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Override PartName="/customXml/itemProps8.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jc w:val="center"/>
        <w:tblInd w:w="3103" w:type="dxa"/>
        <w:tblCellMar>
          <w:left w:w="70" w:type="dxa"/>
          <w:right w:w="70" w:type="dxa"/>
        </w:tblCellMar>
        <w:tblLook w:val="0000" w:firstRow="0" w:lastRow="0" w:firstColumn="0" w:lastColumn="0" w:noHBand="0" w:noVBand="0"/>
      </w:tblPr>
      <w:tblGrid>
        <w:gridCol w:w="5541"/>
      </w:tblGrid>
      <w:tr w:rsidR="00F74CC9" w:rsidRPr="006121DC" w:rsidTr="00815BE3">
        <w:trPr>
          <w:cantSplit/>
          <w:jc w:val="center"/>
        </w:trPr>
        <w:tc>
          <w:tcPr>
            <w:tcW w:w="5541" w:type="dxa"/>
            <w:tcBorders>
              <w:bottom w:val="single" w:sz="12" w:space="0" w:color="auto"/>
            </w:tcBorders>
          </w:tcPr>
          <w:p w:rsidR="00F74CC9" w:rsidRPr="006121DC" w:rsidRDefault="00F74CC9" w:rsidP="00815BE3">
            <w:pPr>
              <w:spacing w:before="60" w:after="60" w:line="240" w:lineRule="auto"/>
              <w:jc w:val="center"/>
            </w:pPr>
            <w:r w:rsidRPr="006121DC">
              <w:t>BANCO INTERAMERICANO DE DESENVOLVIMENTO</w:t>
            </w:r>
          </w:p>
        </w:tc>
      </w:tr>
      <w:tr w:rsidR="00F74CC9" w:rsidRPr="006121DC" w:rsidTr="00815BE3">
        <w:trPr>
          <w:cantSplit/>
          <w:jc w:val="center"/>
        </w:trPr>
        <w:tc>
          <w:tcPr>
            <w:tcW w:w="5541" w:type="dxa"/>
            <w:tcBorders>
              <w:top w:val="single" w:sz="12" w:space="0" w:color="auto"/>
            </w:tcBorders>
          </w:tcPr>
          <w:p w:rsidR="00F74CC9" w:rsidRPr="006121DC" w:rsidRDefault="00F74CC9" w:rsidP="00815BE3">
            <w:pPr>
              <w:spacing w:before="60" w:after="60" w:line="240" w:lineRule="auto"/>
              <w:jc w:val="center"/>
              <w:rPr>
                <w:b/>
              </w:rPr>
            </w:pPr>
            <w:r w:rsidRPr="006121DC">
              <w:rPr>
                <w:b/>
              </w:rPr>
              <w:t>BID</w:t>
            </w:r>
          </w:p>
        </w:tc>
      </w:tr>
    </w:tbl>
    <w:p w:rsidR="00F74CC9" w:rsidRPr="006121DC" w:rsidRDefault="00F74CC9" w:rsidP="00815BE3">
      <w:pPr>
        <w:spacing w:after="120" w:line="240" w:lineRule="auto"/>
        <w:rPr>
          <w:sz w:val="20"/>
          <w:szCs w:val="20"/>
        </w:rPr>
      </w:pPr>
    </w:p>
    <w:p w:rsidR="00F74CC9" w:rsidRPr="006121DC" w:rsidRDefault="00F74CC9" w:rsidP="00815BE3">
      <w:pPr>
        <w:spacing w:after="120" w:line="240" w:lineRule="auto"/>
        <w:rPr>
          <w:sz w:val="20"/>
          <w:szCs w:val="20"/>
        </w:rPr>
      </w:pPr>
    </w:p>
    <w:p w:rsidR="00F74CC9" w:rsidRPr="006121DC" w:rsidRDefault="00F74CC9" w:rsidP="00815BE3">
      <w:pPr>
        <w:spacing w:after="120" w:line="240" w:lineRule="auto"/>
        <w:rPr>
          <w:sz w:val="20"/>
          <w:szCs w:val="20"/>
        </w:rPr>
      </w:pPr>
    </w:p>
    <w:p w:rsidR="00F74CC9" w:rsidRPr="006121DC" w:rsidRDefault="00F74CC9" w:rsidP="00815BE3">
      <w:pPr>
        <w:spacing w:after="120" w:line="240" w:lineRule="auto"/>
        <w:rPr>
          <w:sz w:val="20"/>
          <w:szCs w:val="20"/>
        </w:rPr>
      </w:pPr>
    </w:p>
    <w:p w:rsidR="00F74CC9" w:rsidRPr="006121DC" w:rsidRDefault="00F74CC9" w:rsidP="00815BE3">
      <w:pPr>
        <w:spacing w:after="120" w:line="240" w:lineRule="auto"/>
        <w:rPr>
          <w:sz w:val="20"/>
          <w:szCs w:val="20"/>
        </w:rPr>
      </w:pPr>
    </w:p>
    <w:p w:rsidR="00F74CC9" w:rsidRPr="006121DC" w:rsidRDefault="00F74CC9" w:rsidP="00815BE3">
      <w:pPr>
        <w:spacing w:after="120" w:line="240" w:lineRule="auto"/>
        <w:jc w:val="center"/>
        <w:rPr>
          <w:rFonts w:ascii="Helvetica" w:hAnsi="Helvetica"/>
          <w:sz w:val="32"/>
        </w:rPr>
      </w:pPr>
      <w:r w:rsidRPr="006121DC">
        <w:rPr>
          <w:rFonts w:ascii="Helvetica" w:hAnsi="Helvetica"/>
          <w:sz w:val="32"/>
        </w:rPr>
        <w:t>PLANO DE MONITORAMENTO E AVALIAÇÃO</w:t>
      </w:r>
    </w:p>
    <w:p w:rsidR="00F74CC9" w:rsidRPr="006121DC" w:rsidRDefault="00F74CC9" w:rsidP="00815BE3">
      <w:pPr>
        <w:spacing w:after="120" w:line="240" w:lineRule="auto"/>
        <w:jc w:val="center"/>
        <w:rPr>
          <w:rFonts w:ascii="Helvetica" w:hAnsi="Helvetica"/>
          <w:sz w:val="32"/>
        </w:rPr>
      </w:pPr>
    </w:p>
    <w:p w:rsidR="00F74CC9" w:rsidRPr="006121DC" w:rsidRDefault="00F74CC9" w:rsidP="00815BE3">
      <w:pPr>
        <w:spacing w:after="120" w:line="240" w:lineRule="auto"/>
        <w:jc w:val="center"/>
        <w:rPr>
          <w:rFonts w:ascii="Helvetica" w:hAnsi="Helvetica"/>
          <w:sz w:val="32"/>
        </w:rPr>
      </w:pPr>
      <w:r w:rsidRPr="006121DC">
        <w:rPr>
          <w:rFonts w:ascii="Helvetica" w:hAnsi="Helvetica"/>
          <w:sz w:val="32"/>
        </w:rPr>
        <w:t>MUNICÍPIO DE NOVO HAMBURGO</w:t>
      </w:r>
    </w:p>
    <w:p w:rsidR="00F74CC9" w:rsidRPr="006121DC" w:rsidRDefault="00F74CC9" w:rsidP="00815BE3">
      <w:pPr>
        <w:spacing w:after="120" w:line="240" w:lineRule="auto"/>
        <w:rPr>
          <w:b/>
          <w:sz w:val="28"/>
          <w:szCs w:val="28"/>
        </w:rPr>
      </w:pPr>
    </w:p>
    <w:p w:rsidR="00F74CC9" w:rsidRPr="006121DC" w:rsidRDefault="00F74CC9" w:rsidP="00815BE3">
      <w:pPr>
        <w:spacing w:after="120" w:line="240" w:lineRule="auto"/>
        <w:rPr>
          <w:b/>
          <w:sz w:val="28"/>
          <w:szCs w:val="28"/>
        </w:rPr>
      </w:pPr>
    </w:p>
    <w:p w:rsidR="00F74CC9" w:rsidRPr="006121DC" w:rsidRDefault="00F74CC9" w:rsidP="00815BE3">
      <w:pPr>
        <w:spacing w:after="120" w:line="240" w:lineRule="auto"/>
        <w:rPr>
          <w:b/>
          <w:sz w:val="28"/>
          <w:szCs w:val="28"/>
        </w:rPr>
      </w:pPr>
    </w:p>
    <w:p w:rsidR="00F74CC9" w:rsidRPr="006121DC" w:rsidRDefault="00F74CC9" w:rsidP="00815BE3">
      <w:pPr>
        <w:spacing w:after="120" w:line="240" w:lineRule="auto"/>
        <w:rPr>
          <w:b/>
          <w:sz w:val="28"/>
          <w:szCs w:val="28"/>
        </w:rPr>
      </w:pPr>
    </w:p>
    <w:p w:rsidR="00F74CC9" w:rsidRPr="006121DC" w:rsidRDefault="00F74CC9" w:rsidP="00815BE3">
      <w:pPr>
        <w:spacing w:after="120" w:line="240" w:lineRule="auto"/>
        <w:rPr>
          <w:b/>
          <w:sz w:val="28"/>
          <w:szCs w:val="28"/>
        </w:rPr>
      </w:pPr>
    </w:p>
    <w:p w:rsidR="00F74CC9" w:rsidRPr="006121DC" w:rsidRDefault="00F74CC9" w:rsidP="00815BE3">
      <w:pPr>
        <w:spacing w:after="0" w:line="240" w:lineRule="auto"/>
        <w:jc w:val="center"/>
        <w:rPr>
          <w:sz w:val="24"/>
        </w:rPr>
      </w:pPr>
      <w:r w:rsidRPr="006121DC">
        <w:rPr>
          <w:sz w:val="24"/>
        </w:rPr>
        <w:t>PROGRAMA DE DESENVOLVIMENTO MUNICIPAL INTEGRADO DE NOVO HAMBURGO – RS (BR-L1187)</w:t>
      </w:r>
    </w:p>
    <w:p w:rsidR="00F74CC9" w:rsidRPr="006121DC" w:rsidRDefault="00F74CC9" w:rsidP="00815BE3">
      <w:pPr>
        <w:spacing w:after="120" w:line="240" w:lineRule="auto"/>
        <w:rPr>
          <w:sz w:val="20"/>
          <w:szCs w:val="20"/>
        </w:rPr>
      </w:pPr>
    </w:p>
    <w:p w:rsidR="00F74CC9" w:rsidRPr="006121DC" w:rsidRDefault="00F74CC9" w:rsidP="00815BE3">
      <w:pPr>
        <w:spacing w:after="120" w:line="240" w:lineRule="auto"/>
        <w:rPr>
          <w:sz w:val="20"/>
          <w:szCs w:val="20"/>
        </w:rPr>
      </w:pPr>
    </w:p>
    <w:p w:rsidR="00F74CC9" w:rsidRPr="006121DC" w:rsidRDefault="00F74CC9" w:rsidP="00815BE3">
      <w:pPr>
        <w:spacing w:after="120" w:line="240" w:lineRule="auto"/>
        <w:rPr>
          <w:sz w:val="20"/>
          <w:szCs w:val="20"/>
        </w:rPr>
      </w:pPr>
    </w:p>
    <w:p w:rsidR="00F74CC9" w:rsidRPr="006121DC" w:rsidRDefault="00F74CC9" w:rsidP="00815BE3">
      <w:pPr>
        <w:spacing w:after="120" w:line="240" w:lineRule="auto"/>
        <w:rPr>
          <w:sz w:val="20"/>
          <w:szCs w:val="20"/>
        </w:rPr>
      </w:pPr>
    </w:p>
    <w:p w:rsidR="00F74CC9" w:rsidRPr="006121DC" w:rsidRDefault="00F74CC9" w:rsidP="00815BE3">
      <w:pPr>
        <w:spacing w:after="120" w:line="240" w:lineRule="auto"/>
        <w:rPr>
          <w:sz w:val="20"/>
          <w:szCs w:val="20"/>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0C5EEB" w:rsidRDefault="000C5EEB" w:rsidP="0025789B">
      <w:pPr>
        <w:spacing w:after="200" w:line="276" w:lineRule="auto"/>
        <w:jc w:val="center"/>
        <w:rPr>
          <w:b/>
        </w:rPr>
      </w:pPr>
    </w:p>
    <w:p w:rsidR="00F74CC9" w:rsidRPr="006121DC" w:rsidRDefault="00F74CC9" w:rsidP="0025789B">
      <w:pPr>
        <w:spacing w:after="200" w:line="276" w:lineRule="auto"/>
        <w:jc w:val="center"/>
        <w:rPr>
          <w:b/>
        </w:rPr>
      </w:pPr>
      <w:r w:rsidRPr="006121DC">
        <w:rPr>
          <w:b/>
        </w:rPr>
        <w:lastRenderedPageBreak/>
        <w:t>ÍNDICE</w:t>
      </w:r>
    </w:p>
    <w:p w:rsidR="00F74CC9" w:rsidRPr="006121DC" w:rsidRDefault="00F74CC9" w:rsidP="004F5E2C">
      <w:pPr>
        <w:spacing w:before="120"/>
      </w:pPr>
    </w:p>
    <w:p w:rsidR="007E5353" w:rsidRDefault="004D5BCA">
      <w:pPr>
        <w:pStyle w:val="TOC1"/>
        <w:rPr>
          <w:rFonts w:asciiTheme="minorHAnsi" w:eastAsiaTheme="minorEastAsia" w:hAnsiTheme="minorHAnsi" w:cstheme="minorBidi"/>
          <w:b w:val="0"/>
          <w:szCs w:val="22"/>
          <w:lang w:val="en-US" w:eastAsia="en-US"/>
        </w:rPr>
      </w:pPr>
      <w:r w:rsidRPr="006121DC">
        <w:fldChar w:fldCharType="begin"/>
      </w:r>
      <w:r w:rsidR="00F74CC9" w:rsidRPr="006121DC">
        <w:instrText xml:space="preserve"> TOC \h \z \t "NH 1.;1;NH 1.1.;2;NH 1.1.1;3" </w:instrText>
      </w:r>
      <w:r w:rsidRPr="006121DC">
        <w:fldChar w:fldCharType="separate"/>
      </w:r>
      <w:hyperlink w:anchor="_Toc320525521" w:history="1">
        <w:r w:rsidR="007E5353" w:rsidRPr="00671DA3">
          <w:rPr>
            <w:rStyle w:val="Hyperlink"/>
          </w:rPr>
          <w:t>1.</w:t>
        </w:r>
        <w:r w:rsidR="007E5353">
          <w:rPr>
            <w:rFonts w:asciiTheme="minorHAnsi" w:eastAsiaTheme="minorEastAsia" w:hAnsiTheme="minorHAnsi" w:cstheme="minorBidi"/>
            <w:b w:val="0"/>
            <w:szCs w:val="22"/>
            <w:lang w:val="en-US" w:eastAsia="en-US"/>
          </w:rPr>
          <w:tab/>
        </w:r>
        <w:r w:rsidR="007E5353" w:rsidRPr="00671DA3">
          <w:rPr>
            <w:rStyle w:val="Hyperlink"/>
          </w:rPr>
          <w:t>INTRODUÇÃO</w:t>
        </w:r>
        <w:r w:rsidR="007E5353">
          <w:rPr>
            <w:webHidden/>
          </w:rPr>
          <w:tab/>
        </w:r>
        <w:r>
          <w:rPr>
            <w:webHidden/>
          </w:rPr>
          <w:fldChar w:fldCharType="begin"/>
        </w:r>
        <w:r w:rsidR="007E5353">
          <w:rPr>
            <w:webHidden/>
          </w:rPr>
          <w:instrText xml:space="preserve"> PAGEREF _Toc320525521 \h </w:instrText>
        </w:r>
        <w:r>
          <w:rPr>
            <w:webHidden/>
          </w:rPr>
        </w:r>
        <w:r>
          <w:rPr>
            <w:webHidden/>
          </w:rPr>
          <w:fldChar w:fldCharType="separate"/>
        </w:r>
        <w:r w:rsidR="007E5353">
          <w:rPr>
            <w:webHidden/>
          </w:rPr>
          <w:t>1</w:t>
        </w:r>
        <w:r>
          <w:rPr>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22" w:history="1">
        <w:r w:rsidR="007E5353" w:rsidRPr="00671DA3">
          <w:rPr>
            <w:rStyle w:val="Hyperlink"/>
          </w:rPr>
          <w:t>2. MONITORAMENTO</w:t>
        </w:r>
        <w:r w:rsidR="007E5353">
          <w:rPr>
            <w:webHidden/>
          </w:rPr>
          <w:tab/>
        </w:r>
        <w:r w:rsidR="004D5BCA">
          <w:rPr>
            <w:webHidden/>
          </w:rPr>
          <w:fldChar w:fldCharType="begin"/>
        </w:r>
        <w:r w:rsidR="007E5353">
          <w:rPr>
            <w:webHidden/>
          </w:rPr>
          <w:instrText xml:space="preserve"> PAGEREF _Toc320525522 \h </w:instrText>
        </w:r>
        <w:r w:rsidR="004D5BCA">
          <w:rPr>
            <w:webHidden/>
          </w:rPr>
        </w:r>
        <w:r w:rsidR="004D5BCA">
          <w:rPr>
            <w:webHidden/>
          </w:rPr>
          <w:fldChar w:fldCharType="separate"/>
        </w:r>
        <w:r w:rsidR="007E5353">
          <w:rPr>
            <w:webHidden/>
          </w:rPr>
          <w:t>2</w:t>
        </w:r>
        <w:r w:rsidR="004D5BCA">
          <w:rPr>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23" w:history="1">
        <w:r w:rsidR="007E5353" w:rsidRPr="00671DA3">
          <w:rPr>
            <w:rStyle w:val="Hyperlink"/>
          </w:rPr>
          <w:t>3.</w:t>
        </w:r>
        <w:r w:rsidR="007E5353">
          <w:rPr>
            <w:rFonts w:asciiTheme="minorHAnsi" w:eastAsiaTheme="minorEastAsia" w:hAnsiTheme="minorHAnsi" w:cstheme="minorBidi"/>
            <w:b w:val="0"/>
            <w:szCs w:val="22"/>
            <w:lang w:val="en-US" w:eastAsia="en-US"/>
          </w:rPr>
          <w:tab/>
        </w:r>
        <w:r w:rsidR="007E5353" w:rsidRPr="00671DA3">
          <w:rPr>
            <w:rStyle w:val="Hyperlink"/>
          </w:rPr>
          <w:t>AVALIAÇÃO</w:t>
        </w:r>
        <w:r w:rsidR="007E5353">
          <w:rPr>
            <w:webHidden/>
          </w:rPr>
          <w:tab/>
        </w:r>
        <w:r w:rsidR="004D5BCA">
          <w:rPr>
            <w:webHidden/>
          </w:rPr>
          <w:fldChar w:fldCharType="begin"/>
        </w:r>
        <w:r w:rsidR="007E5353">
          <w:rPr>
            <w:webHidden/>
          </w:rPr>
          <w:instrText xml:space="preserve"> PAGEREF _Toc320525523 \h </w:instrText>
        </w:r>
        <w:r w:rsidR="004D5BCA">
          <w:rPr>
            <w:webHidden/>
          </w:rPr>
        </w:r>
        <w:r w:rsidR="004D5BCA">
          <w:rPr>
            <w:webHidden/>
          </w:rPr>
          <w:fldChar w:fldCharType="separate"/>
        </w:r>
        <w:r w:rsidR="007E5353">
          <w:rPr>
            <w:webHidden/>
          </w:rPr>
          <w:t>3</w:t>
        </w:r>
        <w:r w:rsidR="004D5BCA">
          <w:rPr>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24" w:history="1">
        <w:r w:rsidR="007E5353" w:rsidRPr="00671DA3">
          <w:rPr>
            <w:rStyle w:val="Hyperlink"/>
          </w:rPr>
          <w:t>4.</w:t>
        </w:r>
        <w:r w:rsidR="007E5353">
          <w:rPr>
            <w:rFonts w:asciiTheme="minorHAnsi" w:eastAsiaTheme="minorEastAsia" w:hAnsiTheme="minorHAnsi" w:cstheme="minorBidi"/>
            <w:b w:val="0"/>
            <w:szCs w:val="22"/>
            <w:lang w:val="en-US" w:eastAsia="en-US"/>
          </w:rPr>
          <w:tab/>
        </w:r>
        <w:r w:rsidR="007E5353" w:rsidRPr="00671DA3">
          <w:rPr>
            <w:rStyle w:val="Hyperlink"/>
          </w:rPr>
          <w:t>GESTÃO DO FINANCIAMENTO</w:t>
        </w:r>
        <w:r w:rsidR="007E5353">
          <w:rPr>
            <w:webHidden/>
          </w:rPr>
          <w:tab/>
        </w:r>
        <w:r w:rsidR="004D5BCA">
          <w:rPr>
            <w:webHidden/>
          </w:rPr>
          <w:fldChar w:fldCharType="begin"/>
        </w:r>
        <w:r w:rsidR="007E5353">
          <w:rPr>
            <w:webHidden/>
          </w:rPr>
          <w:instrText xml:space="preserve"> PAGEREF _Toc320525524 \h </w:instrText>
        </w:r>
        <w:r w:rsidR="004D5BCA">
          <w:rPr>
            <w:webHidden/>
          </w:rPr>
        </w:r>
        <w:r w:rsidR="004D5BCA">
          <w:rPr>
            <w:webHidden/>
          </w:rPr>
          <w:fldChar w:fldCharType="separate"/>
        </w:r>
        <w:r w:rsidR="007E5353">
          <w:rPr>
            <w:webHidden/>
          </w:rPr>
          <w:t>3</w:t>
        </w:r>
        <w:r w:rsidR="004D5BCA">
          <w:rPr>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25" w:history="1">
        <w:r w:rsidR="007E5353" w:rsidRPr="00671DA3">
          <w:rPr>
            <w:rStyle w:val="Hyperlink"/>
          </w:rPr>
          <w:t>5.</w:t>
        </w:r>
        <w:r w:rsidR="007E5353">
          <w:rPr>
            <w:rFonts w:asciiTheme="minorHAnsi" w:eastAsiaTheme="minorEastAsia" w:hAnsiTheme="minorHAnsi" w:cstheme="minorBidi"/>
            <w:b w:val="0"/>
            <w:szCs w:val="22"/>
            <w:lang w:val="en-US" w:eastAsia="en-US"/>
          </w:rPr>
          <w:tab/>
        </w:r>
        <w:r w:rsidR="007E5353" w:rsidRPr="00671DA3">
          <w:rPr>
            <w:rStyle w:val="Hyperlink"/>
          </w:rPr>
          <w:t>AUDITORIA</w:t>
        </w:r>
        <w:r w:rsidR="007E5353">
          <w:rPr>
            <w:webHidden/>
          </w:rPr>
          <w:tab/>
        </w:r>
        <w:r w:rsidR="004D5BCA">
          <w:rPr>
            <w:webHidden/>
          </w:rPr>
          <w:fldChar w:fldCharType="begin"/>
        </w:r>
        <w:r w:rsidR="007E5353">
          <w:rPr>
            <w:webHidden/>
          </w:rPr>
          <w:instrText xml:space="preserve"> PAGEREF _Toc320525525 \h </w:instrText>
        </w:r>
        <w:r w:rsidR="004D5BCA">
          <w:rPr>
            <w:webHidden/>
          </w:rPr>
        </w:r>
        <w:r w:rsidR="004D5BCA">
          <w:rPr>
            <w:webHidden/>
          </w:rPr>
          <w:fldChar w:fldCharType="separate"/>
        </w:r>
        <w:r w:rsidR="007E5353">
          <w:rPr>
            <w:webHidden/>
          </w:rPr>
          <w:t>4</w:t>
        </w:r>
        <w:r w:rsidR="004D5BCA">
          <w:rPr>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26" w:history="1">
        <w:r w:rsidR="007E5353" w:rsidRPr="00671DA3">
          <w:rPr>
            <w:rStyle w:val="Hyperlink"/>
          </w:rPr>
          <w:t>6.</w:t>
        </w:r>
        <w:r w:rsidR="007E5353">
          <w:rPr>
            <w:rFonts w:asciiTheme="minorHAnsi" w:eastAsiaTheme="minorEastAsia" w:hAnsiTheme="minorHAnsi" w:cstheme="minorBidi"/>
            <w:b w:val="0"/>
            <w:szCs w:val="22"/>
            <w:lang w:val="en-US" w:eastAsia="en-US"/>
          </w:rPr>
          <w:tab/>
        </w:r>
        <w:r w:rsidR="007E5353" w:rsidRPr="00671DA3">
          <w:rPr>
            <w:rStyle w:val="Hyperlink"/>
          </w:rPr>
          <w:t>INSTRUMENTOS DE ACOMPANHAMENTO DO PROGRAMA</w:t>
        </w:r>
        <w:r w:rsidR="007E5353">
          <w:rPr>
            <w:webHidden/>
          </w:rPr>
          <w:tab/>
        </w:r>
        <w:r w:rsidR="004D5BCA">
          <w:rPr>
            <w:webHidden/>
          </w:rPr>
          <w:fldChar w:fldCharType="begin"/>
        </w:r>
        <w:r w:rsidR="007E5353">
          <w:rPr>
            <w:webHidden/>
          </w:rPr>
          <w:instrText xml:space="preserve"> PAGEREF _Toc320525526 \h </w:instrText>
        </w:r>
        <w:r w:rsidR="004D5BCA">
          <w:rPr>
            <w:webHidden/>
          </w:rPr>
        </w:r>
        <w:r w:rsidR="004D5BCA">
          <w:rPr>
            <w:webHidden/>
          </w:rPr>
          <w:fldChar w:fldCharType="separate"/>
        </w:r>
        <w:r w:rsidR="007E5353">
          <w:rPr>
            <w:webHidden/>
          </w:rPr>
          <w:t>5</w:t>
        </w:r>
        <w:r w:rsidR="004D5BCA">
          <w:rPr>
            <w:webHidden/>
          </w:rPr>
          <w:fldChar w:fldCharType="end"/>
        </w:r>
      </w:hyperlink>
    </w:p>
    <w:p w:rsidR="007E5353" w:rsidRDefault="00EA10CA">
      <w:pPr>
        <w:pStyle w:val="TOC2"/>
        <w:tabs>
          <w:tab w:val="left" w:pos="960"/>
          <w:tab w:val="right" w:leader="dot" w:pos="8494"/>
        </w:tabs>
        <w:rPr>
          <w:rFonts w:asciiTheme="minorHAnsi" w:eastAsiaTheme="minorEastAsia" w:hAnsiTheme="minorHAnsi" w:cstheme="minorBidi"/>
          <w:noProof/>
          <w:szCs w:val="22"/>
          <w:lang w:val="en-US" w:eastAsia="en-US"/>
        </w:rPr>
      </w:pPr>
      <w:hyperlink w:anchor="_Toc320525527" w:history="1">
        <w:r w:rsidR="007E5353" w:rsidRPr="00671DA3">
          <w:rPr>
            <w:rStyle w:val="Hyperlink"/>
            <w:noProof/>
          </w:rPr>
          <w:t>6.1.</w:t>
        </w:r>
        <w:r w:rsidR="007E5353">
          <w:rPr>
            <w:rFonts w:asciiTheme="minorHAnsi" w:eastAsiaTheme="minorEastAsia" w:hAnsiTheme="minorHAnsi" w:cstheme="minorBidi"/>
            <w:noProof/>
            <w:szCs w:val="22"/>
            <w:lang w:val="en-US" w:eastAsia="en-US"/>
          </w:rPr>
          <w:tab/>
        </w:r>
        <w:r w:rsidR="007E5353" w:rsidRPr="00671DA3">
          <w:rPr>
            <w:rStyle w:val="Hyperlink"/>
            <w:noProof/>
          </w:rPr>
          <w:t>Relatório Semestral de Execução do Programa</w:t>
        </w:r>
        <w:r w:rsidR="007E5353">
          <w:rPr>
            <w:noProof/>
            <w:webHidden/>
          </w:rPr>
          <w:tab/>
        </w:r>
        <w:r w:rsidR="004D5BCA">
          <w:rPr>
            <w:noProof/>
            <w:webHidden/>
          </w:rPr>
          <w:fldChar w:fldCharType="begin"/>
        </w:r>
        <w:r w:rsidR="007E5353">
          <w:rPr>
            <w:noProof/>
            <w:webHidden/>
          </w:rPr>
          <w:instrText xml:space="preserve"> PAGEREF _Toc320525527 \h </w:instrText>
        </w:r>
        <w:r w:rsidR="004D5BCA">
          <w:rPr>
            <w:noProof/>
            <w:webHidden/>
          </w:rPr>
        </w:r>
        <w:r w:rsidR="004D5BCA">
          <w:rPr>
            <w:noProof/>
            <w:webHidden/>
          </w:rPr>
          <w:fldChar w:fldCharType="separate"/>
        </w:r>
        <w:r w:rsidR="007E5353">
          <w:rPr>
            <w:noProof/>
            <w:webHidden/>
          </w:rPr>
          <w:t>5</w:t>
        </w:r>
        <w:r w:rsidR="004D5BCA">
          <w:rPr>
            <w:noProof/>
            <w:webHidden/>
          </w:rPr>
          <w:fldChar w:fldCharType="end"/>
        </w:r>
      </w:hyperlink>
    </w:p>
    <w:p w:rsidR="007E5353" w:rsidRDefault="00EA10CA">
      <w:pPr>
        <w:pStyle w:val="TOC2"/>
        <w:tabs>
          <w:tab w:val="left" w:pos="960"/>
          <w:tab w:val="right" w:leader="dot" w:pos="8494"/>
        </w:tabs>
        <w:rPr>
          <w:rFonts w:asciiTheme="minorHAnsi" w:eastAsiaTheme="minorEastAsia" w:hAnsiTheme="minorHAnsi" w:cstheme="minorBidi"/>
          <w:noProof/>
          <w:szCs w:val="22"/>
          <w:lang w:val="en-US" w:eastAsia="en-US"/>
        </w:rPr>
      </w:pPr>
      <w:hyperlink w:anchor="_Toc320525528" w:history="1">
        <w:r w:rsidR="007E5353" w:rsidRPr="00671DA3">
          <w:rPr>
            <w:rStyle w:val="Hyperlink"/>
            <w:noProof/>
          </w:rPr>
          <w:t>6.2.</w:t>
        </w:r>
        <w:r w:rsidR="007E5353">
          <w:rPr>
            <w:rFonts w:asciiTheme="minorHAnsi" w:eastAsiaTheme="minorEastAsia" w:hAnsiTheme="minorHAnsi" w:cstheme="minorBidi"/>
            <w:noProof/>
            <w:szCs w:val="22"/>
            <w:lang w:val="en-US" w:eastAsia="en-US"/>
          </w:rPr>
          <w:tab/>
        </w:r>
        <w:r w:rsidR="007E5353" w:rsidRPr="00671DA3">
          <w:rPr>
            <w:rStyle w:val="Hyperlink"/>
            <w:noProof/>
          </w:rPr>
          <w:t>Plano de Aquisições (PA)</w:t>
        </w:r>
        <w:r w:rsidR="007E5353">
          <w:rPr>
            <w:noProof/>
            <w:webHidden/>
          </w:rPr>
          <w:tab/>
        </w:r>
        <w:r w:rsidR="004D5BCA">
          <w:rPr>
            <w:noProof/>
            <w:webHidden/>
          </w:rPr>
          <w:fldChar w:fldCharType="begin"/>
        </w:r>
        <w:r w:rsidR="007E5353">
          <w:rPr>
            <w:noProof/>
            <w:webHidden/>
          </w:rPr>
          <w:instrText xml:space="preserve"> PAGEREF _Toc320525528 \h </w:instrText>
        </w:r>
        <w:r w:rsidR="004D5BCA">
          <w:rPr>
            <w:noProof/>
            <w:webHidden/>
          </w:rPr>
        </w:r>
        <w:r w:rsidR="004D5BCA">
          <w:rPr>
            <w:noProof/>
            <w:webHidden/>
          </w:rPr>
          <w:fldChar w:fldCharType="separate"/>
        </w:r>
        <w:r w:rsidR="007E5353">
          <w:rPr>
            <w:noProof/>
            <w:webHidden/>
          </w:rPr>
          <w:t>5</w:t>
        </w:r>
        <w:r w:rsidR="004D5BCA">
          <w:rPr>
            <w:noProof/>
            <w:webHidden/>
          </w:rPr>
          <w:fldChar w:fldCharType="end"/>
        </w:r>
      </w:hyperlink>
    </w:p>
    <w:p w:rsidR="007E5353" w:rsidRDefault="00EA10CA">
      <w:pPr>
        <w:pStyle w:val="TOC2"/>
        <w:tabs>
          <w:tab w:val="left" w:pos="960"/>
          <w:tab w:val="right" w:leader="dot" w:pos="8494"/>
        </w:tabs>
        <w:rPr>
          <w:rFonts w:asciiTheme="minorHAnsi" w:eastAsiaTheme="minorEastAsia" w:hAnsiTheme="minorHAnsi" w:cstheme="minorBidi"/>
          <w:noProof/>
          <w:szCs w:val="22"/>
          <w:lang w:val="en-US" w:eastAsia="en-US"/>
        </w:rPr>
      </w:pPr>
      <w:hyperlink w:anchor="_Toc320525529" w:history="1">
        <w:r w:rsidR="007E5353" w:rsidRPr="00671DA3">
          <w:rPr>
            <w:rStyle w:val="Hyperlink"/>
            <w:noProof/>
          </w:rPr>
          <w:t>6.3.</w:t>
        </w:r>
        <w:r w:rsidR="007E5353">
          <w:rPr>
            <w:rFonts w:asciiTheme="minorHAnsi" w:eastAsiaTheme="minorEastAsia" w:hAnsiTheme="minorHAnsi" w:cstheme="minorBidi"/>
            <w:noProof/>
            <w:szCs w:val="22"/>
            <w:lang w:val="en-US" w:eastAsia="en-US"/>
          </w:rPr>
          <w:tab/>
        </w:r>
        <w:r w:rsidR="007E5353" w:rsidRPr="00671DA3">
          <w:rPr>
            <w:rStyle w:val="Hyperlink"/>
            <w:noProof/>
          </w:rPr>
          <w:t>Plano Operativo Anual (POA)</w:t>
        </w:r>
        <w:r w:rsidR="007E5353">
          <w:rPr>
            <w:noProof/>
            <w:webHidden/>
          </w:rPr>
          <w:tab/>
        </w:r>
        <w:r w:rsidR="004D5BCA">
          <w:rPr>
            <w:noProof/>
            <w:webHidden/>
          </w:rPr>
          <w:fldChar w:fldCharType="begin"/>
        </w:r>
        <w:r w:rsidR="007E5353">
          <w:rPr>
            <w:noProof/>
            <w:webHidden/>
          </w:rPr>
          <w:instrText xml:space="preserve"> PAGEREF _Toc320525529 \h </w:instrText>
        </w:r>
        <w:r w:rsidR="004D5BCA">
          <w:rPr>
            <w:noProof/>
            <w:webHidden/>
          </w:rPr>
        </w:r>
        <w:r w:rsidR="004D5BCA">
          <w:rPr>
            <w:noProof/>
            <w:webHidden/>
          </w:rPr>
          <w:fldChar w:fldCharType="separate"/>
        </w:r>
        <w:r w:rsidR="007E5353">
          <w:rPr>
            <w:noProof/>
            <w:webHidden/>
          </w:rPr>
          <w:t>6</w:t>
        </w:r>
        <w:r w:rsidR="004D5BCA">
          <w:rPr>
            <w:noProof/>
            <w:webHidden/>
          </w:rPr>
          <w:fldChar w:fldCharType="end"/>
        </w:r>
      </w:hyperlink>
    </w:p>
    <w:p w:rsidR="007E5353" w:rsidRDefault="00EA10CA">
      <w:pPr>
        <w:pStyle w:val="TOC2"/>
        <w:tabs>
          <w:tab w:val="left" w:pos="960"/>
          <w:tab w:val="right" w:leader="dot" w:pos="8494"/>
        </w:tabs>
        <w:rPr>
          <w:rFonts w:asciiTheme="minorHAnsi" w:eastAsiaTheme="minorEastAsia" w:hAnsiTheme="minorHAnsi" w:cstheme="minorBidi"/>
          <w:noProof/>
          <w:szCs w:val="22"/>
          <w:lang w:val="en-US" w:eastAsia="en-US"/>
        </w:rPr>
      </w:pPr>
      <w:hyperlink w:anchor="_Toc320525530" w:history="1">
        <w:r w:rsidR="007E5353" w:rsidRPr="00671DA3">
          <w:rPr>
            <w:rStyle w:val="Hyperlink"/>
            <w:noProof/>
          </w:rPr>
          <w:t>6.4.</w:t>
        </w:r>
        <w:r w:rsidR="007E5353">
          <w:rPr>
            <w:rFonts w:asciiTheme="minorHAnsi" w:eastAsiaTheme="minorEastAsia" w:hAnsiTheme="minorHAnsi" w:cstheme="minorBidi"/>
            <w:noProof/>
            <w:szCs w:val="22"/>
            <w:lang w:val="en-US" w:eastAsia="en-US"/>
          </w:rPr>
          <w:tab/>
        </w:r>
        <w:r w:rsidR="007E5353" w:rsidRPr="00671DA3">
          <w:rPr>
            <w:rStyle w:val="Hyperlink"/>
            <w:noProof/>
          </w:rPr>
          <w:t>Relatórios de Avaliação Intermediária e Final</w:t>
        </w:r>
        <w:r w:rsidR="007E5353">
          <w:rPr>
            <w:noProof/>
            <w:webHidden/>
          </w:rPr>
          <w:tab/>
        </w:r>
        <w:r w:rsidR="004D5BCA">
          <w:rPr>
            <w:noProof/>
            <w:webHidden/>
          </w:rPr>
          <w:fldChar w:fldCharType="begin"/>
        </w:r>
        <w:r w:rsidR="007E5353">
          <w:rPr>
            <w:noProof/>
            <w:webHidden/>
          </w:rPr>
          <w:instrText xml:space="preserve"> PAGEREF _Toc320525530 \h </w:instrText>
        </w:r>
        <w:r w:rsidR="004D5BCA">
          <w:rPr>
            <w:noProof/>
            <w:webHidden/>
          </w:rPr>
        </w:r>
        <w:r w:rsidR="004D5BCA">
          <w:rPr>
            <w:noProof/>
            <w:webHidden/>
          </w:rPr>
          <w:fldChar w:fldCharType="separate"/>
        </w:r>
        <w:r w:rsidR="007E5353">
          <w:rPr>
            <w:noProof/>
            <w:webHidden/>
          </w:rPr>
          <w:t>6</w:t>
        </w:r>
        <w:r w:rsidR="004D5BCA">
          <w:rPr>
            <w:noProof/>
            <w:webHidden/>
          </w:rPr>
          <w:fldChar w:fldCharType="end"/>
        </w:r>
      </w:hyperlink>
    </w:p>
    <w:p w:rsidR="007E5353" w:rsidRDefault="00EA10CA">
      <w:pPr>
        <w:pStyle w:val="TOC2"/>
        <w:tabs>
          <w:tab w:val="left" w:pos="960"/>
          <w:tab w:val="right" w:leader="dot" w:pos="8494"/>
        </w:tabs>
        <w:rPr>
          <w:rFonts w:asciiTheme="minorHAnsi" w:eastAsiaTheme="minorEastAsia" w:hAnsiTheme="minorHAnsi" w:cstheme="minorBidi"/>
          <w:noProof/>
          <w:szCs w:val="22"/>
          <w:lang w:val="en-US" w:eastAsia="en-US"/>
        </w:rPr>
      </w:pPr>
      <w:hyperlink w:anchor="_Toc320525531" w:history="1">
        <w:r w:rsidR="007E5353" w:rsidRPr="00671DA3">
          <w:rPr>
            <w:rStyle w:val="Hyperlink"/>
            <w:noProof/>
          </w:rPr>
          <w:t>6.5.</w:t>
        </w:r>
        <w:r w:rsidR="007E5353">
          <w:rPr>
            <w:rFonts w:asciiTheme="minorHAnsi" w:eastAsiaTheme="minorEastAsia" w:hAnsiTheme="minorHAnsi" w:cstheme="minorBidi"/>
            <w:noProof/>
            <w:szCs w:val="22"/>
            <w:lang w:val="en-US" w:eastAsia="en-US"/>
          </w:rPr>
          <w:tab/>
        </w:r>
        <w:r w:rsidR="007E5353" w:rsidRPr="00671DA3">
          <w:rPr>
            <w:rStyle w:val="Hyperlink"/>
            <w:noProof/>
          </w:rPr>
          <w:t>Relatórios do Banco</w:t>
        </w:r>
        <w:r w:rsidR="007E5353">
          <w:rPr>
            <w:noProof/>
            <w:webHidden/>
          </w:rPr>
          <w:tab/>
        </w:r>
        <w:r w:rsidR="004D5BCA">
          <w:rPr>
            <w:noProof/>
            <w:webHidden/>
          </w:rPr>
          <w:fldChar w:fldCharType="begin"/>
        </w:r>
        <w:r w:rsidR="007E5353">
          <w:rPr>
            <w:noProof/>
            <w:webHidden/>
          </w:rPr>
          <w:instrText xml:space="preserve"> PAGEREF _Toc320525531 \h </w:instrText>
        </w:r>
        <w:r w:rsidR="004D5BCA">
          <w:rPr>
            <w:noProof/>
            <w:webHidden/>
          </w:rPr>
        </w:r>
        <w:r w:rsidR="004D5BCA">
          <w:rPr>
            <w:noProof/>
            <w:webHidden/>
          </w:rPr>
          <w:fldChar w:fldCharType="separate"/>
        </w:r>
        <w:r w:rsidR="007E5353">
          <w:rPr>
            <w:noProof/>
            <w:webHidden/>
          </w:rPr>
          <w:t>6</w:t>
        </w:r>
        <w:r w:rsidR="004D5BCA">
          <w:rPr>
            <w:noProof/>
            <w:webHidden/>
          </w:rPr>
          <w:fldChar w:fldCharType="end"/>
        </w:r>
      </w:hyperlink>
    </w:p>
    <w:p w:rsidR="007E5353" w:rsidRDefault="00EA10CA">
      <w:pPr>
        <w:pStyle w:val="TOC2"/>
        <w:tabs>
          <w:tab w:val="left" w:pos="960"/>
          <w:tab w:val="right" w:leader="dot" w:pos="8494"/>
        </w:tabs>
        <w:rPr>
          <w:rFonts w:asciiTheme="minorHAnsi" w:eastAsiaTheme="minorEastAsia" w:hAnsiTheme="minorHAnsi" w:cstheme="minorBidi"/>
          <w:noProof/>
          <w:szCs w:val="22"/>
          <w:lang w:val="en-US" w:eastAsia="en-US"/>
        </w:rPr>
      </w:pPr>
      <w:hyperlink w:anchor="_Toc320525532" w:history="1">
        <w:r w:rsidR="007E5353" w:rsidRPr="00671DA3">
          <w:rPr>
            <w:rStyle w:val="Hyperlink"/>
            <w:noProof/>
          </w:rPr>
          <w:t>6.6.</w:t>
        </w:r>
        <w:r w:rsidR="007E5353">
          <w:rPr>
            <w:rFonts w:asciiTheme="minorHAnsi" w:eastAsiaTheme="minorEastAsia" w:hAnsiTheme="minorHAnsi" w:cstheme="minorBidi"/>
            <w:noProof/>
            <w:szCs w:val="22"/>
            <w:lang w:val="en-US" w:eastAsia="en-US"/>
          </w:rPr>
          <w:tab/>
        </w:r>
        <w:r w:rsidR="007E5353" w:rsidRPr="00671DA3">
          <w:rPr>
            <w:rStyle w:val="Hyperlink"/>
            <w:noProof/>
          </w:rPr>
          <w:t>Operação e Manutenção</w:t>
        </w:r>
        <w:r w:rsidR="007E5353">
          <w:rPr>
            <w:noProof/>
            <w:webHidden/>
          </w:rPr>
          <w:tab/>
        </w:r>
        <w:r w:rsidR="004D5BCA">
          <w:rPr>
            <w:noProof/>
            <w:webHidden/>
          </w:rPr>
          <w:fldChar w:fldCharType="begin"/>
        </w:r>
        <w:r w:rsidR="007E5353">
          <w:rPr>
            <w:noProof/>
            <w:webHidden/>
          </w:rPr>
          <w:instrText xml:space="preserve"> PAGEREF _Toc320525532 \h </w:instrText>
        </w:r>
        <w:r w:rsidR="004D5BCA">
          <w:rPr>
            <w:noProof/>
            <w:webHidden/>
          </w:rPr>
        </w:r>
        <w:r w:rsidR="004D5BCA">
          <w:rPr>
            <w:noProof/>
            <w:webHidden/>
          </w:rPr>
          <w:fldChar w:fldCharType="separate"/>
        </w:r>
        <w:r w:rsidR="007E5353">
          <w:rPr>
            <w:noProof/>
            <w:webHidden/>
          </w:rPr>
          <w:t>7</w:t>
        </w:r>
        <w:r w:rsidR="004D5BCA">
          <w:rPr>
            <w:noProof/>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33" w:history="1">
        <w:r w:rsidR="007E5353" w:rsidRPr="00671DA3">
          <w:rPr>
            <w:rStyle w:val="Hyperlink"/>
          </w:rPr>
          <w:t>7.</w:t>
        </w:r>
        <w:r w:rsidR="007E5353">
          <w:rPr>
            <w:rFonts w:asciiTheme="minorHAnsi" w:eastAsiaTheme="minorEastAsia" w:hAnsiTheme="minorHAnsi" w:cstheme="minorBidi"/>
            <w:b w:val="0"/>
            <w:szCs w:val="22"/>
            <w:lang w:val="en-US" w:eastAsia="en-US"/>
          </w:rPr>
          <w:tab/>
        </w:r>
        <w:r w:rsidR="007E5353" w:rsidRPr="00671DA3">
          <w:rPr>
            <w:rStyle w:val="Hyperlink"/>
          </w:rPr>
          <w:t xml:space="preserve">AVALIAÇÃO ECONÔMICA </w:t>
        </w:r>
        <w:r w:rsidR="007E5353" w:rsidRPr="00671DA3">
          <w:rPr>
            <w:rStyle w:val="Hyperlink"/>
            <w:i/>
          </w:rPr>
          <w:t>EX ANTE</w:t>
        </w:r>
        <w:r w:rsidR="007E5353" w:rsidRPr="00671DA3">
          <w:rPr>
            <w:rStyle w:val="Hyperlink"/>
          </w:rPr>
          <w:t xml:space="preserve"> E </w:t>
        </w:r>
        <w:r w:rsidR="007E5353" w:rsidRPr="00671DA3">
          <w:rPr>
            <w:rStyle w:val="Hyperlink"/>
            <w:i/>
          </w:rPr>
          <w:t>EX POST</w:t>
        </w:r>
        <w:r w:rsidR="007E5353">
          <w:rPr>
            <w:webHidden/>
          </w:rPr>
          <w:tab/>
        </w:r>
        <w:r w:rsidR="004D5BCA">
          <w:rPr>
            <w:webHidden/>
          </w:rPr>
          <w:fldChar w:fldCharType="begin"/>
        </w:r>
        <w:r w:rsidR="007E5353">
          <w:rPr>
            <w:webHidden/>
          </w:rPr>
          <w:instrText xml:space="preserve"> PAGEREF _Toc320525533 \h </w:instrText>
        </w:r>
        <w:r w:rsidR="004D5BCA">
          <w:rPr>
            <w:webHidden/>
          </w:rPr>
        </w:r>
        <w:r w:rsidR="004D5BCA">
          <w:rPr>
            <w:webHidden/>
          </w:rPr>
          <w:fldChar w:fldCharType="separate"/>
        </w:r>
        <w:r w:rsidR="007E5353">
          <w:rPr>
            <w:webHidden/>
          </w:rPr>
          <w:t>7</w:t>
        </w:r>
        <w:r w:rsidR="004D5BCA">
          <w:rPr>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34" w:history="1">
        <w:r w:rsidR="007E5353" w:rsidRPr="00671DA3">
          <w:rPr>
            <w:rStyle w:val="Hyperlink"/>
          </w:rPr>
          <w:t>8.</w:t>
        </w:r>
        <w:r w:rsidR="007E5353">
          <w:rPr>
            <w:rFonts w:asciiTheme="minorHAnsi" w:eastAsiaTheme="minorEastAsia" w:hAnsiTheme="minorHAnsi" w:cstheme="minorBidi"/>
            <w:b w:val="0"/>
            <w:szCs w:val="22"/>
            <w:lang w:val="en-US" w:eastAsia="en-US"/>
          </w:rPr>
          <w:tab/>
        </w:r>
        <w:r w:rsidR="007E5353" w:rsidRPr="00671DA3">
          <w:rPr>
            <w:rStyle w:val="Hyperlink"/>
          </w:rPr>
          <w:t>COMPONENTES DO PROGRAMA E RESULTADOS ESPERADOS</w:t>
        </w:r>
        <w:r w:rsidR="007E5353">
          <w:rPr>
            <w:webHidden/>
          </w:rPr>
          <w:tab/>
        </w:r>
        <w:r w:rsidR="004D5BCA">
          <w:rPr>
            <w:webHidden/>
          </w:rPr>
          <w:fldChar w:fldCharType="begin"/>
        </w:r>
        <w:r w:rsidR="007E5353">
          <w:rPr>
            <w:webHidden/>
          </w:rPr>
          <w:instrText xml:space="preserve"> PAGEREF _Toc320525534 \h </w:instrText>
        </w:r>
        <w:r w:rsidR="004D5BCA">
          <w:rPr>
            <w:webHidden/>
          </w:rPr>
        </w:r>
        <w:r w:rsidR="004D5BCA">
          <w:rPr>
            <w:webHidden/>
          </w:rPr>
          <w:fldChar w:fldCharType="separate"/>
        </w:r>
        <w:r w:rsidR="007E5353">
          <w:rPr>
            <w:webHidden/>
          </w:rPr>
          <w:t>8</w:t>
        </w:r>
        <w:r w:rsidR="004D5BCA">
          <w:rPr>
            <w:webHidden/>
          </w:rPr>
          <w:fldChar w:fldCharType="end"/>
        </w:r>
      </w:hyperlink>
    </w:p>
    <w:p w:rsidR="007E5353" w:rsidRDefault="00EA10CA">
      <w:pPr>
        <w:pStyle w:val="TOC2"/>
        <w:tabs>
          <w:tab w:val="left" w:pos="960"/>
          <w:tab w:val="right" w:leader="dot" w:pos="8494"/>
        </w:tabs>
        <w:rPr>
          <w:rFonts w:asciiTheme="minorHAnsi" w:eastAsiaTheme="minorEastAsia" w:hAnsiTheme="minorHAnsi" w:cstheme="minorBidi"/>
          <w:noProof/>
          <w:szCs w:val="22"/>
          <w:lang w:val="en-US" w:eastAsia="en-US"/>
        </w:rPr>
      </w:pPr>
      <w:hyperlink w:anchor="_Toc320525535" w:history="1">
        <w:r w:rsidR="007E5353" w:rsidRPr="00671DA3">
          <w:rPr>
            <w:rStyle w:val="Hyperlink"/>
            <w:noProof/>
          </w:rPr>
          <w:t>8.1.</w:t>
        </w:r>
        <w:r w:rsidR="007E5353">
          <w:rPr>
            <w:rFonts w:asciiTheme="minorHAnsi" w:eastAsiaTheme="minorEastAsia" w:hAnsiTheme="minorHAnsi" w:cstheme="minorBidi"/>
            <w:noProof/>
            <w:szCs w:val="22"/>
            <w:lang w:val="en-US" w:eastAsia="en-US"/>
          </w:rPr>
          <w:tab/>
        </w:r>
        <w:r w:rsidR="007E5353" w:rsidRPr="00671DA3">
          <w:rPr>
            <w:rStyle w:val="Hyperlink"/>
            <w:noProof/>
          </w:rPr>
          <w:t>Indicadores relativos à Matriz de Resultados</w:t>
        </w:r>
        <w:r w:rsidR="007E5353">
          <w:rPr>
            <w:noProof/>
            <w:webHidden/>
          </w:rPr>
          <w:tab/>
        </w:r>
        <w:r w:rsidR="004D5BCA">
          <w:rPr>
            <w:noProof/>
            <w:webHidden/>
          </w:rPr>
          <w:fldChar w:fldCharType="begin"/>
        </w:r>
        <w:r w:rsidR="007E5353">
          <w:rPr>
            <w:noProof/>
            <w:webHidden/>
          </w:rPr>
          <w:instrText xml:space="preserve"> PAGEREF _Toc320525535 \h </w:instrText>
        </w:r>
        <w:r w:rsidR="004D5BCA">
          <w:rPr>
            <w:noProof/>
            <w:webHidden/>
          </w:rPr>
        </w:r>
        <w:r w:rsidR="004D5BCA">
          <w:rPr>
            <w:noProof/>
            <w:webHidden/>
          </w:rPr>
          <w:fldChar w:fldCharType="separate"/>
        </w:r>
        <w:r w:rsidR="007E5353">
          <w:rPr>
            <w:noProof/>
            <w:webHidden/>
          </w:rPr>
          <w:t>9</w:t>
        </w:r>
        <w:r w:rsidR="004D5BCA">
          <w:rPr>
            <w:noProof/>
            <w:webHidden/>
          </w:rPr>
          <w:fldChar w:fldCharType="end"/>
        </w:r>
      </w:hyperlink>
    </w:p>
    <w:p w:rsidR="007E5353" w:rsidRDefault="00EA10CA">
      <w:pPr>
        <w:pStyle w:val="TOC3"/>
        <w:tabs>
          <w:tab w:val="right" w:leader="dot" w:pos="8494"/>
        </w:tabs>
        <w:rPr>
          <w:rFonts w:asciiTheme="minorHAnsi" w:eastAsiaTheme="minorEastAsia" w:hAnsiTheme="minorHAnsi" w:cstheme="minorBidi"/>
          <w:noProof/>
          <w:szCs w:val="22"/>
          <w:lang w:val="en-US" w:eastAsia="en-US"/>
        </w:rPr>
      </w:pPr>
      <w:hyperlink w:anchor="_Toc320525536" w:history="1">
        <w:r w:rsidR="007E5353" w:rsidRPr="00671DA3">
          <w:rPr>
            <w:rStyle w:val="Hyperlink"/>
            <w:noProof/>
          </w:rPr>
          <w:t>8.1.1 Indicadores de Impacto e Resultados</w:t>
        </w:r>
        <w:r w:rsidR="007E5353">
          <w:rPr>
            <w:noProof/>
            <w:webHidden/>
          </w:rPr>
          <w:tab/>
        </w:r>
        <w:r w:rsidR="004D5BCA">
          <w:rPr>
            <w:noProof/>
            <w:webHidden/>
          </w:rPr>
          <w:fldChar w:fldCharType="begin"/>
        </w:r>
        <w:r w:rsidR="007E5353">
          <w:rPr>
            <w:noProof/>
            <w:webHidden/>
          </w:rPr>
          <w:instrText xml:space="preserve"> PAGEREF _Toc320525536 \h </w:instrText>
        </w:r>
        <w:r w:rsidR="004D5BCA">
          <w:rPr>
            <w:noProof/>
            <w:webHidden/>
          </w:rPr>
        </w:r>
        <w:r w:rsidR="004D5BCA">
          <w:rPr>
            <w:noProof/>
            <w:webHidden/>
          </w:rPr>
          <w:fldChar w:fldCharType="separate"/>
        </w:r>
        <w:r w:rsidR="007E5353">
          <w:rPr>
            <w:noProof/>
            <w:webHidden/>
          </w:rPr>
          <w:t>9</w:t>
        </w:r>
        <w:r w:rsidR="004D5BCA">
          <w:rPr>
            <w:noProof/>
            <w:webHidden/>
          </w:rPr>
          <w:fldChar w:fldCharType="end"/>
        </w:r>
      </w:hyperlink>
    </w:p>
    <w:p w:rsidR="007E5353" w:rsidRDefault="00EA10CA">
      <w:pPr>
        <w:pStyle w:val="TOC3"/>
        <w:tabs>
          <w:tab w:val="right" w:leader="dot" w:pos="8494"/>
        </w:tabs>
        <w:rPr>
          <w:rFonts w:asciiTheme="minorHAnsi" w:eastAsiaTheme="minorEastAsia" w:hAnsiTheme="minorHAnsi" w:cstheme="minorBidi"/>
          <w:noProof/>
          <w:szCs w:val="22"/>
          <w:lang w:val="en-US" w:eastAsia="en-US"/>
        </w:rPr>
      </w:pPr>
      <w:hyperlink w:anchor="_Toc320525537" w:history="1">
        <w:r w:rsidR="007E5353" w:rsidRPr="00671DA3">
          <w:rPr>
            <w:rStyle w:val="Hyperlink"/>
            <w:noProof/>
          </w:rPr>
          <w:t>8.1.2. Indicadores de Produto</w:t>
        </w:r>
        <w:r w:rsidR="007E5353">
          <w:rPr>
            <w:noProof/>
            <w:webHidden/>
          </w:rPr>
          <w:tab/>
        </w:r>
        <w:r w:rsidR="004D5BCA">
          <w:rPr>
            <w:noProof/>
            <w:webHidden/>
          </w:rPr>
          <w:fldChar w:fldCharType="begin"/>
        </w:r>
        <w:r w:rsidR="007E5353">
          <w:rPr>
            <w:noProof/>
            <w:webHidden/>
          </w:rPr>
          <w:instrText xml:space="preserve"> PAGEREF _Toc320525537 \h </w:instrText>
        </w:r>
        <w:r w:rsidR="004D5BCA">
          <w:rPr>
            <w:noProof/>
            <w:webHidden/>
          </w:rPr>
        </w:r>
        <w:r w:rsidR="004D5BCA">
          <w:rPr>
            <w:noProof/>
            <w:webHidden/>
          </w:rPr>
          <w:fldChar w:fldCharType="separate"/>
        </w:r>
        <w:r w:rsidR="007E5353">
          <w:rPr>
            <w:noProof/>
            <w:webHidden/>
          </w:rPr>
          <w:t>15</w:t>
        </w:r>
        <w:r w:rsidR="004D5BCA">
          <w:rPr>
            <w:noProof/>
            <w:webHidden/>
          </w:rPr>
          <w:fldChar w:fldCharType="end"/>
        </w:r>
      </w:hyperlink>
    </w:p>
    <w:p w:rsidR="007E5353" w:rsidRDefault="00EA10CA">
      <w:pPr>
        <w:pStyle w:val="TOC3"/>
        <w:tabs>
          <w:tab w:val="right" w:leader="dot" w:pos="8494"/>
        </w:tabs>
        <w:rPr>
          <w:rFonts w:asciiTheme="minorHAnsi" w:eastAsiaTheme="minorEastAsia" w:hAnsiTheme="minorHAnsi" w:cstheme="minorBidi"/>
          <w:noProof/>
          <w:szCs w:val="22"/>
          <w:lang w:val="en-US" w:eastAsia="en-US"/>
        </w:rPr>
      </w:pPr>
      <w:hyperlink w:anchor="_Toc320525538" w:history="1">
        <w:r w:rsidR="007E5353" w:rsidRPr="00671DA3">
          <w:rPr>
            <w:rStyle w:val="Hyperlink"/>
            <w:noProof/>
          </w:rPr>
          <w:t>8.1.2. Avaliação</w:t>
        </w:r>
        <w:r w:rsidR="007E5353">
          <w:rPr>
            <w:noProof/>
            <w:webHidden/>
          </w:rPr>
          <w:tab/>
        </w:r>
        <w:r w:rsidR="004D5BCA">
          <w:rPr>
            <w:noProof/>
            <w:webHidden/>
          </w:rPr>
          <w:fldChar w:fldCharType="begin"/>
        </w:r>
        <w:r w:rsidR="007E5353">
          <w:rPr>
            <w:noProof/>
            <w:webHidden/>
          </w:rPr>
          <w:instrText xml:space="preserve"> PAGEREF _Toc320525538 \h </w:instrText>
        </w:r>
        <w:r w:rsidR="004D5BCA">
          <w:rPr>
            <w:noProof/>
            <w:webHidden/>
          </w:rPr>
        </w:r>
        <w:r w:rsidR="004D5BCA">
          <w:rPr>
            <w:noProof/>
            <w:webHidden/>
          </w:rPr>
          <w:fldChar w:fldCharType="separate"/>
        </w:r>
        <w:r w:rsidR="007E5353">
          <w:rPr>
            <w:noProof/>
            <w:webHidden/>
          </w:rPr>
          <w:t>31</w:t>
        </w:r>
        <w:r w:rsidR="004D5BCA">
          <w:rPr>
            <w:noProof/>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39" w:history="1">
        <w:r w:rsidR="007E5353" w:rsidRPr="00671DA3">
          <w:rPr>
            <w:rStyle w:val="Hyperlink"/>
            <w:lang w:val="es-ES"/>
          </w:rPr>
          <w:t>9.</w:t>
        </w:r>
        <w:r w:rsidR="007E5353">
          <w:rPr>
            <w:rFonts w:asciiTheme="minorHAnsi" w:eastAsiaTheme="minorEastAsia" w:hAnsiTheme="minorHAnsi" w:cstheme="minorBidi"/>
            <w:b w:val="0"/>
            <w:szCs w:val="22"/>
            <w:lang w:val="en-US" w:eastAsia="en-US"/>
          </w:rPr>
          <w:tab/>
        </w:r>
        <w:r w:rsidR="007E5353" w:rsidRPr="00671DA3">
          <w:rPr>
            <w:rStyle w:val="Hyperlink"/>
            <w:lang w:val="es-ES"/>
          </w:rPr>
          <w:t>DISSEMINAÇÃO DE RESULTADOS</w:t>
        </w:r>
        <w:r w:rsidR="007E5353">
          <w:rPr>
            <w:webHidden/>
          </w:rPr>
          <w:tab/>
        </w:r>
        <w:r w:rsidR="004D5BCA">
          <w:rPr>
            <w:webHidden/>
          </w:rPr>
          <w:fldChar w:fldCharType="begin"/>
        </w:r>
        <w:r w:rsidR="007E5353">
          <w:rPr>
            <w:webHidden/>
          </w:rPr>
          <w:instrText xml:space="preserve"> PAGEREF _Toc320525539 \h </w:instrText>
        </w:r>
        <w:r w:rsidR="004D5BCA">
          <w:rPr>
            <w:webHidden/>
          </w:rPr>
        </w:r>
        <w:r w:rsidR="004D5BCA">
          <w:rPr>
            <w:webHidden/>
          </w:rPr>
          <w:fldChar w:fldCharType="separate"/>
        </w:r>
        <w:r w:rsidR="007E5353">
          <w:rPr>
            <w:webHidden/>
          </w:rPr>
          <w:t>37</w:t>
        </w:r>
        <w:r w:rsidR="004D5BCA">
          <w:rPr>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40" w:history="1">
        <w:r w:rsidR="007E5353" w:rsidRPr="00671DA3">
          <w:rPr>
            <w:rStyle w:val="Hyperlink"/>
          </w:rPr>
          <w:t>10.</w:t>
        </w:r>
        <w:r w:rsidR="007E5353">
          <w:rPr>
            <w:rFonts w:asciiTheme="minorHAnsi" w:eastAsiaTheme="minorEastAsia" w:hAnsiTheme="minorHAnsi" w:cstheme="minorBidi"/>
            <w:b w:val="0"/>
            <w:szCs w:val="22"/>
            <w:lang w:val="en-US" w:eastAsia="en-US"/>
          </w:rPr>
          <w:tab/>
        </w:r>
        <w:r w:rsidR="007E5353" w:rsidRPr="00671DA3">
          <w:rPr>
            <w:rStyle w:val="Hyperlink"/>
          </w:rPr>
          <w:t>COORDENAÇÃO, PLANO DE TRABALHO E ORÇAMENTO PARA A AVALIAÇÃO</w:t>
        </w:r>
        <w:r w:rsidR="007E5353">
          <w:rPr>
            <w:webHidden/>
          </w:rPr>
          <w:tab/>
        </w:r>
        <w:r w:rsidR="004D5BCA">
          <w:rPr>
            <w:webHidden/>
          </w:rPr>
          <w:fldChar w:fldCharType="begin"/>
        </w:r>
        <w:r w:rsidR="007E5353">
          <w:rPr>
            <w:webHidden/>
          </w:rPr>
          <w:instrText xml:space="preserve"> PAGEREF _Toc320525540 \h </w:instrText>
        </w:r>
        <w:r w:rsidR="004D5BCA">
          <w:rPr>
            <w:webHidden/>
          </w:rPr>
        </w:r>
        <w:r w:rsidR="004D5BCA">
          <w:rPr>
            <w:webHidden/>
          </w:rPr>
          <w:fldChar w:fldCharType="separate"/>
        </w:r>
        <w:r w:rsidR="007E5353">
          <w:rPr>
            <w:webHidden/>
          </w:rPr>
          <w:t>1</w:t>
        </w:r>
        <w:r w:rsidR="004D5BCA">
          <w:rPr>
            <w:webHidden/>
          </w:rPr>
          <w:fldChar w:fldCharType="end"/>
        </w:r>
      </w:hyperlink>
    </w:p>
    <w:p w:rsidR="007E5353" w:rsidRDefault="00EA10CA">
      <w:pPr>
        <w:pStyle w:val="TOC1"/>
        <w:rPr>
          <w:rFonts w:asciiTheme="minorHAnsi" w:eastAsiaTheme="minorEastAsia" w:hAnsiTheme="minorHAnsi" w:cstheme="minorBidi"/>
          <w:b w:val="0"/>
          <w:szCs w:val="22"/>
          <w:lang w:val="en-US" w:eastAsia="en-US"/>
        </w:rPr>
      </w:pPr>
      <w:hyperlink w:anchor="_Toc320525541" w:history="1">
        <w:r w:rsidR="007E5353" w:rsidRPr="00671DA3">
          <w:rPr>
            <w:rStyle w:val="Hyperlink"/>
          </w:rPr>
          <w:t>ANEXOS</w:t>
        </w:r>
        <w:r w:rsidR="007E5353">
          <w:rPr>
            <w:webHidden/>
          </w:rPr>
          <w:tab/>
        </w:r>
        <w:r w:rsidR="004D5BCA">
          <w:rPr>
            <w:webHidden/>
          </w:rPr>
          <w:fldChar w:fldCharType="begin"/>
        </w:r>
        <w:r w:rsidR="007E5353">
          <w:rPr>
            <w:webHidden/>
          </w:rPr>
          <w:instrText xml:space="preserve"> PAGEREF _Toc320525541 \h </w:instrText>
        </w:r>
        <w:r w:rsidR="004D5BCA">
          <w:rPr>
            <w:webHidden/>
          </w:rPr>
        </w:r>
        <w:r w:rsidR="004D5BCA">
          <w:rPr>
            <w:webHidden/>
          </w:rPr>
          <w:fldChar w:fldCharType="separate"/>
        </w:r>
        <w:r w:rsidR="007E5353">
          <w:rPr>
            <w:webHidden/>
          </w:rPr>
          <w:t>1</w:t>
        </w:r>
        <w:r w:rsidR="004D5BCA">
          <w:rPr>
            <w:webHidden/>
          </w:rPr>
          <w:fldChar w:fldCharType="end"/>
        </w:r>
      </w:hyperlink>
    </w:p>
    <w:p w:rsidR="00F74CC9" w:rsidRPr="006121DC" w:rsidRDefault="004D5BCA" w:rsidP="00DE1BD5">
      <w:pPr>
        <w:spacing w:after="120" w:line="240" w:lineRule="auto"/>
      </w:pPr>
      <w:r w:rsidRPr="006121DC">
        <w:fldChar w:fldCharType="end"/>
      </w:r>
      <w:r w:rsidR="00F74CC9" w:rsidRPr="006121DC">
        <w:t>ANEXO I – Matriz de Resultados</w:t>
      </w:r>
    </w:p>
    <w:p w:rsidR="00F74CC9" w:rsidRPr="006121DC" w:rsidRDefault="00F74CC9" w:rsidP="00DE1BD5">
      <w:pPr>
        <w:spacing w:after="120" w:line="240" w:lineRule="auto"/>
      </w:pPr>
      <w:r w:rsidRPr="006121DC">
        <w:t xml:space="preserve">ANEXO II – TDR para avaliação </w:t>
      </w:r>
      <w:proofErr w:type="spellStart"/>
      <w:r w:rsidRPr="006121DC">
        <w:t>ex</w:t>
      </w:r>
      <w:proofErr w:type="spellEnd"/>
      <w:r w:rsidRPr="006121DC">
        <w:t xml:space="preserve"> post</w:t>
      </w:r>
    </w:p>
    <w:p w:rsidR="00F74CC9" w:rsidRPr="006121DC" w:rsidRDefault="00F74CC9" w:rsidP="004F5E2C">
      <w:pPr>
        <w:spacing w:before="120"/>
      </w:pPr>
    </w:p>
    <w:p w:rsidR="00F74CC9" w:rsidRPr="006121DC" w:rsidRDefault="00F74CC9" w:rsidP="0025789B">
      <w:pPr>
        <w:jc w:val="center"/>
        <w:rPr>
          <w:b/>
        </w:rPr>
      </w:pPr>
      <w:r w:rsidRPr="006121DC">
        <w:br w:type="page"/>
      </w:r>
      <w:r w:rsidRPr="006121DC">
        <w:rPr>
          <w:b/>
        </w:rPr>
        <w:lastRenderedPageBreak/>
        <w:t>ÍNDICE DE QUADROS</w:t>
      </w:r>
    </w:p>
    <w:p w:rsidR="00F74CC9" w:rsidRPr="006121DC" w:rsidRDefault="00F74CC9" w:rsidP="00263623"/>
    <w:p w:rsidR="00F74CC9" w:rsidRPr="006121DC" w:rsidRDefault="004D5BCA" w:rsidP="002F2824">
      <w:pPr>
        <w:pStyle w:val="TableofFigures"/>
        <w:tabs>
          <w:tab w:val="right" w:leader="dot" w:pos="8494"/>
        </w:tabs>
        <w:spacing w:before="120" w:after="120" w:line="240" w:lineRule="auto"/>
        <w:rPr>
          <w:rFonts w:ascii="Calibri" w:hAnsi="Calibri"/>
          <w:noProof/>
          <w:szCs w:val="22"/>
        </w:rPr>
      </w:pPr>
      <w:r w:rsidRPr="006121DC">
        <w:fldChar w:fldCharType="begin"/>
      </w:r>
      <w:r w:rsidR="00F74CC9" w:rsidRPr="006121DC">
        <w:instrText xml:space="preserve"> TOC \h \z \t "NH Quadro" \c </w:instrText>
      </w:r>
      <w:r w:rsidRPr="006121DC">
        <w:fldChar w:fldCharType="separate"/>
      </w:r>
      <w:hyperlink w:anchor="_Toc300317124" w:history="1">
        <w:r w:rsidR="00F74CC9" w:rsidRPr="006121DC">
          <w:rPr>
            <w:rStyle w:val="Hyperlink"/>
            <w:noProof/>
          </w:rPr>
          <w:t>Quadro 8.01. Indicadores de Resultados</w:t>
        </w:r>
        <w:r w:rsidR="00F74CC9" w:rsidRPr="006121DC">
          <w:rPr>
            <w:noProof/>
            <w:webHidden/>
          </w:rPr>
          <w:tab/>
        </w:r>
        <w:r w:rsidRPr="006121DC">
          <w:rPr>
            <w:noProof/>
            <w:webHidden/>
          </w:rPr>
          <w:fldChar w:fldCharType="begin"/>
        </w:r>
        <w:r w:rsidR="00F74CC9" w:rsidRPr="006121DC">
          <w:rPr>
            <w:noProof/>
            <w:webHidden/>
          </w:rPr>
          <w:instrText xml:space="preserve"> PAGEREF _Toc300317124 \h </w:instrText>
        </w:r>
        <w:r w:rsidRPr="006121DC">
          <w:rPr>
            <w:noProof/>
            <w:webHidden/>
          </w:rPr>
        </w:r>
        <w:r w:rsidRPr="006121DC">
          <w:rPr>
            <w:noProof/>
            <w:webHidden/>
          </w:rPr>
          <w:fldChar w:fldCharType="separate"/>
        </w:r>
        <w:r w:rsidR="009E285A">
          <w:rPr>
            <w:noProof/>
            <w:webHidden/>
          </w:rPr>
          <w:t>10</w:t>
        </w:r>
        <w:r w:rsidRPr="006121DC">
          <w:rPr>
            <w:noProof/>
            <w:webHidden/>
          </w:rPr>
          <w:fldChar w:fldCharType="end"/>
        </w:r>
      </w:hyperlink>
    </w:p>
    <w:p w:rsidR="00F74CC9" w:rsidRPr="006121DC" w:rsidRDefault="00EA10CA" w:rsidP="002F2824">
      <w:pPr>
        <w:pStyle w:val="TableofFigures"/>
        <w:tabs>
          <w:tab w:val="right" w:leader="dot" w:pos="8494"/>
        </w:tabs>
        <w:spacing w:before="120" w:after="120" w:line="240" w:lineRule="auto"/>
        <w:rPr>
          <w:rFonts w:ascii="Calibri" w:hAnsi="Calibri"/>
          <w:noProof/>
          <w:szCs w:val="22"/>
        </w:rPr>
      </w:pPr>
      <w:hyperlink w:anchor="_Toc300317125" w:history="1">
        <w:r w:rsidR="00F74CC9" w:rsidRPr="006121DC">
          <w:rPr>
            <w:rStyle w:val="Hyperlink"/>
            <w:noProof/>
          </w:rPr>
          <w:t>Quadro 8.02. Visitantes nos edifícios históricos</w:t>
        </w:r>
        <w:r w:rsidR="00F74CC9" w:rsidRPr="006121DC">
          <w:rPr>
            <w:noProof/>
            <w:webHidden/>
          </w:rPr>
          <w:tab/>
        </w:r>
        <w:r w:rsidR="004D5BCA" w:rsidRPr="006121DC">
          <w:rPr>
            <w:noProof/>
            <w:webHidden/>
          </w:rPr>
          <w:fldChar w:fldCharType="begin"/>
        </w:r>
        <w:r w:rsidR="00F74CC9" w:rsidRPr="006121DC">
          <w:rPr>
            <w:noProof/>
            <w:webHidden/>
          </w:rPr>
          <w:instrText xml:space="preserve"> PAGEREF _Toc300317125 \h </w:instrText>
        </w:r>
        <w:r w:rsidR="004D5BCA" w:rsidRPr="006121DC">
          <w:rPr>
            <w:noProof/>
            <w:webHidden/>
          </w:rPr>
        </w:r>
        <w:r w:rsidR="004D5BCA" w:rsidRPr="006121DC">
          <w:rPr>
            <w:noProof/>
            <w:webHidden/>
          </w:rPr>
          <w:fldChar w:fldCharType="separate"/>
        </w:r>
        <w:r w:rsidR="009E285A">
          <w:rPr>
            <w:noProof/>
            <w:webHidden/>
          </w:rPr>
          <w:t>19</w:t>
        </w:r>
        <w:r w:rsidR="004D5BCA" w:rsidRPr="006121DC">
          <w:rPr>
            <w:noProof/>
            <w:webHidden/>
          </w:rPr>
          <w:fldChar w:fldCharType="end"/>
        </w:r>
      </w:hyperlink>
    </w:p>
    <w:p w:rsidR="00F74CC9" w:rsidRPr="006121DC" w:rsidRDefault="00EA10CA" w:rsidP="002F2824">
      <w:pPr>
        <w:pStyle w:val="TableofFigures"/>
        <w:tabs>
          <w:tab w:val="right" w:leader="dot" w:pos="8494"/>
        </w:tabs>
        <w:spacing w:before="120" w:after="120" w:line="240" w:lineRule="auto"/>
        <w:rPr>
          <w:rFonts w:ascii="Calibri" w:hAnsi="Calibri"/>
          <w:noProof/>
          <w:szCs w:val="22"/>
        </w:rPr>
      </w:pPr>
      <w:hyperlink w:anchor="_Toc300317126" w:history="1">
        <w:r w:rsidR="00F74CC9" w:rsidRPr="006121DC">
          <w:rPr>
            <w:rStyle w:val="Hyperlink"/>
            <w:noProof/>
          </w:rPr>
          <w:t>Quadro 8.03. Frequentadores do Parcão</w:t>
        </w:r>
        <w:r w:rsidR="00F74CC9" w:rsidRPr="006121DC">
          <w:rPr>
            <w:noProof/>
            <w:webHidden/>
          </w:rPr>
          <w:tab/>
        </w:r>
        <w:r w:rsidR="004D5BCA" w:rsidRPr="006121DC">
          <w:rPr>
            <w:noProof/>
            <w:webHidden/>
          </w:rPr>
          <w:fldChar w:fldCharType="begin"/>
        </w:r>
        <w:r w:rsidR="00F74CC9" w:rsidRPr="006121DC">
          <w:rPr>
            <w:noProof/>
            <w:webHidden/>
          </w:rPr>
          <w:instrText xml:space="preserve"> PAGEREF _Toc300317126 \h </w:instrText>
        </w:r>
        <w:r w:rsidR="004D5BCA" w:rsidRPr="006121DC">
          <w:rPr>
            <w:noProof/>
            <w:webHidden/>
          </w:rPr>
        </w:r>
        <w:r w:rsidR="004D5BCA" w:rsidRPr="006121DC">
          <w:rPr>
            <w:noProof/>
            <w:webHidden/>
          </w:rPr>
          <w:fldChar w:fldCharType="separate"/>
        </w:r>
        <w:r w:rsidR="009E285A">
          <w:rPr>
            <w:noProof/>
            <w:webHidden/>
          </w:rPr>
          <w:t>21</w:t>
        </w:r>
        <w:r w:rsidR="004D5BCA" w:rsidRPr="006121DC">
          <w:rPr>
            <w:noProof/>
            <w:webHidden/>
          </w:rPr>
          <w:fldChar w:fldCharType="end"/>
        </w:r>
      </w:hyperlink>
    </w:p>
    <w:p w:rsidR="00F74CC9" w:rsidRPr="006121DC" w:rsidRDefault="00EA10CA" w:rsidP="002F2824">
      <w:pPr>
        <w:pStyle w:val="TableofFigures"/>
        <w:tabs>
          <w:tab w:val="right" w:leader="dot" w:pos="8494"/>
        </w:tabs>
        <w:spacing w:before="120" w:after="120" w:line="240" w:lineRule="auto"/>
        <w:rPr>
          <w:rFonts w:ascii="Calibri" w:hAnsi="Calibri"/>
          <w:noProof/>
          <w:szCs w:val="22"/>
        </w:rPr>
      </w:pPr>
      <w:hyperlink w:anchor="_Toc300317127" w:history="1">
        <w:r w:rsidR="00F74CC9" w:rsidRPr="006121DC">
          <w:rPr>
            <w:rStyle w:val="Hyperlink"/>
            <w:noProof/>
          </w:rPr>
          <w:t>Quadro 8.04. Estimativa do numero do homicídios por 100 mil habitantes</w:t>
        </w:r>
        <w:r w:rsidR="00F74CC9" w:rsidRPr="006121DC">
          <w:rPr>
            <w:noProof/>
            <w:webHidden/>
          </w:rPr>
          <w:tab/>
        </w:r>
        <w:r w:rsidR="004D5BCA" w:rsidRPr="006121DC">
          <w:rPr>
            <w:noProof/>
            <w:webHidden/>
          </w:rPr>
          <w:fldChar w:fldCharType="begin"/>
        </w:r>
        <w:r w:rsidR="00F74CC9" w:rsidRPr="006121DC">
          <w:rPr>
            <w:noProof/>
            <w:webHidden/>
          </w:rPr>
          <w:instrText xml:space="preserve"> PAGEREF _Toc300317127 \h </w:instrText>
        </w:r>
        <w:r w:rsidR="004D5BCA" w:rsidRPr="006121DC">
          <w:rPr>
            <w:noProof/>
            <w:webHidden/>
          </w:rPr>
        </w:r>
        <w:r w:rsidR="004D5BCA" w:rsidRPr="006121DC">
          <w:rPr>
            <w:noProof/>
            <w:webHidden/>
          </w:rPr>
          <w:fldChar w:fldCharType="separate"/>
        </w:r>
        <w:r w:rsidR="009E285A">
          <w:rPr>
            <w:noProof/>
            <w:webHidden/>
          </w:rPr>
          <w:t>15</w:t>
        </w:r>
        <w:r w:rsidR="004D5BCA" w:rsidRPr="006121DC">
          <w:rPr>
            <w:noProof/>
            <w:webHidden/>
          </w:rPr>
          <w:fldChar w:fldCharType="end"/>
        </w:r>
      </w:hyperlink>
    </w:p>
    <w:p w:rsidR="00F74CC9" w:rsidRPr="006121DC" w:rsidRDefault="00EA10CA" w:rsidP="002F2824">
      <w:pPr>
        <w:pStyle w:val="TableofFigures"/>
        <w:tabs>
          <w:tab w:val="right" w:leader="dot" w:pos="8494"/>
        </w:tabs>
        <w:spacing w:before="120" w:after="120" w:line="240" w:lineRule="auto"/>
        <w:rPr>
          <w:rFonts w:ascii="Calibri" w:hAnsi="Calibri"/>
          <w:noProof/>
          <w:szCs w:val="22"/>
        </w:rPr>
      </w:pPr>
      <w:hyperlink w:anchor="_Toc300317128" w:history="1">
        <w:r w:rsidR="00F74CC9" w:rsidRPr="006121DC">
          <w:rPr>
            <w:rStyle w:val="Hyperlink"/>
            <w:noProof/>
          </w:rPr>
          <w:t>Quadro 8.05. Indicadores de Produto</w:t>
        </w:r>
        <w:r w:rsidR="00F74CC9" w:rsidRPr="006121DC">
          <w:rPr>
            <w:noProof/>
            <w:webHidden/>
          </w:rPr>
          <w:tab/>
        </w:r>
        <w:r w:rsidR="004D5BCA" w:rsidRPr="006121DC">
          <w:rPr>
            <w:noProof/>
            <w:webHidden/>
          </w:rPr>
          <w:fldChar w:fldCharType="begin"/>
        </w:r>
        <w:r w:rsidR="00F74CC9" w:rsidRPr="006121DC">
          <w:rPr>
            <w:noProof/>
            <w:webHidden/>
          </w:rPr>
          <w:instrText xml:space="preserve"> PAGEREF _Toc300317128 \h </w:instrText>
        </w:r>
        <w:r w:rsidR="004D5BCA" w:rsidRPr="006121DC">
          <w:rPr>
            <w:noProof/>
            <w:webHidden/>
          </w:rPr>
        </w:r>
        <w:r w:rsidR="004D5BCA" w:rsidRPr="006121DC">
          <w:rPr>
            <w:noProof/>
            <w:webHidden/>
          </w:rPr>
          <w:fldChar w:fldCharType="separate"/>
        </w:r>
        <w:r w:rsidR="009E285A">
          <w:rPr>
            <w:noProof/>
            <w:webHidden/>
          </w:rPr>
          <w:t>22</w:t>
        </w:r>
        <w:r w:rsidR="004D5BCA" w:rsidRPr="006121DC">
          <w:rPr>
            <w:noProof/>
            <w:webHidden/>
          </w:rPr>
          <w:fldChar w:fldCharType="end"/>
        </w:r>
      </w:hyperlink>
    </w:p>
    <w:p w:rsidR="00F74CC9" w:rsidRPr="006121DC" w:rsidRDefault="004D5BCA" w:rsidP="002F2824">
      <w:pPr>
        <w:spacing w:before="120" w:after="120" w:line="240" w:lineRule="auto"/>
      </w:pPr>
      <w:r w:rsidRPr="006121DC">
        <w:fldChar w:fldCharType="end"/>
      </w:r>
    </w:p>
    <w:p w:rsidR="00F74CC9" w:rsidRPr="006121DC" w:rsidRDefault="00F74CC9" w:rsidP="002F2824">
      <w:pPr>
        <w:jc w:val="center"/>
        <w:rPr>
          <w:b/>
        </w:rPr>
      </w:pPr>
      <w:r w:rsidRPr="006121DC">
        <w:rPr>
          <w:b/>
        </w:rPr>
        <w:t>ÍNDICE DE GRÁFICOS</w:t>
      </w:r>
    </w:p>
    <w:p w:rsidR="00F74CC9" w:rsidRPr="006121DC" w:rsidRDefault="004D5BCA" w:rsidP="002F2824">
      <w:pPr>
        <w:pStyle w:val="TableofFigures"/>
        <w:tabs>
          <w:tab w:val="right" w:leader="dot" w:pos="8494"/>
        </w:tabs>
        <w:spacing w:before="120" w:after="120" w:line="240" w:lineRule="auto"/>
        <w:rPr>
          <w:rFonts w:ascii="Calibri" w:hAnsi="Calibri"/>
          <w:noProof/>
          <w:szCs w:val="22"/>
        </w:rPr>
      </w:pPr>
      <w:r w:rsidRPr="006121DC">
        <w:fldChar w:fldCharType="begin"/>
      </w:r>
      <w:r w:rsidR="00F74CC9" w:rsidRPr="006121DC">
        <w:instrText xml:space="preserve"> TOC \h \z \t "NH Grafico" \c </w:instrText>
      </w:r>
      <w:r w:rsidRPr="006121DC">
        <w:fldChar w:fldCharType="separate"/>
      </w:r>
      <w:hyperlink w:anchor="_Toc300317135" w:history="1">
        <w:r w:rsidR="00F74CC9" w:rsidRPr="006121DC">
          <w:rPr>
            <w:rStyle w:val="Hyperlink"/>
            <w:noProof/>
          </w:rPr>
          <w:t>Gráfico 8.01. Comparativo do faturamento com e sem o PES</w:t>
        </w:r>
        <w:r w:rsidR="00F74CC9" w:rsidRPr="006121DC">
          <w:rPr>
            <w:noProof/>
            <w:webHidden/>
          </w:rPr>
          <w:tab/>
        </w:r>
        <w:r w:rsidRPr="006121DC">
          <w:rPr>
            <w:noProof/>
            <w:webHidden/>
          </w:rPr>
          <w:fldChar w:fldCharType="begin"/>
        </w:r>
        <w:r w:rsidR="00F74CC9" w:rsidRPr="006121DC">
          <w:rPr>
            <w:noProof/>
            <w:webHidden/>
          </w:rPr>
          <w:instrText xml:space="preserve"> PAGEREF _Toc300317135 \h </w:instrText>
        </w:r>
        <w:r w:rsidRPr="006121DC">
          <w:rPr>
            <w:noProof/>
            <w:webHidden/>
          </w:rPr>
        </w:r>
        <w:r w:rsidRPr="006121DC">
          <w:rPr>
            <w:noProof/>
            <w:webHidden/>
          </w:rPr>
          <w:fldChar w:fldCharType="separate"/>
        </w:r>
        <w:r w:rsidR="009E285A">
          <w:rPr>
            <w:noProof/>
            <w:webHidden/>
          </w:rPr>
          <w:t>14</w:t>
        </w:r>
        <w:r w:rsidRPr="006121DC">
          <w:rPr>
            <w:noProof/>
            <w:webHidden/>
          </w:rPr>
          <w:fldChar w:fldCharType="end"/>
        </w:r>
      </w:hyperlink>
    </w:p>
    <w:p w:rsidR="00F74CC9" w:rsidRPr="006121DC" w:rsidRDefault="004D5BCA" w:rsidP="002F2824">
      <w:pPr>
        <w:spacing w:before="120" w:after="120" w:line="240" w:lineRule="auto"/>
      </w:pPr>
      <w:r w:rsidRPr="006121DC">
        <w:fldChar w:fldCharType="end"/>
      </w:r>
    </w:p>
    <w:p w:rsidR="00366F02" w:rsidRDefault="00F74CC9" w:rsidP="0025789B">
      <w:pPr>
        <w:pStyle w:val="NH1"/>
        <w:numPr>
          <w:ilvl w:val="0"/>
          <w:numId w:val="0"/>
        </w:numPr>
        <w:sectPr w:rsidR="00366F02" w:rsidSect="00CF79E9">
          <w:pgSz w:w="11906" w:h="16838" w:code="9"/>
          <w:pgMar w:top="1417" w:right="1701" w:bottom="1417" w:left="1701" w:header="709" w:footer="709" w:gutter="0"/>
          <w:pgNumType w:fmt="lowerRoman" w:start="1"/>
          <w:cols w:space="708"/>
          <w:titlePg/>
          <w:docGrid w:linePitch="360"/>
        </w:sectPr>
      </w:pPr>
      <w:r w:rsidRPr="006121DC">
        <w:br w:type="page"/>
      </w:r>
      <w:bookmarkStart w:id="0" w:name="_Toc248934118"/>
      <w:bookmarkStart w:id="1" w:name="_Toc262237281"/>
      <w:bookmarkStart w:id="2" w:name="_Toc298829466"/>
    </w:p>
    <w:bookmarkEnd w:id="0"/>
    <w:bookmarkEnd w:id="1"/>
    <w:bookmarkEnd w:id="2"/>
    <w:p w:rsidR="001510FB" w:rsidRPr="00FD048E" w:rsidRDefault="001510FB" w:rsidP="00FD048E">
      <w:pPr>
        <w:jc w:val="center"/>
        <w:rPr>
          <w:b/>
        </w:rPr>
      </w:pPr>
      <w:r w:rsidRPr="00FD048E">
        <w:rPr>
          <w:b/>
        </w:rPr>
        <w:lastRenderedPageBreak/>
        <w:t>PLANO DE MONITORAMENTO E AVALIAÇÃO</w:t>
      </w:r>
    </w:p>
    <w:p w:rsidR="001510FB" w:rsidRPr="00FD048E" w:rsidRDefault="001510FB" w:rsidP="00FD048E">
      <w:pPr>
        <w:jc w:val="center"/>
        <w:rPr>
          <w:b/>
        </w:rPr>
      </w:pPr>
      <w:r w:rsidRPr="00FD048E">
        <w:rPr>
          <w:b/>
        </w:rPr>
        <w:t>Programa de Desenvolvimento</w:t>
      </w:r>
      <w:r w:rsidR="007E5353">
        <w:rPr>
          <w:b/>
        </w:rPr>
        <w:t xml:space="preserve"> Municipal</w:t>
      </w:r>
      <w:proofErr w:type="gramStart"/>
      <w:r w:rsidR="007E5353">
        <w:rPr>
          <w:b/>
        </w:rPr>
        <w:t xml:space="preserve"> </w:t>
      </w:r>
      <w:r w:rsidRPr="00FD048E">
        <w:rPr>
          <w:b/>
        </w:rPr>
        <w:t xml:space="preserve"> </w:t>
      </w:r>
      <w:proofErr w:type="gramEnd"/>
      <w:r w:rsidRPr="00FD048E">
        <w:rPr>
          <w:b/>
        </w:rPr>
        <w:t>Integrado de Novo Hamburgo</w:t>
      </w:r>
    </w:p>
    <w:p w:rsidR="001510FB" w:rsidRDefault="001510FB" w:rsidP="001510FB">
      <w:pPr>
        <w:pStyle w:val="NH1"/>
        <w:numPr>
          <w:ilvl w:val="0"/>
          <w:numId w:val="0"/>
        </w:numPr>
        <w:jc w:val="center"/>
      </w:pPr>
    </w:p>
    <w:p w:rsidR="00F74CC9" w:rsidRPr="006121DC" w:rsidRDefault="00F74CC9" w:rsidP="0025789B">
      <w:pPr>
        <w:pStyle w:val="NH1"/>
      </w:pPr>
      <w:bookmarkStart w:id="3" w:name="_Toc320525521"/>
      <w:r w:rsidRPr="006121DC">
        <w:t>INTRODUÇÃO</w:t>
      </w:r>
      <w:bookmarkEnd w:id="3"/>
    </w:p>
    <w:p w:rsidR="008B34B7" w:rsidRPr="00FD048E" w:rsidRDefault="00D82583" w:rsidP="00FD048E">
      <w:pPr>
        <w:spacing w:before="120"/>
      </w:pPr>
      <w:r w:rsidRPr="00823F76">
        <w:t>Este plano tem como finalidade detalhar os mecanismos de avaliação, monitoramento e instrumentos de gestão do “Programa de Desenvolvimento Munic</w:t>
      </w:r>
      <w:r w:rsidR="007E5353">
        <w:t>ipal</w:t>
      </w:r>
      <w:r w:rsidRPr="00823F76">
        <w:t xml:space="preserve"> </w:t>
      </w:r>
      <w:r w:rsidR="007E5353" w:rsidRPr="00823F76">
        <w:t xml:space="preserve">Integrado </w:t>
      </w:r>
      <w:r w:rsidRPr="00823F76">
        <w:t xml:space="preserve">de </w:t>
      </w:r>
      <w:r w:rsidR="008B34B7">
        <w:t>Novo Hamburgo</w:t>
      </w:r>
      <w:r w:rsidR="008B34B7" w:rsidRPr="008B34B7">
        <w:t>”</w:t>
      </w:r>
      <w:r w:rsidR="007E5353">
        <w:t xml:space="preserve"> (PDMI)</w:t>
      </w:r>
      <w:r w:rsidR="008B34B7" w:rsidRPr="008B34B7">
        <w:t xml:space="preserve">, bem como definir os indicadores de resultados e de produto que permitirão o acompanhamento dos resultados alcançados levando em consideração as metas estabelecidas. </w:t>
      </w:r>
    </w:p>
    <w:p w:rsidR="000904EF" w:rsidRDefault="00B041D7" w:rsidP="00B041D7">
      <w:pPr>
        <w:spacing w:before="120"/>
      </w:pPr>
      <w:r w:rsidRPr="000904EF">
        <w:t xml:space="preserve">O PDMI tem por objetivo </w:t>
      </w:r>
      <w:r w:rsidR="000904EF" w:rsidRPr="007E5353">
        <w:t>contribuir para o melhoramento das condições socioeconômicas, urbanas e ambientais do</w:t>
      </w:r>
      <w:r w:rsidR="007E5353">
        <w:t xml:space="preserve"> </w:t>
      </w:r>
      <w:r w:rsidR="000904EF" w:rsidRPr="007E5353">
        <w:t>MNH, e consequentemente com a qualidade</w:t>
      </w:r>
      <w:r w:rsidR="007E5353">
        <w:t xml:space="preserve"> </w:t>
      </w:r>
      <w:r w:rsidR="000904EF" w:rsidRPr="007E5353">
        <w:t>de vida de sua população,</w:t>
      </w:r>
      <w:r w:rsidR="000904EF">
        <w:t xml:space="preserve"> </w:t>
      </w:r>
      <w:r w:rsidR="003E75EA" w:rsidRPr="000904EF">
        <w:t xml:space="preserve">por meio </w:t>
      </w:r>
      <w:r w:rsidR="000904EF">
        <w:t xml:space="preserve">da implementação de </w:t>
      </w:r>
      <w:r w:rsidR="003E75EA" w:rsidRPr="000904EF">
        <w:t>projetos estratégicos e integrados de</w:t>
      </w:r>
      <w:r w:rsidR="000904EF">
        <w:t xml:space="preserve">: </w:t>
      </w:r>
      <w:r w:rsidR="003E75EA">
        <w:t xml:space="preserve">(i) </w:t>
      </w:r>
      <w:r w:rsidR="00792C5B">
        <w:t>revitalização urbana e ambiental de áreas de importância estratégica para a cidade; (</w:t>
      </w:r>
      <w:proofErr w:type="gramStart"/>
      <w:r w:rsidR="00792C5B">
        <w:t>ii</w:t>
      </w:r>
      <w:proofErr w:type="gramEnd"/>
      <w:r w:rsidR="00792C5B">
        <w:t xml:space="preserve">) </w:t>
      </w:r>
      <w:r w:rsidR="007E5353">
        <w:t>promoção d</w:t>
      </w:r>
      <w:r w:rsidR="00792C5B">
        <w:t>o desenvolvimento econômico sustentável</w:t>
      </w:r>
      <w:r w:rsidR="007E5353">
        <w:t xml:space="preserve"> do município</w:t>
      </w:r>
      <w:r w:rsidR="00792C5B">
        <w:t xml:space="preserve">; e (iii) </w:t>
      </w:r>
      <w:r w:rsidR="007E5353">
        <w:t>prevenção e controle da</w:t>
      </w:r>
      <w:r w:rsidR="00792C5B">
        <w:t xml:space="preserve"> violência </w:t>
      </w:r>
      <w:r w:rsidR="007E5353">
        <w:t>e da criminalidade em bairros carentes, com população jovem e mais vulnerável.</w:t>
      </w:r>
    </w:p>
    <w:p w:rsidR="00B041D7" w:rsidRDefault="00B041D7" w:rsidP="00B041D7">
      <w:pPr>
        <w:spacing w:before="120"/>
      </w:pPr>
      <w:r>
        <w:t xml:space="preserve">O PDMI </w:t>
      </w:r>
      <w:r w:rsidRPr="006121DC">
        <w:t xml:space="preserve">foi proposto por meio da Carta </w:t>
      </w:r>
      <w:proofErr w:type="gramStart"/>
      <w:r w:rsidRPr="006121DC">
        <w:t>Consulta</w:t>
      </w:r>
      <w:r>
        <w:t>,</w:t>
      </w:r>
      <w:proofErr w:type="gramEnd"/>
      <w:r w:rsidRPr="006121DC">
        <w:t xml:space="preserve"> aprovada pela COFIEX, para integrar o PROCIDADES no âmbito do “Apoio ao Desenvolvimento de Operações para os Municípios Brasileiros”. Este é financiado pelo Banco Interamericano de Desenvolvimento – BID.</w:t>
      </w:r>
    </w:p>
    <w:p w:rsidR="008B34B7" w:rsidRDefault="008B34B7" w:rsidP="00B041D7">
      <w:pPr>
        <w:spacing w:before="120"/>
      </w:pPr>
      <w:r w:rsidRPr="00B041D7">
        <w:t xml:space="preserve">O impacto e os resultados do programa serão avaliados a partir da contratação de consultorias especializadas que complementarão a linha de base e realizarão duas avaliações - uma intermediária e outra final. Será realizada também uma análise de econômica </w:t>
      </w:r>
      <w:proofErr w:type="spellStart"/>
      <w:r w:rsidRPr="00B041D7">
        <w:rPr>
          <w:i/>
        </w:rPr>
        <w:t>ex</w:t>
      </w:r>
      <w:proofErr w:type="spellEnd"/>
      <w:r w:rsidRPr="00B041D7">
        <w:rPr>
          <w:i/>
        </w:rPr>
        <w:t xml:space="preserve"> post</w:t>
      </w:r>
      <w:r w:rsidRPr="00B041D7">
        <w:t xml:space="preserve"> ao final do programa utilizando informações após a execução das atividades previstas.</w:t>
      </w:r>
    </w:p>
    <w:p w:rsidR="008017BC" w:rsidRPr="00FD048E" w:rsidRDefault="008017BC" w:rsidP="00FD048E">
      <w:pPr>
        <w:spacing w:before="120"/>
      </w:pPr>
      <w:r w:rsidRPr="00AB1AFA">
        <w:rPr>
          <w:b/>
        </w:rPr>
        <w:t>Monitoramento</w:t>
      </w:r>
      <w:r w:rsidRPr="008B34B7">
        <w:t xml:space="preserve">: </w:t>
      </w:r>
      <w:r w:rsidR="00830E77">
        <w:t>o</w:t>
      </w:r>
      <w:r w:rsidRPr="008B34B7">
        <w:t xml:space="preserve"> monitoramento das atividades durante a execução estará sob a responsabilidade direta da Unidade </w:t>
      </w:r>
      <w:r w:rsidR="00792C5B">
        <w:t>Executora</w:t>
      </w:r>
      <w:r w:rsidRPr="008B34B7">
        <w:t xml:space="preserve"> do Programa (</w:t>
      </w:r>
      <w:r w:rsidR="000C5EEB" w:rsidRPr="00FD048E">
        <w:t>UEP</w:t>
      </w:r>
      <w:r w:rsidRPr="008B34B7">
        <w:t xml:space="preserve">), composta de </w:t>
      </w:r>
      <w:r w:rsidR="00BF2D68" w:rsidRPr="003F5727">
        <w:t>funcionários d</w:t>
      </w:r>
      <w:r w:rsidR="000302F7">
        <w:t>a Prefeitura</w:t>
      </w:r>
      <w:bookmarkStart w:id="4" w:name="_Ref184204151"/>
      <w:r w:rsidRPr="008B34B7">
        <w:t xml:space="preserve">.  O pessoal alocado deverá ter dedicação exclusiva ao programa. Adicionalmente, a </w:t>
      </w:r>
      <w:r w:rsidR="000C5EEB" w:rsidRPr="00FD048E">
        <w:t>UEP</w:t>
      </w:r>
      <w:r w:rsidRPr="008B34B7">
        <w:t xml:space="preserve"> contará com o suporte de consultores individuais para reforçar sua capacidade em atender </w:t>
      </w:r>
      <w:r w:rsidR="00281535">
        <w:t>os</w:t>
      </w:r>
      <w:r w:rsidR="00281535" w:rsidRPr="008B34B7">
        <w:t xml:space="preserve"> </w:t>
      </w:r>
      <w:r w:rsidRPr="008B34B7">
        <w:t>aspectos administrativos financeiros e contábeis, engenharia, arqui</w:t>
      </w:r>
      <w:r w:rsidR="00823F76">
        <w:t>tetura e socio</w:t>
      </w:r>
      <w:r w:rsidRPr="008B34B7">
        <w:t xml:space="preserve">ambientais, entre </w:t>
      </w:r>
      <w:bookmarkEnd w:id="4"/>
      <w:r w:rsidRPr="008B34B7">
        <w:t>outras.</w:t>
      </w:r>
    </w:p>
    <w:p w:rsidR="008017BC" w:rsidRPr="00FD048E" w:rsidRDefault="008017BC" w:rsidP="00FD048E">
      <w:pPr>
        <w:spacing w:before="120"/>
      </w:pPr>
      <w:r w:rsidRPr="008B34B7">
        <w:t xml:space="preserve">A </w:t>
      </w:r>
      <w:r w:rsidR="000C5EEB" w:rsidRPr="00FD048E">
        <w:t>UEP</w:t>
      </w:r>
      <w:r w:rsidRPr="008B34B7">
        <w:t xml:space="preserve"> contará com um sistema gerencial e de controle financeiro-contábil totalmente informatizado, compatível com os sistemas do Banco, que lhe permitirá dar seguimento às distintas atividades de monitoramento e avaliação do programa.  </w:t>
      </w:r>
    </w:p>
    <w:p w:rsidR="007668DD" w:rsidRDefault="007668DD" w:rsidP="007668DD">
      <w:pPr>
        <w:spacing w:before="120"/>
      </w:pPr>
      <w:r w:rsidRPr="00AB1AFA">
        <w:rPr>
          <w:b/>
        </w:rPr>
        <w:t>Avaliação</w:t>
      </w:r>
      <w:r w:rsidRPr="007668DD">
        <w:t xml:space="preserve">: </w:t>
      </w:r>
      <w:r w:rsidR="00AB1AFA">
        <w:t>a</w:t>
      </w:r>
      <w:r w:rsidRPr="007668DD">
        <w:t xml:space="preserve"> avaliação de resultados e dos impactos do programa</w:t>
      </w:r>
      <w:r w:rsidR="00AB1AFA">
        <w:t xml:space="preserve"> será feita utilizando-se o método - </w:t>
      </w:r>
      <w:r w:rsidRPr="007668DD">
        <w:t xml:space="preserve">avaliação reflexiva.  Já </w:t>
      </w:r>
      <w:r>
        <w:t xml:space="preserve">foi realizado um estudo prévio e se </w:t>
      </w:r>
      <w:r w:rsidRPr="007668DD">
        <w:t xml:space="preserve">dispõe </w:t>
      </w:r>
      <w:r>
        <w:t xml:space="preserve">de dados para </w:t>
      </w:r>
      <w:r w:rsidRPr="007668DD">
        <w:t>a linha de base</w:t>
      </w:r>
      <w:r>
        <w:t xml:space="preserve">. A avaliação dos resultados e dos produtos será feita periodicamente, em geral anual para a maioria dos indicadores e a </w:t>
      </w:r>
      <w:r w:rsidRPr="007668DD">
        <w:t>medição do impacto será realizada ao final d</w:t>
      </w:r>
      <w:r w:rsidR="00281535">
        <w:t>a implantação d</w:t>
      </w:r>
      <w:r w:rsidRPr="007668DD">
        <w:t>o programa.</w:t>
      </w:r>
    </w:p>
    <w:p w:rsidR="00F74CC9" w:rsidRPr="006121DC" w:rsidRDefault="00C870A6" w:rsidP="00C870A6">
      <w:pPr>
        <w:pStyle w:val="NH1"/>
        <w:numPr>
          <w:ilvl w:val="0"/>
          <w:numId w:val="0"/>
        </w:numPr>
      </w:pPr>
      <w:bookmarkStart w:id="5" w:name="_Toc320525522"/>
      <w:r>
        <w:lastRenderedPageBreak/>
        <w:t xml:space="preserve">2. </w:t>
      </w:r>
      <w:r w:rsidR="00F74CC9" w:rsidRPr="006121DC">
        <w:t>MONITORAMENTO</w:t>
      </w:r>
      <w:bookmarkEnd w:id="5"/>
    </w:p>
    <w:p w:rsidR="00F74CC9" w:rsidRPr="006121DC" w:rsidRDefault="00F74CC9" w:rsidP="008D0078">
      <w:pPr>
        <w:spacing w:before="120"/>
      </w:pPr>
      <w:r w:rsidRPr="006121DC">
        <w:t xml:space="preserve">A principal instituição, responsável pela preparação, viabilização e </w:t>
      </w:r>
      <w:r w:rsidR="00124014" w:rsidRPr="006121DC">
        <w:t>imp</w:t>
      </w:r>
      <w:r w:rsidR="00124014">
        <w:t>lanta</w:t>
      </w:r>
      <w:r w:rsidR="00124014" w:rsidRPr="006121DC">
        <w:t xml:space="preserve">ção </w:t>
      </w:r>
      <w:r w:rsidRPr="006121DC">
        <w:t>do P</w:t>
      </w:r>
      <w:r w:rsidR="009D663B">
        <w:t>DMI</w:t>
      </w:r>
      <w:r w:rsidRPr="006121DC">
        <w:t xml:space="preserve">, é a Prefeitura do Município de Novo Hamburgo, </w:t>
      </w:r>
      <w:r w:rsidR="00124014">
        <w:t>por meio</w:t>
      </w:r>
      <w:r w:rsidR="00124014" w:rsidRPr="006121DC">
        <w:t xml:space="preserve"> </w:t>
      </w:r>
      <w:r w:rsidRPr="006121DC">
        <w:t>de 15 secretarias municipais (SECULT - Secretaria Municipal da Cultura; SEDETUR - Secretaria Municipal de Desenvolvimento Econômico, Trabalho, Tecnologia e Turismo; SDR - Secretaria Municipal de Desenvolvimento Rural; SDS - Secretaria Municipal de Desenvolvimento Social; SMDU - Secretaria de Desenvolvimento Urbano; SMED - Secretaria Municipal de Educação e Desporto; SEMFAZ - Secretaria Municipal da Fazenda; SGG - Secretaria Geral de Governo e Relações Comunitárias; SEHAB - Secretaria Municipal de Habitação; SEMAM - Secretaria Municipal de Meio Ambiente; SEMOPSU - Secretaria Municipal de Obras Públicas e Serviços Urbanos; SEPLANG - Secretaria Municipal de Planejamento, Orçamento e Gestão; SMS - Secretaria Municipal de Saúde; SESMUR - Secretaria Municipal de Segurança e Mobilidade Urbana; SETID - Secretaria de Tecnologia da Informação e Inclusão Digital).</w:t>
      </w:r>
    </w:p>
    <w:p w:rsidR="00F74CC9" w:rsidRPr="006121DC" w:rsidRDefault="005B28CC" w:rsidP="008D0078">
      <w:pPr>
        <w:spacing w:before="120"/>
      </w:pPr>
      <w:r>
        <w:t xml:space="preserve">Para a preparação do programa foi constituída </w:t>
      </w:r>
      <w:r w:rsidR="00F74CC9" w:rsidRPr="006121DC">
        <w:t xml:space="preserve">uma Unidade de Preparação do Programa (UPP) e </w:t>
      </w:r>
      <w:r>
        <w:t xml:space="preserve">para sua implantação </w:t>
      </w:r>
      <w:r w:rsidR="00F74CC9" w:rsidRPr="006121DC">
        <w:t xml:space="preserve">uma Unidade </w:t>
      </w:r>
      <w:r>
        <w:t>Executora</w:t>
      </w:r>
      <w:r w:rsidR="00F74CC9" w:rsidRPr="006121DC">
        <w:t xml:space="preserve"> do Programa (</w:t>
      </w:r>
      <w:r w:rsidR="000C5EEB">
        <w:t>UEP</w:t>
      </w:r>
      <w:r w:rsidR="00F74CC9" w:rsidRPr="006121DC">
        <w:t>)</w:t>
      </w:r>
      <w:r>
        <w:t>.  E</w:t>
      </w:r>
      <w:r w:rsidR="00F74CC9" w:rsidRPr="006121DC">
        <w:t xml:space="preserve">sta última </w:t>
      </w:r>
      <w:r>
        <w:t xml:space="preserve">será </w:t>
      </w:r>
      <w:r w:rsidRPr="006121DC">
        <w:t xml:space="preserve">responsável </w:t>
      </w:r>
      <w:r w:rsidR="00F74CC9" w:rsidRPr="006121DC">
        <w:t xml:space="preserve">pela coordenação e </w:t>
      </w:r>
      <w:r w:rsidR="00281535">
        <w:t>implantação</w:t>
      </w:r>
      <w:r w:rsidR="00281535" w:rsidRPr="006121DC">
        <w:t xml:space="preserve"> </w:t>
      </w:r>
      <w:r w:rsidR="00F74CC9" w:rsidRPr="006121DC">
        <w:t xml:space="preserve">do programa além de exercer o papel de interlocutor do município de Novo Hamburgo para assuntos relacionados </w:t>
      </w:r>
      <w:r w:rsidR="00124014">
        <w:t>à</w:t>
      </w:r>
      <w:r w:rsidR="00F74CC9" w:rsidRPr="006121DC">
        <w:t xml:space="preserve"> execução</w:t>
      </w:r>
      <w:r>
        <w:t xml:space="preserve"> junto ao Banco</w:t>
      </w:r>
      <w:r w:rsidR="00F74CC9" w:rsidRPr="006121DC">
        <w:t xml:space="preserve">. </w:t>
      </w:r>
      <w:r>
        <w:t>A UEP</w:t>
      </w:r>
      <w:r w:rsidRPr="006121DC">
        <w:t xml:space="preserve"> contar</w:t>
      </w:r>
      <w:r>
        <w:t>á ainda</w:t>
      </w:r>
      <w:r w:rsidRPr="006121DC">
        <w:t xml:space="preserve"> </w:t>
      </w:r>
      <w:r w:rsidR="00F74CC9" w:rsidRPr="006121DC">
        <w:t xml:space="preserve">com o apoio e a participação de técnicos de outras entidades com interfaces diretas com o </w:t>
      </w:r>
      <w:r w:rsidR="00124014">
        <w:t>p</w:t>
      </w:r>
      <w:r w:rsidR="00124014" w:rsidRPr="006121DC">
        <w:t>rograma</w:t>
      </w:r>
      <w:r w:rsidR="00F74CC9" w:rsidRPr="006121DC">
        <w:t xml:space="preserve">. A </w:t>
      </w:r>
      <w:r w:rsidR="000C5EEB">
        <w:t>UEP</w:t>
      </w:r>
      <w:r w:rsidR="00F74CC9" w:rsidRPr="006121DC">
        <w:t>, instituída segundo um organograma previamente definido, atuará de acordo com um regimento interno e com o Manual de Operação do Programa.</w:t>
      </w:r>
    </w:p>
    <w:p w:rsidR="00F74CC9" w:rsidRPr="006121DC" w:rsidRDefault="005B28CC" w:rsidP="008D0078">
      <w:pPr>
        <w:spacing w:before="120"/>
      </w:pPr>
      <w:r>
        <w:t>A</w:t>
      </w:r>
      <w:r w:rsidR="00F74CC9" w:rsidRPr="006121DC">
        <w:t xml:space="preserve"> </w:t>
      </w:r>
      <w:r w:rsidR="000C5EEB">
        <w:t>UEP</w:t>
      </w:r>
      <w:r w:rsidR="00F74CC9" w:rsidRPr="006121DC">
        <w:t xml:space="preserve"> </w:t>
      </w:r>
      <w:r w:rsidRPr="006121DC">
        <w:t>te</w:t>
      </w:r>
      <w:r>
        <w:t>rá</w:t>
      </w:r>
      <w:r w:rsidRPr="006121DC">
        <w:t xml:space="preserve"> </w:t>
      </w:r>
      <w:r w:rsidR="00F74CC9" w:rsidRPr="006121DC">
        <w:t>nível de especialização necessária para monitorar, acompanhar e executar diversas atividades específicas, tais como: (i) planejamento de atividades; (</w:t>
      </w:r>
      <w:proofErr w:type="gramStart"/>
      <w:r w:rsidR="00F74CC9" w:rsidRPr="006121DC">
        <w:t>ii</w:t>
      </w:r>
      <w:proofErr w:type="gramEnd"/>
      <w:r w:rsidR="00F74CC9" w:rsidRPr="006121DC">
        <w:t>) acompanhamento do fluxo financeiro dos recursos; (iii) observância das salvaguardas sociais e ambientais requeridas pelo BID; (iv) aplicação das regras de licitação para a contratação de consultorias, bens, serviços e obras; (v) acompanhamento da execução das obras e serviços contratados; (vi) implantação de estrutura de acompanhamento e avaliação dos resultados do Programa; dentre outras.</w:t>
      </w:r>
    </w:p>
    <w:p w:rsidR="00F74CC9" w:rsidRPr="006121DC" w:rsidRDefault="00F74CC9" w:rsidP="008D0078">
      <w:pPr>
        <w:spacing w:before="120"/>
      </w:pPr>
      <w:r w:rsidRPr="006121DC">
        <w:t xml:space="preserve">Assim, em termos de monitoramento, a </w:t>
      </w:r>
      <w:r w:rsidR="000C5EEB">
        <w:t>UEP</w:t>
      </w:r>
      <w:r w:rsidRPr="006121DC">
        <w:t xml:space="preserve"> será a entidade que </w:t>
      </w:r>
      <w:r w:rsidR="005B28CC">
        <w:t>realiz</w:t>
      </w:r>
      <w:r w:rsidR="005B28CC" w:rsidRPr="006121DC">
        <w:t xml:space="preserve">ará </w:t>
      </w:r>
      <w:r w:rsidRPr="006121DC">
        <w:t xml:space="preserve">o monitoramento e o controle dos componentes do </w:t>
      </w:r>
      <w:r w:rsidR="009D663B">
        <w:t>PDMI</w:t>
      </w:r>
      <w:r w:rsidR="005B28CC">
        <w:t>, cujos dados e informações</w:t>
      </w:r>
      <w:r w:rsidRPr="006121DC">
        <w:t xml:space="preserve"> serão </w:t>
      </w:r>
      <w:r w:rsidR="005B28CC">
        <w:t>consolidados nos</w:t>
      </w:r>
      <w:r w:rsidRPr="006121DC">
        <w:t xml:space="preserve"> Relatório</w:t>
      </w:r>
      <w:r w:rsidR="005B28CC">
        <w:t>s</w:t>
      </w:r>
      <w:r w:rsidRPr="006121DC">
        <w:t xml:space="preserve"> </w:t>
      </w:r>
      <w:r w:rsidR="005B28CC" w:rsidRPr="006121DC">
        <w:t>Semestra</w:t>
      </w:r>
      <w:r w:rsidR="005B28CC">
        <w:t>is</w:t>
      </w:r>
      <w:r w:rsidR="005B28CC" w:rsidRPr="006121DC">
        <w:t xml:space="preserve"> </w:t>
      </w:r>
      <w:r w:rsidRPr="006121DC">
        <w:t xml:space="preserve">de Execução do </w:t>
      </w:r>
      <w:r w:rsidR="00830E77" w:rsidRPr="006121DC">
        <w:t>Programa.</w:t>
      </w:r>
      <w:r w:rsidRPr="006121DC">
        <w:t xml:space="preserve"> Ser</w:t>
      </w:r>
      <w:r w:rsidR="00783D98">
        <w:t>á</w:t>
      </w:r>
      <w:r w:rsidRPr="006121DC">
        <w:t xml:space="preserve"> monitorado o avanço físico dos componentes para a identificação de eventuais desvios e ocorrência de problemas. Com base na informação gerada, a </w:t>
      </w:r>
      <w:r w:rsidR="000C5EEB">
        <w:t>UEP</w:t>
      </w:r>
      <w:r w:rsidRPr="006121DC">
        <w:t xml:space="preserve"> deverá adotar todas as ações necessárias para corrigir os eventuais atrasos. A </w:t>
      </w:r>
      <w:r w:rsidR="000C5EEB">
        <w:t>UEP</w:t>
      </w:r>
      <w:r w:rsidRPr="006121DC">
        <w:t xml:space="preserve"> disponibilizará técnicos experientes em planejamento, monitoramento e controle, bem como se utilizarão de técnicas e ferramentas digitais.</w:t>
      </w:r>
    </w:p>
    <w:p w:rsidR="00F74CC9" w:rsidRPr="006121DC" w:rsidRDefault="00F74CC9" w:rsidP="008D0078">
      <w:pPr>
        <w:spacing w:before="120"/>
      </w:pPr>
      <w:r w:rsidRPr="006121DC">
        <w:t xml:space="preserve">Para garantir um efetivo monitoramento das ações ao longo da execução, a </w:t>
      </w:r>
      <w:r w:rsidR="000C5EEB">
        <w:t>UEP</w:t>
      </w:r>
      <w:r w:rsidRPr="006121DC">
        <w:t xml:space="preserve"> contar</w:t>
      </w:r>
      <w:r w:rsidR="00783D98">
        <w:t>á</w:t>
      </w:r>
      <w:r w:rsidRPr="006121DC">
        <w:t xml:space="preserve"> com um sistema </w:t>
      </w:r>
      <w:r w:rsidR="000B74C5">
        <w:t xml:space="preserve">informatizado de gestão, acompanhamento e avaliação do </w:t>
      </w:r>
      <w:r w:rsidR="009D663B">
        <w:t>PDMI</w:t>
      </w:r>
      <w:r w:rsidR="000B74C5">
        <w:t>, em conformidade com os termos de referência acordados com o Banco</w:t>
      </w:r>
      <w:r w:rsidRPr="006121DC">
        <w:t>. Os indicadores para este sistema se baseiam na Matriz de Resultados (</w:t>
      </w:r>
      <w:r w:rsidRPr="006121DC">
        <w:rPr>
          <w:b/>
          <w:i/>
        </w:rPr>
        <w:t>Anexo I</w:t>
      </w:r>
      <w:r w:rsidRPr="006121DC">
        <w:t>) e incluem: (i) o andamento do avanço físico e do cumprimento de metas anuais do programa e dos componentes específicos; (</w:t>
      </w:r>
      <w:proofErr w:type="gramStart"/>
      <w:r w:rsidRPr="006121DC">
        <w:t>ii</w:t>
      </w:r>
      <w:proofErr w:type="gramEnd"/>
      <w:r w:rsidRPr="006121DC">
        <w:t xml:space="preserve">) a avaliação dos resultados destas ações e projetos; e (iii) a eficiência e efetividade do programa. Será condição prévia para o primeiro desembolso do programa a evidência de que o sistema utilizado pelo </w:t>
      </w:r>
      <w:r w:rsidRPr="006121DC">
        <w:lastRenderedPageBreak/>
        <w:t xml:space="preserve">Município de Novo Hamburgo </w:t>
      </w:r>
      <w:r w:rsidR="00783D98" w:rsidRPr="006121DC">
        <w:t>emit</w:t>
      </w:r>
      <w:r w:rsidR="00783D98">
        <w:t>irá</w:t>
      </w:r>
      <w:r w:rsidR="00783D98" w:rsidRPr="006121DC">
        <w:t xml:space="preserve"> </w:t>
      </w:r>
      <w:r w:rsidRPr="006121DC">
        <w:t>os relatórios semestrais de execução, andamento da Matriz de Resultados, pedidos de desembolsos, justificativa dos gastos e Estados Financeiros básicos do Programa.</w:t>
      </w:r>
    </w:p>
    <w:p w:rsidR="00F74CC9" w:rsidRPr="006121DC" w:rsidRDefault="00F74CC9" w:rsidP="008D0078">
      <w:pPr>
        <w:spacing w:before="120"/>
      </w:pPr>
      <w:r w:rsidRPr="006121DC">
        <w:t xml:space="preserve">Os </w:t>
      </w:r>
      <w:r w:rsidR="0025629A">
        <w:t>I</w:t>
      </w:r>
      <w:r w:rsidRPr="006121DC">
        <w:t xml:space="preserve">ndicadores de </w:t>
      </w:r>
      <w:r w:rsidR="0025629A">
        <w:t>R</w:t>
      </w:r>
      <w:r w:rsidRPr="006121DC">
        <w:t>esultados correspondem aos insumos para o monitoramento e a avaliação de dados e possíveis melhorias efetivas que ocorrerão quando da implantação do P</w:t>
      </w:r>
      <w:r w:rsidR="009D663B">
        <w:t>DMI</w:t>
      </w:r>
      <w:r w:rsidRPr="006121DC">
        <w:t xml:space="preserve">. Os </w:t>
      </w:r>
      <w:r w:rsidR="0025629A">
        <w:t>I</w:t>
      </w:r>
      <w:r w:rsidRPr="006121DC">
        <w:t xml:space="preserve">ndicadores de </w:t>
      </w:r>
      <w:r w:rsidR="0025629A">
        <w:t>P</w:t>
      </w:r>
      <w:r w:rsidRPr="006121DC">
        <w:t>rodutos (</w:t>
      </w:r>
      <w:r w:rsidR="00963D7E" w:rsidRPr="005C667E">
        <w:rPr>
          <w:i/>
        </w:rPr>
        <w:t>Outputs</w:t>
      </w:r>
      <w:r w:rsidRPr="006121DC">
        <w:t>) estão relacionados ao andamento das obras e às intervenções dos demais componentes do Programa.</w:t>
      </w:r>
    </w:p>
    <w:p w:rsidR="00F74CC9" w:rsidRDefault="00F74CC9" w:rsidP="008D0078">
      <w:pPr>
        <w:spacing w:before="120"/>
      </w:pPr>
      <w:r w:rsidRPr="006121DC">
        <w:t xml:space="preserve">Todos os indicadores </w:t>
      </w:r>
      <w:r w:rsidR="00783D98">
        <w:t xml:space="preserve">que </w:t>
      </w:r>
      <w:r w:rsidRPr="006121DC">
        <w:t>serão utilizados para o monitoramento do P</w:t>
      </w:r>
      <w:r w:rsidR="009D663B">
        <w:t>DMI</w:t>
      </w:r>
      <w:r w:rsidRPr="006121DC">
        <w:t xml:space="preserve"> foram acordados com a </w:t>
      </w:r>
      <w:r w:rsidR="002D048F">
        <w:t xml:space="preserve">Prefeitura Municipal de Novo Hamburgo - </w:t>
      </w:r>
      <w:r w:rsidRPr="006121DC">
        <w:t>PMNH.</w:t>
      </w:r>
    </w:p>
    <w:p w:rsidR="00DB151A" w:rsidRPr="009D4AE7" w:rsidRDefault="00DB151A" w:rsidP="00DB151A">
      <w:pPr>
        <w:pStyle w:val="Caption"/>
      </w:pPr>
      <w:bookmarkStart w:id="6" w:name="_Toc300217438"/>
      <w:r>
        <w:t xml:space="preserve">Tabela </w:t>
      </w:r>
      <w:r w:rsidR="004D5BCA">
        <w:fldChar w:fldCharType="begin"/>
      </w:r>
      <w:r>
        <w:instrText xml:space="preserve"> SEQ Tabela \* ARABIC </w:instrText>
      </w:r>
      <w:r w:rsidR="004D5BCA">
        <w:fldChar w:fldCharType="separate"/>
      </w:r>
      <w:r w:rsidR="009E285A">
        <w:rPr>
          <w:noProof/>
        </w:rPr>
        <w:t>1</w:t>
      </w:r>
      <w:r w:rsidR="004D5BCA">
        <w:fldChar w:fldCharType="end"/>
      </w:r>
      <w:proofErr w:type="gramStart"/>
      <w:r>
        <w:t>.</w:t>
      </w:r>
      <w:proofErr w:type="gramEnd"/>
      <w:r>
        <w:t>Organização dos indicadores</w:t>
      </w:r>
      <w:bookmarkEnd w:id="6"/>
      <w:r>
        <w:t xml:space="preserve"> </w:t>
      </w:r>
    </w:p>
    <w:tbl>
      <w:tblPr>
        <w:tblW w:w="4534" w:type="pct"/>
        <w:jc w:val="center"/>
        <w:tblBorders>
          <w:top w:val="single" w:sz="12" w:space="0" w:color="000000" w:themeColor="text1"/>
          <w:bottom w:val="single" w:sz="12"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992"/>
        <w:gridCol w:w="1944"/>
        <w:gridCol w:w="3971"/>
      </w:tblGrid>
      <w:tr w:rsidR="00DB151A" w:rsidRPr="00E466DC" w:rsidTr="00DB151A">
        <w:trPr>
          <w:trHeight w:val="483"/>
          <w:jc w:val="center"/>
        </w:trPr>
        <w:tc>
          <w:tcPr>
            <w:tcW w:w="1260" w:type="pct"/>
            <w:tcBorders>
              <w:top w:val="single" w:sz="12" w:space="0" w:color="000000" w:themeColor="text1"/>
              <w:bottom w:val="single" w:sz="12" w:space="0" w:color="000000" w:themeColor="text1"/>
            </w:tcBorders>
            <w:shd w:val="clear" w:color="auto" w:fill="D9D9D9" w:themeFill="background1" w:themeFillShade="D9"/>
            <w:vAlign w:val="center"/>
          </w:tcPr>
          <w:p w:rsidR="00DB151A" w:rsidRPr="00E466DC" w:rsidRDefault="00DB151A" w:rsidP="00DB151A">
            <w:pPr>
              <w:jc w:val="center"/>
              <w:rPr>
                <w:rFonts w:cs="Arial"/>
                <w:b/>
                <w:bCs/>
              </w:rPr>
            </w:pPr>
            <w:r w:rsidRPr="00E466DC">
              <w:rPr>
                <w:rFonts w:cs="Arial"/>
                <w:b/>
                <w:bCs/>
              </w:rPr>
              <w:t>DESCRIÇÃO</w:t>
            </w:r>
          </w:p>
        </w:tc>
        <w:tc>
          <w:tcPr>
            <w:tcW w:w="1229" w:type="pct"/>
            <w:tcBorders>
              <w:top w:val="single" w:sz="12" w:space="0" w:color="000000" w:themeColor="text1"/>
              <w:bottom w:val="single" w:sz="12" w:space="0" w:color="000000" w:themeColor="text1"/>
            </w:tcBorders>
            <w:shd w:val="clear" w:color="auto" w:fill="D9D9D9" w:themeFill="background1" w:themeFillShade="D9"/>
            <w:vAlign w:val="center"/>
          </w:tcPr>
          <w:p w:rsidR="00DB151A" w:rsidRPr="00E466DC" w:rsidRDefault="00DB151A" w:rsidP="00DB151A">
            <w:pPr>
              <w:jc w:val="center"/>
              <w:rPr>
                <w:rFonts w:cs="Arial"/>
                <w:b/>
                <w:bCs/>
              </w:rPr>
            </w:pPr>
            <w:r w:rsidRPr="00E466DC">
              <w:rPr>
                <w:rFonts w:cs="Arial"/>
                <w:b/>
                <w:bCs/>
              </w:rPr>
              <w:t>NÚMERO DE INDICADORES</w:t>
            </w:r>
          </w:p>
        </w:tc>
        <w:tc>
          <w:tcPr>
            <w:tcW w:w="2511" w:type="pct"/>
            <w:tcBorders>
              <w:top w:val="single" w:sz="12" w:space="0" w:color="000000" w:themeColor="text1"/>
              <w:bottom w:val="single" w:sz="12" w:space="0" w:color="000000" w:themeColor="text1"/>
            </w:tcBorders>
            <w:shd w:val="clear" w:color="auto" w:fill="D9D9D9" w:themeFill="background1" w:themeFillShade="D9"/>
            <w:vAlign w:val="center"/>
          </w:tcPr>
          <w:p w:rsidR="00DB151A" w:rsidRPr="00E466DC" w:rsidRDefault="00DB151A" w:rsidP="00DB151A">
            <w:pPr>
              <w:jc w:val="center"/>
              <w:rPr>
                <w:rFonts w:cs="Arial"/>
                <w:b/>
                <w:bCs/>
              </w:rPr>
            </w:pPr>
            <w:r w:rsidRPr="00E466DC">
              <w:rPr>
                <w:rFonts w:cs="Arial"/>
                <w:b/>
                <w:bCs/>
              </w:rPr>
              <w:t>TEMAS</w:t>
            </w:r>
          </w:p>
        </w:tc>
      </w:tr>
      <w:tr w:rsidR="00DB151A" w:rsidRPr="002A497B" w:rsidTr="00DB151A">
        <w:trPr>
          <w:trHeight w:val="283"/>
          <w:jc w:val="center"/>
        </w:trPr>
        <w:tc>
          <w:tcPr>
            <w:tcW w:w="1260" w:type="pct"/>
            <w:vMerge w:val="restart"/>
            <w:tcBorders>
              <w:top w:val="single" w:sz="12" w:space="0" w:color="000000" w:themeColor="text1"/>
            </w:tcBorders>
            <w:vAlign w:val="center"/>
          </w:tcPr>
          <w:p w:rsidR="00DB151A" w:rsidRPr="002A497B" w:rsidRDefault="00DB151A" w:rsidP="00DB151A">
            <w:pPr>
              <w:jc w:val="center"/>
              <w:rPr>
                <w:rFonts w:cs="Arial"/>
                <w:bCs/>
              </w:rPr>
            </w:pPr>
            <w:r w:rsidRPr="002A497B">
              <w:rPr>
                <w:rFonts w:cs="Arial"/>
                <w:bCs/>
              </w:rPr>
              <w:t>Indicadores relativos à Matriz de Resultados</w:t>
            </w:r>
          </w:p>
        </w:tc>
        <w:tc>
          <w:tcPr>
            <w:tcW w:w="1229" w:type="pct"/>
            <w:tcBorders>
              <w:top w:val="single" w:sz="12" w:space="0" w:color="000000" w:themeColor="text1"/>
              <w:bottom w:val="single" w:sz="4" w:space="0" w:color="auto"/>
            </w:tcBorders>
            <w:vAlign w:val="center"/>
          </w:tcPr>
          <w:p w:rsidR="00DB151A" w:rsidRPr="00A8724E" w:rsidRDefault="009E304E" w:rsidP="00DB151A">
            <w:pPr>
              <w:jc w:val="center"/>
              <w:rPr>
                <w:rFonts w:cs="Arial"/>
                <w:bCs/>
              </w:rPr>
            </w:pPr>
            <w:proofErr w:type="gramStart"/>
            <w:r>
              <w:rPr>
                <w:rFonts w:cs="Arial"/>
                <w:bCs/>
              </w:rPr>
              <w:t>3</w:t>
            </w:r>
            <w:proofErr w:type="gramEnd"/>
          </w:p>
        </w:tc>
        <w:tc>
          <w:tcPr>
            <w:tcW w:w="2511" w:type="pct"/>
            <w:tcBorders>
              <w:top w:val="single" w:sz="12" w:space="0" w:color="000000" w:themeColor="text1"/>
              <w:bottom w:val="single" w:sz="4" w:space="0" w:color="auto"/>
            </w:tcBorders>
            <w:vAlign w:val="center"/>
          </w:tcPr>
          <w:p w:rsidR="00DB151A" w:rsidRPr="002A497B" w:rsidRDefault="00DB151A" w:rsidP="00474B63">
            <w:pPr>
              <w:rPr>
                <w:rFonts w:cs="Arial"/>
                <w:bCs/>
              </w:rPr>
            </w:pPr>
            <w:r w:rsidRPr="002A497B">
              <w:rPr>
                <w:rFonts w:cs="Arial"/>
                <w:bCs/>
              </w:rPr>
              <w:t>Indicador</w:t>
            </w:r>
            <w:r w:rsidR="00474B63">
              <w:rPr>
                <w:rFonts w:cs="Arial"/>
                <w:bCs/>
              </w:rPr>
              <w:t>es</w:t>
            </w:r>
            <w:r w:rsidRPr="002A497B">
              <w:rPr>
                <w:rFonts w:cs="Arial"/>
                <w:bCs/>
              </w:rPr>
              <w:t xml:space="preserve"> de </w:t>
            </w:r>
            <w:r>
              <w:rPr>
                <w:rFonts w:cs="Arial"/>
                <w:bCs/>
              </w:rPr>
              <w:t>Impacto</w:t>
            </w:r>
            <w:r w:rsidR="00474B63">
              <w:rPr>
                <w:rFonts w:cs="Arial"/>
                <w:bCs/>
              </w:rPr>
              <w:t>s</w:t>
            </w:r>
          </w:p>
        </w:tc>
      </w:tr>
      <w:tr w:rsidR="00DB151A" w:rsidRPr="002A497B" w:rsidTr="00DB151A">
        <w:trPr>
          <w:trHeight w:val="283"/>
          <w:jc w:val="center"/>
        </w:trPr>
        <w:tc>
          <w:tcPr>
            <w:tcW w:w="1260" w:type="pct"/>
            <w:vMerge/>
            <w:vAlign w:val="center"/>
          </w:tcPr>
          <w:p w:rsidR="00DB151A" w:rsidRPr="002A497B" w:rsidRDefault="00DB151A" w:rsidP="00DB151A">
            <w:pPr>
              <w:jc w:val="center"/>
              <w:rPr>
                <w:rFonts w:cs="Arial"/>
                <w:bCs/>
              </w:rPr>
            </w:pPr>
          </w:p>
        </w:tc>
        <w:tc>
          <w:tcPr>
            <w:tcW w:w="1229" w:type="pct"/>
            <w:tcBorders>
              <w:top w:val="single" w:sz="4" w:space="0" w:color="auto"/>
              <w:bottom w:val="single" w:sz="4" w:space="0" w:color="000000" w:themeColor="text1"/>
            </w:tcBorders>
            <w:vAlign w:val="center"/>
          </w:tcPr>
          <w:p w:rsidR="00DB151A" w:rsidRPr="00A8724E" w:rsidRDefault="00BB2075" w:rsidP="00DB151A">
            <w:pPr>
              <w:jc w:val="center"/>
              <w:rPr>
                <w:rFonts w:cs="Arial"/>
                <w:bCs/>
              </w:rPr>
            </w:pPr>
            <w:proofErr w:type="gramStart"/>
            <w:r>
              <w:rPr>
                <w:rFonts w:cs="Arial"/>
                <w:bCs/>
              </w:rPr>
              <w:t>7</w:t>
            </w:r>
            <w:proofErr w:type="gramEnd"/>
          </w:p>
        </w:tc>
        <w:tc>
          <w:tcPr>
            <w:tcW w:w="2511" w:type="pct"/>
            <w:tcBorders>
              <w:top w:val="single" w:sz="4" w:space="0" w:color="auto"/>
              <w:bottom w:val="single" w:sz="4" w:space="0" w:color="000000" w:themeColor="text1"/>
            </w:tcBorders>
            <w:vAlign w:val="center"/>
          </w:tcPr>
          <w:p w:rsidR="00DB151A" w:rsidRPr="002A497B" w:rsidRDefault="00DB151A" w:rsidP="00DB151A">
            <w:pPr>
              <w:rPr>
                <w:rFonts w:cs="Arial"/>
                <w:bCs/>
              </w:rPr>
            </w:pPr>
            <w:r w:rsidRPr="002A497B">
              <w:rPr>
                <w:rFonts w:cs="Arial"/>
                <w:bCs/>
              </w:rPr>
              <w:t>Indicadores de Resultado (</w:t>
            </w:r>
            <w:proofErr w:type="spellStart"/>
            <w:r w:rsidR="00D82583" w:rsidRPr="00823F76">
              <w:rPr>
                <w:rFonts w:cs="Arial"/>
                <w:bCs/>
                <w:i/>
              </w:rPr>
              <w:t>Outcomes</w:t>
            </w:r>
            <w:proofErr w:type="spellEnd"/>
            <w:r w:rsidRPr="002A497B">
              <w:rPr>
                <w:rFonts w:cs="Arial"/>
                <w:bCs/>
              </w:rPr>
              <w:t>)</w:t>
            </w:r>
          </w:p>
        </w:tc>
      </w:tr>
      <w:tr w:rsidR="00DB151A" w:rsidRPr="002A497B" w:rsidTr="00DB151A">
        <w:trPr>
          <w:trHeight w:val="283"/>
          <w:jc w:val="center"/>
        </w:trPr>
        <w:tc>
          <w:tcPr>
            <w:tcW w:w="1260" w:type="pct"/>
            <w:vMerge/>
            <w:vAlign w:val="center"/>
          </w:tcPr>
          <w:p w:rsidR="00DB151A" w:rsidRPr="002A497B" w:rsidRDefault="00DB151A" w:rsidP="00DB151A">
            <w:pPr>
              <w:jc w:val="center"/>
              <w:rPr>
                <w:rFonts w:cs="Arial"/>
                <w:bCs/>
              </w:rPr>
            </w:pPr>
          </w:p>
        </w:tc>
        <w:tc>
          <w:tcPr>
            <w:tcW w:w="1229" w:type="pct"/>
            <w:tcBorders>
              <w:top w:val="single" w:sz="4" w:space="0" w:color="000000" w:themeColor="text1"/>
            </w:tcBorders>
            <w:vAlign w:val="center"/>
          </w:tcPr>
          <w:p w:rsidR="00DB151A" w:rsidRPr="00A8724E" w:rsidRDefault="00B6776A" w:rsidP="00DB151A">
            <w:pPr>
              <w:jc w:val="center"/>
              <w:rPr>
                <w:rFonts w:cs="Arial"/>
                <w:bCs/>
              </w:rPr>
            </w:pPr>
            <w:r>
              <w:rPr>
                <w:rFonts w:cs="Arial"/>
                <w:bCs/>
              </w:rPr>
              <w:t>36</w:t>
            </w:r>
          </w:p>
        </w:tc>
        <w:tc>
          <w:tcPr>
            <w:tcW w:w="2511" w:type="pct"/>
            <w:tcBorders>
              <w:top w:val="single" w:sz="4" w:space="0" w:color="000000" w:themeColor="text1"/>
            </w:tcBorders>
            <w:vAlign w:val="center"/>
          </w:tcPr>
          <w:p w:rsidR="00DB151A" w:rsidRPr="002A497B" w:rsidRDefault="00DB151A" w:rsidP="00DB151A">
            <w:pPr>
              <w:rPr>
                <w:rFonts w:cs="Arial"/>
                <w:bCs/>
              </w:rPr>
            </w:pPr>
            <w:r w:rsidRPr="002A497B">
              <w:rPr>
                <w:rFonts w:cs="Arial"/>
                <w:bCs/>
              </w:rPr>
              <w:t xml:space="preserve">Indicadores de </w:t>
            </w:r>
            <w:r>
              <w:rPr>
                <w:rFonts w:cs="Arial"/>
                <w:bCs/>
              </w:rPr>
              <w:t>Produt</w:t>
            </w:r>
            <w:r w:rsidRPr="002A497B">
              <w:rPr>
                <w:rFonts w:cs="Arial"/>
                <w:bCs/>
              </w:rPr>
              <w:t>o (</w:t>
            </w:r>
            <w:r w:rsidR="00D82583" w:rsidRPr="00823F76">
              <w:rPr>
                <w:rFonts w:cs="Arial"/>
                <w:bCs/>
                <w:i/>
              </w:rPr>
              <w:t>Outputs</w:t>
            </w:r>
            <w:r>
              <w:rPr>
                <w:rFonts w:cs="Arial"/>
                <w:bCs/>
              </w:rPr>
              <w:t>)</w:t>
            </w:r>
          </w:p>
        </w:tc>
      </w:tr>
      <w:tr w:rsidR="00DB151A" w:rsidRPr="00E466DC" w:rsidTr="00DB151A">
        <w:trPr>
          <w:trHeight w:val="283"/>
          <w:jc w:val="center"/>
        </w:trPr>
        <w:tc>
          <w:tcPr>
            <w:tcW w:w="1260" w:type="pct"/>
            <w:tcBorders>
              <w:top w:val="single" w:sz="12" w:space="0" w:color="000000" w:themeColor="text1"/>
              <w:bottom w:val="single" w:sz="12" w:space="0" w:color="000000" w:themeColor="text1"/>
            </w:tcBorders>
            <w:shd w:val="clear" w:color="auto" w:fill="D9D9D9" w:themeFill="background1" w:themeFillShade="D9"/>
            <w:vAlign w:val="center"/>
          </w:tcPr>
          <w:p w:rsidR="00DB151A" w:rsidRPr="00E466DC" w:rsidRDefault="00DB151A" w:rsidP="00DB151A">
            <w:pPr>
              <w:jc w:val="center"/>
              <w:rPr>
                <w:rFonts w:cs="Arial"/>
                <w:b/>
                <w:bCs/>
              </w:rPr>
            </w:pPr>
            <w:r w:rsidRPr="00E466DC">
              <w:rPr>
                <w:rFonts w:cs="Arial"/>
                <w:b/>
                <w:bCs/>
              </w:rPr>
              <w:t>TOTAL</w:t>
            </w:r>
          </w:p>
        </w:tc>
        <w:tc>
          <w:tcPr>
            <w:tcW w:w="3740" w:type="pct"/>
            <w:gridSpan w:val="2"/>
            <w:tcBorders>
              <w:top w:val="single" w:sz="12" w:space="0" w:color="000000" w:themeColor="text1"/>
              <w:bottom w:val="single" w:sz="12" w:space="0" w:color="000000" w:themeColor="text1"/>
            </w:tcBorders>
            <w:shd w:val="clear" w:color="auto" w:fill="D9D9D9" w:themeFill="background1" w:themeFillShade="D9"/>
            <w:vAlign w:val="center"/>
          </w:tcPr>
          <w:p w:rsidR="00DB151A" w:rsidRPr="00E466DC" w:rsidRDefault="00BB2075" w:rsidP="00BB2075">
            <w:pPr>
              <w:jc w:val="center"/>
              <w:rPr>
                <w:rFonts w:cs="Arial"/>
                <w:b/>
                <w:bCs/>
              </w:rPr>
            </w:pPr>
            <w:r>
              <w:rPr>
                <w:rFonts w:cs="Arial"/>
                <w:b/>
                <w:bCs/>
              </w:rPr>
              <w:t>46</w:t>
            </w:r>
          </w:p>
        </w:tc>
      </w:tr>
    </w:tbl>
    <w:p w:rsidR="00C870A6" w:rsidRPr="006121DC" w:rsidRDefault="00C870A6" w:rsidP="008D0078">
      <w:pPr>
        <w:spacing w:before="120"/>
      </w:pPr>
    </w:p>
    <w:p w:rsidR="00F74CC9" w:rsidRPr="006121DC" w:rsidRDefault="00F74CC9" w:rsidP="00C870A6">
      <w:pPr>
        <w:pStyle w:val="NH1"/>
        <w:numPr>
          <w:ilvl w:val="0"/>
          <w:numId w:val="26"/>
        </w:numPr>
      </w:pPr>
      <w:bookmarkStart w:id="7" w:name="_Toc320525523"/>
      <w:r w:rsidRPr="006121DC">
        <w:t>AVALIAÇÃO</w:t>
      </w:r>
      <w:bookmarkEnd w:id="7"/>
    </w:p>
    <w:p w:rsidR="00F74CC9" w:rsidRPr="006121DC" w:rsidRDefault="00F74CC9" w:rsidP="008D0078">
      <w:pPr>
        <w:spacing w:before="120"/>
      </w:pPr>
      <w:r w:rsidRPr="006121DC">
        <w:t xml:space="preserve">A </w:t>
      </w:r>
      <w:r w:rsidR="000C5EEB">
        <w:t>UEP</w:t>
      </w:r>
      <w:r w:rsidRPr="006121DC">
        <w:t xml:space="preserve"> avaliará o P</w:t>
      </w:r>
      <w:r w:rsidR="009D663B">
        <w:t>DMI</w:t>
      </w:r>
      <w:r w:rsidRPr="006121DC">
        <w:t xml:space="preserve">, em termos de cumprimento dos produtos e resultados da Matriz de Resultados, </w:t>
      </w:r>
      <w:r w:rsidR="009D663B">
        <w:t>por meio</w:t>
      </w:r>
      <w:r w:rsidR="009D663B" w:rsidRPr="006121DC">
        <w:t xml:space="preserve"> </w:t>
      </w:r>
      <w:r w:rsidRPr="006121DC">
        <w:t>da metodologia reflexiva (avaliação “antes e depois”).</w:t>
      </w:r>
    </w:p>
    <w:p w:rsidR="00F74CC9" w:rsidRDefault="00F74CC9" w:rsidP="008D0078">
      <w:pPr>
        <w:spacing w:before="120"/>
      </w:pPr>
      <w:r w:rsidRPr="006121DC">
        <w:t xml:space="preserve">O </w:t>
      </w:r>
      <w:r w:rsidR="009D663B">
        <w:t>p</w:t>
      </w:r>
      <w:r w:rsidR="009D663B" w:rsidRPr="006121DC">
        <w:t xml:space="preserve">rograma </w:t>
      </w:r>
      <w:r w:rsidRPr="006121DC">
        <w:t xml:space="preserve">será avaliado </w:t>
      </w:r>
      <w:r w:rsidR="00DB151A">
        <w:t>a</w:t>
      </w:r>
      <w:r w:rsidR="00DB151A" w:rsidRPr="006121DC">
        <w:t xml:space="preserve">o </w:t>
      </w:r>
      <w:r w:rsidRPr="006121DC">
        <w:t xml:space="preserve">Meio Termo e ao seu Final. Conforme termos de referência previamente acordados com o Banco, a </w:t>
      </w:r>
      <w:r w:rsidR="000C5EEB">
        <w:t>UEP</w:t>
      </w:r>
      <w:r w:rsidRPr="006121DC">
        <w:t xml:space="preserve"> executar</w:t>
      </w:r>
      <w:r w:rsidR="00CC0AC4">
        <w:t>á</w:t>
      </w:r>
      <w:r w:rsidRPr="006121DC">
        <w:t xml:space="preserve"> as seguintes tarefas: (i) </w:t>
      </w:r>
      <w:r w:rsidR="00783D98">
        <w:t>preparação</w:t>
      </w:r>
      <w:r w:rsidRPr="006121DC">
        <w:t xml:space="preserve">, </w:t>
      </w:r>
      <w:r w:rsidR="00783D98">
        <w:t>após</w:t>
      </w:r>
      <w:r w:rsidRPr="006121DC">
        <w:t xml:space="preserve"> 36 (trinta e seis) meses de execução, ou 90 (noventa) dias após </w:t>
      </w:r>
      <w:r w:rsidR="00783D98">
        <w:t>o</w:t>
      </w:r>
      <w:r w:rsidRPr="006121DC">
        <w:t xml:space="preserve"> comprome</w:t>
      </w:r>
      <w:r w:rsidR="00783D98">
        <w:t>timento de</w:t>
      </w:r>
      <w:r w:rsidRPr="006121DC">
        <w:t xml:space="preserve"> 50% (</w:t>
      </w:r>
      <w:r w:rsidR="009C0AF9" w:rsidRPr="006121DC">
        <w:t>cin</w:t>
      </w:r>
      <w:r w:rsidR="009C0AF9">
        <w:t>qüenta</w:t>
      </w:r>
      <w:r w:rsidRPr="006121DC">
        <w:t xml:space="preserve"> por cento) dos recursos do empréstimo, </w:t>
      </w:r>
      <w:r w:rsidR="00783D98">
        <w:t xml:space="preserve">de </w:t>
      </w:r>
      <w:r w:rsidRPr="006121DC">
        <w:t>uma Avaliação Intermediária para aferir o avanço no cumprimento dos resultados</w:t>
      </w:r>
      <w:r w:rsidR="00AF2F96">
        <w:t xml:space="preserve"> </w:t>
      </w:r>
      <w:r w:rsidR="00783D98">
        <w:t xml:space="preserve">e </w:t>
      </w:r>
      <w:r w:rsidRPr="006121DC">
        <w:t xml:space="preserve">para a qual serão analisados os relatórios semestrais </w:t>
      </w:r>
      <w:r w:rsidR="00783D98">
        <w:t>como</w:t>
      </w:r>
      <w:r w:rsidRPr="006121DC">
        <w:t xml:space="preserve"> também, </w:t>
      </w:r>
      <w:r w:rsidR="003F5727">
        <w:t>resumida</w:t>
      </w:r>
      <w:r w:rsidR="003F5727" w:rsidRPr="006121DC">
        <w:t xml:space="preserve"> </w:t>
      </w:r>
      <w:r w:rsidRPr="006121DC">
        <w:t>a informação necessária</w:t>
      </w:r>
      <w:r w:rsidR="00AF2F96">
        <w:t>,</w:t>
      </w:r>
      <w:r w:rsidRPr="006121DC">
        <w:t xml:space="preserve"> conforme estipulado na Matriz de Resultados, Matriz de Riscos, Indicadores Sociais, Ambientais e Financeiros; e (ii) 90 (noventa) dias após </w:t>
      </w:r>
      <w:r w:rsidR="00783D98">
        <w:t>o desembolso de</w:t>
      </w:r>
      <w:r w:rsidRPr="006121DC">
        <w:t xml:space="preserve"> 95% (noventa e cinco por cento) dos recursos do empréstimo, </w:t>
      </w:r>
      <w:proofErr w:type="gramStart"/>
      <w:r w:rsidR="009D663B">
        <w:t>será</w:t>
      </w:r>
      <w:proofErr w:type="gramEnd"/>
      <w:r w:rsidR="009D663B">
        <w:t xml:space="preserve"> </w:t>
      </w:r>
      <w:r w:rsidRPr="006121DC">
        <w:t>prepara</w:t>
      </w:r>
      <w:r w:rsidR="009D663B">
        <w:t>da um</w:t>
      </w:r>
      <w:r w:rsidR="00783D98">
        <w:t>a</w:t>
      </w:r>
      <w:r w:rsidRPr="006121DC">
        <w:t xml:space="preserve"> Avaliação Final para aferir o cumprimento dos resultados, tomando por base os relatórios e documentos periódicos produzidos (relatórios semestrais).</w:t>
      </w:r>
    </w:p>
    <w:p w:rsidR="00F74CC9" w:rsidRPr="006121DC" w:rsidRDefault="00F74CC9" w:rsidP="0025789B">
      <w:pPr>
        <w:pStyle w:val="NH1"/>
      </w:pPr>
      <w:bookmarkStart w:id="8" w:name="_Toc299719664"/>
      <w:bookmarkStart w:id="9" w:name="_Toc299720068"/>
      <w:bookmarkStart w:id="10" w:name="_Toc320525524"/>
      <w:r w:rsidRPr="006121DC">
        <w:t>GESTÃO DO FINANCIAMENTO</w:t>
      </w:r>
      <w:bookmarkEnd w:id="8"/>
      <w:bookmarkEnd w:id="9"/>
      <w:bookmarkEnd w:id="10"/>
    </w:p>
    <w:p w:rsidR="00137A1F" w:rsidRDefault="00F74CC9" w:rsidP="00137A1F">
      <w:pPr>
        <w:spacing w:before="120"/>
      </w:pPr>
      <w:r w:rsidRPr="006121DC">
        <w:t xml:space="preserve">A </w:t>
      </w:r>
      <w:r w:rsidR="000C5EEB">
        <w:t>UEP</w:t>
      </w:r>
      <w:r w:rsidRPr="006121DC">
        <w:t xml:space="preserve"> terá entre suas responsabilidades a Gestão do Financiamento, o que inclui:</w:t>
      </w:r>
    </w:p>
    <w:p w:rsidR="00B86FE4" w:rsidRDefault="00B86FE4" w:rsidP="00B86FE4">
      <w:pPr>
        <w:pStyle w:val="ListParagraph"/>
        <w:numPr>
          <w:ilvl w:val="0"/>
          <w:numId w:val="9"/>
        </w:numPr>
        <w:spacing w:before="120"/>
      </w:pPr>
      <w:r>
        <w:lastRenderedPageBreak/>
        <w:t xml:space="preserve">Planejamento, coordenação, administração e supervisão da execução do Programa, com base no Contrato de Empréstimo firmado entre o Município de </w:t>
      </w:r>
      <w:r w:rsidR="00783D98">
        <w:t xml:space="preserve">Novo Hamburgo </w:t>
      </w:r>
      <w:r>
        <w:t>e o BID;</w:t>
      </w:r>
    </w:p>
    <w:p w:rsidR="00B86FE4" w:rsidRDefault="00B86FE4" w:rsidP="00B86FE4">
      <w:pPr>
        <w:pStyle w:val="ListParagraph"/>
        <w:numPr>
          <w:ilvl w:val="0"/>
          <w:numId w:val="9"/>
        </w:numPr>
        <w:spacing w:before="120"/>
      </w:pPr>
      <w:proofErr w:type="gramStart"/>
      <w:r>
        <w:t>Implementa</w:t>
      </w:r>
      <w:r w:rsidR="007A1C0A">
        <w:t>ção</w:t>
      </w:r>
      <w:proofErr w:type="gramEnd"/>
      <w:r w:rsidR="00AA7982">
        <w:t xml:space="preserve"> e manutenção de</w:t>
      </w:r>
      <w:r>
        <w:t xml:space="preserve"> um Sistema Integrado de Gerenciamento e Monitoramento do Programa, contemplando as informações físicas, contábeis, financeiras e de controle interno, relacionadas com o manejo dos recursos do financiamento e da contrapartida local;</w:t>
      </w:r>
    </w:p>
    <w:p w:rsidR="00F74CC9" w:rsidRPr="006121DC" w:rsidRDefault="00F74CC9" w:rsidP="008E5031">
      <w:pPr>
        <w:pStyle w:val="ListParagraph"/>
        <w:numPr>
          <w:ilvl w:val="0"/>
          <w:numId w:val="9"/>
        </w:numPr>
        <w:spacing w:before="120"/>
      </w:pPr>
      <w:proofErr w:type="gramStart"/>
      <w:r w:rsidRPr="006121DC">
        <w:t>Gestão do cumprimento das condicionantes prévias ao primeiro desembolso</w:t>
      </w:r>
      <w:proofErr w:type="gramEnd"/>
      <w:r w:rsidRPr="006121DC">
        <w:t>;</w:t>
      </w:r>
    </w:p>
    <w:p w:rsidR="00F74CC9" w:rsidRDefault="00F74CC9" w:rsidP="008E5031">
      <w:pPr>
        <w:pStyle w:val="ListParagraph"/>
        <w:numPr>
          <w:ilvl w:val="0"/>
          <w:numId w:val="9"/>
        </w:numPr>
        <w:spacing w:before="120"/>
      </w:pPr>
      <w:r w:rsidRPr="006121DC">
        <w:t>Acompanhamento do cumprimento das Cláusulas e Condições Contratuais;</w:t>
      </w:r>
    </w:p>
    <w:p w:rsidR="00AA7982" w:rsidRDefault="00AA7982" w:rsidP="00AA7982">
      <w:pPr>
        <w:pStyle w:val="ListParagraph"/>
        <w:numPr>
          <w:ilvl w:val="0"/>
          <w:numId w:val="9"/>
        </w:numPr>
        <w:spacing w:before="120"/>
      </w:pPr>
      <w:r>
        <w:t>Garantir os meios e as condições necessárias de apoio técnico para a análise e o monitoramento das ações, propostas e produtos relacionados com a execução do Programa;</w:t>
      </w:r>
    </w:p>
    <w:p w:rsidR="00AA7982" w:rsidRDefault="00AA7982" w:rsidP="00AA7982">
      <w:pPr>
        <w:pStyle w:val="ListParagraph"/>
        <w:numPr>
          <w:ilvl w:val="0"/>
          <w:numId w:val="9"/>
        </w:numPr>
        <w:spacing w:before="120"/>
      </w:pPr>
      <w:r>
        <w:t>Elaboração da proposta orçamentária anual do Programa, fornecendo as informações necessárias à alocação dos recursos orçamentários de contrapartida;</w:t>
      </w:r>
    </w:p>
    <w:p w:rsidR="00AA7982" w:rsidRDefault="00AA7982" w:rsidP="00AA7982">
      <w:pPr>
        <w:pStyle w:val="ListParagraph"/>
        <w:numPr>
          <w:ilvl w:val="0"/>
          <w:numId w:val="9"/>
        </w:numPr>
        <w:spacing w:before="120"/>
      </w:pPr>
      <w:r>
        <w:t>Coordenar a elaboração do Plano Operacional Anual – POA, bem como os trabalhos de avaliação e de apresentação de relatórios e informes requeridos, nos padrões requeridos pelo Banco;</w:t>
      </w:r>
    </w:p>
    <w:p w:rsidR="00AA7982" w:rsidRDefault="00AA7982" w:rsidP="00AA7982">
      <w:pPr>
        <w:pStyle w:val="ListParagraph"/>
        <w:numPr>
          <w:ilvl w:val="0"/>
          <w:numId w:val="9"/>
        </w:numPr>
        <w:spacing w:before="120"/>
      </w:pPr>
      <w:r>
        <w:t xml:space="preserve">Manter conta bancária específica para o manejo dos recursos do financiamento, visando </w:t>
      </w:r>
      <w:proofErr w:type="gramStart"/>
      <w:r>
        <w:t>a</w:t>
      </w:r>
      <w:proofErr w:type="gramEnd"/>
      <w:r>
        <w:t xml:space="preserve"> liquidação das faturas ou instrumentos congêneres, relativos ao Programa;</w:t>
      </w:r>
    </w:p>
    <w:p w:rsidR="00AA7982" w:rsidRDefault="00AA7982" w:rsidP="00AA7982">
      <w:pPr>
        <w:pStyle w:val="ListParagraph"/>
        <w:numPr>
          <w:ilvl w:val="0"/>
          <w:numId w:val="9"/>
        </w:numPr>
        <w:spacing w:before="120"/>
      </w:pPr>
      <w:r>
        <w:t>Apresentar oportunamente os pedidos de desembolso e justificativas de gastos elegíveis;</w:t>
      </w:r>
    </w:p>
    <w:p w:rsidR="00AA7982" w:rsidRDefault="00AA7982" w:rsidP="00AA7982">
      <w:pPr>
        <w:pStyle w:val="ListParagraph"/>
        <w:numPr>
          <w:ilvl w:val="0"/>
          <w:numId w:val="9"/>
        </w:numPr>
        <w:spacing w:before="120"/>
      </w:pPr>
      <w:r>
        <w:t>Centralizar a realização das licitações e contratação de obras, aquisição de bens e contratação de consultorias;</w:t>
      </w:r>
    </w:p>
    <w:p w:rsidR="00AA7982" w:rsidRDefault="00AA7982" w:rsidP="00AA7982">
      <w:pPr>
        <w:pStyle w:val="ListParagraph"/>
        <w:numPr>
          <w:ilvl w:val="0"/>
          <w:numId w:val="9"/>
        </w:numPr>
        <w:spacing w:before="120"/>
      </w:pPr>
      <w:r>
        <w:t>Acompanhar a supervisão e fiscalização de obras e a verificação da implantação das medidas de controle ambiental;</w:t>
      </w:r>
    </w:p>
    <w:p w:rsidR="00AA7982" w:rsidRPr="000F4B2F" w:rsidRDefault="00AA7982" w:rsidP="00AA7982">
      <w:pPr>
        <w:pStyle w:val="ListParagraph"/>
        <w:numPr>
          <w:ilvl w:val="0"/>
          <w:numId w:val="9"/>
        </w:numPr>
        <w:spacing w:before="120"/>
      </w:pPr>
      <w:r>
        <w:t>Monitorar o cumprimento dos contratos de serviços e obras constantes do Programa, a fim de identificar as ocorrências capazes de provocar atrasos ou distorções no avanço físico-financeiro do Programa;</w:t>
      </w:r>
    </w:p>
    <w:p w:rsidR="00AA7982" w:rsidRPr="000F4B2F" w:rsidRDefault="00AA7982" w:rsidP="00AA7982">
      <w:pPr>
        <w:pStyle w:val="ListParagraph"/>
        <w:numPr>
          <w:ilvl w:val="0"/>
          <w:numId w:val="9"/>
        </w:numPr>
        <w:spacing w:before="120"/>
      </w:pPr>
      <w:r w:rsidRPr="000F4B2F">
        <w:t xml:space="preserve">Elaboração </w:t>
      </w:r>
      <w:r>
        <w:t>e apresentação ao BID dos relatórios previstos no Contrato de Empréstimo, incluindo os relatórios financeiros do Programa, nos padrões requeridos pelo Banco</w:t>
      </w:r>
      <w:r w:rsidRPr="000F4B2F">
        <w:t>;</w:t>
      </w:r>
    </w:p>
    <w:p w:rsidR="00AA7982" w:rsidRPr="000F4B2F" w:rsidRDefault="00AA7982" w:rsidP="00AA7982">
      <w:pPr>
        <w:pStyle w:val="ListParagraph"/>
        <w:numPr>
          <w:ilvl w:val="0"/>
          <w:numId w:val="9"/>
        </w:numPr>
        <w:spacing w:before="120"/>
      </w:pPr>
      <w:r w:rsidRPr="000F4B2F">
        <w:t xml:space="preserve">Controle dos recursos financeiros do </w:t>
      </w:r>
      <w:r>
        <w:t>Programa</w:t>
      </w:r>
      <w:r w:rsidRPr="000F4B2F">
        <w:t>;</w:t>
      </w:r>
    </w:p>
    <w:p w:rsidR="00AA7982" w:rsidRPr="000F4B2F" w:rsidRDefault="00AA7982" w:rsidP="00AA7982">
      <w:pPr>
        <w:pStyle w:val="ListParagraph"/>
        <w:numPr>
          <w:ilvl w:val="0"/>
          <w:numId w:val="9"/>
        </w:numPr>
        <w:spacing w:before="120"/>
      </w:pPr>
      <w:r w:rsidRPr="000F4B2F">
        <w:t xml:space="preserve">Análise e correta classificação dos componentes do </w:t>
      </w:r>
      <w:r>
        <w:t>Programa</w:t>
      </w:r>
      <w:r w:rsidRPr="000F4B2F">
        <w:t xml:space="preserve"> de acordo com o Quadro de Custos do Financiamento;</w:t>
      </w:r>
    </w:p>
    <w:p w:rsidR="00AA7982" w:rsidRDefault="00AA7982" w:rsidP="00AA7982">
      <w:pPr>
        <w:pStyle w:val="ListParagraph"/>
        <w:numPr>
          <w:ilvl w:val="0"/>
          <w:numId w:val="9"/>
        </w:numPr>
        <w:spacing w:before="120"/>
      </w:pPr>
      <w:r w:rsidRPr="000F4B2F">
        <w:t xml:space="preserve">Análise, elaboração e atualização do Plano de Investimentos do </w:t>
      </w:r>
      <w:r>
        <w:t>Programa</w:t>
      </w:r>
      <w:r w:rsidRPr="000F4B2F">
        <w:t xml:space="preserve">; </w:t>
      </w:r>
    </w:p>
    <w:p w:rsidR="00AA7982" w:rsidRDefault="00AA7982" w:rsidP="00AA7982">
      <w:pPr>
        <w:pStyle w:val="ListParagraph"/>
        <w:numPr>
          <w:ilvl w:val="0"/>
          <w:numId w:val="9"/>
        </w:numPr>
        <w:spacing w:before="120"/>
      </w:pPr>
      <w:r>
        <w:t>Manter um adequado sistema de arquivo da documentação de respaldo das aquisições e de gastos elegíveis para a verificação do BID e dos auditores externos;</w:t>
      </w:r>
    </w:p>
    <w:p w:rsidR="00AA7982" w:rsidRDefault="00AA7982" w:rsidP="00AA7982">
      <w:pPr>
        <w:pStyle w:val="ListParagraph"/>
        <w:numPr>
          <w:ilvl w:val="0"/>
          <w:numId w:val="9"/>
        </w:numPr>
        <w:spacing w:before="120"/>
      </w:pPr>
      <w:r>
        <w:t>Recepcionar, coordenar, acompanhar e assessorar as missões de supervisão do BID e as v</w:t>
      </w:r>
      <w:r w:rsidR="007A7D7A">
        <w:t xml:space="preserve">isitas para auditoria externa; </w:t>
      </w:r>
    </w:p>
    <w:p w:rsidR="00AA7982" w:rsidRPr="000F4B2F" w:rsidRDefault="00AA7982" w:rsidP="00AA7982">
      <w:pPr>
        <w:pStyle w:val="ListParagraph"/>
        <w:numPr>
          <w:ilvl w:val="0"/>
          <w:numId w:val="9"/>
        </w:numPr>
        <w:spacing w:before="120"/>
      </w:pPr>
      <w:r>
        <w:t>Outras atividades vinculadas à administração geral do</w:t>
      </w:r>
      <w:r w:rsidR="009D663B">
        <w:t xml:space="preserve"> PDMI</w:t>
      </w:r>
      <w:r>
        <w:t>.</w:t>
      </w:r>
    </w:p>
    <w:p w:rsidR="007A7D7A" w:rsidRDefault="008E5031" w:rsidP="00823F76">
      <w:pPr>
        <w:pStyle w:val="NH1"/>
        <w:numPr>
          <w:ilvl w:val="0"/>
          <w:numId w:val="28"/>
        </w:numPr>
      </w:pPr>
      <w:bookmarkStart w:id="11" w:name="_Toc299719665"/>
      <w:bookmarkStart w:id="12" w:name="_Toc299720069"/>
      <w:r>
        <w:t xml:space="preserve"> </w:t>
      </w:r>
      <w:bookmarkStart w:id="13" w:name="_Toc320525525"/>
      <w:r w:rsidR="00F74CC9" w:rsidRPr="006121DC">
        <w:t>AUDITORIA</w:t>
      </w:r>
      <w:bookmarkEnd w:id="11"/>
      <w:bookmarkEnd w:id="12"/>
      <w:bookmarkEnd w:id="13"/>
    </w:p>
    <w:p w:rsidR="00F74CC9" w:rsidRPr="006121DC" w:rsidRDefault="00F74CC9" w:rsidP="008D0078">
      <w:pPr>
        <w:spacing w:before="120"/>
      </w:pPr>
      <w:r w:rsidRPr="006121DC">
        <w:t xml:space="preserve">A </w:t>
      </w:r>
      <w:r w:rsidR="000C5EEB">
        <w:t>UEP</w:t>
      </w:r>
      <w:r w:rsidRPr="006121DC">
        <w:t xml:space="preserve"> contratará empresa de auditoria independente para executar, segundo as políticas do Banco e termos de referência previamente acordados com o Banco, durante o período de </w:t>
      </w:r>
      <w:r w:rsidR="0002053C" w:rsidRPr="006121DC">
        <w:t>impl</w:t>
      </w:r>
      <w:r w:rsidR="0002053C">
        <w:t>an</w:t>
      </w:r>
      <w:r w:rsidR="0002053C" w:rsidRPr="006121DC">
        <w:t xml:space="preserve">tação </w:t>
      </w:r>
      <w:r w:rsidRPr="006121DC">
        <w:t>do P</w:t>
      </w:r>
      <w:r w:rsidR="0013466E">
        <w:t>D</w:t>
      </w:r>
      <w:r w:rsidR="002C3C2C">
        <w:t>M</w:t>
      </w:r>
      <w:r w:rsidR="0013466E">
        <w:t>I</w:t>
      </w:r>
      <w:r w:rsidRPr="006121DC">
        <w:t xml:space="preserve">, auditorias anuais </w:t>
      </w:r>
      <w:r w:rsidR="00137A1F">
        <w:t xml:space="preserve">da totalidade do </w:t>
      </w:r>
      <w:r w:rsidR="0013466E">
        <w:t>programa</w:t>
      </w:r>
      <w:r w:rsidR="00AF2F96">
        <w:t>,</w:t>
      </w:r>
      <w:r w:rsidRPr="006121DC">
        <w:t xml:space="preserve"> nos 120 (cento e vinte) dias após o final do exercício fiscal de cada ano.</w:t>
      </w:r>
    </w:p>
    <w:p w:rsidR="00F74CC9" w:rsidRPr="006121DC" w:rsidRDefault="00F74CC9" w:rsidP="008D0078">
      <w:pPr>
        <w:spacing w:before="120"/>
      </w:pPr>
      <w:r w:rsidRPr="006121DC">
        <w:lastRenderedPageBreak/>
        <w:t xml:space="preserve">Os relatórios de auditoria do fechamento do </w:t>
      </w:r>
      <w:r w:rsidR="0013466E">
        <w:t>p</w:t>
      </w:r>
      <w:r w:rsidR="0013466E" w:rsidRPr="006121DC">
        <w:t xml:space="preserve">rograma </w:t>
      </w:r>
      <w:r w:rsidRPr="006121DC">
        <w:t xml:space="preserve">serão apresentados dentro dos 120 </w:t>
      </w:r>
      <w:r w:rsidR="00137A1F">
        <w:t xml:space="preserve">dias </w:t>
      </w:r>
      <w:r w:rsidRPr="006121DC">
        <w:t xml:space="preserve">posteriores ao último desembolso. A auditoria deverá cobrir tanto a parte financiada </w:t>
      </w:r>
      <w:r w:rsidR="00137A1F">
        <w:t>pelo BID</w:t>
      </w:r>
      <w:r w:rsidR="0002053C">
        <w:t>,</w:t>
      </w:r>
      <w:r w:rsidR="00137A1F">
        <w:t xml:space="preserve"> quanto o aporte de contrapartida local (revisão dos montantes recebidos e dos pagamentos realizados), além da </w:t>
      </w:r>
      <w:r w:rsidRPr="006121DC">
        <w:t xml:space="preserve">revisão do sistema de controle interno </w:t>
      </w:r>
      <w:proofErr w:type="gramStart"/>
      <w:r w:rsidRPr="006121DC">
        <w:t>implementado</w:t>
      </w:r>
      <w:proofErr w:type="gramEnd"/>
      <w:r w:rsidRPr="006121DC">
        <w:t xml:space="preserve"> pela </w:t>
      </w:r>
      <w:r w:rsidR="000C5EEB">
        <w:t>UEP</w:t>
      </w:r>
      <w:r w:rsidRPr="006121DC">
        <w:t>.</w:t>
      </w:r>
    </w:p>
    <w:p w:rsidR="00F74CC9" w:rsidRDefault="00F74CC9" w:rsidP="008D0078">
      <w:pPr>
        <w:spacing w:before="120"/>
      </w:pPr>
      <w:r w:rsidRPr="006121DC">
        <w:t>Semestralm</w:t>
      </w:r>
      <w:r w:rsidRPr="006121DC">
        <w:rPr>
          <w:bCs/>
        </w:rPr>
        <w:t>en</w:t>
      </w:r>
      <w:r w:rsidRPr="006121DC">
        <w:t>te</w:t>
      </w:r>
      <w:r w:rsidR="0002053C">
        <w:t>,</w:t>
      </w:r>
      <w:r w:rsidRPr="006121DC">
        <w:t xml:space="preserve"> os auditores externos efetuarão uma revisão dos desembolsos aprovados no semestre anterior, no qual será inclusa a verificação dos aspectos financeiros e processos de </w:t>
      </w:r>
      <w:r w:rsidR="00137A1F" w:rsidRPr="006121DC">
        <w:t>aquisiç</w:t>
      </w:r>
      <w:r w:rsidR="00137A1F">
        <w:t>ões</w:t>
      </w:r>
      <w:r w:rsidRPr="006121DC">
        <w:t>.</w:t>
      </w:r>
    </w:p>
    <w:p w:rsidR="008E5031" w:rsidRPr="006121DC" w:rsidRDefault="008E5031" w:rsidP="008D0078">
      <w:pPr>
        <w:spacing w:before="120"/>
      </w:pPr>
    </w:p>
    <w:p w:rsidR="00F74CC9" w:rsidRPr="006121DC" w:rsidRDefault="00F74CC9" w:rsidP="00D630C8">
      <w:pPr>
        <w:pStyle w:val="NH1"/>
      </w:pPr>
      <w:bookmarkStart w:id="14" w:name="_Toc299719666"/>
      <w:bookmarkStart w:id="15" w:name="_Toc299720070"/>
      <w:bookmarkStart w:id="16" w:name="_Toc320525526"/>
      <w:r w:rsidRPr="006121DC">
        <w:t>INSTRUMENTOS DE ACOMPANHAMENTO DO PROGRAMA</w:t>
      </w:r>
      <w:bookmarkEnd w:id="14"/>
      <w:bookmarkEnd w:id="15"/>
      <w:bookmarkEnd w:id="16"/>
    </w:p>
    <w:p w:rsidR="00F74CC9" w:rsidRPr="006121DC" w:rsidRDefault="00F74CC9" w:rsidP="004B3D45">
      <w:pPr>
        <w:pStyle w:val="NH11"/>
      </w:pPr>
      <w:bookmarkStart w:id="17" w:name="_Toc268245554"/>
      <w:bookmarkStart w:id="18" w:name="_Toc292203984"/>
      <w:bookmarkStart w:id="19" w:name="_Toc299719667"/>
      <w:bookmarkStart w:id="20" w:name="_Toc320525527"/>
      <w:r w:rsidRPr="006121DC">
        <w:t>Relatório Semestral de Execução do Programa</w:t>
      </w:r>
      <w:bookmarkEnd w:id="17"/>
      <w:bookmarkEnd w:id="18"/>
      <w:bookmarkEnd w:id="19"/>
      <w:bookmarkEnd w:id="20"/>
    </w:p>
    <w:p w:rsidR="00F74CC9" w:rsidRPr="006121DC" w:rsidRDefault="00F74CC9" w:rsidP="008D0078">
      <w:pPr>
        <w:pStyle w:val="ListParagraph"/>
        <w:spacing w:before="120"/>
        <w:ind w:left="0"/>
        <w:contextualSpacing w:val="0"/>
        <w:rPr>
          <w:rFonts w:cs="Arial"/>
        </w:rPr>
      </w:pPr>
      <w:r w:rsidRPr="006121DC">
        <w:rPr>
          <w:rFonts w:cs="Arial"/>
        </w:rPr>
        <w:t xml:space="preserve">Este relatório, com periodicidade semestral, será preparado pela </w:t>
      </w:r>
      <w:r w:rsidR="000C5EEB">
        <w:rPr>
          <w:rFonts w:cs="Arial"/>
        </w:rPr>
        <w:t>UEP</w:t>
      </w:r>
      <w:r w:rsidRPr="006121DC">
        <w:rPr>
          <w:rFonts w:cs="Arial"/>
        </w:rPr>
        <w:t xml:space="preserve"> e, tem por finalidade apresentar ao Banco os resultados alcançados na execução do POA (Plano Operativo Anual) e PA (Plano de Aquisições), assim como informar sobre o estado de execução dos contratos e</w:t>
      </w:r>
      <w:r w:rsidR="003F5727">
        <w:rPr>
          <w:rFonts w:cs="Arial"/>
        </w:rPr>
        <w:t xml:space="preserve"> do</w:t>
      </w:r>
      <w:r w:rsidRPr="006121DC">
        <w:rPr>
          <w:rFonts w:cs="Arial"/>
        </w:rPr>
        <w:t xml:space="preserve"> programa de </w:t>
      </w:r>
      <w:r w:rsidRPr="003F5727">
        <w:rPr>
          <w:rFonts w:cs="Arial"/>
        </w:rPr>
        <w:t>investimentos</w:t>
      </w:r>
      <w:r w:rsidRPr="006121DC">
        <w:rPr>
          <w:rFonts w:cs="Arial"/>
        </w:rPr>
        <w:t xml:space="preserve">. </w:t>
      </w:r>
    </w:p>
    <w:p w:rsidR="00F74CC9" w:rsidRPr="006121DC" w:rsidRDefault="00F74CC9" w:rsidP="008D0078">
      <w:pPr>
        <w:pStyle w:val="ListParagraph"/>
        <w:spacing w:before="120"/>
        <w:ind w:left="0"/>
        <w:contextualSpacing w:val="0"/>
        <w:rPr>
          <w:rFonts w:cs="Arial"/>
        </w:rPr>
      </w:pPr>
      <w:r w:rsidRPr="006121DC">
        <w:rPr>
          <w:rFonts w:cs="Arial"/>
        </w:rPr>
        <w:t xml:space="preserve">O relatório semestral sintetiza todas as informações de andamento geral do </w:t>
      </w:r>
      <w:r w:rsidR="002C3C2C">
        <w:rPr>
          <w:rFonts w:cs="Arial"/>
        </w:rPr>
        <w:t>PDMI</w:t>
      </w:r>
      <w:r w:rsidR="002C3C2C" w:rsidRPr="006121DC">
        <w:rPr>
          <w:rFonts w:cs="Arial"/>
        </w:rPr>
        <w:t xml:space="preserve"> </w:t>
      </w:r>
      <w:r w:rsidRPr="006121DC">
        <w:rPr>
          <w:rFonts w:cs="Arial"/>
        </w:rPr>
        <w:t xml:space="preserve">e o detalhamento das atividades realizadas, fornecendo um panorama da execução física e financeira de cada um dos componentes, evolução da Matriz de Resultado, Indicadores de Monitoramento da execução do Programa, Controle do Cumprimento dos Compromissos e Cláusulas Contratuais, Origem e Aplicação dos Recursos por Categoria, Programação Física e Financeira para o período </w:t>
      </w:r>
      <w:r w:rsidR="00823F76" w:rsidRPr="006121DC">
        <w:rPr>
          <w:rFonts w:cs="Arial"/>
        </w:rPr>
        <w:t>subsequente</w:t>
      </w:r>
      <w:r w:rsidRPr="006121DC">
        <w:rPr>
          <w:rFonts w:cs="Arial"/>
        </w:rPr>
        <w:t>, assim como todos os acompanhamentos específicos exigidos, de forma razoável, pelo Banco.</w:t>
      </w:r>
    </w:p>
    <w:p w:rsidR="00F74CC9" w:rsidRPr="006121DC" w:rsidRDefault="00BE7CEE" w:rsidP="008D0078">
      <w:pPr>
        <w:pStyle w:val="ListParagraph"/>
        <w:spacing w:before="120"/>
        <w:ind w:left="0"/>
        <w:contextualSpacing w:val="0"/>
        <w:rPr>
          <w:rFonts w:cs="Arial"/>
        </w:rPr>
      </w:pPr>
      <w:r>
        <w:rPr>
          <w:rFonts w:cs="Arial"/>
        </w:rPr>
        <w:t>O referido relatório d</w:t>
      </w:r>
      <w:r w:rsidR="00F74CC9" w:rsidRPr="006121DC">
        <w:rPr>
          <w:rFonts w:cs="Arial"/>
        </w:rPr>
        <w:t>eve</w:t>
      </w:r>
      <w:r w:rsidR="0002053C">
        <w:rPr>
          <w:rFonts w:cs="Arial"/>
        </w:rPr>
        <w:t>rá</w:t>
      </w:r>
      <w:r w:rsidR="00F74CC9" w:rsidRPr="006121DC">
        <w:rPr>
          <w:rFonts w:cs="Arial"/>
        </w:rPr>
        <w:t xml:space="preserve"> ser encaminhado ao Banco em até </w:t>
      </w:r>
      <w:r>
        <w:rPr>
          <w:rFonts w:cs="Arial"/>
        </w:rPr>
        <w:t>60</w:t>
      </w:r>
      <w:r w:rsidRPr="006121DC">
        <w:rPr>
          <w:rFonts w:cs="Arial"/>
        </w:rPr>
        <w:t xml:space="preserve"> </w:t>
      </w:r>
      <w:r w:rsidR="00F74CC9" w:rsidRPr="006121DC">
        <w:rPr>
          <w:rFonts w:cs="Arial"/>
        </w:rPr>
        <w:t>(</w:t>
      </w:r>
      <w:r>
        <w:rPr>
          <w:rFonts w:cs="Arial"/>
        </w:rPr>
        <w:t>sessenta</w:t>
      </w:r>
      <w:r w:rsidR="00F74CC9" w:rsidRPr="006121DC">
        <w:rPr>
          <w:rFonts w:cs="Arial"/>
        </w:rPr>
        <w:t>) dias após o final de cada semestre civil</w:t>
      </w:r>
      <w:r>
        <w:rPr>
          <w:rFonts w:cs="Arial"/>
        </w:rPr>
        <w:t xml:space="preserve">. </w:t>
      </w:r>
      <w:r w:rsidR="00F74CC9" w:rsidRPr="006121DC">
        <w:rPr>
          <w:rFonts w:cs="Arial"/>
        </w:rPr>
        <w:t xml:space="preserve"> </w:t>
      </w:r>
    </w:p>
    <w:p w:rsidR="00F74CC9" w:rsidRPr="006121DC" w:rsidRDefault="00F74CC9" w:rsidP="008D0078">
      <w:pPr>
        <w:pStyle w:val="ListParagraph"/>
        <w:spacing w:before="120"/>
        <w:ind w:left="0"/>
        <w:contextualSpacing w:val="0"/>
        <w:rPr>
          <w:rFonts w:cs="Arial"/>
        </w:rPr>
      </w:pPr>
      <w:r w:rsidRPr="006121DC">
        <w:rPr>
          <w:rFonts w:cs="Arial"/>
        </w:rPr>
        <w:t>O relatório semestral deverá demonstrar a situação, a evolução e os dados dos indicadores monitorados</w:t>
      </w:r>
      <w:r w:rsidR="00CC3726" w:rsidRPr="006121DC">
        <w:rPr>
          <w:rFonts w:cs="Arial"/>
        </w:rPr>
        <w:t xml:space="preserve"> anualmente</w:t>
      </w:r>
      <w:r w:rsidR="006121DC" w:rsidRPr="006121DC">
        <w:rPr>
          <w:rFonts w:cs="Arial"/>
        </w:rPr>
        <w:t xml:space="preserve"> ou ao final do programa</w:t>
      </w:r>
      <w:r w:rsidRPr="006121DC">
        <w:rPr>
          <w:rFonts w:cs="Arial"/>
        </w:rPr>
        <w:t xml:space="preserve">, conforme enunciado nas tabelas de indicadores. Esse relatório, também abrangerá as avaliações dos indicadores, que compõem os índices, coeficientes e demais itens de avaliação dos impactos e resultados do </w:t>
      </w:r>
      <w:r w:rsidR="0013466E">
        <w:rPr>
          <w:rFonts w:cs="Arial"/>
        </w:rPr>
        <w:t>p</w:t>
      </w:r>
      <w:r w:rsidR="0013466E" w:rsidRPr="006121DC">
        <w:rPr>
          <w:rFonts w:cs="Arial"/>
        </w:rPr>
        <w:t>rograma</w:t>
      </w:r>
      <w:r w:rsidRPr="006121DC">
        <w:rPr>
          <w:rFonts w:cs="Arial"/>
        </w:rPr>
        <w:t>, conforme comentando nos itens seguintes do presente documento.</w:t>
      </w:r>
    </w:p>
    <w:p w:rsidR="00F74CC9" w:rsidRPr="006121DC" w:rsidRDefault="00F74CC9" w:rsidP="004B3D45">
      <w:pPr>
        <w:pStyle w:val="NH11"/>
      </w:pPr>
      <w:bookmarkStart w:id="21" w:name="_Toc268245555"/>
      <w:bookmarkStart w:id="22" w:name="_Toc299719668"/>
      <w:bookmarkStart w:id="23" w:name="_Toc320525528"/>
      <w:r w:rsidRPr="006121DC">
        <w:t>Plano de Aquisições</w:t>
      </w:r>
      <w:bookmarkEnd w:id="21"/>
      <w:bookmarkEnd w:id="22"/>
      <w:r w:rsidRPr="006121DC">
        <w:t xml:space="preserve"> (PA)</w:t>
      </w:r>
      <w:bookmarkEnd w:id="23"/>
    </w:p>
    <w:p w:rsidR="00F74CC9" w:rsidRPr="006121DC" w:rsidRDefault="00F74CC9" w:rsidP="00F95E7E">
      <w:pPr>
        <w:pStyle w:val="ListParagraph"/>
        <w:spacing w:before="120"/>
        <w:ind w:left="0"/>
        <w:contextualSpacing w:val="0"/>
        <w:rPr>
          <w:rFonts w:cs="Arial"/>
        </w:rPr>
      </w:pPr>
      <w:r w:rsidRPr="006121DC">
        <w:rPr>
          <w:rFonts w:cs="Arial"/>
        </w:rPr>
        <w:t xml:space="preserve">Este instrumento tem por finalidade apresentar ao Banco e tornar público o detalhe de todas as aquisições e contratações que serão efetuadas aos 12 meses seguintes de execução do </w:t>
      </w:r>
      <w:r w:rsidR="0013466E">
        <w:rPr>
          <w:rFonts w:cs="Arial"/>
        </w:rPr>
        <w:t>p</w:t>
      </w:r>
      <w:r w:rsidR="0013466E" w:rsidRPr="006121DC">
        <w:rPr>
          <w:rFonts w:cs="Arial"/>
        </w:rPr>
        <w:t>rograma</w:t>
      </w:r>
      <w:r w:rsidRPr="006121DC">
        <w:rPr>
          <w:rFonts w:cs="Arial"/>
        </w:rPr>
        <w:t>. O PA enumera as aquisições e contratos que deverão estar de acordo com as “Políticas para aquisições de bens e obras financiadas pelo Banco” (GN-2349-9) e as “Políticas para a seleção e contratação de consultorias financiadas pelo Banco” (GN-2350-9) em conformidade com o estabelecido no Contrato de Empréstimo. O PA deve ser elaborado na fase de preparação do Programa e atualizado anualmente ou quando seja necessário, durante todo o período de execução do Programa. Toda revisão do Plano de Aquisições deverá ser analisada e ter a não objeção do Banco.</w:t>
      </w:r>
    </w:p>
    <w:p w:rsidR="00F74CC9" w:rsidRPr="006121DC" w:rsidRDefault="00F74CC9" w:rsidP="004B3D45">
      <w:pPr>
        <w:pStyle w:val="NH11"/>
      </w:pPr>
      <w:bookmarkStart w:id="24" w:name="_Toc320525529"/>
      <w:r w:rsidRPr="006121DC">
        <w:lastRenderedPageBreak/>
        <w:t>Plano Operativo Anual (POA)</w:t>
      </w:r>
      <w:bookmarkEnd w:id="24"/>
    </w:p>
    <w:p w:rsidR="008E5031" w:rsidRPr="006121DC" w:rsidRDefault="00F74CC9" w:rsidP="00F95E7E">
      <w:pPr>
        <w:spacing w:before="120"/>
      </w:pPr>
      <w:r w:rsidRPr="006121DC">
        <w:t xml:space="preserve">Este instrumento tem por finalidade apresentar ao Banco uma proposta do plano anual de execução do </w:t>
      </w:r>
      <w:r w:rsidR="002C3C2C">
        <w:t>PDMI</w:t>
      </w:r>
      <w:r w:rsidRPr="006121DC">
        <w:t xml:space="preserve">. O POA será preparado pela </w:t>
      </w:r>
      <w:r w:rsidR="000C5EEB">
        <w:t>UEP</w:t>
      </w:r>
      <w:r w:rsidRPr="006121DC">
        <w:t xml:space="preserve"> e consolida todas as atividades que serão desenvolvidas durante determinado período de execução, por produto e conta com um cronograma físico-financeiro. O POA incluirá, no mínimo, as seguintes informações: </w:t>
      </w:r>
      <w:r w:rsidR="0002053C">
        <w:t>(</w:t>
      </w:r>
      <w:r w:rsidRPr="006121DC">
        <w:t xml:space="preserve">i) estado de execução do </w:t>
      </w:r>
      <w:r w:rsidR="0013466E">
        <w:t>p</w:t>
      </w:r>
      <w:r w:rsidR="0013466E" w:rsidRPr="006121DC">
        <w:t>rograma</w:t>
      </w:r>
      <w:r w:rsidRPr="006121DC">
        <w:t xml:space="preserve">, discriminado por componentes; </w:t>
      </w:r>
      <w:r w:rsidR="0002053C">
        <w:t>(</w:t>
      </w:r>
      <w:proofErr w:type="gramStart"/>
      <w:r w:rsidRPr="006121DC">
        <w:t>ii</w:t>
      </w:r>
      <w:proofErr w:type="gramEnd"/>
      <w:r w:rsidRPr="006121DC">
        <w:t xml:space="preserve">) o plano de aquisições de obras, bens e serviços, assim como o plano de aquisições de serviços de consultoria incluindo orçamento e projeções de desembolsos; </w:t>
      </w:r>
      <w:r w:rsidR="0002053C">
        <w:t>(</w:t>
      </w:r>
      <w:r w:rsidRPr="006121DC">
        <w:t>iii) avanço no cumprimento das metas e resultados do Programa;</w:t>
      </w:r>
      <w:r w:rsidR="0002053C">
        <w:t>(</w:t>
      </w:r>
      <w:r w:rsidRPr="006121DC">
        <w:t xml:space="preserve"> iv) avanço no cumprimento dos </w:t>
      </w:r>
      <w:r w:rsidR="0025629A">
        <w:t>I</w:t>
      </w:r>
      <w:r w:rsidRPr="006121DC">
        <w:t xml:space="preserve">ndicadores de </w:t>
      </w:r>
      <w:r w:rsidR="0025629A">
        <w:t>P</w:t>
      </w:r>
      <w:r w:rsidRPr="006121DC">
        <w:t xml:space="preserve">roduto para cada componente do </w:t>
      </w:r>
      <w:r w:rsidR="0013466E">
        <w:t>p</w:t>
      </w:r>
      <w:r w:rsidRPr="006121DC">
        <w:t>rograma, de acordo com a Matriz de Resultados do Programa e o cronograma de sua implementação;</w:t>
      </w:r>
      <w:r w:rsidR="0002053C">
        <w:t>(</w:t>
      </w:r>
      <w:r w:rsidRPr="006121DC">
        <w:t xml:space="preserve"> v) problemas apresentados; e</w:t>
      </w:r>
      <w:r w:rsidR="0002053C">
        <w:t>(</w:t>
      </w:r>
      <w:r w:rsidRPr="006121DC">
        <w:t xml:space="preserve"> vi) soluções implementadas.</w:t>
      </w:r>
    </w:p>
    <w:p w:rsidR="00F74CC9" w:rsidRPr="006121DC" w:rsidRDefault="00F74CC9" w:rsidP="004B3D45">
      <w:pPr>
        <w:pStyle w:val="NH11"/>
      </w:pPr>
      <w:bookmarkStart w:id="25" w:name="_Toc320525530"/>
      <w:r w:rsidRPr="006121DC">
        <w:t>Relatórios de Avaliação Intermediária e Final</w:t>
      </w:r>
      <w:bookmarkEnd w:id="25"/>
    </w:p>
    <w:p w:rsidR="00F74CC9" w:rsidRPr="006121DC" w:rsidRDefault="00F74CC9" w:rsidP="00F95E7E">
      <w:pPr>
        <w:pStyle w:val="ListParagraph"/>
        <w:spacing w:before="120"/>
        <w:ind w:left="0"/>
        <w:contextualSpacing w:val="0"/>
        <w:rPr>
          <w:rFonts w:cs="Arial"/>
        </w:rPr>
      </w:pPr>
      <w:r w:rsidRPr="006121DC">
        <w:rPr>
          <w:rFonts w:cs="Arial"/>
        </w:rPr>
        <w:t xml:space="preserve">Uma vez que o </w:t>
      </w:r>
      <w:r w:rsidR="002C3C2C">
        <w:rPr>
          <w:rFonts w:cs="Arial"/>
        </w:rPr>
        <w:t>PDMI</w:t>
      </w:r>
      <w:r w:rsidR="002C3C2C" w:rsidRPr="006121DC">
        <w:rPr>
          <w:rFonts w:cs="Arial"/>
        </w:rPr>
        <w:t xml:space="preserve"> </w:t>
      </w:r>
      <w:r w:rsidRPr="006121DC">
        <w:rPr>
          <w:rFonts w:cs="Arial"/>
        </w:rPr>
        <w:t xml:space="preserve">tenha sido declarado elegível para financiamento do Banco, a </w:t>
      </w:r>
      <w:r w:rsidR="000C5EEB">
        <w:rPr>
          <w:rFonts w:cs="Arial"/>
        </w:rPr>
        <w:t>UEP</w:t>
      </w:r>
      <w:r w:rsidRPr="006121DC">
        <w:rPr>
          <w:rFonts w:cs="Arial"/>
        </w:rPr>
        <w:t xml:space="preserve"> apresentará ao Banco um relatório que validará a Linha de Base e a Matriz de Resultados.</w:t>
      </w:r>
    </w:p>
    <w:p w:rsidR="00F74CC9" w:rsidRPr="006121DC" w:rsidRDefault="00F74CC9" w:rsidP="00F95E7E">
      <w:pPr>
        <w:pStyle w:val="ListParagraph"/>
        <w:spacing w:before="120"/>
        <w:ind w:left="0"/>
        <w:contextualSpacing w:val="0"/>
        <w:rPr>
          <w:rFonts w:cs="Arial"/>
        </w:rPr>
      </w:pPr>
      <w:r w:rsidRPr="006121DC">
        <w:rPr>
          <w:rFonts w:cs="Arial"/>
        </w:rPr>
        <w:t xml:space="preserve">Nas datas apropriadas a </w:t>
      </w:r>
      <w:r w:rsidR="000C5EEB">
        <w:rPr>
          <w:rFonts w:cs="Arial"/>
        </w:rPr>
        <w:t>UEP</w:t>
      </w:r>
      <w:r w:rsidRPr="006121DC">
        <w:rPr>
          <w:rFonts w:cs="Arial"/>
        </w:rPr>
        <w:t xml:space="preserve"> apresentará ao Banco Relatórios de Avaliação Intermediária e Avaliação Final.</w:t>
      </w:r>
    </w:p>
    <w:p w:rsidR="006E0729" w:rsidRPr="00226DE4" w:rsidRDefault="00F74CC9" w:rsidP="006E0729">
      <w:pPr>
        <w:pStyle w:val="ListParagraph"/>
        <w:ind w:left="0"/>
        <w:contextualSpacing w:val="0"/>
        <w:rPr>
          <w:rFonts w:cs="Arial"/>
        </w:rPr>
      </w:pPr>
      <w:r w:rsidRPr="006121DC">
        <w:rPr>
          <w:rFonts w:cs="Arial"/>
        </w:rPr>
        <w:t>O</w:t>
      </w:r>
      <w:r w:rsidR="00137A1F">
        <w:rPr>
          <w:rFonts w:cs="Arial"/>
        </w:rPr>
        <w:t>s</w:t>
      </w:r>
      <w:r w:rsidRPr="006121DC">
        <w:rPr>
          <w:rFonts w:cs="Arial"/>
        </w:rPr>
        <w:t xml:space="preserve"> Relatório</w:t>
      </w:r>
      <w:r w:rsidR="00137A1F">
        <w:rPr>
          <w:rFonts w:cs="Arial"/>
        </w:rPr>
        <w:t>s</w:t>
      </w:r>
      <w:r w:rsidRPr="006121DC">
        <w:rPr>
          <w:rFonts w:cs="Arial"/>
        </w:rPr>
        <w:t xml:space="preserve"> de Avaliação Intermediária </w:t>
      </w:r>
      <w:r w:rsidR="00137A1F">
        <w:rPr>
          <w:rFonts w:cs="Arial"/>
        </w:rPr>
        <w:t xml:space="preserve">e Final </w:t>
      </w:r>
      <w:r w:rsidRPr="006121DC">
        <w:rPr>
          <w:rFonts w:cs="Arial"/>
        </w:rPr>
        <w:t>dever</w:t>
      </w:r>
      <w:r w:rsidR="00137A1F">
        <w:rPr>
          <w:rFonts w:cs="Arial"/>
        </w:rPr>
        <w:t>ão</w:t>
      </w:r>
      <w:r w:rsidRPr="006121DC">
        <w:rPr>
          <w:rFonts w:cs="Arial"/>
        </w:rPr>
        <w:t xml:space="preserve"> incluir</w:t>
      </w:r>
      <w:r w:rsidR="00137A1F">
        <w:rPr>
          <w:rFonts w:cs="Arial"/>
        </w:rPr>
        <w:t>, pelo menos</w:t>
      </w:r>
      <w:r w:rsidRPr="006121DC">
        <w:rPr>
          <w:rFonts w:cs="Arial"/>
        </w:rPr>
        <w:t xml:space="preserve">: </w:t>
      </w:r>
      <w:r w:rsidR="006E0729" w:rsidRPr="00226DE4">
        <w:rPr>
          <w:rFonts w:cs="Arial"/>
        </w:rPr>
        <w:t xml:space="preserve">(i) </w:t>
      </w:r>
      <w:r w:rsidR="006E0729">
        <w:rPr>
          <w:rFonts w:cs="Arial"/>
        </w:rPr>
        <w:t xml:space="preserve">os resultados da execução financeira por componente; </w:t>
      </w:r>
      <w:r w:rsidR="006E0729" w:rsidRPr="00226DE4">
        <w:rPr>
          <w:rFonts w:cs="Arial"/>
        </w:rPr>
        <w:t>(</w:t>
      </w:r>
      <w:proofErr w:type="gramStart"/>
      <w:r w:rsidR="006E0729" w:rsidRPr="00226DE4">
        <w:rPr>
          <w:rFonts w:cs="Arial"/>
        </w:rPr>
        <w:t>ii</w:t>
      </w:r>
      <w:proofErr w:type="gramEnd"/>
      <w:r w:rsidR="006E0729" w:rsidRPr="00226DE4">
        <w:rPr>
          <w:rFonts w:cs="Arial"/>
        </w:rPr>
        <w:t xml:space="preserve">) </w:t>
      </w:r>
      <w:r w:rsidR="006E0729">
        <w:rPr>
          <w:rFonts w:cs="Arial"/>
        </w:rPr>
        <w:t>o cumprimento de metas dos produtos e resultados, assim como os avanços dos impactos esperados, em conformidade com os indicadores estabelecidos na Matriz de Resultados do Programa</w:t>
      </w:r>
      <w:r w:rsidR="006E0729" w:rsidRPr="00226DE4">
        <w:rPr>
          <w:rFonts w:cs="Arial"/>
        </w:rPr>
        <w:t xml:space="preserve">; (iii) </w:t>
      </w:r>
      <w:r w:rsidR="006E0729">
        <w:rPr>
          <w:rFonts w:cs="Arial"/>
        </w:rPr>
        <w:t>o grau de cumprimento dos requisitos e especificações ambientais de obras, de acordo com o estabelecido no Relatório de Avaliação Ambiental (RAA) respectivo;</w:t>
      </w:r>
      <w:r w:rsidR="006E0729" w:rsidRPr="00226DE4">
        <w:rPr>
          <w:rFonts w:cs="Arial"/>
        </w:rPr>
        <w:t xml:space="preserve"> (iv) </w:t>
      </w:r>
      <w:r w:rsidR="006E0729">
        <w:rPr>
          <w:rFonts w:cs="Arial"/>
        </w:rPr>
        <w:t>o grau de cumprimento das tarefas de operação e manutenção das obras concluídas</w:t>
      </w:r>
      <w:r w:rsidR="006E0729" w:rsidRPr="00226DE4">
        <w:rPr>
          <w:rFonts w:cs="Arial"/>
        </w:rPr>
        <w:t xml:space="preserve"> (v) </w:t>
      </w:r>
      <w:r w:rsidR="006E0729">
        <w:rPr>
          <w:rFonts w:cs="Arial"/>
        </w:rPr>
        <w:t>uma síntese de impactos sócio-ambientais, incluindo os relatórios sobre a execução do reassentamento de famílias; (vi) o grau de cumprimento dos compromissos contratuais;</w:t>
      </w:r>
      <w:r w:rsidR="006E0729" w:rsidRPr="00226DE4">
        <w:rPr>
          <w:rFonts w:cs="Arial"/>
        </w:rPr>
        <w:t xml:space="preserve"> e (vi</w:t>
      </w:r>
      <w:r w:rsidR="006E0729">
        <w:rPr>
          <w:rFonts w:cs="Arial"/>
        </w:rPr>
        <w:t>i</w:t>
      </w:r>
      <w:r w:rsidR="006E0729" w:rsidRPr="00226DE4">
        <w:rPr>
          <w:rFonts w:cs="Arial"/>
        </w:rPr>
        <w:t xml:space="preserve">) </w:t>
      </w:r>
      <w:r w:rsidR="006E0729">
        <w:rPr>
          <w:rFonts w:cs="Arial"/>
        </w:rPr>
        <w:t xml:space="preserve">uma síntese dos resultados de todas as auditorias realizadas durante a execução do </w:t>
      </w:r>
      <w:r w:rsidR="0013466E">
        <w:rPr>
          <w:rFonts w:cs="Arial"/>
        </w:rPr>
        <w:t>p</w:t>
      </w:r>
      <w:r w:rsidR="006E0729">
        <w:rPr>
          <w:rFonts w:cs="Arial"/>
        </w:rPr>
        <w:t>rograma até o correspondente momento</w:t>
      </w:r>
      <w:r w:rsidR="006E0729" w:rsidRPr="00226DE4">
        <w:rPr>
          <w:rFonts w:cs="Arial"/>
        </w:rPr>
        <w:t>.</w:t>
      </w:r>
    </w:p>
    <w:p w:rsidR="00EA5B83" w:rsidRPr="00113EB4" w:rsidRDefault="00431772" w:rsidP="00431772">
      <w:pPr>
        <w:pStyle w:val="ListParagraph"/>
        <w:ind w:left="0"/>
        <w:contextualSpacing w:val="0"/>
        <w:rPr>
          <w:rFonts w:cs="Arial"/>
        </w:rPr>
      </w:pPr>
      <w:r>
        <w:rPr>
          <w:rFonts w:cs="Arial"/>
        </w:rPr>
        <w:t xml:space="preserve">Uma vez </w:t>
      </w:r>
      <w:r w:rsidRPr="00E7565E">
        <w:rPr>
          <w:rFonts w:cs="Arial"/>
        </w:rPr>
        <w:t xml:space="preserve">que tenham sido aceitos pelo Banco, </w:t>
      </w:r>
      <w:r w:rsidR="00F17110">
        <w:rPr>
          <w:rFonts w:cs="Arial"/>
        </w:rPr>
        <w:t>os</w:t>
      </w:r>
      <w:r w:rsidRPr="00E7565E">
        <w:rPr>
          <w:rFonts w:cs="Arial"/>
        </w:rPr>
        <w:t xml:space="preserve"> do</w:t>
      </w:r>
      <w:r>
        <w:rPr>
          <w:rFonts w:cs="Arial"/>
        </w:rPr>
        <w:t>i</w:t>
      </w:r>
      <w:r w:rsidRPr="00E7565E">
        <w:rPr>
          <w:rFonts w:cs="Arial"/>
        </w:rPr>
        <w:t xml:space="preserve">s </w:t>
      </w:r>
      <w:r>
        <w:rPr>
          <w:rFonts w:cs="Arial"/>
        </w:rPr>
        <w:t>relatórios de avaliação</w:t>
      </w:r>
      <w:r w:rsidRPr="00E7565E">
        <w:rPr>
          <w:rFonts w:cs="Arial"/>
        </w:rPr>
        <w:t xml:space="preserve"> de ser</w:t>
      </w:r>
      <w:r>
        <w:rPr>
          <w:rFonts w:cs="Arial"/>
        </w:rPr>
        <w:t xml:space="preserve">ão postos à </w:t>
      </w:r>
      <w:r w:rsidRPr="00E7565E">
        <w:rPr>
          <w:rFonts w:cs="Arial"/>
        </w:rPr>
        <w:t>disposi</w:t>
      </w:r>
      <w:r>
        <w:rPr>
          <w:rFonts w:cs="Arial"/>
        </w:rPr>
        <w:t xml:space="preserve">ção do </w:t>
      </w:r>
      <w:r w:rsidRPr="00E7565E">
        <w:rPr>
          <w:rFonts w:cs="Arial"/>
        </w:rPr>
        <w:t xml:space="preserve">público. </w:t>
      </w:r>
      <w:r w:rsidRPr="00113EB4">
        <w:rPr>
          <w:rFonts w:cs="Arial"/>
        </w:rPr>
        <w:t xml:space="preserve">Essas avaliações serão </w:t>
      </w:r>
      <w:r>
        <w:rPr>
          <w:rFonts w:cs="Arial"/>
        </w:rPr>
        <w:t>elaborada</w:t>
      </w:r>
      <w:r w:rsidRPr="00113EB4">
        <w:rPr>
          <w:rFonts w:cs="Arial"/>
        </w:rPr>
        <w:t>s por consultorias</w:t>
      </w:r>
      <w:r>
        <w:rPr>
          <w:rFonts w:cs="Arial"/>
        </w:rPr>
        <w:t>, que serão</w:t>
      </w:r>
      <w:r w:rsidRPr="00113EB4">
        <w:rPr>
          <w:rFonts w:cs="Arial"/>
        </w:rPr>
        <w:t xml:space="preserve"> contrata</w:t>
      </w:r>
      <w:r>
        <w:rPr>
          <w:rFonts w:cs="Arial"/>
        </w:rPr>
        <w:t xml:space="preserve">das pela </w:t>
      </w:r>
      <w:r w:rsidR="000C5EEB">
        <w:rPr>
          <w:rFonts w:cs="Arial"/>
        </w:rPr>
        <w:t>UEP</w:t>
      </w:r>
      <w:r>
        <w:rPr>
          <w:rFonts w:cs="Arial"/>
        </w:rPr>
        <w:t xml:space="preserve"> e </w:t>
      </w:r>
      <w:r w:rsidRPr="00113EB4">
        <w:rPr>
          <w:rFonts w:cs="Arial"/>
        </w:rPr>
        <w:t>financiadas co</w:t>
      </w:r>
      <w:r>
        <w:rPr>
          <w:rFonts w:cs="Arial"/>
        </w:rPr>
        <w:t>m</w:t>
      </w:r>
      <w:r w:rsidRPr="00113EB4">
        <w:rPr>
          <w:rFonts w:cs="Arial"/>
        </w:rPr>
        <w:t xml:space="preserve"> recursos </w:t>
      </w:r>
      <w:r>
        <w:rPr>
          <w:rFonts w:cs="Arial"/>
        </w:rPr>
        <w:t>do emp</w:t>
      </w:r>
      <w:r w:rsidRPr="00113EB4">
        <w:rPr>
          <w:rFonts w:cs="Arial"/>
        </w:rPr>
        <w:t>rést</w:t>
      </w:r>
      <w:r>
        <w:rPr>
          <w:rFonts w:cs="Arial"/>
        </w:rPr>
        <w:t>i</w:t>
      </w:r>
      <w:r w:rsidRPr="00113EB4">
        <w:rPr>
          <w:rFonts w:cs="Arial"/>
        </w:rPr>
        <w:t>mo.</w:t>
      </w:r>
    </w:p>
    <w:p w:rsidR="00F74CC9" w:rsidRPr="006121DC" w:rsidRDefault="00F74CC9" w:rsidP="004B3D45">
      <w:pPr>
        <w:pStyle w:val="NH11"/>
      </w:pPr>
      <w:bookmarkStart w:id="26" w:name="_Toc268245557"/>
      <w:r w:rsidRPr="006121DC">
        <w:rPr>
          <w:rFonts w:cs="Times New Roman"/>
          <w:i/>
        </w:rPr>
        <w:t xml:space="preserve"> </w:t>
      </w:r>
      <w:bookmarkStart w:id="27" w:name="_Toc299719670"/>
      <w:bookmarkStart w:id="28" w:name="_Toc320525531"/>
      <w:r w:rsidRPr="006121DC">
        <w:t>Relatórios do Banco</w:t>
      </w:r>
      <w:bookmarkEnd w:id="26"/>
      <w:bookmarkEnd w:id="27"/>
      <w:bookmarkEnd w:id="28"/>
    </w:p>
    <w:p w:rsidR="00F74CC9" w:rsidRPr="006121DC" w:rsidRDefault="00F74CC9" w:rsidP="00F95E7E">
      <w:pPr>
        <w:pStyle w:val="ListParagraph"/>
        <w:spacing w:before="120"/>
        <w:ind w:left="0"/>
        <w:contextualSpacing w:val="0"/>
        <w:rPr>
          <w:rFonts w:cs="Arial"/>
        </w:rPr>
      </w:pPr>
      <w:r w:rsidRPr="006121DC">
        <w:rPr>
          <w:rFonts w:cs="Arial"/>
        </w:rPr>
        <w:t xml:space="preserve">Com base nos vários relatórios descritos anteriormente o Banco, conjuntamente com a </w:t>
      </w:r>
      <w:r w:rsidR="000C5EEB">
        <w:rPr>
          <w:rFonts w:cs="Arial"/>
        </w:rPr>
        <w:t>UEP</w:t>
      </w:r>
      <w:r w:rsidRPr="006121DC">
        <w:rPr>
          <w:rFonts w:cs="Arial"/>
        </w:rPr>
        <w:t>, preparará:</w:t>
      </w:r>
    </w:p>
    <w:p w:rsidR="00F74CC9" w:rsidRPr="00830E77" w:rsidRDefault="00F74CC9" w:rsidP="00F95E7E">
      <w:pPr>
        <w:tabs>
          <w:tab w:val="left" w:pos="567"/>
        </w:tabs>
        <w:spacing w:before="120"/>
        <w:rPr>
          <w:rFonts w:cs="Arial"/>
        </w:rPr>
      </w:pPr>
      <w:r w:rsidRPr="00830E77">
        <w:rPr>
          <w:rFonts w:cs="Arial"/>
        </w:rPr>
        <w:t>(a</w:t>
      </w:r>
      <w:proofErr w:type="gramStart"/>
      <w:r w:rsidRPr="00830E77">
        <w:rPr>
          <w:rFonts w:cs="Arial"/>
        </w:rPr>
        <w:t>)</w:t>
      </w:r>
      <w:proofErr w:type="gramEnd"/>
      <w:r w:rsidRPr="00830E77">
        <w:rPr>
          <w:rFonts w:cs="Arial"/>
        </w:rPr>
        <w:tab/>
        <w:t>o Relatório de Revisão do Empréstimo (</w:t>
      </w:r>
      <w:r w:rsidR="00A47272" w:rsidRPr="00830E77">
        <w:rPr>
          <w:rFonts w:cs="Arial"/>
        </w:rPr>
        <w:t>LRR</w:t>
      </w:r>
      <w:r w:rsidRPr="00830E77">
        <w:rPr>
          <w:rFonts w:cs="Arial"/>
        </w:rPr>
        <w:t xml:space="preserve">) após 18 (dezoito) meses do início da execução do </w:t>
      </w:r>
      <w:r w:rsidR="0013466E">
        <w:rPr>
          <w:rFonts w:cs="Arial"/>
        </w:rPr>
        <w:t>p</w:t>
      </w:r>
      <w:r w:rsidRPr="00830E77">
        <w:rPr>
          <w:rFonts w:cs="Arial"/>
        </w:rPr>
        <w:t xml:space="preserve">rograma, com base nos Relatórios Semestrais de Execução (item 6.1), na Matriz de Resultados e outros. O </w:t>
      </w:r>
      <w:r w:rsidR="00A47272" w:rsidRPr="00830E77">
        <w:rPr>
          <w:rFonts w:cs="Arial"/>
        </w:rPr>
        <w:t>LRR</w:t>
      </w:r>
      <w:r w:rsidRPr="00830E77">
        <w:rPr>
          <w:rFonts w:cs="Arial"/>
        </w:rPr>
        <w:t xml:space="preserve"> incluirá o avanço das atividades pendentes de definição no momento da aprovação do empréstimo e a análise de impacto dos principais riscos identificados na Matriz de Riscos sobre a execução; e</w:t>
      </w:r>
    </w:p>
    <w:p w:rsidR="00F74CC9" w:rsidRPr="006121DC" w:rsidRDefault="00F74CC9" w:rsidP="00F95E7E">
      <w:pPr>
        <w:tabs>
          <w:tab w:val="left" w:pos="567"/>
        </w:tabs>
        <w:spacing w:before="120"/>
        <w:rPr>
          <w:rFonts w:cs="Arial"/>
        </w:rPr>
      </w:pPr>
      <w:r w:rsidRPr="00830E77">
        <w:rPr>
          <w:rFonts w:cs="Arial"/>
        </w:rPr>
        <w:lastRenderedPageBreak/>
        <w:t>(b</w:t>
      </w:r>
      <w:proofErr w:type="gramStart"/>
      <w:r w:rsidRPr="00830E77">
        <w:rPr>
          <w:rFonts w:cs="Arial"/>
        </w:rPr>
        <w:t>)</w:t>
      </w:r>
      <w:proofErr w:type="gramEnd"/>
      <w:r w:rsidRPr="00830E77">
        <w:rPr>
          <w:rFonts w:cs="Arial"/>
        </w:rPr>
        <w:tab/>
        <w:t>o Relatório de Encerramento do Programa (</w:t>
      </w:r>
      <w:r w:rsidR="00A47272" w:rsidRPr="00830E77">
        <w:rPr>
          <w:rFonts w:cs="Arial"/>
        </w:rPr>
        <w:t>PCR</w:t>
      </w:r>
      <w:r w:rsidRPr="00830E77">
        <w:rPr>
          <w:rFonts w:cs="Arial"/>
        </w:rPr>
        <w:t xml:space="preserve">) após 90 (noventa) dias do último desembolso. A </w:t>
      </w:r>
      <w:r w:rsidR="000C5EEB" w:rsidRPr="00830E77">
        <w:rPr>
          <w:rFonts w:cs="Arial"/>
        </w:rPr>
        <w:t>UEP</w:t>
      </w:r>
      <w:r w:rsidRPr="00830E77">
        <w:rPr>
          <w:rFonts w:cs="Arial"/>
        </w:rPr>
        <w:t xml:space="preserve"> coletará e compilará a informação necessária para o PCR que se baseará, principalmente, no Relatório de Avaliação Final (item 6.4).</w:t>
      </w:r>
    </w:p>
    <w:p w:rsidR="00F74CC9" w:rsidRPr="006121DC" w:rsidRDefault="00F74CC9" w:rsidP="004B3D45">
      <w:pPr>
        <w:pStyle w:val="NH11"/>
      </w:pPr>
      <w:bookmarkStart w:id="29" w:name="_Toc268245558"/>
      <w:r w:rsidRPr="006121DC">
        <w:t xml:space="preserve"> </w:t>
      </w:r>
      <w:bookmarkStart w:id="30" w:name="_Toc299719671"/>
      <w:bookmarkStart w:id="31" w:name="_Toc320525532"/>
      <w:r w:rsidRPr="006121DC">
        <w:t>Operação e Manutenção</w:t>
      </w:r>
      <w:bookmarkEnd w:id="29"/>
      <w:bookmarkEnd w:id="30"/>
      <w:bookmarkEnd w:id="31"/>
    </w:p>
    <w:p w:rsidR="00F74CC9" w:rsidRDefault="00F74CC9" w:rsidP="00F95E7E">
      <w:pPr>
        <w:tabs>
          <w:tab w:val="left" w:pos="567"/>
        </w:tabs>
        <w:spacing w:before="120"/>
        <w:rPr>
          <w:rFonts w:cs="Arial"/>
        </w:rPr>
      </w:pPr>
      <w:r w:rsidRPr="006121DC">
        <w:rPr>
          <w:rFonts w:cs="Arial"/>
        </w:rPr>
        <w:t xml:space="preserve">Durante a </w:t>
      </w:r>
      <w:proofErr w:type="gramStart"/>
      <w:r w:rsidRPr="006121DC">
        <w:rPr>
          <w:rFonts w:cs="Arial"/>
        </w:rPr>
        <w:t>implementação</w:t>
      </w:r>
      <w:proofErr w:type="gramEnd"/>
      <w:r w:rsidRPr="006121DC">
        <w:rPr>
          <w:rFonts w:cs="Arial"/>
        </w:rPr>
        <w:t xml:space="preserve"> do </w:t>
      </w:r>
      <w:r w:rsidR="002C3C2C">
        <w:rPr>
          <w:rFonts w:cs="Arial"/>
        </w:rPr>
        <w:t>PDMI</w:t>
      </w:r>
      <w:r w:rsidR="002C3C2C" w:rsidRPr="006121DC">
        <w:rPr>
          <w:rFonts w:cs="Arial"/>
        </w:rPr>
        <w:t xml:space="preserve"> </w:t>
      </w:r>
      <w:r w:rsidRPr="006121DC">
        <w:rPr>
          <w:rFonts w:cs="Arial"/>
        </w:rPr>
        <w:t xml:space="preserve">a </w:t>
      </w:r>
      <w:r w:rsidR="000C5EEB">
        <w:rPr>
          <w:rFonts w:cs="Arial"/>
        </w:rPr>
        <w:t>UEP</w:t>
      </w:r>
      <w:r w:rsidRPr="006121DC">
        <w:rPr>
          <w:rFonts w:cs="Arial"/>
        </w:rPr>
        <w:t xml:space="preserve"> verificará se a operação e a manutenção das obras implantadas e bens adquiridos com recursos do </w:t>
      </w:r>
      <w:r w:rsidR="0013466E">
        <w:rPr>
          <w:rFonts w:cs="Arial"/>
        </w:rPr>
        <w:t>p</w:t>
      </w:r>
      <w:r w:rsidR="0013466E" w:rsidRPr="006121DC">
        <w:rPr>
          <w:rFonts w:cs="Arial"/>
        </w:rPr>
        <w:t xml:space="preserve">rograma </w:t>
      </w:r>
      <w:r w:rsidRPr="006121DC">
        <w:rPr>
          <w:rFonts w:cs="Arial"/>
        </w:rPr>
        <w:t xml:space="preserve">se realizam de forma adequada e se comprometerá a fornecer, a partir da conclusão da primeira obra do </w:t>
      </w:r>
      <w:r w:rsidR="0013466E">
        <w:rPr>
          <w:rFonts w:cs="Arial"/>
        </w:rPr>
        <w:t>p</w:t>
      </w:r>
      <w:r w:rsidR="0013466E" w:rsidRPr="006121DC">
        <w:rPr>
          <w:rFonts w:cs="Arial"/>
        </w:rPr>
        <w:t>rograma</w:t>
      </w:r>
      <w:r w:rsidRPr="006121DC">
        <w:rPr>
          <w:rFonts w:cs="Arial"/>
        </w:rPr>
        <w:t>, um relatório sobre o estado da operação e manutenção das obras executadas e bens adquiridos e um Plano Anual de Manutenção</w:t>
      </w:r>
      <w:r w:rsidR="006E0729">
        <w:rPr>
          <w:rFonts w:cs="Arial"/>
        </w:rPr>
        <w:t>.</w:t>
      </w:r>
    </w:p>
    <w:p w:rsidR="00F74CC9" w:rsidRPr="006121DC" w:rsidRDefault="00F74CC9" w:rsidP="00D630C8">
      <w:pPr>
        <w:pStyle w:val="NH1"/>
      </w:pPr>
      <w:bookmarkStart w:id="32" w:name="_Toc299719672"/>
      <w:bookmarkStart w:id="33" w:name="_Toc299720071"/>
      <w:bookmarkStart w:id="34" w:name="_Toc320525533"/>
      <w:r w:rsidRPr="006121DC">
        <w:t xml:space="preserve">AVALIAÇÃO ECONÔMICA </w:t>
      </w:r>
      <w:r w:rsidRPr="006121DC">
        <w:rPr>
          <w:i/>
        </w:rPr>
        <w:t>EX ANTE</w:t>
      </w:r>
      <w:r w:rsidRPr="006121DC">
        <w:t xml:space="preserve"> E </w:t>
      </w:r>
      <w:r w:rsidRPr="006121DC">
        <w:rPr>
          <w:i/>
        </w:rPr>
        <w:t>EX POST</w:t>
      </w:r>
      <w:bookmarkEnd w:id="32"/>
      <w:bookmarkEnd w:id="33"/>
      <w:bookmarkEnd w:id="34"/>
      <w:r w:rsidRPr="006121DC">
        <w:t xml:space="preserve"> </w:t>
      </w:r>
    </w:p>
    <w:p w:rsidR="00F74CC9" w:rsidRPr="006121DC" w:rsidRDefault="00F74CC9" w:rsidP="00F95E7E">
      <w:pPr>
        <w:spacing w:before="120"/>
        <w:rPr>
          <w:rFonts w:cs="Arial"/>
          <w:szCs w:val="22"/>
        </w:rPr>
      </w:pPr>
      <w:r w:rsidRPr="006121DC">
        <w:rPr>
          <w:rFonts w:cs="Arial"/>
          <w:szCs w:val="22"/>
        </w:rPr>
        <w:t>A “</w:t>
      </w:r>
      <w:r w:rsidRPr="006121DC">
        <w:rPr>
          <w:rFonts w:cs="Arial"/>
          <w:b/>
          <w:szCs w:val="22"/>
        </w:rPr>
        <w:t>Avaliação Econômica do Programa</w:t>
      </w:r>
      <w:r w:rsidRPr="006121DC">
        <w:rPr>
          <w:rFonts w:cs="Arial"/>
          <w:szCs w:val="22"/>
        </w:rPr>
        <w:t xml:space="preserve">” foi realizada na modalidade </w:t>
      </w:r>
      <w:r w:rsidRPr="006121DC">
        <w:rPr>
          <w:rFonts w:cs="Arial"/>
          <w:i/>
          <w:szCs w:val="22"/>
        </w:rPr>
        <w:t>ex ante</w:t>
      </w:r>
      <w:r w:rsidRPr="006121DC">
        <w:rPr>
          <w:rFonts w:cs="Arial"/>
          <w:szCs w:val="22"/>
        </w:rPr>
        <w:t xml:space="preserve"> durante a fase de preparação do programa. </w:t>
      </w:r>
    </w:p>
    <w:p w:rsidR="00F74CC9" w:rsidRPr="006121DC" w:rsidRDefault="00F74CC9" w:rsidP="00F95E7E">
      <w:pPr>
        <w:pStyle w:val="Paragraph"/>
        <w:numPr>
          <w:ilvl w:val="0"/>
          <w:numId w:val="0"/>
        </w:numPr>
        <w:spacing w:after="240" w:line="280" w:lineRule="atLeast"/>
        <w:ind w:hanging="11"/>
        <w:rPr>
          <w:rFonts w:ascii="Arial" w:hAnsi="Arial" w:cs="Arial"/>
          <w:sz w:val="22"/>
          <w:szCs w:val="22"/>
          <w:lang w:val="pt-BR"/>
        </w:rPr>
      </w:pPr>
      <w:r w:rsidRPr="006121DC">
        <w:rPr>
          <w:rFonts w:ascii="Arial" w:hAnsi="Arial" w:cs="Arial"/>
          <w:sz w:val="22"/>
          <w:szCs w:val="22"/>
          <w:lang w:val="pt-BR"/>
        </w:rPr>
        <w:t xml:space="preserve">A metodologia utilizada para avaliar o programa </w:t>
      </w:r>
      <w:r w:rsidR="00FC0FCF" w:rsidRPr="006121DC">
        <w:rPr>
          <w:rFonts w:ascii="Arial" w:hAnsi="Arial" w:cs="Arial"/>
          <w:sz w:val="22"/>
          <w:szCs w:val="22"/>
          <w:lang w:val="pt-BR"/>
        </w:rPr>
        <w:t>fo</w:t>
      </w:r>
      <w:r w:rsidR="00FC0FCF">
        <w:rPr>
          <w:rFonts w:ascii="Arial" w:hAnsi="Arial" w:cs="Arial"/>
          <w:sz w:val="22"/>
          <w:szCs w:val="22"/>
          <w:lang w:val="pt-BR"/>
        </w:rPr>
        <w:t>i</w:t>
      </w:r>
      <w:r w:rsidR="00FC0FCF" w:rsidRPr="006121DC">
        <w:rPr>
          <w:rFonts w:ascii="Arial" w:hAnsi="Arial" w:cs="Arial"/>
          <w:sz w:val="22"/>
          <w:szCs w:val="22"/>
          <w:lang w:val="pt-BR"/>
        </w:rPr>
        <w:t xml:space="preserve"> </w:t>
      </w:r>
      <w:r w:rsidRPr="006121DC">
        <w:rPr>
          <w:rFonts w:ascii="Arial" w:hAnsi="Arial" w:cs="Arial"/>
          <w:sz w:val="22"/>
          <w:szCs w:val="22"/>
          <w:lang w:val="pt-BR"/>
        </w:rPr>
        <w:t xml:space="preserve">a de benefício–custo para os projetos de revitalização do município. </w:t>
      </w:r>
      <w:r w:rsidR="00FC0FCF">
        <w:rPr>
          <w:rFonts w:ascii="Arial" w:hAnsi="Arial" w:cs="Arial"/>
          <w:sz w:val="22"/>
          <w:szCs w:val="22"/>
          <w:lang w:val="pt-BR"/>
        </w:rPr>
        <w:t>F</w:t>
      </w:r>
      <w:r w:rsidRPr="006121DC">
        <w:rPr>
          <w:rFonts w:ascii="Arial" w:hAnsi="Arial" w:cs="Arial"/>
          <w:sz w:val="22"/>
          <w:szCs w:val="22"/>
          <w:lang w:val="pt-BR"/>
        </w:rPr>
        <w:t xml:space="preserve">oram comparados custos e benefícios econômicos ao passar da condição “sem projeto” </w:t>
      </w:r>
      <w:r w:rsidR="00FC0FCF">
        <w:rPr>
          <w:rFonts w:ascii="Arial" w:hAnsi="Arial" w:cs="Arial"/>
          <w:sz w:val="22"/>
          <w:szCs w:val="22"/>
          <w:lang w:val="pt-BR"/>
        </w:rPr>
        <w:t>à</w:t>
      </w:r>
      <w:r w:rsidRPr="006121DC">
        <w:rPr>
          <w:rFonts w:ascii="Arial" w:hAnsi="Arial" w:cs="Arial"/>
          <w:sz w:val="22"/>
          <w:szCs w:val="22"/>
          <w:lang w:val="pt-BR"/>
        </w:rPr>
        <w:t xml:space="preserve"> condição “com projeto”. Os benefícios foram calculados a partir de pesquisas realizadas, em março e abril de 2010, utilizando as técnicas de valoração contingente e preços hedônicos.</w:t>
      </w:r>
    </w:p>
    <w:p w:rsidR="00F74CC9" w:rsidRPr="006121DC" w:rsidRDefault="00F74CC9" w:rsidP="004C6A44">
      <w:pPr>
        <w:pStyle w:val="Paragraph"/>
        <w:numPr>
          <w:ilvl w:val="0"/>
          <w:numId w:val="0"/>
        </w:numPr>
        <w:spacing w:after="240" w:line="280" w:lineRule="atLeast"/>
        <w:ind w:hanging="11"/>
        <w:rPr>
          <w:rFonts w:ascii="Arial" w:hAnsi="Arial" w:cs="Arial"/>
          <w:sz w:val="22"/>
          <w:szCs w:val="22"/>
          <w:lang w:val="pt-BR"/>
        </w:rPr>
      </w:pPr>
      <w:r w:rsidRPr="006121DC">
        <w:rPr>
          <w:rFonts w:ascii="Arial" w:hAnsi="Arial" w:cs="Arial"/>
          <w:sz w:val="22"/>
          <w:szCs w:val="22"/>
          <w:lang w:val="pt-BR"/>
        </w:rPr>
        <w:t>A avaliação de custo-benefício do programa foi elabora</w:t>
      </w:r>
      <w:r w:rsidR="00FC0FCF">
        <w:rPr>
          <w:rFonts w:ascii="Arial" w:hAnsi="Arial" w:cs="Arial"/>
          <w:sz w:val="22"/>
          <w:szCs w:val="22"/>
          <w:lang w:val="pt-BR"/>
        </w:rPr>
        <w:t>da</w:t>
      </w:r>
      <w:r w:rsidRPr="006121DC">
        <w:rPr>
          <w:rFonts w:ascii="Arial" w:hAnsi="Arial" w:cs="Arial"/>
          <w:sz w:val="22"/>
          <w:szCs w:val="22"/>
          <w:lang w:val="pt-BR"/>
        </w:rPr>
        <w:t xml:space="preserve"> apenas para o componente I, que apresenta obras lineares e </w:t>
      </w:r>
      <w:r w:rsidR="00AF2F96">
        <w:rPr>
          <w:rFonts w:ascii="Arial" w:hAnsi="Arial" w:cs="Arial"/>
          <w:sz w:val="22"/>
          <w:szCs w:val="22"/>
          <w:lang w:val="pt-BR"/>
        </w:rPr>
        <w:t xml:space="preserve">está </w:t>
      </w:r>
      <w:r w:rsidR="00AF2F96" w:rsidRPr="006121DC">
        <w:rPr>
          <w:rFonts w:ascii="Arial" w:hAnsi="Arial" w:cs="Arial"/>
          <w:sz w:val="22"/>
          <w:szCs w:val="22"/>
          <w:lang w:val="pt-BR"/>
        </w:rPr>
        <w:t>estruturad</w:t>
      </w:r>
      <w:r w:rsidR="00AF2F96">
        <w:rPr>
          <w:rFonts w:ascii="Arial" w:hAnsi="Arial" w:cs="Arial"/>
          <w:sz w:val="22"/>
          <w:szCs w:val="22"/>
          <w:lang w:val="pt-BR"/>
        </w:rPr>
        <w:t>o</w:t>
      </w:r>
      <w:r w:rsidR="00AF2F96" w:rsidRPr="006121DC">
        <w:rPr>
          <w:rFonts w:ascii="Arial" w:hAnsi="Arial" w:cs="Arial"/>
          <w:sz w:val="22"/>
          <w:szCs w:val="22"/>
          <w:lang w:val="pt-BR"/>
        </w:rPr>
        <w:t xml:space="preserve"> </w:t>
      </w:r>
      <w:r w:rsidRPr="006121DC">
        <w:rPr>
          <w:rFonts w:ascii="Arial" w:hAnsi="Arial" w:cs="Arial"/>
          <w:sz w:val="22"/>
          <w:szCs w:val="22"/>
          <w:lang w:val="pt-BR"/>
        </w:rPr>
        <w:t xml:space="preserve">em </w:t>
      </w:r>
      <w:r w:rsidR="003F5727">
        <w:rPr>
          <w:rFonts w:ascii="Arial" w:hAnsi="Arial" w:cs="Arial"/>
          <w:sz w:val="22"/>
          <w:szCs w:val="22"/>
          <w:lang w:val="pt-BR"/>
        </w:rPr>
        <w:t>0</w:t>
      </w:r>
      <w:r w:rsidRPr="006121DC">
        <w:rPr>
          <w:rFonts w:ascii="Arial" w:hAnsi="Arial" w:cs="Arial"/>
          <w:sz w:val="22"/>
          <w:szCs w:val="22"/>
          <w:lang w:val="pt-BR"/>
        </w:rPr>
        <w:t>2 partes referentes aos subcomponentes.</w:t>
      </w:r>
    </w:p>
    <w:p w:rsidR="00F74CC9" w:rsidRPr="006121DC" w:rsidRDefault="00F74CC9" w:rsidP="004C6A44">
      <w:pPr>
        <w:spacing w:before="120"/>
        <w:rPr>
          <w:rFonts w:cs="Arial"/>
          <w:b/>
          <w:szCs w:val="22"/>
        </w:rPr>
      </w:pPr>
      <w:r w:rsidRPr="006121DC">
        <w:rPr>
          <w:rFonts w:cs="Arial"/>
          <w:b/>
          <w:szCs w:val="22"/>
        </w:rPr>
        <w:t>Parte I – Revitalização do Centro de Novo Hamburgo</w:t>
      </w:r>
    </w:p>
    <w:p w:rsidR="00F74CC9" w:rsidRPr="006121DC" w:rsidRDefault="00F74CC9" w:rsidP="004C6A44">
      <w:pPr>
        <w:pStyle w:val="Recuodecorpodetexto21"/>
        <w:spacing w:before="120" w:after="240" w:line="280" w:lineRule="atLeast"/>
        <w:ind w:firstLine="0"/>
        <w:rPr>
          <w:rFonts w:ascii="Arial" w:hAnsi="Arial" w:cs="Arial"/>
          <w:sz w:val="22"/>
          <w:szCs w:val="22"/>
        </w:rPr>
      </w:pPr>
      <w:r w:rsidRPr="006121DC">
        <w:rPr>
          <w:rFonts w:ascii="Arial" w:hAnsi="Arial" w:cs="Arial"/>
          <w:sz w:val="22"/>
          <w:szCs w:val="22"/>
        </w:rPr>
        <w:t xml:space="preserve">Foram detalhados os procedimentos utilizados para estimar o benefício unitário correspondente à Disposição a Pagar </w:t>
      </w:r>
      <w:r w:rsidR="00226572">
        <w:rPr>
          <w:rFonts w:ascii="Arial" w:hAnsi="Arial" w:cs="Arial"/>
          <w:sz w:val="22"/>
          <w:szCs w:val="22"/>
        </w:rPr>
        <w:t xml:space="preserve">(DAP) </w:t>
      </w:r>
      <w:r w:rsidRPr="006121DC">
        <w:rPr>
          <w:rFonts w:ascii="Arial" w:hAnsi="Arial" w:cs="Arial"/>
          <w:sz w:val="22"/>
          <w:szCs w:val="22"/>
        </w:rPr>
        <w:t>pelos benefícios do projeto decorrentes de pesquisa de avaliação contingente aplicada por empresa contratada pela PMNH</w:t>
      </w:r>
      <w:r w:rsidR="0002053C">
        <w:rPr>
          <w:rFonts w:ascii="Arial" w:hAnsi="Arial" w:cs="Arial"/>
          <w:sz w:val="22"/>
          <w:szCs w:val="22"/>
        </w:rPr>
        <w:t>,</w:t>
      </w:r>
      <w:r w:rsidRPr="006121DC">
        <w:rPr>
          <w:rFonts w:ascii="Arial" w:hAnsi="Arial" w:cs="Arial"/>
          <w:sz w:val="22"/>
          <w:szCs w:val="22"/>
        </w:rPr>
        <w:t xml:space="preserve"> entre os dias 26 e 28 de maio de 2011</w:t>
      </w:r>
      <w:r w:rsidR="0002053C">
        <w:rPr>
          <w:rFonts w:ascii="Arial" w:hAnsi="Arial" w:cs="Arial"/>
          <w:sz w:val="22"/>
          <w:szCs w:val="22"/>
        </w:rPr>
        <w:t>,</w:t>
      </w:r>
      <w:r w:rsidRPr="006121DC">
        <w:rPr>
          <w:rFonts w:ascii="Arial" w:hAnsi="Arial" w:cs="Arial"/>
          <w:sz w:val="22"/>
          <w:szCs w:val="22"/>
        </w:rPr>
        <w:t xml:space="preserve"> aos transeuntes do centro de Hamburgo Velho.</w:t>
      </w:r>
    </w:p>
    <w:p w:rsidR="00F74CC9" w:rsidRPr="006121DC" w:rsidRDefault="00F74CC9" w:rsidP="00AD707A">
      <w:r w:rsidRPr="006121DC">
        <w:t xml:space="preserve">O valor resultante representado pela média das </w:t>
      </w:r>
      <w:proofErr w:type="spellStart"/>
      <w:r w:rsidRPr="006121DC">
        <w:t>DAP´s</w:t>
      </w:r>
      <w:proofErr w:type="spellEnd"/>
      <w:r w:rsidRPr="006121DC">
        <w:t xml:space="preserve"> individuais é </w:t>
      </w:r>
      <w:r w:rsidR="008802C2">
        <w:br/>
      </w:r>
      <w:r w:rsidRPr="006121DC">
        <w:t>R$ 10,11/</w:t>
      </w:r>
      <w:proofErr w:type="spellStart"/>
      <w:r w:rsidRPr="006121DC">
        <w:t>fam.mês</w:t>
      </w:r>
      <w:proofErr w:type="spellEnd"/>
      <w:r w:rsidRPr="006121DC">
        <w:t xml:space="preserve">. Os valores de DAP calculados individualmente representam um impacto na renda familiar mensal dos domicílios de 2,15% em média e máximo de 5%, denotando ser consistente. Para determinação desta média, além do valor perguntado foram determinantes a idade dos entrevistados, a frequência de utilização da área central e o grau de prioridade atribuído ao Programa de Revitalização do Centro. </w:t>
      </w:r>
    </w:p>
    <w:p w:rsidR="00F74CC9" w:rsidRPr="006121DC" w:rsidRDefault="00F74CC9" w:rsidP="004C6A44">
      <w:pPr>
        <w:pStyle w:val="Recuodecorpodetexto21"/>
        <w:spacing w:before="120" w:after="240" w:line="280" w:lineRule="atLeast"/>
        <w:ind w:firstLine="0"/>
        <w:rPr>
          <w:rFonts w:ascii="Arial" w:hAnsi="Arial" w:cs="Arial"/>
          <w:sz w:val="22"/>
          <w:szCs w:val="22"/>
        </w:rPr>
      </w:pPr>
      <w:r w:rsidRPr="006121DC">
        <w:rPr>
          <w:rFonts w:ascii="Arial" w:hAnsi="Arial" w:cs="Arial"/>
          <w:sz w:val="22"/>
          <w:szCs w:val="22"/>
        </w:rPr>
        <w:t>Apresentou-se também o detalhe da análise benefício-custo do projeto e uma análise de sensibilidade dos resultados obtidos.</w:t>
      </w:r>
    </w:p>
    <w:p w:rsidR="00F74CC9" w:rsidRDefault="00F74CC9" w:rsidP="00AD707A">
      <w:r w:rsidRPr="006121DC">
        <w:t xml:space="preserve">Considerando que a DAP incidirá sobre 56% do total de 78.066 domicílios urbanos recenseados em Novo Hamburgo em 2010, que informaram renda per capita superior a </w:t>
      </w:r>
      <w:proofErr w:type="gramStart"/>
      <w:r w:rsidRPr="006121DC">
        <w:t>1</w:t>
      </w:r>
      <w:proofErr w:type="gramEnd"/>
      <w:r w:rsidRPr="006121DC">
        <w:t xml:space="preserve"> salário mínimo e que o valor da DAP anualizado computando-se 10 meses por ano, compatíveis com o instrumento de pagamento utilizado (IPTU), chegou-se a um benefício anual de R$ 4.433,6 mil.</w:t>
      </w:r>
    </w:p>
    <w:p w:rsidR="007358C4" w:rsidRPr="006121DC" w:rsidRDefault="007358C4" w:rsidP="00AD707A">
      <w:bookmarkStart w:id="35" w:name="_GoBack"/>
      <w:bookmarkEnd w:id="35"/>
    </w:p>
    <w:p w:rsidR="00F74CC9" w:rsidRPr="006121DC" w:rsidRDefault="00F74CC9" w:rsidP="004C6A44">
      <w:pPr>
        <w:spacing w:before="120"/>
        <w:rPr>
          <w:rFonts w:cs="Arial"/>
          <w:b/>
          <w:szCs w:val="22"/>
        </w:rPr>
      </w:pPr>
      <w:r w:rsidRPr="006121DC">
        <w:rPr>
          <w:rFonts w:cs="Arial"/>
          <w:b/>
          <w:szCs w:val="22"/>
        </w:rPr>
        <w:lastRenderedPageBreak/>
        <w:t xml:space="preserve">Parte II – </w:t>
      </w:r>
      <w:r w:rsidR="00AF2F96">
        <w:rPr>
          <w:rFonts w:cs="Arial"/>
          <w:b/>
          <w:szCs w:val="22"/>
        </w:rPr>
        <w:t>Revitalização</w:t>
      </w:r>
      <w:r w:rsidR="00AF2F96" w:rsidRPr="006121DC">
        <w:rPr>
          <w:rFonts w:cs="Arial"/>
          <w:b/>
          <w:szCs w:val="22"/>
        </w:rPr>
        <w:t xml:space="preserve"> </w:t>
      </w:r>
      <w:r w:rsidRPr="006121DC">
        <w:rPr>
          <w:rFonts w:cs="Arial"/>
          <w:b/>
          <w:szCs w:val="22"/>
        </w:rPr>
        <w:t>d</w:t>
      </w:r>
      <w:r w:rsidR="004B3256">
        <w:rPr>
          <w:rFonts w:cs="Arial"/>
          <w:b/>
          <w:szCs w:val="22"/>
        </w:rPr>
        <w:t>e</w:t>
      </w:r>
      <w:r w:rsidR="0002053C">
        <w:rPr>
          <w:rFonts w:cs="Arial"/>
          <w:b/>
          <w:szCs w:val="22"/>
        </w:rPr>
        <w:t xml:space="preserve"> áreas</w:t>
      </w:r>
      <w:r w:rsidR="004B3256">
        <w:rPr>
          <w:rFonts w:cs="Arial"/>
          <w:b/>
          <w:szCs w:val="22"/>
        </w:rPr>
        <w:t xml:space="preserve"> da sub-bacia do</w:t>
      </w:r>
      <w:r w:rsidRPr="006121DC">
        <w:rPr>
          <w:rFonts w:cs="Arial"/>
          <w:b/>
          <w:szCs w:val="22"/>
        </w:rPr>
        <w:t xml:space="preserve"> Arroio do Pampa</w:t>
      </w:r>
    </w:p>
    <w:p w:rsidR="00F74CC9" w:rsidRPr="006121DC" w:rsidRDefault="00F74CC9" w:rsidP="004C6A44">
      <w:pPr>
        <w:pStyle w:val="Recuodecorpodetexto21"/>
        <w:spacing w:before="120" w:after="240" w:line="280" w:lineRule="atLeast"/>
        <w:ind w:firstLine="0"/>
        <w:rPr>
          <w:rFonts w:ascii="Arial" w:hAnsi="Arial" w:cs="Arial"/>
          <w:sz w:val="22"/>
          <w:szCs w:val="22"/>
        </w:rPr>
      </w:pPr>
      <w:r w:rsidRPr="006121DC">
        <w:rPr>
          <w:rFonts w:ascii="Arial" w:hAnsi="Arial" w:cs="Arial"/>
          <w:sz w:val="22"/>
          <w:szCs w:val="22"/>
        </w:rPr>
        <w:t>Analogamente ao caso precedente foram apresentados os procedimentos para estimar a valorização dos imóveis beneficiados pelo projeto utilizando uma função hedônica estimada a partir de pesquisa domiciliar realizada pela mesma empresa e mesmo período, abrangendo área de projeto e área de controle, ambas localizadas no bairro de Canudos.</w:t>
      </w:r>
    </w:p>
    <w:p w:rsidR="00F74CC9" w:rsidRPr="006121DC" w:rsidRDefault="00F74CC9" w:rsidP="004C6A44">
      <w:pPr>
        <w:pStyle w:val="Recuodecorpodetexto21"/>
        <w:spacing w:before="120" w:after="240" w:line="280" w:lineRule="atLeast"/>
        <w:ind w:firstLine="0"/>
        <w:rPr>
          <w:rFonts w:ascii="Arial" w:hAnsi="Arial" w:cs="Arial"/>
          <w:sz w:val="22"/>
          <w:szCs w:val="22"/>
        </w:rPr>
      </w:pPr>
      <w:r w:rsidRPr="006121DC">
        <w:rPr>
          <w:rFonts w:ascii="Arial" w:hAnsi="Arial" w:cs="Arial"/>
          <w:sz w:val="22"/>
          <w:szCs w:val="22"/>
        </w:rPr>
        <w:t xml:space="preserve">A valorização esperada dos aluguéis é determinada pelo coeficiente da variável </w:t>
      </w:r>
      <w:proofErr w:type="spellStart"/>
      <w:r w:rsidRPr="006121DC">
        <w:rPr>
          <w:rFonts w:ascii="Arial" w:hAnsi="Arial" w:cs="Arial"/>
          <w:sz w:val="22"/>
          <w:szCs w:val="22"/>
        </w:rPr>
        <w:t>Varcon</w:t>
      </w:r>
      <w:proofErr w:type="spellEnd"/>
      <w:r w:rsidRPr="006121DC">
        <w:rPr>
          <w:rFonts w:ascii="Arial" w:hAnsi="Arial" w:cs="Arial"/>
          <w:sz w:val="22"/>
          <w:szCs w:val="22"/>
        </w:rPr>
        <w:t>, que representa um aumento do valor dos imóveis, representado pelo valor do aluguel mensal estimado em R$ 93,53, representando um incremento de 125,42% em relação ao aluguel médio vigente na área de projeto que é de R$ 74,58 mensais</w:t>
      </w:r>
    </w:p>
    <w:p w:rsidR="00F74CC9" w:rsidRPr="006121DC" w:rsidRDefault="00F74CC9" w:rsidP="004C6A44">
      <w:pPr>
        <w:tabs>
          <w:tab w:val="left" w:pos="1560"/>
        </w:tabs>
      </w:pPr>
      <w:r w:rsidRPr="006121DC">
        <w:t>Considerando o benefício unitário calculado obtém-se um benefício anual de R$ 2 359,4 mil no trecho Sul e de R$ 6.318,4 mil para o projeto de urbanização como um todo.</w:t>
      </w:r>
    </w:p>
    <w:p w:rsidR="00F74CC9" w:rsidRDefault="00F74CC9" w:rsidP="00F95E7E">
      <w:pPr>
        <w:spacing w:before="120"/>
        <w:rPr>
          <w:rFonts w:cs="Arial"/>
          <w:szCs w:val="22"/>
        </w:rPr>
      </w:pPr>
      <w:r w:rsidRPr="006121DC">
        <w:rPr>
          <w:rFonts w:cs="Arial"/>
          <w:szCs w:val="22"/>
        </w:rPr>
        <w:t xml:space="preserve">Ao final da execução do contrato proceder-se-á uma nova avaliação na modalidade </w:t>
      </w:r>
      <w:proofErr w:type="spellStart"/>
      <w:r w:rsidRPr="006121DC">
        <w:rPr>
          <w:rFonts w:cs="Arial"/>
          <w:i/>
          <w:szCs w:val="22"/>
        </w:rPr>
        <w:t>ex</w:t>
      </w:r>
      <w:proofErr w:type="spellEnd"/>
      <w:r w:rsidRPr="006121DC">
        <w:rPr>
          <w:rFonts w:cs="Arial"/>
          <w:i/>
          <w:szCs w:val="22"/>
        </w:rPr>
        <w:t xml:space="preserve"> post</w:t>
      </w:r>
      <w:r w:rsidRPr="006121DC">
        <w:rPr>
          <w:rFonts w:cs="Arial"/>
          <w:szCs w:val="22"/>
        </w:rPr>
        <w:t xml:space="preserve"> cujo termo de referência está disponível no </w:t>
      </w:r>
      <w:r w:rsidRPr="006121DC">
        <w:rPr>
          <w:rFonts w:cs="Arial"/>
          <w:b/>
          <w:i/>
          <w:szCs w:val="22"/>
        </w:rPr>
        <w:t xml:space="preserve">Anexo </w:t>
      </w:r>
      <w:r w:rsidR="009C0AF9">
        <w:rPr>
          <w:rFonts w:cs="Arial"/>
          <w:b/>
          <w:i/>
          <w:szCs w:val="22"/>
        </w:rPr>
        <w:t>I</w:t>
      </w:r>
      <w:r w:rsidRPr="006121DC">
        <w:rPr>
          <w:rFonts w:cs="Arial"/>
          <w:b/>
          <w:i/>
          <w:szCs w:val="22"/>
        </w:rPr>
        <w:t>I</w:t>
      </w:r>
      <w:r w:rsidRPr="006121DC">
        <w:rPr>
          <w:rFonts w:cs="Arial"/>
          <w:szCs w:val="22"/>
        </w:rPr>
        <w:t>.</w:t>
      </w:r>
    </w:p>
    <w:p w:rsidR="008E5031" w:rsidRDefault="008E5031" w:rsidP="00F95E7E">
      <w:pPr>
        <w:spacing w:before="120"/>
        <w:rPr>
          <w:rFonts w:cs="Arial"/>
          <w:szCs w:val="22"/>
        </w:rPr>
      </w:pPr>
    </w:p>
    <w:p w:rsidR="00F74CC9" w:rsidRPr="006121DC" w:rsidRDefault="00AA7982" w:rsidP="00D630C8">
      <w:pPr>
        <w:pStyle w:val="NH1"/>
      </w:pPr>
      <w:bookmarkStart w:id="36" w:name="_Toc299719673"/>
      <w:bookmarkStart w:id="37" w:name="_Toc299720072"/>
      <w:r>
        <w:t xml:space="preserve"> </w:t>
      </w:r>
      <w:bookmarkStart w:id="38" w:name="_Toc320525534"/>
      <w:r w:rsidR="00F74CC9" w:rsidRPr="006121DC">
        <w:t>COMPONENTES DO PROGRAMA E RESULTADOS ESPERADOS</w:t>
      </w:r>
      <w:bookmarkEnd w:id="36"/>
      <w:bookmarkEnd w:id="37"/>
      <w:bookmarkEnd w:id="38"/>
    </w:p>
    <w:p w:rsidR="00F74CC9" w:rsidRPr="006121DC" w:rsidRDefault="00F74CC9" w:rsidP="00E16025">
      <w:pPr>
        <w:spacing w:before="120"/>
      </w:pPr>
      <w:r w:rsidRPr="006121DC">
        <w:t xml:space="preserve">As ações previstas no </w:t>
      </w:r>
      <w:r w:rsidR="002C3C2C">
        <w:t>p</w:t>
      </w:r>
      <w:r w:rsidR="002C3C2C" w:rsidRPr="006121DC">
        <w:t xml:space="preserve">rograma </w:t>
      </w:r>
      <w:r w:rsidRPr="006121DC">
        <w:t>estão agrupadas em componentes que se desdobram em atividades diversas, em consonância com os objetivos a serem alcançados. O Programa está estruturado em quatro componentes, conforme descrito a seguir:</w:t>
      </w:r>
    </w:p>
    <w:p w:rsidR="00F74CC9" w:rsidRPr="006121DC" w:rsidRDefault="00F74CC9" w:rsidP="00E16025">
      <w:pPr>
        <w:spacing w:before="120"/>
      </w:pPr>
      <w:r w:rsidRPr="006121DC">
        <w:rPr>
          <w:b/>
        </w:rPr>
        <w:t>- Componente I</w:t>
      </w:r>
      <w:r w:rsidR="008802C2">
        <w:rPr>
          <w:b/>
        </w:rPr>
        <w:t xml:space="preserve"> - </w:t>
      </w:r>
      <w:r w:rsidRPr="006121DC">
        <w:rPr>
          <w:b/>
        </w:rPr>
        <w:t>Revitalização Urbana</w:t>
      </w:r>
      <w:r w:rsidRPr="006121DC">
        <w:t xml:space="preserve"> envolve: (i) </w:t>
      </w:r>
      <w:r w:rsidR="004B3256">
        <w:t>áreas</w:t>
      </w:r>
      <w:r w:rsidRPr="006121DC">
        <w:t xml:space="preserve"> da sub-bacia do arroio Pampa, incluindo obras de infraestrutura viária, pavimentação, drenagem, reassentamento de famílias e instalação de equipamentos urbanos e sociais; (</w:t>
      </w:r>
      <w:proofErr w:type="gramStart"/>
      <w:r w:rsidRPr="006121DC">
        <w:t>ii</w:t>
      </w:r>
      <w:proofErr w:type="gramEnd"/>
      <w:r w:rsidRPr="006121DC">
        <w:t xml:space="preserve">) a revitalização da área central da cidade; e (iii) a revitalização do </w:t>
      </w:r>
      <w:r w:rsidR="00C375D0">
        <w:t xml:space="preserve">Centro Histórico Hamburgo Velho - </w:t>
      </w:r>
      <w:r w:rsidRPr="006121DC">
        <w:t>CHHV e consolidação do Parcão.</w:t>
      </w:r>
    </w:p>
    <w:p w:rsidR="00F74CC9" w:rsidRPr="006121DC" w:rsidRDefault="00F74CC9" w:rsidP="00E16025">
      <w:pPr>
        <w:spacing w:before="120"/>
      </w:pPr>
      <w:r w:rsidRPr="006121DC">
        <w:rPr>
          <w:b/>
        </w:rPr>
        <w:t>- Componente II</w:t>
      </w:r>
      <w:r w:rsidR="008802C2">
        <w:rPr>
          <w:b/>
        </w:rPr>
        <w:t xml:space="preserve"> -</w:t>
      </w:r>
      <w:r w:rsidR="008802C2" w:rsidRPr="006121DC">
        <w:rPr>
          <w:b/>
        </w:rPr>
        <w:t xml:space="preserve"> </w:t>
      </w:r>
      <w:r w:rsidRPr="006121DC">
        <w:rPr>
          <w:b/>
        </w:rPr>
        <w:t>Desenvolvimento Econômico Local (DEL)</w:t>
      </w:r>
      <w:r w:rsidRPr="006121DC">
        <w:t xml:space="preserve"> inclui</w:t>
      </w:r>
      <w:r w:rsidR="008802C2">
        <w:t>:</w:t>
      </w:r>
      <w:r w:rsidRPr="006121DC">
        <w:t xml:space="preserve"> (i) a </w:t>
      </w:r>
      <w:proofErr w:type="gramStart"/>
      <w:r w:rsidRPr="006121DC">
        <w:t>implementação</w:t>
      </w:r>
      <w:proofErr w:type="gramEnd"/>
      <w:r w:rsidRPr="006121DC">
        <w:t xml:space="preserve"> das ações e investimentos prioritários identificados no Plano Estratégico de Desenvolvimento Econômico Local (PEDEL); (ii) a implementação dos Planos Estratégicos Setoriais (PES), que apoiarão a diversificação produtiva da matriz econômica do município; e (iii) ações e programas que visam o fortalecimento da capacidade da Secretaria Municipal de Desenvolvimento Econômico, Trabalho, Tecnologia e Turismo (SEDETUR)</w:t>
      </w:r>
      <w:r w:rsidR="004B3256">
        <w:t>,</w:t>
      </w:r>
      <w:r w:rsidRPr="006121DC">
        <w:t xml:space="preserve"> </w:t>
      </w:r>
      <w:r w:rsidR="004B3256">
        <w:t>instituição</w:t>
      </w:r>
      <w:r w:rsidR="004B3256" w:rsidRPr="006121DC">
        <w:t xml:space="preserve"> </w:t>
      </w:r>
      <w:r w:rsidRPr="006121DC">
        <w:t>responsável pelas políticas econômicas do município.</w:t>
      </w:r>
    </w:p>
    <w:p w:rsidR="00F74CC9" w:rsidRPr="006121DC" w:rsidRDefault="00F74CC9" w:rsidP="00E16025">
      <w:pPr>
        <w:spacing w:before="120"/>
      </w:pPr>
      <w:r w:rsidRPr="006121DC">
        <w:rPr>
          <w:b/>
        </w:rPr>
        <w:t>- Componente III</w:t>
      </w:r>
      <w:r w:rsidR="008802C2">
        <w:rPr>
          <w:b/>
        </w:rPr>
        <w:t xml:space="preserve"> -</w:t>
      </w:r>
      <w:r w:rsidR="008802C2" w:rsidRPr="006121DC">
        <w:rPr>
          <w:b/>
        </w:rPr>
        <w:t xml:space="preserve"> </w:t>
      </w:r>
      <w:r w:rsidRPr="006121DC">
        <w:rPr>
          <w:b/>
        </w:rPr>
        <w:t>Prevenção à Violência</w:t>
      </w:r>
      <w:r w:rsidR="008802C2">
        <w:rPr>
          <w:b/>
        </w:rPr>
        <w:t xml:space="preserve"> </w:t>
      </w:r>
      <w:r w:rsidR="008802C2" w:rsidRPr="008802C2">
        <w:t>envolve</w:t>
      </w:r>
      <w:r w:rsidRPr="008802C2">
        <w:t xml:space="preserve">: </w:t>
      </w:r>
      <w:r w:rsidRPr="006121DC">
        <w:t xml:space="preserve">processo de elaboração de uma proposta de políticas integradas de prevenção </w:t>
      </w:r>
      <w:proofErr w:type="gramStart"/>
      <w:r w:rsidRPr="006121DC">
        <w:t>a</w:t>
      </w:r>
      <w:proofErr w:type="gramEnd"/>
      <w:r w:rsidRPr="006121DC">
        <w:t xml:space="preserve"> violência em Novo Hamburgo, que seguirão as seguintes estratégias programáticas: (i) fortalecimento institucional, que possibilite a execução das ações de prevenção </w:t>
      </w:r>
      <w:r w:rsidR="00C375D0">
        <w:t xml:space="preserve">à </w:t>
      </w:r>
      <w:r w:rsidRPr="006121DC">
        <w:t xml:space="preserve">violência; (ii) prevenção do crime e da violência, que exigirá a concepção, elaboração de metodologia e de mecanismo de acompanhamento, monitoramento e avaliação própria para cada situação verificada; (iii) gestão da informação e do conhecimento; e (iv) promoção de direitos </w:t>
      </w:r>
      <w:r w:rsidR="000B16EF">
        <w:t>e cidadania.</w:t>
      </w:r>
    </w:p>
    <w:p w:rsidR="00A47272" w:rsidRDefault="00A47272" w:rsidP="00A47272">
      <w:pPr>
        <w:spacing w:before="120"/>
      </w:pPr>
      <w:r w:rsidRPr="00A47272">
        <w:rPr>
          <w:b/>
        </w:rPr>
        <w:lastRenderedPageBreak/>
        <w:t xml:space="preserve">- Administração do Programa - </w:t>
      </w:r>
      <w:r w:rsidR="005E2095" w:rsidRPr="00051BC5">
        <w:t>a</w:t>
      </w:r>
      <w:r w:rsidR="004B3256" w:rsidRPr="00051BC5">
        <w:t xml:space="preserve">lém dos componentes descritos, o programa financiará: (i) gastos associados </w:t>
      </w:r>
      <w:proofErr w:type="gramStart"/>
      <w:r w:rsidR="004B3256" w:rsidRPr="00051BC5">
        <w:t>a</w:t>
      </w:r>
      <w:proofErr w:type="gramEnd"/>
      <w:r w:rsidR="004B3256" w:rsidRPr="00051BC5">
        <w:t xml:space="preserve"> administração da operação e a contratação de pessoal de apoio a UEP; (ii) elaboração de projetos e planos das obras do programa e do Plano de Transportes e Mobilidade da cidade; (iii) custos de supervisão das obras; (iv) contratação do </w:t>
      </w:r>
      <w:r w:rsidR="007E5353">
        <w:t>plano</w:t>
      </w:r>
      <w:r w:rsidR="007E5353" w:rsidRPr="00051BC5">
        <w:t xml:space="preserve"> </w:t>
      </w:r>
      <w:r w:rsidR="004B3256" w:rsidRPr="00051BC5">
        <w:t>de gestão ambiental e social (PGAS); (v) gastos associados ao monitoramento e avaliação das atividades do programa; (vi) atualização da planta de valores; e (vii)</w:t>
      </w:r>
      <w:r w:rsidR="00407A34" w:rsidRPr="00051BC5">
        <w:t xml:space="preserve"> contr</w:t>
      </w:r>
      <w:r w:rsidR="007E5353">
        <w:t>a</w:t>
      </w:r>
      <w:r w:rsidR="00407A34" w:rsidRPr="00051BC5">
        <w:t>tação da firma auditora independente para a realizar a auditoria contáb</w:t>
      </w:r>
      <w:r w:rsidR="007E5353">
        <w:t>i</w:t>
      </w:r>
      <w:r w:rsidR="00407A34" w:rsidRPr="00051BC5">
        <w:t>l e financeira do programa.</w:t>
      </w:r>
    </w:p>
    <w:p w:rsidR="00F74CC9" w:rsidRPr="006121DC" w:rsidRDefault="00F74CC9" w:rsidP="004B3D45">
      <w:pPr>
        <w:pStyle w:val="NH11"/>
      </w:pPr>
      <w:bookmarkStart w:id="39" w:name="_Toc320525535"/>
      <w:r w:rsidRPr="006121DC">
        <w:t>Indicadores relativos à Matriz de Resultados</w:t>
      </w:r>
      <w:bookmarkEnd w:id="39"/>
    </w:p>
    <w:p w:rsidR="00F74CC9" w:rsidRPr="006121DC" w:rsidRDefault="00F74CC9" w:rsidP="00E16025">
      <w:pPr>
        <w:pStyle w:val="ListParagraph"/>
        <w:spacing w:before="120"/>
        <w:ind w:left="0"/>
        <w:contextualSpacing w:val="0"/>
      </w:pPr>
      <w:r w:rsidRPr="006121DC">
        <w:t>O programa será avaliado a partir de indicadores que estão divididos em</w:t>
      </w:r>
      <w:r w:rsidR="00F17110">
        <w:t xml:space="preserve"> Indicador de Impacto, </w:t>
      </w:r>
      <w:r w:rsidR="0025629A">
        <w:t>I</w:t>
      </w:r>
      <w:r w:rsidRPr="006121DC">
        <w:t xml:space="preserve">ndicadores de </w:t>
      </w:r>
      <w:r w:rsidR="0025629A">
        <w:t>R</w:t>
      </w:r>
      <w:r w:rsidRPr="006121DC">
        <w:t xml:space="preserve">esultados e </w:t>
      </w:r>
      <w:r w:rsidR="0025629A">
        <w:t>I</w:t>
      </w:r>
      <w:r w:rsidRPr="006121DC">
        <w:t xml:space="preserve">ndicadores de </w:t>
      </w:r>
      <w:r w:rsidR="0025629A">
        <w:t>P</w:t>
      </w:r>
      <w:r w:rsidRPr="006121DC">
        <w:t>rodutos. Tais indicadores, bem como suas linhas de base e metas estão descritos na Matriz de Resultados (</w:t>
      </w:r>
      <w:r w:rsidRPr="006121DC">
        <w:rPr>
          <w:b/>
          <w:i/>
        </w:rPr>
        <w:t xml:space="preserve">Anexo </w:t>
      </w:r>
      <w:r w:rsidR="009C0AF9">
        <w:rPr>
          <w:b/>
          <w:i/>
        </w:rPr>
        <w:t>I</w:t>
      </w:r>
      <w:r w:rsidRPr="006121DC">
        <w:rPr>
          <w:b/>
          <w:i/>
        </w:rPr>
        <w:t>I</w:t>
      </w:r>
      <w:r w:rsidRPr="006121DC">
        <w:t>).</w:t>
      </w:r>
    </w:p>
    <w:p w:rsidR="00F74CC9" w:rsidRPr="006121DC" w:rsidRDefault="00F17110" w:rsidP="00D630C8">
      <w:pPr>
        <w:pStyle w:val="NH111"/>
      </w:pPr>
      <w:bookmarkStart w:id="40" w:name="_Toc320525536"/>
      <w:r>
        <w:t xml:space="preserve">8.1.1 </w:t>
      </w:r>
      <w:r w:rsidR="00F74CC9" w:rsidRPr="006121DC">
        <w:t xml:space="preserve">Indicadores de </w:t>
      </w:r>
      <w:r w:rsidR="00023ADC">
        <w:t xml:space="preserve">Impacto e </w:t>
      </w:r>
      <w:r w:rsidR="00F74CC9" w:rsidRPr="006121DC">
        <w:t>Resultados</w:t>
      </w:r>
      <w:bookmarkEnd w:id="40"/>
    </w:p>
    <w:p w:rsidR="00F74CC9" w:rsidRPr="006121DC" w:rsidRDefault="00F74CC9" w:rsidP="00E16025">
      <w:pPr>
        <w:pStyle w:val="ListParagraph"/>
        <w:spacing w:before="120"/>
        <w:ind w:left="0"/>
        <w:contextualSpacing w:val="0"/>
      </w:pPr>
      <w:r w:rsidRPr="006121DC">
        <w:t xml:space="preserve">Os </w:t>
      </w:r>
      <w:r w:rsidR="00F17110">
        <w:t>i</w:t>
      </w:r>
      <w:r w:rsidRPr="006121DC">
        <w:t xml:space="preserve">ndicadores de </w:t>
      </w:r>
      <w:r w:rsidR="00F17110">
        <w:t xml:space="preserve">Impacto e de </w:t>
      </w:r>
      <w:r w:rsidRPr="006121DC">
        <w:t>Resultados (</w:t>
      </w:r>
      <w:proofErr w:type="spellStart"/>
      <w:r w:rsidR="005C5FAC" w:rsidRPr="005C5FAC">
        <w:rPr>
          <w:i/>
        </w:rPr>
        <w:t>Outcomes</w:t>
      </w:r>
      <w:proofErr w:type="spellEnd"/>
      <w:r w:rsidRPr="006121DC">
        <w:t xml:space="preserve">) correspondem aos insumos para o monitoramento e a avaliação de dados e possíveis melhorias efetivas que ocorrerão quando terminadas as ações previstas no programa. Medem, portanto, o efeito direto nas condições ou comportamento que foram alcançados ao término da execução do projeto em relação à população beneficiada e aos serviços implantados. </w:t>
      </w:r>
    </w:p>
    <w:p w:rsidR="00F74CC9" w:rsidRPr="006121DC" w:rsidRDefault="00F74CC9" w:rsidP="00E16025">
      <w:pPr>
        <w:pStyle w:val="ListParagraph"/>
        <w:spacing w:before="120"/>
        <w:ind w:left="0"/>
        <w:contextualSpacing w:val="0"/>
      </w:pPr>
      <w:r w:rsidRPr="006121DC">
        <w:t xml:space="preserve">Apresentam-se no </w:t>
      </w:r>
      <w:r w:rsidRPr="006121DC">
        <w:rPr>
          <w:b/>
          <w:i/>
        </w:rPr>
        <w:t>Quadro 8.01</w:t>
      </w:r>
      <w:r w:rsidRPr="006121DC">
        <w:t xml:space="preserve"> os </w:t>
      </w:r>
      <w:r w:rsidR="0025629A">
        <w:t>I</w:t>
      </w:r>
      <w:r w:rsidRPr="006121DC">
        <w:t xml:space="preserve">ndicadores de </w:t>
      </w:r>
      <w:r w:rsidR="0025629A">
        <w:t>R</w:t>
      </w:r>
      <w:r w:rsidRPr="006121DC">
        <w:t>esultados e em seguida são expostos, de forma individualizada, os seus detalhamentos e as metodologias de cálculo utilizadas. O Quadro seguinte sintetiza os indicadores acima relacionados com mais detalhes, a natureza e a forma de cálculo dos indicadores.</w:t>
      </w:r>
    </w:p>
    <w:p w:rsidR="00CC3726" w:rsidRPr="006121DC" w:rsidRDefault="00CC3726" w:rsidP="00CC3726">
      <w:pPr>
        <w:pStyle w:val="ListParagraph"/>
        <w:spacing w:before="120"/>
        <w:ind w:left="0"/>
        <w:contextualSpacing w:val="0"/>
      </w:pPr>
      <w:r w:rsidRPr="006121DC">
        <w:t>Tendo em vista que as medições depende</w:t>
      </w:r>
      <w:r w:rsidR="00C375D0">
        <w:t>m</w:t>
      </w:r>
      <w:r w:rsidRPr="006121DC">
        <w:t xml:space="preserve"> de dados coletados durante todo o ano, a avaliação será feita anualmente, após obtenção dos respectivos dados</w:t>
      </w:r>
      <w:r w:rsidR="003974A1" w:rsidRPr="006121DC">
        <w:t xml:space="preserve">. No caso exclusivo dos indicadores </w:t>
      </w:r>
      <w:proofErr w:type="gramStart"/>
      <w:r w:rsidR="003974A1" w:rsidRPr="006121DC">
        <w:t>1</w:t>
      </w:r>
      <w:proofErr w:type="gramEnd"/>
      <w:r w:rsidR="003974A1" w:rsidRPr="006121DC">
        <w:t xml:space="preserve"> e 4 referentes ao Componente I, esses serão medidos ao final do programa, pois será necessária a contratação de pesquisa especifica.</w:t>
      </w:r>
    </w:p>
    <w:p w:rsidR="00F74CC9" w:rsidRDefault="00F74CC9" w:rsidP="00AE13FF">
      <w:pPr>
        <w:pStyle w:val="NHQuadro"/>
        <w:rPr>
          <w:i/>
        </w:rPr>
      </w:pPr>
      <w:bookmarkStart w:id="41" w:name="_Toc300317124"/>
      <w:r w:rsidRPr="006121DC">
        <w:t>Indicadores de Resultados</w:t>
      </w:r>
      <w:bookmarkEnd w:id="41"/>
      <w:r w:rsidR="00F17110">
        <w:t xml:space="preserve"> </w:t>
      </w:r>
      <w:r w:rsidR="00D82583" w:rsidRPr="00823F76">
        <w:rPr>
          <w:i/>
        </w:rPr>
        <w:t>(</w:t>
      </w:r>
      <w:proofErr w:type="spellStart"/>
      <w:r w:rsidR="00D82583" w:rsidRPr="00823F76">
        <w:rPr>
          <w:i/>
        </w:rPr>
        <w:t>Outcomes</w:t>
      </w:r>
      <w:proofErr w:type="spellEnd"/>
      <w:r w:rsidR="00D82583" w:rsidRPr="00823F76">
        <w:rPr>
          <w:i/>
        </w:rPr>
        <w:t>)</w:t>
      </w:r>
    </w:p>
    <w:p w:rsidR="00E91505" w:rsidRDefault="00E91505" w:rsidP="00E91505">
      <w:pPr>
        <w:rPr>
          <w:i/>
        </w:rPr>
      </w:pPr>
      <w:r>
        <w:rPr>
          <w:rFonts w:cs="Arial"/>
          <w:szCs w:val="22"/>
        </w:rPr>
        <w:t xml:space="preserve">Os indicadores de resultados responderão a perguntas referentes aos três componentes do Programa: </w:t>
      </w:r>
    </w:p>
    <w:p w:rsidR="00E91505" w:rsidRPr="0068389C" w:rsidRDefault="00E91505" w:rsidP="00E91505">
      <w:r w:rsidRPr="0068389C">
        <w:rPr>
          <w:rFonts w:cs="Arial"/>
          <w:b/>
          <w:szCs w:val="22"/>
        </w:rPr>
        <w:t>Pergunta 1</w:t>
      </w:r>
      <w:r>
        <w:rPr>
          <w:rFonts w:cs="Arial"/>
          <w:szCs w:val="22"/>
        </w:rPr>
        <w:t xml:space="preserve"> - </w:t>
      </w:r>
      <w:r w:rsidRPr="0083043F">
        <w:rPr>
          <w:b/>
        </w:rPr>
        <w:t>Componente I: Requalificação e Revitalização Urbana</w:t>
      </w:r>
      <w:r w:rsidRPr="0068389C">
        <w:t xml:space="preserve">: </w:t>
      </w:r>
      <w:r w:rsidR="00DD6006">
        <w:t>Áreas urbanas da cidade serão revitalizadas urbanística e ambientalmente</w:t>
      </w:r>
      <w:r w:rsidRPr="0068389C">
        <w:t xml:space="preserve">? </w:t>
      </w:r>
    </w:p>
    <w:p w:rsidR="00DD6006" w:rsidRDefault="00E91505" w:rsidP="00E91505">
      <w:pPr>
        <w:spacing w:before="120"/>
        <w:rPr>
          <w:b/>
        </w:rPr>
      </w:pPr>
      <w:r>
        <w:rPr>
          <w:b/>
        </w:rPr>
        <w:t xml:space="preserve">Pergunta 2 - </w:t>
      </w:r>
      <w:r w:rsidRPr="006121DC">
        <w:rPr>
          <w:b/>
        </w:rPr>
        <w:t>Componente II: Desenvolvimento Econômico Local (DEL):</w:t>
      </w:r>
      <w:r w:rsidRPr="006121DC">
        <w:t xml:space="preserve"> </w:t>
      </w:r>
      <w:r w:rsidR="00DD6006">
        <w:t>O desenvolvimento econômico do município seu promovido?</w:t>
      </w:r>
    </w:p>
    <w:p w:rsidR="00DD6006" w:rsidRDefault="00E91505" w:rsidP="00DD6006">
      <w:pPr>
        <w:spacing w:before="120"/>
        <w:rPr>
          <w:rFonts w:cs="Arial"/>
          <w:szCs w:val="22"/>
        </w:rPr>
      </w:pPr>
      <w:r w:rsidRPr="00855F1F">
        <w:rPr>
          <w:b/>
        </w:rPr>
        <w:t>Pergunta 3</w:t>
      </w:r>
      <w:r>
        <w:t xml:space="preserve"> </w:t>
      </w:r>
      <w:r w:rsidRPr="0083043F">
        <w:rPr>
          <w:b/>
        </w:rPr>
        <w:t>– Componente III:</w:t>
      </w:r>
      <w:r>
        <w:t xml:space="preserve"> </w:t>
      </w:r>
      <w:r w:rsidRPr="006121DC">
        <w:rPr>
          <w:b/>
        </w:rPr>
        <w:t>Prevenção à Violência</w:t>
      </w:r>
      <w:r w:rsidRPr="006121DC">
        <w:t xml:space="preserve">: </w:t>
      </w:r>
      <w:r w:rsidR="00DD6006">
        <w:t xml:space="preserve">A criminalidade juvenil em bairros mais vulneráveis será </w:t>
      </w:r>
      <w:proofErr w:type="gramStart"/>
      <w:r w:rsidR="00DD6006">
        <w:t>melhor</w:t>
      </w:r>
      <w:proofErr w:type="gramEnd"/>
      <w:r w:rsidR="00DD6006">
        <w:t xml:space="preserve"> controlada?</w:t>
      </w:r>
    </w:p>
    <w:p w:rsidR="00E91505" w:rsidRDefault="00E91505" w:rsidP="00DD6006">
      <w:pPr>
        <w:spacing w:before="120"/>
        <w:rPr>
          <w:rFonts w:cs="Arial"/>
          <w:szCs w:val="22"/>
        </w:rPr>
      </w:pPr>
      <w:r>
        <w:rPr>
          <w:rFonts w:cs="Arial"/>
          <w:szCs w:val="22"/>
        </w:rPr>
        <w:t>A</w:t>
      </w:r>
      <w:r w:rsidR="00DD6006">
        <w:rPr>
          <w:rFonts w:cs="Arial"/>
          <w:szCs w:val="22"/>
        </w:rPr>
        <w:t>s</w:t>
      </w:r>
      <w:r>
        <w:rPr>
          <w:rFonts w:cs="Arial"/>
          <w:szCs w:val="22"/>
        </w:rPr>
        <w:t xml:space="preserve"> pergunta</w:t>
      </w:r>
      <w:r w:rsidR="00DD6006">
        <w:rPr>
          <w:rFonts w:cs="Arial"/>
          <w:szCs w:val="22"/>
        </w:rPr>
        <w:t>s</w:t>
      </w:r>
      <w:r>
        <w:rPr>
          <w:rFonts w:cs="Arial"/>
          <w:szCs w:val="22"/>
        </w:rPr>
        <w:t xml:space="preserve"> ser</w:t>
      </w:r>
      <w:r w:rsidR="00DD6006">
        <w:rPr>
          <w:rFonts w:cs="Arial"/>
          <w:szCs w:val="22"/>
        </w:rPr>
        <w:t>ão</w:t>
      </w:r>
      <w:r>
        <w:rPr>
          <w:rFonts w:cs="Arial"/>
          <w:szCs w:val="22"/>
        </w:rPr>
        <w:t xml:space="preserve"> respondida</w:t>
      </w:r>
      <w:r w:rsidR="00DD6006">
        <w:rPr>
          <w:rFonts w:cs="Arial"/>
          <w:szCs w:val="22"/>
        </w:rPr>
        <w:t>s</w:t>
      </w:r>
      <w:r>
        <w:rPr>
          <w:rFonts w:cs="Arial"/>
          <w:szCs w:val="22"/>
        </w:rPr>
        <w:t xml:space="preserve"> a partir de 03 indicadores que retratam ações dos três componentes principais.</w:t>
      </w:r>
    </w:p>
    <w:p w:rsidR="00E91505" w:rsidRDefault="00E91505" w:rsidP="00E91505">
      <w:pPr>
        <w:rPr>
          <w:rFonts w:cs="Arial"/>
          <w:szCs w:val="22"/>
        </w:rPr>
      </w:pPr>
      <w:r w:rsidRPr="0065159C">
        <w:rPr>
          <w:rFonts w:cs="Arial"/>
          <w:szCs w:val="22"/>
        </w:rPr>
        <w:lastRenderedPageBreak/>
        <w:t>Esta</w:t>
      </w:r>
      <w:r>
        <w:rPr>
          <w:rFonts w:cs="Arial"/>
          <w:szCs w:val="22"/>
        </w:rPr>
        <w:t>s</w:t>
      </w:r>
      <w:r w:rsidRPr="0065159C">
        <w:rPr>
          <w:rFonts w:cs="Arial"/>
          <w:szCs w:val="22"/>
        </w:rPr>
        <w:t xml:space="preserve"> pergunta</w:t>
      </w:r>
      <w:r>
        <w:rPr>
          <w:rFonts w:cs="Arial"/>
          <w:szCs w:val="22"/>
        </w:rPr>
        <w:t>s</w:t>
      </w:r>
      <w:r w:rsidRPr="0065159C">
        <w:rPr>
          <w:rFonts w:cs="Arial"/>
          <w:szCs w:val="22"/>
        </w:rPr>
        <w:t xml:space="preserve"> est</w:t>
      </w:r>
      <w:r>
        <w:rPr>
          <w:rFonts w:cs="Arial"/>
          <w:szCs w:val="22"/>
        </w:rPr>
        <w:t>ão</w:t>
      </w:r>
      <w:r w:rsidRPr="0065159C">
        <w:rPr>
          <w:rFonts w:cs="Arial"/>
          <w:szCs w:val="22"/>
        </w:rPr>
        <w:t xml:space="preserve"> intimamente relacionada</w:t>
      </w:r>
      <w:r>
        <w:rPr>
          <w:rFonts w:cs="Arial"/>
          <w:szCs w:val="22"/>
        </w:rPr>
        <w:t>s</w:t>
      </w:r>
      <w:r w:rsidRPr="0065159C">
        <w:rPr>
          <w:rFonts w:cs="Arial"/>
          <w:szCs w:val="22"/>
        </w:rPr>
        <w:t xml:space="preserve"> com </w:t>
      </w:r>
      <w:r>
        <w:rPr>
          <w:rFonts w:cs="Arial"/>
          <w:szCs w:val="22"/>
        </w:rPr>
        <w:t>um dos</w:t>
      </w:r>
      <w:r w:rsidRPr="0065159C">
        <w:rPr>
          <w:rFonts w:cs="Arial"/>
          <w:szCs w:val="22"/>
        </w:rPr>
        <w:t xml:space="preserve"> resultados que o programa deseja alcançar com a estrutura lógica concebida desde sua concepção</w:t>
      </w:r>
      <w:r>
        <w:rPr>
          <w:rFonts w:cs="Arial"/>
          <w:szCs w:val="22"/>
        </w:rPr>
        <w:t>, para ações dos três componentes.</w:t>
      </w:r>
      <w:r w:rsidRPr="0065159C">
        <w:rPr>
          <w:rFonts w:cs="Arial"/>
          <w:szCs w:val="22"/>
        </w:rPr>
        <w:t xml:space="preserve"> </w:t>
      </w:r>
    </w:p>
    <w:tbl>
      <w:tblPr>
        <w:tblW w:w="453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59"/>
        <w:gridCol w:w="2237"/>
        <w:gridCol w:w="1948"/>
        <w:gridCol w:w="1557"/>
        <w:gridCol w:w="1710"/>
      </w:tblGrid>
      <w:tr w:rsidR="003A5434" w:rsidRPr="00AB07A9" w:rsidTr="00A368BC">
        <w:trPr>
          <w:trHeight w:val="309"/>
        </w:trPr>
        <w:tc>
          <w:tcPr>
            <w:tcW w:w="1704" w:type="pct"/>
            <w:gridSpan w:val="2"/>
            <w:shd w:val="clear" w:color="auto" w:fill="A6A6A6"/>
            <w:vAlign w:val="center"/>
          </w:tcPr>
          <w:p w:rsidR="00F74CC9" w:rsidRPr="00823F76" w:rsidRDefault="00D82583" w:rsidP="0014461D">
            <w:pPr>
              <w:spacing w:after="0" w:line="240" w:lineRule="auto"/>
              <w:jc w:val="left"/>
              <w:rPr>
                <w:rFonts w:cs="Arial"/>
                <w:b/>
                <w:sz w:val="20"/>
                <w:szCs w:val="20"/>
              </w:rPr>
            </w:pPr>
            <w:r w:rsidRPr="00823F76">
              <w:rPr>
                <w:rFonts w:cs="Arial"/>
                <w:b/>
                <w:sz w:val="20"/>
                <w:szCs w:val="20"/>
              </w:rPr>
              <w:t>INDICADOR</w:t>
            </w:r>
          </w:p>
        </w:tc>
        <w:tc>
          <w:tcPr>
            <w:tcW w:w="1231" w:type="pct"/>
            <w:shd w:val="clear" w:color="auto" w:fill="A6A6A6"/>
            <w:vAlign w:val="center"/>
          </w:tcPr>
          <w:p w:rsidR="00F74CC9" w:rsidRPr="00823F76" w:rsidRDefault="00D82583" w:rsidP="0014461D">
            <w:pPr>
              <w:spacing w:after="0" w:line="240" w:lineRule="auto"/>
              <w:jc w:val="center"/>
              <w:rPr>
                <w:rFonts w:cs="Arial"/>
                <w:b/>
                <w:sz w:val="20"/>
                <w:szCs w:val="20"/>
              </w:rPr>
            </w:pPr>
            <w:r w:rsidRPr="00823F76">
              <w:rPr>
                <w:rFonts w:cs="Arial"/>
                <w:b/>
                <w:sz w:val="20"/>
                <w:szCs w:val="20"/>
              </w:rPr>
              <w:t>FORMULA</w:t>
            </w:r>
          </w:p>
        </w:tc>
        <w:tc>
          <w:tcPr>
            <w:tcW w:w="984" w:type="pct"/>
            <w:shd w:val="clear" w:color="auto" w:fill="A6A6A6"/>
            <w:vAlign w:val="center"/>
          </w:tcPr>
          <w:p w:rsidR="00F74CC9" w:rsidRPr="00823F76" w:rsidRDefault="00D82583" w:rsidP="0014461D">
            <w:pPr>
              <w:spacing w:after="0" w:line="240" w:lineRule="auto"/>
              <w:jc w:val="center"/>
              <w:rPr>
                <w:rFonts w:cs="Arial"/>
                <w:b/>
                <w:sz w:val="20"/>
                <w:szCs w:val="20"/>
              </w:rPr>
            </w:pPr>
            <w:r w:rsidRPr="00823F76">
              <w:rPr>
                <w:rFonts w:cs="Arial"/>
                <w:b/>
                <w:sz w:val="20"/>
                <w:szCs w:val="20"/>
              </w:rPr>
              <w:t>FREQUENCIA DE MEDIÇÃO</w:t>
            </w:r>
          </w:p>
        </w:tc>
        <w:tc>
          <w:tcPr>
            <w:tcW w:w="1081" w:type="pct"/>
            <w:shd w:val="clear" w:color="auto" w:fill="A6A6A6"/>
            <w:vAlign w:val="center"/>
          </w:tcPr>
          <w:p w:rsidR="00F74CC9" w:rsidRPr="00823F76" w:rsidRDefault="00D82583" w:rsidP="0014461D">
            <w:pPr>
              <w:spacing w:after="0" w:line="240" w:lineRule="auto"/>
              <w:jc w:val="center"/>
              <w:rPr>
                <w:rFonts w:cs="Arial"/>
                <w:b/>
                <w:sz w:val="20"/>
                <w:szCs w:val="20"/>
              </w:rPr>
            </w:pPr>
            <w:r w:rsidRPr="00823F76">
              <w:rPr>
                <w:rFonts w:cs="Arial"/>
                <w:b/>
                <w:sz w:val="20"/>
                <w:szCs w:val="20"/>
              </w:rPr>
              <w:t>FONTE DE VERIFICAÇÂO</w:t>
            </w:r>
          </w:p>
        </w:tc>
      </w:tr>
      <w:tr w:rsidR="00AB07A9" w:rsidRPr="000B16EF" w:rsidTr="003A5434">
        <w:trPr>
          <w:trHeight w:val="309"/>
        </w:trPr>
        <w:tc>
          <w:tcPr>
            <w:tcW w:w="5000" w:type="pct"/>
            <w:gridSpan w:val="5"/>
            <w:shd w:val="clear" w:color="auto" w:fill="A6A6A6" w:themeFill="background1" w:themeFillShade="A6"/>
            <w:vAlign w:val="center"/>
          </w:tcPr>
          <w:p w:rsidR="00AB07A9" w:rsidRPr="000B16EF" w:rsidRDefault="00D82583" w:rsidP="000B16EF">
            <w:pPr>
              <w:spacing w:after="0" w:line="240" w:lineRule="auto"/>
              <w:jc w:val="left"/>
              <w:rPr>
                <w:rFonts w:cs="Arial"/>
                <w:b/>
                <w:sz w:val="20"/>
                <w:szCs w:val="20"/>
              </w:rPr>
            </w:pPr>
            <w:r w:rsidRPr="000B16EF">
              <w:rPr>
                <w:rFonts w:cs="Arial"/>
                <w:b/>
                <w:sz w:val="20"/>
                <w:szCs w:val="20"/>
              </w:rPr>
              <w:t>Indicador</w:t>
            </w:r>
            <w:r w:rsidR="003342A7">
              <w:rPr>
                <w:rFonts w:cs="Arial"/>
                <w:b/>
                <w:sz w:val="20"/>
                <w:szCs w:val="20"/>
              </w:rPr>
              <w:t>es</w:t>
            </w:r>
            <w:r w:rsidRPr="000B16EF">
              <w:rPr>
                <w:rFonts w:cs="Arial"/>
                <w:b/>
                <w:sz w:val="20"/>
                <w:szCs w:val="20"/>
              </w:rPr>
              <w:t xml:space="preserve"> de </w:t>
            </w:r>
            <w:r w:rsidR="000B16EF" w:rsidRPr="000B16EF">
              <w:rPr>
                <w:rFonts w:cs="Arial"/>
                <w:b/>
                <w:sz w:val="20"/>
                <w:szCs w:val="20"/>
              </w:rPr>
              <w:t>Resultado</w:t>
            </w:r>
          </w:p>
        </w:tc>
      </w:tr>
      <w:tr w:rsidR="003A5434" w:rsidRPr="00AB07A9" w:rsidTr="00A368BC">
        <w:trPr>
          <w:trHeight w:val="309"/>
        </w:trPr>
        <w:tc>
          <w:tcPr>
            <w:tcW w:w="290" w:type="pct"/>
            <w:vAlign w:val="center"/>
          </w:tcPr>
          <w:p w:rsidR="00AB07A9" w:rsidRPr="00823F76" w:rsidRDefault="00D82583" w:rsidP="0014461D">
            <w:pPr>
              <w:spacing w:after="0" w:line="240" w:lineRule="auto"/>
              <w:jc w:val="center"/>
              <w:rPr>
                <w:rFonts w:cs="Arial"/>
                <w:sz w:val="20"/>
                <w:szCs w:val="20"/>
              </w:rPr>
            </w:pPr>
            <w:proofErr w:type="gramStart"/>
            <w:r w:rsidRPr="00823F76">
              <w:rPr>
                <w:rFonts w:cs="Arial"/>
                <w:sz w:val="20"/>
                <w:szCs w:val="20"/>
              </w:rPr>
              <w:t>1</w:t>
            </w:r>
            <w:proofErr w:type="gramEnd"/>
          </w:p>
        </w:tc>
        <w:tc>
          <w:tcPr>
            <w:tcW w:w="1414" w:type="pct"/>
            <w:vAlign w:val="center"/>
          </w:tcPr>
          <w:p w:rsidR="00AB07A9" w:rsidRPr="00823F76" w:rsidRDefault="00D82583" w:rsidP="00A368BC">
            <w:pPr>
              <w:spacing w:after="0" w:line="240" w:lineRule="auto"/>
              <w:jc w:val="left"/>
              <w:rPr>
                <w:rFonts w:cs="Arial"/>
                <w:sz w:val="20"/>
                <w:szCs w:val="20"/>
              </w:rPr>
            </w:pPr>
            <w:proofErr w:type="gramStart"/>
            <w:r w:rsidRPr="00823F76">
              <w:rPr>
                <w:rFonts w:cs="Arial"/>
                <w:sz w:val="20"/>
                <w:szCs w:val="20"/>
              </w:rPr>
              <w:t>satisfação</w:t>
            </w:r>
            <w:proofErr w:type="gramEnd"/>
            <w:r w:rsidRPr="00823F76">
              <w:rPr>
                <w:rFonts w:cs="Arial"/>
                <w:sz w:val="20"/>
                <w:szCs w:val="20"/>
              </w:rPr>
              <w:t xml:space="preserve"> dos </w:t>
            </w:r>
            <w:r w:rsidR="00A368BC">
              <w:rPr>
                <w:rFonts w:cs="Arial"/>
                <w:sz w:val="20"/>
                <w:szCs w:val="20"/>
              </w:rPr>
              <w:t>usuários da</w:t>
            </w:r>
            <w:r w:rsidRPr="00823F76">
              <w:rPr>
                <w:rFonts w:cs="Arial"/>
                <w:sz w:val="20"/>
                <w:szCs w:val="20"/>
              </w:rPr>
              <w:t xml:space="preserve"> Área Central </w:t>
            </w:r>
            <w:r w:rsidR="00A368BC">
              <w:rPr>
                <w:rFonts w:cs="Arial"/>
                <w:sz w:val="20"/>
                <w:szCs w:val="20"/>
              </w:rPr>
              <w:t xml:space="preserve"> da cidade de Novo Hamburgo</w:t>
            </w:r>
            <w:r w:rsidRPr="00823F76">
              <w:rPr>
                <w:rFonts w:cs="Arial"/>
                <w:sz w:val="20"/>
                <w:szCs w:val="20"/>
              </w:rPr>
              <w:t>(%)</w:t>
            </w:r>
          </w:p>
        </w:tc>
        <w:tc>
          <w:tcPr>
            <w:tcW w:w="1231" w:type="pct"/>
            <w:vAlign w:val="center"/>
          </w:tcPr>
          <w:p w:rsidR="00AB07A9" w:rsidRPr="00823F76" w:rsidRDefault="00D82583" w:rsidP="0014461D">
            <w:pPr>
              <w:spacing w:after="0" w:line="240" w:lineRule="auto"/>
              <w:jc w:val="center"/>
              <w:rPr>
                <w:rFonts w:cs="Arial"/>
                <w:sz w:val="20"/>
                <w:szCs w:val="20"/>
              </w:rPr>
            </w:pPr>
            <w:r w:rsidRPr="00823F76">
              <w:rPr>
                <w:rFonts w:cs="Arial"/>
                <w:sz w:val="20"/>
                <w:szCs w:val="20"/>
              </w:rPr>
              <w:t>Cálculo da DAP</w:t>
            </w:r>
          </w:p>
        </w:tc>
        <w:tc>
          <w:tcPr>
            <w:tcW w:w="984" w:type="pct"/>
            <w:vAlign w:val="center"/>
          </w:tcPr>
          <w:p w:rsidR="00AB07A9" w:rsidRPr="00823F76" w:rsidRDefault="00D82583" w:rsidP="0013466E">
            <w:pPr>
              <w:spacing w:after="0" w:line="240" w:lineRule="auto"/>
              <w:jc w:val="center"/>
              <w:rPr>
                <w:rFonts w:cs="Arial"/>
                <w:sz w:val="20"/>
                <w:szCs w:val="20"/>
              </w:rPr>
            </w:pPr>
            <w:r w:rsidRPr="00823F76">
              <w:rPr>
                <w:rFonts w:cs="Arial"/>
                <w:sz w:val="20"/>
                <w:szCs w:val="20"/>
              </w:rPr>
              <w:t>Ao final do P</w:t>
            </w:r>
            <w:r w:rsidR="0013466E">
              <w:rPr>
                <w:rFonts w:cs="Arial"/>
                <w:sz w:val="20"/>
                <w:szCs w:val="20"/>
              </w:rPr>
              <w:t>MDI</w:t>
            </w:r>
          </w:p>
        </w:tc>
        <w:tc>
          <w:tcPr>
            <w:tcW w:w="1081" w:type="pct"/>
            <w:vAlign w:val="center"/>
          </w:tcPr>
          <w:p w:rsidR="00AB07A9" w:rsidRPr="00823F76" w:rsidRDefault="00D82583" w:rsidP="0014461D">
            <w:pPr>
              <w:spacing w:after="0" w:line="240" w:lineRule="auto"/>
              <w:jc w:val="center"/>
              <w:rPr>
                <w:rFonts w:cs="Arial"/>
                <w:sz w:val="20"/>
                <w:szCs w:val="20"/>
              </w:rPr>
            </w:pPr>
            <w:r w:rsidRPr="00823F76">
              <w:rPr>
                <w:rFonts w:cs="Arial"/>
                <w:sz w:val="20"/>
                <w:szCs w:val="20"/>
              </w:rPr>
              <w:t>Relatório de Pesquisa</w:t>
            </w:r>
            <w:r w:rsidR="00A368BC">
              <w:rPr>
                <w:rFonts w:cs="Arial"/>
                <w:sz w:val="20"/>
                <w:szCs w:val="20"/>
              </w:rPr>
              <w:t xml:space="preserve"> (DAP)</w:t>
            </w:r>
          </w:p>
        </w:tc>
      </w:tr>
      <w:tr w:rsidR="003A5434" w:rsidRPr="00AB07A9" w:rsidTr="00A368BC">
        <w:trPr>
          <w:trHeight w:val="309"/>
        </w:trPr>
        <w:tc>
          <w:tcPr>
            <w:tcW w:w="290" w:type="pct"/>
            <w:vAlign w:val="center"/>
          </w:tcPr>
          <w:p w:rsidR="00AB07A9" w:rsidRPr="00AB07A9" w:rsidRDefault="00AB07A9" w:rsidP="009E304E">
            <w:pPr>
              <w:spacing w:after="0" w:line="240" w:lineRule="auto"/>
              <w:jc w:val="center"/>
              <w:rPr>
                <w:rFonts w:cs="Arial"/>
                <w:sz w:val="20"/>
                <w:szCs w:val="20"/>
              </w:rPr>
            </w:pPr>
            <w:proofErr w:type="gramStart"/>
            <w:r w:rsidRPr="00AB07A9">
              <w:rPr>
                <w:rFonts w:cs="Arial"/>
                <w:sz w:val="20"/>
                <w:szCs w:val="20"/>
              </w:rPr>
              <w:t>2</w:t>
            </w:r>
            <w:proofErr w:type="gramEnd"/>
          </w:p>
        </w:tc>
        <w:tc>
          <w:tcPr>
            <w:tcW w:w="1414" w:type="pct"/>
            <w:vAlign w:val="center"/>
          </w:tcPr>
          <w:p w:rsidR="00AB07A9" w:rsidRPr="00AB07A9" w:rsidRDefault="00AB07A9" w:rsidP="002A129B">
            <w:pPr>
              <w:spacing w:after="0" w:line="240" w:lineRule="auto"/>
              <w:jc w:val="left"/>
              <w:rPr>
                <w:rFonts w:cs="Arial"/>
                <w:sz w:val="20"/>
                <w:szCs w:val="20"/>
              </w:rPr>
            </w:pPr>
            <w:r w:rsidRPr="00AB07A9">
              <w:rPr>
                <w:rFonts w:cs="Arial"/>
                <w:sz w:val="20"/>
                <w:szCs w:val="20"/>
              </w:rPr>
              <w:t xml:space="preserve">Visitantes na Fundação </w:t>
            </w:r>
            <w:proofErr w:type="spellStart"/>
            <w:r w:rsidRPr="00AB07A9">
              <w:rPr>
                <w:rFonts w:cs="Arial"/>
                <w:sz w:val="20"/>
                <w:szCs w:val="20"/>
              </w:rPr>
              <w:t>Scheffel</w:t>
            </w:r>
            <w:proofErr w:type="spellEnd"/>
            <w:r w:rsidRPr="00AB07A9">
              <w:rPr>
                <w:rFonts w:cs="Arial"/>
                <w:sz w:val="20"/>
                <w:szCs w:val="20"/>
              </w:rPr>
              <w:t xml:space="preserve"> </w:t>
            </w:r>
          </w:p>
        </w:tc>
        <w:tc>
          <w:tcPr>
            <w:tcW w:w="1231" w:type="pct"/>
            <w:vMerge w:val="restart"/>
            <w:vAlign w:val="center"/>
          </w:tcPr>
          <w:p w:rsidR="00AB07A9" w:rsidRPr="00AB07A9" w:rsidRDefault="00AB07A9" w:rsidP="0014461D">
            <w:pPr>
              <w:spacing w:after="0" w:line="240" w:lineRule="auto"/>
              <w:jc w:val="center"/>
              <w:rPr>
                <w:rFonts w:cs="Arial"/>
                <w:sz w:val="20"/>
                <w:szCs w:val="20"/>
              </w:rPr>
            </w:pPr>
            <w:r w:rsidRPr="00AB07A9">
              <w:rPr>
                <w:rFonts w:cs="Arial"/>
                <w:sz w:val="20"/>
                <w:szCs w:val="20"/>
              </w:rPr>
              <w:t>Incremento Anual</w:t>
            </w:r>
          </w:p>
          <w:p w:rsidR="00AB07A9" w:rsidRPr="00AB07A9" w:rsidRDefault="00EA10CA" w:rsidP="00B9106E">
            <w:pPr>
              <w:spacing w:after="0" w:line="240" w:lineRule="auto"/>
              <w:jc w:val="center"/>
              <w:rPr>
                <w:rFonts w:cs="Arial"/>
                <w:sz w:val="20"/>
                <w:szCs w:val="20"/>
              </w:rPr>
            </w:pPr>
            <m:oMathPara>
              <m:oMath>
                <m:f>
                  <m:fPr>
                    <m:ctrlPr>
                      <w:rPr>
                        <w:rFonts w:ascii="Cambria Math" w:hAnsi="Cambria Math" w:cs="Arial"/>
                        <w:i/>
                        <w:sz w:val="20"/>
                        <w:szCs w:val="20"/>
                      </w:rPr>
                    </m:ctrlPr>
                  </m:fPr>
                  <m:num>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sub>
                    </m:sSub>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num>
                  <m:den>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den>
                </m:f>
                <m:r>
                  <m:rPr>
                    <m:sty m:val="p"/>
                  </m:rPr>
                  <w:rPr>
                    <w:rFonts w:ascii="Cambria Math" w:cs="Arial"/>
                    <w:sz w:val="20"/>
                    <w:szCs w:val="20"/>
                  </w:rPr>
                  <m:t xml:space="preserve"> </m:t>
                </m:r>
                <m:r>
                  <w:rPr>
                    <w:rFonts w:ascii="Cambria Math" w:hAnsi="Cambria Math" w:cs="Arial"/>
                    <w:sz w:val="20"/>
                    <w:szCs w:val="20"/>
                  </w:rPr>
                  <m:t>x</m:t>
                </m:r>
                <m:r>
                  <m:rPr>
                    <m:sty m:val="p"/>
                  </m:rPr>
                  <w:rPr>
                    <w:rFonts w:ascii="Cambria Math" w:cs="Arial"/>
                    <w:sz w:val="20"/>
                    <w:szCs w:val="20"/>
                  </w:rPr>
                  <m:t xml:space="preserve"> 100</m:t>
                </m:r>
              </m:oMath>
            </m:oMathPara>
          </w:p>
          <w:p w:rsidR="00AB07A9" w:rsidRPr="00AB07A9" w:rsidRDefault="00AB07A9" w:rsidP="0014461D">
            <w:pPr>
              <w:spacing w:after="0" w:line="240" w:lineRule="auto"/>
              <w:jc w:val="center"/>
              <w:rPr>
                <w:rFonts w:cs="Arial"/>
                <w:sz w:val="20"/>
                <w:szCs w:val="20"/>
              </w:rPr>
            </w:pPr>
          </w:p>
          <w:p w:rsidR="00AB07A9" w:rsidRPr="00AB07A9" w:rsidRDefault="00AB07A9" w:rsidP="0014461D">
            <w:pPr>
              <w:spacing w:after="0" w:line="240" w:lineRule="auto"/>
              <w:jc w:val="center"/>
              <w:rPr>
                <w:rFonts w:cs="Arial"/>
                <w:sz w:val="20"/>
                <w:szCs w:val="20"/>
              </w:rPr>
            </w:pPr>
          </w:p>
          <w:p w:rsidR="00AB07A9" w:rsidRPr="00AB07A9" w:rsidRDefault="00AB07A9" w:rsidP="0014461D">
            <w:pPr>
              <w:spacing w:after="0" w:line="240" w:lineRule="auto"/>
              <w:jc w:val="center"/>
              <w:rPr>
                <w:rFonts w:cs="Arial"/>
                <w:sz w:val="20"/>
                <w:szCs w:val="20"/>
              </w:rPr>
            </w:pPr>
            <w:r w:rsidRPr="00AB07A9">
              <w:rPr>
                <w:rFonts w:cs="Arial"/>
                <w:sz w:val="20"/>
                <w:szCs w:val="20"/>
              </w:rPr>
              <w:t>Incremento Acumulado</w:t>
            </w:r>
          </w:p>
          <w:p w:rsidR="00AB07A9" w:rsidRPr="00AB07A9" w:rsidRDefault="00EA10CA" w:rsidP="00B9106E">
            <w:pPr>
              <w:spacing w:after="0" w:line="240" w:lineRule="auto"/>
              <w:jc w:val="center"/>
              <w:rPr>
                <w:rFonts w:cs="Arial"/>
                <w:sz w:val="20"/>
                <w:szCs w:val="20"/>
              </w:rPr>
            </w:pPr>
            <m:oMathPara>
              <m:oMath>
                <m:d>
                  <m:dPr>
                    <m:begChr m:val="{"/>
                    <m:endChr m:val="}"/>
                    <m:ctrlPr>
                      <w:rPr>
                        <w:rFonts w:ascii="Cambria Math" w:hAnsi="Cambria Math" w:cs="Arial"/>
                        <w:i/>
                        <w:sz w:val="20"/>
                        <w:szCs w:val="20"/>
                      </w:rPr>
                    </m:ctrlPr>
                  </m:dPr>
                  <m:e>
                    <m:f>
                      <m:fPr>
                        <m:ctrlPr>
                          <w:rPr>
                            <w:rFonts w:ascii="Cambria Math" w:hAnsi="Cambria Math" w:cs="Arial"/>
                            <w:i/>
                            <w:sz w:val="20"/>
                            <w:szCs w:val="20"/>
                          </w:rPr>
                        </m:ctrlPr>
                      </m:fPr>
                      <m:num>
                        <m:r>
                          <w:rPr>
                            <w:rFonts w:ascii="Cambria Math" w:cs="Arial"/>
                            <w:sz w:val="20"/>
                            <w:szCs w:val="20"/>
                          </w:rPr>
                          <m:t>(</m:t>
                        </m:r>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sub>
                        </m:sSub>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r>
                          <w:rPr>
                            <w:rFonts w:ascii="Cambria Math" w:cs="Arial"/>
                            <w:sz w:val="20"/>
                            <w:szCs w:val="20"/>
                          </w:rPr>
                          <m:t>)</m:t>
                        </m:r>
                      </m:num>
                      <m:den>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LB</m:t>
                            </m:r>
                          </m:sub>
                        </m:sSub>
                      </m:den>
                    </m:f>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Iac</m:t>
                        </m:r>
                      </m:e>
                      <m:sub>
                        <m:r>
                          <w:rPr>
                            <w:rFonts w:ascii="Cambria Math" w:hAnsi="Cambria Math" w:cs="Arial"/>
                            <w:sz w:val="20"/>
                            <w:szCs w:val="20"/>
                          </w:rPr>
                          <m:t>n-</m:t>
                        </m:r>
                        <m:r>
                          <w:rPr>
                            <w:rFonts w:ascii="Cambria Math" w:cs="Arial"/>
                            <w:sz w:val="20"/>
                            <w:szCs w:val="20"/>
                          </w:rPr>
                          <m:t>1</m:t>
                        </m:r>
                      </m:sub>
                    </m:sSub>
                  </m:e>
                </m:d>
                <m:r>
                  <m:rPr>
                    <m:sty m:val="p"/>
                  </m:rPr>
                  <w:rPr>
                    <w:rFonts w:ascii="Cambria Math" w:cs="Arial"/>
                    <w:sz w:val="20"/>
                    <w:szCs w:val="20"/>
                  </w:rPr>
                  <m:t xml:space="preserve"> </m:t>
                </m:r>
                <m:r>
                  <w:rPr>
                    <w:rFonts w:ascii="Cambria Math" w:hAnsi="Cambria Math" w:cs="Arial"/>
                    <w:sz w:val="20"/>
                    <w:szCs w:val="20"/>
                  </w:rPr>
                  <m:t>x</m:t>
                </m:r>
                <m:r>
                  <m:rPr>
                    <m:sty m:val="p"/>
                  </m:rPr>
                  <w:rPr>
                    <w:rFonts w:ascii="Cambria Math" w:cs="Arial"/>
                    <w:sz w:val="20"/>
                    <w:szCs w:val="20"/>
                  </w:rPr>
                  <m:t xml:space="preserve"> 100</m:t>
                </m:r>
              </m:oMath>
            </m:oMathPara>
          </w:p>
          <w:p w:rsidR="00AB07A9" w:rsidRPr="00AB07A9" w:rsidRDefault="00AB07A9" w:rsidP="002A129B">
            <w:pPr>
              <w:spacing w:after="0" w:line="240" w:lineRule="auto"/>
              <w:jc w:val="center"/>
              <w:rPr>
                <w:rFonts w:cs="Arial"/>
                <w:sz w:val="20"/>
                <w:szCs w:val="20"/>
              </w:rPr>
            </w:pPr>
          </w:p>
        </w:tc>
        <w:tc>
          <w:tcPr>
            <w:tcW w:w="984" w:type="pct"/>
            <w:vAlign w:val="center"/>
          </w:tcPr>
          <w:p w:rsidR="00AB07A9" w:rsidRPr="00AB07A9" w:rsidRDefault="00AB07A9" w:rsidP="0014461D">
            <w:pPr>
              <w:spacing w:after="0" w:line="240" w:lineRule="auto"/>
              <w:jc w:val="center"/>
              <w:rPr>
                <w:rFonts w:cs="Arial"/>
                <w:sz w:val="20"/>
                <w:szCs w:val="20"/>
              </w:rPr>
            </w:pPr>
            <w:r w:rsidRPr="00AB07A9">
              <w:rPr>
                <w:rFonts w:cs="Arial"/>
                <w:sz w:val="20"/>
                <w:szCs w:val="20"/>
              </w:rPr>
              <w:t>Anual</w:t>
            </w:r>
          </w:p>
        </w:tc>
        <w:tc>
          <w:tcPr>
            <w:tcW w:w="1081" w:type="pct"/>
            <w:vAlign w:val="center"/>
          </w:tcPr>
          <w:p w:rsidR="00AB07A9" w:rsidRPr="00AB07A9" w:rsidRDefault="00AB07A9" w:rsidP="0014461D">
            <w:pPr>
              <w:spacing w:after="0" w:line="240" w:lineRule="auto"/>
              <w:jc w:val="center"/>
              <w:rPr>
                <w:rFonts w:cs="Arial"/>
                <w:sz w:val="20"/>
                <w:szCs w:val="20"/>
              </w:rPr>
            </w:pPr>
            <w:r w:rsidRPr="00AB07A9">
              <w:rPr>
                <w:rFonts w:cs="Arial"/>
                <w:sz w:val="20"/>
                <w:szCs w:val="20"/>
              </w:rPr>
              <w:t>Cadastro de visitantes</w:t>
            </w:r>
          </w:p>
        </w:tc>
      </w:tr>
      <w:tr w:rsidR="003A5434" w:rsidRPr="00AB07A9" w:rsidTr="00A368BC">
        <w:trPr>
          <w:trHeight w:val="309"/>
        </w:trPr>
        <w:tc>
          <w:tcPr>
            <w:tcW w:w="290" w:type="pct"/>
            <w:vAlign w:val="center"/>
          </w:tcPr>
          <w:p w:rsidR="00AB07A9" w:rsidRPr="00AB07A9" w:rsidRDefault="009E304E" w:rsidP="0014461D">
            <w:pPr>
              <w:spacing w:after="0" w:line="240" w:lineRule="auto"/>
              <w:jc w:val="center"/>
              <w:rPr>
                <w:rFonts w:cs="Arial"/>
                <w:sz w:val="20"/>
                <w:szCs w:val="20"/>
              </w:rPr>
            </w:pPr>
            <w:proofErr w:type="gramStart"/>
            <w:r>
              <w:rPr>
                <w:rFonts w:cs="Arial"/>
                <w:sz w:val="20"/>
                <w:szCs w:val="20"/>
              </w:rPr>
              <w:t>3</w:t>
            </w:r>
            <w:proofErr w:type="gramEnd"/>
          </w:p>
        </w:tc>
        <w:tc>
          <w:tcPr>
            <w:tcW w:w="1414" w:type="pct"/>
            <w:vAlign w:val="center"/>
          </w:tcPr>
          <w:p w:rsidR="00AB07A9" w:rsidRPr="00AB07A9" w:rsidRDefault="00AB07A9" w:rsidP="002A129B">
            <w:pPr>
              <w:spacing w:after="0" w:line="240" w:lineRule="auto"/>
              <w:rPr>
                <w:rFonts w:cs="Arial"/>
                <w:sz w:val="20"/>
                <w:szCs w:val="20"/>
              </w:rPr>
            </w:pPr>
            <w:r w:rsidRPr="00AB07A9">
              <w:rPr>
                <w:rFonts w:cs="Arial"/>
                <w:sz w:val="20"/>
                <w:szCs w:val="20"/>
              </w:rPr>
              <w:t xml:space="preserve">Visitantes na Casa Schmitt </w:t>
            </w:r>
            <w:proofErr w:type="spellStart"/>
            <w:r w:rsidRPr="00AB07A9">
              <w:rPr>
                <w:rFonts w:cs="Arial"/>
                <w:sz w:val="20"/>
                <w:szCs w:val="20"/>
              </w:rPr>
              <w:t>Presser</w:t>
            </w:r>
            <w:proofErr w:type="spellEnd"/>
            <w:r w:rsidRPr="00AB07A9">
              <w:rPr>
                <w:rFonts w:cs="Arial"/>
                <w:sz w:val="20"/>
                <w:szCs w:val="20"/>
              </w:rPr>
              <w:t xml:space="preserve"> </w:t>
            </w:r>
          </w:p>
        </w:tc>
        <w:tc>
          <w:tcPr>
            <w:tcW w:w="1231" w:type="pct"/>
            <w:vMerge/>
            <w:vAlign w:val="center"/>
          </w:tcPr>
          <w:p w:rsidR="00AB07A9" w:rsidRPr="00AB07A9" w:rsidRDefault="00AB07A9" w:rsidP="0014461D">
            <w:pPr>
              <w:spacing w:after="0" w:line="240" w:lineRule="auto"/>
              <w:jc w:val="center"/>
              <w:rPr>
                <w:rFonts w:cs="Arial"/>
                <w:sz w:val="20"/>
                <w:szCs w:val="20"/>
              </w:rPr>
            </w:pPr>
          </w:p>
        </w:tc>
        <w:tc>
          <w:tcPr>
            <w:tcW w:w="984" w:type="pct"/>
            <w:vAlign w:val="center"/>
          </w:tcPr>
          <w:p w:rsidR="00AB07A9" w:rsidRPr="00AB07A9" w:rsidRDefault="00AB07A9" w:rsidP="0014461D">
            <w:pPr>
              <w:spacing w:after="0" w:line="240" w:lineRule="auto"/>
              <w:jc w:val="center"/>
              <w:rPr>
                <w:rFonts w:cs="Arial"/>
                <w:sz w:val="20"/>
                <w:szCs w:val="20"/>
              </w:rPr>
            </w:pPr>
            <w:r w:rsidRPr="00AB07A9">
              <w:rPr>
                <w:rFonts w:cs="Arial"/>
                <w:sz w:val="20"/>
                <w:szCs w:val="20"/>
              </w:rPr>
              <w:t>Anual</w:t>
            </w:r>
          </w:p>
        </w:tc>
        <w:tc>
          <w:tcPr>
            <w:tcW w:w="1081" w:type="pct"/>
            <w:vAlign w:val="center"/>
          </w:tcPr>
          <w:p w:rsidR="00AB07A9" w:rsidRPr="00AB07A9" w:rsidRDefault="00AB07A9" w:rsidP="0014461D">
            <w:pPr>
              <w:spacing w:after="0" w:line="240" w:lineRule="auto"/>
              <w:jc w:val="center"/>
              <w:rPr>
                <w:rFonts w:cs="Arial"/>
                <w:sz w:val="20"/>
                <w:szCs w:val="20"/>
              </w:rPr>
            </w:pPr>
            <w:r w:rsidRPr="00AB07A9">
              <w:rPr>
                <w:rFonts w:cs="Arial"/>
                <w:sz w:val="20"/>
                <w:szCs w:val="20"/>
              </w:rPr>
              <w:t>Cadastro de visitantes</w:t>
            </w:r>
          </w:p>
        </w:tc>
      </w:tr>
      <w:tr w:rsidR="003A5434" w:rsidRPr="00AB07A9" w:rsidTr="00A368BC">
        <w:trPr>
          <w:trHeight w:val="309"/>
        </w:trPr>
        <w:tc>
          <w:tcPr>
            <w:tcW w:w="290" w:type="pct"/>
            <w:vAlign w:val="center"/>
          </w:tcPr>
          <w:p w:rsidR="00AB07A9" w:rsidRPr="00AB07A9" w:rsidRDefault="009E304E" w:rsidP="0014461D">
            <w:pPr>
              <w:spacing w:after="0" w:line="240" w:lineRule="auto"/>
              <w:jc w:val="center"/>
              <w:rPr>
                <w:rFonts w:cs="Arial"/>
                <w:sz w:val="20"/>
                <w:szCs w:val="20"/>
              </w:rPr>
            </w:pPr>
            <w:proofErr w:type="gramStart"/>
            <w:r>
              <w:rPr>
                <w:rFonts w:cs="Arial"/>
                <w:sz w:val="20"/>
                <w:szCs w:val="20"/>
              </w:rPr>
              <w:t>4</w:t>
            </w:r>
            <w:proofErr w:type="gramEnd"/>
          </w:p>
        </w:tc>
        <w:tc>
          <w:tcPr>
            <w:tcW w:w="1414" w:type="pct"/>
            <w:vAlign w:val="center"/>
          </w:tcPr>
          <w:p w:rsidR="00AB07A9" w:rsidRPr="00AB07A9" w:rsidRDefault="00AB07A9" w:rsidP="002A129B">
            <w:pPr>
              <w:spacing w:after="0" w:line="240" w:lineRule="auto"/>
              <w:rPr>
                <w:rFonts w:cs="Arial"/>
                <w:sz w:val="20"/>
                <w:szCs w:val="20"/>
              </w:rPr>
            </w:pPr>
            <w:r w:rsidRPr="00AB07A9">
              <w:rPr>
                <w:rFonts w:cs="Arial"/>
                <w:sz w:val="20"/>
                <w:szCs w:val="20"/>
              </w:rPr>
              <w:t xml:space="preserve">Visitantes na Casa Lar das Meninas </w:t>
            </w:r>
          </w:p>
        </w:tc>
        <w:tc>
          <w:tcPr>
            <w:tcW w:w="1231" w:type="pct"/>
            <w:vMerge/>
            <w:vAlign w:val="center"/>
          </w:tcPr>
          <w:p w:rsidR="00AB07A9" w:rsidRPr="00AB07A9" w:rsidRDefault="00AB07A9" w:rsidP="0014461D">
            <w:pPr>
              <w:spacing w:after="0" w:line="240" w:lineRule="auto"/>
              <w:jc w:val="center"/>
              <w:rPr>
                <w:rFonts w:cs="Arial"/>
                <w:sz w:val="20"/>
                <w:szCs w:val="20"/>
              </w:rPr>
            </w:pPr>
          </w:p>
        </w:tc>
        <w:tc>
          <w:tcPr>
            <w:tcW w:w="984" w:type="pct"/>
            <w:vAlign w:val="center"/>
          </w:tcPr>
          <w:p w:rsidR="00AB07A9" w:rsidRPr="00AB07A9" w:rsidRDefault="00AB07A9" w:rsidP="0014461D">
            <w:pPr>
              <w:spacing w:after="0" w:line="240" w:lineRule="auto"/>
              <w:jc w:val="center"/>
              <w:rPr>
                <w:rFonts w:cs="Arial"/>
                <w:sz w:val="20"/>
                <w:szCs w:val="20"/>
              </w:rPr>
            </w:pPr>
            <w:r w:rsidRPr="00AB07A9">
              <w:rPr>
                <w:rFonts w:cs="Arial"/>
                <w:sz w:val="20"/>
                <w:szCs w:val="20"/>
              </w:rPr>
              <w:t>Anual</w:t>
            </w:r>
          </w:p>
        </w:tc>
        <w:tc>
          <w:tcPr>
            <w:tcW w:w="1081" w:type="pct"/>
            <w:vAlign w:val="center"/>
          </w:tcPr>
          <w:p w:rsidR="00AB07A9" w:rsidRPr="00AB07A9" w:rsidRDefault="00AB07A9" w:rsidP="0014461D">
            <w:pPr>
              <w:spacing w:after="0" w:line="240" w:lineRule="auto"/>
              <w:jc w:val="center"/>
              <w:rPr>
                <w:rFonts w:cs="Arial"/>
                <w:sz w:val="20"/>
                <w:szCs w:val="20"/>
              </w:rPr>
            </w:pPr>
            <w:r w:rsidRPr="00AB07A9">
              <w:rPr>
                <w:rFonts w:cs="Arial"/>
                <w:sz w:val="20"/>
                <w:szCs w:val="20"/>
              </w:rPr>
              <w:t>Cadastro de visitantes</w:t>
            </w:r>
          </w:p>
        </w:tc>
      </w:tr>
      <w:tr w:rsidR="003A5434" w:rsidRPr="00AB07A9" w:rsidTr="00A368BC">
        <w:trPr>
          <w:trHeight w:val="309"/>
        </w:trPr>
        <w:tc>
          <w:tcPr>
            <w:tcW w:w="290" w:type="pct"/>
            <w:vAlign w:val="center"/>
          </w:tcPr>
          <w:p w:rsidR="00AB07A9" w:rsidRPr="00AB07A9" w:rsidRDefault="009E304E" w:rsidP="0014461D">
            <w:pPr>
              <w:spacing w:after="0" w:line="240" w:lineRule="auto"/>
              <w:jc w:val="center"/>
              <w:rPr>
                <w:rFonts w:cs="Arial"/>
                <w:sz w:val="20"/>
                <w:szCs w:val="20"/>
              </w:rPr>
            </w:pPr>
            <w:proofErr w:type="gramStart"/>
            <w:r>
              <w:rPr>
                <w:rFonts w:cs="Arial"/>
                <w:sz w:val="20"/>
                <w:szCs w:val="20"/>
              </w:rPr>
              <w:t>5</w:t>
            </w:r>
            <w:proofErr w:type="gramEnd"/>
          </w:p>
        </w:tc>
        <w:tc>
          <w:tcPr>
            <w:tcW w:w="1414" w:type="pct"/>
            <w:vAlign w:val="center"/>
          </w:tcPr>
          <w:p w:rsidR="00AB07A9" w:rsidRPr="00AB07A9" w:rsidRDefault="004B5E7E" w:rsidP="002A129B">
            <w:pPr>
              <w:spacing w:after="0" w:line="240" w:lineRule="auto"/>
              <w:jc w:val="left"/>
              <w:rPr>
                <w:rFonts w:cs="Arial"/>
                <w:sz w:val="20"/>
                <w:szCs w:val="20"/>
              </w:rPr>
            </w:pPr>
            <w:r>
              <w:rPr>
                <w:rFonts w:cs="Arial"/>
                <w:sz w:val="20"/>
                <w:szCs w:val="20"/>
              </w:rPr>
              <w:t>Visitantes</w:t>
            </w:r>
            <w:r w:rsidR="00AB07A9" w:rsidRPr="00AB07A9">
              <w:rPr>
                <w:rFonts w:cs="Arial"/>
                <w:sz w:val="20"/>
                <w:szCs w:val="20"/>
              </w:rPr>
              <w:t xml:space="preserve"> do </w:t>
            </w:r>
            <w:proofErr w:type="spellStart"/>
            <w:r w:rsidR="00AB07A9" w:rsidRPr="00AB07A9">
              <w:rPr>
                <w:rFonts w:cs="Arial"/>
                <w:sz w:val="20"/>
                <w:szCs w:val="20"/>
              </w:rPr>
              <w:t>Parcão</w:t>
            </w:r>
            <w:proofErr w:type="spellEnd"/>
            <w:r w:rsidR="00AB07A9" w:rsidRPr="00AB07A9">
              <w:rPr>
                <w:rFonts w:cs="Arial"/>
                <w:sz w:val="20"/>
                <w:szCs w:val="20"/>
              </w:rPr>
              <w:t xml:space="preserve"> *</w:t>
            </w:r>
          </w:p>
        </w:tc>
        <w:tc>
          <w:tcPr>
            <w:tcW w:w="1231" w:type="pct"/>
            <w:vMerge/>
            <w:vAlign w:val="center"/>
          </w:tcPr>
          <w:p w:rsidR="00AB07A9" w:rsidRPr="00AB07A9" w:rsidRDefault="00AB07A9" w:rsidP="0014461D">
            <w:pPr>
              <w:spacing w:after="0" w:line="240" w:lineRule="auto"/>
              <w:jc w:val="center"/>
              <w:rPr>
                <w:rFonts w:cs="Arial"/>
                <w:sz w:val="20"/>
                <w:szCs w:val="20"/>
              </w:rPr>
            </w:pPr>
          </w:p>
        </w:tc>
        <w:tc>
          <w:tcPr>
            <w:tcW w:w="984" w:type="pct"/>
            <w:vAlign w:val="center"/>
          </w:tcPr>
          <w:p w:rsidR="00AB07A9" w:rsidRPr="00AB07A9" w:rsidRDefault="00AB07A9" w:rsidP="0014461D">
            <w:pPr>
              <w:spacing w:after="0" w:line="240" w:lineRule="auto"/>
              <w:jc w:val="center"/>
              <w:rPr>
                <w:rFonts w:cs="Arial"/>
                <w:sz w:val="20"/>
                <w:szCs w:val="20"/>
              </w:rPr>
            </w:pPr>
            <w:r w:rsidRPr="00AB07A9">
              <w:rPr>
                <w:rFonts w:cs="Arial"/>
                <w:sz w:val="20"/>
                <w:szCs w:val="20"/>
              </w:rPr>
              <w:t>Anual</w:t>
            </w:r>
          </w:p>
        </w:tc>
        <w:tc>
          <w:tcPr>
            <w:tcW w:w="1081" w:type="pct"/>
            <w:vAlign w:val="center"/>
          </w:tcPr>
          <w:p w:rsidR="00AB07A9" w:rsidRPr="00AB07A9" w:rsidRDefault="00AB07A9" w:rsidP="0014461D">
            <w:pPr>
              <w:spacing w:after="0" w:line="240" w:lineRule="auto"/>
              <w:jc w:val="center"/>
              <w:rPr>
                <w:rFonts w:cs="Arial"/>
                <w:sz w:val="20"/>
                <w:szCs w:val="20"/>
              </w:rPr>
            </w:pPr>
            <w:r w:rsidRPr="00AB07A9">
              <w:rPr>
                <w:rFonts w:cs="Arial"/>
                <w:sz w:val="20"/>
                <w:szCs w:val="20"/>
              </w:rPr>
              <w:t>Cadastro de visitantes</w:t>
            </w:r>
          </w:p>
        </w:tc>
      </w:tr>
      <w:tr w:rsidR="004B5E7E" w:rsidRPr="00AB07A9" w:rsidTr="00A368BC">
        <w:trPr>
          <w:trHeight w:val="309"/>
        </w:trPr>
        <w:tc>
          <w:tcPr>
            <w:tcW w:w="290" w:type="pct"/>
            <w:vAlign w:val="center"/>
          </w:tcPr>
          <w:p w:rsidR="004B5E7E" w:rsidRDefault="004B5E7E" w:rsidP="0014461D">
            <w:pPr>
              <w:spacing w:after="0" w:line="240" w:lineRule="auto"/>
              <w:jc w:val="center"/>
              <w:rPr>
                <w:rFonts w:cs="Arial"/>
                <w:sz w:val="20"/>
                <w:szCs w:val="20"/>
              </w:rPr>
            </w:pPr>
          </w:p>
        </w:tc>
        <w:tc>
          <w:tcPr>
            <w:tcW w:w="1414" w:type="pct"/>
            <w:vAlign w:val="center"/>
          </w:tcPr>
          <w:p w:rsidR="004B5E7E" w:rsidRPr="00AB07A9" w:rsidRDefault="004B5E7E" w:rsidP="002A129B">
            <w:pPr>
              <w:spacing w:after="0" w:line="240" w:lineRule="auto"/>
              <w:jc w:val="left"/>
              <w:rPr>
                <w:rFonts w:cs="Arial"/>
                <w:sz w:val="20"/>
                <w:szCs w:val="20"/>
              </w:rPr>
            </w:pPr>
            <w:r>
              <w:rPr>
                <w:rFonts w:cs="Arial"/>
                <w:sz w:val="20"/>
                <w:szCs w:val="20"/>
              </w:rPr>
              <w:t>Adesão</w:t>
            </w:r>
            <w:proofErr w:type="gramStart"/>
            <w:r>
              <w:rPr>
                <w:rFonts w:cs="Arial"/>
                <w:sz w:val="20"/>
                <w:szCs w:val="20"/>
              </w:rPr>
              <w:t xml:space="preserve">  </w:t>
            </w:r>
            <w:proofErr w:type="gramEnd"/>
            <w:r>
              <w:rPr>
                <w:rFonts w:cs="Arial"/>
                <w:sz w:val="20"/>
                <w:szCs w:val="20"/>
              </w:rPr>
              <w:t>ao uso do PES 1 no âmbito do Projeto</w:t>
            </w:r>
          </w:p>
        </w:tc>
        <w:tc>
          <w:tcPr>
            <w:tcW w:w="1231" w:type="pct"/>
            <w:vMerge w:val="restart"/>
            <w:vAlign w:val="center"/>
          </w:tcPr>
          <w:p w:rsidR="004B5E7E" w:rsidRPr="00AB07A9" w:rsidRDefault="004B5E7E" w:rsidP="004B5E7E">
            <w:pPr>
              <w:spacing w:after="0" w:line="240" w:lineRule="auto"/>
              <w:jc w:val="center"/>
              <w:rPr>
                <w:rFonts w:cs="Arial"/>
                <w:sz w:val="20"/>
                <w:szCs w:val="20"/>
              </w:rPr>
            </w:pPr>
            <w:r w:rsidRPr="00AB07A9">
              <w:rPr>
                <w:rFonts w:cs="Arial"/>
                <w:sz w:val="20"/>
                <w:szCs w:val="20"/>
              </w:rPr>
              <w:t>Incremento Acumulado</w:t>
            </w:r>
          </w:p>
          <w:p w:rsidR="004B5E7E" w:rsidRPr="00AB07A9" w:rsidRDefault="00EA10CA" w:rsidP="004B5E7E">
            <w:pPr>
              <w:spacing w:after="0" w:line="240" w:lineRule="auto"/>
              <w:jc w:val="center"/>
              <w:rPr>
                <w:rFonts w:cs="Arial"/>
                <w:sz w:val="20"/>
                <w:szCs w:val="20"/>
              </w:rPr>
            </w:pPr>
            <m:oMathPara>
              <m:oMath>
                <m:d>
                  <m:dPr>
                    <m:begChr m:val="{"/>
                    <m:endChr m:val="}"/>
                    <m:ctrlPr>
                      <w:rPr>
                        <w:rFonts w:ascii="Cambria Math" w:hAnsi="Cambria Math" w:cs="Arial"/>
                        <w:i/>
                        <w:sz w:val="20"/>
                        <w:szCs w:val="20"/>
                      </w:rPr>
                    </m:ctrlPr>
                  </m:dPr>
                  <m:e>
                    <m:f>
                      <m:fPr>
                        <m:ctrlPr>
                          <w:rPr>
                            <w:rFonts w:ascii="Cambria Math" w:hAnsi="Cambria Math" w:cs="Arial"/>
                            <w:i/>
                            <w:sz w:val="20"/>
                            <w:szCs w:val="20"/>
                          </w:rPr>
                        </m:ctrlPr>
                      </m:fPr>
                      <m:num>
                        <m:r>
                          <w:rPr>
                            <w:rFonts w:ascii="Cambria Math" w:cs="Arial"/>
                            <w:sz w:val="20"/>
                            <w:szCs w:val="20"/>
                          </w:rPr>
                          <m:t>(</m:t>
                        </m:r>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sub>
                        </m:sSub>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r>
                          <w:rPr>
                            <w:rFonts w:ascii="Cambria Math" w:cs="Arial"/>
                            <w:sz w:val="20"/>
                            <w:szCs w:val="20"/>
                          </w:rPr>
                          <m:t>)</m:t>
                        </m:r>
                      </m:num>
                      <m:den>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LB</m:t>
                            </m:r>
                          </m:sub>
                        </m:sSub>
                      </m:den>
                    </m:f>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Iac</m:t>
                        </m:r>
                      </m:e>
                      <m:sub>
                        <m:r>
                          <w:rPr>
                            <w:rFonts w:ascii="Cambria Math" w:hAnsi="Cambria Math" w:cs="Arial"/>
                            <w:sz w:val="20"/>
                            <w:szCs w:val="20"/>
                          </w:rPr>
                          <m:t>n-</m:t>
                        </m:r>
                        <m:r>
                          <w:rPr>
                            <w:rFonts w:ascii="Cambria Math" w:cs="Arial"/>
                            <w:sz w:val="20"/>
                            <w:szCs w:val="20"/>
                          </w:rPr>
                          <m:t>1</m:t>
                        </m:r>
                      </m:sub>
                    </m:sSub>
                  </m:e>
                </m:d>
                <m:r>
                  <m:rPr>
                    <m:sty m:val="p"/>
                  </m:rPr>
                  <w:rPr>
                    <w:rFonts w:ascii="Cambria Math" w:cs="Arial"/>
                    <w:sz w:val="20"/>
                    <w:szCs w:val="20"/>
                  </w:rPr>
                  <m:t xml:space="preserve"> </m:t>
                </m:r>
                <m:r>
                  <w:rPr>
                    <w:rFonts w:ascii="Cambria Math" w:hAnsi="Cambria Math" w:cs="Arial"/>
                    <w:sz w:val="20"/>
                    <w:szCs w:val="20"/>
                  </w:rPr>
                  <m:t>x</m:t>
                </m:r>
                <m:r>
                  <m:rPr>
                    <m:sty m:val="p"/>
                  </m:rPr>
                  <w:rPr>
                    <w:rFonts w:ascii="Cambria Math" w:cs="Arial"/>
                    <w:sz w:val="20"/>
                    <w:szCs w:val="20"/>
                  </w:rPr>
                  <m:t xml:space="preserve"> 100</m:t>
                </m:r>
              </m:oMath>
            </m:oMathPara>
          </w:p>
          <w:p w:rsidR="004B5E7E" w:rsidRPr="00AB07A9" w:rsidRDefault="004B5E7E" w:rsidP="00A368BC">
            <w:pPr>
              <w:spacing w:after="0" w:line="240" w:lineRule="auto"/>
              <w:jc w:val="center"/>
              <w:rPr>
                <w:rFonts w:cs="Arial"/>
                <w:sz w:val="20"/>
                <w:szCs w:val="20"/>
              </w:rPr>
            </w:pPr>
          </w:p>
        </w:tc>
        <w:tc>
          <w:tcPr>
            <w:tcW w:w="984" w:type="pct"/>
            <w:vAlign w:val="center"/>
          </w:tcPr>
          <w:p w:rsidR="004B5E7E" w:rsidRPr="00AB07A9" w:rsidRDefault="004B5E7E" w:rsidP="0014461D">
            <w:pPr>
              <w:spacing w:after="0" w:line="240" w:lineRule="auto"/>
              <w:jc w:val="center"/>
              <w:rPr>
                <w:rFonts w:cs="Arial"/>
                <w:sz w:val="20"/>
                <w:szCs w:val="20"/>
              </w:rPr>
            </w:pPr>
            <w:r>
              <w:rPr>
                <w:rFonts w:cs="Arial"/>
                <w:sz w:val="20"/>
                <w:szCs w:val="20"/>
              </w:rPr>
              <w:t>Anual</w:t>
            </w:r>
          </w:p>
        </w:tc>
        <w:tc>
          <w:tcPr>
            <w:tcW w:w="1081" w:type="pct"/>
            <w:vAlign w:val="center"/>
          </w:tcPr>
          <w:p w:rsidR="004B5E7E" w:rsidRPr="00AB07A9" w:rsidRDefault="004B5E7E" w:rsidP="0014461D">
            <w:pPr>
              <w:spacing w:after="0" w:line="240" w:lineRule="auto"/>
              <w:jc w:val="center"/>
              <w:rPr>
                <w:rFonts w:cs="Arial"/>
                <w:sz w:val="20"/>
                <w:szCs w:val="20"/>
              </w:rPr>
            </w:pPr>
            <w:r>
              <w:rPr>
                <w:rFonts w:cs="Arial"/>
                <w:sz w:val="20"/>
                <w:szCs w:val="20"/>
              </w:rPr>
              <w:t>Informe Semestral da UEP</w:t>
            </w:r>
          </w:p>
        </w:tc>
      </w:tr>
      <w:tr w:rsidR="004B5E7E" w:rsidRPr="00AB07A9" w:rsidTr="00A368BC">
        <w:trPr>
          <w:trHeight w:val="309"/>
        </w:trPr>
        <w:tc>
          <w:tcPr>
            <w:tcW w:w="290" w:type="pct"/>
            <w:vAlign w:val="center"/>
          </w:tcPr>
          <w:p w:rsidR="004B5E7E" w:rsidRDefault="004B5E7E" w:rsidP="0014461D">
            <w:pPr>
              <w:spacing w:after="0" w:line="240" w:lineRule="auto"/>
              <w:jc w:val="center"/>
              <w:rPr>
                <w:rFonts w:cs="Arial"/>
                <w:sz w:val="20"/>
                <w:szCs w:val="20"/>
              </w:rPr>
            </w:pPr>
          </w:p>
        </w:tc>
        <w:tc>
          <w:tcPr>
            <w:tcW w:w="1414" w:type="pct"/>
            <w:vAlign w:val="center"/>
          </w:tcPr>
          <w:p w:rsidR="004B5E7E" w:rsidRPr="00AB07A9" w:rsidRDefault="004B5E7E" w:rsidP="002A129B">
            <w:pPr>
              <w:spacing w:after="0" w:line="240" w:lineRule="auto"/>
              <w:jc w:val="left"/>
              <w:rPr>
                <w:rFonts w:cs="Arial"/>
                <w:sz w:val="20"/>
                <w:szCs w:val="20"/>
              </w:rPr>
            </w:pPr>
            <w:r>
              <w:rPr>
                <w:rFonts w:cs="Arial"/>
                <w:sz w:val="20"/>
                <w:szCs w:val="20"/>
              </w:rPr>
              <w:t>Adesão</w:t>
            </w:r>
            <w:proofErr w:type="gramStart"/>
            <w:r>
              <w:rPr>
                <w:rFonts w:cs="Arial"/>
                <w:sz w:val="20"/>
                <w:szCs w:val="20"/>
              </w:rPr>
              <w:t xml:space="preserve">  </w:t>
            </w:r>
            <w:proofErr w:type="gramEnd"/>
            <w:r>
              <w:rPr>
                <w:rFonts w:cs="Arial"/>
                <w:sz w:val="20"/>
                <w:szCs w:val="20"/>
              </w:rPr>
              <w:t>ao uso do PES 2 no âmbito do Projeto</w:t>
            </w:r>
          </w:p>
        </w:tc>
        <w:tc>
          <w:tcPr>
            <w:tcW w:w="1231" w:type="pct"/>
            <w:vMerge/>
            <w:vAlign w:val="center"/>
          </w:tcPr>
          <w:p w:rsidR="004B5E7E" w:rsidRPr="00AB07A9" w:rsidRDefault="004B5E7E" w:rsidP="0014461D">
            <w:pPr>
              <w:spacing w:after="0" w:line="240" w:lineRule="auto"/>
              <w:jc w:val="center"/>
              <w:rPr>
                <w:rFonts w:cs="Arial"/>
                <w:sz w:val="20"/>
                <w:szCs w:val="20"/>
              </w:rPr>
            </w:pPr>
          </w:p>
        </w:tc>
        <w:tc>
          <w:tcPr>
            <w:tcW w:w="984" w:type="pct"/>
            <w:vAlign w:val="center"/>
          </w:tcPr>
          <w:p w:rsidR="004B5E7E" w:rsidRPr="00AB07A9" w:rsidRDefault="004B5E7E" w:rsidP="0014461D">
            <w:pPr>
              <w:spacing w:after="0" w:line="240" w:lineRule="auto"/>
              <w:jc w:val="center"/>
              <w:rPr>
                <w:rFonts w:cs="Arial"/>
                <w:sz w:val="20"/>
                <w:szCs w:val="20"/>
              </w:rPr>
            </w:pPr>
            <w:r>
              <w:rPr>
                <w:rFonts w:cs="Arial"/>
                <w:sz w:val="20"/>
                <w:szCs w:val="20"/>
              </w:rPr>
              <w:t>Anual</w:t>
            </w:r>
          </w:p>
        </w:tc>
        <w:tc>
          <w:tcPr>
            <w:tcW w:w="1081" w:type="pct"/>
            <w:vAlign w:val="center"/>
          </w:tcPr>
          <w:p w:rsidR="004B5E7E" w:rsidRPr="00AB07A9" w:rsidRDefault="004B5E7E" w:rsidP="0014461D">
            <w:pPr>
              <w:spacing w:after="0" w:line="240" w:lineRule="auto"/>
              <w:jc w:val="center"/>
              <w:rPr>
                <w:rFonts w:cs="Arial"/>
                <w:sz w:val="20"/>
                <w:szCs w:val="20"/>
              </w:rPr>
            </w:pPr>
            <w:r>
              <w:rPr>
                <w:rFonts w:cs="Arial"/>
                <w:sz w:val="20"/>
                <w:szCs w:val="20"/>
              </w:rPr>
              <w:t>Informe Semestral da UEP</w:t>
            </w:r>
          </w:p>
        </w:tc>
      </w:tr>
    </w:tbl>
    <w:p w:rsidR="00F74CC9" w:rsidRDefault="00F74CC9" w:rsidP="0025789B">
      <w:pPr>
        <w:rPr>
          <w:rFonts w:cs="Arial"/>
          <w:sz w:val="16"/>
          <w:szCs w:val="16"/>
        </w:rPr>
      </w:pPr>
      <w:r w:rsidRPr="006121DC">
        <w:rPr>
          <w:rFonts w:cs="Arial"/>
          <w:sz w:val="16"/>
          <w:szCs w:val="16"/>
        </w:rPr>
        <w:t xml:space="preserve">*No caso do </w:t>
      </w:r>
      <w:proofErr w:type="spellStart"/>
      <w:r w:rsidRPr="006121DC">
        <w:rPr>
          <w:rFonts w:cs="Arial"/>
          <w:sz w:val="16"/>
          <w:szCs w:val="16"/>
        </w:rPr>
        <w:t>Parcão</w:t>
      </w:r>
      <w:proofErr w:type="spellEnd"/>
      <w:r w:rsidRPr="006121DC">
        <w:rPr>
          <w:rFonts w:cs="Arial"/>
          <w:sz w:val="16"/>
          <w:szCs w:val="16"/>
        </w:rPr>
        <w:t>, ao invés de NV (número de visitantes) será NF (número de freqüentadores).</w:t>
      </w:r>
    </w:p>
    <w:p w:rsidR="00950441" w:rsidRPr="007A7D7A" w:rsidRDefault="001F1A10" w:rsidP="007A7D7A">
      <w:pPr>
        <w:pBdr>
          <w:top w:val="single" w:sz="4" w:space="0" w:color="auto"/>
          <w:left w:val="single" w:sz="4" w:space="17" w:color="auto"/>
          <w:bottom w:val="single" w:sz="4" w:space="0" w:color="auto"/>
          <w:right w:val="single" w:sz="4" w:space="0" w:color="auto"/>
        </w:pBdr>
        <w:shd w:val="clear" w:color="auto" w:fill="B9E5DD"/>
        <w:spacing w:before="120"/>
        <w:outlineLvl w:val="2"/>
        <w:rPr>
          <w:rFonts w:cs="Arial"/>
          <w:b/>
          <w:szCs w:val="22"/>
        </w:rPr>
      </w:pPr>
      <w:r>
        <w:rPr>
          <w:rFonts w:cs="Arial"/>
          <w:b/>
          <w:szCs w:val="22"/>
        </w:rPr>
        <w:t>1</w:t>
      </w:r>
      <w:r w:rsidR="00023ADC">
        <w:rPr>
          <w:rFonts w:cs="Arial"/>
          <w:b/>
          <w:szCs w:val="22"/>
        </w:rPr>
        <w:t xml:space="preserve">. </w:t>
      </w:r>
      <w:r w:rsidR="008E5031">
        <w:rPr>
          <w:rFonts w:cs="Arial"/>
          <w:b/>
          <w:szCs w:val="22"/>
        </w:rPr>
        <w:t>S</w:t>
      </w:r>
      <w:r w:rsidR="00F74CC9" w:rsidRPr="007A7D7A">
        <w:rPr>
          <w:rFonts w:cs="Arial"/>
          <w:b/>
          <w:szCs w:val="22"/>
        </w:rPr>
        <w:t xml:space="preserve">atisfação dos </w:t>
      </w:r>
      <w:r w:rsidR="004B5E7E">
        <w:rPr>
          <w:rFonts w:cs="Arial"/>
          <w:b/>
          <w:szCs w:val="22"/>
        </w:rPr>
        <w:t>Usuários da</w:t>
      </w:r>
      <w:r w:rsidR="000E7C49" w:rsidRPr="007A7D7A">
        <w:rPr>
          <w:rFonts w:cs="Arial"/>
          <w:b/>
          <w:szCs w:val="22"/>
        </w:rPr>
        <w:t xml:space="preserve"> Área Central</w:t>
      </w:r>
      <w:r w:rsidR="004B5E7E">
        <w:rPr>
          <w:rFonts w:cs="Arial"/>
          <w:b/>
          <w:szCs w:val="22"/>
        </w:rPr>
        <w:t xml:space="preserve"> da Cidade</w:t>
      </w:r>
    </w:p>
    <w:p w:rsidR="00F74CC9" w:rsidRPr="006121DC" w:rsidRDefault="00F74CC9" w:rsidP="00AD707A">
      <w:pPr>
        <w:pStyle w:val="ListParagraph"/>
        <w:spacing w:before="120"/>
        <w:ind w:left="0"/>
        <w:contextualSpacing w:val="0"/>
        <w:rPr>
          <w:rFonts w:cs="Arial"/>
          <w:szCs w:val="22"/>
        </w:rPr>
      </w:pPr>
      <w:r w:rsidRPr="006121DC">
        <w:rPr>
          <w:rFonts w:cs="Arial"/>
          <w:b/>
          <w:szCs w:val="22"/>
        </w:rPr>
        <w:t>- Descrição:</w:t>
      </w:r>
      <w:r w:rsidRPr="006121DC">
        <w:rPr>
          <w:rFonts w:cs="Arial"/>
          <w:szCs w:val="22"/>
        </w:rPr>
        <w:t xml:space="preserve"> </w:t>
      </w:r>
      <w:r w:rsidR="0013466E">
        <w:rPr>
          <w:rFonts w:cs="Arial"/>
          <w:szCs w:val="22"/>
        </w:rPr>
        <w:t xml:space="preserve">por </w:t>
      </w:r>
      <w:r w:rsidR="00226572">
        <w:rPr>
          <w:rFonts w:cs="Arial"/>
          <w:szCs w:val="22"/>
        </w:rPr>
        <w:t xml:space="preserve">meio de </w:t>
      </w:r>
      <w:r w:rsidRPr="006121DC">
        <w:rPr>
          <w:rFonts w:cs="Arial"/>
          <w:szCs w:val="22"/>
        </w:rPr>
        <w:t>pesquisa da D</w:t>
      </w:r>
      <w:r w:rsidR="00226572">
        <w:rPr>
          <w:rFonts w:cs="Arial"/>
          <w:szCs w:val="22"/>
        </w:rPr>
        <w:t>isposição a Pagar dos beneficiários da Área Central, este indicador infere a</w:t>
      </w:r>
      <w:r w:rsidRPr="006121DC">
        <w:rPr>
          <w:rFonts w:cs="Arial"/>
          <w:szCs w:val="22"/>
        </w:rPr>
        <w:t xml:space="preserve"> satisfação da sociedade </w:t>
      </w:r>
      <w:r w:rsidR="003F5727">
        <w:rPr>
          <w:rFonts w:cs="Arial"/>
          <w:szCs w:val="22"/>
        </w:rPr>
        <w:t xml:space="preserve">dada </w:t>
      </w:r>
      <w:proofErr w:type="gramStart"/>
      <w:r w:rsidR="003F5727">
        <w:rPr>
          <w:rFonts w:cs="Arial"/>
          <w:szCs w:val="22"/>
        </w:rPr>
        <w:t>a</w:t>
      </w:r>
      <w:proofErr w:type="gramEnd"/>
      <w:r w:rsidRPr="006121DC">
        <w:rPr>
          <w:rFonts w:cs="Arial"/>
          <w:szCs w:val="22"/>
        </w:rPr>
        <w:t xml:space="preserve"> melhoria ocorrida </w:t>
      </w:r>
      <w:r w:rsidR="003F5727">
        <w:rPr>
          <w:rFonts w:cs="Arial"/>
          <w:szCs w:val="22"/>
        </w:rPr>
        <w:t>com as</w:t>
      </w:r>
      <w:r w:rsidR="003F5727" w:rsidRPr="006121DC">
        <w:rPr>
          <w:rFonts w:cs="Arial"/>
          <w:szCs w:val="22"/>
        </w:rPr>
        <w:t xml:space="preserve"> </w:t>
      </w:r>
      <w:r w:rsidRPr="006121DC">
        <w:rPr>
          <w:rFonts w:cs="Arial"/>
          <w:szCs w:val="22"/>
        </w:rPr>
        <w:t>obras de Revitalização do Centro</w:t>
      </w:r>
      <w:r w:rsidR="00226572">
        <w:rPr>
          <w:rFonts w:cs="Arial"/>
          <w:szCs w:val="22"/>
        </w:rPr>
        <w:t xml:space="preserve">. </w:t>
      </w:r>
      <w:r w:rsidR="008E5031">
        <w:rPr>
          <w:rFonts w:cs="Arial"/>
          <w:szCs w:val="22"/>
        </w:rPr>
        <w:t>Espera-se medir a porcentagem de beneficiários que consideram as obras importantes ou muito importantes.</w:t>
      </w:r>
    </w:p>
    <w:p w:rsidR="00F74CC9" w:rsidRPr="006121DC" w:rsidRDefault="00F74CC9" w:rsidP="00AD707A">
      <w:pPr>
        <w:pStyle w:val="ListParagraph"/>
        <w:spacing w:before="120"/>
        <w:ind w:left="0"/>
        <w:contextualSpacing w:val="0"/>
        <w:rPr>
          <w:rFonts w:cs="Arial"/>
          <w:b/>
          <w:szCs w:val="22"/>
        </w:rPr>
      </w:pPr>
      <w:r w:rsidRPr="006121DC">
        <w:rPr>
          <w:rFonts w:cs="Arial"/>
          <w:b/>
          <w:szCs w:val="22"/>
        </w:rPr>
        <w:t xml:space="preserve">- Responsável pela Informação: </w:t>
      </w:r>
      <w:r w:rsidR="0013466E">
        <w:rPr>
          <w:rFonts w:cs="Arial"/>
          <w:szCs w:val="22"/>
        </w:rPr>
        <w:t>a</w:t>
      </w:r>
      <w:r w:rsidR="0013466E" w:rsidRPr="005C5FAC">
        <w:rPr>
          <w:rFonts w:cs="Arial"/>
          <w:szCs w:val="22"/>
        </w:rPr>
        <w:t xml:space="preserve"> </w:t>
      </w:r>
      <w:r w:rsidR="00F86E2C" w:rsidRPr="006121DC">
        <w:rPr>
          <w:rFonts w:cs="Arial"/>
          <w:szCs w:val="22"/>
        </w:rPr>
        <w:t>Prefeitura Municipal de Novo Hamburgo</w:t>
      </w:r>
      <w:r w:rsidR="00F86E2C">
        <w:rPr>
          <w:rFonts w:cs="Arial"/>
          <w:szCs w:val="22"/>
        </w:rPr>
        <w:t>,</w:t>
      </w:r>
      <w:r w:rsidR="00F86E2C" w:rsidRPr="006121DC">
        <w:rPr>
          <w:rFonts w:cs="Arial"/>
          <w:szCs w:val="22"/>
        </w:rPr>
        <w:t xml:space="preserve"> no âmbito das secretarias pertinentes</w:t>
      </w:r>
      <w:r w:rsidR="003F5727">
        <w:rPr>
          <w:rFonts w:cs="Arial"/>
          <w:szCs w:val="22"/>
        </w:rPr>
        <w:t>,</w:t>
      </w:r>
      <w:r w:rsidR="00F86E2C">
        <w:rPr>
          <w:rFonts w:cs="Arial"/>
          <w:szCs w:val="22"/>
        </w:rPr>
        <w:t xml:space="preserve"> e em conjunto com a </w:t>
      </w:r>
      <w:r w:rsidR="000C5EEB">
        <w:rPr>
          <w:rFonts w:cs="Arial"/>
          <w:szCs w:val="22"/>
        </w:rPr>
        <w:t>UEP</w:t>
      </w:r>
      <w:r w:rsidR="00F86E2C">
        <w:rPr>
          <w:rFonts w:cs="Arial"/>
          <w:szCs w:val="22"/>
        </w:rPr>
        <w:t xml:space="preserve"> </w:t>
      </w:r>
      <w:r w:rsidR="003F5727">
        <w:rPr>
          <w:rFonts w:cs="Arial"/>
          <w:szCs w:val="22"/>
        </w:rPr>
        <w:t xml:space="preserve">serão </w:t>
      </w:r>
      <w:r w:rsidR="00F86E2C">
        <w:rPr>
          <w:rFonts w:cs="Arial"/>
          <w:szCs w:val="22"/>
        </w:rPr>
        <w:t>responsáve</w:t>
      </w:r>
      <w:r w:rsidR="003F5727">
        <w:rPr>
          <w:rFonts w:cs="Arial"/>
          <w:szCs w:val="22"/>
        </w:rPr>
        <w:t>is</w:t>
      </w:r>
      <w:r w:rsidR="00F86E2C">
        <w:rPr>
          <w:rFonts w:cs="Arial"/>
          <w:szCs w:val="22"/>
        </w:rPr>
        <w:t xml:space="preserve"> pelo</w:t>
      </w:r>
      <w:r w:rsidRPr="006121DC">
        <w:rPr>
          <w:rFonts w:cs="Arial"/>
          <w:szCs w:val="22"/>
        </w:rPr>
        <w:t xml:space="preserve"> levantamento </w:t>
      </w:r>
      <w:r w:rsidR="00F86E2C">
        <w:rPr>
          <w:rFonts w:cs="Arial"/>
          <w:szCs w:val="22"/>
        </w:rPr>
        <w:t xml:space="preserve">da informação a respeito </w:t>
      </w:r>
      <w:r w:rsidRPr="006121DC">
        <w:rPr>
          <w:rFonts w:cs="Arial"/>
          <w:szCs w:val="22"/>
        </w:rPr>
        <w:t>do aumento da satisfação relacionado com as obras de Requalificação Urbana</w:t>
      </w:r>
      <w:r w:rsidR="00F86E2C">
        <w:rPr>
          <w:rFonts w:cs="Arial"/>
          <w:szCs w:val="22"/>
        </w:rPr>
        <w:t xml:space="preserve">. </w:t>
      </w:r>
    </w:p>
    <w:p w:rsidR="00F74CC9" w:rsidRPr="006121DC" w:rsidRDefault="00F74CC9" w:rsidP="00AD707A">
      <w:pPr>
        <w:pStyle w:val="ListParagraph"/>
        <w:spacing w:before="120"/>
        <w:ind w:left="0"/>
        <w:contextualSpacing w:val="0"/>
        <w:rPr>
          <w:rFonts w:cs="Arial"/>
          <w:szCs w:val="22"/>
        </w:rPr>
      </w:pPr>
      <w:r w:rsidRPr="006121DC">
        <w:rPr>
          <w:rFonts w:cs="Arial"/>
          <w:b/>
          <w:szCs w:val="22"/>
        </w:rPr>
        <w:t>- Forma de Monitoramento e Avaliação:</w:t>
      </w:r>
      <w:r w:rsidRPr="006121DC">
        <w:rPr>
          <w:rFonts w:cs="Arial"/>
          <w:szCs w:val="22"/>
        </w:rPr>
        <w:t xml:space="preserve"> </w:t>
      </w:r>
      <w:r w:rsidR="0013466E">
        <w:rPr>
          <w:rFonts w:cs="Arial"/>
          <w:szCs w:val="22"/>
        </w:rPr>
        <w:t>o</w:t>
      </w:r>
      <w:r w:rsidR="007C6716" w:rsidRPr="006121DC">
        <w:rPr>
          <w:rFonts w:cs="Arial"/>
          <w:szCs w:val="22"/>
        </w:rPr>
        <w:t xml:space="preserve"> </w:t>
      </w:r>
      <w:r w:rsidRPr="006121DC">
        <w:rPr>
          <w:rFonts w:cs="Arial"/>
          <w:szCs w:val="22"/>
        </w:rPr>
        <w:t xml:space="preserve">monitoramento </w:t>
      </w:r>
      <w:r w:rsidR="00F60ADB">
        <w:rPr>
          <w:rFonts w:cs="Arial"/>
          <w:szCs w:val="22"/>
        </w:rPr>
        <w:t>será</w:t>
      </w:r>
      <w:r w:rsidR="00F60ADB" w:rsidRPr="006121DC">
        <w:rPr>
          <w:rFonts w:cs="Arial"/>
          <w:szCs w:val="22"/>
        </w:rPr>
        <w:t xml:space="preserve"> </w:t>
      </w:r>
      <w:r w:rsidRPr="006121DC">
        <w:rPr>
          <w:rFonts w:cs="Arial"/>
          <w:szCs w:val="22"/>
        </w:rPr>
        <w:t>executado a partir d</w:t>
      </w:r>
      <w:r w:rsidR="00F60ADB">
        <w:rPr>
          <w:rFonts w:cs="Arial"/>
          <w:szCs w:val="22"/>
        </w:rPr>
        <w:t>e</w:t>
      </w:r>
      <w:r w:rsidRPr="006121DC">
        <w:rPr>
          <w:rFonts w:cs="Arial"/>
          <w:szCs w:val="22"/>
        </w:rPr>
        <w:t xml:space="preserve"> pesquisa de campo, </w:t>
      </w:r>
      <w:r w:rsidR="00F60ADB">
        <w:rPr>
          <w:rFonts w:cs="Arial"/>
          <w:szCs w:val="22"/>
        </w:rPr>
        <w:t xml:space="preserve">com aplicação de questionários e entrevistas junto à população beneficiada na referida área, </w:t>
      </w:r>
      <w:r w:rsidRPr="006121DC">
        <w:rPr>
          <w:rFonts w:cs="Arial"/>
          <w:szCs w:val="22"/>
        </w:rPr>
        <w:t>que ao final da impl</w:t>
      </w:r>
      <w:r w:rsidR="0013466E">
        <w:rPr>
          <w:rFonts w:cs="Arial"/>
          <w:szCs w:val="22"/>
        </w:rPr>
        <w:t>antação</w:t>
      </w:r>
      <w:r w:rsidRPr="006121DC">
        <w:rPr>
          <w:rFonts w:cs="Arial"/>
          <w:szCs w:val="22"/>
        </w:rPr>
        <w:t xml:space="preserve"> do </w:t>
      </w:r>
      <w:r w:rsidR="0013466E">
        <w:rPr>
          <w:rFonts w:cs="Arial"/>
          <w:szCs w:val="22"/>
        </w:rPr>
        <w:t>p</w:t>
      </w:r>
      <w:r w:rsidR="0013466E" w:rsidRPr="006121DC">
        <w:rPr>
          <w:rFonts w:cs="Arial"/>
          <w:szCs w:val="22"/>
        </w:rPr>
        <w:t xml:space="preserve">rograma </w:t>
      </w:r>
      <w:r w:rsidRPr="006121DC">
        <w:rPr>
          <w:rFonts w:cs="Arial"/>
          <w:szCs w:val="22"/>
        </w:rPr>
        <w:t>será compilada em relatório.</w:t>
      </w:r>
    </w:p>
    <w:p w:rsidR="00F74CC9" w:rsidRPr="006121DC" w:rsidRDefault="00F74CC9" w:rsidP="007B1DEE">
      <w:pPr>
        <w:pStyle w:val="ListParagraph"/>
        <w:spacing w:before="120"/>
        <w:ind w:left="0"/>
        <w:contextualSpacing w:val="0"/>
        <w:rPr>
          <w:rFonts w:cs="Arial"/>
          <w:szCs w:val="22"/>
        </w:rPr>
      </w:pPr>
      <w:r w:rsidRPr="006121DC">
        <w:rPr>
          <w:rFonts w:cs="Arial"/>
          <w:szCs w:val="22"/>
        </w:rPr>
        <w:t xml:space="preserve">Para </w:t>
      </w:r>
      <w:r w:rsidR="00D02731">
        <w:rPr>
          <w:rFonts w:cs="Arial"/>
          <w:szCs w:val="22"/>
        </w:rPr>
        <w:t>uma avaliação inicial</w:t>
      </w:r>
      <w:r w:rsidR="007B1DEE">
        <w:rPr>
          <w:rFonts w:cs="Arial"/>
          <w:szCs w:val="22"/>
        </w:rPr>
        <w:t xml:space="preserve">, foi realizada uma pesquisa em que se questionou “se as obras são importantes”. Dos entrevistados, menos de 1/3 respondeu que “são importantes, mas existem outras prioridades”. Partindo desse ponto, espera-se que em uma pesquisa de avaliação final essa proporção diminua, sendo possível então avaliar o incremento na DAP </w:t>
      </w:r>
      <w:r w:rsidR="003F5727">
        <w:rPr>
          <w:rFonts w:cs="Arial"/>
          <w:szCs w:val="22"/>
        </w:rPr>
        <w:t xml:space="preserve">e, </w:t>
      </w:r>
      <w:r w:rsidR="007B1DEE">
        <w:rPr>
          <w:rFonts w:cs="Arial"/>
          <w:szCs w:val="22"/>
        </w:rPr>
        <w:t>consequentemente</w:t>
      </w:r>
      <w:r w:rsidR="0013466E">
        <w:rPr>
          <w:rFonts w:cs="Arial"/>
          <w:szCs w:val="22"/>
        </w:rPr>
        <w:t>,</w:t>
      </w:r>
      <w:r w:rsidR="007B1DEE">
        <w:rPr>
          <w:rFonts w:cs="Arial"/>
          <w:szCs w:val="22"/>
        </w:rPr>
        <w:t xml:space="preserve"> o aumento da satisfação. </w:t>
      </w:r>
    </w:p>
    <w:p w:rsidR="00F74CC9" w:rsidRDefault="00F74CC9" w:rsidP="00AD707A">
      <w:pPr>
        <w:pStyle w:val="ListParagraph"/>
        <w:spacing w:before="120"/>
        <w:ind w:left="0"/>
        <w:contextualSpacing w:val="0"/>
        <w:rPr>
          <w:rFonts w:cs="Arial"/>
          <w:szCs w:val="22"/>
        </w:rPr>
      </w:pPr>
      <w:r w:rsidRPr="006121DC">
        <w:rPr>
          <w:rFonts w:cs="Arial"/>
          <w:b/>
          <w:szCs w:val="22"/>
        </w:rPr>
        <w:lastRenderedPageBreak/>
        <w:t xml:space="preserve">- Área de Abrangência: </w:t>
      </w:r>
      <w:r w:rsidR="0013466E">
        <w:rPr>
          <w:rFonts w:cs="Arial"/>
          <w:szCs w:val="22"/>
        </w:rPr>
        <w:t xml:space="preserve">este </w:t>
      </w:r>
      <w:r w:rsidR="00013F14">
        <w:rPr>
          <w:rFonts w:cs="Arial"/>
          <w:szCs w:val="22"/>
        </w:rPr>
        <w:t xml:space="preserve">indicador </w:t>
      </w:r>
      <w:r w:rsidR="009E3AD8">
        <w:rPr>
          <w:rFonts w:cs="Arial"/>
          <w:szCs w:val="22"/>
        </w:rPr>
        <w:t xml:space="preserve">abrange </w:t>
      </w:r>
      <w:r w:rsidRPr="006121DC">
        <w:rPr>
          <w:rFonts w:cs="Arial"/>
          <w:szCs w:val="22"/>
        </w:rPr>
        <w:t xml:space="preserve">todos os imóveis da </w:t>
      </w:r>
      <w:r w:rsidR="009E3AD8">
        <w:rPr>
          <w:rFonts w:cs="Arial"/>
          <w:szCs w:val="22"/>
        </w:rPr>
        <w:t>Área</w:t>
      </w:r>
      <w:r w:rsidR="009E3AD8" w:rsidRPr="006121DC">
        <w:rPr>
          <w:rFonts w:cs="Arial"/>
          <w:szCs w:val="22"/>
        </w:rPr>
        <w:t xml:space="preserve"> </w:t>
      </w:r>
      <w:r w:rsidR="009E3AD8">
        <w:rPr>
          <w:rFonts w:cs="Arial"/>
          <w:szCs w:val="22"/>
        </w:rPr>
        <w:t>C</w:t>
      </w:r>
      <w:r w:rsidRPr="006121DC">
        <w:rPr>
          <w:rFonts w:cs="Arial"/>
          <w:szCs w:val="22"/>
        </w:rPr>
        <w:t xml:space="preserve">entral, </w:t>
      </w:r>
      <w:r w:rsidR="009E3AD8">
        <w:rPr>
          <w:rFonts w:cs="Arial"/>
          <w:szCs w:val="22"/>
        </w:rPr>
        <w:t>que ser</w:t>
      </w:r>
      <w:r w:rsidR="00620046">
        <w:rPr>
          <w:rFonts w:cs="Arial"/>
          <w:szCs w:val="22"/>
        </w:rPr>
        <w:t>ão</w:t>
      </w:r>
      <w:r w:rsidR="009E3AD8">
        <w:rPr>
          <w:rFonts w:cs="Arial"/>
          <w:szCs w:val="22"/>
        </w:rPr>
        <w:t xml:space="preserve"> contemplad</w:t>
      </w:r>
      <w:r w:rsidR="00620046">
        <w:rPr>
          <w:rFonts w:cs="Arial"/>
          <w:szCs w:val="22"/>
        </w:rPr>
        <w:t>os</w:t>
      </w:r>
      <w:r w:rsidR="009E3AD8">
        <w:rPr>
          <w:rFonts w:cs="Arial"/>
          <w:szCs w:val="22"/>
        </w:rPr>
        <w:t xml:space="preserve"> </w:t>
      </w:r>
      <w:r w:rsidR="00620046">
        <w:rPr>
          <w:rFonts w:cs="Arial"/>
          <w:szCs w:val="22"/>
        </w:rPr>
        <w:t xml:space="preserve">indiretamente </w:t>
      </w:r>
      <w:r w:rsidR="009E3AD8">
        <w:rPr>
          <w:rFonts w:cs="Arial"/>
          <w:szCs w:val="22"/>
        </w:rPr>
        <w:t>com</w:t>
      </w:r>
      <w:r w:rsidRPr="006121DC">
        <w:rPr>
          <w:rFonts w:cs="Arial"/>
          <w:szCs w:val="22"/>
        </w:rPr>
        <w:t xml:space="preserve"> as obras de Revitalização do Centro.</w:t>
      </w:r>
    </w:p>
    <w:p w:rsidR="00F74CC9" w:rsidRPr="006121DC" w:rsidRDefault="001F1A10" w:rsidP="003226E5">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2</w:t>
      </w:r>
      <w:r w:rsidR="00023ADC">
        <w:rPr>
          <w:rFonts w:cs="Arial"/>
          <w:b/>
          <w:szCs w:val="22"/>
        </w:rPr>
        <w:t>.</w:t>
      </w:r>
      <w:r w:rsidR="001668C4">
        <w:rPr>
          <w:rFonts w:cs="Arial"/>
          <w:b/>
          <w:szCs w:val="22"/>
        </w:rPr>
        <w:t xml:space="preserve"> </w:t>
      </w:r>
      <w:r w:rsidR="004B5E7E">
        <w:rPr>
          <w:rFonts w:cs="Arial"/>
          <w:b/>
          <w:szCs w:val="22"/>
        </w:rPr>
        <w:t>V</w:t>
      </w:r>
      <w:r w:rsidR="00F74CC9" w:rsidRPr="006121DC">
        <w:rPr>
          <w:rFonts w:cs="Arial"/>
          <w:b/>
          <w:szCs w:val="22"/>
        </w:rPr>
        <w:t>isitantes n</w:t>
      </w:r>
      <w:r w:rsidR="00023ADC">
        <w:rPr>
          <w:rFonts w:cs="Arial"/>
          <w:b/>
          <w:szCs w:val="22"/>
        </w:rPr>
        <w:t>a</w:t>
      </w:r>
      <w:r w:rsidR="00023ADC" w:rsidRPr="00023ADC">
        <w:rPr>
          <w:rFonts w:cs="Arial"/>
          <w:szCs w:val="22"/>
        </w:rPr>
        <w:t xml:space="preserve"> </w:t>
      </w:r>
      <w:r w:rsidR="00023ADC" w:rsidRPr="00023ADC">
        <w:rPr>
          <w:rFonts w:cs="Arial"/>
          <w:b/>
          <w:szCs w:val="22"/>
        </w:rPr>
        <w:t xml:space="preserve">Fundação </w:t>
      </w:r>
      <w:proofErr w:type="spellStart"/>
      <w:r w:rsidR="00023ADC" w:rsidRPr="00023ADC">
        <w:rPr>
          <w:rFonts w:cs="Arial"/>
          <w:b/>
          <w:szCs w:val="22"/>
        </w:rPr>
        <w:t>Scheffel</w:t>
      </w:r>
      <w:proofErr w:type="spellEnd"/>
      <w:r w:rsidR="00F74CC9" w:rsidRPr="006121DC">
        <w:rPr>
          <w:rFonts w:cs="Arial"/>
          <w:b/>
          <w:szCs w:val="22"/>
        </w:rPr>
        <w:t xml:space="preserve"> </w:t>
      </w:r>
    </w:p>
    <w:p w:rsidR="00023ADC" w:rsidRDefault="00F74CC9" w:rsidP="00023ADC">
      <w:pPr>
        <w:spacing w:before="120"/>
        <w:rPr>
          <w:rFonts w:cs="Arial"/>
          <w:szCs w:val="22"/>
        </w:rPr>
      </w:pPr>
      <w:r w:rsidRPr="006121DC">
        <w:rPr>
          <w:rFonts w:cs="Arial"/>
          <w:b/>
          <w:szCs w:val="22"/>
        </w:rPr>
        <w:t xml:space="preserve">- Descrição: </w:t>
      </w:r>
      <w:r w:rsidR="009D6C82" w:rsidRPr="009D6C82">
        <w:rPr>
          <w:rFonts w:cs="Arial"/>
          <w:szCs w:val="22"/>
        </w:rPr>
        <w:t>a</w:t>
      </w:r>
      <w:r w:rsidR="009D6C82">
        <w:rPr>
          <w:rFonts w:cs="Arial"/>
          <w:b/>
          <w:szCs w:val="22"/>
        </w:rPr>
        <w:t xml:space="preserve"> </w:t>
      </w:r>
      <w:r w:rsidRPr="006121DC">
        <w:rPr>
          <w:rFonts w:cs="Arial"/>
          <w:szCs w:val="22"/>
        </w:rPr>
        <w:t xml:space="preserve">Fundação </w:t>
      </w:r>
      <w:proofErr w:type="spellStart"/>
      <w:r w:rsidRPr="006121DC">
        <w:rPr>
          <w:rFonts w:cs="Arial"/>
          <w:szCs w:val="22"/>
        </w:rPr>
        <w:t>Scheffel</w:t>
      </w:r>
      <w:proofErr w:type="spellEnd"/>
      <w:r w:rsidRPr="006121DC">
        <w:rPr>
          <w:rFonts w:cs="Arial"/>
          <w:szCs w:val="22"/>
        </w:rPr>
        <w:t xml:space="preserve"> serviu à comunidade de diferentes formas como residência, local de eventos culturais, casa comercial e até como hospital. Inteiramente restaurado pelo Município, ele hoje abriga mais de 400 obras de Ernesto Frederico </w:t>
      </w:r>
      <w:proofErr w:type="spellStart"/>
      <w:r w:rsidRPr="006121DC">
        <w:rPr>
          <w:rFonts w:cs="Arial"/>
          <w:szCs w:val="22"/>
        </w:rPr>
        <w:t>Scheffel</w:t>
      </w:r>
      <w:proofErr w:type="spellEnd"/>
      <w:r w:rsidR="006A5D26">
        <w:rPr>
          <w:rFonts w:cs="Arial"/>
          <w:szCs w:val="22"/>
        </w:rPr>
        <w:t>.</w:t>
      </w:r>
      <w:r w:rsidRPr="006121DC">
        <w:rPr>
          <w:rFonts w:cs="Arial"/>
          <w:szCs w:val="22"/>
        </w:rPr>
        <w:t xml:space="preserve"> </w:t>
      </w:r>
      <w:r w:rsidR="009D6C82">
        <w:rPr>
          <w:rFonts w:cs="Arial"/>
          <w:szCs w:val="22"/>
        </w:rPr>
        <w:t>Tem</w:t>
      </w:r>
      <w:r w:rsidR="009D6C82" w:rsidRPr="006121DC">
        <w:rPr>
          <w:rFonts w:cs="Arial"/>
          <w:szCs w:val="22"/>
        </w:rPr>
        <w:t xml:space="preserve"> </w:t>
      </w:r>
      <w:r w:rsidRPr="006121DC">
        <w:rPr>
          <w:rFonts w:cs="Arial"/>
          <w:szCs w:val="22"/>
        </w:rPr>
        <w:t xml:space="preserve">amplos salões </w:t>
      </w:r>
      <w:r w:rsidR="0033102C">
        <w:rPr>
          <w:rFonts w:cs="Arial"/>
          <w:szCs w:val="22"/>
        </w:rPr>
        <w:t>propícios para expor</w:t>
      </w:r>
      <w:r w:rsidRPr="006121DC">
        <w:rPr>
          <w:rFonts w:cs="Arial"/>
          <w:szCs w:val="22"/>
        </w:rPr>
        <w:t xml:space="preserve"> diferentes manifestações artísticas </w:t>
      </w:r>
      <w:r w:rsidR="0033102C">
        <w:rPr>
          <w:rFonts w:cs="Arial"/>
          <w:szCs w:val="22"/>
        </w:rPr>
        <w:t>e culturais</w:t>
      </w:r>
      <w:r w:rsidRPr="006121DC">
        <w:rPr>
          <w:rFonts w:cs="Arial"/>
          <w:szCs w:val="22"/>
        </w:rPr>
        <w:t xml:space="preserve">. Após a revitalização do CHHV </w:t>
      </w:r>
      <w:r w:rsidR="006770D3">
        <w:rPr>
          <w:rFonts w:cs="Arial"/>
          <w:szCs w:val="22"/>
        </w:rPr>
        <w:t>espera-se que haja</w:t>
      </w:r>
      <w:r w:rsidR="006770D3" w:rsidRPr="006121DC">
        <w:rPr>
          <w:rFonts w:cs="Arial"/>
          <w:szCs w:val="22"/>
        </w:rPr>
        <w:t xml:space="preserve"> </w:t>
      </w:r>
      <w:r w:rsidR="006770D3">
        <w:rPr>
          <w:rFonts w:cs="Arial"/>
          <w:szCs w:val="22"/>
        </w:rPr>
        <w:t xml:space="preserve">o </w:t>
      </w:r>
      <w:r w:rsidRPr="006121DC">
        <w:rPr>
          <w:rFonts w:cs="Arial"/>
          <w:szCs w:val="22"/>
        </w:rPr>
        <w:t xml:space="preserve">aumento das visitas a essa Fundação, </w:t>
      </w:r>
      <w:r w:rsidR="006770D3">
        <w:rPr>
          <w:rFonts w:cs="Arial"/>
          <w:szCs w:val="22"/>
        </w:rPr>
        <w:t xml:space="preserve">que será monitorado por meio de cadastro de visitantes. </w:t>
      </w:r>
    </w:p>
    <w:p w:rsidR="00023ADC" w:rsidRPr="006121DC" w:rsidRDefault="00023ADC" w:rsidP="00023ADC">
      <w:pPr>
        <w:pStyle w:val="ListParagraph"/>
        <w:tabs>
          <w:tab w:val="left" w:pos="709"/>
        </w:tabs>
        <w:spacing w:before="120"/>
        <w:ind w:left="0"/>
        <w:contextualSpacing w:val="0"/>
        <w:rPr>
          <w:rFonts w:cs="Arial"/>
          <w:szCs w:val="22"/>
        </w:rPr>
      </w:pPr>
      <w:r w:rsidRPr="006121DC">
        <w:rPr>
          <w:rFonts w:cs="Arial"/>
          <w:b/>
          <w:szCs w:val="22"/>
        </w:rPr>
        <w:t>- Responsável pela Informação:</w:t>
      </w:r>
      <w:r w:rsidRPr="006121DC">
        <w:rPr>
          <w:rFonts w:cs="Arial"/>
          <w:szCs w:val="22"/>
        </w:rPr>
        <w:t xml:space="preserve"> </w:t>
      </w:r>
      <w:r w:rsidR="009D6C82">
        <w:rPr>
          <w:rFonts w:cs="Arial"/>
          <w:szCs w:val="22"/>
        </w:rPr>
        <w:t>a</w:t>
      </w:r>
      <w:r w:rsidR="009D6C82" w:rsidRPr="00F86E2C">
        <w:rPr>
          <w:rFonts w:cs="Arial"/>
          <w:szCs w:val="22"/>
        </w:rPr>
        <w:t xml:space="preserve"> </w:t>
      </w:r>
      <w:r w:rsidRPr="006121DC">
        <w:rPr>
          <w:rFonts w:cs="Arial"/>
          <w:szCs w:val="22"/>
        </w:rPr>
        <w:t>Prefeitura Municipal de Novo Hamburgo</w:t>
      </w:r>
      <w:r>
        <w:rPr>
          <w:rFonts w:cs="Arial"/>
          <w:szCs w:val="22"/>
        </w:rPr>
        <w:t>,</w:t>
      </w:r>
      <w:r w:rsidRPr="006121DC">
        <w:rPr>
          <w:rFonts w:cs="Arial"/>
          <w:szCs w:val="22"/>
        </w:rPr>
        <w:t xml:space="preserve"> no âmbito das secretarias pertinentes</w:t>
      </w:r>
      <w:r w:rsidR="00D9439C">
        <w:rPr>
          <w:rFonts w:cs="Arial"/>
          <w:szCs w:val="22"/>
        </w:rPr>
        <w:t>,</w:t>
      </w:r>
      <w:r>
        <w:rPr>
          <w:rFonts w:cs="Arial"/>
          <w:szCs w:val="22"/>
        </w:rPr>
        <w:t xml:space="preserve"> e em conjunto com a UEP ser</w:t>
      </w:r>
      <w:r w:rsidR="00D9439C">
        <w:rPr>
          <w:rFonts w:cs="Arial"/>
          <w:szCs w:val="22"/>
        </w:rPr>
        <w:t>ão</w:t>
      </w:r>
      <w:r>
        <w:rPr>
          <w:rFonts w:cs="Arial"/>
          <w:szCs w:val="22"/>
        </w:rPr>
        <w:t xml:space="preserve"> responsáve</w:t>
      </w:r>
      <w:r w:rsidR="00D9439C">
        <w:rPr>
          <w:rFonts w:cs="Arial"/>
          <w:szCs w:val="22"/>
        </w:rPr>
        <w:t>is</w:t>
      </w:r>
      <w:r>
        <w:rPr>
          <w:rFonts w:cs="Arial"/>
          <w:szCs w:val="22"/>
        </w:rPr>
        <w:t xml:space="preserve"> pelo</w:t>
      </w:r>
      <w:r w:rsidRPr="006121DC">
        <w:rPr>
          <w:rFonts w:cs="Arial"/>
          <w:szCs w:val="22"/>
        </w:rPr>
        <w:t xml:space="preserve"> levantamento do número de visita</w:t>
      </w:r>
      <w:r>
        <w:rPr>
          <w:rFonts w:cs="Arial"/>
          <w:szCs w:val="22"/>
        </w:rPr>
        <w:t>ntes</w:t>
      </w:r>
      <w:r w:rsidRPr="006121DC">
        <w:rPr>
          <w:rFonts w:cs="Arial"/>
          <w:szCs w:val="22"/>
        </w:rPr>
        <w:t xml:space="preserve"> a cada edifício histórico</w:t>
      </w:r>
      <w:r>
        <w:rPr>
          <w:rFonts w:cs="Arial"/>
          <w:szCs w:val="22"/>
        </w:rPr>
        <w:t xml:space="preserve"> ao ano</w:t>
      </w:r>
      <w:r w:rsidRPr="006121DC">
        <w:rPr>
          <w:rFonts w:cs="Arial"/>
          <w:szCs w:val="22"/>
        </w:rPr>
        <w:t>.</w:t>
      </w:r>
    </w:p>
    <w:p w:rsidR="00023ADC" w:rsidRDefault="00023ADC" w:rsidP="00023ADC">
      <w:pPr>
        <w:pStyle w:val="ListParagraph"/>
        <w:tabs>
          <w:tab w:val="left" w:pos="709"/>
        </w:tabs>
        <w:spacing w:before="120"/>
        <w:ind w:left="0"/>
        <w:contextualSpacing w:val="0"/>
        <w:rPr>
          <w:rFonts w:cs="Arial"/>
          <w:szCs w:val="22"/>
        </w:rPr>
      </w:pPr>
      <w:r w:rsidRPr="006121DC">
        <w:rPr>
          <w:rFonts w:cs="Arial"/>
          <w:b/>
          <w:szCs w:val="22"/>
        </w:rPr>
        <w:t>- Forma de Monitoramento e Avaliação:</w:t>
      </w:r>
      <w:r w:rsidRPr="006121DC">
        <w:rPr>
          <w:rFonts w:cs="Arial"/>
          <w:szCs w:val="22"/>
        </w:rPr>
        <w:t xml:space="preserve"> O monitoramento será feito </w:t>
      </w:r>
      <w:r>
        <w:rPr>
          <w:rFonts w:cs="Arial"/>
          <w:szCs w:val="22"/>
        </w:rPr>
        <w:t>por meio</w:t>
      </w:r>
      <w:r w:rsidRPr="006121DC">
        <w:rPr>
          <w:rFonts w:cs="Arial"/>
          <w:szCs w:val="22"/>
        </w:rPr>
        <w:t xml:space="preserve"> do cadastro de visitantes realizado pelas instituições durante seu funcionamento. Ao final de cada ano, esses dados </w:t>
      </w:r>
      <w:r>
        <w:rPr>
          <w:rFonts w:cs="Arial"/>
          <w:szCs w:val="22"/>
        </w:rPr>
        <w:t>serão</w:t>
      </w:r>
      <w:r w:rsidRPr="006121DC">
        <w:rPr>
          <w:rFonts w:cs="Arial"/>
          <w:szCs w:val="22"/>
        </w:rPr>
        <w:t xml:space="preserve"> compilados para apresentação </w:t>
      </w:r>
      <w:r>
        <w:rPr>
          <w:rFonts w:cs="Arial"/>
          <w:szCs w:val="22"/>
        </w:rPr>
        <w:t>à</w:t>
      </w:r>
      <w:r w:rsidRPr="006121DC">
        <w:rPr>
          <w:rFonts w:cs="Arial"/>
          <w:szCs w:val="22"/>
        </w:rPr>
        <w:t xml:space="preserve"> Prefeitura/</w:t>
      </w:r>
      <w:r>
        <w:rPr>
          <w:rFonts w:cs="Arial"/>
          <w:szCs w:val="22"/>
        </w:rPr>
        <w:t>UEP</w:t>
      </w:r>
      <w:r w:rsidRPr="006121DC">
        <w:rPr>
          <w:rFonts w:cs="Arial"/>
          <w:szCs w:val="22"/>
        </w:rPr>
        <w:t xml:space="preserve"> para ponderação dos </w:t>
      </w:r>
      <w:r>
        <w:rPr>
          <w:rFonts w:cs="Arial"/>
          <w:szCs w:val="22"/>
        </w:rPr>
        <w:t>mesmos</w:t>
      </w:r>
      <w:r w:rsidRPr="006121DC">
        <w:rPr>
          <w:rFonts w:cs="Arial"/>
          <w:szCs w:val="22"/>
        </w:rPr>
        <w:t>.</w:t>
      </w:r>
    </w:p>
    <w:p w:rsidR="00023ADC" w:rsidRPr="006121DC" w:rsidRDefault="00023ADC" w:rsidP="00023ADC">
      <w:pPr>
        <w:spacing w:before="120"/>
        <w:rPr>
          <w:rFonts w:cs="Arial"/>
          <w:szCs w:val="22"/>
        </w:rPr>
      </w:pPr>
      <w:r w:rsidRPr="006121DC">
        <w:rPr>
          <w:rFonts w:cs="Arial"/>
          <w:szCs w:val="22"/>
        </w:rPr>
        <w:t>A partir dos valores semestrais, será possível avaliar o aumento do número de visitantes ao ano e o incremento acumulado ao final do Programa. Abaixo é apresentad</w:t>
      </w:r>
      <w:r>
        <w:rPr>
          <w:rFonts w:cs="Arial"/>
          <w:szCs w:val="22"/>
        </w:rPr>
        <w:t>o</w:t>
      </w:r>
      <w:r w:rsidRPr="006121DC">
        <w:rPr>
          <w:rFonts w:cs="Arial"/>
          <w:szCs w:val="22"/>
        </w:rPr>
        <w:t xml:space="preserve"> o c</w:t>
      </w:r>
      <w:r>
        <w:rPr>
          <w:rFonts w:cs="Arial"/>
          <w:szCs w:val="22"/>
        </w:rPr>
        <w:t>á</w:t>
      </w:r>
      <w:r w:rsidRPr="006121DC">
        <w:rPr>
          <w:rFonts w:cs="Arial"/>
          <w:szCs w:val="22"/>
        </w:rPr>
        <w:t>lculo elaborado para a avaliação</w:t>
      </w:r>
      <w:r>
        <w:rPr>
          <w:rFonts w:cs="Arial"/>
          <w:szCs w:val="22"/>
        </w:rPr>
        <w:t>:</w:t>
      </w:r>
    </w:p>
    <w:p w:rsidR="00023ADC" w:rsidRPr="006121DC" w:rsidRDefault="00023ADC" w:rsidP="00023ADC">
      <w:pPr>
        <w:spacing w:before="120"/>
        <w:jc w:val="center"/>
        <w:rPr>
          <w:rFonts w:cs="Arial"/>
        </w:rPr>
      </w:pPr>
      <m:oMathPara>
        <m:oMath>
          <m:r>
            <w:rPr>
              <w:rFonts w:ascii="Cambria Math" w:hAnsi="Cambria Math" w:cs="Arial"/>
            </w:rPr>
            <m:t>Incremento Anual=</m:t>
          </m:r>
          <m:f>
            <m:fPr>
              <m:ctrlPr>
                <w:rPr>
                  <w:rFonts w:ascii="Cambria Math" w:hAnsi="Cambria Math" w:cs="Arial"/>
                  <w:i/>
                </w:rPr>
              </m:ctrlPr>
            </m:fPr>
            <m:num>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hAnsi="Cambria Math" w:cs="Arial"/>
                </w:rPr>
                <m:t>)</m:t>
              </m:r>
            </m:num>
            <m:den>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den>
          </m:f>
          <m:r>
            <w:rPr>
              <w:rFonts w:ascii="Cambria Math" w:hAnsi="Cambria Math" w:cs="Arial"/>
            </w:rPr>
            <m:t xml:space="preserve"> x100</m:t>
          </m:r>
        </m:oMath>
      </m:oMathPara>
    </w:p>
    <w:p w:rsidR="00023ADC" w:rsidRPr="006121DC" w:rsidRDefault="00023ADC" w:rsidP="00023ADC">
      <w:pPr>
        <w:spacing w:before="120"/>
        <w:jc w:val="center"/>
        <w:rPr>
          <w:rFonts w:cs="Arial"/>
        </w:rPr>
      </w:pPr>
      <m:oMathPara>
        <m:oMath>
          <m:r>
            <w:rPr>
              <w:rFonts w:ascii="Cambria Math" w:hAnsi="Cambria Math" w:cs="Arial"/>
            </w:rPr>
            <m:t>Incremento Acumulado</m:t>
          </m:r>
          <m:r>
            <w:rPr>
              <w:rFonts w:ascii="Cambria Math" w:cs="Arial"/>
            </w:rPr>
            <m:t>=</m:t>
          </m:r>
          <m:d>
            <m:dPr>
              <m:begChr m:val="{"/>
              <m:endChr m:val="}"/>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NV</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e>
                  </m:d>
                </m:num>
                <m:den>
                  <m:r>
                    <w:rPr>
                      <w:rFonts w:ascii="Cambria Math" w:hAnsi="Cambria Math" w:cs="Arial"/>
                    </w:rPr>
                    <m:t>NV</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LB</m:t>
                      </m:r>
                    </m:sub>
                  </m:sSub>
                </m:den>
              </m:f>
              <m:r>
                <w:rPr>
                  <w:rFonts w:ascii="Cambria Math" w:cs="Arial"/>
                </w:rPr>
                <m:t>+</m:t>
              </m:r>
              <m:r>
                <w:rPr>
                  <w:rFonts w:ascii="Cambria Math" w:hAnsi="Cambria Math" w:cs="Arial"/>
                </w:rPr>
                <m:t xml:space="preserve">Iac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hAnsi="Cambria Math" w:cs="Arial"/>
                </w:rPr>
                <m:t xml:space="preserve"> </m:t>
              </m:r>
            </m:e>
          </m:d>
          <m:r>
            <w:rPr>
              <w:rFonts w:ascii="Cambria Math" w:cs="Arial"/>
            </w:rPr>
            <m:t xml:space="preserve"> </m:t>
          </m:r>
          <m:r>
            <w:rPr>
              <w:rFonts w:ascii="Cambria Math" w:hAnsi="Cambria Math" w:cs="Arial"/>
            </w:rPr>
            <m:t>x100</m:t>
          </m:r>
        </m:oMath>
      </m:oMathPara>
    </w:p>
    <w:p w:rsidR="00023ADC" w:rsidRPr="006121DC" w:rsidRDefault="00023ADC" w:rsidP="00023ADC">
      <w:pPr>
        <w:spacing w:before="120"/>
        <w:rPr>
          <w:rFonts w:cs="Arial"/>
        </w:rPr>
      </w:pPr>
      <w:r w:rsidRPr="006121DC">
        <w:rPr>
          <w:rFonts w:cs="Arial"/>
        </w:rPr>
        <w:t>Onde:</w:t>
      </w:r>
    </w:p>
    <w:p w:rsidR="00023ADC" w:rsidRPr="006121DC" w:rsidRDefault="00023ADC" w:rsidP="00023ADC">
      <w:pPr>
        <w:spacing w:before="120"/>
        <w:rPr>
          <w:rFonts w:cs="Arial"/>
        </w:rPr>
      </w:pPr>
      <w:r w:rsidRPr="006121DC">
        <w:rPr>
          <w:rFonts w:cs="Arial"/>
        </w:rPr>
        <w:t xml:space="preserve">NV </w:t>
      </w:r>
      <w:r w:rsidRPr="006121DC">
        <w:rPr>
          <w:rFonts w:cs="Arial"/>
          <w:szCs w:val="22"/>
        </w:rPr>
        <w:sym w:font="Wingdings" w:char="F0E0"/>
      </w:r>
      <w:r w:rsidRPr="006121DC">
        <w:rPr>
          <w:rFonts w:cs="Arial"/>
        </w:rPr>
        <w:t xml:space="preserve"> n</w:t>
      </w:r>
      <w:r>
        <w:rPr>
          <w:rFonts w:cs="Arial"/>
        </w:rPr>
        <w:t>ú</w:t>
      </w:r>
      <w:r w:rsidRPr="006121DC">
        <w:rPr>
          <w:rFonts w:cs="Arial"/>
        </w:rPr>
        <w:t>mero de visitantes</w:t>
      </w:r>
    </w:p>
    <w:p w:rsidR="00023ADC" w:rsidRPr="006121DC" w:rsidRDefault="00023ADC" w:rsidP="00023ADC">
      <w:pPr>
        <w:spacing w:before="120"/>
        <w:rPr>
          <w:rFonts w:cs="Arial"/>
        </w:rPr>
      </w:pPr>
      <w:proofErr w:type="spellStart"/>
      <w:r w:rsidRPr="006121DC">
        <w:rPr>
          <w:rFonts w:cs="Arial"/>
        </w:rPr>
        <w:t>A</w:t>
      </w:r>
      <w:r w:rsidRPr="006121DC">
        <w:rPr>
          <w:rFonts w:cs="Arial"/>
          <w:vertAlign w:val="subscript"/>
        </w:rPr>
        <w:t>n</w:t>
      </w:r>
      <w:proofErr w:type="spellEnd"/>
      <w:r w:rsidRPr="006121DC">
        <w:rPr>
          <w:rFonts w:cs="Arial"/>
        </w:rPr>
        <w:t xml:space="preserve"> </w:t>
      </w:r>
      <w:r w:rsidRPr="006121DC">
        <w:rPr>
          <w:rFonts w:cs="Arial"/>
          <w:szCs w:val="22"/>
        </w:rPr>
        <w:sym w:font="Wingdings" w:char="F0E0"/>
      </w:r>
      <w:r w:rsidRPr="006121DC">
        <w:rPr>
          <w:rFonts w:cs="Arial"/>
        </w:rPr>
        <w:t xml:space="preserve"> Ano avaliado</w:t>
      </w:r>
      <w:r w:rsidRPr="006121DC">
        <w:rPr>
          <w:rFonts w:cs="Arial"/>
        </w:rPr>
        <w:tab/>
      </w:r>
      <w:r w:rsidRPr="006121DC">
        <w:rPr>
          <w:rFonts w:cs="Arial"/>
        </w:rPr>
        <w:tab/>
      </w:r>
      <w:r w:rsidRPr="006121DC">
        <w:rPr>
          <w:rFonts w:cs="Arial"/>
        </w:rPr>
        <w:tab/>
        <w:t>A</w:t>
      </w:r>
      <w:r w:rsidRPr="006121DC">
        <w:rPr>
          <w:rFonts w:cs="Arial"/>
          <w:vertAlign w:val="subscript"/>
        </w:rPr>
        <w:t xml:space="preserve">n-1 </w:t>
      </w:r>
      <w:r w:rsidRPr="006121DC">
        <w:rPr>
          <w:rFonts w:cs="Arial"/>
          <w:szCs w:val="22"/>
        </w:rPr>
        <w:sym w:font="Wingdings" w:char="F0E0"/>
      </w:r>
      <w:r w:rsidRPr="006121DC">
        <w:rPr>
          <w:rFonts w:cs="Arial"/>
        </w:rPr>
        <w:t xml:space="preserve"> Ano anterior ao avaliado</w:t>
      </w:r>
    </w:p>
    <w:p w:rsidR="00023ADC" w:rsidRPr="006121DC" w:rsidRDefault="00023ADC" w:rsidP="00023ADC">
      <w:pPr>
        <w:spacing w:before="120"/>
        <w:rPr>
          <w:rFonts w:cs="Arial"/>
        </w:rPr>
      </w:pPr>
      <w:r w:rsidRPr="006121DC">
        <w:rPr>
          <w:rFonts w:cs="Arial"/>
        </w:rPr>
        <w:t>A</w:t>
      </w:r>
      <w:r w:rsidRPr="006121DC">
        <w:rPr>
          <w:rFonts w:cs="Arial"/>
          <w:vertAlign w:val="subscript"/>
        </w:rPr>
        <w:t>LB</w:t>
      </w:r>
      <w:r w:rsidRPr="006121DC">
        <w:rPr>
          <w:rFonts w:cs="Arial"/>
        </w:rPr>
        <w:t xml:space="preserve"> </w:t>
      </w:r>
      <w:r w:rsidRPr="006121DC">
        <w:rPr>
          <w:rFonts w:cs="Arial"/>
          <w:szCs w:val="22"/>
        </w:rPr>
        <w:sym w:font="Wingdings" w:char="F0E0"/>
      </w:r>
      <w:r w:rsidRPr="006121DC">
        <w:rPr>
          <w:rFonts w:cs="Arial"/>
        </w:rPr>
        <w:t xml:space="preserve"> Ano Linha de </w:t>
      </w:r>
      <w:r>
        <w:rPr>
          <w:rFonts w:cs="Arial"/>
        </w:rPr>
        <w:t>B</w:t>
      </w:r>
      <w:r w:rsidRPr="006121DC">
        <w:rPr>
          <w:rFonts w:cs="Arial"/>
        </w:rPr>
        <w:t>ase (201</w:t>
      </w:r>
      <w:r>
        <w:rPr>
          <w:rFonts w:cs="Arial"/>
        </w:rPr>
        <w:t>0</w:t>
      </w:r>
      <w:r w:rsidRPr="006121DC">
        <w:rPr>
          <w:rFonts w:cs="Arial"/>
        </w:rPr>
        <w:t>)</w:t>
      </w:r>
    </w:p>
    <w:p w:rsidR="00023ADC" w:rsidRPr="006121DC" w:rsidRDefault="00023ADC" w:rsidP="00023ADC">
      <w:pPr>
        <w:spacing w:before="120"/>
        <w:rPr>
          <w:rFonts w:cs="Arial"/>
        </w:rPr>
      </w:pPr>
      <w:proofErr w:type="spellStart"/>
      <w:proofErr w:type="gramStart"/>
      <w:r w:rsidRPr="006121DC">
        <w:rPr>
          <w:rFonts w:cs="Arial"/>
        </w:rPr>
        <w:t>Iac</w:t>
      </w:r>
      <w:proofErr w:type="spellEnd"/>
      <w:proofErr w:type="gramEnd"/>
      <w:r w:rsidRPr="006121DC">
        <w:rPr>
          <w:rFonts w:cs="Arial"/>
          <w:szCs w:val="22"/>
        </w:rPr>
        <w:sym w:font="Wingdings" w:char="F0E0"/>
      </w:r>
      <w:r w:rsidRPr="006121DC">
        <w:rPr>
          <w:rFonts w:cs="Arial"/>
        </w:rPr>
        <w:t xml:space="preserve"> Incremento Acumulado</w:t>
      </w:r>
    </w:p>
    <w:p w:rsidR="00023ADC" w:rsidRDefault="00023ADC" w:rsidP="00023ADC">
      <w:pPr>
        <w:spacing w:before="120"/>
        <w:rPr>
          <w:rFonts w:cs="Arial"/>
        </w:rPr>
      </w:pPr>
      <w:r w:rsidRPr="006121DC">
        <w:rPr>
          <w:rFonts w:cs="Arial"/>
        </w:rPr>
        <w:t xml:space="preserve">A PMNH fez uma estimativa do número de visitantes previstos </w:t>
      </w:r>
      <w:r>
        <w:rPr>
          <w:rFonts w:cs="Arial"/>
        </w:rPr>
        <w:t>após a restauração do Centro Histórico de Hamburgo Velho</w:t>
      </w:r>
      <w:r w:rsidRPr="006121DC">
        <w:rPr>
          <w:rFonts w:cs="Arial"/>
        </w:rPr>
        <w:t xml:space="preserve">, </w:t>
      </w:r>
      <w:r>
        <w:rPr>
          <w:rFonts w:cs="Arial"/>
        </w:rPr>
        <w:t xml:space="preserve">levando em consideração os dados existentes para o ano da Linha de Base (2010), conforme demonstrado </w:t>
      </w:r>
      <w:r w:rsidRPr="006121DC">
        <w:rPr>
          <w:rFonts w:cs="Arial"/>
        </w:rPr>
        <w:t>no quadro a seguir.</w:t>
      </w:r>
    </w:p>
    <w:p w:rsidR="00023ADC" w:rsidRPr="00023ADC" w:rsidRDefault="00023ADC" w:rsidP="00023ADC">
      <w:pPr>
        <w:pStyle w:val="NHQuadro"/>
      </w:pPr>
      <w:r w:rsidRPr="006121DC">
        <w:t>Visitantes nos edifícios históricos</w:t>
      </w:r>
    </w:p>
    <w:tbl>
      <w:tblPr>
        <w:tblW w:w="5000" w:type="pct"/>
        <w:tblBorders>
          <w:top w:val="single" w:sz="12" w:space="0" w:color="auto"/>
          <w:bottom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529"/>
        <w:gridCol w:w="1020"/>
        <w:gridCol w:w="1020"/>
        <w:gridCol w:w="1020"/>
        <w:gridCol w:w="1020"/>
        <w:gridCol w:w="1020"/>
        <w:gridCol w:w="1015"/>
      </w:tblGrid>
      <w:tr w:rsidR="00023ADC" w:rsidRPr="006121DC" w:rsidTr="00023ADC">
        <w:trPr>
          <w:trHeight w:val="283"/>
        </w:trPr>
        <w:tc>
          <w:tcPr>
            <w:tcW w:w="1463"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VISITANTES INDIVIDUAIS</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2010</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2011</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2012</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2013</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2014</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2015</w:t>
            </w:r>
          </w:p>
        </w:tc>
      </w:tr>
      <w:tr w:rsidR="00023ADC" w:rsidRPr="006121DC" w:rsidTr="00023ADC">
        <w:trPr>
          <w:trHeight w:val="283"/>
        </w:trPr>
        <w:tc>
          <w:tcPr>
            <w:tcW w:w="1463"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rPr>
                <w:rFonts w:cs="Arial"/>
                <w:color w:val="000000"/>
                <w:sz w:val="16"/>
                <w:szCs w:val="16"/>
              </w:rPr>
            </w:pPr>
            <w:r w:rsidRPr="006121DC">
              <w:rPr>
                <w:rFonts w:cs="Arial"/>
                <w:color w:val="000000"/>
                <w:sz w:val="16"/>
                <w:szCs w:val="16"/>
              </w:rPr>
              <w:t xml:space="preserve">Fundação </w:t>
            </w:r>
            <w:proofErr w:type="spellStart"/>
            <w:r w:rsidRPr="006121DC">
              <w:rPr>
                <w:rFonts w:cs="Arial"/>
                <w:color w:val="000000"/>
                <w:sz w:val="16"/>
                <w:szCs w:val="16"/>
              </w:rPr>
              <w:t>Scheffel</w:t>
            </w:r>
            <w:proofErr w:type="spellEnd"/>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6.229</w:t>
            </w:r>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6.291</w:t>
            </w:r>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6.480</w:t>
            </w:r>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6.804</w:t>
            </w:r>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7.314</w:t>
            </w:r>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8.046</w:t>
            </w:r>
          </w:p>
        </w:tc>
      </w:tr>
      <w:tr w:rsidR="00023ADC" w:rsidRPr="006121DC" w:rsidTr="00023ADC">
        <w:trPr>
          <w:trHeight w:val="283"/>
        </w:trPr>
        <w:tc>
          <w:tcPr>
            <w:tcW w:w="1463" w:type="pct"/>
            <w:tcBorders>
              <w:top w:val="single" w:sz="12" w:space="0" w:color="auto"/>
            </w:tcBorders>
            <w:noWrap/>
            <w:vAlign w:val="center"/>
          </w:tcPr>
          <w:p w:rsidR="00023ADC" w:rsidRPr="006121DC" w:rsidRDefault="00023ADC" w:rsidP="00023ADC">
            <w:pPr>
              <w:spacing w:after="0" w:line="240" w:lineRule="auto"/>
              <w:rPr>
                <w:rFonts w:cs="Arial"/>
                <w:color w:val="000000"/>
                <w:sz w:val="16"/>
                <w:szCs w:val="16"/>
              </w:rPr>
            </w:pPr>
            <w:r w:rsidRPr="006121DC">
              <w:rPr>
                <w:rFonts w:cs="Arial"/>
                <w:color w:val="000000"/>
                <w:sz w:val="16"/>
                <w:szCs w:val="16"/>
              </w:rPr>
              <w:t>Incremento Anual</w:t>
            </w: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1,00%</w:t>
            </w: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3,00%</w:t>
            </w: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5,00%</w:t>
            </w: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7,50%</w:t>
            </w: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10,00%</w:t>
            </w:r>
          </w:p>
        </w:tc>
      </w:tr>
      <w:tr w:rsidR="00023ADC" w:rsidRPr="006121DC" w:rsidTr="00023ADC">
        <w:trPr>
          <w:trHeight w:val="283"/>
        </w:trPr>
        <w:tc>
          <w:tcPr>
            <w:tcW w:w="1463" w:type="pct"/>
            <w:tcBorders>
              <w:bottom w:val="single" w:sz="12" w:space="0" w:color="auto"/>
            </w:tcBorders>
            <w:noWrap/>
            <w:vAlign w:val="center"/>
          </w:tcPr>
          <w:p w:rsidR="00023ADC" w:rsidRPr="006121DC" w:rsidRDefault="00023ADC" w:rsidP="00023ADC">
            <w:pPr>
              <w:spacing w:after="0" w:line="240" w:lineRule="auto"/>
              <w:rPr>
                <w:rFonts w:cs="Arial"/>
                <w:color w:val="000000"/>
                <w:sz w:val="16"/>
                <w:szCs w:val="16"/>
              </w:rPr>
            </w:pPr>
            <w:r w:rsidRPr="006121DC">
              <w:rPr>
                <w:rFonts w:cs="Arial"/>
                <w:color w:val="000000"/>
                <w:sz w:val="16"/>
                <w:szCs w:val="16"/>
              </w:rPr>
              <w:t xml:space="preserve">Incremento </w:t>
            </w:r>
            <w:proofErr w:type="spellStart"/>
            <w:r w:rsidRPr="006121DC">
              <w:rPr>
                <w:rFonts w:cs="Arial"/>
                <w:color w:val="000000"/>
                <w:sz w:val="16"/>
                <w:szCs w:val="16"/>
              </w:rPr>
              <w:t>Acum</w:t>
            </w:r>
            <w:proofErr w:type="spellEnd"/>
            <w:r w:rsidRPr="006121DC">
              <w:rPr>
                <w:rFonts w:cs="Arial"/>
                <w:color w:val="000000"/>
                <w:sz w:val="16"/>
                <w:szCs w:val="16"/>
              </w:rPr>
              <w:t>. Parcial</w:t>
            </w: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1,00%</w:t>
            </w: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4,03%</w:t>
            </w: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9,23%</w:t>
            </w: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17,42%</w:t>
            </w: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29,17%</w:t>
            </w:r>
          </w:p>
        </w:tc>
      </w:tr>
    </w:tbl>
    <w:p w:rsidR="00BB2075" w:rsidRDefault="00BB2075" w:rsidP="00023ADC">
      <w:pPr>
        <w:spacing w:before="120"/>
        <w:rPr>
          <w:rFonts w:cs="Arial"/>
          <w:szCs w:val="22"/>
        </w:rPr>
      </w:pPr>
    </w:p>
    <w:p w:rsidR="00023ADC" w:rsidRPr="006121DC" w:rsidRDefault="001F1A10" w:rsidP="00023AD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3</w:t>
      </w:r>
      <w:r w:rsidR="00023ADC">
        <w:rPr>
          <w:rFonts w:cs="Arial"/>
          <w:b/>
          <w:szCs w:val="22"/>
        </w:rPr>
        <w:t xml:space="preserve">. </w:t>
      </w:r>
      <w:r w:rsidR="004B5E7E">
        <w:rPr>
          <w:rFonts w:cs="Arial"/>
          <w:b/>
          <w:szCs w:val="22"/>
        </w:rPr>
        <w:t>V</w:t>
      </w:r>
      <w:r w:rsidR="00023ADC" w:rsidRPr="006121DC">
        <w:rPr>
          <w:rFonts w:cs="Arial"/>
          <w:b/>
          <w:szCs w:val="22"/>
        </w:rPr>
        <w:t xml:space="preserve">isitantes </w:t>
      </w:r>
      <w:r w:rsidR="00023ADC" w:rsidRPr="00023ADC">
        <w:rPr>
          <w:rFonts w:cs="Arial"/>
          <w:b/>
          <w:szCs w:val="22"/>
        </w:rPr>
        <w:t xml:space="preserve">na Casa Schmitt </w:t>
      </w:r>
      <w:proofErr w:type="spellStart"/>
      <w:r w:rsidR="00023ADC" w:rsidRPr="00023ADC">
        <w:rPr>
          <w:rFonts w:cs="Arial"/>
          <w:b/>
          <w:szCs w:val="22"/>
        </w:rPr>
        <w:t>Presser</w:t>
      </w:r>
      <w:proofErr w:type="spellEnd"/>
    </w:p>
    <w:p w:rsidR="00F74CC9" w:rsidRDefault="00023ADC" w:rsidP="00023ADC">
      <w:pPr>
        <w:spacing w:before="120"/>
        <w:rPr>
          <w:rFonts w:cs="Arial"/>
          <w:szCs w:val="22"/>
        </w:rPr>
      </w:pPr>
      <w:r w:rsidRPr="006121DC">
        <w:rPr>
          <w:rFonts w:cs="Arial"/>
          <w:b/>
          <w:szCs w:val="22"/>
        </w:rPr>
        <w:t xml:space="preserve">- Descrição: </w:t>
      </w:r>
      <w:r w:rsidR="009D6C82" w:rsidRPr="008802C2">
        <w:rPr>
          <w:rFonts w:cs="Arial"/>
          <w:szCs w:val="22"/>
        </w:rPr>
        <w:t>a</w:t>
      </w:r>
      <w:r w:rsidR="009D6C82">
        <w:rPr>
          <w:rFonts w:cs="Arial"/>
          <w:b/>
          <w:szCs w:val="22"/>
        </w:rPr>
        <w:t xml:space="preserve"> </w:t>
      </w:r>
      <w:r w:rsidR="00F74CC9" w:rsidRPr="006121DC">
        <w:rPr>
          <w:rFonts w:cs="Arial"/>
          <w:szCs w:val="22"/>
        </w:rPr>
        <w:t xml:space="preserve">Casa Schmitt </w:t>
      </w:r>
      <w:proofErr w:type="spellStart"/>
      <w:r w:rsidR="00F74CC9" w:rsidRPr="006121DC">
        <w:rPr>
          <w:rFonts w:cs="Arial"/>
          <w:szCs w:val="22"/>
        </w:rPr>
        <w:t>Presser</w:t>
      </w:r>
      <w:proofErr w:type="spellEnd"/>
      <w:r w:rsidR="009D6C82">
        <w:rPr>
          <w:rFonts w:cs="Arial"/>
          <w:szCs w:val="22"/>
        </w:rPr>
        <w:t xml:space="preserve"> foi</w:t>
      </w:r>
      <w:r w:rsidR="00F74CC9" w:rsidRPr="006121DC">
        <w:rPr>
          <w:rFonts w:cs="Arial"/>
          <w:szCs w:val="22"/>
        </w:rPr>
        <w:t xml:space="preserve"> construída por volta de 1836 por Johann Peter Schmitt é uma das mais antigas do Estado</w:t>
      </w:r>
      <w:r w:rsidR="006770D3">
        <w:rPr>
          <w:rFonts w:cs="Arial"/>
          <w:szCs w:val="22"/>
        </w:rPr>
        <w:t xml:space="preserve">. Já teve </w:t>
      </w:r>
      <w:r w:rsidR="00D9439C">
        <w:rPr>
          <w:rFonts w:cs="Arial"/>
          <w:szCs w:val="22"/>
        </w:rPr>
        <w:t xml:space="preserve">diversos </w:t>
      </w:r>
      <w:r w:rsidR="00AF2F96">
        <w:rPr>
          <w:rFonts w:cs="Arial"/>
          <w:szCs w:val="22"/>
        </w:rPr>
        <w:t>usos</w:t>
      </w:r>
      <w:r w:rsidR="006770D3">
        <w:rPr>
          <w:rFonts w:cs="Arial"/>
          <w:szCs w:val="22"/>
        </w:rPr>
        <w:t xml:space="preserve">, como </w:t>
      </w:r>
      <w:r w:rsidR="00F74CC9" w:rsidRPr="006121DC">
        <w:rPr>
          <w:rFonts w:cs="Arial"/>
          <w:szCs w:val="22"/>
        </w:rPr>
        <w:t>uma antiga venda que funcionava no salão da casa</w:t>
      </w:r>
      <w:r w:rsidR="006770D3">
        <w:rPr>
          <w:rFonts w:cs="Arial"/>
          <w:szCs w:val="22"/>
        </w:rPr>
        <w:t xml:space="preserve">, </w:t>
      </w:r>
      <w:r w:rsidR="00F74CC9" w:rsidRPr="006121DC">
        <w:rPr>
          <w:rFonts w:cs="Arial"/>
          <w:szCs w:val="22"/>
        </w:rPr>
        <w:t>armazém de secos e molhados, drogaria, armarinho</w:t>
      </w:r>
      <w:r w:rsidR="006770D3">
        <w:rPr>
          <w:rFonts w:cs="Arial"/>
          <w:szCs w:val="22"/>
        </w:rPr>
        <w:t xml:space="preserve">, </w:t>
      </w:r>
      <w:r w:rsidR="00F74CC9" w:rsidRPr="006121DC">
        <w:rPr>
          <w:rFonts w:cs="Arial"/>
          <w:szCs w:val="22"/>
        </w:rPr>
        <w:t>bar</w:t>
      </w:r>
      <w:r w:rsidR="006770D3">
        <w:rPr>
          <w:rFonts w:cs="Arial"/>
          <w:szCs w:val="22"/>
        </w:rPr>
        <w:t xml:space="preserve">, </w:t>
      </w:r>
      <w:r w:rsidR="00F74CC9" w:rsidRPr="006121DC">
        <w:rPr>
          <w:rFonts w:cs="Arial"/>
          <w:szCs w:val="22"/>
        </w:rPr>
        <w:t>comércio de tecidos e miudezas</w:t>
      </w:r>
      <w:r w:rsidR="006770D3">
        <w:rPr>
          <w:rFonts w:cs="Arial"/>
          <w:szCs w:val="22"/>
        </w:rPr>
        <w:t xml:space="preserve"> e </w:t>
      </w:r>
      <w:r w:rsidR="00797627">
        <w:rPr>
          <w:rFonts w:cs="Arial"/>
          <w:szCs w:val="22"/>
        </w:rPr>
        <w:t>a</w:t>
      </w:r>
      <w:r w:rsidR="00797627" w:rsidRPr="006121DC">
        <w:rPr>
          <w:rFonts w:cs="Arial"/>
          <w:szCs w:val="22"/>
        </w:rPr>
        <w:t xml:space="preserve"> Padaria </w:t>
      </w:r>
      <w:proofErr w:type="spellStart"/>
      <w:r w:rsidR="00797627" w:rsidRPr="006121DC">
        <w:rPr>
          <w:rFonts w:cs="Arial"/>
          <w:szCs w:val="22"/>
        </w:rPr>
        <w:t>Reiss</w:t>
      </w:r>
      <w:proofErr w:type="spellEnd"/>
      <w:r w:rsidR="006770D3">
        <w:rPr>
          <w:rFonts w:cs="Arial"/>
          <w:szCs w:val="22"/>
        </w:rPr>
        <w:t xml:space="preserve">. </w:t>
      </w:r>
      <w:r w:rsidR="00797627">
        <w:rPr>
          <w:rFonts w:cs="Arial"/>
          <w:szCs w:val="22"/>
        </w:rPr>
        <w:t>E</w:t>
      </w:r>
      <w:r w:rsidR="00F74CC9" w:rsidRPr="006121DC">
        <w:rPr>
          <w:rFonts w:cs="Arial"/>
          <w:szCs w:val="22"/>
        </w:rPr>
        <w:t xml:space="preserve">m 1990, foi </w:t>
      </w:r>
      <w:r w:rsidR="00797627">
        <w:rPr>
          <w:rFonts w:cs="Arial"/>
          <w:szCs w:val="22"/>
        </w:rPr>
        <w:t xml:space="preserve">inteiramente restaurada e, em 1992 foi </w:t>
      </w:r>
      <w:r w:rsidR="00F74CC9" w:rsidRPr="006121DC">
        <w:rPr>
          <w:rFonts w:cs="Arial"/>
          <w:szCs w:val="22"/>
        </w:rPr>
        <w:t xml:space="preserve">transformada </w:t>
      </w:r>
      <w:r w:rsidR="00797627">
        <w:rPr>
          <w:rFonts w:cs="Arial"/>
          <w:szCs w:val="22"/>
        </w:rPr>
        <w:t>no</w:t>
      </w:r>
      <w:r w:rsidR="00797627" w:rsidRPr="006121DC">
        <w:rPr>
          <w:rFonts w:cs="Arial"/>
          <w:szCs w:val="22"/>
        </w:rPr>
        <w:t xml:space="preserve"> </w:t>
      </w:r>
      <w:r w:rsidR="00F74CC9" w:rsidRPr="006121DC">
        <w:rPr>
          <w:rFonts w:cs="Arial"/>
          <w:szCs w:val="22"/>
        </w:rPr>
        <w:t xml:space="preserve">Museu Comunitário Casa Schmitt </w:t>
      </w:r>
      <w:proofErr w:type="spellStart"/>
      <w:r w:rsidR="00F74CC9" w:rsidRPr="006121DC">
        <w:rPr>
          <w:rFonts w:cs="Arial"/>
          <w:szCs w:val="22"/>
        </w:rPr>
        <w:t>Presser</w:t>
      </w:r>
      <w:proofErr w:type="spellEnd"/>
      <w:r w:rsidR="00F74CC9" w:rsidRPr="006121DC">
        <w:rPr>
          <w:rFonts w:cs="Arial"/>
          <w:szCs w:val="22"/>
        </w:rPr>
        <w:t xml:space="preserve">. </w:t>
      </w:r>
      <w:r w:rsidR="00797627" w:rsidRPr="006121DC">
        <w:rPr>
          <w:rFonts w:cs="Arial"/>
          <w:szCs w:val="22"/>
        </w:rPr>
        <w:t xml:space="preserve">Após a revitalização do CHHV </w:t>
      </w:r>
      <w:r w:rsidR="00797627">
        <w:rPr>
          <w:rFonts w:cs="Arial"/>
          <w:szCs w:val="22"/>
        </w:rPr>
        <w:t>também é esperado que haja</w:t>
      </w:r>
      <w:r w:rsidR="00797627" w:rsidRPr="006121DC">
        <w:rPr>
          <w:rFonts w:cs="Arial"/>
          <w:szCs w:val="22"/>
        </w:rPr>
        <w:t xml:space="preserve"> </w:t>
      </w:r>
      <w:r w:rsidR="00797627">
        <w:rPr>
          <w:rFonts w:cs="Arial"/>
          <w:szCs w:val="22"/>
        </w:rPr>
        <w:t xml:space="preserve">o </w:t>
      </w:r>
      <w:r w:rsidR="00797627" w:rsidRPr="006121DC">
        <w:rPr>
          <w:rFonts w:cs="Arial"/>
          <w:szCs w:val="22"/>
        </w:rPr>
        <w:t xml:space="preserve">aumento </w:t>
      </w:r>
      <w:r w:rsidR="009D6C82" w:rsidRPr="006121DC">
        <w:rPr>
          <w:rFonts w:cs="Arial"/>
          <w:szCs w:val="22"/>
        </w:rPr>
        <w:t>d</w:t>
      </w:r>
      <w:r w:rsidR="009D6C82">
        <w:rPr>
          <w:rFonts w:cs="Arial"/>
          <w:szCs w:val="22"/>
        </w:rPr>
        <w:t>e</w:t>
      </w:r>
      <w:r w:rsidR="009D6C82" w:rsidRPr="006121DC">
        <w:rPr>
          <w:rFonts w:cs="Arial"/>
          <w:szCs w:val="22"/>
        </w:rPr>
        <w:t xml:space="preserve"> </w:t>
      </w:r>
      <w:r w:rsidR="00797627" w:rsidRPr="006121DC">
        <w:rPr>
          <w:rFonts w:cs="Arial"/>
          <w:szCs w:val="22"/>
        </w:rPr>
        <w:t xml:space="preserve">visitas </w:t>
      </w:r>
      <w:r w:rsidR="007B5B17">
        <w:rPr>
          <w:rFonts w:cs="Arial"/>
          <w:szCs w:val="22"/>
        </w:rPr>
        <w:t xml:space="preserve">a </w:t>
      </w:r>
      <w:r w:rsidR="00797627">
        <w:rPr>
          <w:rFonts w:cs="Arial"/>
          <w:szCs w:val="22"/>
        </w:rPr>
        <w:t>essa Casa</w:t>
      </w:r>
      <w:r w:rsidR="00797627" w:rsidRPr="006121DC">
        <w:rPr>
          <w:rFonts w:cs="Arial"/>
          <w:szCs w:val="22"/>
        </w:rPr>
        <w:t xml:space="preserve">, </w:t>
      </w:r>
      <w:r w:rsidR="00797627">
        <w:rPr>
          <w:rFonts w:cs="Arial"/>
          <w:szCs w:val="22"/>
        </w:rPr>
        <w:t xml:space="preserve">que será monitorado por meio de cadastro de visitantes.  </w:t>
      </w:r>
    </w:p>
    <w:p w:rsidR="00023ADC" w:rsidRPr="006121DC" w:rsidRDefault="00023ADC" w:rsidP="00023ADC">
      <w:pPr>
        <w:pStyle w:val="ListParagraph"/>
        <w:tabs>
          <w:tab w:val="left" w:pos="709"/>
        </w:tabs>
        <w:spacing w:before="120"/>
        <w:ind w:left="0"/>
        <w:contextualSpacing w:val="0"/>
        <w:rPr>
          <w:rFonts w:cs="Arial"/>
          <w:szCs w:val="22"/>
        </w:rPr>
      </w:pPr>
      <w:r w:rsidRPr="006121DC">
        <w:rPr>
          <w:rFonts w:cs="Arial"/>
          <w:b/>
          <w:szCs w:val="22"/>
        </w:rPr>
        <w:t>- Responsável pela Informação:</w:t>
      </w:r>
      <w:r w:rsidRPr="006121DC">
        <w:rPr>
          <w:rFonts w:cs="Arial"/>
          <w:szCs w:val="22"/>
        </w:rPr>
        <w:t xml:space="preserve"> </w:t>
      </w:r>
      <w:r w:rsidR="009D6C82">
        <w:rPr>
          <w:rFonts w:cs="Arial"/>
          <w:szCs w:val="22"/>
        </w:rPr>
        <w:t>a</w:t>
      </w:r>
      <w:r w:rsidR="009D6C82" w:rsidRPr="00F86E2C">
        <w:rPr>
          <w:rFonts w:cs="Arial"/>
          <w:szCs w:val="22"/>
        </w:rPr>
        <w:t xml:space="preserve"> </w:t>
      </w:r>
      <w:r w:rsidRPr="006121DC">
        <w:rPr>
          <w:rFonts w:cs="Arial"/>
          <w:szCs w:val="22"/>
        </w:rPr>
        <w:t>Prefeitura Municipal de Novo Hamburgo</w:t>
      </w:r>
      <w:r>
        <w:rPr>
          <w:rFonts w:cs="Arial"/>
          <w:szCs w:val="22"/>
        </w:rPr>
        <w:t>,</w:t>
      </w:r>
      <w:r w:rsidRPr="006121DC">
        <w:rPr>
          <w:rFonts w:cs="Arial"/>
          <w:szCs w:val="22"/>
        </w:rPr>
        <w:t xml:space="preserve"> no âmbito das secretarias pertinentes</w:t>
      </w:r>
      <w:r>
        <w:rPr>
          <w:rFonts w:cs="Arial"/>
          <w:szCs w:val="22"/>
        </w:rPr>
        <w:t xml:space="preserve"> e em conjunto com a UEP </w:t>
      </w:r>
      <w:r w:rsidR="00D9439C">
        <w:rPr>
          <w:rFonts w:cs="Arial"/>
          <w:szCs w:val="22"/>
        </w:rPr>
        <w:t xml:space="preserve">serão </w:t>
      </w:r>
      <w:r>
        <w:rPr>
          <w:rFonts w:cs="Arial"/>
          <w:szCs w:val="22"/>
        </w:rPr>
        <w:t>responsáve</w:t>
      </w:r>
      <w:r w:rsidR="00D9439C">
        <w:rPr>
          <w:rFonts w:cs="Arial"/>
          <w:szCs w:val="22"/>
        </w:rPr>
        <w:t>is</w:t>
      </w:r>
      <w:r>
        <w:rPr>
          <w:rFonts w:cs="Arial"/>
          <w:szCs w:val="22"/>
        </w:rPr>
        <w:t xml:space="preserve"> pelo</w:t>
      </w:r>
      <w:r w:rsidRPr="006121DC">
        <w:rPr>
          <w:rFonts w:cs="Arial"/>
          <w:szCs w:val="22"/>
        </w:rPr>
        <w:t xml:space="preserve"> levantamento do número de visita</w:t>
      </w:r>
      <w:r>
        <w:rPr>
          <w:rFonts w:cs="Arial"/>
          <w:szCs w:val="22"/>
        </w:rPr>
        <w:t>ntes</w:t>
      </w:r>
      <w:r w:rsidRPr="006121DC">
        <w:rPr>
          <w:rFonts w:cs="Arial"/>
          <w:szCs w:val="22"/>
        </w:rPr>
        <w:t xml:space="preserve"> a cada edifício histórico</w:t>
      </w:r>
      <w:r>
        <w:rPr>
          <w:rFonts w:cs="Arial"/>
          <w:szCs w:val="22"/>
        </w:rPr>
        <w:t xml:space="preserve"> ao ano</w:t>
      </w:r>
      <w:r w:rsidRPr="006121DC">
        <w:rPr>
          <w:rFonts w:cs="Arial"/>
          <w:szCs w:val="22"/>
        </w:rPr>
        <w:t>.</w:t>
      </w:r>
    </w:p>
    <w:p w:rsidR="00023ADC" w:rsidRDefault="00023ADC" w:rsidP="00023ADC">
      <w:pPr>
        <w:pStyle w:val="ListParagraph"/>
        <w:tabs>
          <w:tab w:val="left" w:pos="709"/>
        </w:tabs>
        <w:spacing w:before="120"/>
        <w:ind w:left="0"/>
        <w:contextualSpacing w:val="0"/>
        <w:rPr>
          <w:rFonts w:cs="Arial"/>
          <w:szCs w:val="22"/>
        </w:rPr>
      </w:pPr>
      <w:r w:rsidRPr="006121DC">
        <w:rPr>
          <w:rFonts w:cs="Arial"/>
          <w:b/>
          <w:szCs w:val="22"/>
        </w:rPr>
        <w:t>- Forma de Monitoramento e Avaliação:</w:t>
      </w:r>
      <w:r w:rsidRPr="006121DC">
        <w:rPr>
          <w:rFonts w:cs="Arial"/>
          <w:szCs w:val="22"/>
        </w:rPr>
        <w:t xml:space="preserve"> </w:t>
      </w:r>
      <w:r w:rsidR="009D6C82">
        <w:rPr>
          <w:rFonts w:cs="Arial"/>
          <w:szCs w:val="22"/>
        </w:rPr>
        <w:t>o</w:t>
      </w:r>
      <w:r w:rsidR="009D6C82" w:rsidRPr="006121DC">
        <w:rPr>
          <w:rFonts w:cs="Arial"/>
          <w:szCs w:val="22"/>
        </w:rPr>
        <w:t xml:space="preserve"> </w:t>
      </w:r>
      <w:r w:rsidRPr="006121DC">
        <w:rPr>
          <w:rFonts w:cs="Arial"/>
          <w:szCs w:val="22"/>
        </w:rPr>
        <w:t xml:space="preserve">monitoramento será feito </w:t>
      </w:r>
      <w:r>
        <w:rPr>
          <w:rFonts w:cs="Arial"/>
          <w:szCs w:val="22"/>
        </w:rPr>
        <w:t>por meio</w:t>
      </w:r>
      <w:r w:rsidRPr="006121DC">
        <w:rPr>
          <w:rFonts w:cs="Arial"/>
          <w:szCs w:val="22"/>
        </w:rPr>
        <w:t xml:space="preserve"> do cadastro de visitantes realizado pelas instituições durante seu funcionamento. Ao final de cada ano, esses dados </w:t>
      </w:r>
      <w:r>
        <w:rPr>
          <w:rFonts w:cs="Arial"/>
          <w:szCs w:val="22"/>
        </w:rPr>
        <w:t>serão</w:t>
      </w:r>
      <w:r w:rsidRPr="006121DC">
        <w:rPr>
          <w:rFonts w:cs="Arial"/>
          <w:szCs w:val="22"/>
        </w:rPr>
        <w:t xml:space="preserve"> compilados para apresentação </w:t>
      </w:r>
      <w:r>
        <w:rPr>
          <w:rFonts w:cs="Arial"/>
          <w:szCs w:val="22"/>
        </w:rPr>
        <w:t>à</w:t>
      </w:r>
      <w:r w:rsidRPr="006121DC">
        <w:rPr>
          <w:rFonts w:cs="Arial"/>
          <w:szCs w:val="22"/>
        </w:rPr>
        <w:t xml:space="preserve"> Prefeitura/</w:t>
      </w:r>
      <w:r>
        <w:rPr>
          <w:rFonts w:cs="Arial"/>
          <w:szCs w:val="22"/>
        </w:rPr>
        <w:t>UEP</w:t>
      </w:r>
      <w:r w:rsidRPr="006121DC">
        <w:rPr>
          <w:rFonts w:cs="Arial"/>
          <w:szCs w:val="22"/>
        </w:rPr>
        <w:t xml:space="preserve"> para ponderação dos </w:t>
      </w:r>
      <w:r>
        <w:rPr>
          <w:rFonts w:cs="Arial"/>
          <w:szCs w:val="22"/>
        </w:rPr>
        <w:t>mesmos</w:t>
      </w:r>
      <w:r w:rsidRPr="006121DC">
        <w:rPr>
          <w:rFonts w:cs="Arial"/>
          <w:szCs w:val="22"/>
        </w:rPr>
        <w:t>.</w:t>
      </w:r>
    </w:p>
    <w:p w:rsidR="00023ADC" w:rsidRPr="006121DC" w:rsidRDefault="00023ADC" w:rsidP="00023ADC">
      <w:pPr>
        <w:spacing w:before="120"/>
        <w:rPr>
          <w:rFonts w:cs="Arial"/>
          <w:szCs w:val="22"/>
        </w:rPr>
      </w:pPr>
      <w:r w:rsidRPr="006121DC">
        <w:rPr>
          <w:rFonts w:cs="Arial"/>
          <w:szCs w:val="22"/>
        </w:rPr>
        <w:t>A partir dos valores semestrais, será possível avaliar o aumento do número de visitantes ao ano e o incremento acumulado ao final do Programa. Abaixo é apresentad</w:t>
      </w:r>
      <w:r>
        <w:rPr>
          <w:rFonts w:cs="Arial"/>
          <w:szCs w:val="22"/>
        </w:rPr>
        <w:t>o</w:t>
      </w:r>
      <w:r w:rsidRPr="006121DC">
        <w:rPr>
          <w:rFonts w:cs="Arial"/>
          <w:szCs w:val="22"/>
        </w:rPr>
        <w:t xml:space="preserve"> o c</w:t>
      </w:r>
      <w:r>
        <w:rPr>
          <w:rFonts w:cs="Arial"/>
          <w:szCs w:val="22"/>
        </w:rPr>
        <w:t>á</w:t>
      </w:r>
      <w:r w:rsidRPr="006121DC">
        <w:rPr>
          <w:rFonts w:cs="Arial"/>
          <w:szCs w:val="22"/>
        </w:rPr>
        <w:t>lculo elaborado para a avaliação</w:t>
      </w:r>
      <w:r>
        <w:rPr>
          <w:rFonts w:cs="Arial"/>
          <w:szCs w:val="22"/>
        </w:rPr>
        <w:t>:</w:t>
      </w:r>
    </w:p>
    <w:p w:rsidR="00023ADC" w:rsidRPr="006121DC" w:rsidRDefault="00023ADC" w:rsidP="00023ADC">
      <w:pPr>
        <w:spacing w:before="120"/>
        <w:jc w:val="center"/>
        <w:rPr>
          <w:rFonts w:cs="Arial"/>
        </w:rPr>
      </w:pPr>
      <m:oMathPara>
        <m:oMath>
          <m:r>
            <w:rPr>
              <w:rFonts w:ascii="Cambria Math" w:hAnsi="Cambria Math" w:cs="Arial"/>
            </w:rPr>
            <m:t>Incremento Anual=</m:t>
          </m:r>
          <m:f>
            <m:fPr>
              <m:ctrlPr>
                <w:rPr>
                  <w:rFonts w:ascii="Cambria Math" w:hAnsi="Cambria Math" w:cs="Arial"/>
                  <w:i/>
                </w:rPr>
              </m:ctrlPr>
            </m:fPr>
            <m:num>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hAnsi="Cambria Math" w:cs="Arial"/>
                </w:rPr>
                <m:t>)</m:t>
              </m:r>
            </m:num>
            <m:den>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den>
          </m:f>
          <m:r>
            <w:rPr>
              <w:rFonts w:ascii="Cambria Math" w:hAnsi="Cambria Math" w:cs="Arial"/>
            </w:rPr>
            <m:t xml:space="preserve"> x100</m:t>
          </m:r>
        </m:oMath>
      </m:oMathPara>
    </w:p>
    <w:p w:rsidR="00023ADC" w:rsidRPr="006121DC" w:rsidRDefault="00023ADC" w:rsidP="00023ADC">
      <w:pPr>
        <w:spacing w:before="120"/>
        <w:jc w:val="center"/>
        <w:rPr>
          <w:rFonts w:cs="Arial"/>
        </w:rPr>
      </w:pPr>
      <m:oMathPara>
        <m:oMath>
          <m:r>
            <w:rPr>
              <w:rFonts w:ascii="Cambria Math" w:hAnsi="Cambria Math" w:cs="Arial"/>
            </w:rPr>
            <m:t>Incremento Acumulado</m:t>
          </m:r>
          <m:r>
            <w:rPr>
              <w:rFonts w:ascii="Cambria Math" w:cs="Arial"/>
            </w:rPr>
            <m:t>=</m:t>
          </m:r>
          <m:d>
            <m:dPr>
              <m:begChr m:val="{"/>
              <m:endChr m:val="}"/>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NV</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e>
                  </m:d>
                </m:num>
                <m:den>
                  <m:r>
                    <w:rPr>
                      <w:rFonts w:ascii="Cambria Math" w:hAnsi="Cambria Math" w:cs="Arial"/>
                    </w:rPr>
                    <m:t>NV</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LB</m:t>
                      </m:r>
                    </m:sub>
                  </m:sSub>
                </m:den>
              </m:f>
              <m:r>
                <w:rPr>
                  <w:rFonts w:ascii="Cambria Math" w:cs="Arial"/>
                </w:rPr>
                <m:t>+</m:t>
              </m:r>
              <m:r>
                <w:rPr>
                  <w:rFonts w:ascii="Cambria Math" w:hAnsi="Cambria Math" w:cs="Arial"/>
                </w:rPr>
                <m:t xml:space="preserve">Iac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hAnsi="Cambria Math" w:cs="Arial"/>
                </w:rPr>
                <m:t xml:space="preserve"> </m:t>
              </m:r>
            </m:e>
          </m:d>
          <m:r>
            <w:rPr>
              <w:rFonts w:ascii="Cambria Math" w:cs="Arial"/>
            </w:rPr>
            <m:t xml:space="preserve"> </m:t>
          </m:r>
          <m:r>
            <w:rPr>
              <w:rFonts w:ascii="Cambria Math" w:hAnsi="Cambria Math" w:cs="Arial"/>
            </w:rPr>
            <m:t>x100</m:t>
          </m:r>
        </m:oMath>
      </m:oMathPara>
    </w:p>
    <w:p w:rsidR="00023ADC" w:rsidRPr="006121DC" w:rsidRDefault="00023ADC" w:rsidP="00023ADC">
      <w:pPr>
        <w:spacing w:before="120"/>
        <w:rPr>
          <w:rFonts w:cs="Arial"/>
        </w:rPr>
      </w:pPr>
      <w:r w:rsidRPr="006121DC">
        <w:rPr>
          <w:rFonts w:cs="Arial"/>
        </w:rPr>
        <w:t>Onde:</w:t>
      </w:r>
    </w:p>
    <w:p w:rsidR="00023ADC" w:rsidRPr="006121DC" w:rsidRDefault="00023ADC" w:rsidP="00023ADC">
      <w:pPr>
        <w:spacing w:before="120"/>
        <w:rPr>
          <w:rFonts w:cs="Arial"/>
        </w:rPr>
      </w:pPr>
      <w:r w:rsidRPr="006121DC">
        <w:rPr>
          <w:rFonts w:cs="Arial"/>
        </w:rPr>
        <w:t xml:space="preserve">NV </w:t>
      </w:r>
      <w:r w:rsidRPr="006121DC">
        <w:rPr>
          <w:rFonts w:cs="Arial"/>
          <w:szCs w:val="22"/>
        </w:rPr>
        <w:sym w:font="Wingdings" w:char="F0E0"/>
      </w:r>
      <w:r w:rsidRPr="006121DC">
        <w:rPr>
          <w:rFonts w:cs="Arial"/>
        </w:rPr>
        <w:t xml:space="preserve"> n</w:t>
      </w:r>
      <w:r>
        <w:rPr>
          <w:rFonts w:cs="Arial"/>
        </w:rPr>
        <w:t>ú</w:t>
      </w:r>
      <w:r w:rsidRPr="006121DC">
        <w:rPr>
          <w:rFonts w:cs="Arial"/>
        </w:rPr>
        <w:t>mero de visitantes</w:t>
      </w:r>
    </w:p>
    <w:p w:rsidR="00023ADC" w:rsidRPr="006121DC" w:rsidRDefault="00023ADC" w:rsidP="00023ADC">
      <w:pPr>
        <w:spacing w:before="120"/>
        <w:rPr>
          <w:rFonts w:cs="Arial"/>
        </w:rPr>
      </w:pPr>
      <w:proofErr w:type="spellStart"/>
      <w:r w:rsidRPr="006121DC">
        <w:rPr>
          <w:rFonts w:cs="Arial"/>
        </w:rPr>
        <w:t>A</w:t>
      </w:r>
      <w:r w:rsidRPr="006121DC">
        <w:rPr>
          <w:rFonts w:cs="Arial"/>
          <w:vertAlign w:val="subscript"/>
        </w:rPr>
        <w:t>n</w:t>
      </w:r>
      <w:proofErr w:type="spellEnd"/>
      <w:r w:rsidRPr="006121DC">
        <w:rPr>
          <w:rFonts w:cs="Arial"/>
        </w:rPr>
        <w:t xml:space="preserve"> </w:t>
      </w:r>
      <w:r w:rsidRPr="006121DC">
        <w:rPr>
          <w:rFonts w:cs="Arial"/>
          <w:szCs w:val="22"/>
        </w:rPr>
        <w:sym w:font="Wingdings" w:char="F0E0"/>
      </w:r>
      <w:r w:rsidRPr="006121DC">
        <w:rPr>
          <w:rFonts w:cs="Arial"/>
        </w:rPr>
        <w:t xml:space="preserve"> Ano avaliado</w:t>
      </w:r>
      <w:r w:rsidRPr="006121DC">
        <w:rPr>
          <w:rFonts w:cs="Arial"/>
        </w:rPr>
        <w:tab/>
      </w:r>
      <w:r w:rsidRPr="006121DC">
        <w:rPr>
          <w:rFonts w:cs="Arial"/>
        </w:rPr>
        <w:tab/>
      </w:r>
      <w:r w:rsidRPr="006121DC">
        <w:rPr>
          <w:rFonts w:cs="Arial"/>
        </w:rPr>
        <w:tab/>
        <w:t>A</w:t>
      </w:r>
      <w:r w:rsidRPr="006121DC">
        <w:rPr>
          <w:rFonts w:cs="Arial"/>
          <w:vertAlign w:val="subscript"/>
        </w:rPr>
        <w:t xml:space="preserve">n-1 </w:t>
      </w:r>
      <w:r w:rsidRPr="006121DC">
        <w:rPr>
          <w:rFonts w:cs="Arial"/>
          <w:szCs w:val="22"/>
        </w:rPr>
        <w:sym w:font="Wingdings" w:char="F0E0"/>
      </w:r>
      <w:r w:rsidRPr="006121DC">
        <w:rPr>
          <w:rFonts w:cs="Arial"/>
        </w:rPr>
        <w:t xml:space="preserve"> Ano anterior ao avaliado</w:t>
      </w:r>
    </w:p>
    <w:p w:rsidR="00023ADC" w:rsidRPr="006121DC" w:rsidRDefault="00023ADC" w:rsidP="00023ADC">
      <w:pPr>
        <w:spacing w:before="120"/>
        <w:rPr>
          <w:rFonts w:cs="Arial"/>
        </w:rPr>
      </w:pPr>
      <w:r w:rsidRPr="006121DC">
        <w:rPr>
          <w:rFonts w:cs="Arial"/>
        </w:rPr>
        <w:t>A</w:t>
      </w:r>
      <w:r w:rsidRPr="006121DC">
        <w:rPr>
          <w:rFonts w:cs="Arial"/>
          <w:vertAlign w:val="subscript"/>
        </w:rPr>
        <w:t>LB</w:t>
      </w:r>
      <w:r w:rsidRPr="006121DC">
        <w:rPr>
          <w:rFonts w:cs="Arial"/>
        </w:rPr>
        <w:t xml:space="preserve"> </w:t>
      </w:r>
      <w:r w:rsidRPr="006121DC">
        <w:rPr>
          <w:rFonts w:cs="Arial"/>
          <w:szCs w:val="22"/>
        </w:rPr>
        <w:sym w:font="Wingdings" w:char="F0E0"/>
      </w:r>
      <w:r w:rsidRPr="006121DC">
        <w:rPr>
          <w:rFonts w:cs="Arial"/>
        </w:rPr>
        <w:t xml:space="preserve"> Ano Linha de </w:t>
      </w:r>
      <w:r>
        <w:rPr>
          <w:rFonts w:cs="Arial"/>
        </w:rPr>
        <w:t>B</w:t>
      </w:r>
      <w:r w:rsidRPr="006121DC">
        <w:rPr>
          <w:rFonts w:cs="Arial"/>
        </w:rPr>
        <w:t>ase (201</w:t>
      </w:r>
      <w:r>
        <w:rPr>
          <w:rFonts w:cs="Arial"/>
        </w:rPr>
        <w:t>0</w:t>
      </w:r>
      <w:r w:rsidRPr="006121DC">
        <w:rPr>
          <w:rFonts w:cs="Arial"/>
        </w:rPr>
        <w:t>)</w:t>
      </w:r>
    </w:p>
    <w:p w:rsidR="00023ADC" w:rsidRPr="006121DC" w:rsidRDefault="00023ADC" w:rsidP="00023ADC">
      <w:pPr>
        <w:spacing w:before="120"/>
        <w:rPr>
          <w:rFonts w:cs="Arial"/>
        </w:rPr>
      </w:pPr>
      <w:proofErr w:type="spellStart"/>
      <w:proofErr w:type="gramStart"/>
      <w:r w:rsidRPr="006121DC">
        <w:rPr>
          <w:rFonts w:cs="Arial"/>
        </w:rPr>
        <w:t>Iac</w:t>
      </w:r>
      <w:proofErr w:type="spellEnd"/>
      <w:proofErr w:type="gramEnd"/>
      <w:r w:rsidRPr="006121DC">
        <w:rPr>
          <w:rFonts w:cs="Arial"/>
          <w:szCs w:val="22"/>
        </w:rPr>
        <w:sym w:font="Wingdings" w:char="F0E0"/>
      </w:r>
      <w:r w:rsidRPr="006121DC">
        <w:rPr>
          <w:rFonts w:cs="Arial"/>
        </w:rPr>
        <w:t xml:space="preserve"> Incremento Acumulado</w:t>
      </w:r>
    </w:p>
    <w:p w:rsidR="00023ADC" w:rsidRPr="00023ADC" w:rsidRDefault="00023ADC" w:rsidP="00023ADC">
      <w:pPr>
        <w:spacing w:before="120"/>
        <w:rPr>
          <w:rFonts w:cs="Arial"/>
        </w:rPr>
      </w:pPr>
      <w:r w:rsidRPr="006121DC">
        <w:rPr>
          <w:rFonts w:cs="Arial"/>
        </w:rPr>
        <w:t xml:space="preserve">A PMNH fez uma estimativa do número de visitantes previstos </w:t>
      </w:r>
      <w:r>
        <w:rPr>
          <w:rFonts w:cs="Arial"/>
        </w:rPr>
        <w:t>após a restauração do Centro Histórico de Hamburgo Velho</w:t>
      </w:r>
      <w:r w:rsidRPr="006121DC">
        <w:rPr>
          <w:rFonts w:cs="Arial"/>
        </w:rPr>
        <w:t xml:space="preserve">, </w:t>
      </w:r>
      <w:r>
        <w:rPr>
          <w:rFonts w:cs="Arial"/>
        </w:rPr>
        <w:t xml:space="preserve">levando em consideração os dados existentes para o ano da Linha de Base (2010), conforme demonstrado </w:t>
      </w:r>
      <w:r w:rsidRPr="006121DC">
        <w:rPr>
          <w:rFonts w:cs="Arial"/>
        </w:rPr>
        <w:t>no quadro a seguir.</w:t>
      </w:r>
    </w:p>
    <w:p w:rsidR="00023ADC" w:rsidRPr="00023ADC" w:rsidRDefault="00023ADC" w:rsidP="00023ADC">
      <w:pPr>
        <w:pStyle w:val="NHQuadro"/>
      </w:pPr>
      <w:r w:rsidRPr="006121DC">
        <w:t>Visitantes nos edifícios históricos</w:t>
      </w:r>
    </w:p>
    <w:tbl>
      <w:tblPr>
        <w:tblW w:w="5000" w:type="pct"/>
        <w:tblBorders>
          <w:top w:val="single" w:sz="12" w:space="0" w:color="auto"/>
          <w:bottom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529"/>
        <w:gridCol w:w="1020"/>
        <w:gridCol w:w="1020"/>
        <w:gridCol w:w="1020"/>
        <w:gridCol w:w="1020"/>
        <w:gridCol w:w="1020"/>
        <w:gridCol w:w="1015"/>
      </w:tblGrid>
      <w:tr w:rsidR="00023ADC" w:rsidRPr="006121DC" w:rsidTr="00023ADC">
        <w:trPr>
          <w:trHeight w:val="283"/>
        </w:trPr>
        <w:tc>
          <w:tcPr>
            <w:tcW w:w="1463"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VISITANTES INDIVIDUAIS</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2010</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2011</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2012</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2013</w:t>
            </w:r>
          </w:p>
        </w:tc>
        <w:tc>
          <w:tcPr>
            <w:tcW w:w="590"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2014</w:t>
            </w:r>
          </w:p>
        </w:tc>
        <w:tc>
          <w:tcPr>
            <w:tcW w:w="587" w:type="pct"/>
            <w:tcBorders>
              <w:top w:val="single" w:sz="12" w:space="0" w:color="auto"/>
              <w:bottom w:val="single" w:sz="12" w:space="0" w:color="auto"/>
            </w:tcBorders>
            <w:shd w:val="clear" w:color="auto" w:fill="BFBFBF"/>
            <w:noWrap/>
            <w:vAlign w:val="center"/>
          </w:tcPr>
          <w:p w:rsidR="00023ADC" w:rsidRPr="006121DC" w:rsidRDefault="00023ADC" w:rsidP="00023ADC">
            <w:pPr>
              <w:spacing w:after="0" w:line="240" w:lineRule="auto"/>
              <w:jc w:val="center"/>
              <w:rPr>
                <w:rFonts w:cs="Arial"/>
                <w:b/>
                <w:bCs/>
                <w:color w:val="000000"/>
                <w:sz w:val="16"/>
                <w:szCs w:val="16"/>
              </w:rPr>
            </w:pPr>
            <w:r w:rsidRPr="006121DC">
              <w:rPr>
                <w:rFonts w:cs="Arial"/>
                <w:b/>
                <w:bCs/>
                <w:color w:val="000000"/>
                <w:sz w:val="16"/>
                <w:szCs w:val="16"/>
              </w:rPr>
              <w:t>2015</w:t>
            </w:r>
          </w:p>
        </w:tc>
      </w:tr>
      <w:tr w:rsidR="00023ADC" w:rsidRPr="006121DC" w:rsidTr="00023ADC">
        <w:trPr>
          <w:trHeight w:val="283"/>
        </w:trPr>
        <w:tc>
          <w:tcPr>
            <w:tcW w:w="1463"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rPr>
                <w:rFonts w:cs="Arial"/>
                <w:color w:val="000000"/>
                <w:sz w:val="16"/>
                <w:szCs w:val="16"/>
              </w:rPr>
            </w:pPr>
            <w:r w:rsidRPr="006121DC">
              <w:rPr>
                <w:rFonts w:cs="Arial"/>
                <w:color w:val="000000"/>
                <w:sz w:val="16"/>
                <w:szCs w:val="16"/>
              </w:rPr>
              <w:t xml:space="preserve">Casa </w:t>
            </w:r>
            <w:proofErr w:type="spellStart"/>
            <w:r w:rsidRPr="006121DC">
              <w:rPr>
                <w:rFonts w:cs="Arial"/>
                <w:color w:val="000000"/>
                <w:sz w:val="16"/>
                <w:szCs w:val="16"/>
              </w:rPr>
              <w:t>Schimitt-Presser</w:t>
            </w:r>
            <w:proofErr w:type="spellEnd"/>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5.220</w:t>
            </w:r>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5.272</w:t>
            </w:r>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5.430</w:t>
            </w:r>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5.702</w:t>
            </w:r>
          </w:p>
        </w:tc>
        <w:tc>
          <w:tcPr>
            <w:tcW w:w="590"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6.130</w:t>
            </w:r>
          </w:p>
        </w:tc>
        <w:tc>
          <w:tcPr>
            <w:tcW w:w="587" w:type="pct"/>
            <w:tcBorders>
              <w:top w:val="single" w:sz="12" w:space="0" w:color="auto"/>
              <w:bottom w:val="single" w:sz="12" w:space="0" w:color="auto"/>
            </w:tcBorders>
            <w:shd w:val="clear" w:color="auto" w:fill="B9E5DD"/>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6.742</w:t>
            </w:r>
          </w:p>
        </w:tc>
      </w:tr>
      <w:tr w:rsidR="00023ADC" w:rsidRPr="006121DC" w:rsidTr="00023ADC">
        <w:trPr>
          <w:trHeight w:val="283"/>
        </w:trPr>
        <w:tc>
          <w:tcPr>
            <w:tcW w:w="1463" w:type="pct"/>
            <w:tcBorders>
              <w:top w:val="single" w:sz="12" w:space="0" w:color="auto"/>
            </w:tcBorders>
            <w:noWrap/>
            <w:vAlign w:val="center"/>
          </w:tcPr>
          <w:p w:rsidR="00023ADC" w:rsidRPr="006121DC" w:rsidRDefault="00023ADC" w:rsidP="00023ADC">
            <w:pPr>
              <w:spacing w:after="0" w:line="240" w:lineRule="auto"/>
              <w:rPr>
                <w:rFonts w:cs="Arial"/>
                <w:color w:val="000000"/>
                <w:sz w:val="16"/>
                <w:szCs w:val="16"/>
              </w:rPr>
            </w:pPr>
            <w:r w:rsidRPr="006121DC">
              <w:rPr>
                <w:rFonts w:cs="Arial"/>
                <w:color w:val="000000"/>
                <w:sz w:val="16"/>
                <w:szCs w:val="16"/>
              </w:rPr>
              <w:t>Incremento Anual</w:t>
            </w: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1,00%</w:t>
            </w: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3,00%</w:t>
            </w: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5,00%</w:t>
            </w:r>
          </w:p>
        </w:tc>
        <w:tc>
          <w:tcPr>
            <w:tcW w:w="590"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7,50%</w:t>
            </w:r>
          </w:p>
        </w:tc>
        <w:tc>
          <w:tcPr>
            <w:tcW w:w="587" w:type="pct"/>
            <w:tcBorders>
              <w:top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10,00%</w:t>
            </w:r>
          </w:p>
        </w:tc>
      </w:tr>
      <w:tr w:rsidR="00023ADC" w:rsidRPr="006121DC" w:rsidTr="00023ADC">
        <w:trPr>
          <w:trHeight w:val="283"/>
        </w:trPr>
        <w:tc>
          <w:tcPr>
            <w:tcW w:w="1463" w:type="pct"/>
            <w:tcBorders>
              <w:bottom w:val="single" w:sz="12" w:space="0" w:color="auto"/>
            </w:tcBorders>
            <w:noWrap/>
            <w:vAlign w:val="center"/>
          </w:tcPr>
          <w:p w:rsidR="00023ADC" w:rsidRPr="006121DC" w:rsidRDefault="00023ADC" w:rsidP="00023ADC">
            <w:pPr>
              <w:spacing w:after="0" w:line="240" w:lineRule="auto"/>
              <w:rPr>
                <w:rFonts w:cs="Arial"/>
                <w:color w:val="000000"/>
                <w:sz w:val="16"/>
                <w:szCs w:val="16"/>
              </w:rPr>
            </w:pPr>
            <w:r w:rsidRPr="006121DC">
              <w:rPr>
                <w:rFonts w:cs="Arial"/>
                <w:color w:val="000000"/>
                <w:sz w:val="16"/>
                <w:szCs w:val="16"/>
              </w:rPr>
              <w:lastRenderedPageBreak/>
              <w:t xml:space="preserve">Incremento </w:t>
            </w:r>
            <w:proofErr w:type="spellStart"/>
            <w:r w:rsidRPr="006121DC">
              <w:rPr>
                <w:rFonts w:cs="Arial"/>
                <w:color w:val="000000"/>
                <w:sz w:val="16"/>
                <w:szCs w:val="16"/>
              </w:rPr>
              <w:t>Acum</w:t>
            </w:r>
            <w:proofErr w:type="spellEnd"/>
            <w:r w:rsidRPr="006121DC">
              <w:rPr>
                <w:rFonts w:cs="Arial"/>
                <w:color w:val="000000"/>
                <w:sz w:val="16"/>
                <w:szCs w:val="16"/>
              </w:rPr>
              <w:t>. Parcial</w:t>
            </w: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1,00%</w:t>
            </w: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4,03%</w:t>
            </w: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9,23%</w:t>
            </w:r>
          </w:p>
        </w:tc>
        <w:tc>
          <w:tcPr>
            <w:tcW w:w="590"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17,42%</w:t>
            </w:r>
          </w:p>
        </w:tc>
        <w:tc>
          <w:tcPr>
            <w:tcW w:w="587" w:type="pct"/>
            <w:tcBorders>
              <w:bottom w:val="single" w:sz="12" w:space="0" w:color="auto"/>
            </w:tcBorders>
            <w:noWrap/>
            <w:vAlign w:val="center"/>
          </w:tcPr>
          <w:p w:rsidR="00023ADC" w:rsidRPr="006121DC" w:rsidRDefault="00023ADC" w:rsidP="00023ADC">
            <w:pPr>
              <w:spacing w:after="0" w:line="240" w:lineRule="auto"/>
              <w:jc w:val="center"/>
              <w:rPr>
                <w:rFonts w:cs="Arial"/>
                <w:color w:val="000000"/>
                <w:sz w:val="16"/>
                <w:szCs w:val="16"/>
              </w:rPr>
            </w:pPr>
            <w:r w:rsidRPr="006121DC">
              <w:rPr>
                <w:rFonts w:cs="Arial"/>
                <w:color w:val="000000"/>
                <w:sz w:val="16"/>
                <w:szCs w:val="16"/>
              </w:rPr>
              <w:t>29,17%</w:t>
            </w:r>
          </w:p>
        </w:tc>
      </w:tr>
    </w:tbl>
    <w:p w:rsidR="00023ADC" w:rsidRPr="006121DC" w:rsidRDefault="001F1A10" w:rsidP="00023AD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4</w:t>
      </w:r>
      <w:r w:rsidR="00023ADC">
        <w:rPr>
          <w:rFonts w:cs="Arial"/>
          <w:b/>
          <w:szCs w:val="22"/>
        </w:rPr>
        <w:t xml:space="preserve">. </w:t>
      </w:r>
      <w:r w:rsidR="004B5E7E">
        <w:rPr>
          <w:rFonts w:cs="Arial"/>
          <w:b/>
          <w:szCs w:val="22"/>
        </w:rPr>
        <w:t>V</w:t>
      </w:r>
      <w:r w:rsidR="00023ADC" w:rsidRPr="006121DC">
        <w:rPr>
          <w:rFonts w:cs="Arial"/>
          <w:b/>
          <w:szCs w:val="22"/>
        </w:rPr>
        <w:t xml:space="preserve">isitantes </w:t>
      </w:r>
      <w:r w:rsidR="00023ADC" w:rsidRPr="00023ADC">
        <w:rPr>
          <w:rFonts w:cs="Arial"/>
          <w:b/>
          <w:szCs w:val="22"/>
        </w:rPr>
        <w:t xml:space="preserve">na </w:t>
      </w:r>
      <w:r w:rsidR="00407A34">
        <w:rPr>
          <w:rFonts w:cs="Arial"/>
          <w:b/>
          <w:szCs w:val="22"/>
        </w:rPr>
        <w:t>Casa</w:t>
      </w:r>
      <w:proofErr w:type="gramStart"/>
      <w:r w:rsidR="00407A34">
        <w:rPr>
          <w:rFonts w:cs="Arial"/>
          <w:b/>
          <w:szCs w:val="22"/>
        </w:rPr>
        <w:t xml:space="preserve">  </w:t>
      </w:r>
      <w:proofErr w:type="gramEnd"/>
      <w:r w:rsidR="00023ADC" w:rsidRPr="00023ADC">
        <w:rPr>
          <w:rFonts w:cs="Arial"/>
          <w:b/>
          <w:szCs w:val="22"/>
        </w:rPr>
        <w:t>Lar das Meninas</w:t>
      </w:r>
    </w:p>
    <w:p w:rsidR="00F74CC9" w:rsidRPr="006121DC" w:rsidRDefault="00023ADC" w:rsidP="00023ADC">
      <w:pPr>
        <w:spacing w:before="120"/>
        <w:rPr>
          <w:rFonts w:cs="Arial"/>
          <w:szCs w:val="22"/>
        </w:rPr>
      </w:pPr>
      <w:r w:rsidRPr="006121DC">
        <w:rPr>
          <w:rFonts w:cs="Arial"/>
          <w:b/>
          <w:szCs w:val="22"/>
        </w:rPr>
        <w:t xml:space="preserve">- Descrição: </w:t>
      </w:r>
      <w:r w:rsidR="009D6C82" w:rsidRPr="002C3C2C">
        <w:rPr>
          <w:rFonts w:cs="Arial"/>
          <w:szCs w:val="22"/>
        </w:rPr>
        <w:t>a</w:t>
      </w:r>
      <w:r w:rsidR="009D6C82">
        <w:rPr>
          <w:rFonts w:cs="Arial"/>
          <w:b/>
          <w:szCs w:val="22"/>
        </w:rPr>
        <w:t xml:space="preserve"> </w:t>
      </w:r>
      <w:r w:rsidR="00F74CC9" w:rsidRPr="006121DC">
        <w:rPr>
          <w:rFonts w:cs="Arial"/>
          <w:szCs w:val="22"/>
        </w:rPr>
        <w:t>Casa Lar das Meninas</w:t>
      </w:r>
      <w:r w:rsidR="00797627">
        <w:rPr>
          <w:rFonts w:cs="Arial"/>
          <w:szCs w:val="22"/>
        </w:rPr>
        <w:t xml:space="preserve"> será </w:t>
      </w:r>
      <w:r w:rsidR="009D6C82">
        <w:rPr>
          <w:rFonts w:cs="Arial"/>
          <w:szCs w:val="22"/>
        </w:rPr>
        <w:t xml:space="preserve">restaurada </w:t>
      </w:r>
      <w:r w:rsidR="00F86F40">
        <w:rPr>
          <w:rFonts w:cs="Arial"/>
          <w:szCs w:val="22"/>
        </w:rPr>
        <w:t xml:space="preserve">e terá destinação apropriada </w:t>
      </w:r>
      <w:r w:rsidR="00F74CC9" w:rsidRPr="006121DC">
        <w:rPr>
          <w:rFonts w:cs="Arial"/>
          <w:szCs w:val="22"/>
        </w:rPr>
        <w:t>de forma a tornar sustentável o empreendimento</w:t>
      </w:r>
      <w:r w:rsidR="00F86F40">
        <w:rPr>
          <w:rFonts w:cs="Arial"/>
          <w:szCs w:val="22"/>
        </w:rPr>
        <w:t xml:space="preserve">. A Casa será destinada a abrigar </w:t>
      </w:r>
      <w:r w:rsidR="00F74CC9" w:rsidRPr="006121DC">
        <w:rPr>
          <w:rFonts w:cs="Arial"/>
          <w:szCs w:val="22"/>
        </w:rPr>
        <w:t xml:space="preserve">um centro de exposições e </w:t>
      </w:r>
      <w:r w:rsidR="005C5FAC" w:rsidRPr="005C5FAC">
        <w:rPr>
          <w:rFonts w:cs="Arial"/>
          <w:i/>
          <w:szCs w:val="22"/>
        </w:rPr>
        <w:t>design</w:t>
      </w:r>
      <w:r w:rsidR="00F74CC9" w:rsidRPr="006121DC">
        <w:rPr>
          <w:rFonts w:cs="Arial"/>
          <w:szCs w:val="22"/>
        </w:rPr>
        <w:t xml:space="preserve"> da cultura do calçado</w:t>
      </w:r>
      <w:r w:rsidR="00F86F40">
        <w:rPr>
          <w:rFonts w:cs="Arial"/>
          <w:szCs w:val="22"/>
        </w:rPr>
        <w:t>,</w:t>
      </w:r>
      <w:r w:rsidR="00F74CC9" w:rsidRPr="006121DC">
        <w:rPr>
          <w:rFonts w:cs="Arial"/>
          <w:szCs w:val="22"/>
        </w:rPr>
        <w:t xml:space="preserve"> com espaços para exposições itinerantes de produtos da cultura, </w:t>
      </w:r>
      <w:r w:rsidR="00F86F40">
        <w:rPr>
          <w:rFonts w:cs="Arial"/>
          <w:szCs w:val="22"/>
        </w:rPr>
        <w:t xml:space="preserve">além de </w:t>
      </w:r>
      <w:r w:rsidR="00F74CC9" w:rsidRPr="006121DC">
        <w:rPr>
          <w:rFonts w:cs="Arial"/>
          <w:szCs w:val="22"/>
        </w:rPr>
        <w:t>espaço memorial e café. Frente a essa restauração, o indicador em questão refere-se ao número de visitas feitas a Casa Lar das Meninas, visando verificar o aumento efetivo de visitantes a esse ponto</w:t>
      </w:r>
      <w:r w:rsidR="00F86F40">
        <w:rPr>
          <w:rFonts w:cs="Arial"/>
          <w:szCs w:val="22"/>
        </w:rPr>
        <w:t>, por meio de cadastro de visitantes.</w:t>
      </w:r>
    </w:p>
    <w:p w:rsidR="00F74CC9" w:rsidRPr="006121DC" w:rsidRDefault="00F74CC9" w:rsidP="003226E5">
      <w:pPr>
        <w:pStyle w:val="ListParagraph"/>
        <w:tabs>
          <w:tab w:val="left" w:pos="709"/>
        </w:tabs>
        <w:spacing w:before="120"/>
        <w:ind w:left="0"/>
        <w:contextualSpacing w:val="0"/>
        <w:rPr>
          <w:rFonts w:cs="Arial"/>
          <w:szCs w:val="22"/>
        </w:rPr>
      </w:pPr>
      <w:r w:rsidRPr="006121DC">
        <w:rPr>
          <w:rFonts w:cs="Arial"/>
          <w:b/>
          <w:szCs w:val="22"/>
        </w:rPr>
        <w:t>- Responsável pela Informação:</w:t>
      </w:r>
      <w:r w:rsidRPr="006121DC">
        <w:rPr>
          <w:rFonts w:cs="Arial"/>
          <w:szCs w:val="22"/>
        </w:rPr>
        <w:t xml:space="preserve"> </w:t>
      </w:r>
      <w:r w:rsidR="009D6C82">
        <w:rPr>
          <w:rFonts w:cs="Arial"/>
          <w:szCs w:val="22"/>
        </w:rPr>
        <w:t>a</w:t>
      </w:r>
      <w:r w:rsidR="009D6C82" w:rsidRPr="00F86E2C">
        <w:rPr>
          <w:rFonts w:cs="Arial"/>
          <w:szCs w:val="22"/>
        </w:rPr>
        <w:t xml:space="preserve"> </w:t>
      </w:r>
      <w:r w:rsidR="00F86F40" w:rsidRPr="006121DC">
        <w:rPr>
          <w:rFonts w:cs="Arial"/>
          <w:szCs w:val="22"/>
        </w:rPr>
        <w:t>Prefeitura Municipal de Novo Hamburgo</w:t>
      </w:r>
      <w:r w:rsidR="00F86F40">
        <w:rPr>
          <w:rFonts w:cs="Arial"/>
          <w:szCs w:val="22"/>
        </w:rPr>
        <w:t>,</w:t>
      </w:r>
      <w:r w:rsidR="00F86F40" w:rsidRPr="006121DC">
        <w:rPr>
          <w:rFonts w:cs="Arial"/>
          <w:szCs w:val="22"/>
        </w:rPr>
        <w:t xml:space="preserve"> no âmbito das secretarias pertinentes</w:t>
      </w:r>
      <w:r w:rsidR="00D9439C">
        <w:rPr>
          <w:rFonts w:cs="Arial"/>
          <w:szCs w:val="22"/>
        </w:rPr>
        <w:t>,</w:t>
      </w:r>
      <w:r w:rsidR="00F86F40">
        <w:rPr>
          <w:rFonts w:cs="Arial"/>
          <w:szCs w:val="22"/>
        </w:rPr>
        <w:t xml:space="preserve"> e em conjunto com a </w:t>
      </w:r>
      <w:r w:rsidR="000C5EEB">
        <w:rPr>
          <w:rFonts w:cs="Arial"/>
          <w:szCs w:val="22"/>
        </w:rPr>
        <w:t>UEP</w:t>
      </w:r>
      <w:r w:rsidR="00F86F40">
        <w:rPr>
          <w:rFonts w:cs="Arial"/>
          <w:szCs w:val="22"/>
        </w:rPr>
        <w:t xml:space="preserve"> </w:t>
      </w:r>
      <w:r w:rsidR="00D9439C">
        <w:rPr>
          <w:rFonts w:cs="Arial"/>
          <w:szCs w:val="22"/>
        </w:rPr>
        <w:t xml:space="preserve">serão </w:t>
      </w:r>
      <w:r w:rsidR="00F86F40">
        <w:rPr>
          <w:rFonts w:cs="Arial"/>
          <w:szCs w:val="22"/>
        </w:rPr>
        <w:t>responsáve</w:t>
      </w:r>
      <w:r w:rsidR="00D9439C">
        <w:rPr>
          <w:rFonts w:cs="Arial"/>
          <w:szCs w:val="22"/>
        </w:rPr>
        <w:t>is</w:t>
      </w:r>
      <w:r w:rsidR="00F86F40">
        <w:rPr>
          <w:rFonts w:cs="Arial"/>
          <w:szCs w:val="22"/>
        </w:rPr>
        <w:t xml:space="preserve"> pelo</w:t>
      </w:r>
      <w:r w:rsidR="00F86F40" w:rsidRPr="006121DC">
        <w:rPr>
          <w:rFonts w:cs="Arial"/>
          <w:szCs w:val="22"/>
        </w:rPr>
        <w:t xml:space="preserve"> levantamento </w:t>
      </w:r>
      <w:r w:rsidRPr="006121DC">
        <w:rPr>
          <w:rFonts w:cs="Arial"/>
          <w:szCs w:val="22"/>
        </w:rPr>
        <w:t>do número de visita</w:t>
      </w:r>
      <w:r w:rsidR="00F86F40">
        <w:rPr>
          <w:rFonts w:cs="Arial"/>
          <w:szCs w:val="22"/>
        </w:rPr>
        <w:t>ntes</w:t>
      </w:r>
      <w:r w:rsidRPr="006121DC">
        <w:rPr>
          <w:rFonts w:cs="Arial"/>
          <w:szCs w:val="22"/>
        </w:rPr>
        <w:t xml:space="preserve"> </w:t>
      </w:r>
      <w:r w:rsidR="00F86F40" w:rsidRPr="006121DC">
        <w:rPr>
          <w:rFonts w:cs="Arial"/>
          <w:szCs w:val="22"/>
        </w:rPr>
        <w:t>a</w:t>
      </w:r>
      <w:r w:rsidRPr="006121DC">
        <w:rPr>
          <w:rFonts w:cs="Arial"/>
          <w:szCs w:val="22"/>
        </w:rPr>
        <w:t xml:space="preserve"> cada edifício histórico</w:t>
      </w:r>
      <w:r w:rsidR="00F86F40">
        <w:rPr>
          <w:rFonts w:cs="Arial"/>
          <w:szCs w:val="22"/>
        </w:rPr>
        <w:t xml:space="preserve"> ao ano</w:t>
      </w:r>
      <w:r w:rsidRPr="006121DC">
        <w:rPr>
          <w:rFonts w:cs="Arial"/>
          <w:szCs w:val="22"/>
        </w:rPr>
        <w:t>.</w:t>
      </w:r>
    </w:p>
    <w:p w:rsidR="00F74CC9" w:rsidRPr="006121DC" w:rsidRDefault="00F74CC9" w:rsidP="003226E5">
      <w:pPr>
        <w:pStyle w:val="ListParagraph"/>
        <w:tabs>
          <w:tab w:val="left" w:pos="709"/>
        </w:tabs>
        <w:spacing w:before="120"/>
        <w:ind w:left="0"/>
        <w:contextualSpacing w:val="0"/>
        <w:rPr>
          <w:rFonts w:cs="Arial"/>
          <w:szCs w:val="22"/>
        </w:rPr>
      </w:pPr>
      <w:r w:rsidRPr="006121DC">
        <w:rPr>
          <w:rFonts w:cs="Arial"/>
          <w:b/>
          <w:szCs w:val="22"/>
        </w:rPr>
        <w:t>- Forma de Monitoramento e Avaliação:</w:t>
      </w:r>
      <w:r w:rsidRPr="006121DC">
        <w:rPr>
          <w:rFonts w:cs="Arial"/>
          <w:szCs w:val="22"/>
        </w:rPr>
        <w:t xml:space="preserve"> </w:t>
      </w:r>
      <w:r w:rsidR="009D6C82">
        <w:rPr>
          <w:rFonts w:cs="Arial"/>
          <w:szCs w:val="22"/>
        </w:rPr>
        <w:t>o</w:t>
      </w:r>
      <w:r w:rsidR="009D6C82" w:rsidRPr="006121DC">
        <w:rPr>
          <w:rFonts w:cs="Arial"/>
          <w:szCs w:val="22"/>
        </w:rPr>
        <w:t xml:space="preserve"> </w:t>
      </w:r>
      <w:r w:rsidRPr="006121DC">
        <w:rPr>
          <w:rFonts w:cs="Arial"/>
          <w:szCs w:val="22"/>
        </w:rPr>
        <w:t xml:space="preserve">monitoramento será feito </w:t>
      </w:r>
      <w:r w:rsidR="00F86F40">
        <w:rPr>
          <w:rFonts w:cs="Arial"/>
          <w:szCs w:val="22"/>
        </w:rPr>
        <w:t>por meio</w:t>
      </w:r>
      <w:r w:rsidR="00F86F40" w:rsidRPr="006121DC">
        <w:rPr>
          <w:rFonts w:cs="Arial"/>
          <w:szCs w:val="22"/>
        </w:rPr>
        <w:t xml:space="preserve"> </w:t>
      </w:r>
      <w:r w:rsidRPr="006121DC">
        <w:rPr>
          <w:rFonts w:cs="Arial"/>
          <w:szCs w:val="22"/>
        </w:rPr>
        <w:t xml:space="preserve">do cadastro de visitantes realizado pelas instituições durante seu funcionamento. Ao final de cada </w:t>
      </w:r>
      <w:r w:rsidR="003974A1" w:rsidRPr="006121DC">
        <w:rPr>
          <w:rFonts w:cs="Arial"/>
          <w:szCs w:val="22"/>
        </w:rPr>
        <w:t>ano</w:t>
      </w:r>
      <w:r w:rsidRPr="006121DC">
        <w:rPr>
          <w:rFonts w:cs="Arial"/>
          <w:szCs w:val="22"/>
        </w:rPr>
        <w:t xml:space="preserve">, esses dados </w:t>
      </w:r>
      <w:r w:rsidR="00077877">
        <w:rPr>
          <w:rFonts w:cs="Arial"/>
          <w:szCs w:val="22"/>
        </w:rPr>
        <w:t>serão</w:t>
      </w:r>
      <w:r w:rsidRPr="006121DC">
        <w:rPr>
          <w:rFonts w:cs="Arial"/>
          <w:szCs w:val="22"/>
        </w:rPr>
        <w:t xml:space="preserve"> compilados para apresentação </w:t>
      </w:r>
      <w:r w:rsidR="00077877">
        <w:rPr>
          <w:rFonts w:cs="Arial"/>
          <w:szCs w:val="22"/>
        </w:rPr>
        <w:t>à</w:t>
      </w:r>
      <w:r w:rsidR="00077877" w:rsidRPr="006121DC">
        <w:rPr>
          <w:rFonts w:cs="Arial"/>
          <w:szCs w:val="22"/>
        </w:rPr>
        <w:t xml:space="preserve"> </w:t>
      </w:r>
      <w:r w:rsidRPr="006121DC">
        <w:rPr>
          <w:rFonts w:cs="Arial"/>
          <w:szCs w:val="22"/>
        </w:rPr>
        <w:t>Prefeitura/</w:t>
      </w:r>
      <w:r w:rsidR="000C5EEB">
        <w:rPr>
          <w:rFonts w:cs="Arial"/>
          <w:szCs w:val="22"/>
        </w:rPr>
        <w:t>UEP</w:t>
      </w:r>
      <w:r w:rsidRPr="006121DC">
        <w:rPr>
          <w:rFonts w:cs="Arial"/>
          <w:szCs w:val="22"/>
        </w:rPr>
        <w:t xml:space="preserve"> para ponderação dos </w:t>
      </w:r>
      <w:r w:rsidR="00077877">
        <w:rPr>
          <w:rFonts w:cs="Arial"/>
          <w:szCs w:val="22"/>
        </w:rPr>
        <w:t>mesmos</w:t>
      </w:r>
      <w:r w:rsidRPr="006121DC">
        <w:rPr>
          <w:rFonts w:cs="Arial"/>
          <w:szCs w:val="22"/>
        </w:rPr>
        <w:t>.</w:t>
      </w:r>
    </w:p>
    <w:p w:rsidR="00F74CC9" w:rsidRPr="006121DC" w:rsidRDefault="00F74CC9" w:rsidP="003226E5">
      <w:pPr>
        <w:spacing w:before="120"/>
        <w:rPr>
          <w:rFonts w:cs="Arial"/>
          <w:szCs w:val="22"/>
        </w:rPr>
      </w:pPr>
      <w:r w:rsidRPr="006121DC">
        <w:rPr>
          <w:rFonts w:cs="Arial"/>
          <w:szCs w:val="22"/>
        </w:rPr>
        <w:t xml:space="preserve">A partir dos valores semestrais, será possível avaliar o aumento do número de visitantes ao ano e o incremento acumulado ao final do Programa. Abaixo é </w:t>
      </w:r>
      <w:r w:rsidR="00DE79B9" w:rsidRPr="006121DC">
        <w:rPr>
          <w:rFonts w:cs="Arial"/>
          <w:szCs w:val="22"/>
        </w:rPr>
        <w:t>apresentad</w:t>
      </w:r>
      <w:r w:rsidR="00DE79B9">
        <w:rPr>
          <w:rFonts w:cs="Arial"/>
          <w:szCs w:val="22"/>
        </w:rPr>
        <w:t>o</w:t>
      </w:r>
      <w:r w:rsidR="00DE79B9" w:rsidRPr="006121DC">
        <w:rPr>
          <w:rFonts w:cs="Arial"/>
          <w:szCs w:val="22"/>
        </w:rPr>
        <w:t xml:space="preserve"> </w:t>
      </w:r>
      <w:r w:rsidRPr="006121DC">
        <w:rPr>
          <w:rFonts w:cs="Arial"/>
          <w:szCs w:val="22"/>
        </w:rPr>
        <w:t>o c</w:t>
      </w:r>
      <w:r w:rsidR="00DE79B9">
        <w:rPr>
          <w:rFonts w:cs="Arial"/>
          <w:szCs w:val="22"/>
        </w:rPr>
        <w:t>á</w:t>
      </w:r>
      <w:r w:rsidRPr="006121DC">
        <w:rPr>
          <w:rFonts w:cs="Arial"/>
          <w:szCs w:val="22"/>
        </w:rPr>
        <w:t>lculo elaborado para a avaliação</w:t>
      </w:r>
      <w:r w:rsidR="00077877">
        <w:rPr>
          <w:rFonts w:cs="Arial"/>
          <w:szCs w:val="22"/>
        </w:rPr>
        <w:t>:</w:t>
      </w:r>
    </w:p>
    <w:p w:rsidR="00F74CC9" w:rsidRPr="006121DC" w:rsidRDefault="00DA7B19" w:rsidP="009A031F">
      <w:pPr>
        <w:spacing w:before="120"/>
        <w:jc w:val="center"/>
        <w:rPr>
          <w:rFonts w:cs="Arial"/>
        </w:rPr>
      </w:pPr>
      <m:oMathPara>
        <m:oMath>
          <m:r>
            <w:rPr>
              <w:rFonts w:ascii="Cambria Math" w:hAnsi="Cambria Math" w:cs="Arial"/>
            </w:rPr>
            <m:t>Incremento Anual=</m:t>
          </m:r>
          <m:f>
            <m:fPr>
              <m:ctrlPr>
                <w:rPr>
                  <w:rFonts w:ascii="Cambria Math" w:hAnsi="Cambria Math" w:cs="Arial"/>
                  <w:i/>
                </w:rPr>
              </m:ctrlPr>
            </m:fPr>
            <m:num>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hAnsi="Cambria Math" w:cs="Arial"/>
                </w:rPr>
                <m:t>)</m:t>
              </m:r>
            </m:num>
            <m:den>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den>
          </m:f>
          <m:r>
            <w:rPr>
              <w:rFonts w:ascii="Cambria Math" w:hAnsi="Cambria Math" w:cs="Arial"/>
            </w:rPr>
            <m:t xml:space="preserve"> x100</m:t>
          </m:r>
        </m:oMath>
      </m:oMathPara>
    </w:p>
    <w:p w:rsidR="00F74CC9" w:rsidRPr="006121DC" w:rsidRDefault="00DA7B19" w:rsidP="009A031F">
      <w:pPr>
        <w:spacing w:before="120"/>
        <w:jc w:val="center"/>
        <w:rPr>
          <w:rFonts w:cs="Arial"/>
        </w:rPr>
      </w:pPr>
      <m:oMathPara>
        <m:oMath>
          <m:r>
            <w:rPr>
              <w:rFonts w:ascii="Cambria Math" w:hAnsi="Cambria Math" w:cs="Arial"/>
            </w:rPr>
            <m:t>Incremento Acumulado</m:t>
          </m:r>
          <m:r>
            <w:rPr>
              <w:rFonts w:ascii="Cambria Math" w:cs="Arial"/>
            </w:rPr>
            <m:t>=</m:t>
          </m:r>
          <m:d>
            <m:dPr>
              <m:begChr m:val="{"/>
              <m:endChr m:val="}"/>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NV</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-NV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e>
                  </m:d>
                </m:num>
                <m:den>
                  <m:r>
                    <w:rPr>
                      <w:rFonts w:ascii="Cambria Math" w:hAnsi="Cambria Math" w:cs="Arial"/>
                    </w:rPr>
                    <m:t>NV</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LB</m:t>
                      </m:r>
                    </m:sub>
                  </m:sSub>
                </m:den>
              </m:f>
              <m:r>
                <w:rPr>
                  <w:rFonts w:ascii="Cambria Math" w:cs="Arial"/>
                </w:rPr>
                <m:t>+</m:t>
              </m:r>
              <m:r>
                <w:rPr>
                  <w:rFonts w:ascii="Cambria Math" w:hAnsi="Cambria Math" w:cs="Arial"/>
                </w:rPr>
                <m:t xml:space="preserve">Iac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hAnsi="Cambria Math" w:cs="Arial"/>
                </w:rPr>
                <m:t xml:space="preserve"> </m:t>
              </m:r>
            </m:e>
          </m:d>
          <m:r>
            <w:rPr>
              <w:rFonts w:ascii="Cambria Math" w:cs="Arial"/>
            </w:rPr>
            <m:t xml:space="preserve"> </m:t>
          </m:r>
          <m:r>
            <w:rPr>
              <w:rFonts w:ascii="Cambria Math" w:hAnsi="Cambria Math" w:cs="Arial"/>
            </w:rPr>
            <m:t>x100</m:t>
          </m:r>
        </m:oMath>
      </m:oMathPara>
    </w:p>
    <w:p w:rsidR="00F74CC9" w:rsidRPr="006121DC" w:rsidRDefault="00F74CC9" w:rsidP="003226E5">
      <w:pPr>
        <w:spacing w:before="120"/>
        <w:rPr>
          <w:rFonts w:cs="Arial"/>
        </w:rPr>
      </w:pPr>
      <w:r w:rsidRPr="006121DC">
        <w:rPr>
          <w:rFonts w:cs="Arial"/>
        </w:rPr>
        <w:t>Onde:</w:t>
      </w:r>
    </w:p>
    <w:p w:rsidR="00F74CC9" w:rsidRPr="006121DC" w:rsidRDefault="00F74CC9" w:rsidP="003226E5">
      <w:pPr>
        <w:spacing w:before="120"/>
        <w:rPr>
          <w:rFonts w:cs="Arial"/>
        </w:rPr>
      </w:pPr>
      <w:r w:rsidRPr="006121DC">
        <w:rPr>
          <w:rFonts w:cs="Arial"/>
        </w:rPr>
        <w:t xml:space="preserve">NV </w:t>
      </w:r>
      <w:r w:rsidRPr="006121DC">
        <w:rPr>
          <w:rFonts w:cs="Arial"/>
          <w:szCs w:val="22"/>
        </w:rPr>
        <w:sym w:font="Wingdings" w:char="F0E0"/>
      </w:r>
      <w:r w:rsidRPr="006121DC">
        <w:rPr>
          <w:rFonts w:cs="Arial"/>
        </w:rPr>
        <w:t xml:space="preserve"> n</w:t>
      </w:r>
      <w:r w:rsidR="00077877">
        <w:rPr>
          <w:rFonts w:cs="Arial"/>
        </w:rPr>
        <w:t>ú</w:t>
      </w:r>
      <w:r w:rsidRPr="006121DC">
        <w:rPr>
          <w:rFonts w:cs="Arial"/>
        </w:rPr>
        <w:t>mero de visitantes</w:t>
      </w:r>
    </w:p>
    <w:p w:rsidR="00F74CC9" w:rsidRPr="006121DC" w:rsidRDefault="00F74CC9" w:rsidP="003226E5">
      <w:pPr>
        <w:spacing w:before="120"/>
        <w:rPr>
          <w:rFonts w:cs="Arial"/>
        </w:rPr>
      </w:pPr>
      <w:proofErr w:type="spellStart"/>
      <w:r w:rsidRPr="006121DC">
        <w:rPr>
          <w:rFonts w:cs="Arial"/>
        </w:rPr>
        <w:t>A</w:t>
      </w:r>
      <w:r w:rsidRPr="006121DC">
        <w:rPr>
          <w:rFonts w:cs="Arial"/>
          <w:vertAlign w:val="subscript"/>
        </w:rPr>
        <w:t>n</w:t>
      </w:r>
      <w:proofErr w:type="spellEnd"/>
      <w:r w:rsidRPr="006121DC">
        <w:rPr>
          <w:rFonts w:cs="Arial"/>
        </w:rPr>
        <w:t xml:space="preserve"> </w:t>
      </w:r>
      <w:r w:rsidRPr="006121DC">
        <w:rPr>
          <w:rFonts w:cs="Arial"/>
          <w:szCs w:val="22"/>
        </w:rPr>
        <w:sym w:font="Wingdings" w:char="F0E0"/>
      </w:r>
      <w:r w:rsidRPr="006121DC">
        <w:rPr>
          <w:rFonts w:cs="Arial"/>
        </w:rPr>
        <w:t xml:space="preserve"> Ano avaliado</w:t>
      </w:r>
      <w:r w:rsidRPr="006121DC">
        <w:rPr>
          <w:rFonts w:cs="Arial"/>
        </w:rPr>
        <w:tab/>
      </w:r>
      <w:r w:rsidRPr="006121DC">
        <w:rPr>
          <w:rFonts w:cs="Arial"/>
        </w:rPr>
        <w:tab/>
      </w:r>
      <w:r w:rsidRPr="006121DC">
        <w:rPr>
          <w:rFonts w:cs="Arial"/>
        </w:rPr>
        <w:tab/>
        <w:t>A</w:t>
      </w:r>
      <w:r w:rsidRPr="006121DC">
        <w:rPr>
          <w:rFonts w:cs="Arial"/>
          <w:vertAlign w:val="subscript"/>
        </w:rPr>
        <w:t xml:space="preserve">n-1 </w:t>
      </w:r>
      <w:r w:rsidRPr="006121DC">
        <w:rPr>
          <w:rFonts w:cs="Arial"/>
          <w:szCs w:val="22"/>
        </w:rPr>
        <w:sym w:font="Wingdings" w:char="F0E0"/>
      </w:r>
      <w:r w:rsidRPr="006121DC">
        <w:rPr>
          <w:rFonts w:cs="Arial"/>
        </w:rPr>
        <w:t xml:space="preserve"> Ano anterior ao avaliado</w:t>
      </w:r>
    </w:p>
    <w:p w:rsidR="00F74CC9" w:rsidRPr="006121DC" w:rsidRDefault="00F74CC9" w:rsidP="003226E5">
      <w:pPr>
        <w:spacing w:before="120"/>
        <w:rPr>
          <w:rFonts w:cs="Arial"/>
        </w:rPr>
      </w:pPr>
      <w:r w:rsidRPr="006121DC">
        <w:rPr>
          <w:rFonts w:cs="Arial"/>
        </w:rPr>
        <w:t>A</w:t>
      </w:r>
      <w:r w:rsidRPr="006121DC">
        <w:rPr>
          <w:rFonts w:cs="Arial"/>
          <w:vertAlign w:val="subscript"/>
        </w:rPr>
        <w:t>LB</w:t>
      </w:r>
      <w:r w:rsidRPr="006121DC">
        <w:rPr>
          <w:rFonts w:cs="Arial"/>
        </w:rPr>
        <w:t xml:space="preserve"> </w:t>
      </w:r>
      <w:r w:rsidRPr="006121DC">
        <w:rPr>
          <w:rFonts w:cs="Arial"/>
          <w:szCs w:val="22"/>
        </w:rPr>
        <w:sym w:font="Wingdings" w:char="F0E0"/>
      </w:r>
      <w:r w:rsidRPr="006121DC">
        <w:rPr>
          <w:rFonts w:cs="Arial"/>
        </w:rPr>
        <w:t xml:space="preserve"> Ano Linha de </w:t>
      </w:r>
      <w:r w:rsidR="002F1E32">
        <w:rPr>
          <w:rFonts w:cs="Arial"/>
        </w:rPr>
        <w:t>B</w:t>
      </w:r>
      <w:r w:rsidRPr="006121DC">
        <w:rPr>
          <w:rFonts w:cs="Arial"/>
        </w:rPr>
        <w:t>ase (201</w:t>
      </w:r>
      <w:r w:rsidR="007B5B17">
        <w:rPr>
          <w:rFonts w:cs="Arial"/>
        </w:rPr>
        <w:t>0</w:t>
      </w:r>
      <w:r w:rsidRPr="006121DC">
        <w:rPr>
          <w:rFonts w:cs="Arial"/>
        </w:rPr>
        <w:t>)</w:t>
      </w:r>
    </w:p>
    <w:p w:rsidR="00F74CC9" w:rsidRPr="006121DC" w:rsidRDefault="00F74CC9" w:rsidP="003226E5">
      <w:pPr>
        <w:spacing w:before="120"/>
        <w:rPr>
          <w:rFonts w:cs="Arial"/>
        </w:rPr>
      </w:pPr>
      <w:proofErr w:type="spellStart"/>
      <w:proofErr w:type="gramStart"/>
      <w:r w:rsidRPr="006121DC">
        <w:rPr>
          <w:rFonts w:cs="Arial"/>
        </w:rPr>
        <w:t>Iac</w:t>
      </w:r>
      <w:proofErr w:type="spellEnd"/>
      <w:proofErr w:type="gramEnd"/>
      <w:r w:rsidRPr="006121DC">
        <w:rPr>
          <w:rFonts w:cs="Arial"/>
          <w:szCs w:val="22"/>
        </w:rPr>
        <w:sym w:font="Wingdings" w:char="F0E0"/>
      </w:r>
      <w:r w:rsidRPr="006121DC">
        <w:rPr>
          <w:rFonts w:cs="Arial"/>
        </w:rPr>
        <w:t xml:space="preserve"> Incremento Acumulado</w:t>
      </w:r>
    </w:p>
    <w:p w:rsidR="00F74CC9" w:rsidRPr="006121DC" w:rsidRDefault="00F74CC9" w:rsidP="003226E5">
      <w:pPr>
        <w:spacing w:before="120"/>
        <w:rPr>
          <w:rFonts w:cs="Arial"/>
        </w:rPr>
      </w:pPr>
      <w:r w:rsidRPr="006121DC">
        <w:rPr>
          <w:rFonts w:cs="Arial"/>
        </w:rPr>
        <w:t xml:space="preserve">A PMNH fez uma estimativa do número de visitantes previstos </w:t>
      </w:r>
      <w:r w:rsidR="00077877">
        <w:rPr>
          <w:rFonts w:cs="Arial"/>
        </w:rPr>
        <w:t>após a restauração do Centro Histórico de Hamburgo Velho</w:t>
      </w:r>
      <w:r w:rsidRPr="006121DC">
        <w:rPr>
          <w:rFonts w:cs="Arial"/>
        </w:rPr>
        <w:t xml:space="preserve">, </w:t>
      </w:r>
      <w:r w:rsidR="00DE79B9">
        <w:rPr>
          <w:rFonts w:cs="Arial"/>
        </w:rPr>
        <w:t xml:space="preserve">levando em consideração os </w:t>
      </w:r>
      <w:r w:rsidR="007B5B17">
        <w:rPr>
          <w:rFonts w:cs="Arial"/>
        </w:rPr>
        <w:t>dados existentes para o ano da Linha de Base (2010)</w:t>
      </w:r>
      <w:r w:rsidR="00DE79B9">
        <w:rPr>
          <w:rFonts w:cs="Arial"/>
        </w:rPr>
        <w:t xml:space="preserve">, </w:t>
      </w:r>
      <w:r w:rsidR="002F1E32">
        <w:rPr>
          <w:rFonts w:cs="Arial"/>
        </w:rPr>
        <w:t>conforme demonstrado</w:t>
      </w:r>
      <w:r w:rsidR="00DE79B9">
        <w:rPr>
          <w:rFonts w:cs="Arial"/>
        </w:rPr>
        <w:t xml:space="preserve"> </w:t>
      </w:r>
      <w:r w:rsidRPr="006121DC">
        <w:rPr>
          <w:rFonts w:cs="Arial"/>
        </w:rPr>
        <w:t>no quadro a seguir.</w:t>
      </w:r>
    </w:p>
    <w:p w:rsidR="00F74CC9" w:rsidRPr="006121DC" w:rsidRDefault="00F74CC9" w:rsidP="00CC7594">
      <w:pPr>
        <w:pStyle w:val="NHQuadro"/>
      </w:pPr>
      <w:bookmarkStart w:id="42" w:name="_Toc300317125"/>
      <w:r w:rsidRPr="006121DC">
        <w:t>Visitantes nos edifícios históricos</w:t>
      </w:r>
      <w:bookmarkEnd w:id="42"/>
    </w:p>
    <w:tbl>
      <w:tblPr>
        <w:tblW w:w="5000" w:type="pct"/>
        <w:tblBorders>
          <w:top w:val="single" w:sz="12" w:space="0" w:color="auto"/>
          <w:bottom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529"/>
        <w:gridCol w:w="1020"/>
        <w:gridCol w:w="1020"/>
        <w:gridCol w:w="1020"/>
        <w:gridCol w:w="1020"/>
        <w:gridCol w:w="1020"/>
        <w:gridCol w:w="1015"/>
      </w:tblGrid>
      <w:tr w:rsidR="00F74CC9" w:rsidRPr="006121DC" w:rsidTr="00023ADC">
        <w:trPr>
          <w:trHeight w:val="283"/>
        </w:trPr>
        <w:tc>
          <w:tcPr>
            <w:tcW w:w="1463"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VISITANTES INDIVIDUAIS</w:t>
            </w:r>
          </w:p>
        </w:tc>
        <w:tc>
          <w:tcPr>
            <w:tcW w:w="590"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2010</w:t>
            </w:r>
          </w:p>
        </w:tc>
        <w:tc>
          <w:tcPr>
            <w:tcW w:w="590"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2011</w:t>
            </w:r>
          </w:p>
        </w:tc>
        <w:tc>
          <w:tcPr>
            <w:tcW w:w="590"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2012</w:t>
            </w:r>
          </w:p>
        </w:tc>
        <w:tc>
          <w:tcPr>
            <w:tcW w:w="590"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2013</w:t>
            </w:r>
          </w:p>
        </w:tc>
        <w:tc>
          <w:tcPr>
            <w:tcW w:w="590"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2014</w:t>
            </w:r>
          </w:p>
        </w:tc>
        <w:tc>
          <w:tcPr>
            <w:tcW w:w="587"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2015</w:t>
            </w:r>
          </w:p>
        </w:tc>
      </w:tr>
      <w:tr w:rsidR="00F74CC9" w:rsidRPr="006121DC" w:rsidTr="00023ADC">
        <w:trPr>
          <w:trHeight w:val="283"/>
        </w:trPr>
        <w:tc>
          <w:tcPr>
            <w:tcW w:w="1463" w:type="pct"/>
            <w:tcBorders>
              <w:top w:val="single" w:sz="12" w:space="0" w:color="auto"/>
              <w:bottom w:val="single" w:sz="12" w:space="0" w:color="auto"/>
            </w:tcBorders>
            <w:shd w:val="clear" w:color="auto" w:fill="B9E5DD"/>
            <w:noWrap/>
            <w:vAlign w:val="center"/>
          </w:tcPr>
          <w:p w:rsidR="00F74CC9" w:rsidRPr="006121DC" w:rsidRDefault="00F74CC9" w:rsidP="003226E5">
            <w:pPr>
              <w:spacing w:after="0" w:line="240" w:lineRule="auto"/>
              <w:rPr>
                <w:rFonts w:cs="Arial"/>
                <w:color w:val="000000"/>
                <w:sz w:val="16"/>
                <w:szCs w:val="16"/>
              </w:rPr>
            </w:pPr>
            <w:r w:rsidRPr="006121DC">
              <w:rPr>
                <w:rFonts w:cs="Arial"/>
                <w:color w:val="000000"/>
                <w:sz w:val="16"/>
                <w:szCs w:val="16"/>
              </w:rPr>
              <w:t>Casa Lar das Meninas*</w:t>
            </w:r>
          </w:p>
        </w:tc>
        <w:tc>
          <w:tcPr>
            <w:tcW w:w="590" w:type="pct"/>
            <w:tcBorders>
              <w:top w:val="single" w:sz="12" w:space="0" w:color="auto"/>
              <w:bottom w:val="single" w:sz="12" w:space="0" w:color="auto"/>
            </w:tcBorders>
            <w:shd w:val="clear" w:color="auto" w:fill="B9E5DD"/>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top w:val="single" w:sz="12" w:space="0" w:color="auto"/>
              <w:bottom w:val="single" w:sz="12" w:space="0" w:color="auto"/>
            </w:tcBorders>
            <w:shd w:val="clear" w:color="auto" w:fill="B9E5DD"/>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top w:val="single" w:sz="12" w:space="0" w:color="auto"/>
              <w:bottom w:val="single" w:sz="12" w:space="0" w:color="auto"/>
            </w:tcBorders>
            <w:shd w:val="clear" w:color="auto" w:fill="B9E5DD"/>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top w:val="single" w:sz="12" w:space="0" w:color="auto"/>
              <w:bottom w:val="single" w:sz="12" w:space="0" w:color="auto"/>
            </w:tcBorders>
            <w:shd w:val="clear" w:color="auto" w:fill="B9E5DD"/>
            <w:noWrap/>
            <w:vAlign w:val="center"/>
          </w:tcPr>
          <w:p w:rsidR="00F74CC9" w:rsidRPr="006121DC" w:rsidRDefault="00DA7B19" w:rsidP="00DA7B19">
            <w:pPr>
              <w:spacing w:after="0" w:line="240" w:lineRule="auto"/>
              <w:jc w:val="center"/>
              <w:rPr>
                <w:rFonts w:cs="Arial"/>
                <w:color w:val="000000"/>
                <w:sz w:val="16"/>
                <w:szCs w:val="16"/>
              </w:rPr>
            </w:pPr>
            <w:r w:rsidRPr="006121DC">
              <w:rPr>
                <w:rFonts w:cs="Arial"/>
                <w:color w:val="000000"/>
                <w:sz w:val="16"/>
                <w:szCs w:val="16"/>
              </w:rPr>
              <w:t>9.000</w:t>
            </w:r>
          </w:p>
        </w:tc>
        <w:tc>
          <w:tcPr>
            <w:tcW w:w="590" w:type="pct"/>
            <w:tcBorders>
              <w:top w:val="single" w:sz="12" w:space="0" w:color="auto"/>
              <w:bottom w:val="single" w:sz="12" w:space="0" w:color="auto"/>
            </w:tcBorders>
            <w:shd w:val="clear" w:color="auto" w:fill="B9E5DD"/>
            <w:noWrap/>
            <w:vAlign w:val="center"/>
          </w:tcPr>
          <w:p w:rsidR="00F74CC9" w:rsidRPr="006121DC" w:rsidRDefault="00DA7B19" w:rsidP="00DA7B19">
            <w:pPr>
              <w:spacing w:after="0" w:line="240" w:lineRule="auto"/>
              <w:jc w:val="center"/>
              <w:rPr>
                <w:rFonts w:cs="Arial"/>
                <w:color w:val="000000"/>
                <w:sz w:val="16"/>
                <w:szCs w:val="16"/>
              </w:rPr>
            </w:pPr>
            <w:r w:rsidRPr="006121DC">
              <w:rPr>
                <w:rFonts w:cs="Arial"/>
                <w:color w:val="000000"/>
                <w:sz w:val="16"/>
                <w:szCs w:val="16"/>
              </w:rPr>
              <w:t>9.675</w:t>
            </w:r>
          </w:p>
        </w:tc>
        <w:tc>
          <w:tcPr>
            <w:tcW w:w="587" w:type="pct"/>
            <w:tcBorders>
              <w:top w:val="single" w:sz="12" w:space="0" w:color="auto"/>
              <w:bottom w:val="single" w:sz="12" w:space="0" w:color="auto"/>
            </w:tcBorders>
            <w:shd w:val="clear" w:color="auto" w:fill="B9E5DD"/>
            <w:noWrap/>
            <w:vAlign w:val="center"/>
          </w:tcPr>
          <w:p w:rsidR="00F74CC9" w:rsidRPr="006121DC" w:rsidRDefault="00DA7B19" w:rsidP="003226E5">
            <w:pPr>
              <w:spacing w:after="0" w:line="240" w:lineRule="auto"/>
              <w:jc w:val="center"/>
              <w:rPr>
                <w:rFonts w:cs="Arial"/>
                <w:color w:val="000000"/>
                <w:sz w:val="16"/>
                <w:szCs w:val="16"/>
              </w:rPr>
            </w:pPr>
            <w:r w:rsidRPr="006121DC">
              <w:rPr>
                <w:rFonts w:cs="Arial"/>
                <w:color w:val="000000"/>
                <w:sz w:val="16"/>
                <w:szCs w:val="16"/>
              </w:rPr>
              <w:t>10.643</w:t>
            </w:r>
          </w:p>
        </w:tc>
      </w:tr>
      <w:tr w:rsidR="00F74CC9" w:rsidRPr="006121DC" w:rsidTr="00023ADC">
        <w:trPr>
          <w:trHeight w:val="283"/>
        </w:trPr>
        <w:tc>
          <w:tcPr>
            <w:tcW w:w="1463" w:type="pct"/>
            <w:tcBorders>
              <w:top w:val="single" w:sz="12" w:space="0" w:color="auto"/>
            </w:tcBorders>
            <w:noWrap/>
            <w:vAlign w:val="center"/>
          </w:tcPr>
          <w:p w:rsidR="00F74CC9" w:rsidRPr="006121DC" w:rsidRDefault="00F74CC9" w:rsidP="003226E5">
            <w:pPr>
              <w:spacing w:after="0" w:line="240" w:lineRule="auto"/>
              <w:rPr>
                <w:rFonts w:cs="Arial"/>
                <w:color w:val="000000"/>
                <w:sz w:val="16"/>
                <w:szCs w:val="16"/>
              </w:rPr>
            </w:pPr>
            <w:r w:rsidRPr="006121DC">
              <w:rPr>
                <w:rFonts w:cs="Arial"/>
                <w:color w:val="000000"/>
                <w:sz w:val="16"/>
                <w:szCs w:val="16"/>
              </w:rPr>
              <w:t>Incremento</w:t>
            </w:r>
          </w:p>
        </w:tc>
        <w:tc>
          <w:tcPr>
            <w:tcW w:w="590"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7,50%</w:t>
            </w:r>
          </w:p>
        </w:tc>
        <w:tc>
          <w:tcPr>
            <w:tcW w:w="587"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10,00%</w:t>
            </w:r>
          </w:p>
        </w:tc>
      </w:tr>
      <w:tr w:rsidR="00F74CC9" w:rsidRPr="006121DC" w:rsidTr="00023ADC">
        <w:trPr>
          <w:trHeight w:val="283"/>
        </w:trPr>
        <w:tc>
          <w:tcPr>
            <w:tcW w:w="1463" w:type="pct"/>
            <w:tcBorders>
              <w:bottom w:val="single" w:sz="12" w:space="0" w:color="auto"/>
            </w:tcBorders>
            <w:noWrap/>
            <w:vAlign w:val="center"/>
          </w:tcPr>
          <w:p w:rsidR="00F74CC9" w:rsidRPr="006121DC" w:rsidRDefault="00F74CC9" w:rsidP="003226E5">
            <w:pPr>
              <w:spacing w:after="0" w:line="240" w:lineRule="auto"/>
              <w:rPr>
                <w:rFonts w:cs="Arial"/>
                <w:color w:val="000000"/>
                <w:sz w:val="16"/>
                <w:szCs w:val="16"/>
              </w:rPr>
            </w:pPr>
            <w:r w:rsidRPr="006121DC">
              <w:rPr>
                <w:rFonts w:cs="Arial"/>
                <w:color w:val="000000"/>
                <w:sz w:val="16"/>
                <w:szCs w:val="16"/>
              </w:rPr>
              <w:t xml:space="preserve">Incremento </w:t>
            </w:r>
            <w:proofErr w:type="spellStart"/>
            <w:r w:rsidRPr="006121DC">
              <w:rPr>
                <w:rFonts w:cs="Arial"/>
                <w:color w:val="000000"/>
                <w:sz w:val="16"/>
                <w:szCs w:val="16"/>
              </w:rPr>
              <w:t>Acum</w:t>
            </w:r>
            <w:proofErr w:type="spellEnd"/>
            <w:r w:rsidRPr="006121DC">
              <w:rPr>
                <w:rFonts w:cs="Arial"/>
                <w:color w:val="000000"/>
                <w:sz w:val="16"/>
                <w:szCs w:val="16"/>
              </w:rPr>
              <w:t>. Parcial</w:t>
            </w:r>
          </w:p>
        </w:tc>
        <w:tc>
          <w:tcPr>
            <w:tcW w:w="590"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w:t>
            </w:r>
          </w:p>
        </w:tc>
        <w:tc>
          <w:tcPr>
            <w:tcW w:w="590"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7,50%</w:t>
            </w:r>
          </w:p>
        </w:tc>
        <w:tc>
          <w:tcPr>
            <w:tcW w:w="587"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18,25%</w:t>
            </w:r>
          </w:p>
        </w:tc>
      </w:tr>
    </w:tbl>
    <w:p w:rsidR="00F74CC9" w:rsidRDefault="00F74CC9" w:rsidP="00DE1BD5">
      <w:pPr>
        <w:pStyle w:val="ListParagraph"/>
        <w:tabs>
          <w:tab w:val="left" w:pos="709"/>
        </w:tabs>
        <w:ind w:left="0"/>
        <w:contextualSpacing w:val="0"/>
        <w:rPr>
          <w:rFonts w:cs="Arial"/>
          <w:sz w:val="16"/>
          <w:szCs w:val="16"/>
        </w:rPr>
      </w:pPr>
      <w:r w:rsidRPr="006121DC">
        <w:rPr>
          <w:rFonts w:cs="Arial"/>
          <w:sz w:val="16"/>
          <w:szCs w:val="16"/>
        </w:rPr>
        <w:lastRenderedPageBreak/>
        <w:t xml:space="preserve">* A Casa Lar das Meninas passará por uma restauração e só entrará em funcionamento a partir do ano de 2013, o que justifica a ausência de visitantes durantes os </w:t>
      </w:r>
      <w:proofErr w:type="gramStart"/>
      <w:r w:rsidRPr="006121DC">
        <w:rPr>
          <w:rFonts w:cs="Arial"/>
          <w:sz w:val="16"/>
          <w:szCs w:val="16"/>
        </w:rPr>
        <w:t>2</w:t>
      </w:r>
      <w:proofErr w:type="gramEnd"/>
      <w:r w:rsidRPr="006121DC">
        <w:rPr>
          <w:rFonts w:cs="Arial"/>
          <w:sz w:val="16"/>
          <w:szCs w:val="16"/>
        </w:rPr>
        <w:t xml:space="preserve"> primeiros anos do Programa</w:t>
      </w:r>
    </w:p>
    <w:p w:rsidR="00F74CC9" w:rsidRPr="006121DC" w:rsidRDefault="001F1A10" w:rsidP="003226E5">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5</w:t>
      </w:r>
      <w:r w:rsidR="00023ADC">
        <w:rPr>
          <w:rFonts w:cs="Arial"/>
          <w:b/>
          <w:szCs w:val="22"/>
        </w:rPr>
        <w:t xml:space="preserve">. </w:t>
      </w:r>
      <w:r w:rsidR="004B5E7E">
        <w:rPr>
          <w:rFonts w:cs="Arial"/>
          <w:b/>
          <w:szCs w:val="22"/>
        </w:rPr>
        <w:t>Visitantes</w:t>
      </w:r>
      <w:r w:rsidR="00F74CC9" w:rsidRPr="006121DC">
        <w:rPr>
          <w:rFonts w:cs="Arial"/>
          <w:b/>
          <w:szCs w:val="22"/>
        </w:rPr>
        <w:t xml:space="preserve"> do </w:t>
      </w:r>
      <w:proofErr w:type="spellStart"/>
      <w:r w:rsidR="00F74CC9" w:rsidRPr="006121DC">
        <w:rPr>
          <w:rFonts w:cs="Arial"/>
          <w:b/>
          <w:szCs w:val="22"/>
        </w:rPr>
        <w:t>Parcão</w:t>
      </w:r>
      <w:proofErr w:type="spellEnd"/>
      <w:r w:rsidR="00F74CC9" w:rsidRPr="006121DC">
        <w:rPr>
          <w:rFonts w:cs="Arial"/>
          <w:b/>
          <w:szCs w:val="22"/>
        </w:rPr>
        <w:t xml:space="preserve"> </w:t>
      </w:r>
    </w:p>
    <w:p w:rsidR="00F74CC9" w:rsidRPr="006121DC" w:rsidRDefault="00F74CC9" w:rsidP="003226E5">
      <w:pPr>
        <w:spacing w:before="120"/>
        <w:rPr>
          <w:rFonts w:cs="Arial"/>
        </w:rPr>
      </w:pPr>
      <w:r w:rsidRPr="006121DC">
        <w:rPr>
          <w:rFonts w:cs="Arial"/>
          <w:b/>
        </w:rPr>
        <w:t>- Descrição:</w:t>
      </w:r>
      <w:r w:rsidRPr="006121DC">
        <w:rPr>
          <w:rFonts w:cs="Arial"/>
        </w:rPr>
        <w:t xml:space="preserve"> </w:t>
      </w:r>
      <w:r w:rsidR="009D6C82">
        <w:rPr>
          <w:rFonts w:cs="Arial"/>
        </w:rPr>
        <w:t>c</w:t>
      </w:r>
      <w:r w:rsidR="009D6C82" w:rsidRPr="006121DC">
        <w:rPr>
          <w:rFonts w:cs="Arial"/>
        </w:rPr>
        <w:t xml:space="preserve">onfigurado </w:t>
      </w:r>
      <w:r w:rsidR="00E179B0">
        <w:rPr>
          <w:rFonts w:cs="Arial"/>
        </w:rPr>
        <w:t>com</w:t>
      </w:r>
      <w:r w:rsidRPr="006121DC">
        <w:rPr>
          <w:rFonts w:cs="Arial"/>
        </w:rPr>
        <w:t xml:space="preserve">o último lote colonial com vegetação preservada no município, </w:t>
      </w:r>
      <w:r w:rsidR="00E179B0">
        <w:rPr>
          <w:rFonts w:cs="Arial"/>
        </w:rPr>
        <w:t xml:space="preserve">o Parque Municipal Henrique Luís </w:t>
      </w:r>
      <w:proofErr w:type="spellStart"/>
      <w:r w:rsidR="00E179B0">
        <w:rPr>
          <w:rFonts w:cs="Arial"/>
        </w:rPr>
        <w:t>Roessler</w:t>
      </w:r>
      <w:proofErr w:type="spellEnd"/>
      <w:r w:rsidR="00E179B0">
        <w:rPr>
          <w:rFonts w:cs="Arial"/>
        </w:rPr>
        <w:t xml:space="preserve"> - </w:t>
      </w:r>
      <w:proofErr w:type="spellStart"/>
      <w:r w:rsidR="00E179B0">
        <w:rPr>
          <w:rFonts w:cs="Arial"/>
        </w:rPr>
        <w:t>Parcão</w:t>
      </w:r>
      <w:proofErr w:type="spellEnd"/>
      <w:r w:rsidR="00E179B0">
        <w:rPr>
          <w:rFonts w:cs="Arial"/>
        </w:rPr>
        <w:t xml:space="preserve"> foi enquadrado</w:t>
      </w:r>
      <w:r w:rsidR="00407A34">
        <w:rPr>
          <w:rFonts w:cs="Arial"/>
        </w:rPr>
        <w:t>,</w:t>
      </w:r>
      <w:r w:rsidR="00E179B0">
        <w:rPr>
          <w:rFonts w:cs="Arial"/>
        </w:rPr>
        <w:t xml:space="preserve"> em 2009</w:t>
      </w:r>
      <w:r w:rsidR="00407A34">
        <w:rPr>
          <w:rFonts w:cs="Arial"/>
        </w:rPr>
        <w:t>,</w:t>
      </w:r>
      <w:r w:rsidR="00E179B0">
        <w:rPr>
          <w:rFonts w:cs="Arial"/>
        </w:rPr>
        <w:t xml:space="preserve"> como Área de Relevante Interesse Ecológico (ARIE), segundo o Sistema Nacional de Unidades de Conservação. A partir das ações previstas para o parque</w:t>
      </w:r>
      <w:r w:rsidR="00506441">
        <w:rPr>
          <w:rFonts w:cs="Arial"/>
        </w:rPr>
        <w:t xml:space="preserve"> após a </w:t>
      </w:r>
      <w:r w:rsidR="00407A34">
        <w:rPr>
          <w:rFonts w:cs="Arial"/>
        </w:rPr>
        <w:t xml:space="preserve">implantação </w:t>
      </w:r>
      <w:r w:rsidR="00506441">
        <w:rPr>
          <w:rFonts w:cs="Arial"/>
        </w:rPr>
        <w:t>do Programa, espera-se um aumento considerável no número de freqüentadores do mesmo.</w:t>
      </w:r>
      <w:r w:rsidRPr="006121DC">
        <w:rPr>
          <w:rFonts w:cs="Arial"/>
        </w:rPr>
        <w:t xml:space="preserve"> Esse indicador está</w:t>
      </w:r>
      <w:r w:rsidR="00506441">
        <w:rPr>
          <w:rFonts w:cs="Arial"/>
        </w:rPr>
        <w:t>, portanto,</w:t>
      </w:r>
      <w:r w:rsidRPr="006121DC">
        <w:rPr>
          <w:rFonts w:cs="Arial"/>
        </w:rPr>
        <w:t xml:space="preserve"> diretamente relacionado </w:t>
      </w:r>
      <w:r w:rsidR="00506441">
        <w:rPr>
          <w:rFonts w:cs="Arial"/>
        </w:rPr>
        <w:t>à</w:t>
      </w:r>
      <w:r w:rsidRPr="006121DC">
        <w:rPr>
          <w:rFonts w:cs="Arial"/>
        </w:rPr>
        <w:t xml:space="preserve"> consolidação do </w:t>
      </w:r>
      <w:proofErr w:type="spellStart"/>
      <w:r w:rsidRPr="006121DC">
        <w:rPr>
          <w:rFonts w:cs="Arial"/>
        </w:rPr>
        <w:t>Parcão</w:t>
      </w:r>
      <w:proofErr w:type="spellEnd"/>
      <w:r w:rsidRPr="006121DC">
        <w:rPr>
          <w:rFonts w:cs="Arial"/>
        </w:rPr>
        <w:t xml:space="preserve"> em um centro de recreação e lazer para a população, além da recuperação da sua área verde como área de preservação. Essa intervenção servirá de atrativo para os frequentadores, sendo que uma parcela da população não visita o Parque devido </w:t>
      </w:r>
      <w:r w:rsidR="00506441">
        <w:rPr>
          <w:rFonts w:cs="Arial"/>
        </w:rPr>
        <w:t>à</w:t>
      </w:r>
      <w:r w:rsidR="00506441" w:rsidRPr="006121DC">
        <w:rPr>
          <w:rFonts w:cs="Arial"/>
        </w:rPr>
        <w:t xml:space="preserve">s </w:t>
      </w:r>
      <w:r w:rsidRPr="006121DC">
        <w:rPr>
          <w:rFonts w:cs="Arial"/>
        </w:rPr>
        <w:t xml:space="preserve">suas condições e </w:t>
      </w:r>
      <w:r w:rsidR="00506441">
        <w:rPr>
          <w:rFonts w:cs="Arial"/>
        </w:rPr>
        <w:t>à</w:t>
      </w:r>
      <w:r w:rsidR="00506441" w:rsidRPr="006121DC">
        <w:rPr>
          <w:rFonts w:cs="Arial"/>
        </w:rPr>
        <w:t xml:space="preserve"> </w:t>
      </w:r>
      <w:r w:rsidRPr="006121DC">
        <w:rPr>
          <w:rFonts w:cs="Arial"/>
        </w:rPr>
        <w:t>falta de segurança.</w:t>
      </w:r>
    </w:p>
    <w:p w:rsidR="00F74CC9" w:rsidRPr="006121DC" w:rsidRDefault="00F74CC9" w:rsidP="003226E5">
      <w:pPr>
        <w:pStyle w:val="ListParagraph"/>
        <w:spacing w:before="120"/>
        <w:ind w:left="0"/>
        <w:contextualSpacing w:val="0"/>
        <w:rPr>
          <w:rFonts w:cs="Arial"/>
          <w:b/>
        </w:rPr>
      </w:pPr>
      <w:r w:rsidRPr="006121DC">
        <w:rPr>
          <w:rFonts w:cs="Arial"/>
          <w:b/>
        </w:rPr>
        <w:t xml:space="preserve">- Responsável pela Informação: </w:t>
      </w:r>
      <w:r w:rsidR="009D6C82">
        <w:rPr>
          <w:rFonts w:cs="Arial"/>
        </w:rPr>
        <w:t>a</w:t>
      </w:r>
      <w:r w:rsidR="009D6C82" w:rsidRPr="008E2B4E">
        <w:rPr>
          <w:rFonts w:cs="Arial"/>
        </w:rPr>
        <w:t xml:space="preserve"> </w:t>
      </w:r>
      <w:r w:rsidR="00A47272" w:rsidRPr="008E2B4E">
        <w:rPr>
          <w:rFonts w:cs="Arial"/>
        </w:rPr>
        <w:t>UEP</w:t>
      </w:r>
      <w:r w:rsidR="009D6C82">
        <w:rPr>
          <w:rFonts w:cs="Arial"/>
        </w:rPr>
        <w:t>/PMNH</w:t>
      </w:r>
      <w:r w:rsidR="00A47272" w:rsidRPr="008E2B4E">
        <w:rPr>
          <w:rFonts w:cs="Arial"/>
        </w:rPr>
        <w:t xml:space="preserve"> </w:t>
      </w:r>
      <w:r w:rsidRPr="006121DC">
        <w:rPr>
          <w:rFonts w:cs="Arial"/>
        </w:rPr>
        <w:t xml:space="preserve">será </w:t>
      </w:r>
      <w:r w:rsidR="00506441">
        <w:rPr>
          <w:rFonts w:cs="Arial"/>
        </w:rPr>
        <w:t xml:space="preserve">a entidade </w:t>
      </w:r>
      <w:r w:rsidRPr="006121DC">
        <w:rPr>
          <w:rFonts w:cs="Arial"/>
        </w:rPr>
        <w:t xml:space="preserve">responsável </w:t>
      </w:r>
      <w:r w:rsidR="00506441">
        <w:rPr>
          <w:rFonts w:cs="Arial"/>
        </w:rPr>
        <w:t>pela avaliação</w:t>
      </w:r>
      <w:r w:rsidRPr="006121DC">
        <w:rPr>
          <w:rFonts w:cs="Arial"/>
        </w:rPr>
        <w:t xml:space="preserve"> </w:t>
      </w:r>
      <w:r w:rsidR="00506441">
        <w:rPr>
          <w:rFonts w:cs="Arial"/>
        </w:rPr>
        <w:t>d</w:t>
      </w:r>
      <w:r w:rsidRPr="006121DC">
        <w:rPr>
          <w:rFonts w:cs="Arial"/>
        </w:rPr>
        <w:t>os números obtidos por meio do cadastro dos visitantes</w:t>
      </w:r>
      <w:r w:rsidR="00506441">
        <w:rPr>
          <w:rFonts w:cs="Arial"/>
        </w:rPr>
        <w:t xml:space="preserve"> do </w:t>
      </w:r>
      <w:proofErr w:type="spellStart"/>
      <w:r w:rsidR="00506441">
        <w:rPr>
          <w:rFonts w:cs="Arial"/>
        </w:rPr>
        <w:t>Parcão</w:t>
      </w:r>
      <w:proofErr w:type="spellEnd"/>
      <w:r w:rsidRPr="006121DC">
        <w:rPr>
          <w:rFonts w:cs="Arial"/>
        </w:rPr>
        <w:t>.</w:t>
      </w:r>
    </w:p>
    <w:p w:rsidR="00F74CC9" w:rsidRPr="006121DC" w:rsidRDefault="00F74CC9" w:rsidP="003226E5">
      <w:pPr>
        <w:spacing w:before="120"/>
        <w:rPr>
          <w:rFonts w:cs="Arial"/>
        </w:rPr>
      </w:pPr>
      <w:r w:rsidRPr="006121DC">
        <w:rPr>
          <w:rFonts w:cs="Arial"/>
          <w:b/>
        </w:rPr>
        <w:t xml:space="preserve">- Forma de Monitoramento e Avaliação: </w:t>
      </w:r>
      <w:r w:rsidR="009D6C82">
        <w:rPr>
          <w:rFonts w:cs="Arial"/>
        </w:rPr>
        <w:t>p</w:t>
      </w:r>
      <w:r w:rsidR="009D6C82" w:rsidRPr="006121DC">
        <w:rPr>
          <w:rFonts w:cs="Arial"/>
        </w:rPr>
        <w:t xml:space="preserve">ara </w:t>
      </w:r>
      <w:r w:rsidRPr="006121DC">
        <w:rPr>
          <w:rFonts w:cs="Arial"/>
        </w:rPr>
        <w:t xml:space="preserve">avaliar o aumento do número de freqüentadores </w:t>
      </w:r>
      <w:r w:rsidR="008E2B4E">
        <w:rPr>
          <w:rFonts w:cs="Arial"/>
        </w:rPr>
        <w:t>d</w:t>
      </w:r>
      <w:r w:rsidR="008E2B4E" w:rsidRPr="006121DC">
        <w:rPr>
          <w:rFonts w:cs="Arial"/>
        </w:rPr>
        <w:t xml:space="preserve">o </w:t>
      </w:r>
      <w:r w:rsidRPr="006121DC">
        <w:rPr>
          <w:rFonts w:cs="Arial"/>
        </w:rPr>
        <w:t xml:space="preserve">parque, </w:t>
      </w:r>
      <w:r w:rsidR="00D9439C" w:rsidRPr="006121DC">
        <w:rPr>
          <w:rFonts w:cs="Arial"/>
        </w:rPr>
        <w:t>f</w:t>
      </w:r>
      <w:r w:rsidR="00D9439C">
        <w:rPr>
          <w:rFonts w:cs="Arial"/>
        </w:rPr>
        <w:t>oi</w:t>
      </w:r>
      <w:r w:rsidR="00D9439C" w:rsidRPr="006121DC">
        <w:rPr>
          <w:rFonts w:cs="Arial"/>
        </w:rPr>
        <w:t xml:space="preserve"> </w:t>
      </w:r>
      <w:proofErr w:type="gramStart"/>
      <w:r w:rsidRPr="006121DC">
        <w:rPr>
          <w:rFonts w:cs="Arial"/>
        </w:rPr>
        <w:t>definido</w:t>
      </w:r>
      <w:proofErr w:type="gramEnd"/>
      <w:r w:rsidR="00D9439C">
        <w:rPr>
          <w:rFonts w:cs="Arial"/>
        </w:rPr>
        <w:t>,</w:t>
      </w:r>
      <w:r w:rsidRPr="006121DC">
        <w:rPr>
          <w:rFonts w:cs="Arial"/>
        </w:rPr>
        <w:t xml:space="preserve"> juntamente com a PMNH</w:t>
      </w:r>
      <w:r w:rsidR="00D9439C">
        <w:rPr>
          <w:rFonts w:cs="Arial"/>
        </w:rPr>
        <w:t>,</w:t>
      </w:r>
      <w:r w:rsidRPr="006121DC">
        <w:rPr>
          <w:rFonts w:cs="Arial"/>
        </w:rPr>
        <w:t xml:space="preserve"> que </w:t>
      </w:r>
      <w:r w:rsidR="008E2B4E">
        <w:rPr>
          <w:rFonts w:cs="Arial"/>
        </w:rPr>
        <w:t>será</w:t>
      </w:r>
      <w:r w:rsidR="008E2B4E" w:rsidRPr="006121DC">
        <w:rPr>
          <w:rFonts w:cs="Arial"/>
        </w:rPr>
        <w:t xml:space="preserve"> </w:t>
      </w:r>
      <w:r w:rsidRPr="006121DC">
        <w:rPr>
          <w:rFonts w:cs="Arial"/>
        </w:rPr>
        <w:t>avaliad</w:t>
      </w:r>
      <w:r w:rsidR="008E2B4E">
        <w:rPr>
          <w:rFonts w:cs="Arial"/>
        </w:rPr>
        <w:t>a</w:t>
      </w:r>
      <w:r w:rsidRPr="006121DC">
        <w:rPr>
          <w:rFonts w:cs="Arial"/>
        </w:rPr>
        <w:t xml:space="preserve"> </w:t>
      </w:r>
      <w:r w:rsidR="008E2B4E">
        <w:rPr>
          <w:rFonts w:cs="Arial"/>
        </w:rPr>
        <w:t>a quantidade de</w:t>
      </w:r>
      <w:r w:rsidRPr="006121DC">
        <w:rPr>
          <w:rFonts w:cs="Arial"/>
        </w:rPr>
        <w:t xml:space="preserve"> visitantes e de alunos que freqüentarão o parque durante </w:t>
      </w:r>
      <w:r w:rsidR="008E2B4E">
        <w:rPr>
          <w:rFonts w:cs="Arial"/>
        </w:rPr>
        <w:t>os anos de duração do</w:t>
      </w:r>
      <w:r w:rsidRPr="006121DC">
        <w:rPr>
          <w:rFonts w:cs="Arial"/>
        </w:rPr>
        <w:t xml:space="preserve"> Programa.</w:t>
      </w:r>
    </w:p>
    <w:p w:rsidR="00F74CC9" w:rsidRPr="006121DC" w:rsidRDefault="00F74CC9" w:rsidP="003226E5">
      <w:pPr>
        <w:pStyle w:val="ListParagraph"/>
        <w:spacing w:before="120"/>
        <w:ind w:left="0"/>
        <w:contextualSpacing w:val="0"/>
        <w:rPr>
          <w:rFonts w:cs="Arial"/>
        </w:rPr>
      </w:pPr>
      <w:r w:rsidRPr="006121DC">
        <w:rPr>
          <w:rFonts w:cs="Arial"/>
        </w:rPr>
        <w:t xml:space="preserve">O monitoramento do número de freqüentadores visitantes será feito </w:t>
      </w:r>
      <w:r w:rsidR="00DE79B9">
        <w:rPr>
          <w:rFonts w:cs="Arial"/>
        </w:rPr>
        <w:t>por meio</w:t>
      </w:r>
      <w:r w:rsidR="00DE79B9" w:rsidRPr="006121DC">
        <w:rPr>
          <w:rFonts w:cs="Arial"/>
        </w:rPr>
        <w:t xml:space="preserve"> </w:t>
      </w:r>
      <w:r w:rsidRPr="006121DC">
        <w:rPr>
          <w:rFonts w:cs="Arial"/>
        </w:rPr>
        <w:t xml:space="preserve">do cadastro de visitantes e alunos </w:t>
      </w:r>
      <w:r w:rsidR="009D6C82">
        <w:rPr>
          <w:rFonts w:cs="Arial"/>
        </w:rPr>
        <w:t xml:space="preserve">que visitaram/frequentaram </w:t>
      </w:r>
      <w:r w:rsidRPr="006121DC">
        <w:rPr>
          <w:rFonts w:cs="Arial"/>
        </w:rPr>
        <w:t xml:space="preserve">o Parque durante seu período de funcionamento. Ao final de cada </w:t>
      </w:r>
      <w:r w:rsidR="00B362D6" w:rsidRPr="006121DC">
        <w:rPr>
          <w:rFonts w:cs="Arial"/>
        </w:rPr>
        <w:t>ano</w:t>
      </w:r>
      <w:r w:rsidRPr="006121DC">
        <w:rPr>
          <w:rFonts w:cs="Arial"/>
        </w:rPr>
        <w:t xml:space="preserve">, esses dados deverão ser compilados para apresentação </w:t>
      </w:r>
      <w:r w:rsidR="00DE79B9">
        <w:rPr>
          <w:rFonts w:cs="Arial"/>
        </w:rPr>
        <w:t>à</w:t>
      </w:r>
      <w:r w:rsidR="00DE79B9" w:rsidRPr="006121DC">
        <w:rPr>
          <w:rFonts w:cs="Arial"/>
        </w:rPr>
        <w:t xml:space="preserve"> </w:t>
      </w:r>
      <w:r w:rsidRPr="006121DC">
        <w:rPr>
          <w:rFonts w:cs="Arial"/>
        </w:rPr>
        <w:t xml:space="preserve">Prefeitura/ </w:t>
      </w:r>
      <w:r w:rsidR="000C5EEB">
        <w:rPr>
          <w:rFonts w:cs="Arial"/>
        </w:rPr>
        <w:t>UEP</w:t>
      </w:r>
      <w:r w:rsidRPr="006121DC">
        <w:rPr>
          <w:rFonts w:cs="Arial"/>
        </w:rPr>
        <w:t xml:space="preserve"> para ponderação dos </w:t>
      </w:r>
      <w:r w:rsidR="002F1E32">
        <w:rPr>
          <w:rFonts w:cs="Arial"/>
        </w:rPr>
        <w:t>mesmo</w:t>
      </w:r>
      <w:r w:rsidR="002F1E32" w:rsidRPr="006121DC">
        <w:rPr>
          <w:rFonts w:cs="Arial"/>
        </w:rPr>
        <w:t>s</w:t>
      </w:r>
      <w:r w:rsidRPr="006121DC">
        <w:rPr>
          <w:rFonts w:cs="Arial"/>
        </w:rPr>
        <w:t>.</w:t>
      </w:r>
    </w:p>
    <w:p w:rsidR="00F74CC9" w:rsidRPr="006121DC" w:rsidRDefault="00F74CC9" w:rsidP="003226E5">
      <w:pPr>
        <w:spacing w:before="120"/>
        <w:rPr>
          <w:rFonts w:cs="Arial"/>
        </w:rPr>
      </w:pPr>
      <w:r w:rsidRPr="006121DC">
        <w:rPr>
          <w:rFonts w:cs="Arial"/>
        </w:rPr>
        <w:t xml:space="preserve">A partir dos valores semestrais, será possível avaliar o aumento do número de freqüentadores ao ano e o incremento acumulado ao final do Programa. Abaixo é </w:t>
      </w:r>
      <w:r w:rsidR="00DE79B9" w:rsidRPr="006121DC">
        <w:rPr>
          <w:rFonts w:cs="Arial"/>
        </w:rPr>
        <w:t>apresentad</w:t>
      </w:r>
      <w:r w:rsidR="00DE79B9">
        <w:rPr>
          <w:rFonts w:cs="Arial"/>
        </w:rPr>
        <w:t>o</w:t>
      </w:r>
      <w:r w:rsidR="00DE79B9" w:rsidRPr="006121DC">
        <w:rPr>
          <w:rFonts w:cs="Arial"/>
        </w:rPr>
        <w:t xml:space="preserve"> </w:t>
      </w:r>
      <w:r w:rsidRPr="006121DC">
        <w:rPr>
          <w:rFonts w:cs="Arial"/>
        </w:rPr>
        <w:t xml:space="preserve">o </w:t>
      </w:r>
      <w:r w:rsidR="00DE79B9" w:rsidRPr="006121DC">
        <w:rPr>
          <w:rFonts w:cs="Arial"/>
        </w:rPr>
        <w:t>c</w:t>
      </w:r>
      <w:r w:rsidR="00DE79B9">
        <w:rPr>
          <w:rFonts w:cs="Arial"/>
        </w:rPr>
        <w:t>á</w:t>
      </w:r>
      <w:r w:rsidR="00DE79B9" w:rsidRPr="006121DC">
        <w:rPr>
          <w:rFonts w:cs="Arial"/>
        </w:rPr>
        <w:t xml:space="preserve">lculo </w:t>
      </w:r>
      <w:r w:rsidRPr="006121DC">
        <w:rPr>
          <w:rFonts w:cs="Arial"/>
        </w:rPr>
        <w:t>elaborado para a avaliação</w:t>
      </w:r>
    </w:p>
    <w:p w:rsidR="00F74CC9" w:rsidRPr="006121DC" w:rsidRDefault="00DA7B19" w:rsidP="009A031F">
      <w:pPr>
        <w:spacing w:before="120"/>
        <w:jc w:val="center"/>
        <w:rPr>
          <w:rFonts w:cs="Arial"/>
        </w:rPr>
      </w:pPr>
      <m:oMathPara>
        <m:oMath>
          <m:r>
            <w:rPr>
              <w:rFonts w:ascii="Cambria Math" w:hAnsi="Cambria Math" w:cs="Arial"/>
            </w:rPr>
            <m:t>Incremento Anual</m:t>
          </m:r>
          <m:r>
            <w:rPr>
              <w:rFonts w:ascii="Cambria Math" w:cs="Arial"/>
            </w:rPr>
            <m:t>=</m:t>
          </m:r>
          <m:f>
            <m:fPr>
              <m:ctrlPr>
                <w:rPr>
                  <w:rFonts w:ascii="Cambria Math" w:hAnsi="Cambria Math" w:cs="Arial"/>
                  <w:i/>
                </w:rPr>
              </m:ctrlPr>
            </m:fPr>
            <m:num>
              <m:r>
                <w:rPr>
                  <w:rFonts w:ascii="Cambria Math" w:cs="Arial"/>
                </w:rPr>
                <m:t>(</m:t>
              </m:r>
              <m:r>
                <w:rPr>
                  <w:rFonts w:ascii="Cambria Math" w:hAnsi="Cambria Math" w:cs="Arial"/>
                </w:rPr>
                <m:t>NF</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-NF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cs="Arial"/>
                </w:rPr>
                <m:t>)</m:t>
              </m:r>
            </m:num>
            <m:den>
              <m:r>
                <w:rPr>
                  <w:rFonts w:ascii="Cambria Math" w:hAnsi="Cambria Math" w:cs="Arial"/>
                </w:rPr>
                <m:t>NF</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den>
          </m:f>
          <m:r>
            <w:rPr>
              <w:rFonts w:ascii="Cambria Math" w:cs="Arial"/>
            </w:rPr>
            <m:t xml:space="preserve"> </m:t>
          </m:r>
          <m:r>
            <w:rPr>
              <w:rFonts w:ascii="Cambria Math" w:hAnsi="Cambria Math" w:cs="Arial"/>
            </w:rPr>
            <m:t>x100</m:t>
          </m:r>
        </m:oMath>
      </m:oMathPara>
    </w:p>
    <w:p w:rsidR="00F74CC9" w:rsidRPr="006121DC" w:rsidRDefault="00DA7B19" w:rsidP="009A031F">
      <w:pPr>
        <w:spacing w:before="120"/>
        <w:jc w:val="center"/>
        <w:rPr>
          <w:rFonts w:cs="Arial"/>
        </w:rPr>
      </w:pPr>
      <m:oMathPara>
        <m:oMath>
          <m:r>
            <w:rPr>
              <w:rFonts w:ascii="Cambria Math" w:hAnsi="Cambria Math" w:cs="Arial"/>
            </w:rPr>
            <m:t>Incremento Acumulado</m:t>
          </m:r>
          <m:r>
            <w:rPr>
              <w:rFonts w:ascii="Cambria Math" w:cs="Arial"/>
            </w:rPr>
            <m:t>=</m:t>
          </m:r>
          <m:d>
            <m:dPr>
              <m:begChr m:val="{"/>
              <m:endChr m:val="}"/>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NF</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-NF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e>
                  </m:d>
                </m:num>
                <m:den>
                  <m:r>
                    <w:rPr>
                      <w:rFonts w:ascii="Cambria Math" w:hAnsi="Cambria Math" w:cs="Arial"/>
                    </w:rPr>
                    <m:t xml:space="preserve">NF </m:t>
                  </m:r>
                  <m:sSub>
                    <m:sSubPr>
                      <m:ctrlPr>
                        <w:rPr>
                          <w:rFonts w:ascii="Cambria Math" w:hAnsi="Cambria Math" w:cs="Arial"/>
                          <w:i/>
                        </w:rPr>
                      </m:ctrlPr>
                    </m:sSubPr>
                    <m:e>
                      <m:r>
                        <w:rPr>
                          <w:rFonts w:ascii="Cambria Math" w:hAnsi="Cambria Math" w:cs="Arial"/>
                        </w:rPr>
                        <m:t>A</m:t>
                      </m:r>
                    </m:e>
                    <m:sub>
                      <m:r>
                        <w:rPr>
                          <w:rFonts w:ascii="Cambria Math" w:hAnsi="Cambria Math" w:cs="Arial"/>
                        </w:rPr>
                        <m:t>LB</m:t>
                      </m:r>
                    </m:sub>
                  </m:sSub>
                </m:den>
              </m:f>
              <m:r>
                <w:rPr>
                  <w:rFonts w:ascii="Cambria Math" w:cs="Arial"/>
                </w:rPr>
                <m:t>+</m:t>
              </m:r>
              <m:r>
                <w:rPr>
                  <w:rFonts w:ascii="Cambria Math" w:hAnsi="Cambria Math" w:cs="Arial"/>
                </w:rPr>
                <m:t xml:space="preserve">Iac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e>
          </m:d>
          <m:r>
            <w:rPr>
              <w:rFonts w:ascii="Cambria Math" w:cs="Arial"/>
            </w:rPr>
            <m:t xml:space="preserve"> </m:t>
          </m:r>
          <m:r>
            <w:rPr>
              <w:rFonts w:ascii="Cambria Math" w:hAnsi="Cambria Math" w:cs="Arial"/>
            </w:rPr>
            <m:t>x100</m:t>
          </m:r>
        </m:oMath>
      </m:oMathPara>
    </w:p>
    <w:p w:rsidR="00F74CC9" w:rsidRPr="006121DC" w:rsidRDefault="00F74CC9" w:rsidP="003226E5">
      <w:pPr>
        <w:spacing w:before="120"/>
        <w:rPr>
          <w:rFonts w:cs="Arial"/>
        </w:rPr>
      </w:pPr>
      <w:r w:rsidRPr="006121DC">
        <w:rPr>
          <w:rFonts w:cs="Arial"/>
        </w:rPr>
        <w:t>Onde:</w:t>
      </w:r>
    </w:p>
    <w:p w:rsidR="00F74CC9" w:rsidRPr="006121DC" w:rsidRDefault="00F74CC9" w:rsidP="003226E5">
      <w:pPr>
        <w:spacing w:before="120"/>
        <w:rPr>
          <w:rFonts w:cs="Arial"/>
        </w:rPr>
      </w:pPr>
      <w:r w:rsidRPr="006121DC">
        <w:rPr>
          <w:rFonts w:cs="Arial"/>
        </w:rPr>
        <w:t xml:space="preserve">NF </w:t>
      </w:r>
      <w:r w:rsidRPr="006121DC">
        <w:rPr>
          <w:rFonts w:cs="Arial"/>
          <w:szCs w:val="22"/>
        </w:rPr>
        <w:sym w:font="Wingdings" w:char="F0E0"/>
      </w:r>
      <w:r w:rsidRPr="006121DC">
        <w:rPr>
          <w:rFonts w:cs="Arial"/>
        </w:rPr>
        <w:t xml:space="preserve"> </w:t>
      </w:r>
      <w:r w:rsidR="00DE79B9" w:rsidRPr="006121DC">
        <w:rPr>
          <w:rFonts w:cs="Arial"/>
        </w:rPr>
        <w:t>n</w:t>
      </w:r>
      <w:r w:rsidR="00DE79B9">
        <w:rPr>
          <w:rFonts w:cs="Arial"/>
        </w:rPr>
        <w:t>ú</w:t>
      </w:r>
      <w:r w:rsidR="00DE79B9" w:rsidRPr="006121DC">
        <w:rPr>
          <w:rFonts w:cs="Arial"/>
        </w:rPr>
        <w:t xml:space="preserve">mero </w:t>
      </w:r>
      <w:r w:rsidRPr="006121DC">
        <w:rPr>
          <w:rFonts w:cs="Arial"/>
        </w:rPr>
        <w:t>de freqüentadores (Visitantes e Alunos)</w:t>
      </w:r>
    </w:p>
    <w:p w:rsidR="00F74CC9" w:rsidRPr="006121DC" w:rsidRDefault="00F74CC9" w:rsidP="003226E5">
      <w:pPr>
        <w:spacing w:before="120"/>
        <w:rPr>
          <w:rFonts w:cs="Arial"/>
        </w:rPr>
      </w:pPr>
      <w:proofErr w:type="spellStart"/>
      <w:r w:rsidRPr="006121DC">
        <w:rPr>
          <w:rFonts w:cs="Arial"/>
        </w:rPr>
        <w:t>A</w:t>
      </w:r>
      <w:r w:rsidRPr="006121DC">
        <w:rPr>
          <w:rFonts w:cs="Arial"/>
          <w:vertAlign w:val="subscript"/>
        </w:rPr>
        <w:t>n</w:t>
      </w:r>
      <w:proofErr w:type="spellEnd"/>
      <w:r w:rsidRPr="006121DC">
        <w:rPr>
          <w:rFonts w:cs="Arial"/>
        </w:rPr>
        <w:t xml:space="preserve"> </w:t>
      </w:r>
      <w:r w:rsidRPr="006121DC">
        <w:rPr>
          <w:rFonts w:cs="Arial"/>
          <w:szCs w:val="22"/>
        </w:rPr>
        <w:sym w:font="Wingdings" w:char="F0E0"/>
      </w:r>
      <w:r w:rsidRPr="006121DC">
        <w:rPr>
          <w:rFonts w:cs="Arial"/>
        </w:rPr>
        <w:t xml:space="preserve"> Ano avaliado</w:t>
      </w:r>
      <w:r w:rsidRPr="006121DC">
        <w:rPr>
          <w:rFonts w:cs="Arial"/>
        </w:rPr>
        <w:tab/>
      </w:r>
      <w:r w:rsidRPr="006121DC">
        <w:rPr>
          <w:rFonts w:cs="Arial"/>
        </w:rPr>
        <w:tab/>
      </w:r>
      <w:r w:rsidRPr="006121DC">
        <w:rPr>
          <w:rFonts w:cs="Arial"/>
        </w:rPr>
        <w:tab/>
        <w:t>A</w:t>
      </w:r>
      <w:r w:rsidRPr="006121DC">
        <w:rPr>
          <w:rFonts w:cs="Arial"/>
          <w:vertAlign w:val="subscript"/>
        </w:rPr>
        <w:t xml:space="preserve">n-1 </w:t>
      </w:r>
      <w:r w:rsidRPr="006121DC">
        <w:rPr>
          <w:rFonts w:cs="Arial"/>
          <w:szCs w:val="22"/>
        </w:rPr>
        <w:sym w:font="Wingdings" w:char="F0E0"/>
      </w:r>
      <w:r w:rsidRPr="006121DC">
        <w:rPr>
          <w:rFonts w:cs="Arial"/>
        </w:rPr>
        <w:t xml:space="preserve"> Ano anterior ao avaliado</w:t>
      </w:r>
    </w:p>
    <w:p w:rsidR="00F74CC9" w:rsidRPr="006121DC" w:rsidRDefault="00F74CC9" w:rsidP="003226E5">
      <w:pPr>
        <w:spacing w:before="120"/>
        <w:rPr>
          <w:rFonts w:cs="Arial"/>
        </w:rPr>
      </w:pPr>
      <w:r w:rsidRPr="006121DC">
        <w:rPr>
          <w:rFonts w:cs="Arial"/>
        </w:rPr>
        <w:t>A</w:t>
      </w:r>
      <w:r w:rsidRPr="006121DC">
        <w:rPr>
          <w:rFonts w:cs="Arial"/>
          <w:vertAlign w:val="subscript"/>
        </w:rPr>
        <w:t>LB</w:t>
      </w:r>
      <w:r w:rsidRPr="006121DC">
        <w:rPr>
          <w:rFonts w:cs="Arial"/>
        </w:rPr>
        <w:t xml:space="preserve"> </w:t>
      </w:r>
      <w:r w:rsidRPr="006121DC">
        <w:rPr>
          <w:rFonts w:cs="Arial"/>
          <w:szCs w:val="22"/>
        </w:rPr>
        <w:sym w:font="Wingdings" w:char="F0E0"/>
      </w:r>
      <w:r w:rsidRPr="006121DC">
        <w:rPr>
          <w:rFonts w:cs="Arial"/>
        </w:rPr>
        <w:t xml:space="preserve"> Ano Linha de </w:t>
      </w:r>
      <w:r w:rsidR="002F1E32">
        <w:rPr>
          <w:rFonts w:cs="Arial"/>
        </w:rPr>
        <w:t>B</w:t>
      </w:r>
      <w:r w:rsidRPr="006121DC">
        <w:rPr>
          <w:rFonts w:cs="Arial"/>
        </w:rPr>
        <w:t>ase (201</w:t>
      </w:r>
      <w:r w:rsidR="002F1E32">
        <w:rPr>
          <w:rFonts w:cs="Arial"/>
        </w:rPr>
        <w:t>0</w:t>
      </w:r>
      <w:r w:rsidRPr="006121DC">
        <w:rPr>
          <w:rFonts w:cs="Arial"/>
        </w:rPr>
        <w:t>)</w:t>
      </w:r>
    </w:p>
    <w:p w:rsidR="00F74CC9" w:rsidRPr="006121DC" w:rsidRDefault="00F74CC9" w:rsidP="003226E5">
      <w:pPr>
        <w:spacing w:before="120"/>
        <w:rPr>
          <w:rFonts w:cs="Arial"/>
        </w:rPr>
      </w:pPr>
      <w:proofErr w:type="spellStart"/>
      <w:proofErr w:type="gramStart"/>
      <w:r w:rsidRPr="006121DC">
        <w:rPr>
          <w:rFonts w:cs="Arial"/>
        </w:rPr>
        <w:t>Iac</w:t>
      </w:r>
      <w:proofErr w:type="spellEnd"/>
      <w:proofErr w:type="gramEnd"/>
      <w:r w:rsidRPr="006121DC">
        <w:rPr>
          <w:rFonts w:cs="Arial"/>
          <w:szCs w:val="22"/>
        </w:rPr>
        <w:sym w:font="Wingdings" w:char="F0E0"/>
      </w:r>
      <w:r w:rsidRPr="006121DC">
        <w:rPr>
          <w:rFonts w:cs="Arial"/>
        </w:rPr>
        <w:t xml:space="preserve"> Incremento Acumulado</w:t>
      </w:r>
    </w:p>
    <w:p w:rsidR="00F74CC9" w:rsidRPr="006121DC" w:rsidRDefault="00F74CC9" w:rsidP="003226E5">
      <w:pPr>
        <w:spacing w:before="120"/>
        <w:rPr>
          <w:rFonts w:cs="Arial"/>
        </w:rPr>
      </w:pPr>
      <w:r w:rsidRPr="006121DC">
        <w:rPr>
          <w:rFonts w:cs="Arial"/>
        </w:rPr>
        <w:lastRenderedPageBreak/>
        <w:t xml:space="preserve">A PMNH fez uma estimativa do número de freqüentadores previstos </w:t>
      </w:r>
      <w:r w:rsidR="00DE79B9">
        <w:rPr>
          <w:rFonts w:cs="Arial"/>
        </w:rPr>
        <w:t xml:space="preserve">após a </w:t>
      </w:r>
      <w:proofErr w:type="gramStart"/>
      <w:r w:rsidR="00DE79B9">
        <w:rPr>
          <w:rFonts w:cs="Arial"/>
        </w:rPr>
        <w:t>implementação</w:t>
      </w:r>
      <w:proofErr w:type="gramEnd"/>
      <w:r w:rsidR="00DE79B9">
        <w:rPr>
          <w:rFonts w:cs="Arial"/>
        </w:rPr>
        <w:t xml:space="preserve"> do </w:t>
      </w:r>
      <w:r w:rsidR="009D6C82">
        <w:rPr>
          <w:rFonts w:cs="Arial"/>
        </w:rPr>
        <w:t>programa</w:t>
      </w:r>
      <w:r w:rsidR="00DE79B9">
        <w:rPr>
          <w:rFonts w:cs="Arial"/>
        </w:rPr>
        <w:t xml:space="preserve">, </w:t>
      </w:r>
      <w:r w:rsidR="002F1E32">
        <w:rPr>
          <w:rFonts w:cs="Arial"/>
        </w:rPr>
        <w:t>levando em consideração os dados existentes para o ano da Linha de Base (2010)</w:t>
      </w:r>
      <w:r w:rsidR="00EA4F84">
        <w:rPr>
          <w:rFonts w:cs="Arial"/>
        </w:rPr>
        <w:t xml:space="preserve">, conforme demonstrado </w:t>
      </w:r>
      <w:r w:rsidR="00DE79B9">
        <w:rPr>
          <w:rFonts w:cs="Arial"/>
        </w:rPr>
        <w:t>no quadro abaixo</w:t>
      </w:r>
      <w:r w:rsidRPr="006121DC">
        <w:rPr>
          <w:rFonts w:cs="Arial"/>
        </w:rPr>
        <w:t>.</w:t>
      </w:r>
    </w:p>
    <w:p w:rsidR="00F74CC9" w:rsidRPr="006121DC" w:rsidRDefault="00F74CC9" w:rsidP="009A031F">
      <w:pPr>
        <w:pStyle w:val="NHQuadro"/>
      </w:pPr>
      <w:bookmarkStart w:id="43" w:name="_Toc300317126"/>
      <w:r w:rsidRPr="006121DC">
        <w:t xml:space="preserve">Quadro 8.03. Frequentadores do </w:t>
      </w:r>
      <w:proofErr w:type="spellStart"/>
      <w:r w:rsidRPr="006121DC">
        <w:t>Parcão</w:t>
      </w:r>
      <w:bookmarkEnd w:id="43"/>
      <w:proofErr w:type="spellEnd"/>
    </w:p>
    <w:tbl>
      <w:tblPr>
        <w:tblW w:w="5000" w:type="pct"/>
        <w:tblBorders>
          <w:top w:val="single" w:sz="12" w:space="0" w:color="auto"/>
          <w:bottom w:val="single" w:sz="12"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2309"/>
        <w:gridCol w:w="1056"/>
        <w:gridCol w:w="1056"/>
        <w:gridCol w:w="1057"/>
        <w:gridCol w:w="1057"/>
        <w:gridCol w:w="1057"/>
        <w:gridCol w:w="1052"/>
      </w:tblGrid>
      <w:tr w:rsidR="00F74CC9" w:rsidRPr="006121DC" w:rsidTr="003974A1">
        <w:trPr>
          <w:trHeight w:val="283"/>
        </w:trPr>
        <w:tc>
          <w:tcPr>
            <w:tcW w:w="1169" w:type="pct"/>
            <w:tcBorders>
              <w:top w:val="single" w:sz="12" w:space="0" w:color="auto"/>
              <w:bottom w:val="single" w:sz="12" w:space="0" w:color="auto"/>
            </w:tcBorders>
            <w:shd w:val="clear" w:color="auto" w:fill="BFBFBF"/>
            <w:noWrap/>
            <w:vAlign w:val="center"/>
          </w:tcPr>
          <w:p w:rsidR="00F74CC9" w:rsidRPr="006121DC" w:rsidRDefault="003974A1" w:rsidP="003974A1">
            <w:pPr>
              <w:spacing w:after="0" w:line="240" w:lineRule="auto"/>
              <w:jc w:val="center"/>
              <w:rPr>
                <w:rFonts w:cs="Arial"/>
                <w:b/>
                <w:bCs/>
                <w:color w:val="000000"/>
                <w:sz w:val="16"/>
                <w:szCs w:val="16"/>
              </w:rPr>
            </w:pPr>
            <w:r w:rsidRPr="006121DC">
              <w:rPr>
                <w:rFonts w:cs="Arial"/>
                <w:b/>
                <w:bCs/>
                <w:color w:val="000000"/>
                <w:sz w:val="16"/>
                <w:szCs w:val="16"/>
              </w:rPr>
              <w:t>VISITANTES PARCÃ</w:t>
            </w:r>
            <w:r w:rsidR="00F74CC9" w:rsidRPr="006121DC">
              <w:rPr>
                <w:rFonts w:cs="Arial"/>
                <w:b/>
                <w:bCs/>
                <w:color w:val="000000"/>
                <w:sz w:val="16"/>
                <w:szCs w:val="16"/>
              </w:rPr>
              <w:t>O</w:t>
            </w:r>
          </w:p>
        </w:tc>
        <w:tc>
          <w:tcPr>
            <w:tcW w:w="639"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2010</w:t>
            </w:r>
          </w:p>
        </w:tc>
        <w:tc>
          <w:tcPr>
            <w:tcW w:w="639"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2011</w:t>
            </w:r>
          </w:p>
        </w:tc>
        <w:tc>
          <w:tcPr>
            <w:tcW w:w="639"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2012</w:t>
            </w:r>
          </w:p>
        </w:tc>
        <w:tc>
          <w:tcPr>
            <w:tcW w:w="639"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2013</w:t>
            </w:r>
          </w:p>
        </w:tc>
        <w:tc>
          <w:tcPr>
            <w:tcW w:w="639"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2014</w:t>
            </w:r>
          </w:p>
        </w:tc>
        <w:tc>
          <w:tcPr>
            <w:tcW w:w="639" w:type="pct"/>
            <w:tcBorders>
              <w:top w:val="single" w:sz="12" w:space="0" w:color="auto"/>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bCs/>
                <w:color w:val="000000"/>
                <w:sz w:val="16"/>
                <w:szCs w:val="16"/>
              </w:rPr>
            </w:pPr>
            <w:r w:rsidRPr="006121DC">
              <w:rPr>
                <w:rFonts w:cs="Arial"/>
                <w:b/>
                <w:bCs/>
                <w:color w:val="000000"/>
                <w:sz w:val="16"/>
                <w:szCs w:val="16"/>
              </w:rPr>
              <w:t>2015</w:t>
            </w:r>
          </w:p>
        </w:tc>
      </w:tr>
      <w:tr w:rsidR="00F74CC9" w:rsidRPr="006121DC" w:rsidTr="003974A1">
        <w:trPr>
          <w:trHeight w:val="283"/>
        </w:trPr>
        <w:tc>
          <w:tcPr>
            <w:tcW w:w="1169" w:type="pct"/>
            <w:tcBorders>
              <w:top w:val="single" w:sz="12" w:space="0" w:color="auto"/>
            </w:tcBorders>
            <w:noWrap/>
            <w:vAlign w:val="center"/>
          </w:tcPr>
          <w:p w:rsidR="00F74CC9" w:rsidRPr="006121DC" w:rsidRDefault="00F74CC9" w:rsidP="003226E5">
            <w:pPr>
              <w:spacing w:after="0" w:line="240" w:lineRule="auto"/>
              <w:rPr>
                <w:rFonts w:cs="Arial"/>
                <w:color w:val="000000"/>
                <w:sz w:val="16"/>
                <w:szCs w:val="16"/>
              </w:rPr>
            </w:pPr>
            <w:r w:rsidRPr="006121DC">
              <w:rPr>
                <w:rFonts w:cs="Arial"/>
                <w:color w:val="000000"/>
                <w:sz w:val="16"/>
                <w:szCs w:val="16"/>
              </w:rPr>
              <w:t>Visitantes</w:t>
            </w:r>
          </w:p>
        </w:tc>
        <w:tc>
          <w:tcPr>
            <w:tcW w:w="639"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26.500</w:t>
            </w:r>
          </w:p>
        </w:tc>
        <w:tc>
          <w:tcPr>
            <w:tcW w:w="639"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27.494</w:t>
            </w:r>
          </w:p>
        </w:tc>
        <w:tc>
          <w:tcPr>
            <w:tcW w:w="639"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29.006</w:t>
            </w:r>
          </w:p>
        </w:tc>
        <w:tc>
          <w:tcPr>
            <w:tcW w:w="639"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31.326</w:t>
            </w:r>
          </w:p>
        </w:tc>
        <w:tc>
          <w:tcPr>
            <w:tcW w:w="639"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35.086</w:t>
            </w:r>
          </w:p>
        </w:tc>
        <w:tc>
          <w:tcPr>
            <w:tcW w:w="639" w:type="pct"/>
            <w:tcBorders>
              <w:top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40.348</w:t>
            </w:r>
          </w:p>
        </w:tc>
      </w:tr>
      <w:tr w:rsidR="00F74CC9" w:rsidRPr="006121DC" w:rsidTr="003974A1">
        <w:trPr>
          <w:trHeight w:val="283"/>
        </w:trPr>
        <w:tc>
          <w:tcPr>
            <w:tcW w:w="1169" w:type="pct"/>
            <w:tcBorders>
              <w:bottom w:val="single" w:sz="12" w:space="0" w:color="auto"/>
            </w:tcBorders>
            <w:noWrap/>
            <w:vAlign w:val="center"/>
          </w:tcPr>
          <w:p w:rsidR="00F74CC9" w:rsidRPr="006121DC" w:rsidRDefault="00F74CC9" w:rsidP="003226E5">
            <w:pPr>
              <w:spacing w:after="0" w:line="240" w:lineRule="auto"/>
              <w:rPr>
                <w:rFonts w:cs="Arial"/>
                <w:color w:val="000000"/>
                <w:sz w:val="16"/>
                <w:szCs w:val="16"/>
              </w:rPr>
            </w:pPr>
            <w:r w:rsidRPr="006121DC">
              <w:rPr>
                <w:rFonts w:cs="Arial"/>
                <w:color w:val="000000"/>
                <w:sz w:val="16"/>
                <w:szCs w:val="16"/>
              </w:rPr>
              <w:t>Alunos</w:t>
            </w:r>
          </w:p>
        </w:tc>
        <w:tc>
          <w:tcPr>
            <w:tcW w:w="639"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6.000</w:t>
            </w:r>
          </w:p>
        </w:tc>
        <w:tc>
          <w:tcPr>
            <w:tcW w:w="639"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6.225</w:t>
            </w:r>
          </w:p>
        </w:tc>
        <w:tc>
          <w:tcPr>
            <w:tcW w:w="639"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6.567</w:t>
            </w:r>
          </w:p>
        </w:tc>
        <w:tc>
          <w:tcPr>
            <w:tcW w:w="639"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7.093</w:t>
            </w:r>
          </w:p>
        </w:tc>
        <w:tc>
          <w:tcPr>
            <w:tcW w:w="639"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7.944</w:t>
            </w:r>
          </w:p>
        </w:tc>
        <w:tc>
          <w:tcPr>
            <w:tcW w:w="639" w:type="pct"/>
            <w:tcBorders>
              <w:bottom w:val="single" w:sz="12" w:space="0" w:color="auto"/>
            </w:tcBorders>
            <w:noWrap/>
            <w:vAlign w:val="center"/>
          </w:tcPr>
          <w:p w:rsidR="00F74CC9" w:rsidRPr="006121DC" w:rsidRDefault="00F74CC9" w:rsidP="003226E5">
            <w:pPr>
              <w:spacing w:after="0" w:line="240" w:lineRule="auto"/>
              <w:jc w:val="center"/>
              <w:rPr>
                <w:rFonts w:cs="Arial"/>
                <w:color w:val="000000"/>
                <w:sz w:val="16"/>
                <w:szCs w:val="16"/>
              </w:rPr>
            </w:pPr>
            <w:r w:rsidRPr="006121DC">
              <w:rPr>
                <w:rFonts w:cs="Arial"/>
                <w:color w:val="000000"/>
                <w:sz w:val="16"/>
                <w:szCs w:val="16"/>
              </w:rPr>
              <w:t>9.135</w:t>
            </w:r>
          </w:p>
        </w:tc>
      </w:tr>
      <w:tr w:rsidR="00F74CC9" w:rsidRPr="006121DC" w:rsidTr="003974A1">
        <w:trPr>
          <w:trHeight w:val="283"/>
        </w:trPr>
        <w:tc>
          <w:tcPr>
            <w:tcW w:w="1169" w:type="pct"/>
            <w:tcBorders>
              <w:top w:val="single" w:sz="12" w:space="0" w:color="auto"/>
            </w:tcBorders>
            <w:shd w:val="clear" w:color="auto" w:fill="BFBFBF"/>
            <w:noWrap/>
            <w:vAlign w:val="center"/>
          </w:tcPr>
          <w:p w:rsidR="00F74CC9" w:rsidRPr="006121DC" w:rsidRDefault="00F74CC9" w:rsidP="003226E5">
            <w:pPr>
              <w:spacing w:after="0" w:line="240" w:lineRule="auto"/>
              <w:rPr>
                <w:rFonts w:cs="Arial"/>
                <w:b/>
                <w:color w:val="000000"/>
                <w:sz w:val="16"/>
                <w:szCs w:val="16"/>
              </w:rPr>
            </w:pPr>
            <w:r w:rsidRPr="006121DC">
              <w:rPr>
                <w:rFonts w:cs="Arial"/>
                <w:b/>
                <w:color w:val="000000"/>
                <w:sz w:val="16"/>
                <w:szCs w:val="16"/>
              </w:rPr>
              <w:t>TOTAL</w:t>
            </w:r>
          </w:p>
        </w:tc>
        <w:tc>
          <w:tcPr>
            <w:tcW w:w="639" w:type="pct"/>
            <w:tcBorders>
              <w:top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32.500</w:t>
            </w:r>
          </w:p>
        </w:tc>
        <w:tc>
          <w:tcPr>
            <w:tcW w:w="639" w:type="pct"/>
            <w:tcBorders>
              <w:top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33.719</w:t>
            </w:r>
          </w:p>
        </w:tc>
        <w:tc>
          <w:tcPr>
            <w:tcW w:w="639" w:type="pct"/>
            <w:tcBorders>
              <w:top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35.573</w:t>
            </w:r>
          </w:p>
        </w:tc>
        <w:tc>
          <w:tcPr>
            <w:tcW w:w="639" w:type="pct"/>
            <w:tcBorders>
              <w:top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38.419</w:t>
            </w:r>
          </w:p>
        </w:tc>
        <w:tc>
          <w:tcPr>
            <w:tcW w:w="639" w:type="pct"/>
            <w:tcBorders>
              <w:top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43.029</w:t>
            </w:r>
          </w:p>
        </w:tc>
        <w:tc>
          <w:tcPr>
            <w:tcW w:w="639" w:type="pct"/>
            <w:tcBorders>
              <w:top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49.484</w:t>
            </w:r>
          </w:p>
        </w:tc>
      </w:tr>
      <w:tr w:rsidR="00F74CC9" w:rsidRPr="006121DC" w:rsidTr="003974A1">
        <w:trPr>
          <w:trHeight w:val="283"/>
        </w:trPr>
        <w:tc>
          <w:tcPr>
            <w:tcW w:w="1169" w:type="pct"/>
            <w:shd w:val="clear" w:color="auto" w:fill="BFBFBF"/>
            <w:noWrap/>
            <w:vAlign w:val="center"/>
          </w:tcPr>
          <w:p w:rsidR="00F74CC9" w:rsidRPr="006121DC" w:rsidRDefault="00F74CC9" w:rsidP="003226E5">
            <w:pPr>
              <w:spacing w:after="0" w:line="240" w:lineRule="auto"/>
              <w:rPr>
                <w:rFonts w:cs="Arial"/>
                <w:b/>
                <w:color w:val="000000"/>
                <w:sz w:val="16"/>
                <w:szCs w:val="16"/>
              </w:rPr>
            </w:pPr>
            <w:r w:rsidRPr="006121DC">
              <w:rPr>
                <w:rFonts w:cs="Arial"/>
                <w:b/>
                <w:color w:val="000000"/>
                <w:sz w:val="16"/>
                <w:szCs w:val="16"/>
              </w:rPr>
              <w:t>INCREMENTO</w:t>
            </w:r>
          </w:p>
        </w:tc>
        <w:tc>
          <w:tcPr>
            <w:tcW w:w="639" w:type="pct"/>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w:t>
            </w:r>
          </w:p>
        </w:tc>
        <w:tc>
          <w:tcPr>
            <w:tcW w:w="639" w:type="pct"/>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3,75%</w:t>
            </w:r>
          </w:p>
        </w:tc>
        <w:tc>
          <w:tcPr>
            <w:tcW w:w="639" w:type="pct"/>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5,50%</w:t>
            </w:r>
          </w:p>
        </w:tc>
        <w:tc>
          <w:tcPr>
            <w:tcW w:w="639" w:type="pct"/>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8,00%</w:t>
            </w:r>
          </w:p>
        </w:tc>
        <w:tc>
          <w:tcPr>
            <w:tcW w:w="639" w:type="pct"/>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12,00%</w:t>
            </w:r>
          </w:p>
        </w:tc>
        <w:tc>
          <w:tcPr>
            <w:tcW w:w="639" w:type="pct"/>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15,00%</w:t>
            </w:r>
          </w:p>
        </w:tc>
      </w:tr>
      <w:tr w:rsidR="00F74CC9" w:rsidRPr="006121DC" w:rsidTr="003974A1">
        <w:trPr>
          <w:trHeight w:val="283"/>
        </w:trPr>
        <w:tc>
          <w:tcPr>
            <w:tcW w:w="1169" w:type="pct"/>
            <w:tcBorders>
              <w:bottom w:val="single" w:sz="12" w:space="0" w:color="auto"/>
            </w:tcBorders>
            <w:shd w:val="clear" w:color="auto" w:fill="BFBFBF"/>
            <w:noWrap/>
            <w:vAlign w:val="center"/>
          </w:tcPr>
          <w:p w:rsidR="00F74CC9" w:rsidRPr="006121DC" w:rsidRDefault="00F74CC9" w:rsidP="003226E5">
            <w:pPr>
              <w:spacing w:after="0" w:line="240" w:lineRule="auto"/>
              <w:rPr>
                <w:rFonts w:cs="Arial"/>
                <w:b/>
                <w:color w:val="000000"/>
                <w:sz w:val="16"/>
                <w:szCs w:val="16"/>
              </w:rPr>
            </w:pPr>
            <w:r w:rsidRPr="006121DC">
              <w:rPr>
                <w:rFonts w:cs="Arial"/>
                <w:b/>
                <w:color w:val="000000"/>
                <w:sz w:val="16"/>
                <w:szCs w:val="16"/>
              </w:rPr>
              <w:t>INCREMENTO ACUMULADO</w:t>
            </w:r>
          </w:p>
        </w:tc>
        <w:tc>
          <w:tcPr>
            <w:tcW w:w="639" w:type="pct"/>
            <w:tcBorders>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w:t>
            </w:r>
          </w:p>
        </w:tc>
        <w:tc>
          <w:tcPr>
            <w:tcW w:w="639" w:type="pct"/>
            <w:tcBorders>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3,75%</w:t>
            </w:r>
          </w:p>
        </w:tc>
        <w:tc>
          <w:tcPr>
            <w:tcW w:w="639" w:type="pct"/>
            <w:tcBorders>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9,46%</w:t>
            </w:r>
          </w:p>
        </w:tc>
        <w:tc>
          <w:tcPr>
            <w:tcW w:w="639" w:type="pct"/>
            <w:tcBorders>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18,21%</w:t>
            </w:r>
          </w:p>
        </w:tc>
        <w:tc>
          <w:tcPr>
            <w:tcW w:w="639" w:type="pct"/>
            <w:tcBorders>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32,40%</w:t>
            </w:r>
          </w:p>
        </w:tc>
        <w:tc>
          <w:tcPr>
            <w:tcW w:w="639" w:type="pct"/>
            <w:tcBorders>
              <w:bottom w:val="single" w:sz="12" w:space="0" w:color="auto"/>
            </w:tcBorders>
            <w:shd w:val="clear" w:color="auto" w:fill="BFBFBF"/>
            <w:noWrap/>
            <w:vAlign w:val="center"/>
          </w:tcPr>
          <w:p w:rsidR="00F74CC9" w:rsidRPr="006121DC" w:rsidRDefault="00F74CC9" w:rsidP="003226E5">
            <w:pPr>
              <w:spacing w:after="0" w:line="240" w:lineRule="auto"/>
              <w:jc w:val="center"/>
              <w:rPr>
                <w:rFonts w:cs="Arial"/>
                <w:b/>
                <w:color w:val="000000"/>
                <w:sz w:val="16"/>
                <w:szCs w:val="16"/>
              </w:rPr>
            </w:pPr>
            <w:r w:rsidRPr="006121DC">
              <w:rPr>
                <w:rFonts w:cs="Arial"/>
                <w:b/>
                <w:color w:val="000000"/>
                <w:sz w:val="16"/>
                <w:szCs w:val="16"/>
              </w:rPr>
              <w:t>52,26%</w:t>
            </w:r>
          </w:p>
        </w:tc>
      </w:tr>
    </w:tbl>
    <w:p w:rsidR="005100E4" w:rsidRDefault="005100E4" w:rsidP="003226E5">
      <w:pPr>
        <w:spacing w:before="120"/>
        <w:rPr>
          <w:rFonts w:cs="Arial"/>
          <w:b/>
        </w:rPr>
      </w:pPr>
    </w:p>
    <w:p w:rsidR="009A004E" w:rsidRDefault="00F74CC9" w:rsidP="003226E5">
      <w:pPr>
        <w:spacing w:before="120"/>
        <w:rPr>
          <w:rFonts w:cs="Arial"/>
        </w:rPr>
      </w:pPr>
      <w:r w:rsidRPr="006121DC">
        <w:rPr>
          <w:rFonts w:cs="Arial"/>
          <w:b/>
        </w:rPr>
        <w:t>- Área de Abrangência:</w:t>
      </w:r>
      <w:r w:rsidRPr="006121DC">
        <w:rPr>
          <w:rFonts w:cs="Arial"/>
        </w:rPr>
        <w:t xml:space="preserve"> Parque Municipal Henrique Luis </w:t>
      </w:r>
      <w:proofErr w:type="spellStart"/>
      <w:r w:rsidRPr="006121DC">
        <w:rPr>
          <w:rFonts w:cs="Arial"/>
        </w:rPr>
        <w:t>Roessler</w:t>
      </w:r>
      <w:proofErr w:type="spellEnd"/>
      <w:r w:rsidR="00DE79B9">
        <w:rPr>
          <w:rFonts w:cs="Arial"/>
        </w:rPr>
        <w:t>.</w:t>
      </w:r>
    </w:p>
    <w:p w:rsidR="00950441" w:rsidRDefault="005C5FAC">
      <w:pPr>
        <w:spacing w:before="120"/>
        <w:jc w:val="center"/>
        <w:rPr>
          <w:rFonts w:cs="Arial"/>
          <w:b/>
          <w:bCs/>
          <w:iCs/>
          <w:sz w:val="20"/>
          <w:szCs w:val="20"/>
        </w:rPr>
      </w:pPr>
      <w:r w:rsidRPr="005C5FAC">
        <w:rPr>
          <w:rFonts w:cs="Arial"/>
          <w:b/>
          <w:sz w:val="20"/>
          <w:szCs w:val="20"/>
        </w:rPr>
        <w:t>Figura</w:t>
      </w:r>
      <w:r w:rsidR="009A004E">
        <w:rPr>
          <w:rFonts w:cs="Arial"/>
          <w:b/>
          <w:sz w:val="20"/>
          <w:szCs w:val="20"/>
        </w:rPr>
        <w:t xml:space="preserve"> 8.0</w:t>
      </w:r>
      <w:r w:rsidR="00514884">
        <w:rPr>
          <w:rFonts w:cs="Arial"/>
          <w:b/>
          <w:sz w:val="20"/>
          <w:szCs w:val="20"/>
        </w:rPr>
        <w:t>1</w:t>
      </w:r>
      <w:r w:rsidRPr="005C5FAC">
        <w:rPr>
          <w:rFonts w:cs="Arial"/>
          <w:b/>
          <w:sz w:val="20"/>
          <w:szCs w:val="20"/>
        </w:rPr>
        <w:t xml:space="preserve">: </w:t>
      </w:r>
      <w:r w:rsidRPr="005C5FAC">
        <w:rPr>
          <w:rFonts w:cs="Arial"/>
          <w:b/>
          <w:bCs/>
          <w:iCs/>
          <w:sz w:val="20"/>
          <w:szCs w:val="20"/>
        </w:rPr>
        <w:t xml:space="preserve">Parque Municipal Henrique Luís </w:t>
      </w:r>
      <w:proofErr w:type="spellStart"/>
      <w:r w:rsidRPr="005C5FAC">
        <w:rPr>
          <w:rFonts w:cs="Arial"/>
          <w:b/>
          <w:bCs/>
          <w:iCs/>
          <w:sz w:val="20"/>
          <w:szCs w:val="20"/>
        </w:rPr>
        <w:t>Roessler</w:t>
      </w:r>
      <w:proofErr w:type="spellEnd"/>
      <w:r w:rsidRPr="005C5FAC">
        <w:rPr>
          <w:rFonts w:cs="Arial"/>
          <w:b/>
          <w:bCs/>
          <w:iCs/>
          <w:sz w:val="20"/>
          <w:szCs w:val="20"/>
        </w:rPr>
        <w:t xml:space="preserve"> </w:t>
      </w:r>
      <w:r w:rsidR="007D0A72">
        <w:rPr>
          <w:rFonts w:cs="Arial"/>
          <w:b/>
          <w:bCs/>
          <w:iCs/>
          <w:sz w:val="20"/>
          <w:szCs w:val="20"/>
        </w:rPr>
        <w:t>–</w:t>
      </w:r>
      <w:r w:rsidRPr="005C5FAC">
        <w:rPr>
          <w:rFonts w:cs="Arial"/>
          <w:b/>
          <w:bCs/>
          <w:iCs/>
          <w:sz w:val="20"/>
          <w:szCs w:val="20"/>
        </w:rPr>
        <w:t xml:space="preserve"> </w:t>
      </w:r>
      <w:proofErr w:type="spellStart"/>
      <w:r w:rsidRPr="005C5FAC">
        <w:rPr>
          <w:rFonts w:cs="Arial"/>
          <w:b/>
          <w:bCs/>
          <w:iCs/>
          <w:sz w:val="20"/>
          <w:szCs w:val="20"/>
        </w:rPr>
        <w:t>Parcão</w:t>
      </w:r>
      <w:proofErr w:type="spellEnd"/>
    </w:p>
    <w:p w:rsidR="00950441" w:rsidRDefault="00950441">
      <w:pPr>
        <w:spacing w:before="120"/>
        <w:jc w:val="center"/>
        <w:rPr>
          <w:rFonts w:cs="Arial"/>
          <w:b/>
          <w:sz w:val="20"/>
          <w:szCs w:val="20"/>
        </w:rPr>
      </w:pPr>
      <w:r>
        <w:rPr>
          <w:rFonts w:cs="Arial"/>
          <w:b/>
          <w:noProof/>
          <w:sz w:val="20"/>
          <w:szCs w:val="20"/>
          <w:lang w:val="en-US" w:eastAsia="en-US"/>
        </w:rPr>
        <w:drawing>
          <wp:inline distT="0" distB="0" distL="0" distR="0" wp14:anchorId="01F78E41" wp14:editId="11190033">
            <wp:extent cx="3783542" cy="2479852"/>
            <wp:effectExtent l="19050" t="0" r="7408" b="0"/>
            <wp:docPr id="6" name="Imagem 5" descr="\\SVRBRASILIA\Dados\CONTRATOS ANDAMENTO\5083 PROCIDADES\Novo Hamburgo (5093)\Imagens\- Figuras\Figura 03 - Parc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VRBRASILIA\Dados\CONTRATOS ANDAMENTO\5083 PROCIDADES\Novo Hamburgo (5093)\Imagens\- Figuras\Figura 03 - Parcão.jpg"/>
                    <pic:cNvPicPr>
                      <a:picLocks noChangeAspect="1" noChangeArrowheads="1"/>
                    </pic:cNvPicPr>
                  </pic:nvPicPr>
                  <pic:blipFill>
                    <a:blip r:embed="rId9"/>
                    <a:srcRect/>
                    <a:stretch>
                      <a:fillRect/>
                    </a:stretch>
                  </pic:blipFill>
                  <pic:spPr bwMode="auto">
                    <a:xfrm>
                      <a:off x="0" y="0"/>
                      <a:ext cx="3782273" cy="2479021"/>
                    </a:xfrm>
                    <a:prstGeom prst="rect">
                      <a:avLst/>
                    </a:prstGeom>
                    <a:noFill/>
                    <a:ln w="9525">
                      <a:noFill/>
                      <a:miter lim="800000"/>
                      <a:headEnd/>
                      <a:tailEnd/>
                    </a:ln>
                  </pic:spPr>
                </pic:pic>
              </a:graphicData>
            </a:graphic>
          </wp:inline>
        </w:drawing>
      </w:r>
    </w:p>
    <w:p w:rsidR="00620046" w:rsidRDefault="00023ADC" w:rsidP="009A004E">
      <w:pPr>
        <w:pStyle w:val="NH111"/>
      </w:pPr>
      <w:bookmarkStart w:id="44" w:name="_Toc320525537"/>
      <w:r>
        <w:t xml:space="preserve">8.1.2. </w:t>
      </w:r>
      <w:r w:rsidR="00F74CC9" w:rsidRPr="006121DC">
        <w:t>Indicadores de Produto</w:t>
      </w:r>
      <w:bookmarkEnd w:id="44"/>
    </w:p>
    <w:p w:rsidR="006E0729" w:rsidRDefault="00F74CC9" w:rsidP="00D86D0B">
      <w:pPr>
        <w:spacing w:before="120"/>
        <w:rPr>
          <w:rFonts w:cs="Arial"/>
          <w:szCs w:val="22"/>
        </w:rPr>
      </w:pPr>
      <w:r w:rsidRPr="006121DC">
        <w:t xml:space="preserve">Os </w:t>
      </w:r>
      <w:r w:rsidR="0025629A">
        <w:t>I</w:t>
      </w:r>
      <w:r w:rsidRPr="006121DC">
        <w:t>ndicadores de Produto (</w:t>
      </w:r>
      <w:r w:rsidR="005C5FAC" w:rsidRPr="005C5FAC">
        <w:rPr>
          <w:i/>
        </w:rPr>
        <w:t>Outputs</w:t>
      </w:r>
      <w:r w:rsidRPr="006121DC">
        <w:t>) estão relacionados ao andamento das obras e às intervenções dos demais componentes do P</w:t>
      </w:r>
      <w:r w:rsidR="009D6C82">
        <w:t>MDI</w:t>
      </w:r>
      <w:r w:rsidRPr="006121DC">
        <w:t xml:space="preserve"> e </w:t>
      </w:r>
      <w:r w:rsidRPr="006121DC">
        <w:rPr>
          <w:rFonts w:cs="Arial"/>
          <w:szCs w:val="22"/>
        </w:rPr>
        <w:t>medem o progresso na geração dos produtos durante o processo de execução</w:t>
      </w:r>
      <w:r w:rsidR="00AF2F96">
        <w:rPr>
          <w:rFonts w:cs="Arial"/>
          <w:szCs w:val="22"/>
        </w:rPr>
        <w:t>, bem como</w:t>
      </w:r>
      <w:r w:rsidRPr="006121DC">
        <w:rPr>
          <w:rFonts w:cs="Arial"/>
          <w:szCs w:val="22"/>
        </w:rPr>
        <w:t xml:space="preserve"> expressam a quantidade física de bens produzidos ou serviços prestados. </w:t>
      </w:r>
    </w:p>
    <w:p w:rsidR="006E0729" w:rsidRDefault="006E0729" w:rsidP="00D86D0B">
      <w:pPr>
        <w:spacing w:before="120"/>
        <w:rPr>
          <w:rFonts w:cs="Arial"/>
          <w:szCs w:val="22"/>
        </w:rPr>
      </w:pPr>
      <w:r>
        <w:rPr>
          <w:rFonts w:cs="Arial"/>
          <w:szCs w:val="22"/>
        </w:rPr>
        <w:t xml:space="preserve">Conforme mencionado no Capítulo </w:t>
      </w:r>
      <w:r w:rsidRPr="00E21E3D">
        <w:rPr>
          <w:rFonts w:cs="Arial"/>
          <w:szCs w:val="22"/>
        </w:rPr>
        <w:t>6 deste Plano</w:t>
      </w:r>
      <w:r w:rsidR="00E21E3D" w:rsidRPr="00E21E3D">
        <w:rPr>
          <w:rFonts w:cs="Arial"/>
          <w:szCs w:val="22"/>
        </w:rPr>
        <w:t xml:space="preserve"> de M&amp;A</w:t>
      </w:r>
      <w:r w:rsidRPr="00E21E3D">
        <w:rPr>
          <w:rFonts w:cs="Arial"/>
          <w:szCs w:val="22"/>
        </w:rPr>
        <w:t>, semestralmente</w:t>
      </w:r>
      <w:r>
        <w:rPr>
          <w:rFonts w:cs="Arial"/>
          <w:szCs w:val="22"/>
        </w:rPr>
        <w:t xml:space="preserve"> será apresentado um </w:t>
      </w:r>
      <w:r w:rsidRPr="006121DC">
        <w:rPr>
          <w:rFonts w:cs="Arial"/>
        </w:rPr>
        <w:t>relatório sintetiza</w:t>
      </w:r>
      <w:r>
        <w:rPr>
          <w:rFonts w:cs="Arial"/>
        </w:rPr>
        <w:t>ndo</w:t>
      </w:r>
      <w:r w:rsidRPr="006121DC">
        <w:rPr>
          <w:rFonts w:cs="Arial"/>
        </w:rPr>
        <w:t xml:space="preserve"> todas as informações de andamento geral do </w:t>
      </w:r>
      <w:r w:rsidR="009D6C82">
        <w:rPr>
          <w:rFonts w:cs="Arial"/>
        </w:rPr>
        <w:t>p</w:t>
      </w:r>
      <w:r w:rsidR="009D6C82" w:rsidRPr="006121DC">
        <w:rPr>
          <w:rFonts w:cs="Arial"/>
        </w:rPr>
        <w:t>rograma</w:t>
      </w:r>
      <w:r>
        <w:rPr>
          <w:rFonts w:cs="Arial"/>
        </w:rPr>
        <w:t xml:space="preserve">, </w:t>
      </w:r>
      <w:r w:rsidR="007D0332">
        <w:rPr>
          <w:rFonts w:cs="Arial"/>
        </w:rPr>
        <w:t>no qual constarão informações detalhadas d</w:t>
      </w:r>
      <w:r w:rsidRPr="006121DC">
        <w:rPr>
          <w:rFonts w:cs="Arial"/>
        </w:rPr>
        <w:t>as atividades realizadas,</w:t>
      </w:r>
      <w:r>
        <w:rPr>
          <w:rFonts w:cs="Arial"/>
        </w:rPr>
        <w:t xml:space="preserve"> </w:t>
      </w:r>
      <w:r w:rsidR="007D0332">
        <w:rPr>
          <w:rFonts w:cs="Arial"/>
        </w:rPr>
        <w:t xml:space="preserve">bem como a </w:t>
      </w:r>
      <w:r w:rsidRPr="006121DC">
        <w:rPr>
          <w:rFonts w:cs="Arial"/>
        </w:rPr>
        <w:t xml:space="preserve">evolução </w:t>
      </w:r>
      <w:r w:rsidR="007D0332">
        <w:rPr>
          <w:rFonts w:cs="Arial"/>
        </w:rPr>
        <w:t>dos</w:t>
      </w:r>
      <w:r w:rsidRPr="006121DC">
        <w:rPr>
          <w:rFonts w:cs="Arial"/>
        </w:rPr>
        <w:t xml:space="preserve"> Indicadores de </w:t>
      </w:r>
      <w:r w:rsidR="007D0332">
        <w:rPr>
          <w:rFonts w:cs="Arial"/>
        </w:rPr>
        <w:t>Produto do</w:t>
      </w:r>
      <w:r w:rsidRPr="006121DC">
        <w:rPr>
          <w:rFonts w:cs="Arial"/>
        </w:rPr>
        <w:t xml:space="preserve"> Programa</w:t>
      </w:r>
      <w:r w:rsidR="007D0332">
        <w:rPr>
          <w:rFonts w:cs="Arial"/>
        </w:rPr>
        <w:t>.</w:t>
      </w:r>
    </w:p>
    <w:p w:rsidR="00F74CC9" w:rsidRDefault="00F74CC9" w:rsidP="00D86D0B">
      <w:pPr>
        <w:spacing w:before="120"/>
      </w:pPr>
      <w:r w:rsidRPr="006121DC">
        <w:t xml:space="preserve">No caso das obras, especificamente relacionadas ao Componente I, serão monitorados pelos subcomponentes definidos. O </w:t>
      </w:r>
      <w:r w:rsidRPr="006121DC">
        <w:rPr>
          <w:b/>
          <w:i/>
        </w:rPr>
        <w:t>Quadro 8.0</w:t>
      </w:r>
      <w:r w:rsidR="0025629A">
        <w:rPr>
          <w:b/>
          <w:i/>
        </w:rPr>
        <w:t>5</w:t>
      </w:r>
      <w:r w:rsidRPr="006121DC">
        <w:t xml:space="preserve"> apresenta o conjunto dos </w:t>
      </w:r>
      <w:r w:rsidR="0025629A">
        <w:t>I</w:t>
      </w:r>
      <w:r w:rsidRPr="006121DC">
        <w:t xml:space="preserve">ndicadores de </w:t>
      </w:r>
      <w:r w:rsidR="0025629A">
        <w:t>Produtos</w:t>
      </w:r>
      <w:r w:rsidRPr="006121DC">
        <w:t xml:space="preserve"> adotados.</w:t>
      </w:r>
    </w:p>
    <w:p w:rsidR="00F74CC9" w:rsidRDefault="00F74CC9" w:rsidP="00101C91">
      <w:pPr>
        <w:pStyle w:val="NHQuadro"/>
      </w:pPr>
      <w:bookmarkStart w:id="45" w:name="_Toc300317128"/>
      <w:r w:rsidRPr="006121DC">
        <w:t>Quadro 8.05. Indicadores de Produto</w:t>
      </w:r>
      <w:bookmarkEnd w:id="45"/>
    </w:p>
    <w:tbl>
      <w:tblPr>
        <w:tblW w:w="510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27"/>
        <w:gridCol w:w="3258"/>
        <w:gridCol w:w="2119"/>
        <w:gridCol w:w="1270"/>
        <w:gridCol w:w="1722"/>
      </w:tblGrid>
      <w:tr w:rsidR="006C6CC0" w:rsidRPr="007A3716" w:rsidTr="005C7C3B">
        <w:trPr>
          <w:trHeight w:val="510"/>
        </w:trPr>
        <w:tc>
          <w:tcPr>
            <w:tcW w:w="2127" w:type="pct"/>
            <w:gridSpan w:val="2"/>
            <w:shd w:val="clear" w:color="auto" w:fill="A6A6A6"/>
            <w:vAlign w:val="center"/>
          </w:tcPr>
          <w:p w:rsidR="006C6CC0" w:rsidRPr="007A3716" w:rsidRDefault="006C6CC0" w:rsidP="005C7C3B">
            <w:pPr>
              <w:spacing w:after="0" w:line="240" w:lineRule="auto"/>
              <w:jc w:val="left"/>
              <w:rPr>
                <w:rFonts w:cs="Arial"/>
                <w:b/>
                <w:sz w:val="16"/>
                <w:szCs w:val="16"/>
              </w:rPr>
            </w:pPr>
            <w:r w:rsidRPr="007A3716">
              <w:rPr>
                <w:rFonts w:cs="Arial"/>
                <w:b/>
                <w:sz w:val="16"/>
                <w:szCs w:val="16"/>
              </w:rPr>
              <w:lastRenderedPageBreak/>
              <w:t>INDICADOR</w:t>
            </w:r>
          </w:p>
        </w:tc>
        <w:tc>
          <w:tcPr>
            <w:tcW w:w="1191" w:type="pct"/>
            <w:shd w:val="clear" w:color="auto" w:fill="A6A6A6"/>
            <w:vAlign w:val="center"/>
          </w:tcPr>
          <w:p w:rsidR="006C6CC0" w:rsidRPr="007A3716" w:rsidRDefault="006C6CC0" w:rsidP="005C7C3B">
            <w:pPr>
              <w:spacing w:after="0" w:line="240" w:lineRule="auto"/>
              <w:jc w:val="center"/>
              <w:rPr>
                <w:rFonts w:cs="Arial"/>
                <w:b/>
                <w:sz w:val="16"/>
                <w:szCs w:val="16"/>
              </w:rPr>
            </w:pPr>
            <w:r w:rsidRPr="007A3716">
              <w:rPr>
                <w:rFonts w:cs="Arial"/>
                <w:b/>
                <w:sz w:val="16"/>
                <w:szCs w:val="16"/>
              </w:rPr>
              <w:t>FÓRMULA</w:t>
            </w:r>
          </w:p>
        </w:tc>
        <w:tc>
          <w:tcPr>
            <w:tcW w:w="714" w:type="pct"/>
            <w:shd w:val="clear" w:color="auto" w:fill="A6A6A6"/>
            <w:vAlign w:val="center"/>
          </w:tcPr>
          <w:p w:rsidR="006C6CC0" w:rsidRPr="007A3716" w:rsidRDefault="006C6CC0" w:rsidP="005C7C3B">
            <w:pPr>
              <w:spacing w:after="0" w:line="240" w:lineRule="auto"/>
              <w:jc w:val="center"/>
              <w:rPr>
                <w:rFonts w:cs="Arial"/>
                <w:b/>
                <w:sz w:val="16"/>
                <w:szCs w:val="16"/>
              </w:rPr>
            </w:pPr>
            <w:r w:rsidRPr="007A3716">
              <w:rPr>
                <w:rFonts w:cs="Arial"/>
                <w:b/>
                <w:sz w:val="16"/>
                <w:szCs w:val="16"/>
              </w:rPr>
              <w:t>FREQUÊNCIA DE MEDIÇÃO</w:t>
            </w:r>
          </w:p>
        </w:tc>
        <w:tc>
          <w:tcPr>
            <w:tcW w:w="968" w:type="pct"/>
            <w:shd w:val="clear" w:color="auto" w:fill="A6A6A6"/>
            <w:vAlign w:val="center"/>
          </w:tcPr>
          <w:p w:rsidR="006C6CC0" w:rsidRPr="007A3716" w:rsidRDefault="006C6CC0" w:rsidP="005C7C3B">
            <w:pPr>
              <w:spacing w:after="0" w:line="240" w:lineRule="auto"/>
              <w:jc w:val="center"/>
              <w:rPr>
                <w:rFonts w:cs="Arial"/>
                <w:b/>
                <w:sz w:val="16"/>
                <w:szCs w:val="16"/>
              </w:rPr>
            </w:pPr>
            <w:r w:rsidRPr="007A3716">
              <w:rPr>
                <w:rFonts w:cs="Arial"/>
                <w:b/>
                <w:sz w:val="16"/>
                <w:szCs w:val="16"/>
              </w:rPr>
              <w:t>FONTE DE VERIFICAÇÂO</w:t>
            </w:r>
          </w:p>
        </w:tc>
      </w:tr>
      <w:tr w:rsidR="006C6CC0" w:rsidRPr="007A3716" w:rsidTr="005C7C3B">
        <w:trPr>
          <w:trHeight w:val="340"/>
        </w:trPr>
        <w:tc>
          <w:tcPr>
            <w:tcW w:w="5000" w:type="pct"/>
            <w:gridSpan w:val="5"/>
            <w:shd w:val="clear" w:color="auto" w:fill="BBE3DE"/>
            <w:vAlign w:val="center"/>
          </w:tcPr>
          <w:p w:rsidR="006C6CC0" w:rsidRPr="00976640" w:rsidRDefault="006C6CC0" w:rsidP="00407A34">
            <w:pPr>
              <w:spacing w:after="0" w:line="240" w:lineRule="auto"/>
              <w:jc w:val="left"/>
              <w:rPr>
                <w:rFonts w:cs="Arial"/>
                <w:b/>
                <w:sz w:val="16"/>
                <w:szCs w:val="16"/>
              </w:rPr>
            </w:pPr>
            <w:r w:rsidRPr="00976640">
              <w:rPr>
                <w:rFonts w:cs="Arial"/>
                <w:b/>
                <w:sz w:val="16"/>
                <w:szCs w:val="16"/>
              </w:rPr>
              <w:t>COMPONENTE I: Revitalização Urbana</w:t>
            </w:r>
          </w:p>
        </w:tc>
      </w:tr>
      <w:tr w:rsidR="006C6CC0" w:rsidRPr="007A3716" w:rsidTr="005C7C3B">
        <w:trPr>
          <w:trHeight w:val="340"/>
        </w:trPr>
        <w:tc>
          <w:tcPr>
            <w:tcW w:w="5000" w:type="pct"/>
            <w:gridSpan w:val="5"/>
            <w:shd w:val="clear" w:color="auto" w:fill="B9E5DD"/>
            <w:vAlign w:val="center"/>
          </w:tcPr>
          <w:p w:rsidR="006C6CC0" w:rsidRPr="00976640" w:rsidRDefault="006C6CC0" w:rsidP="00407A34">
            <w:pPr>
              <w:spacing w:after="0" w:line="240" w:lineRule="auto"/>
              <w:jc w:val="left"/>
              <w:rPr>
                <w:rFonts w:cs="Arial"/>
                <w:b/>
                <w:sz w:val="16"/>
                <w:szCs w:val="16"/>
              </w:rPr>
            </w:pPr>
            <w:r w:rsidRPr="00976640">
              <w:rPr>
                <w:rFonts w:cs="Arial"/>
                <w:b/>
                <w:sz w:val="16"/>
                <w:szCs w:val="16"/>
              </w:rPr>
              <w:t>Re</w:t>
            </w:r>
            <w:r w:rsidR="00407A34">
              <w:rPr>
                <w:rFonts w:cs="Arial"/>
                <w:b/>
                <w:sz w:val="16"/>
                <w:szCs w:val="16"/>
              </w:rPr>
              <w:t>vitalização de áreas</w:t>
            </w:r>
            <w:r w:rsidRPr="00976640">
              <w:rPr>
                <w:rFonts w:cs="Arial"/>
                <w:b/>
                <w:sz w:val="16"/>
                <w:szCs w:val="16"/>
              </w:rPr>
              <w:t xml:space="preserve"> da Sub-bacia do Arroio Pampa</w:t>
            </w:r>
          </w:p>
        </w:tc>
      </w:tr>
      <w:tr w:rsidR="006C6CC0" w:rsidRPr="007A3716" w:rsidTr="005C7C3B">
        <w:trPr>
          <w:trHeight w:val="510"/>
        </w:trPr>
        <w:tc>
          <w:tcPr>
            <w:tcW w:w="296" w:type="pct"/>
            <w:vAlign w:val="center"/>
          </w:tcPr>
          <w:p w:rsidR="006C6CC0" w:rsidRPr="007A3716" w:rsidRDefault="006C6CC0" w:rsidP="005C7C3B">
            <w:pPr>
              <w:spacing w:after="0" w:line="240" w:lineRule="auto"/>
              <w:jc w:val="center"/>
              <w:rPr>
                <w:rFonts w:cs="Arial"/>
                <w:sz w:val="16"/>
                <w:szCs w:val="16"/>
              </w:rPr>
            </w:pPr>
            <w:proofErr w:type="gramStart"/>
            <w:r w:rsidRPr="007A3716">
              <w:rPr>
                <w:rFonts w:cs="Arial"/>
                <w:sz w:val="16"/>
                <w:szCs w:val="16"/>
              </w:rPr>
              <w:t>1</w:t>
            </w:r>
            <w:proofErr w:type="gramEnd"/>
          </w:p>
        </w:tc>
        <w:tc>
          <w:tcPr>
            <w:tcW w:w="1831" w:type="pct"/>
            <w:vAlign w:val="center"/>
          </w:tcPr>
          <w:p w:rsidR="006C6CC0" w:rsidRPr="007A3716" w:rsidRDefault="009C6C2F" w:rsidP="004B5E7E">
            <w:pPr>
              <w:spacing w:after="0" w:line="240" w:lineRule="auto"/>
              <w:jc w:val="left"/>
              <w:rPr>
                <w:rFonts w:cs="Arial"/>
                <w:sz w:val="16"/>
                <w:szCs w:val="16"/>
              </w:rPr>
            </w:pPr>
            <w:r>
              <w:rPr>
                <w:rFonts w:cs="Arial"/>
                <w:sz w:val="16"/>
                <w:szCs w:val="16"/>
              </w:rPr>
              <w:t>I</w:t>
            </w:r>
            <w:r w:rsidR="006C6CC0" w:rsidRPr="007A3716">
              <w:rPr>
                <w:rFonts w:cs="Arial"/>
                <w:sz w:val="16"/>
                <w:szCs w:val="16"/>
              </w:rPr>
              <w:t>nfraestrutura viária e pavimentação da Av. Alcântara</w:t>
            </w:r>
            <w:r w:rsidR="00E21E3D" w:rsidRPr="007A3716">
              <w:rPr>
                <w:rFonts w:cs="Arial"/>
                <w:sz w:val="16"/>
                <w:szCs w:val="16"/>
              </w:rPr>
              <w:t xml:space="preserve"> </w:t>
            </w:r>
            <w:r w:rsidR="004B5E7E">
              <w:rPr>
                <w:rFonts w:cs="Arial"/>
                <w:sz w:val="16"/>
                <w:szCs w:val="16"/>
              </w:rPr>
              <w:t>i</w:t>
            </w:r>
            <w:r w:rsidR="00E21E3D" w:rsidRPr="007A3716">
              <w:rPr>
                <w:rFonts w:cs="Arial"/>
                <w:sz w:val="16"/>
                <w:szCs w:val="16"/>
              </w:rPr>
              <w:t>mplant</w:t>
            </w:r>
            <w:r w:rsidR="00E21E3D">
              <w:rPr>
                <w:rFonts w:cs="Arial"/>
                <w:sz w:val="16"/>
                <w:szCs w:val="16"/>
              </w:rPr>
              <w:t>ada</w:t>
            </w:r>
          </w:p>
        </w:tc>
        <w:tc>
          <w:tcPr>
            <w:tcW w:w="1191" w:type="pct"/>
            <w:vAlign w:val="center"/>
          </w:tcPr>
          <w:p w:rsidR="006C6CC0" w:rsidRPr="007A3716" w:rsidRDefault="006C6CC0" w:rsidP="004B5E7E">
            <w:pPr>
              <w:spacing w:after="0" w:line="240" w:lineRule="auto"/>
              <w:jc w:val="center"/>
              <w:rPr>
                <w:rFonts w:cs="Arial"/>
                <w:sz w:val="16"/>
                <w:szCs w:val="16"/>
              </w:rPr>
            </w:pPr>
            <w:r w:rsidRPr="007A3716">
              <w:rPr>
                <w:rFonts w:cs="Arial"/>
                <w:sz w:val="16"/>
                <w:szCs w:val="16"/>
              </w:rPr>
              <w:t xml:space="preserve">Km </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680"/>
        </w:trPr>
        <w:tc>
          <w:tcPr>
            <w:tcW w:w="296" w:type="pct"/>
            <w:vAlign w:val="center"/>
          </w:tcPr>
          <w:p w:rsidR="006C6CC0" w:rsidRPr="007A3716" w:rsidRDefault="0004302D" w:rsidP="005C7C3B">
            <w:pPr>
              <w:spacing w:after="0" w:line="240" w:lineRule="auto"/>
              <w:jc w:val="center"/>
              <w:rPr>
                <w:rFonts w:cs="Arial"/>
                <w:sz w:val="16"/>
                <w:szCs w:val="16"/>
              </w:rPr>
            </w:pPr>
            <w:proofErr w:type="gramStart"/>
            <w:r>
              <w:rPr>
                <w:rFonts w:cs="Arial"/>
                <w:sz w:val="16"/>
                <w:szCs w:val="16"/>
              </w:rPr>
              <w:t>2</w:t>
            </w:r>
            <w:proofErr w:type="gramEnd"/>
          </w:p>
        </w:tc>
        <w:tc>
          <w:tcPr>
            <w:tcW w:w="1831" w:type="pct"/>
            <w:vAlign w:val="center"/>
          </w:tcPr>
          <w:p w:rsidR="006C6CC0" w:rsidRPr="007A3716" w:rsidRDefault="006C6CC0" w:rsidP="005C7C3B">
            <w:pPr>
              <w:spacing w:after="0" w:line="240" w:lineRule="auto"/>
              <w:jc w:val="left"/>
              <w:rPr>
                <w:rFonts w:cs="Arial"/>
                <w:sz w:val="16"/>
                <w:szCs w:val="16"/>
              </w:rPr>
            </w:pPr>
            <w:r>
              <w:rPr>
                <w:rFonts w:cs="Arial"/>
                <w:sz w:val="16"/>
                <w:szCs w:val="16"/>
              </w:rPr>
              <w:t>F</w:t>
            </w:r>
            <w:r w:rsidRPr="007A3716">
              <w:rPr>
                <w:rFonts w:cs="Arial"/>
                <w:sz w:val="16"/>
                <w:szCs w:val="16"/>
              </w:rPr>
              <w:t>amílias reassentadas</w:t>
            </w:r>
          </w:p>
        </w:tc>
        <w:tc>
          <w:tcPr>
            <w:tcW w:w="1191" w:type="pct"/>
            <w:vAlign w:val="center"/>
          </w:tcPr>
          <w:p w:rsidR="006C6CC0" w:rsidRPr="007A3716" w:rsidRDefault="006B0C5B" w:rsidP="006B0C5B">
            <w:pPr>
              <w:spacing w:after="0" w:line="240" w:lineRule="auto"/>
              <w:jc w:val="center"/>
              <w:rPr>
                <w:rFonts w:cs="Arial"/>
                <w:sz w:val="16"/>
                <w:szCs w:val="16"/>
              </w:rPr>
            </w:pPr>
            <w:r>
              <w:rPr>
                <w:rFonts w:cs="Arial"/>
                <w:sz w:val="16"/>
                <w:szCs w:val="16"/>
              </w:rPr>
              <w:t>N</w:t>
            </w:r>
            <w:r w:rsidRPr="006B0C5B">
              <w:rPr>
                <w:rFonts w:cs="Arial"/>
                <w:sz w:val="16"/>
                <w:szCs w:val="16"/>
                <w:vertAlign w:val="superscript"/>
              </w:rPr>
              <w:t>0</w:t>
            </w:r>
            <w:r>
              <w:rPr>
                <w:rFonts w:cs="Arial"/>
                <w:sz w:val="16"/>
                <w:szCs w:val="16"/>
              </w:rPr>
              <w:t xml:space="preserve"> </w:t>
            </w:r>
            <w:r w:rsidR="00AF2F96">
              <w:rPr>
                <w:rFonts w:cs="Arial"/>
                <w:sz w:val="16"/>
                <w:szCs w:val="16"/>
              </w:rPr>
              <w:t xml:space="preserve">de </w:t>
            </w:r>
            <w:r w:rsidR="006C6CC0" w:rsidRPr="007A3716">
              <w:rPr>
                <w:rFonts w:cs="Arial"/>
                <w:sz w:val="16"/>
                <w:szCs w:val="16"/>
              </w:rPr>
              <w:t xml:space="preserve">Famílias  </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680"/>
        </w:trPr>
        <w:tc>
          <w:tcPr>
            <w:tcW w:w="296" w:type="pct"/>
            <w:vAlign w:val="center"/>
          </w:tcPr>
          <w:p w:rsidR="006C6CC0" w:rsidRPr="007A3716" w:rsidRDefault="0004302D" w:rsidP="005C7C3B">
            <w:pPr>
              <w:spacing w:after="0" w:line="240" w:lineRule="auto"/>
              <w:jc w:val="center"/>
              <w:rPr>
                <w:rFonts w:cs="Arial"/>
                <w:sz w:val="16"/>
                <w:szCs w:val="16"/>
              </w:rPr>
            </w:pPr>
            <w:proofErr w:type="gramStart"/>
            <w:r>
              <w:rPr>
                <w:rFonts w:cs="Arial"/>
                <w:sz w:val="16"/>
                <w:szCs w:val="16"/>
              </w:rPr>
              <w:t>3</w:t>
            </w:r>
            <w:proofErr w:type="gramEnd"/>
          </w:p>
        </w:tc>
        <w:tc>
          <w:tcPr>
            <w:tcW w:w="1831" w:type="pct"/>
            <w:vAlign w:val="center"/>
          </w:tcPr>
          <w:p w:rsidR="006C6CC0" w:rsidRPr="007A3716" w:rsidRDefault="008802C2" w:rsidP="008802C2">
            <w:pPr>
              <w:spacing w:after="0" w:line="240" w:lineRule="auto"/>
              <w:jc w:val="left"/>
              <w:rPr>
                <w:rFonts w:cs="Arial"/>
                <w:sz w:val="16"/>
                <w:szCs w:val="16"/>
              </w:rPr>
            </w:pPr>
            <w:r>
              <w:rPr>
                <w:rFonts w:cs="Arial"/>
                <w:sz w:val="16"/>
                <w:szCs w:val="16"/>
              </w:rPr>
              <w:t>C</w:t>
            </w:r>
            <w:r w:rsidR="006C6CC0" w:rsidRPr="007A3716">
              <w:rPr>
                <w:rFonts w:cs="Arial"/>
                <w:sz w:val="16"/>
                <w:szCs w:val="16"/>
              </w:rPr>
              <w:t>iclovias</w:t>
            </w:r>
            <w:r w:rsidR="00E21E3D">
              <w:rPr>
                <w:rFonts w:cs="Arial"/>
                <w:sz w:val="16"/>
                <w:szCs w:val="16"/>
              </w:rPr>
              <w:t xml:space="preserve"> implantadas</w:t>
            </w:r>
          </w:p>
        </w:tc>
        <w:tc>
          <w:tcPr>
            <w:tcW w:w="1191" w:type="pct"/>
            <w:vAlign w:val="center"/>
          </w:tcPr>
          <w:p w:rsidR="006C6CC0" w:rsidRPr="007A3716" w:rsidRDefault="006C6CC0" w:rsidP="004B5E7E">
            <w:pPr>
              <w:spacing w:after="0" w:line="240" w:lineRule="auto"/>
              <w:jc w:val="center"/>
              <w:rPr>
                <w:rFonts w:cs="Arial"/>
                <w:sz w:val="16"/>
                <w:szCs w:val="16"/>
              </w:rPr>
            </w:pPr>
            <w:r w:rsidRPr="007A3716">
              <w:rPr>
                <w:rFonts w:cs="Arial"/>
                <w:sz w:val="16"/>
                <w:szCs w:val="16"/>
              </w:rPr>
              <w:t xml:space="preserve">Km </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D537FA" w:rsidTr="005C7C3B">
        <w:trPr>
          <w:trHeight w:val="680"/>
        </w:trPr>
        <w:tc>
          <w:tcPr>
            <w:tcW w:w="296" w:type="pct"/>
            <w:vAlign w:val="center"/>
          </w:tcPr>
          <w:p w:rsidR="006C6CC0" w:rsidRPr="00F81B26" w:rsidRDefault="0004302D" w:rsidP="005C7C3B">
            <w:pPr>
              <w:spacing w:after="0" w:line="240" w:lineRule="auto"/>
              <w:jc w:val="center"/>
              <w:rPr>
                <w:rFonts w:cs="Arial"/>
                <w:sz w:val="16"/>
                <w:szCs w:val="16"/>
              </w:rPr>
            </w:pPr>
            <w:proofErr w:type="gramStart"/>
            <w:r>
              <w:rPr>
                <w:rFonts w:cs="Arial"/>
                <w:sz w:val="16"/>
                <w:szCs w:val="16"/>
              </w:rPr>
              <w:t>4</w:t>
            </w:r>
            <w:proofErr w:type="gramEnd"/>
          </w:p>
        </w:tc>
        <w:tc>
          <w:tcPr>
            <w:tcW w:w="1831" w:type="pct"/>
            <w:vAlign w:val="center"/>
          </w:tcPr>
          <w:p w:rsidR="00F92C6A" w:rsidRPr="00F81B26" w:rsidRDefault="008802C2" w:rsidP="008802C2">
            <w:pPr>
              <w:spacing w:after="0" w:line="240" w:lineRule="auto"/>
              <w:jc w:val="left"/>
              <w:rPr>
                <w:rFonts w:cs="Arial"/>
                <w:sz w:val="16"/>
                <w:szCs w:val="16"/>
              </w:rPr>
            </w:pPr>
            <w:r>
              <w:rPr>
                <w:rFonts w:cs="Arial"/>
                <w:sz w:val="16"/>
                <w:szCs w:val="16"/>
              </w:rPr>
              <w:t>M</w:t>
            </w:r>
            <w:r w:rsidRPr="002917E6">
              <w:rPr>
                <w:rFonts w:cs="Arial"/>
                <w:sz w:val="16"/>
                <w:szCs w:val="16"/>
              </w:rPr>
              <w:t xml:space="preserve">argens </w:t>
            </w:r>
            <w:r w:rsidR="002917E6" w:rsidRPr="002917E6">
              <w:rPr>
                <w:rFonts w:cs="Arial"/>
                <w:sz w:val="16"/>
                <w:szCs w:val="16"/>
              </w:rPr>
              <w:t xml:space="preserve">do arroio </w:t>
            </w:r>
            <w:proofErr w:type="gramStart"/>
            <w:r w:rsidR="002917E6" w:rsidRPr="002917E6">
              <w:rPr>
                <w:rFonts w:cs="Arial"/>
                <w:sz w:val="16"/>
                <w:szCs w:val="16"/>
              </w:rPr>
              <w:t xml:space="preserve">Pampa </w:t>
            </w:r>
            <w:r w:rsidR="00E21E3D">
              <w:rPr>
                <w:rFonts w:cs="Arial"/>
                <w:sz w:val="16"/>
                <w:szCs w:val="16"/>
              </w:rPr>
              <w:t>r</w:t>
            </w:r>
            <w:r w:rsidR="00E21E3D" w:rsidRPr="002917E6">
              <w:rPr>
                <w:rFonts w:cs="Arial"/>
                <w:sz w:val="16"/>
                <w:szCs w:val="16"/>
              </w:rPr>
              <w:t>ecupera</w:t>
            </w:r>
            <w:r w:rsidR="00E21E3D">
              <w:rPr>
                <w:rFonts w:cs="Arial"/>
                <w:sz w:val="16"/>
                <w:szCs w:val="16"/>
              </w:rPr>
              <w:t>das</w:t>
            </w:r>
            <w:proofErr w:type="gramEnd"/>
            <w:r w:rsidR="00E21E3D" w:rsidRPr="002917E6">
              <w:rPr>
                <w:rFonts w:cs="Arial"/>
                <w:sz w:val="16"/>
                <w:szCs w:val="16"/>
              </w:rPr>
              <w:t xml:space="preserve"> </w:t>
            </w:r>
            <w:r>
              <w:rPr>
                <w:rFonts w:cs="Arial"/>
                <w:sz w:val="16"/>
                <w:szCs w:val="16"/>
              </w:rPr>
              <w:t>(</w:t>
            </w:r>
            <w:proofErr w:type="spellStart"/>
            <w:r w:rsidR="00E21E3D" w:rsidRPr="002917E6">
              <w:rPr>
                <w:rFonts w:cs="Arial"/>
                <w:sz w:val="16"/>
                <w:szCs w:val="16"/>
              </w:rPr>
              <w:t>revegeta</w:t>
            </w:r>
            <w:r>
              <w:rPr>
                <w:rFonts w:cs="Arial"/>
                <w:sz w:val="16"/>
                <w:szCs w:val="16"/>
              </w:rPr>
              <w:t>das</w:t>
            </w:r>
            <w:proofErr w:type="spellEnd"/>
            <w:r w:rsidR="00E21E3D" w:rsidRPr="002917E6">
              <w:rPr>
                <w:rFonts w:cs="Arial"/>
                <w:sz w:val="16"/>
                <w:szCs w:val="16"/>
              </w:rPr>
              <w:t xml:space="preserve"> e </w:t>
            </w:r>
            <w:r>
              <w:rPr>
                <w:rFonts w:cs="Arial"/>
                <w:sz w:val="16"/>
                <w:szCs w:val="16"/>
              </w:rPr>
              <w:t xml:space="preserve">com </w:t>
            </w:r>
            <w:r w:rsidR="00E21E3D" w:rsidRPr="002917E6">
              <w:rPr>
                <w:rFonts w:cs="Arial"/>
                <w:sz w:val="16"/>
                <w:szCs w:val="16"/>
              </w:rPr>
              <w:t>contenção de taludes)</w:t>
            </w:r>
          </w:p>
        </w:tc>
        <w:tc>
          <w:tcPr>
            <w:tcW w:w="1191" w:type="pct"/>
            <w:vAlign w:val="center"/>
          </w:tcPr>
          <w:p w:rsidR="006C6CC0" w:rsidRPr="00F81B26" w:rsidRDefault="006C6CC0" w:rsidP="00401DC7">
            <w:pPr>
              <w:spacing w:after="0" w:line="240" w:lineRule="auto"/>
              <w:jc w:val="center"/>
              <w:rPr>
                <w:rFonts w:cs="Arial"/>
                <w:sz w:val="16"/>
                <w:szCs w:val="16"/>
              </w:rPr>
            </w:pPr>
          </w:p>
          <w:p w:rsidR="00F81B26" w:rsidRPr="00F81B26" w:rsidRDefault="00435C16" w:rsidP="004B5E7E">
            <w:pPr>
              <w:spacing w:after="0" w:line="240" w:lineRule="auto"/>
              <w:jc w:val="center"/>
              <w:rPr>
                <w:rFonts w:cs="Arial"/>
                <w:sz w:val="16"/>
                <w:szCs w:val="16"/>
              </w:rPr>
            </w:pPr>
            <w:r>
              <w:rPr>
                <w:rFonts w:cs="Arial"/>
                <w:sz w:val="16"/>
                <w:szCs w:val="16"/>
              </w:rPr>
              <w:t xml:space="preserve">Km </w:t>
            </w:r>
          </w:p>
        </w:tc>
        <w:tc>
          <w:tcPr>
            <w:tcW w:w="714" w:type="pct"/>
            <w:vAlign w:val="center"/>
          </w:tcPr>
          <w:p w:rsidR="006C6CC0" w:rsidRPr="00F81B26" w:rsidRDefault="00435C16" w:rsidP="005C7C3B">
            <w:pPr>
              <w:spacing w:after="0" w:line="240" w:lineRule="auto"/>
              <w:jc w:val="center"/>
              <w:rPr>
                <w:rFonts w:cs="Arial"/>
                <w:sz w:val="16"/>
                <w:szCs w:val="16"/>
              </w:rPr>
            </w:pPr>
            <w:r>
              <w:rPr>
                <w:rFonts w:cs="Arial"/>
                <w:sz w:val="16"/>
                <w:szCs w:val="16"/>
              </w:rPr>
              <w:t>Semestral</w:t>
            </w:r>
          </w:p>
        </w:tc>
        <w:tc>
          <w:tcPr>
            <w:tcW w:w="968" w:type="pct"/>
          </w:tcPr>
          <w:p w:rsidR="006C6CC0" w:rsidRPr="00F81B26" w:rsidRDefault="00435C16" w:rsidP="005C7C3B">
            <w:pPr>
              <w:snapToGrid w:val="0"/>
              <w:spacing w:after="0" w:line="100" w:lineRule="atLeast"/>
              <w:jc w:val="left"/>
              <w:rPr>
                <w:rFonts w:cs="Arial"/>
                <w:sz w:val="16"/>
                <w:szCs w:val="16"/>
              </w:rPr>
            </w:pPr>
            <w:r>
              <w:rPr>
                <w:rFonts w:cs="Arial"/>
                <w:sz w:val="16"/>
                <w:szCs w:val="16"/>
              </w:rPr>
              <w:t>Fonte: UEP</w:t>
            </w:r>
          </w:p>
          <w:p w:rsidR="006C6CC0" w:rsidRPr="00F81B26" w:rsidRDefault="00435C16" w:rsidP="005C7C3B">
            <w:pPr>
              <w:snapToGrid w:val="0"/>
              <w:spacing w:after="0" w:line="100" w:lineRule="atLeast"/>
              <w:jc w:val="left"/>
              <w:rPr>
                <w:rFonts w:cs="Arial"/>
                <w:sz w:val="16"/>
                <w:szCs w:val="16"/>
              </w:rPr>
            </w:pPr>
            <w:r>
              <w:rPr>
                <w:rFonts w:cs="Arial"/>
                <w:sz w:val="16"/>
                <w:szCs w:val="16"/>
              </w:rPr>
              <w:t>Relatório Semestral</w:t>
            </w:r>
          </w:p>
          <w:p w:rsidR="006C6CC0" w:rsidRPr="00F81B26" w:rsidRDefault="00435C16" w:rsidP="005C7C3B">
            <w:pPr>
              <w:rPr>
                <w:rFonts w:cs="Arial"/>
                <w:sz w:val="16"/>
                <w:szCs w:val="16"/>
              </w:rPr>
            </w:pPr>
            <w:r>
              <w:rPr>
                <w:rFonts w:cs="Arial"/>
                <w:sz w:val="16"/>
                <w:szCs w:val="16"/>
              </w:rPr>
              <w:t>Acompanhamento de cronograma</w:t>
            </w:r>
          </w:p>
        </w:tc>
      </w:tr>
      <w:tr w:rsidR="006C6CC0" w:rsidRPr="007A3716" w:rsidTr="005C7C3B">
        <w:trPr>
          <w:trHeight w:val="680"/>
        </w:trPr>
        <w:tc>
          <w:tcPr>
            <w:tcW w:w="296" w:type="pct"/>
            <w:vAlign w:val="center"/>
          </w:tcPr>
          <w:p w:rsidR="006C6CC0" w:rsidRPr="007A3716" w:rsidRDefault="0004302D" w:rsidP="005C7C3B">
            <w:pPr>
              <w:spacing w:after="0" w:line="240" w:lineRule="auto"/>
              <w:jc w:val="center"/>
              <w:rPr>
                <w:rFonts w:cs="Arial"/>
                <w:sz w:val="16"/>
                <w:szCs w:val="16"/>
              </w:rPr>
            </w:pPr>
            <w:proofErr w:type="gramStart"/>
            <w:r>
              <w:rPr>
                <w:rFonts w:cs="Arial"/>
                <w:sz w:val="16"/>
                <w:szCs w:val="16"/>
              </w:rPr>
              <w:t>5</w:t>
            </w:r>
            <w:proofErr w:type="gramEnd"/>
          </w:p>
        </w:tc>
        <w:tc>
          <w:tcPr>
            <w:tcW w:w="1831" w:type="pct"/>
            <w:vAlign w:val="center"/>
          </w:tcPr>
          <w:p w:rsidR="006C6CC0" w:rsidRPr="007A3716" w:rsidRDefault="008802C2" w:rsidP="004B5E7E">
            <w:pPr>
              <w:spacing w:after="0" w:line="240" w:lineRule="auto"/>
              <w:jc w:val="left"/>
              <w:rPr>
                <w:rFonts w:cs="Arial"/>
                <w:sz w:val="16"/>
                <w:szCs w:val="16"/>
              </w:rPr>
            </w:pPr>
            <w:r>
              <w:rPr>
                <w:rFonts w:cs="Arial"/>
                <w:sz w:val="16"/>
                <w:szCs w:val="16"/>
              </w:rPr>
              <w:t>I</w:t>
            </w:r>
            <w:r w:rsidR="006C6CC0" w:rsidRPr="007A3716">
              <w:rPr>
                <w:rFonts w:cs="Arial"/>
                <w:sz w:val="16"/>
                <w:szCs w:val="16"/>
              </w:rPr>
              <w:t xml:space="preserve">nterseção da Av. Alcântara com a </w:t>
            </w:r>
            <w:proofErr w:type="gramStart"/>
            <w:r w:rsidR="006C6CC0" w:rsidRPr="007A3716">
              <w:rPr>
                <w:rFonts w:cs="Arial"/>
                <w:sz w:val="16"/>
                <w:szCs w:val="16"/>
              </w:rPr>
              <w:t>Av.</w:t>
            </w:r>
            <w:proofErr w:type="gramEnd"/>
            <w:r w:rsidR="006C6CC0" w:rsidRPr="007A3716">
              <w:rPr>
                <w:rFonts w:cs="Arial"/>
                <w:sz w:val="16"/>
                <w:szCs w:val="16"/>
              </w:rPr>
              <w:t xml:space="preserve"> dos Municípios</w:t>
            </w:r>
            <w:r w:rsidR="00E21E3D" w:rsidRPr="007A3716">
              <w:rPr>
                <w:rFonts w:cs="Arial"/>
                <w:sz w:val="16"/>
                <w:szCs w:val="16"/>
              </w:rPr>
              <w:t xml:space="preserve"> </w:t>
            </w:r>
            <w:r w:rsidR="004B5E7E">
              <w:rPr>
                <w:rFonts w:cs="Arial"/>
                <w:sz w:val="16"/>
                <w:szCs w:val="16"/>
              </w:rPr>
              <w:t xml:space="preserve"> implantada</w:t>
            </w:r>
          </w:p>
        </w:tc>
        <w:tc>
          <w:tcPr>
            <w:tcW w:w="1191" w:type="pct"/>
            <w:vAlign w:val="center"/>
          </w:tcPr>
          <w:p w:rsidR="006C6CC0" w:rsidRPr="007A3716" w:rsidRDefault="006C6CC0" w:rsidP="004B5E7E">
            <w:pPr>
              <w:spacing w:after="0" w:line="240" w:lineRule="auto"/>
              <w:jc w:val="center"/>
              <w:rPr>
                <w:rFonts w:cs="Arial"/>
                <w:sz w:val="16"/>
                <w:szCs w:val="16"/>
              </w:rPr>
            </w:pPr>
            <w:r w:rsidRPr="007A3716">
              <w:rPr>
                <w:rFonts w:cs="Arial"/>
                <w:sz w:val="16"/>
                <w:szCs w:val="16"/>
              </w:rPr>
              <w:t xml:space="preserve">Interseção </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340"/>
        </w:trPr>
        <w:tc>
          <w:tcPr>
            <w:tcW w:w="5000" w:type="pct"/>
            <w:gridSpan w:val="5"/>
            <w:shd w:val="clear" w:color="auto" w:fill="BBE3DE"/>
            <w:vAlign w:val="center"/>
          </w:tcPr>
          <w:p w:rsidR="006C6CC0" w:rsidRPr="00976640" w:rsidRDefault="006C6CC0" w:rsidP="005C7C3B">
            <w:pPr>
              <w:spacing w:after="0" w:line="240" w:lineRule="auto"/>
              <w:jc w:val="left"/>
              <w:rPr>
                <w:rFonts w:cs="Arial"/>
                <w:b/>
                <w:sz w:val="16"/>
                <w:szCs w:val="16"/>
              </w:rPr>
            </w:pPr>
            <w:r w:rsidRPr="00976640">
              <w:rPr>
                <w:rFonts w:cs="Arial"/>
                <w:b/>
                <w:sz w:val="16"/>
                <w:szCs w:val="16"/>
              </w:rPr>
              <w:t>Revitalização da Área Central da Cidade</w:t>
            </w:r>
          </w:p>
        </w:tc>
      </w:tr>
      <w:tr w:rsidR="006C6CC0" w:rsidRPr="007A3716" w:rsidTr="005C7C3B">
        <w:trPr>
          <w:trHeight w:val="56"/>
        </w:trPr>
        <w:tc>
          <w:tcPr>
            <w:tcW w:w="296" w:type="pct"/>
            <w:vAlign w:val="center"/>
          </w:tcPr>
          <w:p w:rsidR="006C6CC0" w:rsidRPr="007A3716" w:rsidRDefault="0004302D" w:rsidP="005C7C3B">
            <w:pPr>
              <w:spacing w:after="0" w:line="240" w:lineRule="auto"/>
              <w:jc w:val="center"/>
              <w:rPr>
                <w:rFonts w:cs="Arial"/>
                <w:sz w:val="16"/>
                <w:szCs w:val="16"/>
              </w:rPr>
            </w:pPr>
            <w:proofErr w:type="gramStart"/>
            <w:r>
              <w:rPr>
                <w:rFonts w:cs="Arial"/>
                <w:sz w:val="16"/>
                <w:szCs w:val="16"/>
              </w:rPr>
              <w:t>6</w:t>
            </w:r>
            <w:proofErr w:type="gramEnd"/>
          </w:p>
        </w:tc>
        <w:tc>
          <w:tcPr>
            <w:tcW w:w="1831" w:type="pct"/>
            <w:vAlign w:val="center"/>
          </w:tcPr>
          <w:p w:rsidR="006C6CC0" w:rsidRPr="00976640" w:rsidRDefault="006C6CC0" w:rsidP="006B0C5B">
            <w:pPr>
              <w:spacing w:after="0" w:line="240" w:lineRule="auto"/>
              <w:jc w:val="left"/>
              <w:rPr>
                <w:rFonts w:cs="Arial"/>
                <w:sz w:val="16"/>
                <w:szCs w:val="16"/>
              </w:rPr>
            </w:pPr>
            <w:r w:rsidRPr="00976640">
              <w:rPr>
                <w:rFonts w:cs="Arial"/>
                <w:sz w:val="16"/>
                <w:szCs w:val="16"/>
              </w:rPr>
              <w:t>Infraestrutura de fiação elétrica</w:t>
            </w:r>
            <w:r w:rsidR="00401DC7">
              <w:rPr>
                <w:rFonts w:cs="Arial"/>
                <w:sz w:val="16"/>
                <w:szCs w:val="16"/>
              </w:rPr>
              <w:t xml:space="preserve"> enterrada e aérea</w:t>
            </w:r>
            <w:r w:rsidRPr="00976640">
              <w:rPr>
                <w:rFonts w:cs="Arial"/>
                <w:sz w:val="16"/>
                <w:szCs w:val="16"/>
              </w:rPr>
              <w:t xml:space="preserve"> da iluminação pública </w:t>
            </w:r>
            <w:r w:rsidR="00932647">
              <w:rPr>
                <w:rFonts w:cs="Arial"/>
                <w:sz w:val="16"/>
                <w:szCs w:val="16"/>
              </w:rPr>
              <w:t>instalada</w:t>
            </w:r>
          </w:p>
        </w:tc>
        <w:tc>
          <w:tcPr>
            <w:tcW w:w="1191" w:type="pct"/>
            <w:vAlign w:val="center"/>
          </w:tcPr>
          <w:p w:rsidR="006C6CC0" w:rsidRPr="007A3716" w:rsidRDefault="006C6CC0" w:rsidP="004B5E7E">
            <w:pPr>
              <w:spacing w:after="0" w:line="240" w:lineRule="auto"/>
              <w:jc w:val="center"/>
              <w:rPr>
                <w:rFonts w:cs="Arial"/>
                <w:sz w:val="16"/>
                <w:szCs w:val="16"/>
              </w:rPr>
            </w:pPr>
            <w:r w:rsidRPr="007A3716">
              <w:rPr>
                <w:rFonts w:cs="Arial"/>
                <w:sz w:val="16"/>
                <w:szCs w:val="16"/>
              </w:rPr>
              <w:t xml:space="preserve">Km </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p w:rsidR="006C6CC0" w:rsidRPr="007A3716" w:rsidRDefault="006C6CC0" w:rsidP="005C7C3B">
            <w:pPr>
              <w:spacing w:after="0" w:line="240" w:lineRule="auto"/>
              <w:jc w:val="center"/>
              <w:rPr>
                <w:rFonts w:cs="Arial"/>
                <w:sz w:val="16"/>
                <w:szCs w:val="16"/>
              </w:rPr>
            </w:pP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04302D" w:rsidRPr="007A3716" w:rsidTr="003A5434">
        <w:trPr>
          <w:trHeight w:val="930"/>
        </w:trPr>
        <w:tc>
          <w:tcPr>
            <w:tcW w:w="296" w:type="pct"/>
            <w:vAlign w:val="center"/>
          </w:tcPr>
          <w:p w:rsidR="0004302D" w:rsidRPr="00F81B26" w:rsidRDefault="0004302D" w:rsidP="005C7C3B">
            <w:pPr>
              <w:jc w:val="center"/>
              <w:rPr>
                <w:rFonts w:cs="Arial"/>
                <w:sz w:val="16"/>
                <w:szCs w:val="16"/>
              </w:rPr>
            </w:pPr>
            <w:proofErr w:type="gramStart"/>
            <w:r>
              <w:rPr>
                <w:rFonts w:cs="Arial"/>
                <w:sz w:val="16"/>
                <w:szCs w:val="16"/>
              </w:rPr>
              <w:t>7</w:t>
            </w:r>
            <w:proofErr w:type="gramEnd"/>
          </w:p>
        </w:tc>
        <w:tc>
          <w:tcPr>
            <w:tcW w:w="1831" w:type="pct"/>
            <w:vAlign w:val="center"/>
          </w:tcPr>
          <w:p w:rsidR="0004302D" w:rsidRPr="00F81B26" w:rsidRDefault="0004302D" w:rsidP="00932647">
            <w:pPr>
              <w:jc w:val="left"/>
              <w:rPr>
                <w:rFonts w:cs="Arial"/>
                <w:sz w:val="16"/>
                <w:szCs w:val="16"/>
              </w:rPr>
            </w:pPr>
            <w:r w:rsidRPr="00976640">
              <w:rPr>
                <w:rFonts w:cs="Arial"/>
                <w:sz w:val="16"/>
                <w:szCs w:val="16"/>
              </w:rPr>
              <w:t xml:space="preserve">Passeios públicos implantados </w:t>
            </w:r>
          </w:p>
        </w:tc>
        <w:tc>
          <w:tcPr>
            <w:tcW w:w="1191" w:type="pct"/>
            <w:vAlign w:val="center"/>
          </w:tcPr>
          <w:p w:rsidR="0004302D" w:rsidRPr="00F81B26" w:rsidRDefault="006B0C5B" w:rsidP="006B0C5B">
            <w:pPr>
              <w:jc w:val="center"/>
              <w:rPr>
                <w:rFonts w:cs="Arial"/>
                <w:sz w:val="16"/>
                <w:szCs w:val="16"/>
              </w:rPr>
            </w:pPr>
            <w:r>
              <w:rPr>
                <w:rFonts w:cs="Arial"/>
                <w:sz w:val="16"/>
                <w:szCs w:val="16"/>
              </w:rPr>
              <w:t>Km</w:t>
            </w:r>
          </w:p>
        </w:tc>
        <w:tc>
          <w:tcPr>
            <w:tcW w:w="714" w:type="pct"/>
            <w:vAlign w:val="center"/>
          </w:tcPr>
          <w:p w:rsidR="0004302D" w:rsidRPr="00F81B26" w:rsidRDefault="0004302D" w:rsidP="005C7C3B">
            <w:pPr>
              <w:jc w:val="center"/>
              <w:rPr>
                <w:rFonts w:cs="Arial"/>
                <w:sz w:val="16"/>
                <w:szCs w:val="16"/>
              </w:rPr>
            </w:pPr>
            <w:r>
              <w:rPr>
                <w:rFonts w:cs="Arial"/>
                <w:sz w:val="16"/>
                <w:szCs w:val="16"/>
              </w:rPr>
              <w:t>Semestral</w:t>
            </w:r>
          </w:p>
        </w:tc>
        <w:tc>
          <w:tcPr>
            <w:tcW w:w="968" w:type="pct"/>
            <w:vAlign w:val="center"/>
          </w:tcPr>
          <w:p w:rsidR="0004302D" w:rsidRPr="007A3716" w:rsidRDefault="0004302D" w:rsidP="005C7C3B">
            <w:pPr>
              <w:snapToGrid w:val="0"/>
              <w:spacing w:after="0" w:line="100" w:lineRule="atLeast"/>
              <w:jc w:val="left"/>
              <w:rPr>
                <w:rFonts w:cs="Arial"/>
                <w:sz w:val="16"/>
                <w:szCs w:val="16"/>
              </w:rPr>
            </w:pPr>
            <w:r w:rsidRPr="007A3716">
              <w:rPr>
                <w:rFonts w:cs="Arial"/>
                <w:sz w:val="16"/>
                <w:szCs w:val="16"/>
              </w:rPr>
              <w:t>Fonte: UEP</w:t>
            </w:r>
          </w:p>
          <w:p w:rsidR="0004302D" w:rsidRPr="007A3716" w:rsidRDefault="0004302D" w:rsidP="005C7C3B">
            <w:pPr>
              <w:snapToGrid w:val="0"/>
              <w:spacing w:after="0" w:line="100" w:lineRule="atLeast"/>
              <w:jc w:val="left"/>
              <w:rPr>
                <w:rFonts w:cs="Arial"/>
                <w:sz w:val="16"/>
                <w:szCs w:val="16"/>
              </w:rPr>
            </w:pPr>
            <w:r w:rsidRPr="007A3716">
              <w:rPr>
                <w:rFonts w:cs="Arial"/>
                <w:sz w:val="16"/>
                <w:szCs w:val="16"/>
              </w:rPr>
              <w:t>Relatório Semestral</w:t>
            </w:r>
          </w:p>
          <w:p w:rsidR="0004302D" w:rsidRPr="00F81B26" w:rsidRDefault="0004302D" w:rsidP="005C7C3B">
            <w:pPr>
              <w:snapToGrid w:val="0"/>
              <w:spacing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680"/>
        </w:trPr>
        <w:tc>
          <w:tcPr>
            <w:tcW w:w="296" w:type="pct"/>
            <w:vAlign w:val="center"/>
          </w:tcPr>
          <w:p w:rsidR="006C6CC0" w:rsidRPr="007A3716" w:rsidRDefault="0004302D" w:rsidP="005C7C3B">
            <w:pPr>
              <w:spacing w:after="0" w:line="240" w:lineRule="auto"/>
              <w:jc w:val="center"/>
              <w:rPr>
                <w:rFonts w:cs="Arial"/>
                <w:sz w:val="16"/>
                <w:szCs w:val="16"/>
              </w:rPr>
            </w:pPr>
            <w:proofErr w:type="gramStart"/>
            <w:r>
              <w:rPr>
                <w:rFonts w:cs="Arial"/>
                <w:sz w:val="16"/>
                <w:szCs w:val="16"/>
              </w:rPr>
              <w:t>8</w:t>
            </w:r>
            <w:proofErr w:type="gramEnd"/>
          </w:p>
        </w:tc>
        <w:tc>
          <w:tcPr>
            <w:tcW w:w="1831" w:type="pct"/>
            <w:vAlign w:val="center"/>
          </w:tcPr>
          <w:p w:rsidR="006C6CC0" w:rsidRPr="00976640" w:rsidRDefault="006C6CC0" w:rsidP="006B0C5B">
            <w:pPr>
              <w:spacing w:after="0" w:line="240" w:lineRule="auto"/>
              <w:jc w:val="left"/>
              <w:rPr>
                <w:rFonts w:cs="Arial"/>
                <w:sz w:val="16"/>
                <w:szCs w:val="16"/>
              </w:rPr>
            </w:pPr>
            <w:r w:rsidRPr="00976640">
              <w:rPr>
                <w:rFonts w:cs="Arial"/>
                <w:sz w:val="16"/>
                <w:szCs w:val="16"/>
              </w:rPr>
              <w:t xml:space="preserve">Praças </w:t>
            </w:r>
            <w:r w:rsidR="00E21E3D" w:rsidRPr="007A3716">
              <w:rPr>
                <w:rFonts w:cs="Arial"/>
                <w:sz w:val="16"/>
                <w:szCs w:val="16"/>
              </w:rPr>
              <w:t>Implanta</w:t>
            </w:r>
            <w:r w:rsidR="00E21E3D">
              <w:rPr>
                <w:rFonts w:cs="Arial"/>
                <w:sz w:val="16"/>
                <w:szCs w:val="16"/>
              </w:rPr>
              <w:t xml:space="preserve">das </w:t>
            </w:r>
          </w:p>
        </w:tc>
        <w:tc>
          <w:tcPr>
            <w:tcW w:w="1191" w:type="pct"/>
            <w:vAlign w:val="center"/>
          </w:tcPr>
          <w:p w:rsidR="006C6CC0" w:rsidRPr="007A3716" w:rsidRDefault="006B0C5B" w:rsidP="006B0C5B">
            <w:pPr>
              <w:spacing w:after="0" w:line="240" w:lineRule="auto"/>
              <w:jc w:val="center"/>
              <w:rPr>
                <w:rFonts w:cs="Arial"/>
                <w:sz w:val="16"/>
                <w:szCs w:val="16"/>
              </w:rPr>
            </w:pPr>
            <w:r>
              <w:rPr>
                <w:rFonts w:cs="Arial"/>
                <w:sz w:val="16"/>
                <w:szCs w:val="16"/>
              </w:rPr>
              <w:t>N</w:t>
            </w:r>
            <w:r w:rsidRPr="006B0C5B">
              <w:rPr>
                <w:rFonts w:cs="Arial"/>
                <w:sz w:val="16"/>
                <w:szCs w:val="16"/>
                <w:vertAlign w:val="superscript"/>
              </w:rPr>
              <w:t>0</w:t>
            </w:r>
            <w:r>
              <w:rPr>
                <w:rFonts w:cs="Arial"/>
                <w:sz w:val="16"/>
                <w:szCs w:val="16"/>
              </w:rPr>
              <w:t xml:space="preserve"> de Praças</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680"/>
        </w:trPr>
        <w:tc>
          <w:tcPr>
            <w:tcW w:w="296" w:type="pct"/>
            <w:vAlign w:val="center"/>
          </w:tcPr>
          <w:p w:rsidR="006C6CC0" w:rsidRPr="007A3716" w:rsidRDefault="0004302D" w:rsidP="005C7C3B">
            <w:pPr>
              <w:spacing w:after="0" w:line="240" w:lineRule="auto"/>
              <w:jc w:val="center"/>
              <w:rPr>
                <w:rFonts w:cs="Arial"/>
                <w:sz w:val="16"/>
                <w:szCs w:val="16"/>
              </w:rPr>
            </w:pPr>
            <w:proofErr w:type="gramStart"/>
            <w:r>
              <w:rPr>
                <w:rFonts w:cs="Arial"/>
                <w:sz w:val="16"/>
                <w:szCs w:val="16"/>
              </w:rPr>
              <w:t>9</w:t>
            </w:r>
            <w:proofErr w:type="gramEnd"/>
          </w:p>
        </w:tc>
        <w:tc>
          <w:tcPr>
            <w:tcW w:w="1831" w:type="pct"/>
            <w:vAlign w:val="center"/>
          </w:tcPr>
          <w:p w:rsidR="006C6CC0" w:rsidRPr="00976640" w:rsidRDefault="006B0C5B" w:rsidP="006B0C5B">
            <w:pPr>
              <w:spacing w:after="0" w:line="240" w:lineRule="auto"/>
              <w:jc w:val="left"/>
              <w:rPr>
                <w:rFonts w:cs="Arial"/>
                <w:sz w:val="16"/>
                <w:szCs w:val="16"/>
              </w:rPr>
            </w:pPr>
            <w:r>
              <w:rPr>
                <w:rFonts w:cs="Arial"/>
                <w:sz w:val="16"/>
                <w:szCs w:val="16"/>
              </w:rPr>
              <w:t>Vias</w:t>
            </w:r>
            <w:proofErr w:type="gramStart"/>
            <w:r w:rsidRPr="00976640">
              <w:rPr>
                <w:rFonts w:cs="Arial"/>
                <w:sz w:val="16"/>
                <w:szCs w:val="16"/>
              </w:rPr>
              <w:t xml:space="preserve"> </w:t>
            </w:r>
            <w:r>
              <w:rPr>
                <w:rFonts w:cs="Arial"/>
                <w:sz w:val="16"/>
                <w:szCs w:val="16"/>
              </w:rPr>
              <w:t xml:space="preserve"> </w:t>
            </w:r>
            <w:proofErr w:type="gramEnd"/>
            <w:r w:rsidR="00E21E3D" w:rsidRPr="007A3716">
              <w:rPr>
                <w:rFonts w:cs="Arial"/>
                <w:sz w:val="16"/>
                <w:szCs w:val="16"/>
              </w:rPr>
              <w:t>Implanta</w:t>
            </w:r>
            <w:r w:rsidR="00E21E3D">
              <w:rPr>
                <w:rFonts w:cs="Arial"/>
                <w:sz w:val="16"/>
                <w:szCs w:val="16"/>
              </w:rPr>
              <w:t>da</w:t>
            </w:r>
            <w:r>
              <w:rPr>
                <w:rFonts w:cs="Arial"/>
                <w:sz w:val="16"/>
                <w:szCs w:val="16"/>
              </w:rPr>
              <w:t>s</w:t>
            </w:r>
            <w:r w:rsidR="00E21E3D" w:rsidRPr="007A3716">
              <w:rPr>
                <w:rFonts w:cs="Arial"/>
                <w:sz w:val="16"/>
                <w:szCs w:val="16"/>
              </w:rPr>
              <w:t xml:space="preserve"> </w:t>
            </w:r>
          </w:p>
        </w:tc>
        <w:tc>
          <w:tcPr>
            <w:tcW w:w="1191" w:type="pct"/>
            <w:vAlign w:val="center"/>
          </w:tcPr>
          <w:p w:rsidR="006C6CC0" w:rsidRPr="007A3716" w:rsidRDefault="006C6CC0" w:rsidP="004B5E7E">
            <w:pPr>
              <w:spacing w:after="0" w:line="240" w:lineRule="auto"/>
              <w:jc w:val="center"/>
              <w:rPr>
                <w:rFonts w:cs="Arial"/>
                <w:sz w:val="16"/>
                <w:szCs w:val="16"/>
              </w:rPr>
            </w:pPr>
            <w:r w:rsidRPr="007A3716">
              <w:rPr>
                <w:rFonts w:cs="Arial"/>
                <w:sz w:val="16"/>
                <w:szCs w:val="16"/>
              </w:rPr>
              <w:t xml:space="preserve">Km </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680"/>
        </w:trPr>
        <w:tc>
          <w:tcPr>
            <w:tcW w:w="296" w:type="pct"/>
            <w:vAlign w:val="center"/>
          </w:tcPr>
          <w:p w:rsidR="006C6CC0" w:rsidRPr="007A3716" w:rsidRDefault="0004302D" w:rsidP="00F81B26">
            <w:pPr>
              <w:spacing w:after="0" w:line="240" w:lineRule="auto"/>
              <w:jc w:val="center"/>
              <w:rPr>
                <w:rFonts w:cs="Arial"/>
                <w:sz w:val="16"/>
                <w:szCs w:val="16"/>
              </w:rPr>
            </w:pPr>
            <w:r>
              <w:rPr>
                <w:rFonts w:cs="Arial"/>
                <w:sz w:val="16"/>
                <w:szCs w:val="16"/>
              </w:rPr>
              <w:t>10</w:t>
            </w:r>
          </w:p>
        </w:tc>
        <w:tc>
          <w:tcPr>
            <w:tcW w:w="1831" w:type="pct"/>
            <w:vAlign w:val="center"/>
          </w:tcPr>
          <w:p w:rsidR="006C6CC0" w:rsidRPr="00976640" w:rsidRDefault="006C6CC0" w:rsidP="006B0C5B">
            <w:pPr>
              <w:spacing w:after="0" w:line="240" w:lineRule="auto"/>
              <w:jc w:val="left"/>
              <w:rPr>
                <w:rFonts w:cs="Arial"/>
                <w:sz w:val="16"/>
                <w:szCs w:val="16"/>
              </w:rPr>
            </w:pPr>
            <w:r w:rsidRPr="00976640">
              <w:rPr>
                <w:rFonts w:cs="Arial"/>
                <w:sz w:val="16"/>
                <w:szCs w:val="16"/>
              </w:rPr>
              <w:t xml:space="preserve">Ciclovia </w:t>
            </w:r>
            <w:r w:rsidR="00E21E3D" w:rsidRPr="007A3716">
              <w:rPr>
                <w:rFonts w:cs="Arial"/>
                <w:sz w:val="16"/>
                <w:szCs w:val="16"/>
              </w:rPr>
              <w:t>Implanta</w:t>
            </w:r>
            <w:r w:rsidR="00E21E3D">
              <w:rPr>
                <w:rFonts w:cs="Arial"/>
                <w:sz w:val="16"/>
                <w:szCs w:val="16"/>
              </w:rPr>
              <w:t>da</w:t>
            </w:r>
            <w:r w:rsidR="00E21E3D" w:rsidRPr="007A3716">
              <w:rPr>
                <w:rFonts w:cs="Arial"/>
                <w:sz w:val="16"/>
                <w:szCs w:val="16"/>
              </w:rPr>
              <w:t xml:space="preserve"> </w:t>
            </w:r>
          </w:p>
        </w:tc>
        <w:tc>
          <w:tcPr>
            <w:tcW w:w="1191" w:type="pct"/>
            <w:vAlign w:val="center"/>
          </w:tcPr>
          <w:p w:rsidR="006C6CC0" w:rsidRPr="007A3716" w:rsidRDefault="006C6CC0" w:rsidP="004B5E7E">
            <w:pPr>
              <w:spacing w:after="0" w:line="240" w:lineRule="auto"/>
              <w:jc w:val="center"/>
              <w:rPr>
                <w:rFonts w:cs="Arial"/>
                <w:sz w:val="16"/>
                <w:szCs w:val="16"/>
              </w:rPr>
            </w:pPr>
            <w:r w:rsidRPr="007A3716">
              <w:rPr>
                <w:rFonts w:cs="Arial"/>
                <w:sz w:val="16"/>
                <w:szCs w:val="16"/>
              </w:rPr>
              <w:t xml:space="preserve">Km </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340"/>
        </w:trPr>
        <w:tc>
          <w:tcPr>
            <w:tcW w:w="5000" w:type="pct"/>
            <w:gridSpan w:val="5"/>
            <w:shd w:val="clear" w:color="auto" w:fill="B9E5DD"/>
            <w:vAlign w:val="center"/>
          </w:tcPr>
          <w:p w:rsidR="006C6CC0" w:rsidRPr="00976640" w:rsidRDefault="006C6CC0" w:rsidP="005C7C3B">
            <w:pPr>
              <w:spacing w:after="0" w:line="240" w:lineRule="auto"/>
              <w:jc w:val="left"/>
              <w:rPr>
                <w:rFonts w:cs="Arial"/>
                <w:b/>
                <w:sz w:val="16"/>
                <w:szCs w:val="16"/>
              </w:rPr>
            </w:pPr>
            <w:r w:rsidRPr="00976640">
              <w:rPr>
                <w:rFonts w:cs="Arial"/>
                <w:b/>
                <w:sz w:val="16"/>
                <w:szCs w:val="16"/>
              </w:rPr>
              <w:t>Revitalização do Centro Histórico Hamburgo Velho</w:t>
            </w:r>
          </w:p>
          <w:p w:rsidR="006C6CC0" w:rsidRPr="007A3716" w:rsidRDefault="006C6CC0" w:rsidP="005C7C3B">
            <w:pPr>
              <w:spacing w:after="0" w:line="240" w:lineRule="auto"/>
              <w:jc w:val="left"/>
              <w:rPr>
                <w:rFonts w:cs="Arial"/>
                <w:sz w:val="16"/>
                <w:szCs w:val="16"/>
              </w:rPr>
            </w:pPr>
          </w:p>
        </w:tc>
      </w:tr>
      <w:tr w:rsidR="006C6CC0" w:rsidRPr="007A3716" w:rsidTr="0004302D">
        <w:trPr>
          <w:trHeight w:val="510"/>
        </w:trPr>
        <w:tc>
          <w:tcPr>
            <w:tcW w:w="296" w:type="pct"/>
            <w:tcBorders>
              <w:top w:val="nil"/>
            </w:tcBorders>
            <w:vAlign w:val="center"/>
          </w:tcPr>
          <w:p w:rsidR="006C6CC0" w:rsidRPr="007A3716" w:rsidRDefault="0004302D" w:rsidP="005C7C3B">
            <w:pPr>
              <w:spacing w:after="0" w:line="240" w:lineRule="auto"/>
              <w:jc w:val="center"/>
              <w:rPr>
                <w:rFonts w:cs="Arial"/>
                <w:sz w:val="16"/>
                <w:szCs w:val="16"/>
              </w:rPr>
            </w:pPr>
            <w:r>
              <w:rPr>
                <w:rFonts w:cs="Arial"/>
                <w:sz w:val="16"/>
                <w:szCs w:val="16"/>
              </w:rPr>
              <w:t>11</w:t>
            </w:r>
          </w:p>
        </w:tc>
        <w:tc>
          <w:tcPr>
            <w:tcW w:w="1831" w:type="pct"/>
            <w:tcBorders>
              <w:top w:val="nil"/>
            </w:tcBorders>
            <w:vAlign w:val="center"/>
          </w:tcPr>
          <w:p w:rsidR="006C6CC0" w:rsidRPr="00976640" w:rsidRDefault="006C6CC0" w:rsidP="00932647">
            <w:pPr>
              <w:spacing w:after="0" w:line="240" w:lineRule="auto"/>
              <w:jc w:val="left"/>
              <w:rPr>
                <w:rFonts w:cs="Arial"/>
                <w:sz w:val="16"/>
                <w:szCs w:val="16"/>
              </w:rPr>
            </w:pPr>
            <w:r w:rsidRPr="00976640">
              <w:rPr>
                <w:rFonts w:cs="Arial"/>
                <w:sz w:val="16"/>
                <w:szCs w:val="16"/>
              </w:rPr>
              <w:t xml:space="preserve">Praças </w:t>
            </w:r>
            <w:r w:rsidR="00932647">
              <w:rPr>
                <w:rFonts w:cs="Arial"/>
                <w:sz w:val="16"/>
                <w:szCs w:val="16"/>
              </w:rPr>
              <w:t>revitalizadas</w:t>
            </w:r>
            <w:r w:rsidR="00932647" w:rsidRPr="00976640">
              <w:rPr>
                <w:rFonts w:cs="Arial"/>
                <w:sz w:val="16"/>
                <w:szCs w:val="16"/>
              </w:rPr>
              <w:t xml:space="preserve"> </w:t>
            </w:r>
          </w:p>
        </w:tc>
        <w:tc>
          <w:tcPr>
            <w:tcW w:w="1191" w:type="pct"/>
            <w:tcBorders>
              <w:top w:val="nil"/>
            </w:tcBorders>
            <w:vAlign w:val="center"/>
          </w:tcPr>
          <w:p w:rsidR="006C6CC0" w:rsidRPr="007A3716" w:rsidRDefault="004B5E7E" w:rsidP="00BB63C7">
            <w:pPr>
              <w:spacing w:after="0" w:line="240" w:lineRule="auto"/>
              <w:jc w:val="center"/>
              <w:rPr>
                <w:rFonts w:cs="Arial"/>
                <w:sz w:val="16"/>
                <w:szCs w:val="16"/>
              </w:rPr>
            </w:pPr>
            <w:r>
              <w:rPr>
                <w:rFonts w:cs="Arial"/>
                <w:sz w:val="16"/>
                <w:szCs w:val="16"/>
              </w:rPr>
              <w:t>Praças</w:t>
            </w:r>
          </w:p>
        </w:tc>
        <w:tc>
          <w:tcPr>
            <w:tcW w:w="714" w:type="pct"/>
            <w:tcBorders>
              <w:top w:val="nil"/>
            </w:tcBorders>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tcBorders>
              <w:top w:val="nil"/>
            </w:tcBorders>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680"/>
        </w:trPr>
        <w:tc>
          <w:tcPr>
            <w:tcW w:w="296" w:type="pct"/>
            <w:vAlign w:val="center"/>
          </w:tcPr>
          <w:p w:rsidR="006C6CC0" w:rsidRPr="007A3716" w:rsidRDefault="0004302D" w:rsidP="005C7C3B">
            <w:pPr>
              <w:spacing w:after="0" w:line="240" w:lineRule="auto"/>
              <w:jc w:val="center"/>
              <w:rPr>
                <w:rFonts w:cs="Arial"/>
                <w:sz w:val="16"/>
                <w:szCs w:val="16"/>
              </w:rPr>
            </w:pPr>
            <w:r>
              <w:rPr>
                <w:rFonts w:cs="Arial"/>
                <w:sz w:val="16"/>
                <w:szCs w:val="16"/>
              </w:rPr>
              <w:t>12</w:t>
            </w:r>
          </w:p>
        </w:tc>
        <w:tc>
          <w:tcPr>
            <w:tcW w:w="1831" w:type="pct"/>
            <w:vAlign w:val="center"/>
          </w:tcPr>
          <w:p w:rsidR="006C6CC0" w:rsidRPr="00976640" w:rsidRDefault="006C6CC0" w:rsidP="006B0C5B">
            <w:pPr>
              <w:spacing w:after="0" w:line="240" w:lineRule="auto"/>
              <w:jc w:val="left"/>
              <w:rPr>
                <w:rFonts w:cs="Arial"/>
                <w:sz w:val="16"/>
                <w:szCs w:val="16"/>
              </w:rPr>
            </w:pPr>
            <w:r w:rsidRPr="00976640">
              <w:rPr>
                <w:rFonts w:cs="Arial"/>
                <w:sz w:val="16"/>
                <w:szCs w:val="16"/>
              </w:rPr>
              <w:t xml:space="preserve">Prédios históricos </w:t>
            </w:r>
            <w:r w:rsidR="00E21E3D">
              <w:rPr>
                <w:rFonts w:cs="Arial"/>
                <w:sz w:val="16"/>
                <w:szCs w:val="16"/>
              </w:rPr>
              <w:t xml:space="preserve">restaurados </w:t>
            </w:r>
          </w:p>
        </w:tc>
        <w:tc>
          <w:tcPr>
            <w:tcW w:w="1191" w:type="pct"/>
            <w:vAlign w:val="center"/>
          </w:tcPr>
          <w:p w:rsidR="006C6CC0" w:rsidRPr="007A3716" w:rsidRDefault="006B0C5B" w:rsidP="00407A34">
            <w:pPr>
              <w:spacing w:after="0" w:line="240" w:lineRule="auto"/>
              <w:jc w:val="center"/>
              <w:rPr>
                <w:rFonts w:cs="Arial"/>
                <w:sz w:val="16"/>
                <w:szCs w:val="16"/>
              </w:rPr>
            </w:pPr>
            <w:proofErr w:type="spellStart"/>
            <w:r>
              <w:rPr>
                <w:rFonts w:cs="Arial"/>
                <w:sz w:val="16"/>
                <w:szCs w:val="16"/>
              </w:rPr>
              <w:t>Pédios</w:t>
            </w:r>
            <w:proofErr w:type="spellEnd"/>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680"/>
        </w:trPr>
        <w:tc>
          <w:tcPr>
            <w:tcW w:w="296" w:type="pct"/>
            <w:vAlign w:val="center"/>
          </w:tcPr>
          <w:p w:rsidR="006C6CC0" w:rsidRPr="007A3716" w:rsidRDefault="0004302D" w:rsidP="005C7C3B">
            <w:pPr>
              <w:spacing w:after="0" w:line="240" w:lineRule="auto"/>
              <w:jc w:val="center"/>
              <w:rPr>
                <w:rFonts w:cs="Arial"/>
                <w:sz w:val="16"/>
                <w:szCs w:val="16"/>
              </w:rPr>
            </w:pPr>
            <w:r>
              <w:rPr>
                <w:rFonts w:cs="Arial"/>
                <w:sz w:val="16"/>
                <w:szCs w:val="16"/>
              </w:rPr>
              <w:t>13</w:t>
            </w:r>
          </w:p>
        </w:tc>
        <w:tc>
          <w:tcPr>
            <w:tcW w:w="1831" w:type="pct"/>
            <w:vAlign w:val="center"/>
          </w:tcPr>
          <w:p w:rsidR="006C6CC0" w:rsidRPr="00976640" w:rsidRDefault="006C6CC0" w:rsidP="006B0C5B">
            <w:pPr>
              <w:spacing w:after="0" w:line="240" w:lineRule="auto"/>
              <w:jc w:val="left"/>
              <w:rPr>
                <w:rFonts w:cs="Arial"/>
                <w:sz w:val="16"/>
                <w:szCs w:val="16"/>
              </w:rPr>
            </w:pPr>
            <w:r>
              <w:rPr>
                <w:rFonts w:cs="Arial"/>
                <w:sz w:val="16"/>
                <w:szCs w:val="16"/>
              </w:rPr>
              <w:t xml:space="preserve">Passeios públicos </w:t>
            </w:r>
            <w:r w:rsidRPr="00976640">
              <w:rPr>
                <w:rFonts w:cs="Arial"/>
                <w:sz w:val="16"/>
                <w:szCs w:val="16"/>
              </w:rPr>
              <w:t>reabilitad</w:t>
            </w:r>
            <w:r w:rsidR="00E21E3D">
              <w:rPr>
                <w:rFonts w:cs="Arial"/>
                <w:sz w:val="16"/>
                <w:szCs w:val="16"/>
              </w:rPr>
              <w:t>o</w:t>
            </w:r>
            <w:r w:rsidRPr="00976640">
              <w:rPr>
                <w:rFonts w:cs="Arial"/>
                <w:sz w:val="16"/>
                <w:szCs w:val="16"/>
              </w:rPr>
              <w:t xml:space="preserve">s </w:t>
            </w:r>
          </w:p>
        </w:tc>
        <w:tc>
          <w:tcPr>
            <w:tcW w:w="1191" w:type="pct"/>
            <w:vAlign w:val="center"/>
          </w:tcPr>
          <w:p w:rsidR="006C6CC0" w:rsidRPr="007A3716" w:rsidRDefault="004B5E7E" w:rsidP="00BB63C7">
            <w:pPr>
              <w:spacing w:after="0" w:line="240" w:lineRule="auto"/>
              <w:jc w:val="center"/>
              <w:rPr>
                <w:rFonts w:cs="Arial"/>
                <w:sz w:val="16"/>
                <w:szCs w:val="16"/>
              </w:rPr>
            </w:pPr>
            <w:r>
              <w:rPr>
                <w:rFonts w:cs="Arial"/>
                <w:sz w:val="16"/>
                <w:szCs w:val="16"/>
              </w:rPr>
              <w:t>Km</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680"/>
        </w:trPr>
        <w:tc>
          <w:tcPr>
            <w:tcW w:w="296" w:type="pct"/>
            <w:vAlign w:val="center"/>
          </w:tcPr>
          <w:p w:rsidR="006C6CC0" w:rsidRPr="007A3716" w:rsidRDefault="0004302D" w:rsidP="005C7C3B">
            <w:pPr>
              <w:spacing w:after="0" w:line="240" w:lineRule="auto"/>
              <w:jc w:val="center"/>
              <w:rPr>
                <w:rFonts w:cs="Arial"/>
                <w:sz w:val="16"/>
                <w:szCs w:val="16"/>
              </w:rPr>
            </w:pPr>
            <w:r>
              <w:rPr>
                <w:rFonts w:cs="Arial"/>
                <w:sz w:val="16"/>
                <w:szCs w:val="16"/>
              </w:rPr>
              <w:t>14</w:t>
            </w:r>
          </w:p>
        </w:tc>
        <w:tc>
          <w:tcPr>
            <w:tcW w:w="1831" w:type="pct"/>
            <w:vAlign w:val="center"/>
          </w:tcPr>
          <w:p w:rsidR="006C6CC0" w:rsidRPr="00976640" w:rsidRDefault="006B0C5B" w:rsidP="006B0C5B">
            <w:pPr>
              <w:spacing w:after="0" w:line="240" w:lineRule="auto"/>
              <w:jc w:val="left"/>
              <w:rPr>
                <w:rFonts w:cs="Arial"/>
                <w:sz w:val="16"/>
                <w:szCs w:val="16"/>
              </w:rPr>
            </w:pPr>
            <w:r w:rsidRPr="00976640">
              <w:rPr>
                <w:rFonts w:cs="Arial"/>
                <w:sz w:val="16"/>
                <w:szCs w:val="16"/>
              </w:rPr>
              <w:t>Infraestrutura:</w:t>
            </w:r>
            <w:r>
              <w:rPr>
                <w:rFonts w:cs="Arial"/>
                <w:sz w:val="16"/>
                <w:szCs w:val="16"/>
              </w:rPr>
              <w:t xml:space="preserve"> implantada (c</w:t>
            </w:r>
            <w:r w:rsidR="006C6CC0" w:rsidRPr="00976640">
              <w:rPr>
                <w:rFonts w:cs="Arial"/>
                <w:sz w:val="16"/>
                <w:szCs w:val="16"/>
              </w:rPr>
              <w:t xml:space="preserve">onjunto de elementos de abastecimento água, energia elétrica, drenagem, iluminação, dados e </w:t>
            </w:r>
            <w:proofErr w:type="spellStart"/>
            <w:r w:rsidR="006C6CC0" w:rsidRPr="00976640">
              <w:rPr>
                <w:rFonts w:cs="Arial"/>
                <w:sz w:val="16"/>
                <w:szCs w:val="16"/>
              </w:rPr>
              <w:t>voz</w:t>
            </w:r>
            <w:r w:rsidR="008802C2">
              <w:rPr>
                <w:rFonts w:cs="Arial"/>
                <w:sz w:val="16"/>
                <w:szCs w:val="16"/>
              </w:rPr>
              <w:t>s</w:t>
            </w:r>
            <w:proofErr w:type="spellEnd"/>
            <w:proofErr w:type="gramStart"/>
            <w:r w:rsidR="00E21E3D">
              <w:rPr>
                <w:rFonts w:cs="Arial"/>
                <w:sz w:val="16"/>
                <w:szCs w:val="16"/>
              </w:rPr>
              <w:t xml:space="preserve"> </w:t>
            </w:r>
            <w:r>
              <w:rPr>
                <w:rFonts w:cs="Arial"/>
                <w:sz w:val="16"/>
                <w:szCs w:val="16"/>
              </w:rPr>
              <w:t>)</w:t>
            </w:r>
            <w:proofErr w:type="gramEnd"/>
          </w:p>
        </w:tc>
        <w:tc>
          <w:tcPr>
            <w:tcW w:w="1191" w:type="pct"/>
            <w:vAlign w:val="center"/>
          </w:tcPr>
          <w:p w:rsidR="006C6CC0" w:rsidRPr="007A3716" w:rsidRDefault="004B5E7E" w:rsidP="005C7C3B">
            <w:pPr>
              <w:spacing w:after="0" w:line="240" w:lineRule="auto"/>
              <w:jc w:val="center"/>
              <w:rPr>
                <w:rFonts w:cs="Arial"/>
                <w:sz w:val="16"/>
                <w:szCs w:val="16"/>
              </w:rPr>
            </w:pPr>
            <w:r>
              <w:rPr>
                <w:rFonts w:cs="Arial"/>
                <w:sz w:val="16"/>
                <w:szCs w:val="16"/>
              </w:rPr>
              <w:t>Km</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340"/>
        </w:trPr>
        <w:tc>
          <w:tcPr>
            <w:tcW w:w="5000" w:type="pct"/>
            <w:gridSpan w:val="5"/>
            <w:shd w:val="clear" w:color="auto" w:fill="B9E5DD"/>
            <w:vAlign w:val="center"/>
          </w:tcPr>
          <w:p w:rsidR="006C6CC0" w:rsidRPr="00976640" w:rsidRDefault="006C6CC0" w:rsidP="005C7C3B">
            <w:pPr>
              <w:spacing w:after="0" w:line="240" w:lineRule="auto"/>
              <w:jc w:val="left"/>
              <w:rPr>
                <w:rFonts w:cs="Arial"/>
                <w:b/>
                <w:sz w:val="16"/>
                <w:szCs w:val="16"/>
              </w:rPr>
            </w:pPr>
            <w:r w:rsidRPr="00976640">
              <w:rPr>
                <w:rFonts w:cs="Arial"/>
                <w:b/>
                <w:sz w:val="16"/>
                <w:szCs w:val="16"/>
              </w:rPr>
              <w:t>Ligação entre CHHV e a Área Central</w:t>
            </w:r>
          </w:p>
        </w:tc>
      </w:tr>
      <w:tr w:rsidR="006C6CC0" w:rsidRPr="007A3716" w:rsidTr="005C7C3B">
        <w:trPr>
          <w:trHeight w:val="340"/>
        </w:trPr>
        <w:tc>
          <w:tcPr>
            <w:tcW w:w="296" w:type="pct"/>
            <w:vAlign w:val="center"/>
          </w:tcPr>
          <w:p w:rsidR="006C6CC0" w:rsidRPr="007A3716" w:rsidRDefault="0004302D" w:rsidP="005C7C3B">
            <w:pPr>
              <w:spacing w:after="0" w:line="240" w:lineRule="auto"/>
              <w:jc w:val="center"/>
              <w:rPr>
                <w:rFonts w:cs="Arial"/>
                <w:sz w:val="16"/>
                <w:szCs w:val="16"/>
              </w:rPr>
            </w:pPr>
            <w:r>
              <w:rPr>
                <w:rFonts w:cs="Arial"/>
                <w:sz w:val="16"/>
                <w:szCs w:val="16"/>
              </w:rPr>
              <w:t>15</w:t>
            </w:r>
          </w:p>
        </w:tc>
        <w:tc>
          <w:tcPr>
            <w:tcW w:w="1831" w:type="pct"/>
            <w:vAlign w:val="center"/>
          </w:tcPr>
          <w:p w:rsidR="006C6CC0" w:rsidRPr="00976640" w:rsidRDefault="006C6CC0" w:rsidP="006B0C5B">
            <w:pPr>
              <w:spacing w:after="0" w:line="240" w:lineRule="auto"/>
              <w:jc w:val="left"/>
              <w:rPr>
                <w:rFonts w:cs="Arial"/>
                <w:sz w:val="16"/>
                <w:szCs w:val="16"/>
              </w:rPr>
            </w:pPr>
            <w:r w:rsidRPr="00976640">
              <w:rPr>
                <w:rFonts w:cs="Arial"/>
                <w:sz w:val="16"/>
                <w:szCs w:val="16"/>
              </w:rPr>
              <w:t>Ciclovia</w:t>
            </w:r>
            <w:r w:rsidR="00E21E3D">
              <w:rPr>
                <w:rFonts w:cs="Arial"/>
                <w:sz w:val="16"/>
                <w:szCs w:val="16"/>
              </w:rPr>
              <w:t xml:space="preserve"> </w:t>
            </w:r>
            <w:r w:rsidR="00E21E3D" w:rsidRPr="007A3716">
              <w:rPr>
                <w:rFonts w:cs="Arial"/>
                <w:sz w:val="16"/>
                <w:szCs w:val="16"/>
              </w:rPr>
              <w:t>Implanta</w:t>
            </w:r>
            <w:r w:rsidR="00E21E3D">
              <w:rPr>
                <w:rFonts w:cs="Arial"/>
                <w:sz w:val="16"/>
                <w:szCs w:val="16"/>
              </w:rPr>
              <w:t>da</w:t>
            </w:r>
            <w:r w:rsidRPr="00976640">
              <w:rPr>
                <w:rFonts w:cs="Arial"/>
                <w:sz w:val="16"/>
                <w:szCs w:val="16"/>
              </w:rPr>
              <w:t xml:space="preserve"> </w:t>
            </w:r>
          </w:p>
        </w:tc>
        <w:tc>
          <w:tcPr>
            <w:tcW w:w="1191" w:type="pct"/>
            <w:vAlign w:val="center"/>
          </w:tcPr>
          <w:p w:rsidR="006C6CC0" w:rsidRPr="007A3716" w:rsidRDefault="004B5E7E" w:rsidP="005C7C3B">
            <w:pPr>
              <w:spacing w:after="0" w:line="240" w:lineRule="auto"/>
              <w:jc w:val="center"/>
              <w:rPr>
                <w:rFonts w:cs="Arial"/>
                <w:sz w:val="16"/>
                <w:szCs w:val="16"/>
              </w:rPr>
            </w:pPr>
            <w:r>
              <w:rPr>
                <w:rFonts w:cs="Arial"/>
                <w:sz w:val="16"/>
                <w:szCs w:val="16"/>
              </w:rPr>
              <w:t>Km</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lastRenderedPageBreak/>
              <w:t>Acompanhamento de cronograma</w:t>
            </w:r>
          </w:p>
        </w:tc>
      </w:tr>
      <w:tr w:rsidR="006C6CC0" w:rsidRPr="007A3716" w:rsidTr="005C7C3B">
        <w:trPr>
          <w:trHeight w:val="340"/>
        </w:trPr>
        <w:tc>
          <w:tcPr>
            <w:tcW w:w="296" w:type="pct"/>
            <w:vAlign w:val="center"/>
          </w:tcPr>
          <w:p w:rsidR="006C6CC0" w:rsidRPr="007A3716" w:rsidRDefault="0004302D" w:rsidP="005C7C3B">
            <w:pPr>
              <w:spacing w:after="0" w:line="240" w:lineRule="auto"/>
              <w:jc w:val="center"/>
              <w:rPr>
                <w:rFonts w:cs="Arial"/>
                <w:sz w:val="16"/>
                <w:szCs w:val="16"/>
              </w:rPr>
            </w:pPr>
            <w:r>
              <w:rPr>
                <w:rFonts w:cs="Arial"/>
                <w:sz w:val="16"/>
                <w:szCs w:val="16"/>
              </w:rPr>
              <w:lastRenderedPageBreak/>
              <w:t>16</w:t>
            </w:r>
          </w:p>
        </w:tc>
        <w:tc>
          <w:tcPr>
            <w:tcW w:w="1831" w:type="pct"/>
            <w:vAlign w:val="center"/>
          </w:tcPr>
          <w:p w:rsidR="006C6CC0" w:rsidRPr="00976640" w:rsidRDefault="006C6CC0" w:rsidP="006B0C5B">
            <w:pPr>
              <w:spacing w:after="0" w:line="240" w:lineRule="auto"/>
              <w:jc w:val="left"/>
              <w:rPr>
                <w:rFonts w:cs="Arial"/>
                <w:sz w:val="16"/>
                <w:szCs w:val="16"/>
              </w:rPr>
            </w:pPr>
            <w:r w:rsidRPr="00976640">
              <w:rPr>
                <w:rFonts w:cs="Arial"/>
                <w:sz w:val="16"/>
                <w:szCs w:val="16"/>
              </w:rPr>
              <w:t xml:space="preserve">Praças </w:t>
            </w:r>
            <w:r w:rsidR="006B0C5B">
              <w:rPr>
                <w:rFonts w:cs="Arial"/>
                <w:sz w:val="16"/>
                <w:szCs w:val="16"/>
              </w:rPr>
              <w:t>revitalizadas</w:t>
            </w:r>
          </w:p>
        </w:tc>
        <w:tc>
          <w:tcPr>
            <w:tcW w:w="1191" w:type="pct"/>
            <w:vAlign w:val="center"/>
          </w:tcPr>
          <w:p w:rsidR="006C6CC0" w:rsidRPr="007A3716" w:rsidRDefault="004B5E7E" w:rsidP="005C7C3B">
            <w:pPr>
              <w:spacing w:after="0" w:line="240" w:lineRule="auto"/>
              <w:jc w:val="center"/>
              <w:rPr>
                <w:rFonts w:cs="Arial"/>
                <w:sz w:val="16"/>
                <w:szCs w:val="16"/>
              </w:rPr>
            </w:pPr>
            <w:r>
              <w:rPr>
                <w:rFonts w:cs="Arial"/>
                <w:sz w:val="16"/>
                <w:szCs w:val="16"/>
              </w:rPr>
              <w:t>Praças</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04302D">
        <w:trPr>
          <w:trHeight w:val="340"/>
        </w:trPr>
        <w:tc>
          <w:tcPr>
            <w:tcW w:w="296" w:type="pct"/>
            <w:tcBorders>
              <w:top w:val="nil"/>
            </w:tcBorders>
            <w:vAlign w:val="center"/>
          </w:tcPr>
          <w:p w:rsidR="006C6CC0" w:rsidRPr="007A3716" w:rsidRDefault="0004302D" w:rsidP="005C7C3B">
            <w:pPr>
              <w:spacing w:after="0" w:line="240" w:lineRule="auto"/>
              <w:jc w:val="center"/>
              <w:rPr>
                <w:rFonts w:cs="Arial"/>
                <w:sz w:val="16"/>
                <w:szCs w:val="16"/>
              </w:rPr>
            </w:pPr>
            <w:r>
              <w:rPr>
                <w:rFonts w:cs="Arial"/>
                <w:sz w:val="16"/>
                <w:szCs w:val="16"/>
              </w:rPr>
              <w:t>17</w:t>
            </w:r>
          </w:p>
        </w:tc>
        <w:tc>
          <w:tcPr>
            <w:tcW w:w="1831" w:type="pct"/>
            <w:tcBorders>
              <w:top w:val="nil"/>
            </w:tcBorders>
            <w:vAlign w:val="center"/>
          </w:tcPr>
          <w:p w:rsidR="006C6CC0" w:rsidRPr="00976640" w:rsidRDefault="006B0C5B" w:rsidP="006B0C5B">
            <w:pPr>
              <w:spacing w:after="0" w:line="240" w:lineRule="auto"/>
              <w:jc w:val="left"/>
              <w:rPr>
                <w:rFonts w:cs="Arial"/>
                <w:sz w:val="16"/>
                <w:szCs w:val="16"/>
              </w:rPr>
            </w:pPr>
            <w:r>
              <w:rPr>
                <w:rFonts w:cs="Arial"/>
                <w:sz w:val="16"/>
                <w:szCs w:val="16"/>
              </w:rPr>
              <w:t>V</w:t>
            </w:r>
            <w:r w:rsidR="007E384C">
              <w:rPr>
                <w:rFonts w:cs="Arial"/>
                <w:sz w:val="16"/>
                <w:szCs w:val="16"/>
              </w:rPr>
              <w:t>ias</w:t>
            </w:r>
            <w:r w:rsidR="007E384C" w:rsidRPr="00976640">
              <w:rPr>
                <w:rFonts w:cs="Arial"/>
                <w:sz w:val="16"/>
                <w:szCs w:val="16"/>
              </w:rPr>
              <w:t xml:space="preserve"> </w:t>
            </w:r>
            <w:r w:rsidR="006C6CC0" w:rsidRPr="00976640">
              <w:rPr>
                <w:rFonts w:cs="Arial"/>
                <w:sz w:val="16"/>
                <w:szCs w:val="16"/>
              </w:rPr>
              <w:t xml:space="preserve">e passeios </w:t>
            </w:r>
            <w:r>
              <w:rPr>
                <w:rFonts w:cs="Arial"/>
                <w:sz w:val="16"/>
                <w:szCs w:val="16"/>
              </w:rPr>
              <w:t>públicos</w:t>
            </w:r>
            <w:proofErr w:type="gramStart"/>
            <w:r>
              <w:rPr>
                <w:rFonts w:cs="Arial"/>
                <w:sz w:val="16"/>
                <w:szCs w:val="16"/>
              </w:rPr>
              <w:t xml:space="preserve"> </w:t>
            </w:r>
            <w:r w:rsidR="007E384C">
              <w:rPr>
                <w:rFonts w:cs="Arial"/>
                <w:sz w:val="16"/>
                <w:szCs w:val="16"/>
              </w:rPr>
              <w:t xml:space="preserve"> </w:t>
            </w:r>
            <w:proofErr w:type="gramEnd"/>
            <w:r w:rsidR="008802C2">
              <w:rPr>
                <w:rFonts w:cs="Arial"/>
                <w:sz w:val="16"/>
                <w:szCs w:val="16"/>
              </w:rPr>
              <w:t>i</w:t>
            </w:r>
            <w:r w:rsidR="007E384C" w:rsidRPr="007A3716">
              <w:rPr>
                <w:rFonts w:cs="Arial"/>
                <w:sz w:val="16"/>
                <w:szCs w:val="16"/>
              </w:rPr>
              <w:t>mplanta</w:t>
            </w:r>
            <w:r w:rsidR="007E384C">
              <w:rPr>
                <w:rFonts w:cs="Arial"/>
                <w:sz w:val="16"/>
                <w:szCs w:val="16"/>
              </w:rPr>
              <w:t xml:space="preserve">dos </w:t>
            </w:r>
            <w:r w:rsidR="006C6CC0" w:rsidRPr="00976640">
              <w:rPr>
                <w:rFonts w:cs="Arial"/>
                <w:sz w:val="16"/>
                <w:szCs w:val="16"/>
              </w:rPr>
              <w:t>(km)</w:t>
            </w:r>
          </w:p>
        </w:tc>
        <w:tc>
          <w:tcPr>
            <w:tcW w:w="1191" w:type="pct"/>
            <w:tcBorders>
              <w:top w:val="nil"/>
            </w:tcBorders>
            <w:vAlign w:val="center"/>
          </w:tcPr>
          <w:p w:rsidR="006C6CC0" w:rsidRPr="007A3716" w:rsidRDefault="006C6CC0" w:rsidP="004B5E7E">
            <w:pPr>
              <w:spacing w:after="0" w:line="240" w:lineRule="auto"/>
              <w:jc w:val="center"/>
              <w:rPr>
                <w:rFonts w:cs="Arial"/>
                <w:sz w:val="16"/>
                <w:szCs w:val="16"/>
              </w:rPr>
            </w:pPr>
            <w:r w:rsidRPr="007A3716">
              <w:rPr>
                <w:rFonts w:cs="Arial"/>
                <w:sz w:val="16"/>
                <w:szCs w:val="16"/>
              </w:rPr>
              <w:t xml:space="preserve">Km </w:t>
            </w:r>
          </w:p>
        </w:tc>
        <w:tc>
          <w:tcPr>
            <w:tcW w:w="714" w:type="pct"/>
            <w:tcBorders>
              <w:top w:val="nil"/>
            </w:tcBorders>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tcBorders>
              <w:top w:val="nil"/>
            </w:tcBorders>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340"/>
        </w:trPr>
        <w:tc>
          <w:tcPr>
            <w:tcW w:w="296" w:type="pct"/>
            <w:vAlign w:val="center"/>
          </w:tcPr>
          <w:p w:rsidR="006C6CC0" w:rsidRPr="007A3716" w:rsidRDefault="0004302D" w:rsidP="005C7C3B">
            <w:pPr>
              <w:spacing w:after="0" w:line="240" w:lineRule="auto"/>
              <w:jc w:val="center"/>
              <w:rPr>
                <w:rFonts w:cs="Arial"/>
                <w:sz w:val="16"/>
                <w:szCs w:val="16"/>
              </w:rPr>
            </w:pPr>
            <w:r>
              <w:rPr>
                <w:rFonts w:cs="Arial"/>
                <w:sz w:val="16"/>
                <w:szCs w:val="16"/>
              </w:rPr>
              <w:t>18</w:t>
            </w:r>
          </w:p>
        </w:tc>
        <w:tc>
          <w:tcPr>
            <w:tcW w:w="1831" w:type="pct"/>
            <w:vAlign w:val="center"/>
          </w:tcPr>
          <w:p w:rsidR="006C6CC0" w:rsidRPr="00976640" w:rsidRDefault="006C6CC0" w:rsidP="006B0C5B">
            <w:pPr>
              <w:snapToGrid w:val="0"/>
              <w:spacing w:after="0" w:line="100" w:lineRule="atLeast"/>
              <w:jc w:val="left"/>
              <w:rPr>
                <w:rFonts w:cs="Arial"/>
                <w:sz w:val="16"/>
                <w:szCs w:val="16"/>
              </w:rPr>
            </w:pPr>
            <w:r w:rsidRPr="00976640">
              <w:rPr>
                <w:rFonts w:cs="Arial"/>
                <w:sz w:val="16"/>
                <w:szCs w:val="16"/>
              </w:rPr>
              <w:t>Infraestrutura</w:t>
            </w:r>
            <w:r w:rsidR="008802C2">
              <w:rPr>
                <w:rFonts w:cs="Arial"/>
                <w:sz w:val="16"/>
                <w:szCs w:val="16"/>
              </w:rPr>
              <w:t xml:space="preserve"> implantada</w:t>
            </w:r>
            <w:r w:rsidR="006B0C5B">
              <w:rPr>
                <w:rFonts w:cs="Arial"/>
                <w:sz w:val="16"/>
                <w:szCs w:val="16"/>
              </w:rPr>
              <w:t xml:space="preserve"> </w:t>
            </w:r>
            <w:proofErr w:type="gramStart"/>
            <w:r w:rsidR="006B0C5B">
              <w:rPr>
                <w:rFonts w:cs="Arial"/>
                <w:sz w:val="16"/>
                <w:szCs w:val="16"/>
              </w:rPr>
              <w:t>(</w:t>
            </w:r>
            <w:r w:rsidRPr="00976640">
              <w:rPr>
                <w:rFonts w:cs="Arial"/>
                <w:sz w:val="16"/>
                <w:szCs w:val="16"/>
              </w:rPr>
              <w:t xml:space="preserve"> </w:t>
            </w:r>
            <w:proofErr w:type="gramEnd"/>
            <w:r w:rsidRPr="00976640">
              <w:rPr>
                <w:rFonts w:cs="Arial"/>
                <w:sz w:val="16"/>
                <w:szCs w:val="16"/>
              </w:rPr>
              <w:t xml:space="preserve">rede de abastecimento água, energia elétrica, drenagem, iluminação, dados e voz </w:t>
            </w:r>
            <w:r w:rsidR="006B0C5B">
              <w:rPr>
                <w:rFonts w:cs="Arial"/>
                <w:sz w:val="16"/>
                <w:szCs w:val="16"/>
              </w:rPr>
              <w:t>)</w:t>
            </w:r>
          </w:p>
        </w:tc>
        <w:tc>
          <w:tcPr>
            <w:tcW w:w="1191" w:type="pct"/>
            <w:vAlign w:val="center"/>
          </w:tcPr>
          <w:p w:rsidR="006C6CC0" w:rsidRPr="007A3716" w:rsidRDefault="00B9174C" w:rsidP="004B5E7E">
            <w:pPr>
              <w:spacing w:after="0" w:line="240" w:lineRule="auto"/>
              <w:jc w:val="center"/>
              <w:rPr>
                <w:rFonts w:cs="Arial"/>
                <w:sz w:val="16"/>
                <w:szCs w:val="16"/>
              </w:rPr>
            </w:pPr>
            <w:r>
              <w:rPr>
                <w:rFonts w:cs="Arial"/>
                <w:sz w:val="16"/>
                <w:szCs w:val="16"/>
              </w:rPr>
              <w:t xml:space="preserve">Km </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w:t>
            </w:r>
          </w:p>
        </w:tc>
      </w:tr>
      <w:tr w:rsidR="006C6CC0" w:rsidRPr="007A3716" w:rsidTr="005C7C3B">
        <w:trPr>
          <w:trHeight w:val="340"/>
        </w:trPr>
        <w:tc>
          <w:tcPr>
            <w:tcW w:w="5000" w:type="pct"/>
            <w:gridSpan w:val="5"/>
            <w:shd w:val="clear" w:color="auto" w:fill="B9E5DD"/>
            <w:vAlign w:val="center"/>
          </w:tcPr>
          <w:p w:rsidR="006C6CC0" w:rsidRPr="00976640" w:rsidRDefault="006C6CC0" w:rsidP="005C7C3B">
            <w:pPr>
              <w:spacing w:after="0" w:line="240" w:lineRule="auto"/>
              <w:jc w:val="left"/>
              <w:rPr>
                <w:rFonts w:cs="Arial"/>
                <w:b/>
                <w:sz w:val="16"/>
                <w:szCs w:val="16"/>
              </w:rPr>
            </w:pPr>
            <w:r w:rsidRPr="00976640">
              <w:rPr>
                <w:rFonts w:cs="Arial"/>
                <w:b/>
                <w:sz w:val="16"/>
                <w:szCs w:val="16"/>
              </w:rPr>
              <w:t xml:space="preserve">Consolidação do Parque Municipal Henrique Luís </w:t>
            </w:r>
            <w:proofErr w:type="spellStart"/>
            <w:r w:rsidRPr="00976640">
              <w:rPr>
                <w:rFonts w:cs="Arial"/>
                <w:b/>
                <w:sz w:val="16"/>
                <w:szCs w:val="16"/>
              </w:rPr>
              <w:t>Roessler</w:t>
            </w:r>
            <w:proofErr w:type="spellEnd"/>
            <w:r w:rsidRPr="00976640">
              <w:rPr>
                <w:rFonts w:cs="Arial"/>
                <w:b/>
                <w:sz w:val="16"/>
                <w:szCs w:val="16"/>
              </w:rPr>
              <w:t xml:space="preserve"> – </w:t>
            </w:r>
            <w:proofErr w:type="spellStart"/>
            <w:r w:rsidRPr="00976640">
              <w:rPr>
                <w:rFonts w:cs="Arial"/>
                <w:b/>
                <w:sz w:val="16"/>
                <w:szCs w:val="16"/>
              </w:rPr>
              <w:t>Parcão</w:t>
            </w:r>
            <w:proofErr w:type="spellEnd"/>
          </w:p>
        </w:tc>
      </w:tr>
      <w:tr w:rsidR="006C6CC0" w:rsidRPr="007A3716" w:rsidTr="005C7C3B">
        <w:trPr>
          <w:trHeight w:val="907"/>
        </w:trPr>
        <w:tc>
          <w:tcPr>
            <w:tcW w:w="296" w:type="pct"/>
            <w:vAlign w:val="center"/>
          </w:tcPr>
          <w:p w:rsidR="006C6CC0" w:rsidRPr="007A3716" w:rsidRDefault="0004302D" w:rsidP="005C7C3B">
            <w:pPr>
              <w:spacing w:after="0" w:line="240" w:lineRule="auto"/>
              <w:jc w:val="center"/>
              <w:rPr>
                <w:rFonts w:cs="Arial"/>
                <w:sz w:val="16"/>
                <w:szCs w:val="16"/>
              </w:rPr>
            </w:pPr>
            <w:r>
              <w:rPr>
                <w:rFonts w:cs="Arial"/>
                <w:sz w:val="16"/>
                <w:szCs w:val="16"/>
              </w:rPr>
              <w:t>19</w:t>
            </w:r>
          </w:p>
        </w:tc>
        <w:tc>
          <w:tcPr>
            <w:tcW w:w="1831" w:type="pct"/>
            <w:vAlign w:val="center"/>
          </w:tcPr>
          <w:p w:rsidR="006C6CC0" w:rsidRPr="00976640" w:rsidRDefault="006C6CC0" w:rsidP="006B0C5B">
            <w:pPr>
              <w:spacing w:after="0" w:line="240" w:lineRule="auto"/>
              <w:jc w:val="left"/>
              <w:rPr>
                <w:rFonts w:cs="Arial"/>
                <w:sz w:val="16"/>
                <w:szCs w:val="16"/>
              </w:rPr>
            </w:pPr>
            <w:r w:rsidRPr="00976640">
              <w:rPr>
                <w:rFonts w:cs="Arial"/>
                <w:sz w:val="16"/>
                <w:szCs w:val="16"/>
              </w:rPr>
              <w:t xml:space="preserve">Prédio do Centro de Educação Ambiental </w:t>
            </w:r>
            <w:r w:rsidR="007E384C">
              <w:rPr>
                <w:rFonts w:cs="Arial"/>
                <w:sz w:val="16"/>
                <w:szCs w:val="16"/>
              </w:rPr>
              <w:t>constru</w:t>
            </w:r>
            <w:r w:rsidR="008802C2">
              <w:rPr>
                <w:rFonts w:cs="Arial"/>
                <w:sz w:val="16"/>
                <w:szCs w:val="16"/>
              </w:rPr>
              <w:t>í</w:t>
            </w:r>
            <w:r w:rsidR="007E384C">
              <w:rPr>
                <w:rFonts w:cs="Arial"/>
                <w:sz w:val="16"/>
                <w:szCs w:val="16"/>
              </w:rPr>
              <w:t>do</w:t>
            </w:r>
            <w:r w:rsidR="009C6C2F">
              <w:rPr>
                <w:rFonts w:cs="Arial"/>
                <w:sz w:val="16"/>
                <w:szCs w:val="16"/>
              </w:rPr>
              <w:t xml:space="preserve"> </w:t>
            </w:r>
          </w:p>
        </w:tc>
        <w:tc>
          <w:tcPr>
            <w:tcW w:w="1191" w:type="pct"/>
            <w:vAlign w:val="center"/>
          </w:tcPr>
          <w:p w:rsidR="006C6CC0" w:rsidRPr="007A3716" w:rsidRDefault="004B5E7E" w:rsidP="008802C2">
            <w:pPr>
              <w:spacing w:after="0" w:line="240" w:lineRule="auto"/>
              <w:jc w:val="center"/>
              <w:rPr>
                <w:rFonts w:cs="Arial"/>
                <w:sz w:val="16"/>
                <w:szCs w:val="16"/>
              </w:rPr>
            </w:pPr>
            <w:r>
              <w:rPr>
                <w:rFonts w:cs="Arial"/>
                <w:sz w:val="16"/>
                <w:szCs w:val="16"/>
              </w:rPr>
              <w:t>Prédio</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Fonte: UEP</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de cronograma Acompanhamento Conselho de Meio Ambiente</w:t>
            </w:r>
          </w:p>
        </w:tc>
      </w:tr>
      <w:tr w:rsidR="006C6CC0" w:rsidRPr="007A3716" w:rsidTr="00B9174C">
        <w:trPr>
          <w:trHeight w:val="907"/>
        </w:trPr>
        <w:tc>
          <w:tcPr>
            <w:tcW w:w="296" w:type="pct"/>
            <w:shd w:val="clear" w:color="auto" w:fill="auto"/>
            <w:vAlign w:val="center"/>
          </w:tcPr>
          <w:p w:rsidR="006C6CC0" w:rsidRPr="00B9174C" w:rsidRDefault="0004302D" w:rsidP="005C7C3B">
            <w:pPr>
              <w:spacing w:after="0" w:line="240" w:lineRule="auto"/>
              <w:jc w:val="center"/>
              <w:rPr>
                <w:rFonts w:cs="Arial"/>
                <w:sz w:val="16"/>
                <w:szCs w:val="16"/>
              </w:rPr>
            </w:pPr>
            <w:r>
              <w:rPr>
                <w:rFonts w:cs="Arial"/>
                <w:sz w:val="16"/>
                <w:szCs w:val="16"/>
              </w:rPr>
              <w:t>20</w:t>
            </w:r>
          </w:p>
        </w:tc>
        <w:tc>
          <w:tcPr>
            <w:tcW w:w="1831" w:type="pct"/>
            <w:shd w:val="clear" w:color="auto" w:fill="auto"/>
            <w:vAlign w:val="center"/>
          </w:tcPr>
          <w:p w:rsidR="006C6CC0" w:rsidRPr="00B9174C" w:rsidRDefault="006B0C5B" w:rsidP="006B0C5B">
            <w:pPr>
              <w:spacing w:after="0" w:line="240" w:lineRule="auto"/>
              <w:jc w:val="left"/>
              <w:rPr>
                <w:rFonts w:cs="Arial"/>
                <w:sz w:val="16"/>
                <w:szCs w:val="16"/>
              </w:rPr>
            </w:pPr>
            <w:r>
              <w:rPr>
                <w:rFonts w:cs="Arial"/>
                <w:sz w:val="16"/>
                <w:szCs w:val="16"/>
              </w:rPr>
              <w:t xml:space="preserve">Área </w:t>
            </w:r>
            <w:r w:rsidR="006C6CC0" w:rsidRPr="00B9174C">
              <w:rPr>
                <w:rFonts w:cs="Arial"/>
                <w:sz w:val="16"/>
                <w:szCs w:val="16"/>
              </w:rPr>
              <w:t>do parque</w:t>
            </w:r>
            <w:r w:rsidR="007E384C">
              <w:rPr>
                <w:rFonts w:cs="Arial"/>
                <w:sz w:val="16"/>
                <w:szCs w:val="16"/>
              </w:rPr>
              <w:t xml:space="preserve"> </w:t>
            </w:r>
            <w:r w:rsidR="00932647">
              <w:rPr>
                <w:rFonts w:cs="Arial"/>
                <w:sz w:val="16"/>
                <w:szCs w:val="16"/>
              </w:rPr>
              <w:t>c</w:t>
            </w:r>
            <w:r w:rsidRPr="00B9174C">
              <w:rPr>
                <w:rFonts w:cs="Arial"/>
                <w:sz w:val="16"/>
                <w:szCs w:val="16"/>
              </w:rPr>
              <w:t>erca</w:t>
            </w:r>
            <w:r>
              <w:rPr>
                <w:rFonts w:cs="Arial"/>
                <w:sz w:val="16"/>
                <w:szCs w:val="16"/>
              </w:rPr>
              <w:t>da</w:t>
            </w:r>
          </w:p>
        </w:tc>
        <w:tc>
          <w:tcPr>
            <w:tcW w:w="1191" w:type="pct"/>
            <w:shd w:val="clear" w:color="auto" w:fill="auto"/>
            <w:vAlign w:val="center"/>
          </w:tcPr>
          <w:p w:rsidR="006C6CC0" w:rsidRPr="00B9174C" w:rsidRDefault="004B5E7E" w:rsidP="005C7C3B">
            <w:pPr>
              <w:spacing w:after="0" w:line="240" w:lineRule="auto"/>
              <w:jc w:val="center"/>
              <w:rPr>
                <w:rFonts w:cs="Arial"/>
                <w:sz w:val="16"/>
                <w:szCs w:val="16"/>
              </w:rPr>
            </w:pPr>
            <w:r>
              <w:rPr>
                <w:rFonts w:cs="Arial"/>
                <w:sz w:val="16"/>
                <w:szCs w:val="16"/>
              </w:rPr>
              <w:t>Hectares</w:t>
            </w:r>
          </w:p>
          <w:p w:rsidR="00407A34" w:rsidRPr="00B9174C" w:rsidRDefault="00407A34" w:rsidP="005C7C3B">
            <w:pPr>
              <w:spacing w:after="0" w:line="240" w:lineRule="auto"/>
              <w:jc w:val="center"/>
              <w:rPr>
                <w:rFonts w:cs="Arial"/>
                <w:sz w:val="16"/>
                <w:szCs w:val="16"/>
              </w:rPr>
            </w:pPr>
          </w:p>
        </w:tc>
        <w:tc>
          <w:tcPr>
            <w:tcW w:w="714" w:type="pct"/>
            <w:shd w:val="clear" w:color="auto" w:fill="auto"/>
            <w:vAlign w:val="center"/>
          </w:tcPr>
          <w:p w:rsidR="006C6CC0" w:rsidRPr="00B9174C" w:rsidRDefault="00BF2D68" w:rsidP="005C7C3B">
            <w:pPr>
              <w:spacing w:after="0" w:line="240" w:lineRule="auto"/>
              <w:jc w:val="center"/>
              <w:rPr>
                <w:rFonts w:cs="Arial"/>
                <w:sz w:val="16"/>
                <w:szCs w:val="16"/>
              </w:rPr>
            </w:pPr>
            <w:r>
              <w:rPr>
                <w:rFonts w:cs="Arial"/>
                <w:sz w:val="16"/>
                <w:szCs w:val="16"/>
              </w:rPr>
              <w:t>Semestral</w:t>
            </w:r>
          </w:p>
        </w:tc>
        <w:tc>
          <w:tcPr>
            <w:tcW w:w="968" w:type="pct"/>
            <w:shd w:val="clear" w:color="auto" w:fill="auto"/>
            <w:vAlign w:val="center"/>
          </w:tcPr>
          <w:p w:rsidR="006C6CC0" w:rsidRPr="00B9174C" w:rsidRDefault="00BF2D68" w:rsidP="005C7C3B">
            <w:pPr>
              <w:snapToGrid w:val="0"/>
              <w:spacing w:after="0" w:line="100" w:lineRule="atLeast"/>
              <w:jc w:val="left"/>
              <w:rPr>
                <w:rFonts w:cs="Arial"/>
                <w:sz w:val="16"/>
                <w:szCs w:val="16"/>
              </w:rPr>
            </w:pPr>
            <w:r>
              <w:rPr>
                <w:rFonts w:cs="Arial"/>
                <w:sz w:val="16"/>
                <w:szCs w:val="16"/>
              </w:rPr>
              <w:t>Fonte: UEP Relatório Semestral</w:t>
            </w:r>
          </w:p>
          <w:p w:rsidR="006C6CC0" w:rsidRPr="007A3716" w:rsidRDefault="00BF2D68" w:rsidP="005C7C3B">
            <w:pPr>
              <w:snapToGrid w:val="0"/>
              <w:spacing w:after="0" w:line="100" w:lineRule="atLeast"/>
              <w:jc w:val="left"/>
              <w:rPr>
                <w:rFonts w:cs="Arial"/>
                <w:sz w:val="16"/>
                <w:szCs w:val="16"/>
              </w:rPr>
            </w:pPr>
            <w:r>
              <w:rPr>
                <w:rFonts w:cs="Arial"/>
                <w:sz w:val="16"/>
                <w:szCs w:val="16"/>
              </w:rPr>
              <w:t>Acompanhamento Conselho de Meio Ambiente</w:t>
            </w:r>
          </w:p>
        </w:tc>
      </w:tr>
      <w:tr w:rsidR="006C6CC0" w:rsidRPr="007A3716" w:rsidTr="005C7C3B">
        <w:trPr>
          <w:trHeight w:val="907"/>
        </w:trPr>
        <w:tc>
          <w:tcPr>
            <w:tcW w:w="296" w:type="pct"/>
            <w:vAlign w:val="center"/>
          </w:tcPr>
          <w:p w:rsidR="006C6CC0" w:rsidRPr="007A3716" w:rsidRDefault="0004302D" w:rsidP="005C7C3B">
            <w:pPr>
              <w:spacing w:after="0" w:line="240" w:lineRule="auto"/>
              <w:jc w:val="center"/>
              <w:rPr>
                <w:rFonts w:cs="Arial"/>
                <w:sz w:val="16"/>
                <w:szCs w:val="16"/>
              </w:rPr>
            </w:pPr>
            <w:r>
              <w:rPr>
                <w:rFonts w:cs="Arial"/>
                <w:sz w:val="16"/>
                <w:szCs w:val="16"/>
              </w:rPr>
              <w:t>21</w:t>
            </w:r>
          </w:p>
        </w:tc>
        <w:tc>
          <w:tcPr>
            <w:tcW w:w="1831" w:type="pct"/>
            <w:vAlign w:val="center"/>
          </w:tcPr>
          <w:p w:rsidR="006C6CC0" w:rsidRPr="00976640" w:rsidRDefault="006C6CC0" w:rsidP="006B0C5B">
            <w:pPr>
              <w:spacing w:after="0" w:line="240" w:lineRule="auto"/>
              <w:jc w:val="left"/>
              <w:rPr>
                <w:rFonts w:cs="Arial"/>
                <w:sz w:val="16"/>
                <w:szCs w:val="16"/>
              </w:rPr>
            </w:pPr>
            <w:r w:rsidRPr="00976640">
              <w:rPr>
                <w:rFonts w:cs="Arial"/>
                <w:sz w:val="16"/>
                <w:szCs w:val="16"/>
              </w:rPr>
              <w:t xml:space="preserve">Ciclovias de entorno e no parque e passeios públicos </w:t>
            </w:r>
            <w:proofErr w:type="spellStart"/>
            <w:r w:rsidR="006B0C5B">
              <w:rPr>
                <w:rFonts w:cs="Arial"/>
                <w:sz w:val="16"/>
                <w:szCs w:val="16"/>
              </w:rPr>
              <w:t>construida</w:t>
            </w:r>
            <w:proofErr w:type="spellEnd"/>
          </w:p>
        </w:tc>
        <w:tc>
          <w:tcPr>
            <w:tcW w:w="1191" w:type="pct"/>
            <w:vAlign w:val="center"/>
          </w:tcPr>
          <w:p w:rsidR="006C6CC0" w:rsidRPr="007A3716" w:rsidRDefault="006C6CC0" w:rsidP="004B5E7E">
            <w:pPr>
              <w:spacing w:after="0" w:line="240" w:lineRule="auto"/>
              <w:jc w:val="center"/>
              <w:rPr>
                <w:rFonts w:cs="Arial"/>
                <w:sz w:val="16"/>
                <w:szCs w:val="16"/>
              </w:rPr>
            </w:pPr>
            <w:r w:rsidRPr="007A3716">
              <w:rPr>
                <w:rFonts w:cs="Arial"/>
                <w:sz w:val="16"/>
                <w:szCs w:val="16"/>
              </w:rPr>
              <w:t xml:space="preserve">Km </w:t>
            </w:r>
          </w:p>
        </w:tc>
        <w:tc>
          <w:tcPr>
            <w:tcW w:w="714" w:type="pct"/>
            <w:vAlign w:val="center"/>
          </w:tcPr>
          <w:p w:rsidR="006C6CC0" w:rsidRPr="007A3716"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 xml:space="preserve">Fonte: UEP </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Semestral</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Acompanhamento Conselho de Meio Ambiente</w:t>
            </w:r>
          </w:p>
        </w:tc>
      </w:tr>
      <w:tr w:rsidR="006C6CC0" w:rsidRPr="007A3716" w:rsidTr="005C7C3B">
        <w:trPr>
          <w:trHeight w:val="907"/>
        </w:trPr>
        <w:tc>
          <w:tcPr>
            <w:tcW w:w="296" w:type="pct"/>
            <w:vAlign w:val="center"/>
          </w:tcPr>
          <w:p w:rsidR="006C6CC0" w:rsidRPr="00B9174C" w:rsidRDefault="0004302D" w:rsidP="005C7C3B">
            <w:pPr>
              <w:spacing w:after="0" w:line="240" w:lineRule="auto"/>
              <w:jc w:val="center"/>
              <w:rPr>
                <w:rFonts w:cs="Arial"/>
                <w:sz w:val="16"/>
                <w:szCs w:val="16"/>
              </w:rPr>
            </w:pPr>
            <w:r>
              <w:rPr>
                <w:rFonts w:cs="Arial"/>
                <w:sz w:val="16"/>
                <w:szCs w:val="16"/>
              </w:rPr>
              <w:t>22</w:t>
            </w:r>
          </w:p>
        </w:tc>
        <w:tc>
          <w:tcPr>
            <w:tcW w:w="1831" w:type="pct"/>
            <w:vAlign w:val="center"/>
          </w:tcPr>
          <w:p w:rsidR="006C6CC0" w:rsidRPr="00B9174C" w:rsidRDefault="006B0C5B" w:rsidP="006B0C5B">
            <w:pPr>
              <w:spacing w:after="0" w:line="240" w:lineRule="auto"/>
              <w:jc w:val="left"/>
              <w:rPr>
                <w:rFonts w:cs="Arial"/>
                <w:sz w:val="16"/>
                <w:szCs w:val="16"/>
              </w:rPr>
            </w:pPr>
            <w:r>
              <w:rPr>
                <w:rFonts w:cs="Arial"/>
                <w:sz w:val="16"/>
                <w:szCs w:val="16"/>
              </w:rPr>
              <w:t>Equipamentos</w:t>
            </w:r>
            <w:r w:rsidR="00BF2D68">
              <w:rPr>
                <w:rFonts w:cs="Arial"/>
                <w:sz w:val="16"/>
                <w:szCs w:val="16"/>
              </w:rPr>
              <w:t xml:space="preserve"> público</w:t>
            </w:r>
            <w:r>
              <w:rPr>
                <w:rFonts w:cs="Arial"/>
                <w:sz w:val="16"/>
                <w:szCs w:val="16"/>
              </w:rPr>
              <w:t>s construídos</w:t>
            </w:r>
            <w:r w:rsidR="00BF2D68">
              <w:rPr>
                <w:rFonts w:cs="Arial"/>
                <w:sz w:val="16"/>
                <w:szCs w:val="16"/>
              </w:rPr>
              <w:t xml:space="preserve"> (banheiros/vest</w:t>
            </w:r>
            <w:r w:rsidR="008802C2">
              <w:rPr>
                <w:rFonts w:cs="Arial"/>
                <w:sz w:val="16"/>
                <w:szCs w:val="16"/>
              </w:rPr>
              <w:t>iários</w:t>
            </w:r>
            <w:r w:rsidR="00BF2D68">
              <w:rPr>
                <w:rFonts w:cs="Arial"/>
                <w:sz w:val="16"/>
                <w:szCs w:val="16"/>
              </w:rPr>
              <w:t xml:space="preserve">) </w:t>
            </w:r>
          </w:p>
        </w:tc>
        <w:tc>
          <w:tcPr>
            <w:tcW w:w="1191" w:type="pct"/>
            <w:vAlign w:val="center"/>
          </w:tcPr>
          <w:p w:rsidR="006C6CC0" w:rsidRPr="00B9174C" w:rsidRDefault="006B0C5B" w:rsidP="006B0C5B">
            <w:pPr>
              <w:spacing w:after="0" w:line="240" w:lineRule="auto"/>
              <w:jc w:val="center"/>
              <w:rPr>
                <w:rFonts w:cs="Arial"/>
                <w:sz w:val="16"/>
                <w:szCs w:val="16"/>
              </w:rPr>
            </w:pPr>
            <w:r>
              <w:rPr>
                <w:rFonts w:cs="Arial"/>
                <w:sz w:val="16"/>
                <w:szCs w:val="16"/>
              </w:rPr>
              <w:t>N</w:t>
            </w:r>
            <w:r w:rsidRPr="006B0C5B">
              <w:rPr>
                <w:rFonts w:cs="Arial"/>
                <w:sz w:val="16"/>
                <w:szCs w:val="16"/>
                <w:vertAlign w:val="superscript"/>
              </w:rPr>
              <w:t>0</w:t>
            </w:r>
            <w:r>
              <w:rPr>
                <w:rFonts w:cs="Arial"/>
                <w:sz w:val="16"/>
                <w:szCs w:val="16"/>
              </w:rPr>
              <w:t xml:space="preserve"> Equipamentos</w:t>
            </w:r>
          </w:p>
        </w:tc>
        <w:tc>
          <w:tcPr>
            <w:tcW w:w="714" w:type="pct"/>
            <w:vAlign w:val="center"/>
          </w:tcPr>
          <w:p w:rsidR="006C6CC0" w:rsidRPr="00B9174C" w:rsidRDefault="00BF2D68"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B9174C" w:rsidRDefault="00BF2D68" w:rsidP="005C7C3B">
            <w:pPr>
              <w:snapToGrid w:val="0"/>
              <w:spacing w:after="0" w:line="100" w:lineRule="atLeast"/>
              <w:jc w:val="left"/>
              <w:rPr>
                <w:rFonts w:cs="Arial"/>
                <w:sz w:val="16"/>
                <w:szCs w:val="16"/>
              </w:rPr>
            </w:pPr>
            <w:r>
              <w:rPr>
                <w:rFonts w:cs="Arial"/>
                <w:sz w:val="16"/>
                <w:szCs w:val="16"/>
              </w:rPr>
              <w:t xml:space="preserve">Fonte: UEP </w:t>
            </w:r>
          </w:p>
          <w:p w:rsidR="006C6CC0" w:rsidRPr="00B9174C" w:rsidRDefault="00BF2D68" w:rsidP="005C7C3B">
            <w:pPr>
              <w:snapToGrid w:val="0"/>
              <w:spacing w:after="0" w:line="100" w:lineRule="atLeast"/>
              <w:jc w:val="left"/>
              <w:rPr>
                <w:rFonts w:cs="Arial"/>
                <w:sz w:val="16"/>
                <w:szCs w:val="16"/>
              </w:rPr>
            </w:pPr>
            <w:r>
              <w:rPr>
                <w:rFonts w:cs="Arial"/>
                <w:sz w:val="16"/>
                <w:szCs w:val="16"/>
              </w:rPr>
              <w:t>Relatório Semestral</w:t>
            </w:r>
          </w:p>
          <w:p w:rsidR="006C6CC0" w:rsidRPr="007A3716" w:rsidRDefault="00BF2D68" w:rsidP="005C7C3B">
            <w:pPr>
              <w:snapToGrid w:val="0"/>
              <w:spacing w:after="0" w:line="100" w:lineRule="atLeast"/>
              <w:jc w:val="left"/>
              <w:rPr>
                <w:rFonts w:cs="Arial"/>
                <w:sz w:val="16"/>
                <w:szCs w:val="16"/>
              </w:rPr>
            </w:pPr>
            <w:r>
              <w:rPr>
                <w:rFonts w:cs="Arial"/>
                <w:sz w:val="16"/>
                <w:szCs w:val="16"/>
              </w:rPr>
              <w:t>Acompanhamento Conselho de Meio Ambiente</w:t>
            </w:r>
          </w:p>
        </w:tc>
      </w:tr>
      <w:tr w:rsidR="006C6CC0" w:rsidRPr="007A3716" w:rsidTr="005C7C3B">
        <w:trPr>
          <w:trHeight w:val="340"/>
        </w:trPr>
        <w:tc>
          <w:tcPr>
            <w:tcW w:w="5000" w:type="pct"/>
            <w:gridSpan w:val="5"/>
            <w:shd w:val="clear" w:color="auto" w:fill="BBE3DE"/>
            <w:vAlign w:val="center"/>
          </w:tcPr>
          <w:p w:rsidR="006C6CC0" w:rsidRPr="00976640" w:rsidRDefault="006C6CC0" w:rsidP="005C7C3B">
            <w:pPr>
              <w:spacing w:after="0" w:line="240" w:lineRule="auto"/>
              <w:jc w:val="left"/>
              <w:rPr>
                <w:rFonts w:cs="Arial"/>
                <w:b/>
                <w:sz w:val="16"/>
                <w:szCs w:val="16"/>
              </w:rPr>
            </w:pPr>
            <w:r w:rsidRPr="00976640">
              <w:rPr>
                <w:rFonts w:cs="Arial"/>
                <w:b/>
                <w:sz w:val="16"/>
                <w:szCs w:val="16"/>
              </w:rPr>
              <w:t>COMPONENTE II: Desenvolvimento Econômico Local</w:t>
            </w:r>
          </w:p>
        </w:tc>
      </w:tr>
      <w:tr w:rsidR="006B0C5B" w:rsidRPr="007A3716" w:rsidTr="00E91505">
        <w:trPr>
          <w:trHeight w:val="510"/>
        </w:trPr>
        <w:tc>
          <w:tcPr>
            <w:tcW w:w="296" w:type="pct"/>
            <w:vAlign w:val="center"/>
          </w:tcPr>
          <w:p w:rsidR="006B0C5B" w:rsidRPr="007A3716" w:rsidDel="00A855F6" w:rsidRDefault="006B0C5B" w:rsidP="006B0C5B">
            <w:pPr>
              <w:spacing w:after="0" w:line="240" w:lineRule="auto"/>
              <w:jc w:val="center"/>
              <w:rPr>
                <w:rFonts w:cs="Arial"/>
                <w:sz w:val="16"/>
                <w:szCs w:val="16"/>
              </w:rPr>
            </w:pPr>
            <w:r>
              <w:rPr>
                <w:rFonts w:cs="Arial"/>
                <w:sz w:val="16"/>
                <w:szCs w:val="16"/>
              </w:rPr>
              <w:t>23</w:t>
            </w:r>
          </w:p>
        </w:tc>
        <w:tc>
          <w:tcPr>
            <w:tcW w:w="1831" w:type="pct"/>
            <w:vAlign w:val="center"/>
          </w:tcPr>
          <w:p w:rsidR="006B0C5B" w:rsidRPr="007A3716" w:rsidRDefault="006B0C5B" w:rsidP="006B0C5B">
            <w:pPr>
              <w:spacing w:after="0" w:line="240" w:lineRule="auto"/>
              <w:jc w:val="left"/>
              <w:rPr>
                <w:rFonts w:cs="Arial"/>
                <w:sz w:val="16"/>
                <w:szCs w:val="16"/>
              </w:rPr>
            </w:pPr>
            <w:r w:rsidRPr="007A3716">
              <w:rPr>
                <w:rFonts w:cs="Arial"/>
                <w:sz w:val="16"/>
                <w:szCs w:val="16"/>
              </w:rPr>
              <w:t>Projeto do C</w:t>
            </w:r>
            <w:r>
              <w:rPr>
                <w:rFonts w:cs="Arial"/>
                <w:sz w:val="16"/>
                <w:szCs w:val="16"/>
              </w:rPr>
              <w:t>entro</w:t>
            </w:r>
            <w:proofErr w:type="gramStart"/>
            <w:r>
              <w:rPr>
                <w:rFonts w:cs="Arial"/>
                <w:sz w:val="16"/>
                <w:szCs w:val="16"/>
              </w:rPr>
              <w:t xml:space="preserve">  </w:t>
            </w:r>
            <w:proofErr w:type="gramEnd"/>
            <w:r>
              <w:rPr>
                <w:rFonts w:cs="Arial"/>
                <w:sz w:val="16"/>
                <w:szCs w:val="16"/>
              </w:rPr>
              <w:t>de  Inovação e Tecnologia  (CIT) concluído</w:t>
            </w:r>
            <w:r w:rsidRPr="007A3716">
              <w:rPr>
                <w:rFonts w:cs="Arial"/>
                <w:sz w:val="16"/>
                <w:szCs w:val="16"/>
              </w:rPr>
              <w:t xml:space="preserve"> </w:t>
            </w:r>
            <w:r>
              <w:rPr>
                <w:rFonts w:cs="Arial"/>
                <w:sz w:val="16"/>
                <w:szCs w:val="16"/>
              </w:rPr>
              <w:t>(</w:t>
            </w:r>
          </w:p>
        </w:tc>
        <w:tc>
          <w:tcPr>
            <w:tcW w:w="1191" w:type="pct"/>
            <w:vAlign w:val="center"/>
          </w:tcPr>
          <w:p w:rsidR="006B0C5B" w:rsidRPr="007A3716" w:rsidRDefault="006B0C5B" w:rsidP="00E91505">
            <w:pPr>
              <w:spacing w:after="0" w:line="240" w:lineRule="auto"/>
              <w:jc w:val="center"/>
              <w:rPr>
                <w:rFonts w:cs="Arial"/>
                <w:sz w:val="16"/>
                <w:szCs w:val="16"/>
              </w:rPr>
            </w:pPr>
          </w:p>
          <w:p w:rsidR="006B0C5B" w:rsidRPr="007A3716" w:rsidRDefault="006B0C5B" w:rsidP="006B0C5B">
            <w:pPr>
              <w:spacing w:after="0" w:line="240" w:lineRule="auto"/>
              <w:jc w:val="center"/>
              <w:rPr>
                <w:rFonts w:cs="Arial"/>
                <w:sz w:val="16"/>
                <w:szCs w:val="16"/>
              </w:rPr>
            </w:pPr>
            <w:r>
              <w:rPr>
                <w:rFonts w:cs="Arial"/>
                <w:sz w:val="16"/>
                <w:szCs w:val="16"/>
              </w:rPr>
              <w:t xml:space="preserve">Projeto </w:t>
            </w:r>
          </w:p>
        </w:tc>
        <w:tc>
          <w:tcPr>
            <w:tcW w:w="714" w:type="pct"/>
            <w:vAlign w:val="center"/>
          </w:tcPr>
          <w:p w:rsidR="006B0C5B" w:rsidRPr="007A3716" w:rsidRDefault="006B0C5B" w:rsidP="00E91505">
            <w:pPr>
              <w:spacing w:after="0" w:line="240" w:lineRule="auto"/>
              <w:jc w:val="center"/>
              <w:rPr>
                <w:rFonts w:cs="Arial"/>
                <w:sz w:val="16"/>
                <w:szCs w:val="16"/>
              </w:rPr>
            </w:pPr>
            <w:r>
              <w:rPr>
                <w:rFonts w:cs="Arial"/>
                <w:sz w:val="16"/>
                <w:szCs w:val="16"/>
              </w:rPr>
              <w:t>Semestral</w:t>
            </w:r>
          </w:p>
        </w:tc>
        <w:tc>
          <w:tcPr>
            <w:tcW w:w="968" w:type="pct"/>
            <w:vAlign w:val="center"/>
          </w:tcPr>
          <w:p w:rsidR="006B0C5B" w:rsidRPr="007A3716" w:rsidRDefault="006B0C5B" w:rsidP="00E91505">
            <w:pPr>
              <w:snapToGrid w:val="0"/>
              <w:spacing w:after="0" w:line="100" w:lineRule="atLeast"/>
              <w:jc w:val="left"/>
              <w:rPr>
                <w:rFonts w:cs="Arial"/>
                <w:sz w:val="16"/>
                <w:szCs w:val="16"/>
              </w:rPr>
            </w:pPr>
            <w:r w:rsidRPr="007A3716">
              <w:rPr>
                <w:rFonts w:cs="Arial"/>
                <w:sz w:val="16"/>
                <w:szCs w:val="16"/>
              </w:rPr>
              <w:t>Fonte: UEP</w:t>
            </w:r>
          </w:p>
          <w:p w:rsidR="006B0C5B" w:rsidRPr="007A3716" w:rsidRDefault="006B0C5B" w:rsidP="00E91505">
            <w:pPr>
              <w:snapToGrid w:val="0"/>
              <w:spacing w:after="0" w:line="100" w:lineRule="atLeast"/>
              <w:jc w:val="left"/>
              <w:rPr>
                <w:rFonts w:cs="Arial"/>
                <w:sz w:val="16"/>
                <w:szCs w:val="16"/>
              </w:rPr>
            </w:pPr>
            <w:r w:rsidRPr="007A3716">
              <w:rPr>
                <w:rFonts w:cs="Arial"/>
                <w:sz w:val="16"/>
                <w:szCs w:val="16"/>
              </w:rPr>
              <w:t>Relatório Semestral – base de dados SEDETUR</w:t>
            </w:r>
          </w:p>
        </w:tc>
      </w:tr>
      <w:tr w:rsidR="006B0C5B" w:rsidRPr="007A3716" w:rsidTr="00E91505">
        <w:trPr>
          <w:trHeight w:val="510"/>
        </w:trPr>
        <w:tc>
          <w:tcPr>
            <w:tcW w:w="296" w:type="pct"/>
            <w:vAlign w:val="center"/>
          </w:tcPr>
          <w:p w:rsidR="006B0C5B" w:rsidRPr="007A3716" w:rsidRDefault="006B0C5B" w:rsidP="006B0C5B">
            <w:pPr>
              <w:spacing w:after="0" w:line="240" w:lineRule="auto"/>
              <w:jc w:val="left"/>
              <w:rPr>
                <w:rFonts w:cs="Arial"/>
                <w:sz w:val="16"/>
                <w:szCs w:val="16"/>
              </w:rPr>
            </w:pPr>
            <w:r>
              <w:rPr>
                <w:rFonts w:cs="Arial"/>
                <w:sz w:val="16"/>
                <w:szCs w:val="16"/>
              </w:rPr>
              <w:t>24</w:t>
            </w:r>
          </w:p>
        </w:tc>
        <w:tc>
          <w:tcPr>
            <w:tcW w:w="1831" w:type="pct"/>
            <w:vAlign w:val="center"/>
          </w:tcPr>
          <w:p w:rsidR="006B0C5B" w:rsidRPr="007E384C" w:rsidRDefault="006B0C5B" w:rsidP="006B0C5B">
            <w:pPr>
              <w:spacing w:after="0" w:line="240" w:lineRule="auto"/>
              <w:jc w:val="left"/>
              <w:rPr>
                <w:rFonts w:cs="Arial"/>
                <w:sz w:val="16"/>
                <w:szCs w:val="16"/>
              </w:rPr>
            </w:pPr>
            <w:r w:rsidRPr="007E384C">
              <w:rPr>
                <w:rFonts w:cs="Arial"/>
                <w:sz w:val="16"/>
                <w:szCs w:val="16"/>
              </w:rPr>
              <w:t xml:space="preserve">Pólo de </w:t>
            </w:r>
            <w:r w:rsidRPr="00253E3A">
              <w:rPr>
                <w:rFonts w:cs="Arial"/>
                <w:sz w:val="16"/>
                <w:szCs w:val="16"/>
              </w:rPr>
              <w:t>inovação</w:t>
            </w:r>
            <w:r w:rsidRPr="007E384C">
              <w:rPr>
                <w:rFonts w:cs="Arial"/>
                <w:sz w:val="16"/>
                <w:szCs w:val="16"/>
              </w:rPr>
              <w:t xml:space="preserve"> cr</w:t>
            </w:r>
            <w:r w:rsidRPr="00253E3A">
              <w:rPr>
                <w:rFonts w:cs="Arial"/>
                <w:sz w:val="16"/>
                <w:szCs w:val="16"/>
              </w:rPr>
              <w:t>i</w:t>
            </w:r>
            <w:r w:rsidRPr="007E384C">
              <w:rPr>
                <w:rFonts w:cs="Arial"/>
                <w:sz w:val="16"/>
                <w:szCs w:val="16"/>
              </w:rPr>
              <w:t xml:space="preserve">ativa de </w:t>
            </w:r>
            <w:proofErr w:type="spellStart"/>
            <w:r w:rsidRPr="007E384C">
              <w:rPr>
                <w:rFonts w:cs="Arial"/>
                <w:sz w:val="16"/>
                <w:szCs w:val="16"/>
              </w:rPr>
              <w:t>Hamburger</w:t>
            </w:r>
            <w:r>
              <w:rPr>
                <w:rFonts w:cs="Arial"/>
                <w:sz w:val="16"/>
                <w:szCs w:val="16"/>
              </w:rPr>
              <w:t>tech</w:t>
            </w:r>
            <w:proofErr w:type="spellEnd"/>
            <w:proofErr w:type="gramStart"/>
            <w:r w:rsidRPr="007E384C">
              <w:rPr>
                <w:rFonts w:cs="Arial"/>
                <w:sz w:val="16"/>
                <w:szCs w:val="16"/>
              </w:rPr>
              <w:t xml:space="preserve">  </w:t>
            </w:r>
            <w:proofErr w:type="gramEnd"/>
            <w:r>
              <w:rPr>
                <w:rFonts w:cs="Arial"/>
                <w:sz w:val="16"/>
                <w:szCs w:val="16"/>
              </w:rPr>
              <w:t>instalado</w:t>
            </w:r>
          </w:p>
        </w:tc>
        <w:tc>
          <w:tcPr>
            <w:tcW w:w="1191" w:type="pct"/>
            <w:vAlign w:val="center"/>
          </w:tcPr>
          <w:p w:rsidR="006B0C5B" w:rsidRDefault="006B0C5B" w:rsidP="00E91505">
            <w:pPr>
              <w:spacing w:after="0" w:line="240" w:lineRule="auto"/>
              <w:jc w:val="center"/>
              <w:rPr>
                <w:rFonts w:cs="Arial"/>
                <w:sz w:val="16"/>
                <w:szCs w:val="16"/>
              </w:rPr>
            </w:pPr>
            <w:r>
              <w:rPr>
                <w:rFonts w:cs="Arial"/>
                <w:sz w:val="16"/>
                <w:szCs w:val="16"/>
              </w:rPr>
              <w:t xml:space="preserve">Polo </w:t>
            </w:r>
          </w:p>
          <w:p w:rsidR="006B0C5B" w:rsidRPr="007A3716" w:rsidRDefault="006B0C5B" w:rsidP="00E91505">
            <w:pPr>
              <w:spacing w:after="0" w:line="240" w:lineRule="auto"/>
              <w:jc w:val="center"/>
              <w:rPr>
                <w:rFonts w:cs="Arial"/>
                <w:sz w:val="16"/>
                <w:szCs w:val="16"/>
              </w:rPr>
            </w:pPr>
            <w:proofErr w:type="spellStart"/>
            <w:r w:rsidRPr="007E384C">
              <w:rPr>
                <w:rFonts w:cs="Arial"/>
                <w:sz w:val="16"/>
                <w:szCs w:val="16"/>
              </w:rPr>
              <w:t>Hamburger</w:t>
            </w:r>
            <w:r>
              <w:rPr>
                <w:rFonts w:cs="Arial"/>
                <w:sz w:val="16"/>
                <w:szCs w:val="16"/>
              </w:rPr>
              <w:t>tech</w:t>
            </w:r>
            <w:proofErr w:type="spellEnd"/>
          </w:p>
        </w:tc>
        <w:tc>
          <w:tcPr>
            <w:tcW w:w="714" w:type="pct"/>
            <w:vAlign w:val="center"/>
          </w:tcPr>
          <w:p w:rsidR="006B0C5B" w:rsidRPr="007A3716" w:rsidRDefault="006B0C5B" w:rsidP="00E91505">
            <w:pPr>
              <w:spacing w:after="0" w:line="240" w:lineRule="auto"/>
              <w:jc w:val="center"/>
              <w:rPr>
                <w:rFonts w:cs="Arial"/>
                <w:sz w:val="16"/>
                <w:szCs w:val="16"/>
              </w:rPr>
            </w:pPr>
            <w:r>
              <w:rPr>
                <w:rFonts w:cs="Arial"/>
                <w:sz w:val="16"/>
                <w:szCs w:val="16"/>
              </w:rPr>
              <w:t>Semestral</w:t>
            </w:r>
          </w:p>
        </w:tc>
        <w:tc>
          <w:tcPr>
            <w:tcW w:w="968" w:type="pct"/>
            <w:vAlign w:val="center"/>
          </w:tcPr>
          <w:p w:rsidR="006B0C5B" w:rsidRPr="007A3716" w:rsidRDefault="006B0C5B" w:rsidP="00E91505">
            <w:pPr>
              <w:snapToGrid w:val="0"/>
              <w:spacing w:after="0" w:line="100" w:lineRule="atLeast"/>
              <w:jc w:val="left"/>
              <w:rPr>
                <w:rFonts w:cs="Arial"/>
                <w:sz w:val="16"/>
                <w:szCs w:val="16"/>
              </w:rPr>
            </w:pPr>
            <w:r w:rsidRPr="007A3716">
              <w:rPr>
                <w:rFonts w:cs="Arial"/>
                <w:sz w:val="16"/>
                <w:szCs w:val="16"/>
              </w:rPr>
              <w:t>Fonte: UEP</w:t>
            </w:r>
          </w:p>
          <w:p w:rsidR="006B0C5B" w:rsidRPr="007A3716" w:rsidRDefault="006B0C5B" w:rsidP="00E91505">
            <w:pPr>
              <w:snapToGrid w:val="0"/>
              <w:spacing w:after="0" w:line="100" w:lineRule="atLeast"/>
              <w:jc w:val="left"/>
              <w:rPr>
                <w:rFonts w:cs="Arial"/>
                <w:sz w:val="16"/>
                <w:szCs w:val="16"/>
              </w:rPr>
            </w:pPr>
            <w:r w:rsidRPr="007A3716">
              <w:rPr>
                <w:rFonts w:cs="Arial"/>
                <w:sz w:val="16"/>
                <w:szCs w:val="16"/>
              </w:rPr>
              <w:t>Relatório Semestral – base de dados SEDETUR</w:t>
            </w:r>
          </w:p>
        </w:tc>
      </w:tr>
      <w:tr w:rsidR="006B0C5B" w:rsidRPr="007A3716" w:rsidTr="00E91505">
        <w:trPr>
          <w:trHeight w:val="510"/>
        </w:trPr>
        <w:tc>
          <w:tcPr>
            <w:tcW w:w="296" w:type="pct"/>
            <w:vAlign w:val="center"/>
          </w:tcPr>
          <w:p w:rsidR="006B0C5B" w:rsidRPr="007A3716" w:rsidRDefault="006B0C5B" w:rsidP="006B0C5B">
            <w:pPr>
              <w:spacing w:after="0" w:line="240" w:lineRule="auto"/>
              <w:jc w:val="center"/>
              <w:rPr>
                <w:rFonts w:cs="Arial"/>
                <w:sz w:val="16"/>
                <w:szCs w:val="16"/>
              </w:rPr>
            </w:pPr>
            <w:r>
              <w:rPr>
                <w:rFonts w:cs="Arial"/>
                <w:sz w:val="16"/>
                <w:szCs w:val="16"/>
              </w:rPr>
              <w:t>25</w:t>
            </w:r>
          </w:p>
        </w:tc>
        <w:tc>
          <w:tcPr>
            <w:tcW w:w="1831" w:type="pct"/>
            <w:vAlign w:val="center"/>
          </w:tcPr>
          <w:p w:rsidR="006B0C5B" w:rsidRPr="007A3716" w:rsidRDefault="006B0C5B" w:rsidP="006B0C5B">
            <w:pPr>
              <w:spacing w:after="0" w:line="240" w:lineRule="auto"/>
              <w:jc w:val="left"/>
              <w:rPr>
                <w:rFonts w:cs="Arial"/>
                <w:sz w:val="16"/>
                <w:szCs w:val="16"/>
              </w:rPr>
            </w:pPr>
            <w:r w:rsidRPr="007A3716">
              <w:rPr>
                <w:rFonts w:cs="Arial"/>
                <w:sz w:val="16"/>
                <w:szCs w:val="16"/>
              </w:rPr>
              <w:t>Plano do Distrito Industrial</w:t>
            </w:r>
            <w:proofErr w:type="gramStart"/>
            <w:r w:rsidRPr="007A3716">
              <w:rPr>
                <w:rFonts w:cs="Arial"/>
                <w:sz w:val="16"/>
                <w:szCs w:val="16"/>
              </w:rPr>
              <w:t xml:space="preserve"> </w:t>
            </w:r>
            <w:r w:rsidR="00932647">
              <w:rPr>
                <w:rFonts w:cs="Arial"/>
                <w:sz w:val="16"/>
                <w:szCs w:val="16"/>
              </w:rPr>
              <w:t xml:space="preserve"> </w:t>
            </w:r>
            <w:proofErr w:type="gramEnd"/>
            <w:r w:rsidR="00932647">
              <w:rPr>
                <w:rFonts w:cs="Arial"/>
                <w:sz w:val="16"/>
                <w:szCs w:val="16"/>
              </w:rPr>
              <w:t xml:space="preserve">elaborado </w:t>
            </w:r>
            <w:r w:rsidRPr="007A3716">
              <w:rPr>
                <w:rFonts w:cs="Arial"/>
                <w:sz w:val="16"/>
                <w:szCs w:val="16"/>
              </w:rPr>
              <w:t>(Projetos básico, urbanismo e executivo)</w:t>
            </w:r>
            <w:r>
              <w:rPr>
                <w:rFonts w:cs="Arial"/>
                <w:sz w:val="16"/>
                <w:szCs w:val="16"/>
              </w:rPr>
              <w:t xml:space="preserve"> </w:t>
            </w:r>
          </w:p>
        </w:tc>
        <w:tc>
          <w:tcPr>
            <w:tcW w:w="1191" w:type="pct"/>
            <w:vAlign w:val="center"/>
          </w:tcPr>
          <w:p w:rsidR="006B0C5B" w:rsidRPr="007A3716" w:rsidRDefault="006B0C5B" w:rsidP="006B0C5B">
            <w:pPr>
              <w:spacing w:after="0" w:line="240" w:lineRule="auto"/>
              <w:jc w:val="center"/>
              <w:rPr>
                <w:rFonts w:cs="Arial"/>
                <w:sz w:val="16"/>
                <w:szCs w:val="16"/>
              </w:rPr>
            </w:pPr>
            <w:r>
              <w:rPr>
                <w:rFonts w:cs="Arial"/>
                <w:sz w:val="16"/>
                <w:szCs w:val="16"/>
              </w:rPr>
              <w:t xml:space="preserve">Plano </w:t>
            </w:r>
          </w:p>
        </w:tc>
        <w:tc>
          <w:tcPr>
            <w:tcW w:w="714" w:type="pct"/>
            <w:vAlign w:val="center"/>
          </w:tcPr>
          <w:p w:rsidR="006B0C5B" w:rsidRPr="007A3716" w:rsidRDefault="006B0C5B" w:rsidP="00E91505">
            <w:pPr>
              <w:spacing w:after="0" w:line="240" w:lineRule="auto"/>
              <w:jc w:val="center"/>
              <w:rPr>
                <w:rFonts w:cs="Arial"/>
                <w:sz w:val="16"/>
                <w:szCs w:val="16"/>
              </w:rPr>
            </w:pPr>
            <w:r>
              <w:rPr>
                <w:rFonts w:cs="Arial"/>
                <w:sz w:val="16"/>
                <w:szCs w:val="16"/>
              </w:rPr>
              <w:t>Semestral</w:t>
            </w:r>
          </w:p>
        </w:tc>
        <w:tc>
          <w:tcPr>
            <w:tcW w:w="968" w:type="pct"/>
            <w:vAlign w:val="center"/>
          </w:tcPr>
          <w:p w:rsidR="006B0C5B" w:rsidRPr="007A3716" w:rsidRDefault="006B0C5B" w:rsidP="00E91505">
            <w:pPr>
              <w:snapToGrid w:val="0"/>
              <w:spacing w:after="0" w:line="100" w:lineRule="atLeast"/>
              <w:jc w:val="left"/>
              <w:rPr>
                <w:rFonts w:cs="Arial"/>
                <w:sz w:val="16"/>
                <w:szCs w:val="16"/>
              </w:rPr>
            </w:pPr>
            <w:r w:rsidRPr="007A3716">
              <w:rPr>
                <w:rFonts w:cs="Arial"/>
                <w:sz w:val="16"/>
                <w:szCs w:val="16"/>
              </w:rPr>
              <w:t>Fonte: UEP</w:t>
            </w:r>
          </w:p>
          <w:p w:rsidR="006B0C5B" w:rsidRPr="007A3716" w:rsidRDefault="006B0C5B" w:rsidP="00E91505">
            <w:pPr>
              <w:snapToGrid w:val="0"/>
              <w:spacing w:after="0" w:line="100" w:lineRule="atLeast"/>
              <w:jc w:val="left"/>
              <w:rPr>
                <w:rFonts w:cs="Arial"/>
                <w:sz w:val="16"/>
                <w:szCs w:val="16"/>
              </w:rPr>
            </w:pPr>
            <w:r w:rsidRPr="007A3716">
              <w:rPr>
                <w:rFonts w:cs="Arial"/>
                <w:sz w:val="16"/>
                <w:szCs w:val="16"/>
              </w:rPr>
              <w:t>Relatório Semestral</w:t>
            </w:r>
          </w:p>
        </w:tc>
      </w:tr>
      <w:tr w:rsidR="006C6CC0" w:rsidRPr="007A3716" w:rsidTr="005C7C3B">
        <w:trPr>
          <w:trHeight w:val="340"/>
        </w:trPr>
        <w:tc>
          <w:tcPr>
            <w:tcW w:w="5000" w:type="pct"/>
            <w:gridSpan w:val="5"/>
            <w:shd w:val="clear" w:color="auto" w:fill="BBE3DE"/>
            <w:vAlign w:val="center"/>
          </w:tcPr>
          <w:p w:rsidR="006C6CC0" w:rsidRPr="00976640" w:rsidRDefault="006C6CC0" w:rsidP="005C7C3B">
            <w:pPr>
              <w:spacing w:after="0" w:line="240" w:lineRule="auto"/>
              <w:jc w:val="left"/>
              <w:rPr>
                <w:rFonts w:cs="Arial"/>
                <w:b/>
                <w:sz w:val="16"/>
                <w:szCs w:val="16"/>
              </w:rPr>
            </w:pPr>
            <w:r w:rsidRPr="00976640">
              <w:rPr>
                <w:rFonts w:cs="Arial"/>
                <w:b/>
                <w:sz w:val="16"/>
                <w:szCs w:val="16"/>
              </w:rPr>
              <w:t xml:space="preserve">COMPONENTE III: Prevenção à Violência </w:t>
            </w:r>
          </w:p>
        </w:tc>
      </w:tr>
      <w:tr w:rsidR="006C6CC0" w:rsidRPr="007A3716" w:rsidTr="005C7C3B">
        <w:trPr>
          <w:trHeight w:val="340"/>
        </w:trPr>
        <w:tc>
          <w:tcPr>
            <w:tcW w:w="5000" w:type="pct"/>
            <w:gridSpan w:val="5"/>
            <w:shd w:val="clear" w:color="auto" w:fill="BBE3DE"/>
            <w:vAlign w:val="center"/>
          </w:tcPr>
          <w:p w:rsidR="006C6CC0" w:rsidRPr="007A3716" w:rsidRDefault="006C6CC0" w:rsidP="005C7C3B">
            <w:pPr>
              <w:spacing w:after="0" w:line="240" w:lineRule="auto"/>
              <w:jc w:val="left"/>
              <w:rPr>
                <w:rFonts w:cs="Arial"/>
                <w:sz w:val="16"/>
                <w:szCs w:val="16"/>
              </w:rPr>
            </w:pPr>
            <w:r w:rsidRPr="007A3716">
              <w:rPr>
                <w:rFonts w:cs="Arial"/>
                <w:b/>
                <w:sz w:val="16"/>
                <w:szCs w:val="16"/>
              </w:rPr>
              <w:t>Ações para o Fortalecimento Institucional para a Prevenção à Violência</w:t>
            </w:r>
          </w:p>
        </w:tc>
      </w:tr>
      <w:tr w:rsidR="006C6CC0" w:rsidRPr="007A3716" w:rsidTr="005C7C3B">
        <w:trPr>
          <w:trHeight w:val="510"/>
        </w:trPr>
        <w:tc>
          <w:tcPr>
            <w:tcW w:w="296" w:type="pct"/>
            <w:vAlign w:val="center"/>
          </w:tcPr>
          <w:p w:rsidR="006C6CC0" w:rsidRPr="00F81B26" w:rsidRDefault="00932647" w:rsidP="00932647">
            <w:pPr>
              <w:spacing w:after="0" w:line="240" w:lineRule="auto"/>
              <w:jc w:val="center"/>
              <w:rPr>
                <w:rFonts w:cs="Arial"/>
                <w:sz w:val="16"/>
                <w:szCs w:val="16"/>
              </w:rPr>
            </w:pPr>
            <w:r>
              <w:rPr>
                <w:rFonts w:cs="Arial"/>
                <w:sz w:val="16"/>
                <w:szCs w:val="16"/>
              </w:rPr>
              <w:t>26</w:t>
            </w:r>
          </w:p>
        </w:tc>
        <w:tc>
          <w:tcPr>
            <w:tcW w:w="1831" w:type="pct"/>
            <w:vAlign w:val="center"/>
          </w:tcPr>
          <w:p w:rsidR="006C6CC0" w:rsidRPr="00F81B26" w:rsidRDefault="00435C16" w:rsidP="00315FA7">
            <w:pPr>
              <w:snapToGrid w:val="0"/>
              <w:spacing w:after="0" w:line="100" w:lineRule="atLeast"/>
              <w:jc w:val="left"/>
              <w:rPr>
                <w:rFonts w:cs="Arial"/>
                <w:sz w:val="16"/>
                <w:szCs w:val="16"/>
              </w:rPr>
            </w:pPr>
            <w:r>
              <w:rPr>
                <w:rFonts w:cs="Arial"/>
                <w:sz w:val="16"/>
                <w:szCs w:val="16"/>
              </w:rPr>
              <w:t xml:space="preserve">Plano Municipal de Segurança Pública </w:t>
            </w:r>
            <w:r w:rsidR="00315FA7">
              <w:rPr>
                <w:rFonts w:cs="Arial"/>
                <w:sz w:val="16"/>
                <w:szCs w:val="16"/>
              </w:rPr>
              <w:t>aprovado</w:t>
            </w:r>
          </w:p>
        </w:tc>
        <w:tc>
          <w:tcPr>
            <w:tcW w:w="1191" w:type="pct"/>
            <w:vAlign w:val="center"/>
          </w:tcPr>
          <w:p w:rsidR="006C6CC0" w:rsidRPr="00F81B26" w:rsidRDefault="00435C16" w:rsidP="00315FA7">
            <w:pPr>
              <w:spacing w:after="0" w:line="240" w:lineRule="auto"/>
              <w:jc w:val="center"/>
              <w:rPr>
                <w:rFonts w:cs="Arial"/>
                <w:sz w:val="16"/>
                <w:szCs w:val="16"/>
              </w:rPr>
            </w:pPr>
            <w:r>
              <w:rPr>
                <w:rFonts w:cs="Arial"/>
                <w:sz w:val="16"/>
                <w:szCs w:val="16"/>
              </w:rPr>
              <w:t xml:space="preserve">Plano </w:t>
            </w:r>
          </w:p>
        </w:tc>
        <w:tc>
          <w:tcPr>
            <w:tcW w:w="714" w:type="pct"/>
            <w:vAlign w:val="center"/>
          </w:tcPr>
          <w:p w:rsidR="006C6CC0" w:rsidRPr="00F81B26" w:rsidRDefault="00435C16"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F81B26" w:rsidRDefault="00435C16" w:rsidP="005C7C3B">
            <w:pPr>
              <w:snapToGrid w:val="0"/>
              <w:spacing w:after="0" w:line="100" w:lineRule="atLeast"/>
              <w:jc w:val="left"/>
              <w:rPr>
                <w:rFonts w:cs="Arial"/>
                <w:sz w:val="16"/>
                <w:szCs w:val="16"/>
              </w:rPr>
            </w:pPr>
            <w:r>
              <w:rPr>
                <w:rFonts w:cs="Arial"/>
                <w:sz w:val="16"/>
                <w:szCs w:val="16"/>
              </w:rPr>
              <w:t>Fonte: UEP</w:t>
            </w:r>
          </w:p>
          <w:p w:rsidR="006C6CC0" w:rsidRPr="007A3716" w:rsidRDefault="00435C16" w:rsidP="00315FA7">
            <w:pPr>
              <w:snapToGrid w:val="0"/>
              <w:spacing w:after="0" w:line="100" w:lineRule="atLeast"/>
              <w:jc w:val="left"/>
              <w:rPr>
                <w:rFonts w:cs="Arial"/>
                <w:sz w:val="16"/>
                <w:szCs w:val="16"/>
              </w:rPr>
            </w:pPr>
            <w:r>
              <w:rPr>
                <w:rFonts w:cs="Arial"/>
                <w:sz w:val="16"/>
                <w:szCs w:val="16"/>
              </w:rPr>
              <w:t>Relatório na conclusão do Plano de Segurança.</w:t>
            </w:r>
          </w:p>
        </w:tc>
      </w:tr>
      <w:tr w:rsidR="006C6CC0" w:rsidRPr="007A3716" w:rsidTr="005C7C3B">
        <w:trPr>
          <w:trHeight w:val="680"/>
        </w:trPr>
        <w:tc>
          <w:tcPr>
            <w:tcW w:w="296" w:type="pct"/>
            <w:vAlign w:val="center"/>
          </w:tcPr>
          <w:p w:rsidR="006C6CC0" w:rsidRPr="00F81B26" w:rsidRDefault="00932647" w:rsidP="00932647">
            <w:pPr>
              <w:spacing w:after="0" w:line="240" w:lineRule="auto"/>
              <w:jc w:val="center"/>
              <w:rPr>
                <w:rFonts w:cs="Arial"/>
                <w:sz w:val="16"/>
                <w:szCs w:val="16"/>
              </w:rPr>
            </w:pPr>
            <w:r>
              <w:rPr>
                <w:rFonts w:cs="Arial"/>
                <w:sz w:val="16"/>
                <w:szCs w:val="16"/>
              </w:rPr>
              <w:t>27</w:t>
            </w:r>
          </w:p>
        </w:tc>
        <w:tc>
          <w:tcPr>
            <w:tcW w:w="1831" w:type="pct"/>
            <w:vAlign w:val="center"/>
          </w:tcPr>
          <w:p w:rsidR="006C6CC0" w:rsidRPr="00F81B26" w:rsidRDefault="00315FA7" w:rsidP="00932647">
            <w:pPr>
              <w:snapToGrid w:val="0"/>
              <w:spacing w:after="0" w:line="100" w:lineRule="atLeast"/>
              <w:jc w:val="left"/>
              <w:rPr>
                <w:rFonts w:cs="Arial"/>
                <w:sz w:val="16"/>
                <w:szCs w:val="16"/>
              </w:rPr>
            </w:pPr>
            <w:r w:rsidRPr="00315FA7">
              <w:rPr>
                <w:rFonts w:ascii="Times New Roman" w:hAnsi="Times New Roman"/>
                <w:sz w:val="20"/>
                <w:szCs w:val="20"/>
              </w:rPr>
              <w:t>Fórum Municipal de Segurança constitu</w:t>
            </w:r>
            <w:r>
              <w:rPr>
                <w:rFonts w:ascii="Times New Roman" w:hAnsi="Times New Roman"/>
                <w:sz w:val="20"/>
                <w:szCs w:val="20"/>
              </w:rPr>
              <w:t>í</w:t>
            </w:r>
            <w:r w:rsidRPr="00315FA7">
              <w:rPr>
                <w:rFonts w:ascii="Times New Roman" w:hAnsi="Times New Roman"/>
                <w:sz w:val="20"/>
                <w:szCs w:val="20"/>
              </w:rPr>
              <w:t>do</w:t>
            </w:r>
          </w:p>
        </w:tc>
        <w:tc>
          <w:tcPr>
            <w:tcW w:w="1191" w:type="pct"/>
            <w:vAlign w:val="center"/>
          </w:tcPr>
          <w:p w:rsidR="006C6CC0" w:rsidRPr="00F81B26" w:rsidRDefault="00315FA7" w:rsidP="005C7C3B">
            <w:pPr>
              <w:spacing w:after="0" w:line="240" w:lineRule="auto"/>
              <w:jc w:val="center"/>
              <w:rPr>
                <w:rFonts w:cs="Arial"/>
                <w:sz w:val="16"/>
                <w:szCs w:val="16"/>
              </w:rPr>
            </w:pPr>
            <w:r>
              <w:rPr>
                <w:rFonts w:cs="Arial"/>
                <w:sz w:val="16"/>
                <w:szCs w:val="16"/>
              </w:rPr>
              <w:t>Fórum</w:t>
            </w:r>
          </w:p>
        </w:tc>
        <w:tc>
          <w:tcPr>
            <w:tcW w:w="714" w:type="pct"/>
            <w:vAlign w:val="center"/>
          </w:tcPr>
          <w:p w:rsidR="006C6CC0" w:rsidRPr="00F81B26" w:rsidRDefault="00435C16"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F81B26" w:rsidRDefault="00435C16" w:rsidP="005C7C3B">
            <w:pPr>
              <w:snapToGrid w:val="0"/>
              <w:spacing w:after="0" w:line="100" w:lineRule="atLeast"/>
              <w:jc w:val="left"/>
              <w:rPr>
                <w:rFonts w:cs="Arial"/>
                <w:sz w:val="16"/>
                <w:szCs w:val="16"/>
              </w:rPr>
            </w:pPr>
            <w:r>
              <w:rPr>
                <w:rFonts w:cs="Arial"/>
                <w:sz w:val="16"/>
                <w:szCs w:val="16"/>
              </w:rPr>
              <w:t>Fonte: UEP</w:t>
            </w:r>
          </w:p>
          <w:p w:rsidR="006C6CC0" w:rsidRPr="007A3716" w:rsidRDefault="00435C16" w:rsidP="005C7C3B">
            <w:pPr>
              <w:snapToGrid w:val="0"/>
              <w:spacing w:after="0" w:line="100" w:lineRule="atLeast"/>
              <w:jc w:val="left"/>
              <w:rPr>
                <w:rFonts w:cs="Arial"/>
                <w:sz w:val="16"/>
                <w:szCs w:val="16"/>
              </w:rPr>
            </w:pPr>
            <w:r>
              <w:rPr>
                <w:rFonts w:cs="Arial"/>
                <w:sz w:val="16"/>
                <w:szCs w:val="16"/>
              </w:rPr>
              <w:t>Decreto de constituição</w:t>
            </w:r>
            <w:r w:rsidR="006C6CC0" w:rsidRPr="007A3716">
              <w:rPr>
                <w:rFonts w:cs="Arial"/>
                <w:sz w:val="16"/>
                <w:szCs w:val="16"/>
              </w:rPr>
              <w:t xml:space="preserve"> </w:t>
            </w:r>
          </w:p>
        </w:tc>
      </w:tr>
      <w:tr w:rsidR="006C6CC0" w:rsidRPr="007A3716" w:rsidTr="005C7C3B">
        <w:trPr>
          <w:trHeight w:val="340"/>
        </w:trPr>
        <w:tc>
          <w:tcPr>
            <w:tcW w:w="5000" w:type="pct"/>
            <w:gridSpan w:val="5"/>
            <w:shd w:val="clear" w:color="auto" w:fill="BBE3DE"/>
            <w:vAlign w:val="center"/>
          </w:tcPr>
          <w:p w:rsidR="006C6CC0" w:rsidRPr="007A3716" w:rsidRDefault="006C6CC0" w:rsidP="00315FA7">
            <w:pPr>
              <w:spacing w:after="0" w:line="240" w:lineRule="auto"/>
              <w:jc w:val="left"/>
              <w:rPr>
                <w:rFonts w:cs="Arial"/>
                <w:sz w:val="16"/>
                <w:szCs w:val="16"/>
              </w:rPr>
            </w:pPr>
            <w:r w:rsidRPr="007A3716">
              <w:rPr>
                <w:rFonts w:cs="Arial"/>
                <w:b/>
                <w:sz w:val="16"/>
                <w:szCs w:val="16"/>
              </w:rPr>
              <w:t xml:space="preserve">Ações de Prevenção </w:t>
            </w:r>
            <w:r w:rsidR="00315FA7">
              <w:rPr>
                <w:rFonts w:cs="Arial"/>
                <w:b/>
                <w:sz w:val="16"/>
                <w:szCs w:val="16"/>
              </w:rPr>
              <w:t>Social da</w:t>
            </w:r>
            <w:proofErr w:type="gramStart"/>
            <w:r w:rsidR="00315FA7">
              <w:rPr>
                <w:rFonts w:cs="Arial"/>
                <w:b/>
                <w:sz w:val="16"/>
                <w:szCs w:val="16"/>
              </w:rPr>
              <w:t xml:space="preserve">  </w:t>
            </w:r>
            <w:proofErr w:type="spellStart"/>
            <w:proofErr w:type="gramEnd"/>
            <w:r w:rsidR="00315FA7">
              <w:rPr>
                <w:rFonts w:cs="Arial"/>
                <w:b/>
                <w:sz w:val="16"/>
                <w:szCs w:val="16"/>
              </w:rPr>
              <w:t>d</w:t>
            </w:r>
            <w:r w:rsidRPr="007A3716">
              <w:rPr>
                <w:rFonts w:cs="Arial"/>
                <w:b/>
                <w:sz w:val="16"/>
                <w:szCs w:val="16"/>
              </w:rPr>
              <w:t>a</w:t>
            </w:r>
            <w:proofErr w:type="spellEnd"/>
            <w:r w:rsidRPr="007A3716">
              <w:rPr>
                <w:rFonts w:cs="Arial"/>
                <w:b/>
                <w:sz w:val="16"/>
                <w:szCs w:val="16"/>
              </w:rPr>
              <w:t xml:space="preserve"> Violência</w:t>
            </w:r>
          </w:p>
        </w:tc>
      </w:tr>
      <w:tr w:rsidR="001521C3" w:rsidRPr="001521C3" w:rsidTr="005C7C3B">
        <w:trPr>
          <w:trHeight w:val="510"/>
        </w:trPr>
        <w:tc>
          <w:tcPr>
            <w:tcW w:w="296" w:type="pct"/>
            <w:vAlign w:val="center"/>
          </w:tcPr>
          <w:p w:rsidR="001521C3" w:rsidRDefault="001521C3" w:rsidP="005C7C3B">
            <w:pPr>
              <w:spacing w:after="0" w:line="240" w:lineRule="auto"/>
              <w:jc w:val="center"/>
              <w:rPr>
                <w:rFonts w:cs="Arial"/>
                <w:sz w:val="16"/>
                <w:szCs w:val="16"/>
              </w:rPr>
            </w:pPr>
            <w:r>
              <w:rPr>
                <w:rFonts w:cs="Arial"/>
                <w:sz w:val="16"/>
                <w:szCs w:val="16"/>
              </w:rPr>
              <w:t>28</w:t>
            </w:r>
          </w:p>
        </w:tc>
        <w:tc>
          <w:tcPr>
            <w:tcW w:w="1831" w:type="pct"/>
            <w:vAlign w:val="center"/>
          </w:tcPr>
          <w:p w:rsidR="001521C3" w:rsidRPr="00315FA7" w:rsidRDefault="001521C3" w:rsidP="00315FA7">
            <w:pPr>
              <w:snapToGrid w:val="0"/>
              <w:spacing w:after="0" w:line="100" w:lineRule="atLeast"/>
              <w:jc w:val="left"/>
              <w:rPr>
                <w:rFonts w:ascii="Times New Roman" w:hAnsi="Times New Roman"/>
                <w:sz w:val="20"/>
                <w:szCs w:val="20"/>
              </w:rPr>
            </w:pPr>
            <w:proofErr w:type="spellStart"/>
            <w:r>
              <w:rPr>
                <w:rFonts w:ascii="Times New Roman" w:hAnsi="Times New Roman"/>
                <w:sz w:val="20"/>
                <w:szCs w:val="20"/>
              </w:rPr>
              <w:t>Jóvens</w:t>
            </w:r>
            <w:proofErr w:type="spellEnd"/>
            <w:r>
              <w:rPr>
                <w:rFonts w:ascii="Times New Roman" w:hAnsi="Times New Roman"/>
                <w:sz w:val="20"/>
                <w:szCs w:val="20"/>
              </w:rPr>
              <w:t xml:space="preserve"> atendidos no projeto para Jovens nos Bairros </w:t>
            </w:r>
            <w:proofErr w:type="spellStart"/>
            <w:r>
              <w:rPr>
                <w:rFonts w:ascii="Times New Roman" w:hAnsi="Times New Roman"/>
                <w:sz w:val="20"/>
                <w:szCs w:val="20"/>
              </w:rPr>
              <w:t>Canudso</w:t>
            </w:r>
            <w:proofErr w:type="spellEnd"/>
            <w:r>
              <w:rPr>
                <w:rFonts w:ascii="Times New Roman" w:hAnsi="Times New Roman"/>
                <w:sz w:val="20"/>
                <w:szCs w:val="20"/>
              </w:rPr>
              <w:t xml:space="preserve"> e Santo Afonso</w:t>
            </w:r>
          </w:p>
        </w:tc>
        <w:tc>
          <w:tcPr>
            <w:tcW w:w="1191" w:type="pct"/>
            <w:vAlign w:val="center"/>
          </w:tcPr>
          <w:p w:rsidR="001521C3" w:rsidRDefault="001521C3" w:rsidP="005C7C3B">
            <w:pPr>
              <w:spacing w:after="0" w:line="240" w:lineRule="auto"/>
              <w:jc w:val="center"/>
              <w:rPr>
                <w:rFonts w:cs="Arial"/>
                <w:sz w:val="16"/>
                <w:szCs w:val="16"/>
              </w:rPr>
            </w:pPr>
            <w:r>
              <w:rPr>
                <w:rFonts w:cs="Arial"/>
                <w:sz w:val="16"/>
                <w:szCs w:val="16"/>
              </w:rPr>
              <w:t>Jovens</w:t>
            </w:r>
          </w:p>
        </w:tc>
        <w:tc>
          <w:tcPr>
            <w:tcW w:w="714" w:type="pct"/>
            <w:vAlign w:val="center"/>
          </w:tcPr>
          <w:p w:rsidR="001521C3" w:rsidRDefault="001521C3" w:rsidP="005C7C3B">
            <w:pPr>
              <w:spacing w:after="0" w:line="240" w:lineRule="auto"/>
              <w:jc w:val="center"/>
              <w:rPr>
                <w:rFonts w:cs="Arial"/>
                <w:sz w:val="16"/>
                <w:szCs w:val="16"/>
              </w:rPr>
            </w:pPr>
            <w:r>
              <w:rPr>
                <w:rFonts w:cs="Arial"/>
                <w:sz w:val="16"/>
                <w:szCs w:val="16"/>
              </w:rPr>
              <w:t>Semestral</w:t>
            </w:r>
          </w:p>
        </w:tc>
        <w:tc>
          <w:tcPr>
            <w:tcW w:w="968" w:type="pct"/>
            <w:vAlign w:val="center"/>
          </w:tcPr>
          <w:p w:rsidR="001521C3" w:rsidRPr="001521C3" w:rsidRDefault="001521C3" w:rsidP="001521C3">
            <w:pPr>
              <w:snapToGrid w:val="0"/>
              <w:spacing w:after="0" w:line="100" w:lineRule="atLeast"/>
              <w:jc w:val="left"/>
              <w:rPr>
                <w:rFonts w:cs="Arial"/>
                <w:sz w:val="16"/>
                <w:szCs w:val="16"/>
              </w:rPr>
            </w:pPr>
            <w:r w:rsidRPr="00EA10CA">
              <w:rPr>
                <w:rFonts w:ascii="Times New Roman" w:hAnsi="Times New Roman"/>
                <w:sz w:val="20"/>
                <w:szCs w:val="20"/>
              </w:rPr>
              <w:t>Fonte: UEP/, Oficina de Gestão Integrada-Municipal – OGI-M.</w:t>
            </w:r>
          </w:p>
        </w:tc>
      </w:tr>
      <w:tr w:rsidR="00315FA7" w:rsidRPr="001521C3" w:rsidTr="005C7C3B">
        <w:trPr>
          <w:trHeight w:val="510"/>
        </w:trPr>
        <w:tc>
          <w:tcPr>
            <w:tcW w:w="296" w:type="pct"/>
            <w:vAlign w:val="center"/>
          </w:tcPr>
          <w:p w:rsidR="00315FA7" w:rsidRPr="007A3716" w:rsidRDefault="001521C3" w:rsidP="001521C3">
            <w:pPr>
              <w:spacing w:after="0" w:line="240" w:lineRule="auto"/>
              <w:jc w:val="center"/>
              <w:rPr>
                <w:rFonts w:cs="Arial"/>
                <w:sz w:val="16"/>
                <w:szCs w:val="16"/>
              </w:rPr>
            </w:pPr>
            <w:r>
              <w:rPr>
                <w:rFonts w:cs="Arial"/>
                <w:sz w:val="16"/>
                <w:szCs w:val="16"/>
              </w:rPr>
              <w:t>29</w:t>
            </w:r>
          </w:p>
        </w:tc>
        <w:tc>
          <w:tcPr>
            <w:tcW w:w="1831" w:type="pct"/>
            <w:vAlign w:val="center"/>
          </w:tcPr>
          <w:p w:rsidR="00315FA7" w:rsidRPr="00315FA7" w:rsidRDefault="00315FA7" w:rsidP="00315FA7">
            <w:pPr>
              <w:snapToGrid w:val="0"/>
              <w:spacing w:after="0" w:line="100" w:lineRule="atLeast"/>
              <w:jc w:val="left"/>
              <w:rPr>
                <w:rFonts w:cs="Arial"/>
                <w:sz w:val="16"/>
                <w:szCs w:val="16"/>
              </w:rPr>
            </w:pPr>
            <w:r w:rsidRPr="00315FA7">
              <w:rPr>
                <w:rFonts w:ascii="Times New Roman" w:hAnsi="Times New Roman"/>
                <w:sz w:val="20"/>
                <w:szCs w:val="20"/>
              </w:rPr>
              <w:t>Projeto de apoio socioeducativo, técnico-</w:t>
            </w:r>
            <w:proofErr w:type="spellStart"/>
            <w:r w:rsidRPr="00315FA7">
              <w:rPr>
                <w:rFonts w:ascii="Times New Roman" w:hAnsi="Times New Roman"/>
                <w:sz w:val="20"/>
                <w:szCs w:val="20"/>
              </w:rPr>
              <w:t>porfisisonal</w:t>
            </w:r>
            <w:proofErr w:type="spellEnd"/>
            <w:r w:rsidRPr="00315FA7">
              <w:rPr>
                <w:rFonts w:ascii="Times New Roman" w:hAnsi="Times New Roman"/>
                <w:sz w:val="20"/>
                <w:szCs w:val="20"/>
              </w:rPr>
              <w:t xml:space="preserve">, recreativo, </w:t>
            </w:r>
            <w:proofErr w:type="spellStart"/>
            <w:r w:rsidRPr="00315FA7">
              <w:rPr>
                <w:rFonts w:ascii="Times New Roman" w:hAnsi="Times New Roman"/>
                <w:sz w:val="20"/>
                <w:szCs w:val="20"/>
              </w:rPr>
              <w:t>deportivo</w:t>
            </w:r>
            <w:proofErr w:type="spellEnd"/>
            <w:r w:rsidRPr="00315FA7">
              <w:rPr>
                <w:rFonts w:ascii="Times New Roman" w:hAnsi="Times New Roman"/>
                <w:sz w:val="20"/>
                <w:szCs w:val="20"/>
              </w:rPr>
              <w:t xml:space="preserve"> </w:t>
            </w:r>
            <w:proofErr w:type="spellStart"/>
            <w:r w:rsidRPr="00315FA7">
              <w:rPr>
                <w:rFonts w:ascii="Times New Roman" w:hAnsi="Times New Roman"/>
                <w:sz w:val="20"/>
                <w:szCs w:val="20"/>
              </w:rPr>
              <w:t>ede</w:t>
            </w:r>
            <w:proofErr w:type="spellEnd"/>
            <w:r w:rsidRPr="00315FA7">
              <w:rPr>
                <w:rFonts w:ascii="Times New Roman" w:hAnsi="Times New Roman"/>
                <w:sz w:val="20"/>
                <w:szCs w:val="20"/>
              </w:rPr>
              <w:t xml:space="preserve"> formação em valores para </w:t>
            </w:r>
            <w:r>
              <w:rPr>
                <w:rFonts w:ascii="Times New Roman" w:hAnsi="Times New Roman"/>
                <w:sz w:val="20"/>
                <w:szCs w:val="20"/>
              </w:rPr>
              <w:t>jovens</w:t>
            </w:r>
            <w:proofErr w:type="gramStart"/>
            <w:r>
              <w:rPr>
                <w:rFonts w:ascii="Times New Roman" w:hAnsi="Times New Roman"/>
                <w:sz w:val="20"/>
                <w:szCs w:val="20"/>
              </w:rPr>
              <w:t xml:space="preserve"> </w:t>
            </w:r>
            <w:r w:rsidRPr="00315FA7">
              <w:rPr>
                <w:rFonts w:ascii="Times New Roman" w:hAnsi="Times New Roman"/>
                <w:sz w:val="20"/>
                <w:szCs w:val="20"/>
              </w:rPr>
              <w:t xml:space="preserve"> </w:t>
            </w:r>
            <w:proofErr w:type="gramEnd"/>
            <w:r w:rsidRPr="00315FA7">
              <w:rPr>
                <w:rFonts w:ascii="Times New Roman" w:hAnsi="Times New Roman"/>
                <w:sz w:val="20"/>
                <w:szCs w:val="20"/>
              </w:rPr>
              <w:t>implantado.</w:t>
            </w:r>
          </w:p>
        </w:tc>
        <w:tc>
          <w:tcPr>
            <w:tcW w:w="1191" w:type="pct"/>
            <w:vAlign w:val="center"/>
          </w:tcPr>
          <w:p w:rsidR="00315FA7" w:rsidRPr="007A3716" w:rsidRDefault="00315FA7" w:rsidP="005C7C3B">
            <w:pPr>
              <w:spacing w:after="0" w:line="240" w:lineRule="auto"/>
              <w:jc w:val="center"/>
              <w:rPr>
                <w:rFonts w:cs="Arial"/>
                <w:sz w:val="16"/>
                <w:szCs w:val="16"/>
              </w:rPr>
            </w:pPr>
            <w:r>
              <w:rPr>
                <w:rFonts w:cs="Arial"/>
                <w:sz w:val="16"/>
                <w:szCs w:val="16"/>
              </w:rPr>
              <w:t>Projeto</w:t>
            </w:r>
          </w:p>
        </w:tc>
        <w:tc>
          <w:tcPr>
            <w:tcW w:w="714" w:type="pct"/>
            <w:vAlign w:val="center"/>
          </w:tcPr>
          <w:p w:rsidR="00315FA7" w:rsidRPr="007A3716" w:rsidRDefault="00315FA7" w:rsidP="005C7C3B">
            <w:pPr>
              <w:spacing w:after="0" w:line="240" w:lineRule="auto"/>
              <w:jc w:val="center"/>
              <w:rPr>
                <w:rFonts w:cs="Arial"/>
                <w:sz w:val="16"/>
                <w:szCs w:val="16"/>
              </w:rPr>
            </w:pPr>
            <w:r>
              <w:rPr>
                <w:rFonts w:cs="Arial"/>
                <w:sz w:val="16"/>
                <w:szCs w:val="16"/>
              </w:rPr>
              <w:t>Semestral</w:t>
            </w:r>
          </w:p>
        </w:tc>
        <w:tc>
          <w:tcPr>
            <w:tcW w:w="968" w:type="pct"/>
            <w:vAlign w:val="center"/>
          </w:tcPr>
          <w:p w:rsidR="00315FA7" w:rsidRPr="007A3716" w:rsidRDefault="00315FA7" w:rsidP="005C7C3B">
            <w:pPr>
              <w:snapToGrid w:val="0"/>
              <w:spacing w:after="0" w:line="100" w:lineRule="atLeast"/>
              <w:jc w:val="left"/>
              <w:rPr>
                <w:rFonts w:cs="Arial"/>
                <w:sz w:val="16"/>
                <w:szCs w:val="16"/>
              </w:rPr>
            </w:pPr>
            <w:r w:rsidRPr="007A3716">
              <w:rPr>
                <w:rFonts w:cs="Arial"/>
                <w:sz w:val="16"/>
                <w:szCs w:val="16"/>
              </w:rPr>
              <w:t>Fonte: UEP</w:t>
            </w:r>
          </w:p>
          <w:p w:rsidR="00315FA7" w:rsidRPr="00EA10CA" w:rsidRDefault="00315FA7" w:rsidP="005C7C3B">
            <w:pPr>
              <w:snapToGrid w:val="0"/>
              <w:spacing w:after="0" w:line="100" w:lineRule="atLeast"/>
              <w:jc w:val="left"/>
              <w:rPr>
                <w:rFonts w:cs="Arial"/>
                <w:sz w:val="16"/>
                <w:szCs w:val="16"/>
              </w:rPr>
            </w:pPr>
            <w:r w:rsidRPr="007A3716">
              <w:rPr>
                <w:rFonts w:cs="Arial"/>
                <w:sz w:val="16"/>
                <w:szCs w:val="16"/>
              </w:rPr>
              <w:t>Relatório do Semestral- base de dados do GGI-M</w:t>
            </w:r>
          </w:p>
        </w:tc>
      </w:tr>
      <w:tr w:rsidR="00315FA7" w:rsidRPr="00515D63" w:rsidTr="00F07C38">
        <w:trPr>
          <w:trHeight w:val="819"/>
        </w:trPr>
        <w:tc>
          <w:tcPr>
            <w:tcW w:w="296" w:type="pct"/>
            <w:vAlign w:val="center"/>
          </w:tcPr>
          <w:p w:rsidR="00315FA7" w:rsidRPr="00515D63" w:rsidRDefault="001521C3" w:rsidP="005C7C3B">
            <w:pPr>
              <w:spacing w:after="0" w:line="240" w:lineRule="auto"/>
              <w:jc w:val="center"/>
              <w:rPr>
                <w:rFonts w:cs="Arial"/>
                <w:sz w:val="16"/>
                <w:szCs w:val="16"/>
              </w:rPr>
            </w:pPr>
            <w:r>
              <w:rPr>
                <w:rFonts w:cs="Arial"/>
                <w:sz w:val="16"/>
                <w:szCs w:val="16"/>
              </w:rPr>
              <w:lastRenderedPageBreak/>
              <w:t>30</w:t>
            </w:r>
          </w:p>
        </w:tc>
        <w:tc>
          <w:tcPr>
            <w:tcW w:w="1831" w:type="pct"/>
            <w:vAlign w:val="center"/>
          </w:tcPr>
          <w:p w:rsidR="00315FA7" w:rsidRPr="00315FA7" w:rsidRDefault="00315FA7" w:rsidP="00315FA7">
            <w:pPr>
              <w:snapToGrid w:val="0"/>
              <w:spacing w:after="0" w:line="100" w:lineRule="atLeast"/>
              <w:jc w:val="left"/>
              <w:rPr>
                <w:rFonts w:cs="Arial"/>
                <w:sz w:val="16"/>
                <w:szCs w:val="16"/>
              </w:rPr>
            </w:pPr>
            <w:r w:rsidRPr="00315FA7">
              <w:rPr>
                <w:rFonts w:ascii="Times New Roman" w:hAnsi="Times New Roman"/>
                <w:sz w:val="20"/>
                <w:szCs w:val="20"/>
              </w:rPr>
              <w:t xml:space="preserve">Projeto de formação de </w:t>
            </w:r>
            <w:proofErr w:type="spellStart"/>
            <w:r w:rsidRPr="00315FA7">
              <w:rPr>
                <w:rFonts w:ascii="Times New Roman" w:hAnsi="Times New Roman"/>
                <w:sz w:val="20"/>
                <w:szCs w:val="20"/>
              </w:rPr>
              <w:t>mujeres</w:t>
            </w:r>
            <w:proofErr w:type="spellEnd"/>
            <w:r w:rsidRPr="00315FA7">
              <w:rPr>
                <w:rFonts w:ascii="Times New Roman" w:hAnsi="Times New Roman"/>
                <w:sz w:val="20"/>
                <w:szCs w:val="20"/>
              </w:rPr>
              <w:t xml:space="preserve">/mães de </w:t>
            </w:r>
            <w:proofErr w:type="spellStart"/>
            <w:r w:rsidRPr="00315FA7">
              <w:rPr>
                <w:rFonts w:ascii="Times New Roman" w:hAnsi="Times New Roman"/>
                <w:sz w:val="20"/>
                <w:szCs w:val="20"/>
              </w:rPr>
              <w:t>familia</w:t>
            </w:r>
            <w:proofErr w:type="spellEnd"/>
            <w:r w:rsidRPr="00315FA7">
              <w:rPr>
                <w:rFonts w:ascii="Times New Roman" w:hAnsi="Times New Roman"/>
                <w:sz w:val="20"/>
                <w:szCs w:val="20"/>
              </w:rPr>
              <w:t xml:space="preserve"> como </w:t>
            </w:r>
            <w:proofErr w:type="gramStart"/>
            <w:r w:rsidRPr="00315FA7">
              <w:rPr>
                <w:rFonts w:ascii="Times New Roman" w:hAnsi="Times New Roman"/>
                <w:sz w:val="20"/>
                <w:szCs w:val="20"/>
              </w:rPr>
              <w:t>agentes de mudanças em rela</w:t>
            </w:r>
            <w:r>
              <w:rPr>
                <w:rFonts w:ascii="Times New Roman" w:hAnsi="Times New Roman"/>
                <w:sz w:val="20"/>
                <w:szCs w:val="20"/>
              </w:rPr>
              <w:t>ção à violê</w:t>
            </w:r>
            <w:r w:rsidRPr="00315FA7">
              <w:rPr>
                <w:rFonts w:ascii="Times New Roman" w:hAnsi="Times New Roman"/>
                <w:sz w:val="20"/>
                <w:szCs w:val="20"/>
              </w:rPr>
              <w:t>ncia implementado</w:t>
            </w:r>
            <w:proofErr w:type="gramEnd"/>
            <w:r w:rsidRPr="00315FA7">
              <w:rPr>
                <w:rFonts w:ascii="Times New Roman" w:hAnsi="Times New Roman"/>
                <w:sz w:val="20"/>
                <w:szCs w:val="20"/>
              </w:rPr>
              <w:t xml:space="preserve">. </w:t>
            </w:r>
          </w:p>
        </w:tc>
        <w:tc>
          <w:tcPr>
            <w:tcW w:w="1191" w:type="pct"/>
            <w:vAlign w:val="center"/>
          </w:tcPr>
          <w:p w:rsidR="00315FA7" w:rsidRPr="00515D63" w:rsidRDefault="00315FA7" w:rsidP="005C7C3B">
            <w:pPr>
              <w:spacing w:after="0" w:line="240" w:lineRule="auto"/>
              <w:jc w:val="center"/>
              <w:rPr>
                <w:rFonts w:cs="Arial"/>
                <w:sz w:val="16"/>
                <w:szCs w:val="16"/>
              </w:rPr>
            </w:pPr>
            <w:r>
              <w:rPr>
                <w:rFonts w:cs="Arial"/>
                <w:sz w:val="16"/>
                <w:szCs w:val="16"/>
              </w:rPr>
              <w:t>Projeto</w:t>
            </w:r>
          </w:p>
        </w:tc>
        <w:tc>
          <w:tcPr>
            <w:tcW w:w="714" w:type="pct"/>
            <w:vAlign w:val="center"/>
          </w:tcPr>
          <w:p w:rsidR="00315FA7" w:rsidRPr="00515D63" w:rsidRDefault="00315FA7" w:rsidP="005C7C3B">
            <w:pPr>
              <w:spacing w:after="0" w:line="240" w:lineRule="auto"/>
              <w:jc w:val="center"/>
              <w:rPr>
                <w:rFonts w:cs="Arial"/>
                <w:sz w:val="16"/>
                <w:szCs w:val="16"/>
              </w:rPr>
            </w:pPr>
            <w:r>
              <w:rPr>
                <w:rFonts w:cs="Arial"/>
                <w:sz w:val="16"/>
                <w:szCs w:val="16"/>
              </w:rPr>
              <w:t>Semestral</w:t>
            </w:r>
          </w:p>
        </w:tc>
        <w:tc>
          <w:tcPr>
            <w:tcW w:w="968" w:type="pct"/>
            <w:vAlign w:val="center"/>
          </w:tcPr>
          <w:p w:rsidR="00315FA7" w:rsidRPr="00515D63" w:rsidRDefault="00315FA7" w:rsidP="005C7C3B">
            <w:pPr>
              <w:snapToGrid w:val="0"/>
              <w:spacing w:after="0" w:line="100" w:lineRule="atLeast"/>
              <w:jc w:val="left"/>
              <w:rPr>
                <w:rFonts w:cs="Arial"/>
                <w:sz w:val="16"/>
                <w:szCs w:val="16"/>
              </w:rPr>
            </w:pPr>
            <w:r>
              <w:rPr>
                <w:rFonts w:cs="Arial"/>
                <w:sz w:val="16"/>
                <w:szCs w:val="16"/>
              </w:rPr>
              <w:t>Fonte: UEP</w:t>
            </w:r>
          </w:p>
          <w:p w:rsidR="00315FA7" w:rsidRPr="00515D63" w:rsidRDefault="00315FA7" w:rsidP="005C7C3B">
            <w:pPr>
              <w:snapToGrid w:val="0"/>
              <w:spacing w:after="0" w:line="100" w:lineRule="atLeast"/>
              <w:jc w:val="left"/>
              <w:rPr>
                <w:rFonts w:cs="Arial"/>
                <w:sz w:val="16"/>
                <w:szCs w:val="16"/>
              </w:rPr>
            </w:pPr>
            <w:r>
              <w:rPr>
                <w:rFonts w:cs="Arial"/>
                <w:sz w:val="16"/>
                <w:szCs w:val="16"/>
              </w:rPr>
              <w:t>Relatório do Semestral- base de dados do GGI-M</w:t>
            </w:r>
          </w:p>
        </w:tc>
      </w:tr>
      <w:tr w:rsidR="00315FA7" w:rsidRPr="007A3716" w:rsidTr="005C7C3B">
        <w:trPr>
          <w:trHeight w:val="680"/>
        </w:trPr>
        <w:tc>
          <w:tcPr>
            <w:tcW w:w="296" w:type="pct"/>
            <w:vAlign w:val="center"/>
          </w:tcPr>
          <w:p w:rsidR="00315FA7" w:rsidRPr="00515D63" w:rsidRDefault="001521C3" w:rsidP="005C7C3B">
            <w:pPr>
              <w:spacing w:after="0" w:line="240" w:lineRule="auto"/>
              <w:jc w:val="center"/>
              <w:rPr>
                <w:rFonts w:cs="Arial"/>
                <w:sz w:val="16"/>
                <w:szCs w:val="16"/>
              </w:rPr>
            </w:pPr>
            <w:r>
              <w:rPr>
                <w:rFonts w:cs="Arial"/>
                <w:sz w:val="16"/>
                <w:szCs w:val="16"/>
              </w:rPr>
              <w:t>31</w:t>
            </w:r>
          </w:p>
        </w:tc>
        <w:tc>
          <w:tcPr>
            <w:tcW w:w="1831" w:type="pct"/>
            <w:vAlign w:val="center"/>
          </w:tcPr>
          <w:p w:rsidR="00315FA7" w:rsidRPr="00315FA7" w:rsidRDefault="00315FA7" w:rsidP="00315FA7">
            <w:pPr>
              <w:snapToGrid w:val="0"/>
              <w:spacing w:after="0" w:line="100" w:lineRule="atLeast"/>
              <w:jc w:val="left"/>
              <w:rPr>
                <w:rFonts w:cs="Arial"/>
                <w:sz w:val="16"/>
                <w:szCs w:val="16"/>
              </w:rPr>
            </w:pPr>
            <w:r w:rsidRPr="00315FA7">
              <w:rPr>
                <w:rFonts w:ascii="Times New Roman" w:hAnsi="Times New Roman"/>
                <w:sz w:val="20"/>
                <w:szCs w:val="20"/>
              </w:rPr>
              <w:t xml:space="preserve">Projeto de </w:t>
            </w:r>
            <w:r w:rsidR="00BB2075" w:rsidRPr="00315FA7">
              <w:rPr>
                <w:rFonts w:ascii="Times New Roman" w:hAnsi="Times New Roman"/>
                <w:sz w:val="20"/>
                <w:szCs w:val="20"/>
              </w:rPr>
              <w:t>fortalecimento</w:t>
            </w:r>
            <w:r w:rsidRPr="00315FA7">
              <w:rPr>
                <w:rFonts w:ascii="Times New Roman" w:hAnsi="Times New Roman"/>
                <w:sz w:val="20"/>
                <w:szCs w:val="20"/>
              </w:rPr>
              <w:t xml:space="preserve"> de serviços de solução</w:t>
            </w:r>
            <w:r>
              <w:rPr>
                <w:rFonts w:ascii="Times New Roman" w:hAnsi="Times New Roman"/>
                <w:sz w:val="20"/>
                <w:szCs w:val="20"/>
              </w:rPr>
              <w:t xml:space="preserve"> de confli</w:t>
            </w:r>
            <w:r w:rsidRPr="00315FA7">
              <w:rPr>
                <w:rFonts w:ascii="Times New Roman" w:hAnsi="Times New Roman"/>
                <w:sz w:val="20"/>
                <w:szCs w:val="20"/>
              </w:rPr>
              <w:t xml:space="preserve">tos </w:t>
            </w:r>
            <w:proofErr w:type="gramStart"/>
            <w:r w:rsidRPr="00315FA7">
              <w:rPr>
                <w:rFonts w:ascii="Times New Roman" w:hAnsi="Times New Roman"/>
                <w:sz w:val="20"/>
                <w:szCs w:val="20"/>
              </w:rPr>
              <w:t>implementado</w:t>
            </w:r>
            <w:proofErr w:type="gramEnd"/>
            <w:r w:rsidRPr="00315FA7">
              <w:rPr>
                <w:rFonts w:ascii="Times New Roman" w:hAnsi="Times New Roman"/>
                <w:sz w:val="20"/>
                <w:szCs w:val="20"/>
              </w:rPr>
              <w:t>.</w:t>
            </w:r>
          </w:p>
        </w:tc>
        <w:tc>
          <w:tcPr>
            <w:tcW w:w="1191" w:type="pct"/>
            <w:vAlign w:val="center"/>
          </w:tcPr>
          <w:p w:rsidR="00315FA7" w:rsidRPr="00515D63" w:rsidRDefault="00315FA7" w:rsidP="00515D63">
            <w:pPr>
              <w:spacing w:after="0" w:line="240" w:lineRule="auto"/>
              <w:jc w:val="center"/>
              <w:rPr>
                <w:rFonts w:cs="Arial"/>
                <w:sz w:val="16"/>
                <w:szCs w:val="16"/>
              </w:rPr>
            </w:pPr>
            <w:r>
              <w:rPr>
                <w:rFonts w:cs="Arial"/>
                <w:sz w:val="16"/>
                <w:szCs w:val="16"/>
              </w:rPr>
              <w:t>Projeto</w:t>
            </w:r>
          </w:p>
        </w:tc>
        <w:tc>
          <w:tcPr>
            <w:tcW w:w="714" w:type="pct"/>
            <w:vAlign w:val="center"/>
          </w:tcPr>
          <w:p w:rsidR="00315FA7" w:rsidRPr="00515D63" w:rsidRDefault="00315FA7" w:rsidP="005C7C3B">
            <w:pPr>
              <w:spacing w:after="0" w:line="240" w:lineRule="auto"/>
              <w:jc w:val="center"/>
              <w:rPr>
                <w:rFonts w:cs="Arial"/>
                <w:sz w:val="16"/>
                <w:szCs w:val="16"/>
              </w:rPr>
            </w:pPr>
            <w:r>
              <w:rPr>
                <w:rFonts w:cs="Arial"/>
                <w:sz w:val="16"/>
                <w:szCs w:val="16"/>
              </w:rPr>
              <w:t>Semestral</w:t>
            </w:r>
          </w:p>
        </w:tc>
        <w:tc>
          <w:tcPr>
            <w:tcW w:w="968" w:type="pct"/>
            <w:vAlign w:val="center"/>
          </w:tcPr>
          <w:p w:rsidR="00315FA7" w:rsidRPr="00515D63" w:rsidRDefault="00315FA7" w:rsidP="005C7C3B">
            <w:pPr>
              <w:snapToGrid w:val="0"/>
              <w:spacing w:after="0" w:line="100" w:lineRule="atLeast"/>
              <w:jc w:val="left"/>
              <w:rPr>
                <w:rFonts w:cs="Arial"/>
                <w:sz w:val="16"/>
                <w:szCs w:val="16"/>
              </w:rPr>
            </w:pPr>
            <w:r>
              <w:rPr>
                <w:rFonts w:cs="Arial"/>
                <w:sz w:val="16"/>
                <w:szCs w:val="16"/>
              </w:rPr>
              <w:t>Fonte: UEP</w:t>
            </w:r>
          </w:p>
          <w:p w:rsidR="00315FA7" w:rsidRPr="007A3716" w:rsidRDefault="00315FA7" w:rsidP="005C7C3B">
            <w:pPr>
              <w:snapToGrid w:val="0"/>
              <w:spacing w:after="0" w:line="100" w:lineRule="atLeast"/>
              <w:jc w:val="left"/>
              <w:rPr>
                <w:rFonts w:cs="Arial"/>
                <w:sz w:val="16"/>
                <w:szCs w:val="16"/>
              </w:rPr>
            </w:pPr>
            <w:r>
              <w:rPr>
                <w:rFonts w:cs="Arial"/>
                <w:sz w:val="16"/>
                <w:szCs w:val="16"/>
              </w:rPr>
              <w:t>Relatório do Semestral- base de dados do GGI-M</w:t>
            </w:r>
          </w:p>
        </w:tc>
      </w:tr>
      <w:tr w:rsidR="00315FA7" w:rsidRPr="00642820" w:rsidTr="00E91505">
        <w:trPr>
          <w:trHeight w:val="340"/>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BE3DE"/>
            <w:vAlign w:val="center"/>
          </w:tcPr>
          <w:p w:rsidR="00315FA7" w:rsidRPr="007A3716" w:rsidRDefault="00315FA7" w:rsidP="00315FA7">
            <w:pPr>
              <w:spacing w:after="0" w:line="240" w:lineRule="auto"/>
              <w:jc w:val="left"/>
              <w:rPr>
                <w:rFonts w:cs="Arial"/>
                <w:b/>
                <w:sz w:val="16"/>
                <w:szCs w:val="16"/>
              </w:rPr>
            </w:pPr>
            <w:proofErr w:type="spellStart"/>
            <w:r>
              <w:rPr>
                <w:rFonts w:cs="Arial"/>
                <w:b/>
                <w:sz w:val="16"/>
                <w:szCs w:val="16"/>
              </w:rPr>
              <w:t>Gestã</w:t>
            </w:r>
            <w:proofErr w:type="spellEnd"/>
            <w:r>
              <w:rPr>
                <w:rFonts w:cs="Arial"/>
                <w:b/>
                <w:sz w:val="16"/>
                <w:szCs w:val="16"/>
              </w:rPr>
              <w:t xml:space="preserve"> o da Informação e Conhecimento para a Prevenção da Violência</w:t>
            </w:r>
          </w:p>
        </w:tc>
      </w:tr>
      <w:tr w:rsidR="00315FA7" w:rsidRPr="00315FA7" w:rsidTr="00E91505">
        <w:trPr>
          <w:trHeight w:val="680"/>
        </w:trPr>
        <w:tc>
          <w:tcPr>
            <w:tcW w:w="296" w:type="pct"/>
            <w:vAlign w:val="center"/>
          </w:tcPr>
          <w:p w:rsidR="00315FA7" w:rsidRDefault="001521C3" w:rsidP="001521C3">
            <w:pPr>
              <w:spacing w:after="0" w:line="240" w:lineRule="auto"/>
              <w:jc w:val="center"/>
              <w:rPr>
                <w:rFonts w:cs="Arial"/>
                <w:sz w:val="16"/>
                <w:szCs w:val="16"/>
              </w:rPr>
            </w:pPr>
            <w:r>
              <w:rPr>
                <w:rFonts w:cs="Arial"/>
                <w:sz w:val="16"/>
                <w:szCs w:val="16"/>
              </w:rPr>
              <w:t>32</w:t>
            </w:r>
          </w:p>
        </w:tc>
        <w:tc>
          <w:tcPr>
            <w:tcW w:w="1831" w:type="pct"/>
            <w:vAlign w:val="center"/>
          </w:tcPr>
          <w:p w:rsidR="00315FA7" w:rsidRPr="00EA10CA" w:rsidRDefault="00315FA7" w:rsidP="00BB2075">
            <w:pPr>
              <w:snapToGrid w:val="0"/>
              <w:spacing w:after="0" w:line="100" w:lineRule="atLeast"/>
              <w:jc w:val="left"/>
              <w:rPr>
                <w:rFonts w:ascii="Times New Roman" w:hAnsi="Times New Roman"/>
                <w:sz w:val="20"/>
                <w:szCs w:val="20"/>
              </w:rPr>
            </w:pPr>
            <w:proofErr w:type="spellStart"/>
            <w:r w:rsidRPr="00EA10CA">
              <w:rPr>
                <w:rFonts w:ascii="Times New Roman" w:hAnsi="Times New Roman"/>
                <w:sz w:val="20"/>
                <w:szCs w:val="20"/>
              </w:rPr>
              <w:t>Observatorio</w:t>
            </w:r>
            <w:proofErr w:type="spellEnd"/>
            <w:r w:rsidRPr="00EA10CA">
              <w:rPr>
                <w:rFonts w:ascii="Times New Roman" w:hAnsi="Times New Roman"/>
                <w:sz w:val="20"/>
                <w:szCs w:val="20"/>
              </w:rPr>
              <w:t xml:space="preserve"> de </w:t>
            </w:r>
            <w:proofErr w:type="spellStart"/>
            <w:r w:rsidRPr="00EA10CA">
              <w:rPr>
                <w:rFonts w:ascii="Times New Roman" w:hAnsi="Times New Roman"/>
                <w:sz w:val="20"/>
                <w:szCs w:val="20"/>
              </w:rPr>
              <w:t>crimen</w:t>
            </w:r>
            <w:proofErr w:type="spellEnd"/>
            <w:r w:rsidRPr="00EA10CA">
              <w:rPr>
                <w:rFonts w:ascii="Times New Roman" w:hAnsi="Times New Roman"/>
                <w:sz w:val="20"/>
                <w:szCs w:val="20"/>
              </w:rPr>
              <w:t xml:space="preserve"> </w:t>
            </w:r>
            <w:r w:rsidR="00BB2075" w:rsidRPr="00EA10CA">
              <w:rPr>
                <w:rFonts w:ascii="Times New Roman" w:hAnsi="Times New Roman"/>
                <w:sz w:val="20"/>
                <w:szCs w:val="20"/>
              </w:rPr>
              <w:t xml:space="preserve">e </w:t>
            </w:r>
            <w:r w:rsidRPr="00EA10CA">
              <w:rPr>
                <w:rFonts w:ascii="Times New Roman" w:hAnsi="Times New Roman"/>
                <w:sz w:val="20"/>
                <w:szCs w:val="20"/>
              </w:rPr>
              <w:t>da viol</w:t>
            </w:r>
            <w:r w:rsidR="00BB2075" w:rsidRPr="00EA10CA">
              <w:rPr>
                <w:rFonts w:ascii="Times New Roman" w:hAnsi="Times New Roman"/>
                <w:sz w:val="20"/>
                <w:szCs w:val="20"/>
              </w:rPr>
              <w:t>ê</w:t>
            </w:r>
            <w:r w:rsidRPr="00EA10CA">
              <w:rPr>
                <w:rFonts w:ascii="Times New Roman" w:hAnsi="Times New Roman"/>
                <w:sz w:val="20"/>
                <w:szCs w:val="20"/>
              </w:rPr>
              <w:t xml:space="preserve">ncia </w:t>
            </w:r>
            <w:proofErr w:type="gramStart"/>
            <w:r w:rsidRPr="00EA10CA">
              <w:rPr>
                <w:rFonts w:ascii="Times New Roman" w:hAnsi="Times New Roman"/>
                <w:sz w:val="20"/>
                <w:szCs w:val="20"/>
              </w:rPr>
              <w:t>implementado</w:t>
            </w:r>
            <w:proofErr w:type="gramEnd"/>
          </w:p>
        </w:tc>
        <w:tc>
          <w:tcPr>
            <w:tcW w:w="1191" w:type="pct"/>
          </w:tcPr>
          <w:p w:rsidR="00315FA7" w:rsidRPr="00AB0B88" w:rsidRDefault="00315FA7" w:rsidP="00E91505">
            <w:pPr>
              <w:snapToGrid w:val="0"/>
              <w:spacing w:after="0" w:line="100" w:lineRule="atLeast"/>
              <w:ind w:left="175"/>
              <w:jc w:val="center"/>
              <w:rPr>
                <w:rFonts w:ascii="Times New Roman" w:hAnsi="Times New Roman"/>
                <w:sz w:val="20"/>
                <w:szCs w:val="20"/>
                <w:lang w:val="es-ES"/>
              </w:rPr>
            </w:pPr>
            <w:r w:rsidRPr="00AB0B88">
              <w:rPr>
                <w:rFonts w:ascii="Times New Roman" w:hAnsi="Times New Roman"/>
                <w:sz w:val="20"/>
                <w:szCs w:val="20"/>
                <w:lang w:val="es-ES"/>
              </w:rPr>
              <w:t xml:space="preserve">Observatorio  </w:t>
            </w:r>
          </w:p>
          <w:p w:rsidR="00315FA7" w:rsidRPr="00315FA7" w:rsidRDefault="00315FA7" w:rsidP="00515D63">
            <w:pPr>
              <w:spacing w:after="0" w:line="240" w:lineRule="auto"/>
              <w:jc w:val="center"/>
              <w:rPr>
                <w:rFonts w:cs="Arial"/>
                <w:sz w:val="16"/>
                <w:szCs w:val="16"/>
                <w:lang w:val="es-ES"/>
              </w:rPr>
            </w:pPr>
          </w:p>
        </w:tc>
        <w:tc>
          <w:tcPr>
            <w:tcW w:w="714" w:type="pct"/>
            <w:vAlign w:val="center"/>
          </w:tcPr>
          <w:p w:rsidR="00315FA7" w:rsidRPr="00315FA7" w:rsidRDefault="00315FA7" w:rsidP="005C7C3B">
            <w:pPr>
              <w:spacing w:after="0" w:line="240" w:lineRule="auto"/>
              <w:jc w:val="center"/>
              <w:rPr>
                <w:rFonts w:cs="Arial"/>
                <w:sz w:val="16"/>
                <w:szCs w:val="16"/>
                <w:lang w:val="es-ES"/>
              </w:rPr>
            </w:pPr>
            <w:r>
              <w:rPr>
                <w:rFonts w:cs="Arial"/>
                <w:sz w:val="16"/>
                <w:szCs w:val="16"/>
              </w:rPr>
              <w:t>Semestral</w:t>
            </w:r>
          </w:p>
        </w:tc>
        <w:tc>
          <w:tcPr>
            <w:tcW w:w="968" w:type="pct"/>
            <w:vAlign w:val="center"/>
          </w:tcPr>
          <w:p w:rsidR="00315FA7" w:rsidRPr="00515D63" w:rsidRDefault="00315FA7" w:rsidP="00315FA7">
            <w:pPr>
              <w:snapToGrid w:val="0"/>
              <w:spacing w:after="0" w:line="100" w:lineRule="atLeast"/>
              <w:jc w:val="left"/>
              <w:rPr>
                <w:rFonts w:cs="Arial"/>
                <w:sz w:val="16"/>
                <w:szCs w:val="16"/>
              </w:rPr>
            </w:pPr>
            <w:r>
              <w:rPr>
                <w:rFonts w:cs="Arial"/>
                <w:sz w:val="16"/>
                <w:szCs w:val="16"/>
              </w:rPr>
              <w:t>Fonte: UEP</w:t>
            </w:r>
          </w:p>
          <w:p w:rsidR="00315FA7" w:rsidRPr="00315FA7" w:rsidRDefault="00315FA7" w:rsidP="00315FA7">
            <w:pPr>
              <w:snapToGrid w:val="0"/>
              <w:spacing w:after="0" w:line="100" w:lineRule="atLeast"/>
              <w:jc w:val="left"/>
              <w:rPr>
                <w:rFonts w:cs="Arial"/>
                <w:sz w:val="16"/>
                <w:szCs w:val="16"/>
              </w:rPr>
            </w:pPr>
            <w:r>
              <w:rPr>
                <w:rFonts w:cs="Arial"/>
                <w:sz w:val="16"/>
                <w:szCs w:val="16"/>
              </w:rPr>
              <w:t>Relatório do Semestral- base de dados do GGI-M</w:t>
            </w:r>
          </w:p>
        </w:tc>
      </w:tr>
      <w:tr w:rsidR="00315FA7" w:rsidRPr="00315FA7" w:rsidTr="00E91505">
        <w:trPr>
          <w:trHeight w:val="680"/>
        </w:trPr>
        <w:tc>
          <w:tcPr>
            <w:tcW w:w="296" w:type="pct"/>
            <w:vAlign w:val="center"/>
          </w:tcPr>
          <w:p w:rsidR="00315FA7" w:rsidRPr="00315FA7" w:rsidRDefault="001521C3" w:rsidP="001521C3">
            <w:pPr>
              <w:spacing w:after="0" w:line="240" w:lineRule="auto"/>
              <w:jc w:val="center"/>
              <w:rPr>
                <w:rFonts w:cs="Arial"/>
                <w:sz w:val="16"/>
                <w:szCs w:val="16"/>
                <w:lang w:val="es-ES"/>
              </w:rPr>
            </w:pPr>
            <w:r>
              <w:rPr>
                <w:rFonts w:cs="Arial"/>
                <w:sz w:val="16"/>
                <w:szCs w:val="16"/>
                <w:lang w:val="es-ES"/>
              </w:rPr>
              <w:t>33</w:t>
            </w:r>
          </w:p>
        </w:tc>
        <w:tc>
          <w:tcPr>
            <w:tcW w:w="1831" w:type="pct"/>
            <w:vAlign w:val="center"/>
          </w:tcPr>
          <w:p w:rsidR="00315FA7" w:rsidRPr="00315FA7" w:rsidRDefault="00BB2075" w:rsidP="00315FA7">
            <w:pPr>
              <w:snapToGrid w:val="0"/>
              <w:spacing w:after="0" w:line="100" w:lineRule="atLeast"/>
              <w:jc w:val="left"/>
              <w:rPr>
                <w:rFonts w:ascii="Times New Roman" w:hAnsi="Times New Roman"/>
                <w:sz w:val="20"/>
                <w:szCs w:val="20"/>
                <w:lang w:val="es-ES"/>
              </w:rPr>
            </w:pPr>
            <w:proofErr w:type="spellStart"/>
            <w:r>
              <w:rPr>
                <w:rFonts w:ascii="Times New Roman" w:hAnsi="Times New Roman"/>
                <w:sz w:val="20"/>
                <w:szCs w:val="20"/>
                <w:lang w:val="es-ES"/>
              </w:rPr>
              <w:t>Relatório</w:t>
            </w:r>
            <w:proofErr w:type="spellEnd"/>
            <w:r w:rsidRPr="00E35ED9">
              <w:rPr>
                <w:rFonts w:ascii="Times New Roman" w:hAnsi="Times New Roman"/>
                <w:sz w:val="20"/>
                <w:szCs w:val="20"/>
                <w:lang w:val="es-ES"/>
              </w:rPr>
              <w:t xml:space="preserve"> </w:t>
            </w:r>
            <w:r w:rsidR="00315FA7" w:rsidRPr="00E35ED9">
              <w:rPr>
                <w:rFonts w:ascii="Times New Roman" w:hAnsi="Times New Roman"/>
                <w:sz w:val="20"/>
                <w:szCs w:val="20"/>
                <w:lang w:val="es-ES"/>
              </w:rPr>
              <w:t>del Observatorio elaborado</w:t>
            </w:r>
          </w:p>
        </w:tc>
        <w:tc>
          <w:tcPr>
            <w:tcW w:w="1191" w:type="pct"/>
          </w:tcPr>
          <w:p w:rsidR="00315FA7" w:rsidRPr="00315FA7" w:rsidRDefault="00315FA7" w:rsidP="00BB2075">
            <w:pPr>
              <w:spacing w:after="0" w:line="240" w:lineRule="auto"/>
              <w:jc w:val="center"/>
              <w:rPr>
                <w:rFonts w:cs="Arial"/>
                <w:sz w:val="16"/>
                <w:szCs w:val="16"/>
                <w:lang w:val="es-ES"/>
              </w:rPr>
            </w:pPr>
            <w:r w:rsidRPr="00AB0B88">
              <w:rPr>
                <w:rFonts w:ascii="Times New Roman" w:hAnsi="Times New Roman"/>
                <w:sz w:val="20"/>
                <w:szCs w:val="20"/>
                <w:lang w:val="es-ES"/>
              </w:rPr>
              <w:t>N</w:t>
            </w:r>
            <w:r w:rsidRPr="00AB0B88">
              <w:rPr>
                <w:rFonts w:ascii="Times New Roman" w:hAnsi="Times New Roman"/>
                <w:sz w:val="20"/>
                <w:szCs w:val="20"/>
                <w:vertAlign w:val="superscript"/>
                <w:lang w:val="es-ES"/>
              </w:rPr>
              <w:t>o</w:t>
            </w:r>
            <w:r w:rsidRPr="00AB0B88">
              <w:rPr>
                <w:rFonts w:ascii="Times New Roman" w:hAnsi="Times New Roman"/>
                <w:sz w:val="20"/>
                <w:szCs w:val="20"/>
                <w:lang w:val="es-ES"/>
              </w:rPr>
              <w:t xml:space="preserve"> de </w:t>
            </w:r>
            <w:proofErr w:type="spellStart"/>
            <w:r w:rsidR="00BB2075">
              <w:rPr>
                <w:rFonts w:ascii="Times New Roman" w:hAnsi="Times New Roman"/>
                <w:sz w:val="20"/>
                <w:szCs w:val="20"/>
                <w:lang w:val="es-ES"/>
              </w:rPr>
              <w:t>Relatórios</w:t>
            </w:r>
            <w:proofErr w:type="spellEnd"/>
          </w:p>
        </w:tc>
        <w:tc>
          <w:tcPr>
            <w:tcW w:w="714" w:type="pct"/>
            <w:vAlign w:val="center"/>
          </w:tcPr>
          <w:p w:rsidR="00315FA7" w:rsidRPr="00315FA7" w:rsidRDefault="00315FA7" w:rsidP="005C7C3B">
            <w:pPr>
              <w:spacing w:after="0" w:line="240" w:lineRule="auto"/>
              <w:jc w:val="center"/>
              <w:rPr>
                <w:rFonts w:cs="Arial"/>
                <w:sz w:val="16"/>
                <w:szCs w:val="16"/>
                <w:lang w:val="es-ES"/>
              </w:rPr>
            </w:pPr>
            <w:r>
              <w:rPr>
                <w:rFonts w:cs="Arial"/>
                <w:sz w:val="16"/>
                <w:szCs w:val="16"/>
              </w:rPr>
              <w:t>Semestral</w:t>
            </w:r>
          </w:p>
        </w:tc>
        <w:tc>
          <w:tcPr>
            <w:tcW w:w="968" w:type="pct"/>
            <w:vAlign w:val="center"/>
          </w:tcPr>
          <w:p w:rsidR="00315FA7" w:rsidRPr="00515D63" w:rsidRDefault="00315FA7" w:rsidP="00E91505">
            <w:pPr>
              <w:snapToGrid w:val="0"/>
              <w:spacing w:after="0" w:line="100" w:lineRule="atLeast"/>
              <w:jc w:val="left"/>
              <w:rPr>
                <w:rFonts w:cs="Arial"/>
                <w:sz w:val="16"/>
                <w:szCs w:val="16"/>
              </w:rPr>
            </w:pPr>
            <w:r>
              <w:rPr>
                <w:rFonts w:cs="Arial"/>
                <w:sz w:val="16"/>
                <w:szCs w:val="16"/>
              </w:rPr>
              <w:t>Fonte: UEP</w:t>
            </w:r>
          </w:p>
          <w:p w:rsidR="00315FA7" w:rsidRPr="00315FA7" w:rsidRDefault="00315FA7" w:rsidP="005C7C3B">
            <w:pPr>
              <w:snapToGrid w:val="0"/>
              <w:spacing w:after="0" w:line="100" w:lineRule="atLeast"/>
              <w:jc w:val="left"/>
              <w:rPr>
                <w:rFonts w:cs="Arial"/>
                <w:sz w:val="16"/>
                <w:szCs w:val="16"/>
              </w:rPr>
            </w:pPr>
            <w:r>
              <w:rPr>
                <w:rFonts w:cs="Arial"/>
                <w:sz w:val="16"/>
                <w:szCs w:val="16"/>
              </w:rPr>
              <w:t>Relatório do Semestral- base de dados do GGI-M</w:t>
            </w:r>
          </w:p>
        </w:tc>
      </w:tr>
      <w:tr w:rsidR="00642820" w:rsidRPr="00642820" w:rsidTr="003F5727">
        <w:trPr>
          <w:trHeight w:val="340"/>
        </w:trPr>
        <w:tc>
          <w:tcPr>
            <w:tcW w:w="5000" w:type="pct"/>
            <w:gridSpan w:val="5"/>
            <w:tcBorders>
              <w:top w:val="single" w:sz="4" w:space="0" w:color="000000"/>
              <w:left w:val="single" w:sz="4" w:space="0" w:color="000000"/>
              <w:bottom w:val="single" w:sz="4" w:space="0" w:color="000000"/>
              <w:right w:val="single" w:sz="4" w:space="0" w:color="000000"/>
            </w:tcBorders>
            <w:shd w:val="clear" w:color="auto" w:fill="BBE3DE"/>
            <w:vAlign w:val="center"/>
          </w:tcPr>
          <w:p w:rsidR="00642820" w:rsidRPr="007A3716" w:rsidRDefault="005E2095" w:rsidP="003F5727">
            <w:pPr>
              <w:spacing w:after="0" w:line="240" w:lineRule="auto"/>
              <w:jc w:val="left"/>
              <w:rPr>
                <w:rFonts w:cs="Arial"/>
                <w:b/>
                <w:sz w:val="16"/>
                <w:szCs w:val="16"/>
              </w:rPr>
            </w:pPr>
            <w:r>
              <w:rPr>
                <w:rFonts w:cs="Arial"/>
                <w:b/>
                <w:sz w:val="16"/>
                <w:szCs w:val="16"/>
              </w:rPr>
              <w:t>Administração do Programa</w:t>
            </w:r>
          </w:p>
        </w:tc>
      </w:tr>
      <w:tr w:rsidR="006C6CC0" w:rsidRPr="00642820" w:rsidTr="005C7C3B">
        <w:trPr>
          <w:trHeight w:val="510"/>
        </w:trPr>
        <w:tc>
          <w:tcPr>
            <w:tcW w:w="296" w:type="pct"/>
            <w:vAlign w:val="center"/>
          </w:tcPr>
          <w:p w:rsidR="006C6CC0" w:rsidRDefault="001521C3" w:rsidP="001521C3">
            <w:pPr>
              <w:spacing w:after="0" w:line="240" w:lineRule="auto"/>
              <w:jc w:val="center"/>
              <w:rPr>
                <w:rFonts w:cs="Arial"/>
                <w:sz w:val="16"/>
                <w:szCs w:val="16"/>
              </w:rPr>
            </w:pPr>
            <w:r>
              <w:rPr>
                <w:rFonts w:cs="Arial"/>
                <w:sz w:val="16"/>
                <w:szCs w:val="16"/>
              </w:rPr>
              <w:t>34</w:t>
            </w:r>
          </w:p>
        </w:tc>
        <w:tc>
          <w:tcPr>
            <w:tcW w:w="1831" w:type="pct"/>
            <w:vAlign w:val="center"/>
          </w:tcPr>
          <w:p w:rsidR="006C6CC0" w:rsidRPr="00525C6C" w:rsidRDefault="006C6CC0" w:rsidP="005C7C3B">
            <w:pPr>
              <w:snapToGrid w:val="0"/>
              <w:spacing w:after="0" w:line="100" w:lineRule="atLeast"/>
              <w:jc w:val="left"/>
              <w:rPr>
                <w:rFonts w:cs="Arial"/>
                <w:sz w:val="16"/>
                <w:szCs w:val="16"/>
              </w:rPr>
            </w:pPr>
            <w:r w:rsidRPr="00525C6C">
              <w:rPr>
                <w:rFonts w:cs="Arial"/>
                <w:sz w:val="16"/>
                <w:szCs w:val="16"/>
              </w:rPr>
              <w:t>Sistema de Gestão das Informações Territoriais e Institucionais</w:t>
            </w:r>
            <w:proofErr w:type="gramStart"/>
            <w:r w:rsidRPr="00525C6C">
              <w:rPr>
                <w:rFonts w:cs="Arial"/>
                <w:sz w:val="16"/>
                <w:szCs w:val="16"/>
              </w:rPr>
              <w:t xml:space="preserve"> </w:t>
            </w:r>
            <w:r w:rsidR="007E384C">
              <w:rPr>
                <w:rFonts w:cs="Arial"/>
                <w:sz w:val="16"/>
                <w:szCs w:val="16"/>
              </w:rPr>
              <w:t xml:space="preserve"> </w:t>
            </w:r>
            <w:proofErr w:type="gramEnd"/>
            <w:r w:rsidR="007E384C">
              <w:rPr>
                <w:rFonts w:cs="Arial"/>
                <w:sz w:val="16"/>
                <w:szCs w:val="16"/>
              </w:rPr>
              <w:t xml:space="preserve">implantado </w:t>
            </w:r>
            <w:r w:rsidRPr="00525C6C">
              <w:rPr>
                <w:rFonts w:cs="Arial"/>
                <w:sz w:val="16"/>
                <w:szCs w:val="16"/>
              </w:rPr>
              <w:t>(un.)</w:t>
            </w:r>
          </w:p>
        </w:tc>
        <w:tc>
          <w:tcPr>
            <w:tcW w:w="1191" w:type="pct"/>
            <w:vAlign w:val="center"/>
          </w:tcPr>
          <w:p w:rsidR="006C6CC0" w:rsidRPr="007A3716" w:rsidRDefault="00ED1272" w:rsidP="00ED1272">
            <w:pPr>
              <w:spacing w:after="0" w:line="240" w:lineRule="auto"/>
              <w:jc w:val="center"/>
              <w:rPr>
                <w:rFonts w:cs="Arial"/>
                <w:sz w:val="16"/>
                <w:szCs w:val="16"/>
              </w:rPr>
            </w:pPr>
            <w:r>
              <w:rPr>
                <w:rFonts w:cs="Arial"/>
                <w:sz w:val="16"/>
                <w:szCs w:val="16"/>
              </w:rPr>
              <w:t>Sistema i</w:t>
            </w:r>
            <w:r w:rsidR="006C6CC0">
              <w:rPr>
                <w:rFonts w:cs="Arial"/>
                <w:sz w:val="16"/>
                <w:szCs w:val="16"/>
              </w:rPr>
              <w:t>mplantado</w:t>
            </w:r>
          </w:p>
        </w:tc>
        <w:tc>
          <w:tcPr>
            <w:tcW w:w="714" w:type="pct"/>
            <w:vAlign w:val="center"/>
          </w:tcPr>
          <w:p w:rsidR="006C6CC0"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 xml:space="preserve">UEP </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do Semestral</w:t>
            </w:r>
          </w:p>
        </w:tc>
      </w:tr>
      <w:tr w:rsidR="006C6CC0" w:rsidRPr="007A3716" w:rsidTr="005C7C3B">
        <w:trPr>
          <w:trHeight w:val="510"/>
        </w:trPr>
        <w:tc>
          <w:tcPr>
            <w:tcW w:w="296" w:type="pct"/>
            <w:vAlign w:val="center"/>
          </w:tcPr>
          <w:p w:rsidR="006C6CC0" w:rsidRDefault="001521C3" w:rsidP="001521C3">
            <w:pPr>
              <w:spacing w:after="0" w:line="240" w:lineRule="auto"/>
              <w:jc w:val="center"/>
              <w:rPr>
                <w:rFonts w:cs="Arial"/>
                <w:sz w:val="16"/>
                <w:szCs w:val="16"/>
              </w:rPr>
            </w:pPr>
            <w:r>
              <w:rPr>
                <w:rFonts w:cs="Arial"/>
                <w:sz w:val="16"/>
                <w:szCs w:val="16"/>
              </w:rPr>
              <w:t>35</w:t>
            </w:r>
          </w:p>
        </w:tc>
        <w:tc>
          <w:tcPr>
            <w:tcW w:w="1831" w:type="pct"/>
            <w:vAlign w:val="center"/>
          </w:tcPr>
          <w:p w:rsidR="006C6CC0" w:rsidRPr="00525C6C" w:rsidRDefault="006C6CC0" w:rsidP="005C7C3B">
            <w:pPr>
              <w:snapToGrid w:val="0"/>
              <w:spacing w:after="0" w:line="100" w:lineRule="atLeast"/>
              <w:jc w:val="left"/>
              <w:rPr>
                <w:rFonts w:cs="Arial"/>
                <w:sz w:val="16"/>
                <w:szCs w:val="16"/>
              </w:rPr>
            </w:pPr>
            <w:r w:rsidRPr="00525C6C">
              <w:rPr>
                <w:rFonts w:cs="Arial"/>
                <w:sz w:val="16"/>
                <w:szCs w:val="16"/>
              </w:rPr>
              <w:t xml:space="preserve">Planta de </w:t>
            </w:r>
            <w:r>
              <w:rPr>
                <w:rFonts w:cs="Arial"/>
                <w:sz w:val="16"/>
                <w:szCs w:val="16"/>
              </w:rPr>
              <w:t>Valores</w:t>
            </w:r>
            <w:r w:rsidR="00642820">
              <w:rPr>
                <w:rFonts w:cs="Arial"/>
                <w:sz w:val="16"/>
                <w:szCs w:val="16"/>
              </w:rPr>
              <w:t xml:space="preserve"> do município</w:t>
            </w:r>
            <w:proofErr w:type="gramStart"/>
            <w:r w:rsidR="00642820">
              <w:rPr>
                <w:rFonts w:cs="Arial"/>
                <w:sz w:val="16"/>
                <w:szCs w:val="16"/>
              </w:rPr>
              <w:t xml:space="preserve"> </w:t>
            </w:r>
            <w:r w:rsidRPr="00525C6C">
              <w:rPr>
                <w:rFonts w:cs="Arial"/>
                <w:sz w:val="16"/>
                <w:szCs w:val="16"/>
              </w:rPr>
              <w:t xml:space="preserve"> </w:t>
            </w:r>
            <w:r w:rsidR="007E384C">
              <w:rPr>
                <w:rFonts w:cs="Arial"/>
                <w:sz w:val="16"/>
                <w:szCs w:val="16"/>
              </w:rPr>
              <w:t xml:space="preserve"> </w:t>
            </w:r>
            <w:proofErr w:type="gramEnd"/>
            <w:r w:rsidR="007E384C">
              <w:rPr>
                <w:rFonts w:cs="Arial"/>
                <w:sz w:val="16"/>
                <w:szCs w:val="16"/>
              </w:rPr>
              <w:t>atualizado</w:t>
            </w:r>
            <w:r w:rsidRPr="00525C6C">
              <w:rPr>
                <w:rFonts w:cs="Arial"/>
                <w:sz w:val="16"/>
                <w:szCs w:val="16"/>
              </w:rPr>
              <w:t>(un.)</w:t>
            </w:r>
          </w:p>
        </w:tc>
        <w:tc>
          <w:tcPr>
            <w:tcW w:w="1191" w:type="pct"/>
            <w:vAlign w:val="center"/>
          </w:tcPr>
          <w:p w:rsidR="006C6CC0" w:rsidRPr="007A3716" w:rsidRDefault="00ED1272" w:rsidP="005C7C3B">
            <w:pPr>
              <w:spacing w:after="0" w:line="240" w:lineRule="auto"/>
              <w:jc w:val="center"/>
              <w:rPr>
                <w:rFonts w:cs="Arial"/>
                <w:sz w:val="16"/>
                <w:szCs w:val="16"/>
              </w:rPr>
            </w:pPr>
            <w:r>
              <w:rPr>
                <w:rFonts w:cs="Arial"/>
                <w:sz w:val="16"/>
                <w:szCs w:val="16"/>
              </w:rPr>
              <w:t>Planta atualizada</w:t>
            </w:r>
          </w:p>
        </w:tc>
        <w:tc>
          <w:tcPr>
            <w:tcW w:w="714" w:type="pct"/>
            <w:vAlign w:val="center"/>
          </w:tcPr>
          <w:p w:rsidR="006C6CC0"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 xml:space="preserve">UEP </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do Semestral</w:t>
            </w:r>
          </w:p>
        </w:tc>
      </w:tr>
      <w:tr w:rsidR="006C6CC0" w:rsidRPr="007A3716" w:rsidTr="005C7C3B">
        <w:trPr>
          <w:trHeight w:val="510"/>
        </w:trPr>
        <w:tc>
          <w:tcPr>
            <w:tcW w:w="296" w:type="pct"/>
            <w:vAlign w:val="center"/>
          </w:tcPr>
          <w:p w:rsidR="006C6CC0" w:rsidRDefault="001521C3" w:rsidP="001521C3">
            <w:pPr>
              <w:spacing w:after="0" w:line="240" w:lineRule="auto"/>
              <w:jc w:val="center"/>
              <w:rPr>
                <w:rFonts w:cs="Arial"/>
                <w:sz w:val="16"/>
                <w:szCs w:val="16"/>
              </w:rPr>
            </w:pPr>
            <w:r>
              <w:rPr>
                <w:rFonts w:cs="Arial"/>
                <w:sz w:val="16"/>
                <w:szCs w:val="16"/>
              </w:rPr>
              <w:t>36</w:t>
            </w:r>
          </w:p>
        </w:tc>
        <w:tc>
          <w:tcPr>
            <w:tcW w:w="1831" w:type="pct"/>
            <w:vAlign w:val="center"/>
          </w:tcPr>
          <w:p w:rsidR="006C6CC0" w:rsidRPr="00525C6C" w:rsidRDefault="006C6CC0" w:rsidP="00ED1272">
            <w:pPr>
              <w:snapToGrid w:val="0"/>
              <w:spacing w:after="0" w:line="100" w:lineRule="atLeast"/>
              <w:jc w:val="left"/>
              <w:rPr>
                <w:rFonts w:cs="Arial"/>
                <w:sz w:val="16"/>
                <w:szCs w:val="16"/>
              </w:rPr>
            </w:pPr>
            <w:r w:rsidRPr="00525C6C">
              <w:rPr>
                <w:rFonts w:cs="Arial"/>
                <w:sz w:val="16"/>
                <w:szCs w:val="16"/>
              </w:rPr>
              <w:t>Plano de Transporte e Mobilidade</w:t>
            </w:r>
            <w:proofErr w:type="gramStart"/>
            <w:r>
              <w:rPr>
                <w:rFonts w:cs="Arial"/>
                <w:sz w:val="16"/>
                <w:szCs w:val="16"/>
              </w:rPr>
              <w:t xml:space="preserve"> </w:t>
            </w:r>
            <w:r w:rsidR="007E384C">
              <w:rPr>
                <w:rFonts w:cs="Arial"/>
                <w:sz w:val="16"/>
                <w:szCs w:val="16"/>
              </w:rPr>
              <w:t xml:space="preserve"> </w:t>
            </w:r>
            <w:proofErr w:type="gramEnd"/>
            <w:r w:rsidRPr="00525C6C">
              <w:rPr>
                <w:rFonts w:cs="Arial"/>
                <w:sz w:val="16"/>
                <w:szCs w:val="16"/>
              </w:rPr>
              <w:t>(un.)</w:t>
            </w:r>
          </w:p>
        </w:tc>
        <w:tc>
          <w:tcPr>
            <w:tcW w:w="1191" w:type="pct"/>
            <w:vAlign w:val="center"/>
          </w:tcPr>
          <w:p w:rsidR="006C6CC0" w:rsidRPr="007A3716" w:rsidRDefault="00ED1272" w:rsidP="00ED1272">
            <w:pPr>
              <w:spacing w:after="0" w:line="240" w:lineRule="auto"/>
              <w:jc w:val="center"/>
              <w:rPr>
                <w:rFonts w:cs="Arial"/>
                <w:sz w:val="16"/>
                <w:szCs w:val="16"/>
              </w:rPr>
            </w:pPr>
            <w:r>
              <w:rPr>
                <w:rFonts w:cs="Arial"/>
                <w:sz w:val="16"/>
                <w:szCs w:val="16"/>
              </w:rPr>
              <w:t>Plano c</w:t>
            </w:r>
            <w:r w:rsidR="006C6CC0">
              <w:rPr>
                <w:rFonts w:cs="Arial"/>
                <w:sz w:val="16"/>
                <w:szCs w:val="16"/>
              </w:rPr>
              <w:t>oncluído</w:t>
            </w:r>
          </w:p>
        </w:tc>
        <w:tc>
          <w:tcPr>
            <w:tcW w:w="714" w:type="pct"/>
            <w:vAlign w:val="center"/>
          </w:tcPr>
          <w:p w:rsidR="006C6CC0"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 xml:space="preserve">UEP </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do Semestral</w:t>
            </w:r>
          </w:p>
        </w:tc>
      </w:tr>
      <w:tr w:rsidR="006C6CC0" w:rsidRPr="007A3716" w:rsidTr="005C7C3B">
        <w:trPr>
          <w:trHeight w:val="510"/>
        </w:trPr>
        <w:tc>
          <w:tcPr>
            <w:tcW w:w="296" w:type="pct"/>
            <w:vAlign w:val="center"/>
          </w:tcPr>
          <w:p w:rsidR="006C6CC0" w:rsidRDefault="001521C3" w:rsidP="001521C3">
            <w:pPr>
              <w:spacing w:after="0" w:line="240" w:lineRule="auto"/>
              <w:jc w:val="center"/>
              <w:rPr>
                <w:rFonts w:cs="Arial"/>
                <w:sz w:val="16"/>
                <w:szCs w:val="16"/>
              </w:rPr>
            </w:pPr>
            <w:r>
              <w:rPr>
                <w:rFonts w:cs="Arial"/>
                <w:sz w:val="16"/>
                <w:szCs w:val="16"/>
              </w:rPr>
              <w:t>37</w:t>
            </w:r>
          </w:p>
        </w:tc>
        <w:tc>
          <w:tcPr>
            <w:tcW w:w="1831" w:type="pct"/>
            <w:vAlign w:val="center"/>
          </w:tcPr>
          <w:p w:rsidR="006C6CC0" w:rsidRPr="00525C6C" w:rsidRDefault="006C6CC0" w:rsidP="00ED1272">
            <w:pPr>
              <w:snapToGrid w:val="0"/>
              <w:spacing w:after="0" w:line="100" w:lineRule="atLeast"/>
              <w:jc w:val="left"/>
              <w:rPr>
                <w:rFonts w:cs="Arial"/>
                <w:sz w:val="16"/>
                <w:szCs w:val="16"/>
              </w:rPr>
            </w:pPr>
            <w:r w:rsidRPr="00525C6C">
              <w:rPr>
                <w:rFonts w:cs="Arial"/>
                <w:sz w:val="16"/>
                <w:szCs w:val="16"/>
              </w:rPr>
              <w:t>Projeto Executivo d</w:t>
            </w:r>
            <w:r w:rsidR="00642820">
              <w:rPr>
                <w:rFonts w:cs="Arial"/>
                <w:sz w:val="16"/>
                <w:szCs w:val="16"/>
              </w:rPr>
              <w:t>as áreas marginais ao arroio do Pampa</w:t>
            </w:r>
            <w:r w:rsidR="00F07C38">
              <w:rPr>
                <w:rFonts w:cs="Arial"/>
                <w:sz w:val="16"/>
                <w:szCs w:val="16"/>
              </w:rPr>
              <w:t xml:space="preserve"> e revitalização das áreas centrais</w:t>
            </w:r>
            <w:proofErr w:type="gramStart"/>
            <w:r w:rsidR="00EB78FC">
              <w:rPr>
                <w:rFonts w:cs="Arial"/>
                <w:sz w:val="16"/>
                <w:szCs w:val="16"/>
              </w:rPr>
              <w:t xml:space="preserve"> </w:t>
            </w:r>
            <w:r w:rsidR="007E384C">
              <w:rPr>
                <w:rFonts w:cs="Arial"/>
                <w:sz w:val="16"/>
                <w:szCs w:val="16"/>
              </w:rPr>
              <w:t xml:space="preserve"> </w:t>
            </w:r>
            <w:proofErr w:type="gramEnd"/>
            <w:r w:rsidRPr="00525C6C">
              <w:rPr>
                <w:rFonts w:cs="Arial"/>
                <w:sz w:val="16"/>
                <w:szCs w:val="16"/>
              </w:rPr>
              <w:t>(un.)</w:t>
            </w:r>
          </w:p>
        </w:tc>
        <w:tc>
          <w:tcPr>
            <w:tcW w:w="1191" w:type="pct"/>
            <w:vAlign w:val="center"/>
          </w:tcPr>
          <w:p w:rsidR="006C6CC0" w:rsidRPr="007A3716" w:rsidRDefault="00ED1272" w:rsidP="005C7C3B">
            <w:pPr>
              <w:spacing w:after="0" w:line="240" w:lineRule="auto"/>
              <w:jc w:val="center"/>
              <w:rPr>
                <w:rFonts w:cs="Arial"/>
                <w:sz w:val="16"/>
                <w:szCs w:val="16"/>
              </w:rPr>
            </w:pPr>
            <w:r>
              <w:rPr>
                <w:rFonts w:cs="Arial"/>
                <w:sz w:val="16"/>
                <w:szCs w:val="16"/>
              </w:rPr>
              <w:t xml:space="preserve">Projeto </w:t>
            </w:r>
            <w:r w:rsidR="006C6CC0">
              <w:rPr>
                <w:rFonts w:cs="Arial"/>
                <w:sz w:val="16"/>
                <w:szCs w:val="16"/>
              </w:rPr>
              <w:t>Concluído</w:t>
            </w:r>
          </w:p>
        </w:tc>
        <w:tc>
          <w:tcPr>
            <w:tcW w:w="714" w:type="pct"/>
            <w:vAlign w:val="center"/>
          </w:tcPr>
          <w:p w:rsidR="006C6CC0" w:rsidRDefault="006C6CC0" w:rsidP="005C7C3B">
            <w:pPr>
              <w:spacing w:after="0" w:line="240" w:lineRule="auto"/>
              <w:jc w:val="center"/>
              <w:rPr>
                <w:rFonts w:cs="Arial"/>
                <w:sz w:val="16"/>
                <w:szCs w:val="16"/>
              </w:rPr>
            </w:pPr>
            <w:r>
              <w:rPr>
                <w:rFonts w:cs="Arial"/>
                <w:sz w:val="16"/>
                <w:szCs w:val="16"/>
              </w:rPr>
              <w:t>Semestral</w:t>
            </w:r>
          </w:p>
        </w:tc>
        <w:tc>
          <w:tcPr>
            <w:tcW w:w="968" w:type="pct"/>
            <w:vAlign w:val="center"/>
          </w:tcPr>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 xml:space="preserve">UEP </w:t>
            </w:r>
          </w:p>
          <w:p w:rsidR="006C6CC0" w:rsidRPr="007A3716" w:rsidRDefault="006C6CC0" w:rsidP="005C7C3B">
            <w:pPr>
              <w:snapToGrid w:val="0"/>
              <w:spacing w:after="0" w:line="100" w:lineRule="atLeast"/>
              <w:jc w:val="left"/>
              <w:rPr>
                <w:rFonts w:cs="Arial"/>
                <w:sz w:val="16"/>
                <w:szCs w:val="16"/>
              </w:rPr>
            </w:pPr>
            <w:r w:rsidRPr="007A3716">
              <w:rPr>
                <w:rFonts w:cs="Arial"/>
                <w:sz w:val="16"/>
                <w:szCs w:val="16"/>
              </w:rPr>
              <w:t>Relatório do Semestral</w:t>
            </w:r>
          </w:p>
        </w:tc>
      </w:tr>
      <w:tr w:rsidR="006C6CC0" w:rsidRPr="00766F5B" w:rsidTr="005C7C3B">
        <w:trPr>
          <w:trHeight w:val="340"/>
        </w:trPr>
        <w:tc>
          <w:tcPr>
            <w:tcW w:w="5000" w:type="pct"/>
            <w:gridSpan w:val="5"/>
            <w:shd w:val="clear" w:color="auto" w:fill="BFBFBF" w:themeFill="background1" w:themeFillShade="BF"/>
            <w:vAlign w:val="center"/>
          </w:tcPr>
          <w:p w:rsidR="006C6CC0" w:rsidRPr="007A3716" w:rsidRDefault="006C6CC0" w:rsidP="005C7C3B">
            <w:pPr>
              <w:spacing w:after="0" w:line="240" w:lineRule="auto"/>
              <w:jc w:val="left"/>
              <w:rPr>
                <w:rFonts w:cs="Arial"/>
                <w:sz w:val="16"/>
                <w:szCs w:val="16"/>
              </w:rPr>
            </w:pPr>
          </w:p>
        </w:tc>
      </w:tr>
    </w:tbl>
    <w:p w:rsidR="00950441" w:rsidRDefault="005C5FAC">
      <w:pPr>
        <w:pStyle w:val="NormalWeb"/>
        <w:spacing w:before="120" w:beforeAutospacing="0" w:after="240" w:afterAutospacing="0" w:line="280" w:lineRule="atLeast"/>
        <w:outlineLvl w:val="2"/>
        <w:rPr>
          <w:rFonts w:ascii="Arial" w:hAnsi="Arial" w:cs="Arial"/>
          <w:b/>
          <w:szCs w:val="22"/>
        </w:rPr>
      </w:pPr>
      <w:r w:rsidRPr="005C5FAC">
        <w:rPr>
          <w:rFonts w:ascii="Arial" w:hAnsi="Arial" w:cs="Arial"/>
          <w:b/>
          <w:szCs w:val="22"/>
        </w:rPr>
        <w:t>8.1.2.1 Componente I</w:t>
      </w:r>
      <w:r w:rsidR="0072143B">
        <w:rPr>
          <w:rFonts w:ascii="Arial" w:hAnsi="Arial" w:cs="Arial"/>
          <w:b/>
          <w:szCs w:val="22"/>
        </w:rPr>
        <w:t>: Revitalização Urbana</w:t>
      </w:r>
    </w:p>
    <w:p w:rsidR="00F74CC9" w:rsidRPr="00A35E1E" w:rsidRDefault="005C5FAC" w:rsidP="0060220C">
      <w:pPr>
        <w:pStyle w:val="NormalWeb"/>
        <w:spacing w:before="120" w:beforeAutospacing="0" w:after="240" w:afterAutospacing="0" w:line="280" w:lineRule="atLeast"/>
        <w:rPr>
          <w:rFonts w:ascii="Arial" w:hAnsi="Arial" w:cs="Arial"/>
          <w:b/>
          <w:szCs w:val="22"/>
        </w:rPr>
      </w:pPr>
      <w:r w:rsidRPr="005C5FAC">
        <w:rPr>
          <w:rFonts w:ascii="Arial" w:hAnsi="Arial" w:cs="Arial"/>
          <w:b/>
          <w:szCs w:val="22"/>
        </w:rPr>
        <w:t xml:space="preserve">- </w:t>
      </w:r>
      <w:r w:rsidR="00A27CFA">
        <w:rPr>
          <w:rFonts w:ascii="Arial" w:hAnsi="Arial" w:cs="Arial"/>
          <w:b/>
          <w:szCs w:val="22"/>
        </w:rPr>
        <w:t>Revitalização de áreas</w:t>
      </w:r>
      <w:r w:rsidR="00A27CFA" w:rsidRPr="005C5FAC">
        <w:rPr>
          <w:rFonts w:ascii="Arial" w:hAnsi="Arial" w:cs="Arial"/>
          <w:b/>
          <w:szCs w:val="22"/>
        </w:rPr>
        <w:t xml:space="preserve"> </w:t>
      </w:r>
      <w:r w:rsidRPr="005C5FAC">
        <w:rPr>
          <w:rFonts w:ascii="Arial" w:hAnsi="Arial" w:cs="Arial"/>
          <w:b/>
          <w:szCs w:val="22"/>
        </w:rPr>
        <w:t>da Sub</w:t>
      </w:r>
      <w:r w:rsidR="00A35E1E">
        <w:rPr>
          <w:rFonts w:ascii="Arial" w:hAnsi="Arial" w:cs="Arial"/>
          <w:b/>
          <w:szCs w:val="22"/>
        </w:rPr>
        <w:t>-b</w:t>
      </w:r>
      <w:r w:rsidRPr="005C5FAC">
        <w:rPr>
          <w:rFonts w:ascii="Arial" w:hAnsi="Arial" w:cs="Arial"/>
          <w:b/>
          <w:szCs w:val="22"/>
        </w:rPr>
        <w:t xml:space="preserve">acia do </w:t>
      </w:r>
      <w:r w:rsidR="00A35E1E">
        <w:rPr>
          <w:rFonts w:ascii="Arial" w:hAnsi="Arial" w:cs="Arial"/>
          <w:b/>
          <w:szCs w:val="22"/>
        </w:rPr>
        <w:t>A</w:t>
      </w:r>
      <w:r w:rsidRPr="005C5FAC">
        <w:rPr>
          <w:rFonts w:ascii="Arial" w:hAnsi="Arial" w:cs="Arial"/>
          <w:b/>
          <w:szCs w:val="22"/>
        </w:rPr>
        <w:t>rroio Pampa</w:t>
      </w:r>
    </w:p>
    <w:p w:rsidR="00F74CC9" w:rsidRPr="006121DC" w:rsidRDefault="00A35E1E" w:rsidP="0060220C">
      <w:pPr>
        <w:pStyle w:val="NormalWeb"/>
        <w:spacing w:before="120" w:beforeAutospacing="0" w:after="240" w:afterAutospacing="0" w:line="280" w:lineRule="atLeast"/>
        <w:rPr>
          <w:rFonts w:ascii="Arial" w:hAnsi="Arial" w:cs="Arial"/>
          <w:szCs w:val="22"/>
        </w:rPr>
      </w:pPr>
      <w:r>
        <w:rPr>
          <w:rFonts w:ascii="Arial" w:hAnsi="Arial" w:cs="Arial"/>
          <w:szCs w:val="22"/>
        </w:rPr>
        <w:t xml:space="preserve">As intervenções propostas neste </w:t>
      </w:r>
      <w:r w:rsidR="00BB63C7">
        <w:rPr>
          <w:rFonts w:ascii="Arial" w:hAnsi="Arial" w:cs="Arial"/>
          <w:szCs w:val="22"/>
        </w:rPr>
        <w:t>sub</w:t>
      </w:r>
      <w:r>
        <w:rPr>
          <w:rFonts w:ascii="Arial" w:hAnsi="Arial" w:cs="Arial"/>
          <w:szCs w:val="22"/>
        </w:rPr>
        <w:t xml:space="preserve">componente objetivam </w:t>
      </w:r>
      <w:r w:rsidR="00A27CFA">
        <w:rPr>
          <w:rFonts w:ascii="Arial" w:hAnsi="Arial" w:cs="Arial"/>
          <w:szCs w:val="22"/>
        </w:rPr>
        <w:t>revitalizar áreas d</w:t>
      </w:r>
      <w:r w:rsidR="00515D63">
        <w:rPr>
          <w:rFonts w:ascii="Arial" w:hAnsi="Arial" w:cs="Arial"/>
          <w:szCs w:val="22"/>
        </w:rPr>
        <w:t>e</w:t>
      </w:r>
      <w:r w:rsidR="00A27CFA">
        <w:rPr>
          <w:rFonts w:ascii="Arial" w:hAnsi="Arial" w:cs="Arial"/>
          <w:szCs w:val="22"/>
        </w:rPr>
        <w:t xml:space="preserve"> bairros</w:t>
      </w:r>
      <w:r>
        <w:rPr>
          <w:rFonts w:ascii="Arial" w:hAnsi="Arial" w:cs="Arial"/>
          <w:szCs w:val="22"/>
        </w:rPr>
        <w:t xml:space="preserve"> da referida sub-bacia</w:t>
      </w:r>
      <w:r w:rsidR="00A27CFA">
        <w:rPr>
          <w:rFonts w:ascii="Arial" w:hAnsi="Arial" w:cs="Arial"/>
          <w:szCs w:val="22"/>
        </w:rPr>
        <w:t>, na sua porção sul</w:t>
      </w:r>
      <w:r w:rsidR="00AD1885">
        <w:rPr>
          <w:rFonts w:ascii="Arial" w:hAnsi="Arial" w:cs="Arial"/>
          <w:szCs w:val="22"/>
        </w:rPr>
        <w:t xml:space="preserve">. </w:t>
      </w:r>
      <w:r w:rsidR="00F74CC9" w:rsidRPr="006121DC">
        <w:rPr>
          <w:rFonts w:ascii="Arial" w:hAnsi="Arial" w:cs="Arial"/>
          <w:szCs w:val="22"/>
        </w:rPr>
        <w:t xml:space="preserve">O projeto proposto para a implantação da </w:t>
      </w:r>
      <w:r w:rsidR="00B233FF">
        <w:rPr>
          <w:rFonts w:ascii="Arial" w:hAnsi="Arial" w:cs="Arial"/>
          <w:szCs w:val="22"/>
        </w:rPr>
        <w:t xml:space="preserve">estrutura viária e pavimentação da </w:t>
      </w:r>
      <w:r w:rsidR="00F74CC9" w:rsidRPr="006121DC">
        <w:rPr>
          <w:rFonts w:ascii="Arial" w:hAnsi="Arial" w:cs="Arial"/>
          <w:szCs w:val="22"/>
        </w:rPr>
        <w:t xml:space="preserve">Av. Alcântara </w:t>
      </w:r>
      <w:r w:rsidR="00A27CFA">
        <w:rPr>
          <w:rFonts w:ascii="Arial" w:hAnsi="Arial" w:cs="Arial"/>
          <w:szCs w:val="22"/>
        </w:rPr>
        <w:t>-</w:t>
      </w:r>
      <w:r w:rsidR="00F74CC9" w:rsidRPr="00A35E1E">
        <w:rPr>
          <w:rFonts w:ascii="Arial" w:hAnsi="Arial" w:cs="Arial"/>
          <w:szCs w:val="22"/>
        </w:rPr>
        <w:t xml:space="preserve"> trecho Sul, se inicia junto à Avenida dos Municípios e</w:t>
      </w:r>
      <w:r w:rsidR="00F74CC9" w:rsidRPr="006121DC">
        <w:rPr>
          <w:rFonts w:ascii="Arial" w:hAnsi="Arial" w:cs="Arial"/>
          <w:szCs w:val="22"/>
        </w:rPr>
        <w:t xml:space="preserve"> segue até a Rua </w:t>
      </w:r>
      <w:proofErr w:type="spellStart"/>
      <w:r w:rsidR="00F74CC9" w:rsidRPr="006121DC">
        <w:rPr>
          <w:rFonts w:ascii="Arial" w:hAnsi="Arial" w:cs="Arial"/>
          <w:szCs w:val="22"/>
        </w:rPr>
        <w:t>Odon</w:t>
      </w:r>
      <w:proofErr w:type="spellEnd"/>
      <w:r w:rsidR="00F74CC9" w:rsidRPr="006121DC">
        <w:rPr>
          <w:rFonts w:ascii="Arial" w:hAnsi="Arial" w:cs="Arial"/>
          <w:szCs w:val="22"/>
        </w:rPr>
        <w:t xml:space="preserve"> Cavalcanti. Será implantado um traçado de 40 m de caixa viária, com uma faixa de rolagem em cada pista, acrescida de uma faixa de estacionamento em cada lado da via, passeio, ciclovia, além de área reservada para futura expansão junto ao canteiro central.</w:t>
      </w:r>
    </w:p>
    <w:p w:rsidR="00F74CC9" w:rsidRDefault="00B233FF" w:rsidP="0060220C">
      <w:pPr>
        <w:spacing w:before="120"/>
        <w:rPr>
          <w:rFonts w:cs="Arial"/>
          <w:szCs w:val="22"/>
        </w:rPr>
      </w:pPr>
      <w:r>
        <w:rPr>
          <w:rFonts w:cs="Arial"/>
          <w:szCs w:val="22"/>
        </w:rPr>
        <w:t>As entidades</w:t>
      </w:r>
      <w:r w:rsidRPr="00A35E1E">
        <w:rPr>
          <w:rFonts w:cs="Arial"/>
          <w:szCs w:val="22"/>
        </w:rPr>
        <w:t xml:space="preserve"> </w:t>
      </w:r>
      <w:r>
        <w:rPr>
          <w:rFonts w:cs="Arial"/>
          <w:szCs w:val="22"/>
        </w:rPr>
        <w:t>r</w:t>
      </w:r>
      <w:r w:rsidR="005C5FAC" w:rsidRPr="005C5FAC">
        <w:rPr>
          <w:rFonts w:cs="Arial"/>
          <w:szCs w:val="22"/>
        </w:rPr>
        <w:t>esponsáve</w:t>
      </w:r>
      <w:r>
        <w:rPr>
          <w:rFonts w:cs="Arial"/>
          <w:szCs w:val="22"/>
        </w:rPr>
        <w:t>is</w:t>
      </w:r>
      <w:r w:rsidR="005C5FAC" w:rsidRPr="005C5FAC">
        <w:rPr>
          <w:rFonts w:cs="Arial"/>
          <w:szCs w:val="22"/>
        </w:rPr>
        <w:t xml:space="preserve"> pelas</w:t>
      </w:r>
      <w:r w:rsidR="00F74CC9" w:rsidRPr="006121DC">
        <w:rPr>
          <w:rFonts w:cs="Arial"/>
          <w:b/>
          <w:szCs w:val="22"/>
        </w:rPr>
        <w:t xml:space="preserve"> </w:t>
      </w:r>
      <w:r>
        <w:rPr>
          <w:rFonts w:cs="Arial"/>
          <w:szCs w:val="22"/>
        </w:rPr>
        <w:t>i</w:t>
      </w:r>
      <w:r w:rsidR="00F74CC9" w:rsidRPr="006121DC">
        <w:rPr>
          <w:rFonts w:cs="Arial"/>
          <w:szCs w:val="22"/>
        </w:rPr>
        <w:t>nformações</w:t>
      </w:r>
      <w:r w:rsidR="00515D63">
        <w:rPr>
          <w:rFonts w:cs="Arial"/>
          <w:szCs w:val="22"/>
        </w:rPr>
        <w:t>,</w:t>
      </w:r>
      <w:r w:rsidR="00F74CC9" w:rsidRPr="006121DC">
        <w:rPr>
          <w:rFonts w:cs="Arial"/>
          <w:szCs w:val="22"/>
        </w:rPr>
        <w:t xml:space="preserve"> que servirão de insumo para os </w:t>
      </w:r>
      <w:r w:rsidR="0025629A">
        <w:rPr>
          <w:rFonts w:cs="Arial"/>
          <w:szCs w:val="22"/>
        </w:rPr>
        <w:t>I</w:t>
      </w:r>
      <w:r w:rsidR="00F74CC9" w:rsidRPr="006121DC">
        <w:rPr>
          <w:rFonts w:cs="Arial"/>
          <w:szCs w:val="22"/>
        </w:rPr>
        <w:t xml:space="preserve">ndicadores de </w:t>
      </w:r>
      <w:r w:rsidR="0025629A">
        <w:rPr>
          <w:rFonts w:cs="Arial"/>
          <w:szCs w:val="22"/>
        </w:rPr>
        <w:t>P</w:t>
      </w:r>
      <w:r w:rsidR="00F74CC9" w:rsidRPr="006121DC">
        <w:rPr>
          <w:rFonts w:cs="Arial"/>
          <w:szCs w:val="22"/>
        </w:rPr>
        <w:t>rodutos relacionados a esse subcomponente</w:t>
      </w:r>
      <w:r w:rsidR="00515D63">
        <w:rPr>
          <w:rFonts w:cs="Arial"/>
          <w:szCs w:val="22"/>
        </w:rPr>
        <w:t>,</w:t>
      </w:r>
      <w:r w:rsidR="00F74CC9" w:rsidRPr="006121DC">
        <w:rPr>
          <w:rFonts w:cs="Arial"/>
          <w:szCs w:val="22"/>
        </w:rPr>
        <w:t xml:space="preserve"> serão a Prefeitura Municipal de Novo Hamburgo e a Unidade de Gestão do Programa (</w:t>
      </w:r>
      <w:r w:rsidR="000C5EEB">
        <w:rPr>
          <w:rFonts w:cs="Arial"/>
          <w:szCs w:val="22"/>
        </w:rPr>
        <w:t>UEP</w:t>
      </w:r>
      <w:r w:rsidR="00F74CC9" w:rsidRPr="006121DC">
        <w:rPr>
          <w:rFonts w:cs="Arial"/>
          <w:szCs w:val="22"/>
        </w:rPr>
        <w:t>), juntamente com a Supervisora das Obras.</w:t>
      </w:r>
    </w:p>
    <w:p w:rsidR="00950441" w:rsidRDefault="005C5FAC">
      <w:pPr>
        <w:spacing w:before="120"/>
        <w:jc w:val="center"/>
        <w:rPr>
          <w:rFonts w:cs="Arial"/>
          <w:b/>
          <w:sz w:val="20"/>
          <w:szCs w:val="20"/>
        </w:rPr>
      </w:pPr>
      <w:r w:rsidRPr="005C5FAC">
        <w:rPr>
          <w:rFonts w:cs="Arial"/>
          <w:b/>
          <w:sz w:val="20"/>
          <w:szCs w:val="20"/>
        </w:rPr>
        <w:t>Figura 8.0</w:t>
      </w:r>
      <w:r w:rsidR="00CA1FD1">
        <w:rPr>
          <w:rFonts w:cs="Arial"/>
          <w:b/>
          <w:sz w:val="20"/>
          <w:szCs w:val="20"/>
        </w:rPr>
        <w:t>4</w:t>
      </w:r>
      <w:r w:rsidRPr="005C5FAC">
        <w:rPr>
          <w:rFonts w:cs="Arial"/>
          <w:b/>
          <w:sz w:val="20"/>
          <w:szCs w:val="20"/>
        </w:rPr>
        <w:t>: Trecho Sul da Av. Alcântara</w:t>
      </w:r>
    </w:p>
    <w:p w:rsidR="00950441" w:rsidRDefault="00950441">
      <w:pPr>
        <w:spacing w:before="120"/>
        <w:jc w:val="center"/>
        <w:rPr>
          <w:rFonts w:cs="Arial"/>
          <w:b/>
          <w:szCs w:val="22"/>
        </w:rPr>
      </w:pPr>
      <w:r>
        <w:rPr>
          <w:rFonts w:cs="Arial"/>
          <w:b/>
          <w:noProof/>
          <w:szCs w:val="22"/>
          <w:lang w:val="en-US" w:eastAsia="en-US"/>
        </w:rPr>
        <w:lastRenderedPageBreak/>
        <w:drawing>
          <wp:inline distT="0" distB="0" distL="0" distR="0" wp14:anchorId="5B138513" wp14:editId="16E51188">
            <wp:extent cx="2295887" cy="3101088"/>
            <wp:effectExtent l="19050" t="0" r="9163" b="0"/>
            <wp:docPr id="4" name="Imagem 3" descr="\\SVRBRASILIA\Dados\CONTRATOS ANDAMENTO\5083 PROCIDADES\Novo Hamburgo (5093)\Imagens\- Figuras\Figura 06.1 - Trecho sul - Av. Alcânt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VRBRASILIA\Dados\CONTRATOS ANDAMENTO\5083 PROCIDADES\Novo Hamburgo (5093)\Imagens\- Figuras\Figura 06.1 - Trecho sul - Av. Alcântara.jpg"/>
                    <pic:cNvPicPr>
                      <a:picLocks noChangeAspect="1" noChangeArrowheads="1"/>
                    </pic:cNvPicPr>
                  </pic:nvPicPr>
                  <pic:blipFill>
                    <a:blip r:embed="rId10"/>
                    <a:srcRect/>
                    <a:stretch>
                      <a:fillRect/>
                    </a:stretch>
                  </pic:blipFill>
                  <pic:spPr bwMode="auto">
                    <a:xfrm>
                      <a:off x="0" y="0"/>
                      <a:ext cx="2305147" cy="3113595"/>
                    </a:xfrm>
                    <a:prstGeom prst="rect">
                      <a:avLst/>
                    </a:prstGeom>
                    <a:noFill/>
                    <a:ln w="9525">
                      <a:noFill/>
                      <a:miter lim="800000"/>
                      <a:headEnd/>
                      <a:tailEnd/>
                    </a:ln>
                  </pic:spPr>
                </pic:pic>
              </a:graphicData>
            </a:graphic>
          </wp:inline>
        </w:drawing>
      </w:r>
    </w:p>
    <w:p w:rsidR="00F74CC9" w:rsidRPr="006121DC" w:rsidRDefault="00051BC5" w:rsidP="0060220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w:t>
      </w:r>
      <w:r w:rsidR="00F74CC9" w:rsidRPr="006121DC">
        <w:rPr>
          <w:rFonts w:cs="Arial"/>
          <w:b/>
          <w:szCs w:val="22"/>
        </w:rPr>
        <w:t xml:space="preserve">. </w:t>
      </w:r>
      <w:r w:rsidR="001C469B">
        <w:rPr>
          <w:rFonts w:cs="Arial"/>
          <w:b/>
          <w:szCs w:val="22"/>
        </w:rPr>
        <w:t>E</w:t>
      </w:r>
      <w:r w:rsidR="00B233FF">
        <w:rPr>
          <w:rFonts w:cs="Arial"/>
          <w:b/>
          <w:szCs w:val="22"/>
        </w:rPr>
        <w:t>strutura viária e pavimentação</w:t>
      </w:r>
      <w:r w:rsidR="00F74CC9" w:rsidRPr="006121DC">
        <w:rPr>
          <w:rFonts w:cs="Arial"/>
          <w:b/>
          <w:szCs w:val="22"/>
        </w:rPr>
        <w:t xml:space="preserve"> da Av. Alcântara</w:t>
      </w:r>
      <w:r w:rsidR="00BB63C7">
        <w:rPr>
          <w:rFonts w:cs="Arial"/>
          <w:b/>
          <w:szCs w:val="22"/>
        </w:rPr>
        <w:t xml:space="preserve"> implantad</w:t>
      </w:r>
      <w:r w:rsidR="001C469B">
        <w:rPr>
          <w:rFonts w:cs="Arial"/>
          <w:b/>
          <w:szCs w:val="22"/>
        </w:rPr>
        <w:t>a</w:t>
      </w:r>
    </w:p>
    <w:p w:rsidR="00B233FF" w:rsidRPr="006121DC" w:rsidRDefault="00B233FF" w:rsidP="00B233FF">
      <w:pPr>
        <w:spacing w:before="120"/>
        <w:rPr>
          <w:rFonts w:cs="Arial"/>
          <w:szCs w:val="22"/>
        </w:rPr>
      </w:pPr>
      <w:r w:rsidRPr="006121DC">
        <w:rPr>
          <w:rFonts w:cs="Arial"/>
          <w:b/>
          <w:szCs w:val="22"/>
        </w:rPr>
        <w:t>- Descrição:</w:t>
      </w:r>
      <w:r w:rsidRPr="006121DC">
        <w:rPr>
          <w:rFonts w:cs="Arial"/>
          <w:szCs w:val="22"/>
        </w:rPr>
        <w:t xml:space="preserve"> </w:t>
      </w:r>
      <w:r w:rsidR="00BB63C7">
        <w:rPr>
          <w:rFonts w:cs="Arial"/>
          <w:szCs w:val="22"/>
        </w:rPr>
        <w:t>o</w:t>
      </w:r>
      <w:r w:rsidR="00BB63C7" w:rsidRPr="006121DC">
        <w:rPr>
          <w:rFonts w:cs="Arial"/>
          <w:szCs w:val="22"/>
        </w:rPr>
        <w:t xml:space="preserve"> </w:t>
      </w:r>
      <w:r w:rsidRPr="006121DC">
        <w:rPr>
          <w:rFonts w:cs="Arial"/>
          <w:szCs w:val="22"/>
        </w:rPr>
        <w:t xml:space="preserve">indicador </w:t>
      </w:r>
      <w:r w:rsidR="00BB63C7">
        <w:rPr>
          <w:rFonts w:cs="Arial"/>
          <w:szCs w:val="22"/>
        </w:rPr>
        <w:t xml:space="preserve">proposto (km implantados) será utilizado para </w:t>
      </w:r>
      <w:r w:rsidR="004B0709">
        <w:rPr>
          <w:rFonts w:cs="Arial"/>
          <w:szCs w:val="22"/>
        </w:rPr>
        <w:t>o acompanhamento d</w:t>
      </w:r>
      <w:r w:rsidRPr="006121DC">
        <w:rPr>
          <w:rFonts w:cs="Arial"/>
          <w:szCs w:val="22"/>
        </w:rPr>
        <w:t xml:space="preserve">as obras de </w:t>
      </w:r>
      <w:r w:rsidR="00AD1885">
        <w:rPr>
          <w:rFonts w:cs="Arial"/>
          <w:szCs w:val="22"/>
        </w:rPr>
        <w:t xml:space="preserve">construção da </w:t>
      </w:r>
      <w:r w:rsidRPr="006121DC">
        <w:rPr>
          <w:rFonts w:cs="Arial"/>
          <w:szCs w:val="22"/>
        </w:rPr>
        <w:t xml:space="preserve">infraestrutura viária e pavimentação </w:t>
      </w:r>
      <w:r w:rsidR="00A27CFA">
        <w:rPr>
          <w:rFonts w:cs="Arial"/>
          <w:szCs w:val="22"/>
        </w:rPr>
        <w:t xml:space="preserve">de </w:t>
      </w:r>
      <w:r w:rsidR="00A27CFA" w:rsidRPr="006121DC">
        <w:rPr>
          <w:rFonts w:cs="Arial"/>
          <w:szCs w:val="22"/>
        </w:rPr>
        <w:t xml:space="preserve">1,9 km </w:t>
      </w:r>
      <w:r w:rsidRPr="006121DC">
        <w:rPr>
          <w:rFonts w:cs="Arial"/>
          <w:szCs w:val="22"/>
        </w:rPr>
        <w:t>da Av. Alcântara.</w:t>
      </w:r>
    </w:p>
    <w:p w:rsidR="00B233FF" w:rsidRDefault="008068FE" w:rsidP="00B233FF">
      <w:pPr>
        <w:spacing w:before="120"/>
        <w:rPr>
          <w:rFonts w:cs="Arial"/>
          <w:szCs w:val="22"/>
        </w:rPr>
      </w:pPr>
      <w:r w:rsidRPr="005E2095">
        <w:rPr>
          <w:rFonts w:cs="Arial"/>
          <w:b/>
          <w:szCs w:val="22"/>
        </w:rPr>
        <w:t>- Forma de Monitoramento e Avaliação:</w:t>
      </w:r>
      <w:r w:rsidR="00BF2D68">
        <w:rPr>
          <w:rFonts w:cs="Arial"/>
          <w:szCs w:val="22"/>
        </w:rPr>
        <w:t xml:space="preserve"> </w:t>
      </w:r>
      <w:r w:rsidR="00BB63C7">
        <w:rPr>
          <w:rFonts w:cs="Arial"/>
          <w:szCs w:val="22"/>
        </w:rPr>
        <w:t xml:space="preserve">os </w:t>
      </w:r>
      <w:r w:rsidR="00BF2D68">
        <w:rPr>
          <w:rFonts w:cs="Arial"/>
          <w:szCs w:val="22"/>
        </w:rPr>
        <w:t xml:space="preserve">responsáveis pelo monitoramento, no caso a PMNH juntamente com UEP e a Supervisora das Obras irão acompanhar o progresso das obras semestralmente através </w:t>
      </w:r>
      <w:r w:rsidR="00ED1272">
        <w:rPr>
          <w:rFonts w:cs="Arial"/>
          <w:szCs w:val="22"/>
        </w:rPr>
        <w:t xml:space="preserve">de </w:t>
      </w:r>
      <w:r w:rsidR="00BF2D68">
        <w:rPr>
          <w:rFonts w:cs="Arial"/>
          <w:szCs w:val="22"/>
        </w:rPr>
        <w:t>quilômetros implantados.</w:t>
      </w:r>
    </w:p>
    <w:p w:rsidR="00B233FF" w:rsidRPr="006121DC" w:rsidRDefault="00051BC5" w:rsidP="00B233FF">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2</w:t>
      </w:r>
      <w:r w:rsidR="00F74CC9" w:rsidRPr="006121DC">
        <w:rPr>
          <w:rFonts w:cs="Arial"/>
          <w:b/>
          <w:szCs w:val="22"/>
        </w:rPr>
        <w:t>.</w:t>
      </w:r>
      <w:r w:rsidR="00023ADC">
        <w:rPr>
          <w:rFonts w:cs="Arial"/>
          <w:b/>
          <w:szCs w:val="22"/>
        </w:rPr>
        <w:t xml:space="preserve"> </w:t>
      </w:r>
      <w:r w:rsidR="000D47C2">
        <w:rPr>
          <w:rFonts w:cs="Arial"/>
          <w:b/>
          <w:szCs w:val="22"/>
        </w:rPr>
        <w:t>Famílias</w:t>
      </w:r>
      <w:r w:rsidR="00B233FF" w:rsidRPr="006121DC">
        <w:rPr>
          <w:rFonts w:cs="Arial"/>
          <w:b/>
          <w:szCs w:val="22"/>
        </w:rPr>
        <w:t xml:space="preserve"> reassenta</w:t>
      </w:r>
      <w:r w:rsidR="000D47C2">
        <w:rPr>
          <w:rFonts w:cs="Arial"/>
          <w:b/>
          <w:szCs w:val="22"/>
        </w:rPr>
        <w:t>das</w:t>
      </w:r>
    </w:p>
    <w:p w:rsidR="00B233FF" w:rsidRPr="000D47C2" w:rsidRDefault="00B233FF" w:rsidP="000D47C2">
      <w:r w:rsidRPr="006121DC">
        <w:rPr>
          <w:rFonts w:cs="Arial"/>
          <w:b/>
          <w:szCs w:val="22"/>
        </w:rPr>
        <w:t>- Descrição:</w:t>
      </w:r>
      <w:r w:rsidRPr="006121DC">
        <w:rPr>
          <w:rFonts w:cs="Arial"/>
          <w:szCs w:val="22"/>
        </w:rPr>
        <w:t xml:space="preserve"> </w:t>
      </w:r>
      <w:r w:rsidR="00ED1272">
        <w:rPr>
          <w:rFonts w:cs="Arial"/>
          <w:szCs w:val="22"/>
        </w:rPr>
        <w:t>f</w:t>
      </w:r>
      <w:r w:rsidR="000D47C2">
        <w:t xml:space="preserve">oi verificado que haverá a necessidade de reassentamento de 41 famílias cujas moradias serão atingidas pelas obras. </w:t>
      </w:r>
      <w:r w:rsidR="005264F7" w:rsidRPr="000D47C2">
        <w:rPr>
          <w:rFonts w:cs="Arial"/>
          <w:szCs w:val="22"/>
        </w:rPr>
        <w:t>Serão seguidas as diretrizes da OP710 e do Plano de Reassentamento de Famílias (PRI)</w:t>
      </w:r>
      <w:r w:rsidR="00ED1272">
        <w:rPr>
          <w:rFonts w:cs="Arial"/>
          <w:szCs w:val="22"/>
        </w:rPr>
        <w:t xml:space="preserve">. O progresso do número de famílias reassentadas deverá ser acompanhado. </w:t>
      </w:r>
    </w:p>
    <w:p w:rsidR="00B233FF" w:rsidRPr="009623E1" w:rsidRDefault="00B233FF" w:rsidP="00B233FF">
      <w:pPr>
        <w:autoSpaceDE w:val="0"/>
        <w:autoSpaceDN w:val="0"/>
        <w:adjustRightInd w:val="0"/>
        <w:snapToGrid w:val="0"/>
        <w:spacing w:before="120"/>
        <w:rPr>
          <w:rFonts w:cs="Arial"/>
          <w:szCs w:val="22"/>
        </w:rPr>
      </w:pPr>
      <w:r w:rsidRPr="006121DC">
        <w:rPr>
          <w:rFonts w:cs="Arial"/>
          <w:b/>
          <w:szCs w:val="22"/>
        </w:rPr>
        <w:t>- Forma de Monitoramento e Avaliação</w:t>
      </w:r>
      <w:r>
        <w:rPr>
          <w:rFonts w:cs="Arial"/>
          <w:b/>
          <w:szCs w:val="22"/>
        </w:rPr>
        <w:t xml:space="preserve">: </w:t>
      </w:r>
      <w:r w:rsidR="00BB63C7">
        <w:rPr>
          <w:rFonts w:cs="Arial"/>
          <w:szCs w:val="22"/>
        </w:rPr>
        <w:t xml:space="preserve">sob </w:t>
      </w:r>
      <w:r w:rsidR="009623E1">
        <w:rPr>
          <w:rFonts w:cs="Arial"/>
          <w:szCs w:val="22"/>
        </w:rPr>
        <w:t xml:space="preserve">responsabilidade da PMNH, </w:t>
      </w:r>
      <w:r w:rsidR="000C5EEB">
        <w:rPr>
          <w:rFonts w:cs="Arial"/>
          <w:szCs w:val="22"/>
        </w:rPr>
        <w:t>UEP</w:t>
      </w:r>
      <w:r w:rsidR="009623E1">
        <w:rPr>
          <w:rFonts w:cs="Arial"/>
          <w:szCs w:val="22"/>
        </w:rPr>
        <w:t xml:space="preserve"> e Supervisora de Obras, </w:t>
      </w:r>
      <w:r w:rsidR="00BB63C7">
        <w:rPr>
          <w:rFonts w:cs="Arial"/>
          <w:szCs w:val="22"/>
        </w:rPr>
        <w:t>serão acompanhadas/monitoradas as</w:t>
      </w:r>
      <w:r w:rsidR="009623E1">
        <w:rPr>
          <w:rFonts w:cs="Arial"/>
          <w:szCs w:val="22"/>
        </w:rPr>
        <w:t xml:space="preserve"> fa</w:t>
      </w:r>
      <w:r w:rsidR="000D47C2">
        <w:rPr>
          <w:rFonts w:cs="Arial"/>
          <w:szCs w:val="22"/>
        </w:rPr>
        <w:t>mílias reassentadas</w:t>
      </w:r>
      <w:r w:rsidR="002D7E39">
        <w:rPr>
          <w:rFonts w:cs="Arial"/>
          <w:szCs w:val="22"/>
        </w:rPr>
        <w:t xml:space="preserve"> e a serem reassentadas no período de implantação das obras/programa</w:t>
      </w:r>
      <w:r w:rsidR="009623E1">
        <w:rPr>
          <w:rFonts w:cs="Arial"/>
          <w:szCs w:val="22"/>
        </w:rPr>
        <w:t xml:space="preserve">. </w:t>
      </w:r>
      <w:r w:rsidR="00F270A1">
        <w:rPr>
          <w:rFonts w:cs="Arial"/>
          <w:szCs w:val="22"/>
        </w:rPr>
        <w:t>Estas informações serão apresentadas nos Relatórios Semestrais.</w:t>
      </w:r>
    </w:p>
    <w:p w:rsidR="000D47C2" w:rsidRPr="006121DC" w:rsidRDefault="00051BC5" w:rsidP="000D47C2">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3</w:t>
      </w:r>
      <w:r w:rsidR="000D47C2" w:rsidRPr="006121DC">
        <w:rPr>
          <w:rFonts w:cs="Arial"/>
          <w:b/>
          <w:szCs w:val="22"/>
        </w:rPr>
        <w:t>.</w:t>
      </w:r>
      <w:r w:rsidR="00023ADC">
        <w:rPr>
          <w:rFonts w:cs="Arial"/>
          <w:b/>
          <w:szCs w:val="22"/>
        </w:rPr>
        <w:t xml:space="preserve"> Ciclovias </w:t>
      </w:r>
      <w:r w:rsidR="00623EE4">
        <w:rPr>
          <w:rFonts w:cs="Arial"/>
          <w:b/>
          <w:szCs w:val="22"/>
        </w:rPr>
        <w:t>implantad</w:t>
      </w:r>
      <w:r w:rsidR="001C469B">
        <w:rPr>
          <w:rFonts w:cs="Arial"/>
          <w:b/>
          <w:szCs w:val="22"/>
        </w:rPr>
        <w:t>a</w:t>
      </w:r>
      <w:r w:rsidR="00623EE4">
        <w:rPr>
          <w:rFonts w:cs="Arial"/>
          <w:b/>
          <w:szCs w:val="22"/>
        </w:rPr>
        <w:t>s</w:t>
      </w:r>
    </w:p>
    <w:p w:rsidR="000D47C2" w:rsidRPr="000D47C2" w:rsidRDefault="000D47C2" w:rsidP="000D47C2">
      <w:r w:rsidRPr="006121DC">
        <w:rPr>
          <w:rFonts w:cs="Arial"/>
          <w:b/>
          <w:szCs w:val="22"/>
        </w:rPr>
        <w:t>- Descrição:</w:t>
      </w:r>
      <w:r w:rsidRPr="006121DC">
        <w:rPr>
          <w:rFonts w:cs="Arial"/>
          <w:szCs w:val="22"/>
        </w:rPr>
        <w:t xml:space="preserve"> </w:t>
      </w:r>
      <w:r w:rsidR="00ED1272">
        <w:rPr>
          <w:rFonts w:cs="Arial"/>
          <w:szCs w:val="22"/>
        </w:rPr>
        <w:t xml:space="preserve">este indicador está relacionado </w:t>
      </w:r>
      <w:proofErr w:type="gramStart"/>
      <w:r w:rsidR="00ED1272">
        <w:rPr>
          <w:rFonts w:cs="Arial"/>
          <w:szCs w:val="22"/>
        </w:rPr>
        <w:t>a</w:t>
      </w:r>
      <w:proofErr w:type="gramEnd"/>
      <w:r w:rsidR="00ED1272">
        <w:rPr>
          <w:rFonts w:cs="Arial"/>
          <w:szCs w:val="22"/>
        </w:rPr>
        <w:t xml:space="preserve"> extensão d</w:t>
      </w:r>
      <w:r w:rsidR="002D7E39">
        <w:t xml:space="preserve">as </w:t>
      </w:r>
      <w:r>
        <w:t>ciclovias</w:t>
      </w:r>
      <w:r w:rsidR="00ED1272">
        <w:t xml:space="preserve"> que serão implantadas. As ciclovias t</w:t>
      </w:r>
      <w:r w:rsidR="005100E4">
        <w:t>ê</w:t>
      </w:r>
      <w:r w:rsidR="00ED1272">
        <w:t xml:space="preserve">m </w:t>
      </w:r>
      <w:r>
        <w:t xml:space="preserve">extrema </w:t>
      </w:r>
      <w:r w:rsidR="00ED1272">
        <w:t xml:space="preserve">importância </w:t>
      </w:r>
      <w:r>
        <w:t xml:space="preserve">no local de implantação do </w:t>
      </w:r>
      <w:r w:rsidR="00ED1272">
        <w:t>programa</w:t>
      </w:r>
      <w:r>
        <w:t>. O deslocamento para os locais de trabalho da população local seja ele por caminhada ou com bicicletas é muito utilizado. As ciclovias irão facilitar e ampliar essa possibilidade de deslocamento que se dará com segurança e, assim, diminuindo a necessidade de deslocamento com automóveis ou transpor público. Além disso, proporcionarão uma excelente possibilidade de lazer.</w:t>
      </w:r>
    </w:p>
    <w:p w:rsidR="000D47C2" w:rsidRPr="006121DC" w:rsidRDefault="000D47C2" w:rsidP="000D47C2">
      <w:pPr>
        <w:spacing w:before="120"/>
        <w:rPr>
          <w:rFonts w:cs="Arial"/>
          <w:szCs w:val="22"/>
        </w:rPr>
      </w:pPr>
      <w:r w:rsidRPr="006121DC">
        <w:rPr>
          <w:rFonts w:cs="Arial"/>
          <w:b/>
          <w:szCs w:val="22"/>
        </w:rPr>
        <w:lastRenderedPageBreak/>
        <w:t>- Forma de Monitoramento e Avaliação</w:t>
      </w:r>
      <w:r>
        <w:rPr>
          <w:rFonts w:cs="Arial"/>
          <w:b/>
          <w:szCs w:val="22"/>
        </w:rPr>
        <w:t xml:space="preserve">: </w:t>
      </w:r>
      <w:r w:rsidR="002D7E39">
        <w:rPr>
          <w:rFonts w:cs="Arial"/>
          <w:szCs w:val="22"/>
        </w:rPr>
        <w:t xml:space="preserve">sob </w:t>
      </w:r>
      <w:r w:rsidR="00B82B08">
        <w:rPr>
          <w:rFonts w:cs="Arial"/>
          <w:szCs w:val="22"/>
        </w:rPr>
        <w:t>responsabilidade da PMNH, UEP e Supervisora de Obras, s</w:t>
      </w:r>
      <w:r w:rsidRPr="006121DC">
        <w:rPr>
          <w:rFonts w:cs="Arial"/>
          <w:szCs w:val="22"/>
        </w:rPr>
        <w:t>erá feito o monitoramento do progresso da</w:t>
      </w:r>
      <w:r w:rsidR="002D7E39">
        <w:rPr>
          <w:rFonts w:cs="Arial"/>
          <w:szCs w:val="22"/>
        </w:rPr>
        <w:t>s</w:t>
      </w:r>
      <w:r w:rsidRPr="006121DC">
        <w:rPr>
          <w:rFonts w:cs="Arial"/>
          <w:szCs w:val="22"/>
        </w:rPr>
        <w:t xml:space="preserve"> obras através dos quilômetros</w:t>
      </w:r>
      <w:r w:rsidR="00515D63">
        <w:rPr>
          <w:rFonts w:cs="Arial"/>
          <w:szCs w:val="22"/>
        </w:rPr>
        <w:t xml:space="preserve"> de ciclovias</w:t>
      </w:r>
      <w:r w:rsidRPr="006121DC">
        <w:rPr>
          <w:rFonts w:cs="Arial"/>
          <w:szCs w:val="22"/>
        </w:rPr>
        <w:t xml:space="preserve"> implantados, </w:t>
      </w:r>
      <w:r w:rsidR="00F270A1">
        <w:rPr>
          <w:rFonts w:cs="Arial"/>
          <w:szCs w:val="22"/>
        </w:rPr>
        <w:t>que serão apresentados nos Relatórios semestrais.</w:t>
      </w:r>
    </w:p>
    <w:p w:rsidR="000D47C2" w:rsidRPr="006121DC" w:rsidRDefault="00051BC5" w:rsidP="000D47C2">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4</w:t>
      </w:r>
      <w:r w:rsidR="000D47C2" w:rsidRPr="006121DC">
        <w:rPr>
          <w:rFonts w:cs="Arial"/>
          <w:b/>
          <w:szCs w:val="22"/>
        </w:rPr>
        <w:t>.</w:t>
      </w:r>
      <w:r w:rsidR="000D47C2">
        <w:rPr>
          <w:rFonts w:cs="Arial"/>
          <w:b/>
          <w:szCs w:val="22"/>
        </w:rPr>
        <w:t xml:space="preserve"> </w:t>
      </w:r>
      <w:r w:rsidR="001C469B">
        <w:rPr>
          <w:rFonts w:cs="Arial"/>
          <w:b/>
          <w:szCs w:val="22"/>
        </w:rPr>
        <w:t xml:space="preserve">Margens e entorno imediato do Arroio </w:t>
      </w:r>
      <w:proofErr w:type="gramStart"/>
      <w:r w:rsidR="001C469B">
        <w:rPr>
          <w:rFonts w:cs="Arial"/>
          <w:b/>
          <w:szCs w:val="22"/>
        </w:rPr>
        <w:t>Pampa r</w:t>
      </w:r>
      <w:r w:rsidR="000D47C2">
        <w:rPr>
          <w:rFonts w:cs="Arial"/>
          <w:b/>
          <w:szCs w:val="22"/>
        </w:rPr>
        <w:t>ecupera</w:t>
      </w:r>
      <w:r w:rsidR="001C469B">
        <w:rPr>
          <w:rFonts w:cs="Arial"/>
          <w:b/>
          <w:szCs w:val="22"/>
        </w:rPr>
        <w:t>d</w:t>
      </w:r>
      <w:r w:rsidR="002D351A">
        <w:rPr>
          <w:rFonts w:cs="Arial"/>
          <w:b/>
          <w:szCs w:val="22"/>
        </w:rPr>
        <w:t>a</w:t>
      </w:r>
      <w:r w:rsidR="001C469B">
        <w:rPr>
          <w:rFonts w:cs="Arial"/>
          <w:b/>
          <w:szCs w:val="22"/>
        </w:rPr>
        <w:t>s</w:t>
      </w:r>
      <w:proofErr w:type="gramEnd"/>
      <w:r w:rsidR="001C469B">
        <w:rPr>
          <w:rFonts w:cs="Arial"/>
          <w:b/>
          <w:szCs w:val="22"/>
        </w:rPr>
        <w:t xml:space="preserve"> </w:t>
      </w:r>
      <w:r w:rsidR="00676826">
        <w:rPr>
          <w:rFonts w:cs="Arial"/>
          <w:b/>
          <w:szCs w:val="22"/>
        </w:rPr>
        <w:t>(</w:t>
      </w:r>
      <w:proofErr w:type="spellStart"/>
      <w:r w:rsidR="00676826">
        <w:rPr>
          <w:rFonts w:cs="Arial"/>
          <w:b/>
          <w:szCs w:val="22"/>
        </w:rPr>
        <w:t>revegetação</w:t>
      </w:r>
      <w:proofErr w:type="spellEnd"/>
      <w:r w:rsidR="00676826">
        <w:rPr>
          <w:rFonts w:cs="Arial"/>
          <w:b/>
          <w:szCs w:val="22"/>
        </w:rPr>
        <w:t xml:space="preserve"> e contenção de taludes)</w:t>
      </w:r>
    </w:p>
    <w:p w:rsidR="000D47C2" w:rsidRPr="000D47C2" w:rsidRDefault="000D47C2" w:rsidP="000D47C2">
      <w:r w:rsidRPr="006121DC">
        <w:rPr>
          <w:rFonts w:cs="Arial"/>
          <w:b/>
          <w:szCs w:val="22"/>
        </w:rPr>
        <w:t>- Descrição:</w:t>
      </w:r>
      <w:r w:rsidRPr="006121DC">
        <w:rPr>
          <w:rFonts w:cs="Arial"/>
          <w:szCs w:val="22"/>
        </w:rPr>
        <w:t xml:space="preserve"> </w:t>
      </w:r>
      <w:r w:rsidR="002D7E39">
        <w:rPr>
          <w:rFonts w:cs="Arial"/>
          <w:szCs w:val="22"/>
        </w:rPr>
        <w:t>e</w:t>
      </w:r>
      <w:r w:rsidR="002D7E39" w:rsidRPr="006121DC">
        <w:rPr>
          <w:rFonts w:cs="Arial"/>
          <w:szCs w:val="22"/>
        </w:rPr>
        <w:t xml:space="preserve">sse </w:t>
      </w:r>
      <w:r w:rsidRPr="006121DC">
        <w:rPr>
          <w:rFonts w:cs="Arial"/>
          <w:szCs w:val="22"/>
        </w:rPr>
        <w:t xml:space="preserve">indicador </w:t>
      </w:r>
      <w:r w:rsidR="00676826">
        <w:rPr>
          <w:rFonts w:cs="Arial"/>
          <w:szCs w:val="22"/>
        </w:rPr>
        <w:t>está relacionado</w:t>
      </w:r>
      <w:r w:rsidR="00676826" w:rsidRPr="006121DC">
        <w:rPr>
          <w:rFonts w:cs="Arial"/>
          <w:szCs w:val="22"/>
        </w:rPr>
        <w:t xml:space="preserve"> </w:t>
      </w:r>
      <w:r w:rsidR="002D7E39">
        <w:rPr>
          <w:rFonts w:cs="Arial"/>
          <w:szCs w:val="22"/>
        </w:rPr>
        <w:t xml:space="preserve">à </w:t>
      </w:r>
      <w:proofErr w:type="spellStart"/>
      <w:r w:rsidR="00676826">
        <w:rPr>
          <w:rFonts w:cs="Arial"/>
          <w:szCs w:val="22"/>
        </w:rPr>
        <w:t>re</w:t>
      </w:r>
      <w:r>
        <w:rPr>
          <w:rFonts w:cs="Arial"/>
          <w:szCs w:val="22"/>
        </w:rPr>
        <w:t>vegetação</w:t>
      </w:r>
      <w:proofErr w:type="spellEnd"/>
      <w:r>
        <w:rPr>
          <w:rFonts w:cs="Arial"/>
          <w:szCs w:val="22"/>
        </w:rPr>
        <w:t xml:space="preserve"> </w:t>
      </w:r>
      <w:r w:rsidR="00676826">
        <w:rPr>
          <w:rFonts w:cs="Arial"/>
          <w:szCs w:val="22"/>
        </w:rPr>
        <w:t xml:space="preserve">e </w:t>
      </w:r>
      <w:r w:rsidR="002D7E39">
        <w:rPr>
          <w:rFonts w:cs="Arial"/>
          <w:szCs w:val="22"/>
        </w:rPr>
        <w:t xml:space="preserve">às </w:t>
      </w:r>
      <w:r w:rsidR="00676826">
        <w:rPr>
          <w:rFonts w:cs="Arial"/>
          <w:szCs w:val="22"/>
        </w:rPr>
        <w:t xml:space="preserve">obras de contenção de taludes das </w:t>
      </w:r>
      <w:r>
        <w:rPr>
          <w:rFonts w:cs="Arial"/>
          <w:szCs w:val="22"/>
        </w:rPr>
        <w:t>margens e entorno imediato do Arroio Pampa</w:t>
      </w:r>
      <w:r>
        <w:t xml:space="preserve">. Com a implantação do trecho sul da </w:t>
      </w:r>
      <w:r w:rsidR="00676826">
        <w:t>Avenida Alcântara</w:t>
      </w:r>
      <w:r>
        <w:t xml:space="preserve">, </w:t>
      </w:r>
      <w:r w:rsidR="005100E4">
        <w:t>a</w:t>
      </w:r>
      <w:r>
        <w:t xml:space="preserve">s margens </w:t>
      </w:r>
      <w:r w:rsidR="00676826">
        <w:t xml:space="preserve">do arroio Pampa </w:t>
      </w:r>
      <w:r>
        <w:t>e também</w:t>
      </w:r>
      <w:r w:rsidR="005100E4">
        <w:t xml:space="preserve"> as áreas</w:t>
      </w:r>
      <w:r>
        <w:t xml:space="preserve"> junto aos passeios públicos</w:t>
      </w:r>
      <w:r w:rsidR="002D7E39">
        <w:t xml:space="preserve"> </w:t>
      </w:r>
      <w:r w:rsidR="005100E4">
        <w:t xml:space="preserve">serão </w:t>
      </w:r>
      <w:r w:rsidR="002D7E39">
        <w:t>recuperada</w:t>
      </w:r>
      <w:r w:rsidR="005100E4">
        <w:t>s</w:t>
      </w:r>
      <w:r>
        <w:t xml:space="preserve"> ambient</w:t>
      </w:r>
      <w:r w:rsidR="005100E4">
        <w:t>almente</w:t>
      </w:r>
      <w:r>
        <w:t xml:space="preserve"> </w:t>
      </w:r>
      <w:r w:rsidR="005100E4">
        <w:t xml:space="preserve">o </w:t>
      </w:r>
      <w:r>
        <w:t>que irá diretamente influenciar a qualidade de vida local.</w:t>
      </w:r>
    </w:p>
    <w:p w:rsidR="000D47C2" w:rsidRPr="006121DC" w:rsidRDefault="000D47C2" w:rsidP="000D47C2">
      <w:pPr>
        <w:spacing w:before="120"/>
        <w:rPr>
          <w:rFonts w:cs="Arial"/>
          <w:szCs w:val="22"/>
        </w:rPr>
      </w:pPr>
      <w:r w:rsidRPr="006121DC">
        <w:rPr>
          <w:rFonts w:cs="Arial"/>
          <w:b/>
          <w:szCs w:val="22"/>
        </w:rPr>
        <w:t>- Forma de Monitoramento e Avaliação</w:t>
      </w:r>
      <w:r>
        <w:rPr>
          <w:rFonts w:cs="Arial"/>
          <w:b/>
          <w:szCs w:val="22"/>
        </w:rPr>
        <w:t xml:space="preserve">: </w:t>
      </w:r>
      <w:r w:rsidR="002D7E39">
        <w:rPr>
          <w:rFonts w:cs="Arial"/>
          <w:szCs w:val="22"/>
        </w:rPr>
        <w:t xml:space="preserve">sob </w:t>
      </w:r>
      <w:r w:rsidR="00B82B08">
        <w:rPr>
          <w:rFonts w:cs="Arial"/>
          <w:szCs w:val="22"/>
        </w:rPr>
        <w:t>responsabilidade da PMNH, UEP e Supervisora de Obras, s</w:t>
      </w:r>
      <w:r w:rsidRPr="006121DC">
        <w:rPr>
          <w:rFonts w:cs="Arial"/>
          <w:szCs w:val="22"/>
        </w:rPr>
        <w:t>erá feito o monitoramento do progresso da</w:t>
      </w:r>
      <w:r w:rsidR="00676826">
        <w:rPr>
          <w:rFonts w:cs="Arial"/>
          <w:szCs w:val="22"/>
        </w:rPr>
        <w:t>s</w:t>
      </w:r>
      <w:r w:rsidRPr="006121DC">
        <w:rPr>
          <w:rFonts w:cs="Arial"/>
          <w:szCs w:val="22"/>
        </w:rPr>
        <w:t xml:space="preserve"> obras </w:t>
      </w:r>
      <w:r w:rsidR="00676826">
        <w:rPr>
          <w:rFonts w:cs="Arial"/>
          <w:szCs w:val="22"/>
        </w:rPr>
        <w:t>de recuperação ambiental (</w:t>
      </w:r>
      <w:r w:rsidRPr="006121DC">
        <w:rPr>
          <w:rFonts w:cs="Arial"/>
          <w:szCs w:val="22"/>
        </w:rPr>
        <w:t>quilômetros implantados</w:t>
      </w:r>
      <w:r w:rsidR="00676826">
        <w:rPr>
          <w:rFonts w:cs="Arial"/>
          <w:szCs w:val="22"/>
        </w:rPr>
        <w:t xml:space="preserve"> de </w:t>
      </w:r>
      <w:proofErr w:type="spellStart"/>
      <w:r w:rsidR="00676826">
        <w:rPr>
          <w:rFonts w:cs="Arial"/>
          <w:szCs w:val="22"/>
        </w:rPr>
        <w:t>revegetação</w:t>
      </w:r>
      <w:proofErr w:type="spellEnd"/>
      <w:r w:rsidR="00676826">
        <w:rPr>
          <w:rFonts w:cs="Arial"/>
          <w:szCs w:val="22"/>
        </w:rPr>
        <w:t xml:space="preserve"> e </w:t>
      </w:r>
      <w:r w:rsidR="005100E4">
        <w:rPr>
          <w:rFonts w:cs="Arial"/>
          <w:szCs w:val="22"/>
        </w:rPr>
        <w:t xml:space="preserve">de </w:t>
      </w:r>
      <w:r w:rsidR="00676826">
        <w:rPr>
          <w:rFonts w:cs="Arial"/>
          <w:szCs w:val="22"/>
        </w:rPr>
        <w:t xml:space="preserve">obras de </w:t>
      </w:r>
      <w:r w:rsidR="00623EE4">
        <w:rPr>
          <w:rFonts w:cs="Arial"/>
          <w:szCs w:val="22"/>
        </w:rPr>
        <w:t>contenção de taludes)</w:t>
      </w:r>
      <w:r w:rsidR="00F270A1">
        <w:rPr>
          <w:rFonts w:cs="Arial"/>
          <w:szCs w:val="22"/>
        </w:rPr>
        <w:t>. Os resultados deste monitoramento deverão ser expressos nos relatórios semestrais.</w:t>
      </w:r>
    </w:p>
    <w:p w:rsidR="00B82B08" w:rsidRPr="006121DC" w:rsidRDefault="00051BC5" w:rsidP="00B82B08">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5</w:t>
      </w:r>
      <w:r w:rsidR="00B82B08" w:rsidRPr="006121DC">
        <w:rPr>
          <w:rFonts w:cs="Arial"/>
          <w:b/>
          <w:szCs w:val="22"/>
        </w:rPr>
        <w:t>.</w:t>
      </w:r>
      <w:r w:rsidR="00B82B08">
        <w:rPr>
          <w:rFonts w:cs="Arial"/>
          <w:b/>
          <w:szCs w:val="22"/>
        </w:rPr>
        <w:t xml:space="preserve"> Intersecção da Av. Alcântara com a Avenida do Município </w:t>
      </w:r>
      <w:r w:rsidR="001C469B">
        <w:rPr>
          <w:rFonts w:cs="Arial"/>
          <w:b/>
          <w:szCs w:val="22"/>
        </w:rPr>
        <w:t xml:space="preserve">Implantada </w:t>
      </w:r>
    </w:p>
    <w:p w:rsidR="00B82B08" w:rsidRPr="000D47C2" w:rsidRDefault="00B82B08" w:rsidP="00B82B08">
      <w:r w:rsidRPr="006121DC">
        <w:rPr>
          <w:rFonts w:cs="Arial"/>
          <w:b/>
          <w:szCs w:val="22"/>
        </w:rPr>
        <w:t>- Descrição:</w:t>
      </w:r>
      <w:r w:rsidRPr="006121DC">
        <w:rPr>
          <w:rFonts w:cs="Arial"/>
          <w:szCs w:val="22"/>
        </w:rPr>
        <w:t xml:space="preserve"> </w:t>
      </w:r>
      <w:r w:rsidR="002D7E39">
        <w:rPr>
          <w:rFonts w:cs="Arial"/>
          <w:szCs w:val="22"/>
        </w:rPr>
        <w:t>e</w:t>
      </w:r>
      <w:r w:rsidR="002D7E39" w:rsidRPr="006121DC">
        <w:rPr>
          <w:rFonts w:cs="Arial"/>
          <w:szCs w:val="22"/>
        </w:rPr>
        <w:t xml:space="preserve">sse </w:t>
      </w:r>
      <w:r w:rsidRPr="006121DC">
        <w:rPr>
          <w:rFonts w:cs="Arial"/>
          <w:szCs w:val="22"/>
        </w:rPr>
        <w:t xml:space="preserve">indicador </w:t>
      </w:r>
      <w:r w:rsidR="00623EE4">
        <w:rPr>
          <w:rFonts w:cs="Arial"/>
          <w:szCs w:val="22"/>
        </w:rPr>
        <w:t xml:space="preserve">está relacionado </w:t>
      </w:r>
      <w:r>
        <w:rPr>
          <w:rFonts w:cs="Arial"/>
          <w:szCs w:val="22"/>
        </w:rPr>
        <w:t xml:space="preserve">à implantação da </w:t>
      </w:r>
      <w:r w:rsidRPr="00B82B08">
        <w:rPr>
          <w:rFonts w:cs="Arial"/>
          <w:szCs w:val="22"/>
        </w:rPr>
        <w:t>Intersecção da Av. Alcântara com a Avenida do Município</w:t>
      </w:r>
      <w:r>
        <w:rPr>
          <w:rFonts w:cs="Arial"/>
          <w:szCs w:val="22"/>
        </w:rPr>
        <w:t>.</w:t>
      </w:r>
      <w:r w:rsidRPr="00B82B08">
        <w:t xml:space="preserve"> </w:t>
      </w:r>
      <w:r>
        <w:t xml:space="preserve">O extremo sul da Av. Alcântara, no seu ponto final, será conectado à Av. Dos Municípios. </w:t>
      </w:r>
      <w:r w:rsidR="00623EE4">
        <w:t xml:space="preserve">Esta </w:t>
      </w:r>
      <w:r>
        <w:t xml:space="preserve">via tem papel importantíssimo não somente no trânsito local, mas também no que diz respeito à ligação com municípios vizinhos. A mesma é uma via estadual que possibilitará mais uma ligação do município de Campo Bom e Novo Hamburgo à BR 116. Com essa possibilidade o trânsito </w:t>
      </w:r>
      <w:r w:rsidR="00623EE4">
        <w:t>ficará</w:t>
      </w:r>
      <w:r>
        <w:t xml:space="preserve"> menos </w:t>
      </w:r>
      <w:r w:rsidR="00623EE4">
        <w:t xml:space="preserve">congestionado </w:t>
      </w:r>
      <w:r>
        <w:t xml:space="preserve">na av. Victor Hugo </w:t>
      </w:r>
      <w:proofErr w:type="spellStart"/>
      <w:r>
        <w:t>Kunz</w:t>
      </w:r>
      <w:proofErr w:type="spellEnd"/>
      <w:r>
        <w:t xml:space="preserve"> e nas RS 239 que, atualmente, são a</w:t>
      </w:r>
      <w:r w:rsidR="00623EE4">
        <w:t>s</w:t>
      </w:r>
      <w:r>
        <w:t xml:space="preserve"> alternativa</w:t>
      </w:r>
      <w:r w:rsidR="00623EE4">
        <w:t>s</w:t>
      </w:r>
      <w:r>
        <w:t xml:space="preserve"> </w:t>
      </w:r>
      <w:r w:rsidR="00623EE4">
        <w:t>viárias</w:t>
      </w:r>
      <w:r>
        <w:t>.</w:t>
      </w:r>
    </w:p>
    <w:p w:rsidR="00B82B08" w:rsidRPr="006121DC" w:rsidRDefault="00B82B08" w:rsidP="00B82B08">
      <w:pPr>
        <w:spacing w:before="120"/>
        <w:rPr>
          <w:rFonts w:cs="Arial"/>
          <w:szCs w:val="22"/>
        </w:rPr>
      </w:pPr>
      <w:r w:rsidRPr="006121DC">
        <w:rPr>
          <w:rFonts w:cs="Arial"/>
          <w:b/>
          <w:szCs w:val="22"/>
        </w:rPr>
        <w:t>- Forma de Monitoramento e Avaliação</w:t>
      </w:r>
      <w:r>
        <w:rPr>
          <w:rFonts w:cs="Arial"/>
          <w:b/>
          <w:szCs w:val="22"/>
        </w:rPr>
        <w:t xml:space="preserve">: </w:t>
      </w:r>
      <w:r w:rsidR="002D7E39">
        <w:rPr>
          <w:rFonts w:cs="Arial"/>
          <w:szCs w:val="22"/>
        </w:rPr>
        <w:t xml:space="preserve">sob </w:t>
      </w:r>
      <w:r>
        <w:rPr>
          <w:rFonts w:cs="Arial"/>
          <w:szCs w:val="22"/>
        </w:rPr>
        <w:t>responsabilidade da PMNH, UEP e Supervisora de Obras, s</w:t>
      </w:r>
      <w:r w:rsidRPr="006121DC">
        <w:rPr>
          <w:rFonts w:cs="Arial"/>
          <w:szCs w:val="22"/>
        </w:rPr>
        <w:t>erá feito o monitoramento do progresso da</w:t>
      </w:r>
      <w:r w:rsidR="002D7E39">
        <w:rPr>
          <w:rFonts w:cs="Arial"/>
          <w:szCs w:val="22"/>
        </w:rPr>
        <w:t>s</w:t>
      </w:r>
      <w:r w:rsidRPr="006121DC">
        <w:rPr>
          <w:rFonts w:cs="Arial"/>
          <w:szCs w:val="22"/>
        </w:rPr>
        <w:t xml:space="preserve"> obras a partir deste</w:t>
      </w:r>
      <w:r w:rsidR="00F270A1">
        <w:rPr>
          <w:rFonts w:cs="Arial"/>
          <w:szCs w:val="22"/>
        </w:rPr>
        <w:t xml:space="preserve"> indicador proposto (% da intersecção concluída). Os resultados deverão ser </w:t>
      </w:r>
      <w:r w:rsidR="005100E4">
        <w:rPr>
          <w:rFonts w:cs="Arial"/>
          <w:szCs w:val="22"/>
        </w:rPr>
        <w:t xml:space="preserve">expressos </w:t>
      </w:r>
      <w:r w:rsidR="00F270A1">
        <w:rPr>
          <w:rFonts w:cs="Arial"/>
          <w:szCs w:val="22"/>
        </w:rPr>
        <w:t>nos Relatórios Semestrais</w:t>
      </w:r>
      <w:r w:rsidRPr="006121DC">
        <w:rPr>
          <w:rFonts w:cs="Arial"/>
          <w:szCs w:val="22"/>
        </w:rPr>
        <w:t>.</w:t>
      </w:r>
    </w:p>
    <w:p w:rsidR="00D013A1" w:rsidRPr="00D013A1" w:rsidRDefault="00A47272" w:rsidP="00D013A1">
      <w:pPr>
        <w:tabs>
          <w:tab w:val="left" w:pos="528"/>
        </w:tabs>
        <w:spacing w:before="120"/>
        <w:rPr>
          <w:rFonts w:cs="Arial"/>
          <w:b/>
          <w:szCs w:val="22"/>
        </w:rPr>
      </w:pPr>
      <w:r w:rsidRPr="004C0FD6">
        <w:rPr>
          <w:rFonts w:cs="Arial"/>
          <w:b/>
          <w:szCs w:val="22"/>
        </w:rPr>
        <w:t>- Revitalização da Área Central da Cidade</w:t>
      </w:r>
    </w:p>
    <w:p w:rsidR="00D013A1" w:rsidRPr="006121DC" w:rsidRDefault="00D013A1" w:rsidP="00D013A1">
      <w:pPr>
        <w:tabs>
          <w:tab w:val="num" w:pos="1158"/>
        </w:tabs>
        <w:suppressAutoHyphens/>
        <w:spacing w:before="120"/>
        <w:rPr>
          <w:rFonts w:cs="Arial"/>
          <w:szCs w:val="22"/>
        </w:rPr>
      </w:pPr>
      <w:r w:rsidRPr="006121DC">
        <w:rPr>
          <w:rFonts w:cs="Arial"/>
          <w:szCs w:val="22"/>
        </w:rPr>
        <w:t xml:space="preserve">O projeto proposto para a revitalização da área central da cidade tem como </w:t>
      </w:r>
      <w:r w:rsidR="005C5FAC" w:rsidRPr="005C5FAC">
        <w:rPr>
          <w:rFonts w:cs="Arial"/>
          <w:szCs w:val="22"/>
        </w:rPr>
        <w:t>área de abrangência</w:t>
      </w:r>
      <w:r w:rsidRPr="00D013A1">
        <w:rPr>
          <w:rFonts w:cs="Arial"/>
          <w:szCs w:val="22"/>
        </w:rPr>
        <w:t xml:space="preserve"> o centro comercial de Novo Hamburgo que é representada</w:t>
      </w:r>
      <w:r w:rsidRPr="006121DC">
        <w:rPr>
          <w:rFonts w:cs="Arial"/>
          <w:szCs w:val="22"/>
        </w:rPr>
        <w:t xml:space="preserve"> pelo polígono formado pela Rua Bento Gonçalves desde a Rua Júlio de Castilhos, </w:t>
      </w:r>
      <w:r w:rsidR="00623EE4">
        <w:rPr>
          <w:rFonts w:cs="Arial"/>
          <w:szCs w:val="22"/>
        </w:rPr>
        <w:t xml:space="preserve">pela </w:t>
      </w:r>
      <w:r w:rsidRPr="006121DC">
        <w:rPr>
          <w:rFonts w:cs="Arial"/>
          <w:szCs w:val="22"/>
        </w:rPr>
        <w:t xml:space="preserve">Rua Marcílio Dias, </w:t>
      </w:r>
      <w:r w:rsidR="00623EE4">
        <w:rPr>
          <w:rFonts w:cs="Arial"/>
          <w:szCs w:val="22"/>
        </w:rPr>
        <w:t xml:space="preserve">pela </w:t>
      </w:r>
      <w:r w:rsidRPr="006121DC">
        <w:rPr>
          <w:rFonts w:cs="Arial"/>
          <w:szCs w:val="22"/>
        </w:rPr>
        <w:t xml:space="preserve">Av. Nações Unidas, </w:t>
      </w:r>
      <w:r w:rsidR="00623EE4">
        <w:rPr>
          <w:rFonts w:cs="Arial"/>
          <w:szCs w:val="22"/>
        </w:rPr>
        <w:t xml:space="preserve">pela </w:t>
      </w:r>
      <w:r w:rsidRPr="006121DC">
        <w:rPr>
          <w:rFonts w:cs="Arial"/>
          <w:szCs w:val="22"/>
        </w:rPr>
        <w:t>Rua Joaquim Nabuco</w:t>
      </w:r>
      <w:r w:rsidR="00623EE4">
        <w:rPr>
          <w:rFonts w:cs="Arial"/>
          <w:szCs w:val="22"/>
        </w:rPr>
        <w:t>, pela</w:t>
      </w:r>
      <w:r w:rsidRPr="006121DC">
        <w:rPr>
          <w:rFonts w:cs="Arial"/>
          <w:szCs w:val="22"/>
        </w:rPr>
        <w:t xml:space="preserve"> Rua Arthur </w:t>
      </w:r>
      <w:proofErr w:type="spellStart"/>
      <w:r w:rsidRPr="006121DC">
        <w:rPr>
          <w:rFonts w:cs="Arial"/>
          <w:szCs w:val="22"/>
        </w:rPr>
        <w:t>Hack</w:t>
      </w:r>
      <w:proofErr w:type="spellEnd"/>
      <w:r w:rsidRPr="006121DC">
        <w:rPr>
          <w:rFonts w:cs="Arial"/>
          <w:szCs w:val="22"/>
        </w:rPr>
        <w:t xml:space="preserve"> e Rua Nicolau Edmundo </w:t>
      </w:r>
      <w:proofErr w:type="spellStart"/>
      <w:r w:rsidRPr="006121DC">
        <w:rPr>
          <w:rFonts w:cs="Arial"/>
          <w:szCs w:val="22"/>
        </w:rPr>
        <w:t>Blauth</w:t>
      </w:r>
      <w:proofErr w:type="spellEnd"/>
      <w:r w:rsidRPr="006121DC">
        <w:rPr>
          <w:rFonts w:cs="Arial"/>
          <w:szCs w:val="22"/>
        </w:rPr>
        <w:t>,</w:t>
      </w:r>
      <w:r w:rsidR="00623EE4">
        <w:rPr>
          <w:rFonts w:cs="Arial"/>
          <w:szCs w:val="22"/>
        </w:rPr>
        <w:t xml:space="preserve"> pela </w:t>
      </w:r>
      <w:r w:rsidRPr="006121DC">
        <w:rPr>
          <w:rFonts w:cs="Arial"/>
          <w:szCs w:val="22"/>
        </w:rPr>
        <w:t xml:space="preserve">Rua Campinas no trecho até a Rua Domingos de Almeida, retornando à Rua Bento Gonçalves, </w:t>
      </w:r>
      <w:r>
        <w:rPr>
          <w:rFonts w:cs="Arial"/>
          <w:szCs w:val="22"/>
        </w:rPr>
        <w:t>R</w:t>
      </w:r>
      <w:r w:rsidRPr="006121DC">
        <w:rPr>
          <w:rFonts w:cs="Arial"/>
          <w:szCs w:val="22"/>
        </w:rPr>
        <w:t xml:space="preserve">ua Júlio de Castilhos e Engenheiro Ignácio </w:t>
      </w:r>
      <w:proofErr w:type="spellStart"/>
      <w:r w:rsidRPr="006121DC">
        <w:rPr>
          <w:rFonts w:cs="Arial"/>
          <w:szCs w:val="22"/>
        </w:rPr>
        <w:t>Plangg</w:t>
      </w:r>
      <w:proofErr w:type="spellEnd"/>
      <w:r w:rsidRPr="006121DC">
        <w:rPr>
          <w:rFonts w:cs="Arial"/>
          <w:szCs w:val="22"/>
        </w:rPr>
        <w:t xml:space="preserve"> e Rua Joaquim Nabuco até encontrar novamente a Rua Bento Gonçalves</w:t>
      </w:r>
      <w:r w:rsidR="00623EE4">
        <w:rPr>
          <w:rFonts w:cs="Arial"/>
          <w:szCs w:val="22"/>
        </w:rPr>
        <w:t>. Inclui</w:t>
      </w:r>
      <w:r w:rsidRPr="006121DC">
        <w:rPr>
          <w:rFonts w:cs="Arial"/>
          <w:szCs w:val="22"/>
        </w:rPr>
        <w:t xml:space="preserve"> a Praça XX de Setembro e suas ruas limítrofes.</w:t>
      </w:r>
    </w:p>
    <w:p w:rsidR="00D013A1" w:rsidRPr="006121DC" w:rsidRDefault="00D013A1" w:rsidP="00D013A1">
      <w:pPr>
        <w:spacing w:before="120"/>
        <w:rPr>
          <w:rFonts w:cs="Arial"/>
          <w:b/>
          <w:szCs w:val="22"/>
        </w:rPr>
      </w:pPr>
      <w:r w:rsidRPr="00D013A1">
        <w:rPr>
          <w:rFonts w:cs="Arial"/>
          <w:szCs w:val="22"/>
        </w:rPr>
        <w:t xml:space="preserve">Os </w:t>
      </w:r>
      <w:r>
        <w:rPr>
          <w:rFonts w:cs="Arial"/>
          <w:szCs w:val="22"/>
        </w:rPr>
        <w:t>r</w:t>
      </w:r>
      <w:r w:rsidR="005C5FAC" w:rsidRPr="005C5FAC">
        <w:rPr>
          <w:rFonts w:cs="Arial"/>
          <w:szCs w:val="22"/>
        </w:rPr>
        <w:t>esponsáve</w:t>
      </w:r>
      <w:r>
        <w:rPr>
          <w:rFonts w:cs="Arial"/>
          <w:szCs w:val="22"/>
        </w:rPr>
        <w:t>is</w:t>
      </w:r>
      <w:r w:rsidR="005C5FAC" w:rsidRPr="005C5FAC">
        <w:rPr>
          <w:rFonts w:cs="Arial"/>
          <w:szCs w:val="22"/>
        </w:rPr>
        <w:t xml:space="preserve"> pelas </w:t>
      </w:r>
      <w:r>
        <w:rPr>
          <w:rFonts w:cs="Arial"/>
          <w:szCs w:val="22"/>
        </w:rPr>
        <w:t>i</w:t>
      </w:r>
      <w:r w:rsidRPr="00D013A1">
        <w:rPr>
          <w:rFonts w:cs="Arial"/>
          <w:szCs w:val="22"/>
        </w:rPr>
        <w:t>nformações</w:t>
      </w:r>
      <w:r w:rsidRPr="006121DC">
        <w:rPr>
          <w:rFonts w:cs="Arial"/>
          <w:szCs w:val="22"/>
        </w:rPr>
        <w:t xml:space="preserve"> que servirão de insumo para os </w:t>
      </w:r>
      <w:r>
        <w:rPr>
          <w:rFonts w:cs="Arial"/>
          <w:szCs w:val="22"/>
        </w:rPr>
        <w:t>I</w:t>
      </w:r>
      <w:r w:rsidRPr="006121DC">
        <w:rPr>
          <w:rFonts w:cs="Arial"/>
          <w:szCs w:val="22"/>
        </w:rPr>
        <w:t xml:space="preserve">ndicadores de </w:t>
      </w:r>
      <w:r>
        <w:rPr>
          <w:rFonts w:cs="Arial"/>
          <w:szCs w:val="22"/>
        </w:rPr>
        <w:t>P</w:t>
      </w:r>
      <w:r w:rsidRPr="006121DC">
        <w:rPr>
          <w:rFonts w:cs="Arial"/>
          <w:szCs w:val="22"/>
        </w:rPr>
        <w:t xml:space="preserve">rodutos relacionados a esse subcomponente serão a Prefeitura Municipal de Novo </w:t>
      </w:r>
      <w:r w:rsidRPr="006121DC">
        <w:rPr>
          <w:rFonts w:cs="Arial"/>
          <w:szCs w:val="22"/>
        </w:rPr>
        <w:lastRenderedPageBreak/>
        <w:t>Hamburgo e a Unidade de Gestão do Programa (</w:t>
      </w:r>
      <w:r w:rsidR="000C5EEB">
        <w:rPr>
          <w:rFonts w:cs="Arial"/>
          <w:szCs w:val="22"/>
        </w:rPr>
        <w:t>UEP</w:t>
      </w:r>
      <w:r w:rsidRPr="006121DC">
        <w:rPr>
          <w:rFonts w:cs="Arial"/>
          <w:szCs w:val="22"/>
        </w:rPr>
        <w:t>), juntamente com a Supervisora das Obras.</w:t>
      </w:r>
    </w:p>
    <w:p w:rsidR="00D013A1" w:rsidRPr="006121DC" w:rsidRDefault="00051BC5" w:rsidP="00D013A1">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6</w:t>
      </w:r>
      <w:r w:rsidR="00D013A1" w:rsidRPr="006121DC">
        <w:rPr>
          <w:rFonts w:cs="Arial"/>
          <w:b/>
          <w:szCs w:val="22"/>
        </w:rPr>
        <w:t xml:space="preserve">. </w:t>
      </w:r>
      <w:r w:rsidR="00B82B08">
        <w:rPr>
          <w:rFonts w:cs="Arial"/>
          <w:b/>
          <w:szCs w:val="22"/>
        </w:rPr>
        <w:t>Infraestrutura de fiação elétrica da iluminação pública e</w:t>
      </w:r>
      <w:r w:rsidR="00D013A1">
        <w:rPr>
          <w:rFonts w:cs="Arial"/>
          <w:b/>
          <w:szCs w:val="22"/>
        </w:rPr>
        <w:t>nterra</w:t>
      </w:r>
      <w:r w:rsidR="00B82B08">
        <w:rPr>
          <w:rFonts w:cs="Arial"/>
          <w:b/>
          <w:szCs w:val="22"/>
        </w:rPr>
        <w:t>da</w:t>
      </w:r>
      <w:r w:rsidR="00CD5FDD">
        <w:rPr>
          <w:rFonts w:cs="Arial"/>
          <w:b/>
          <w:szCs w:val="22"/>
        </w:rPr>
        <w:t xml:space="preserve"> e aérea</w:t>
      </w:r>
      <w:r w:rsidR="00B82B08">
        <w:rPr>
          <w:rFonts w:cs="Arial"/>
          <w:b/>
          <w:szCs w:val="22"/>
        </w:rPr>
        <w:t xml:space="preserve"> </w:t>
      </w:r>
      <w:r w:rsidR="00CD5FDD">
        <w:rPr>
          <w:rFonts w:cs="Arial"/>
          <w:b/>
          <w:szCs w:val="22"/>
        </w:rPr>
        <w:t>implantad</w:t>
      </w:r>
      <w:r w:rsidR="002D351A">
        <w:rPr>
          <w:rFonts w:cs="Arial"/>
          <w:b/>
          <w:szCs w:val="22"/>
        </w:rPr>
        <w:t>a</w:t>
      </w:r>
    </w:p>
    <w:p w:rsidR="00D013A1" w:rsidRPr="006121DC" w:rsidRDefault="00D013A1" w:rsidP="00D013A1">
      <w:pPr>
        <w:autoSpaceDE w:val="0"/>
        <w:autoSpaceDN w:val="0"/>
        <w:adjustRightInd w:val="0"/>
        <w:snapToGrid w:val="0"/>
        <w:spacing w:before="120"/>
        <w:rPr>
          <w:rFonts w:cs="Arial"/>
          <w:szCs w:val="22"/>
        </w:rPr>
      </w:pPr>
      <w:r w:rsidRPr="006121DC">
        <w:rPr>
          <w:rFonts w:cs="Arial"/>
          <w:b/>
          <w:szCs w:val="22"/>
        </w:rPr>
        <w:t>- Descrição:</w:t>
      </w:r>
      <w:r w:rsidRPr="006121DC">
        <w:rPr>
          <w:rFonts w:cs="Arial"/>
          <w:szCs w:val="22"/>
        </w:rPr>
        <w:t xml:space="preserve"> </w:t>
      </w:r>
      <w:r w:rsidR="002D7E39">
        <w:rPr>
          <w:rFonts w:cs="Arial"/>
          <w:szCs w:val="22"/>
        </w:rPr>
        <w:t xml:space="preserve">dentre </w:t>
      </w:r>
      <w:r>
        <w:rPr>
          <w:rFonts w:cs="Arial"/>
          <w:szCs w:val="22"/>
        </w:rPr>
        <w:t>as obras propostas para a área central do município está inserida a implantação de via subterrânea para serviço de fiação elétrica da iluminação pública</w:t>
      </w:r>
      <w:r w:rsidR="00CD5FDD">
        <w:rPr>
          <w:rFonts w:cs="Arial"/>
          <w:szCs w:val="22"/>
        </w:rPr>
        <w:t xml:space="preserve"> além </w:t>
      </w:r>
      <w:r w:rsidR="003B2E8E">
        <w:rPr>
          <w:rFonts w:cs="Arial"/>
          <w:szCs w:val="22"/>
        </w:rPr>
        <w:t xml:space="preserve">da </w:t>
      </w:r>
      <w:r w:rsidR="00CD5FDD">
        <w:rPr>
          <w:rFonts w:cs="Arial"/>
          <w:szCs w:val="22"/>
        </w:rPr>
        <w:t>fiação aérea</w:t>
      </w:r>
      <w:r>
        <w:rPr>
          <w:rFonts w:cs="Arial"/>
          <w:szCs w:val="22"/>
        </w:rPr>
        <w:t xml:space="preserve">. </w:t>
      </w:r>
      <w:r w:rsidRPr="00FB582B">
        <w:rPr>
          <w:rFonts w:cs="Arial"/>
          <w:szCs w:val="22"/>
        </w:rPr>
        <w:t>O indicador</w:t>
      </w:r>
      <w:r w:rsidR="00A27CFC">
        <w:rPr>
          <w:rFonts w:cs="Arial"/>
          <w:szCs w:val="22"/>
        </w:rPr>
        <w:t xml:space="preserve"> (km implantados)</w:t>
      </w:r>
      <w:r w:rsidRPr="00FB582B">
        <w:rPr>
          <w:rFonts w:cs="Arial"/>
          <w:szCs w:val="22"/>
        </w:rPr>
        <w:t xml:space="preserve"> pretende monitorar semestralmente a quantidade </w:t>
      </w:r>
      <w:r w:rsidR="00AD6AD8" w:rsidRPr="00FB582B">
        <w:rPr>
          <w:rFonts w:cs="Arial"/>
          <w:szCs w:val="22"/>
        </w:rPr>
        <w:t xml:space="preserve">de fiação elétrica e de telefonia que foi </w:t>
      </w:r>
      <w:r w:rsidR="00CD5FDD">
        <w:rPr>
          <w:rFonts w:cs="Arial"/>
          <w:szCs w:val="22"/>
        </w:rPr>
        <w:t>implantada</w:t>
      </w:r>
      <w:r w:rsidR="00CD5FDD" w:rsidRPr="00FB582B">
        <w:rPr>
          <w:rFonts w:cs="Arial"/>
          <w:szCs w:val="22"/>
        </w:rPr>
        <w:t xml:space="preserve"> </w:t>
      </w:r>
      <w:r w:rsidR="00AD6AD8" w:rsidRPr="00FB582B">
        <w:rPr>
          <w:rFonts w:cs="Arial"/>
          <w:szCs w:val="22"/>
        </w:rPr>
        <w:t>na via subterrânea</w:t>
      </w:r>
      <w:r w:rsidR="00CD5FDD">
        <w:rPr>
          <w:rFonts w:cs="Arial"/>
          <w:szCs w:val="22"/>
        </w:rPr>
        <w:t>, bem como a fiação aérea que foi restaurada</w:t>
      </w:r>
      <w:r w:rsidR="00AD6AD8" w:rsidRPr="00FB582B">
        <w:rPr>
          <w:rFonts w:cs="Arial"/>
          <w:szCs w:val="22"/>
        </w:rPr>
        <w:t xml:space="preserve">. </w:t>
      </w:r>
    </w:p>
    <w:p w:rsidR="00D013A1" w:rsidRDefault="00D013A1" w:rsidP="00D013A1">
      <w:pPr>
        <w:spacing w:before="120"/>
        <w:rPr>
          <w:rFonts w:cs="Arial"/>
          <w:szCs w:val="22"/>
        </w:rPr>
      </w:pPr>
      <w:r w:rsidRPr="006121DC">
        <w:rPr>
          <w:rFonts w:cs="Arial"/>
          <w:b/>
          <w:szCs w:val="22"/>
        </w:rPr>
        <w:t>- Forma de Monitoramento e Avaliação:</w:t>
      </w:r>
      <w:r w:rsidRPr="006121DC">
        <w:rPr>
          <w:rFonts w:cs="Arial"/>
          <w:szCs w:val="22"/>
        </w:rPr>
        <w:t xml:space="preserve"> </w:t>
      </w:r>
      <w:r w:rsidR="002D7E39">
        <w:rPr>
          <w:rFonts w:cs="Arial"/>
          <w:szCs w:val="22"/>
        </w:rPr>
        <w:t xml:space="preserve">as </w:t>
      </w:r>
      <w:r w:rsidR="00AD6AD8">
        <w:rPr>
          <w:rFonts w:cs="Arial"/>
          <w:szCs w:val="22"/>
        </w:rPr>
        <w:t xml:space="preserve">entidades responsáveis pelo monitoramento e avaliação deste indicador irão </w:t>
      </w:r>
      <w:r w:rsidR="00CD5FDD">
        <w:rPr>
          <w:rFonts w:cs="Arial"/>
          <w:szCs w:val="22"/>
        </w:rPr>
        <w:t xml:space="preserve">avaliar </w:t>
      </w:r>
      <w:r w:rsidR="00AD6AD8">
        <w:rPr>
          <w:rFonts w:cs="Arial"/>
          <w:szCs w:val="22"/>
        </w:rPr>
        <w:t xml:space="preserve">o progresso das obras </w:t>
      </w:r>
      <w:r w:rsidR="003B2E8E">
        <w:rPr>
          <w:rFonts w:cs="Arial"/>
          <w:szCs w:val="22"/>
        </w:rPr>
        <w:t>de fiação elétrica em via subterrânea e fiação aérea</w:t>
      </w:r>
      <w:r w:rsidR="00A27CFC">
        <w:rPr>
          <w:rFonts w:cs="Arial"/>
          <w:szCs w:val="22"/>
        </w:rPr>
        <w:t xml:space="preserve"> a partir do indicador (km implantados), apresentado nos</w:t>
      </w:r>
      <w:r w:rsidR="00AA1F1A">
        <w:rPr>
          <w:rFonts w:cs="Arial"/>
          <w:szCs w:val="22"/>
        </w:rPr>
        <w:t xml:space="preserve"> Relatórios Semestrais.</w:t>
      </w:r>
    </w:p>
    <w:p w:rsidR="009223BC" w:rsidRPr="006121DC" w:rsidRDefault="00051BC5" w:rsidP="009223B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7</w:t>
      </w:r>
      <w:r w:rsidR="009223BC" w:rsidRPr="006121DC">
        <w:rPr>
          <w:rFonts w:cs="Arial"/>
          <w:b/>
          <w:szCs w:val="22"/>
        </w:rPr>
        <w:t xml:space="preserve">. </w:t>
      </w:r>
      <w:r w:rsidR="00FE41D4">
        <w:rPr>
          <w:rFonts w:cs="Arial"/>
          <w:b/>
          <w:szCs w:val="22"/>
        </w:rPr>
        <w:t xml:space="preserve"> </w:t>
      </w:r>
      <w:r w:rsidR="009223BC">
        <w:rPr>
          <w:rFonts w:cs="Arial"/>
          <w:b/>
          <w:szCs w:val="22"/>
        </w:rPr>
        <w:t xml:space="preserve">Passeios públicos </w:t>
      </w:r>
      <w:r w:rsidR="002D351A">
        <w:rPr>
          <w:rFonts w:cs="Arial"/>
          <w:b/>
          <w:szCs w:val="22"/>
        </w:rPr>
        <w:t>Implantados</w:t>
      </w:r>
    </w:p>
    <w:p w:rsidR="009223BC" w:rsidRPr="006121DC" w:rsidRDefault="009223BC" w:rsidP="009223BC">
      <w:pPr>
        <w:autoSpaceDE w:val="0"/>
        <w:autoSpaceDN w:val="0"/>
        <w:adjustRightInd w:val="0"/>
        <w:snapToGrid w:val="0"/>
        <w:spacing w:before="120"/>
        <w:rPr>
          <w:rFonts w:cs="Arial"/>
          <w:szCs w:val="22"/>
        </w:rPr>
      </w:pPr>
      <w:r w:rsidRPr="006121DC">
        <w:rPr>
          <w:rFonts w:cs="Arial"/>
          <w:b/>
          <w:szCs w:val="22"/>
        </w:rPr>
        <w:t>- Descrição:</w:t>
      </w:r>
      <w:r w:rsidRPr="006121DC">
        <w:rPr>
          <w:rFonts w:cs="Arial"/>
          <w:szCs w:val="22"/>
        </w:rPr>
        <w:t xml:space="preserve"> </w:t>
      </w:r>
      <w:r w:rsidR="002D7E39">
        <w:t>o</w:t>
      </w:r>
      <w:r w:rsidR="002D7E39" w:rsidRPr="007B7505">
        <w:t xml:space="preserve">s </w:t>
      </w:r>
      <w:r w:rsidRPr="007B7505">
        <w:t>passeios públicos serão substituídos e padronizados em blocos de concreto</w:t>
      </w:r>
      <w:r>
        <w:t>. Os passeios serão totalmente adaptados aos portadores de necessidades especiais com rebaixos de meio fio e pisos podo táteis.</w:t>
      </w:r>
      <w:r w:rsidR="005100E4">
        <w:t xml:space="preserve"> Este indicador proposto</w:t>
      </w:r>
      <w:proofErr w:type="gramStart"/>
      <w:r w:rsidR="005100E4">
        <w:t xml:space="preserve">  </w:t>
      </w:r>
      <w:proofErr w:type="gramEnd"/>
      <w:r w:rsidR="005100E4">
        <w:t>(km implantados) procura quantificar o progresso das obras em questão.</w:t>
      </w:r>
    </w:p>
    <w:p w:rsidR="009223BC" w:rsidRDefault="009223BC" w:rsidP="009223BC">
      <w:pPr>
        <w:spacing w:before="120"/>
        <w:rPr>
          <w:rFonts w:cs="Arial"/>
          <w:szCs w:val="22"/>
        </w:rPr>
      </w:pPr>
      <w:r w:rsidRPr="006121DC">
        <w:rPr>
          <w:rFonts w:cs="Arial"/>
          <w:b/>
          <w:szCs w:val="22"/>
        </w:rPr>
        <w:t>- Forma de Monitoramento e Avaliação:</w:t>
      </w:r>
      <w:r w:rsidRPr="006121DC">
        <w:rPr>
          <w:rFonts w:cs="Arial"/>
          <w:szCs w:val="22"/>
        </w:rPr>
        <w:t xml:space="preserve"> </w:t>
      </w:r>
      <w:r w:rsidR="002D7E39">
        <w:rPr>
          <w:rFonts w:cs="Arial"/>
          <w:szCs w:val="22"/>
        </w:rPr>
        <w:t xml:space="preserve">as </w:t>
      </w:r>
      <w:r>
        <w:rPr>
          <w:rFonts w:cs="Arial"/>
          <w:szCs w:val="22"/>
        </w:rPr>
        <w:t xml:space="preserve">entidades responsáveis pelo monitoramento deste indicador irão </w:t>
      </w:r>
      <w:r w:rsidR="00E51D32">
        <w:rPr>
          <w:rFonts w:cs="Arial"/>
          <w:szCs w:val="22"/>
        </w:rPr>
        <w:t xml:space="preserve">avaliar </w:t>
      </w:r>
      <w:r>
        <w:rPr>
          <w:rFonts w:cs="Arial"/>
          <w:szCs w:val="22"/>
        </w:rPr>
        <w:t xml:space="preserve">o progresso das obras </w:t>
      </w:r>
      <w:r w:rsidR="00E51D32">
        <w:rPr>
          <w:rFonts w:cs="Arial"/>
          <w:szCs w:val="22"/>
        </w:rPr>
        <w:t>de implantação/recuperação de passeios públicos nos relatórios semestrais</w:t>
      </w:r>
      <w:r>
        <w:rPr>
          <w:rFonts w:cs="Arial"/>
          <w:szCs w:val="22"/>
        </w:rPr>
        <w:t>.</w:t>
      </w:r>
    </w:p>
    <w:p w:rsidR="009223BC" w:rsidRPr="006121DC" w:rsidRDefault="00051BC5" w:rsidP="009223B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8</w:t>
      </w:r>
      <w:r w:rsidR="009223BC" w:rsidRPr="006121DC">
        <w:rPr>
          <w:rFonts w:cs="Arial"/>
          <w:b/>
          <w:szCs w:val="22"/>
        </w:rPr>
        <w:t xml:space="preserve">. </w:t>
      </w:r>
      <w:r w:rsidR="009223BC">
        <w:rPr>
          <w:rFonts w:cs="Arial"/>
          <w:b/>
          <w:szCs w:val="22"/>
        </w:rPr>
        <w:t xml:space="preserve">Praças </w:t>
      </w:r>
      <w:r w:rsidR="002D351A">
        <w:rPr>
          <w:rFonts w:cs="Arial"/>
          <w:b/>
          <w:szCs w:val="22"/>
        </w:rPr>
        <w:t>Implantadas</w:t>
      </w:r>
    </w:p>
    <w:p w:rsidR="009223BC" w:rsidRPr="006121DC" w:rsidRDefault="009223BC" w:rsidP="009223BC">
      <w:pPr>
        <w:autoSpaceDE w:val="0"/>
        <w:autoSpaceDN w:val="0"/>
        <w:adjustRightInd w:val="0"/>
        <w:snapToGrid w:val="0"/>
        <w:spacing w:before="120"/>
        <w:rPr>
          <w:rFonts w:cs="Arial"/>
          <w:szCs w:val="22"/>
        </w:rPr>
      </w:pPr>
      <w:r w:rsidRPr="006121DC">
        <w:rPr>
          <w:rFonts w:cs="Arial"/>
          <w:b/>
          <w:szCs w:val="22"/>
        </w:rPr>
        <w:t>- Descrição:</w:t>
      </w:r>
      <w:r w:rsidRPr="006121DC">
        <w:rPr>
          <w:rFonts w:cs="Arial"/>
          <w:szCs w:val="22"/>
        </w:rPr>
        <w:t xml:space="preserve"> </w:t>
      </w:r>
      <w:r w:rsidR="002D7E39">
        <w:t>a</w:t>
      </w:r>
      <w:r w:rsidR="002D7E39" w:rsidRPr="007B7505">
        <w:t xml:space="preserve">s </w:t>
      </w:r>
      <w:r w:rsidRPr="007B7505">
        <w:t>praças receberão melhorias para adaptação aos novos usos propostos</w:t>
      </w:r>
      <w:r w:rsidR="00E51D32">
        <w:t>:</w:t>
      </w:r>
      <w:r w:rsidRPr="007B7505">
        <w:t xml:space="preserve"> </w:t>
      </w:r>
      <w:r w:rsidR="00E51D32">
        <w:t xml:space="preserve">os </w:t>
      </w:r>
      <w:r w:rsidRPr="007B7505">
        <w:t>passeios serão substituídos, ampliados ou recompostos</w:t>
      </w:r>
      <w:r>
        <w:t xml:space="preserve"> conforme necessidade</w:t>
      </w:r>
      <w:r w:rsidR="00E51D32">
        <w:t>;</w:t>
      </w:r>
      <w:r>
        <w:t xml:space="preserve"> nova iluminação</w:t>
      </w:r>
      <w:r w:rsidR="00E51D32">
        <w:t xml:space="preserve"> e</w:t>
      </w:r>
      <w:r>
        <w:t xml:space="preserve"> mobiliário padrão</w:t>
      </w:r>
      <w:r w:rsidR="00E51D32">
        <w:t xml:space="preserve"> serão implantados; bem como </w:t>
      </w:r>
      <w:r>
        <w:t>melhorias na vegetação e paisagismo</w:t>
      </w:r>
      <w:r w:rsidR="00E51D32">
        <w:t xml:space="preserve"> serão realizadas</w:t>
      </w:r>
      <w:r>
        <w:t xml:space="preserve">, segundo especificações de projetos. </w:t>
      </w:r>
      <w:r w:rsidR="00E51D32">
        <w:t>Além disso, e</w:t>
      </w:r>
      <w:r>
        <w:t>dificações existentes nas praças serão recicladas, reformadas, demolidas ou substituídas para atender aos usos propostos.</w:t>
      </w:r>
    </w:p>
    <w:p w:rsidR="00431604" w:rsidRDefault="009223BC" w:rsidP="009223BC">
      <w:pPr>
        <w:spacing w:before="120"/>
        <w:rPr>
          <w:rFonts w:cs="Arial"/>
          <w:szCs w:val="22"/>
        </w:rPr>
      </w:pPr>
      <w:r w:rsidRPr="006121DC">
        <w:rPr>
          <w:rFonts w:cs="Arial"/>
          <w:b/>
          <w:szCs w:val="22"/>
        </w:rPr>
        <w:t>- Forma de Monitoramento e Avaliação:</w:t>
      </w:r>
      <w:r w:rsidRPr="006121DC">
        <w:rPr>
          <w:rFonts w:cs="Arial"/>
          <w:szCs w:val="22"/>
        </w:rPr>
        <w:t xml:space="preserve"> </w:t>
      </w:r>
      <w:r w:rsidR="002D7E39">
        <w:rPr>
          <w:rFonts w:cs="Arial"/>
          <w:szCs w:val="22"/>
        </w:rPr>
        <w:t xml:space="preserve">as </w:t>
      </w:r>
      <w:r>
        <w:rPr>
          <w:rFonts w:cs="Arial"/>
          <w:szCs w:val="22"/>
        </w:rPr>
        <w:t>entidades responsáveis pelo monitoramento e avaliação deste indicador</w:t>
      </w:r>
      <w:r w:rsidR="00A27CFC">
        <w:rPr>
          <w:rFonts w:cs="Arial"/>
          <w:szCs w:val="22"/>
        </w:rPr>
        <w:t xml:space="preserve"> (unidades implantadas)</w:t>
      </w:r>
      <w:r>
        <w:rPr>
          <w:rFonts w:cs="Arial"/>
          <w:szCs w:val="22"/>
        </w:rPr>
        <w:t xml:space="preserve"> irão </w:t>
      </w:r>
      <w:r w:rsidR="00E51D32">
        <w:rPr>
          <w:rFonts w:cs="Arial"/>
          <w:szCs w:val="22"/>
        </w:rPr>
        <w:t xml:space="preserve">mensurar </w:t>
      </w:r>
      <w:r>
        <w:rPr>
          <w:rFonts w:cs="Arial"/>
          <w:szCs w:val="22"/>
        </w:rPr>
        <w:t xml:space="preserve">o progresso das obras </w:t>
      </w:r>
      <w:r w:rsidR="00A27CFC">
        <w:rPr>
          <w:rFonts w:cs="Arial"/>
          <w:szCs w:val="22"/>
        </w:rPr>
        <w:t>que será apresentado nos</w:t>
      </w:r>
      <w:r w:rsidR="00E51D32">
        <w:rPr>
          <w:rFonts w:cs="Arial"/>
          <w:szCs w:val="22"/>
        </w:rPr>
        <w:t xml:space="preserve"> Relatórios Semestrais</w:t>
      </w:r>
      <w:r w:rsidR="00A27CFC">
        <w:rPr>
          <w:rFonts w:cs="Arial"/>
          <w:szCs w:val="22"/>
        </w:rPr>
        <w:t>.</w:t>
      </w:r>
    </w:p>
    <w:p w:rsidR="009223BC" w:rsidRPr="006121DC" w:rsidRDefault="00051BC5" w:rsidP="009223B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9</w:t>
      </w:r>
      <w:r w:rsidR="009223BC" w:rsidRPr="006121DC">
        <w:rPr>
          <w:rFonts w:cs="Arial"/>
          <w:b/>
          <w:szCs w:val="22"/>
        </w:rPr>
        <w:t xml:space="preserve">. </w:t>
      </w:r>
      <w:r w:rsidR="002D351A">
        <w:rPr>
          <w:rFonts w:cs="Arial"/>
          <w:b/>
          <w:szCs w:val="22"/>
        </w:rPr>
        <w:t xml:space="preserve"> Vias </w:t>
      </w:r>
      <w:r w:rsidR="00A27CFC">
        <w:rPr>
          <w:rFonts w:cs="Arial"/>
          <w:b/>
          <w:szCs w:val="22"/>
        </w:rPr>
        <w:t>implantad</w:t>
      </w:r>
      <w:r w:rsidR="00607D0D">
        <w:rPr>
          <w:rFonts w:cs="Arial"/>
          <w:b/>
          <w:szCs w:val="22"/>
        </w:rPr>
        <w:t>a</w:t>
      </w:r>
      <w:r w:rsidR="00A27CFC">
        <w:rPr>
          <w:rFonts w:cs="Arial"/>
          <w:b/>
          <w:szCs w:val="22"/>
        </w:rPr>
        <w:t>s</w:t>
      </w:r>
      <w:r w:rsidR="002D351A">
        <w:rPr>
          <w:rFonts w:cs="Arial"/>
          <w:b/>
          <w:szCs w:val="22"/>
        </w:rPr>
        <w:t xml:space="preserve"> (pavimentação)</w:t>
      </w:r>
    </w:p>
    <w:p w:rsidR="009223BC" w:rsidRPr="006121DC" w:rsidRDefault="009223BC" w:rsidP="009223BC">
      <w:pPr>
        <w:autoSpaceDE w:val="0"/>
        <w:autoSpaceDN w:val="0"/>
        <w:adjustRightInd w:val="0"/>
        <w:snapToGrid w:val="0"/>
        <w:spacing w:before="120"/>
        <w:rPr>
          <w:rFonts w:cs="Arial"/>
          <w:szCs w:val="22"/>
        </w:rPr>
      </w:pPr>
      <w:r w:rsidRPr="006121DC">
        <w:rPr>
          <w:rFonts w:cs="Arial"/>
          <w:b/>
          <w:szCs w:val="22"/>
        </w:rPr>
        <w:t>- Descrição:</w:t>
      </w:r>
      <w:r w:rsidRPr="006121DC">
        <w:rPr>
          <w:rFonts w:cs="Arial"/>
          <w:szCs w:val="22"/>
        </w:rPr>
        <w:t xml:space="preserve"> </w:t>
      </w:r>
      <w:r w:rsidR="002D7E39">
        <w:t>a</w:t>
      </w:r>
      <w:r w:rsidR="002D7E39" w:rsidRPr="007B7505">
        <w:t xml:space="preserve"> </w:t>
      </w:r>
      <w:r w:rsidRPr="007B7505">
        <w:t xml:space="preserve">pavimentação asfáltica </w:t>
      </w:r>
      <w:r w:rsidR="002D351A">
        <w:t xml:space="preserve">de vias </w:t>
      </w:r>
      <w:r w:rsidRPr="007B7505">
        <w:t>existente</w:t>
      </w:r>
      <w:r w:rsidR="002D351A">
        <w:t>s</w:t>
      </w:r>
      <w:r w:rsidRPr="007B7505">
        <w:t xml:space="preserve"> será recomposta após as obras de infraestrutura e seguirão as especificações de projeto (blocos de concreto e outras)</w:t>
      </w:r>
      <w:r w:rsidR="00A27CFC">
        <w:t>.</w:t>
      </w:r>
      <w:r w:rsidR="005100E4">
        <w:t xml:space="preserve"> O indicador em questão facilitará o acompanhamento das obras.</w:t>
      </w:r>
    </w:p>
    <w:p w:rsidR="009223BC" w:rsidRDefault="009223BC" w:rsidP="009223BC">
      <w:pPr>
        <w:spacing w:before="120"/>
        <w:rPr>
          <w:rFonts w:cs="Arial"/>
          <w:szCs w:val="22"/>
        </w:rPr>
      </w:pPr>
      <w:r w:rsidRPr="006121DC">
        <w:rPr>
          <w:rFonts w:cs="Arial"/>
          <w:b/>
          <w:szCs w:val="22"/>
        </w:rPr>
        <w:t>- Forma de Monitoramento e Avaliação:</w:t>
      </w:r>
      <w:r w:rsidRPr="006121DC">
        <w:rPr>
          <w:rFonts w:cs="Arial"/>
          <w:szCs w:val="22"/>
        </w:rPr>
        <w:t xml:space="preserve"> </w:t>
      </w:r>
      <w:r w:rsidR="002D7E39">
        <w:rPr>
          <w:rFonts w:cs="Arial"/>
          <w:szCs w:val="22"/>
        </w:rPr>
        <w:t xml:space="preserve">as </w:t>
      </w:r>
      <w:r>
        <w:rPr>
          <w:rFonts w:cs="Arial"/>
          <w:szCs w:val="22"/>
        </w:rPr>
        <w:t>entidades responsáveis pelo monitoramento deste indicador irão</w:t>
      </w:r>
      <w:r w:rsidR="00A27CFC">
        <w:rPr>
          <w:rFonts w:cs="Arial"/>
          <w:szCs w:val="22"/>
        </w:rPr>
        <w:t xml:space="preserve"> avaliar</w:t>
      </w:r>
      <w:r>
        <w:rPr>
          <w:rFonts w:cs="Arial"/>
          <w:szCs w:val="22"/>
        </w:rPr>
        <w:t xml:space="preserve"> o progresso das obras </w:t>
      </w:r>
      <w:r w:rsidR="00A27CFC">
        <w:rPr>
          <w:rFonts w:cs="Arial"/>
          <w:szCs w:val="22"/>
        </w:rPr>
        <w:t>nos</w:t>
      </w:r>
      <w:r>
        <w:rPr>
          <w:rFonts w:cs="Arial"/>
          <w:szCs w:val="22"/>
        </w:rPr>
        <w:t xml:space="preserve"> Relatórios Semestrais.</w:t>
      </w:r>
    </w:p>
    <w:p w:rsidR="00360FC4" w:rsidRPr="006121DC" w:rsidRDefault="00051BC5" w:rsidP="00360FC4">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lastRenderedPageBreak/>
        <w:t>10</w:t>
      </w:r>
      <w:r w:rsidR="00360FC4" w:rsidRPr="006121DC">
        <w:rPr>
          <w:rFonts w:cs="Arial"/>
          <w:b/>
          <w:szCs w:val="22"/>
        </w:rPr>
        <w:t xml:space="preserve">. </w:t>
      </w:r>
      <w:r w:rsidR="00360FC4">
        <w:rPr>
          <w:rFonts w:cs="Arial"/>
          <w:b/>
          <w:szCs w:val="22"/>
        </w:rPr>
        <w:t xml:space="preserve">Ciclovia </w:t>
      </w:r>
      <w:r w:rsidR="00A27CFC">
        <w:rPr>
          <w:rFonts w:cs="Arial"/>
          <w:b/>
          <w:szCs w:val="22"/>
        </w:rPr>
        <w:t>implantad</w:t>
      </w:r>
      <w:r w:rsidR="002D351A">
        <w:rPr>
          <w:rFonts w:cs="Arial"/>
          <w:b/>
          <w:szCs w:val="22"/>
        </w:rPr>
        <w:t>a</w:t>
      </w:r>
    </w:p>
    <w:p w:rsidR="00360FC4" w:rsidRPr="00431604" w:rsidRDefault="00360FC4" w:rsidP="00431604">
      <w:r w:rsidRPr="006121DC">
        <w:rPr>
          <w:rFonts w:cs="Arial"/>
          <w:b/>
          <w:szCs w:val="22"/>
        </w:rPr>
        <w:t>- Descrição:</w:t>
      </w:r>
      <w:r w:rsidRPr="006121DC">
        <w:rPr>
          <w:rFonts w:cs="Arial"/>
          <w:szCs w:val="22"/>
        </w:rPr>
        <w:t xml:space="preserve"> </w:t>
      </w:r>
      <w:r w:rsidR="002D7E39">
        <w:t xml:space="preserve">as </w:t>
      </w:r>
      <w:r>
        <w:t>ciclovias s</w:t>
      </w:r>
      <w:r w:rsidR="00464561">
        <w:t>er</w:t>
      </w:r>
      <w:r>
        <w:t xml:space="preserve">ão extremamente importantes </w:t>
      </w:r>
      <w:r w:rsidR="00464561">
        <w:t>nas áreas</w:t>
      </w:r>
      <w:r>
        <w:t xml:space="preserve"> de implantação do </w:t>
      </w:r>
      <w:r w:rsidR="002D7E39">
        <w:t>programa</w:t>
      </w:r>
      <w:r>
        <w:t>. O</w:t>
      </w:r>
      <w:r w:rsidR="00464561">
        <w:t>s</w:t>
      </w:r>
      <w:r>
        <w:t xml:space="preserve"> deslocamento</w:t>
      </w:r>
      <w:r w:rsidR="00464561">
        <w:t>s</w:t>
      </w:r>
      <w:r>
        <w:t xml:space="preserve"> </w:t>
      </w:r>
      <w:r w:rsidR="00464561">
        <w:t xml:space="preserve">da população, a pé ou por bicicleta, da residência </w:t>
      </w:r>
      <w:r>
        <w:t>para os locais de trabalho</w:t>
      </w:r>
      <w:r w:rsidR="00464561">
        <w:t xml:space="preserve"> e vice-versa, são </w:t>
      </w:r>
      <w:r w:rsidR="002D7E39">
        <w:t xml:space="preserve">usuais. </w:t>
      </w:r>
      <w:r>
        <w:t xml:space="preserve"> A</w:t>
      </w:r>
      <w:r w:rsidR="00464561">
        <w:t xml:space="preserve"> implantação da</w:t>
      </w:r>
      <w:r>
        <w:t xml:space="preserve">s ciclovias </w:t>
      </w:r>
      <w:r w:rsidR="002D7E39">
        <w:t xml:space="preserve">irá </w:t>
      </w:r>
      <w:r>
        <w:t xml:space="preserve">facilitar e ampliar essa possibilidade de deslocamento que se dará com segurança e, assim, </w:t>
      </w:r>
      <w:r w:rsidR="00464561">
        <w:t xml:space="preserve">diminuirá </w:t>
      </w:r>
      <w:r>
        <w:t xml:space="preserve">a necessidade de deslocamento </w:t>
      </w:r>
      <w:r w:rsidR="00464561">
        <w:t xml:space="preserve">por </w:t>
      </w:r>
      <w:r>
        <w:t>automóveis ou transpor</w:t>
      </w:r>
      <w:r w:rsidR="00464561">
        <w:t>te</w:t>
      </w:r>
      <w:r>
        <w:t xml:space="preserve"> público. Além disso</w:t>
      </w:r>
      <w:r w:rsidR="00464561">
        <w:t>, as ciclovias</w:t>
      </w:r>
      <w:r>
        <w:t xml:space="preserve"> proporcionarão uma ex</w:t>
      </w:r>
      <w:r w:rsidR="00431604">
        <w:t>celente possibilidade de lazer.</w:t>
      </w:r>
    </w:p>
    <w:p w:rsidR="00CE6FA3" w:rsidRDefault="00360FC4" w:rsidP="00360FC4">
      <w:pPr>
        <w:spacing w:before="120"/>
        <w:rPr>
          <w:rFonts w:cs="Arial"/>
          <w:szCs w:val="22"/>
        </w:rPr>
      </w:pPr>
      <w:r w:rsidRPr="006121DC">
        <w:rPr>
          <w:rFonts w:cs="Arial"/>
          <w:b/>
          <w:szCs w:val="22"/>
        </w:rPr>
        <w:t>- Forma de Monitoramento e Avaliação:</w:t>
      </w:r>
      <w:r w:rsidRPr="006121DC">
        <w:rPr>
          <w:rFonts w:cs="Arial"/>
          <w:szCs w:val="22"/>
        </w:rPr>
        <w:t xml:space="preserve"> </w:t>
      </w:r>
      <w:r w:rsidR="002D7E39">
        <w:rPr>
          <w:rFonts w:cs="Arial"/>
          <w:szCs w:val="22"/>
        </w:rPr>
        <w:t xml:space="preserve">as </w:t>
      </w:r>
      <w:r>
        <w:rPr>
          <w:rFonts w:cs="Arial"/>
          <w:szCs w:val="22"/>
        </w:rPr>
        <w:t xml:space="preserve">entidades responsáveis pelo monitoramento e avaliação deste indicador irão </w:t>
      </w:r>
      <w:r w:rsidR="00464561">
        <w:rPr>
          <w:rFonts w:cs="Arial"/>
          <w:szCs w:val="22"/>
        </w:rPr>
        <w:t>apresentar os resultados de</w:t>
      </w:r>
      <w:r>
        <w:rPr>
          <w:rFonts w:cs="Arial"/>
          <w:szCs w:val="22"/>
        </w:rPr>
        <w:t xml:space="preserve"> progresso das obras </w:t>
      </w:r>
      <w:r w:rsidR="00464561">
        <w:rPr>
          <w:rFonts w:cs="Arial"/>
          <w:szCs w:val="22"/>
        </w:rPr>
        <w:t>nos</w:t>
      </w:r>
      <w:r>
        <w:rPr>
          <w:rFonts w:cs="Arial"/>
          <w:szCs w:val="22"/>
        </w:rPr>
        <w:t xml:space="preserve"> Relatórios Semestrais.</w:t>
      </w:r>
    </w:p>
    <w:p w:rsidR="00CE6FA3" w:rsidRPr="00CE6FA3" w:rsidRDefault="00A47272" w:rsidP="00CE6FA3">
      <w:pPr>
        <w:tabs>
          <w:tab w:val="left" w:pos="528"/>
        </w:tabs>
        <w:spacing w:before="120"/>
        <w:rPr>
          <w:rFonts w:cs="Arial"/>
          <w:b/>
          <w:szCs w:val="22"/>
        </w:rPr>
      </w:pPr>
      <w:r w:rsidRPr="0059547A">
        <w:rPr>
          <w:rFonts w:cs="Arial"/>
          <w:b/>
          <w:szCs w:val="22"/>
        </w:rPr>
        <w:t>- Revitalização do Centro Histórico Hamburgo Velho</w:t>
      </w:r>
    </w:p>
    <w:p w:rsidR="00CE6FA3" w:rsidRPr="006121DC" w:rsidRDefault="00870E25" w:rsidP="00CE6FA3">
      <w:pPr>
        <w:suppressAutoHyphens/>
        <w:spacing w:before="120"/>
        <w:rPr>
          <w:rFonts w:cs="Arial"/>
          <w:szCs w:val="22"/>
        </w:rPr>
      </w:pPr>
      <w:r>
        <w:rPr>
          <w:rFonts w:cs="Arial"/>
        </w:rPr>
        <w:t>As ações propostas para o Centro Histórico de Hamburgo Velho (CHHV) objetivam recompor os espaços públicos para o exercício de múltiplas funções urbanas e resgate do patrimônio histórico e cultural.</w:t>
      </w:r>
      <w:r w:rsidR="00BD1243">
        <w:rPr>
          <w:rFonts w:cs="Arial"/>
        </w:rPr>
        <w:t xml:space="preserve"> </w:t>
      </w:r>
    </w:p>
    <w:p w:rsidR="00CE6FA3" w:rsidRDefault="00870E25" w:rsidP="00CE6FA3">
      <w:pPr>
        <w:spacing w:before="120"/>
        <w:rPr>
          <w:rFonts w:cs="Arial"/>
          <w:szCs w:val="22"/>
        </w:rPr>
      </w:pPr>
      <w:r>
        <w:rPr>
          <w:rFonts w:cs="Arial"/>
          <w:szCs w:val="22"/>
        </w:rPr>
        <w:t>As entidades responsáveis pelas i</w:t>
      </w:r>
      <w:r w:rsidR="00CE6FA3" w:rsidRPr="006121DC">
        <w:rPr>
          <w:rFonts w:cs="Arial"/>
          <w:szCs w:val="22"/>
        </w:rPr>
        <w:t>nformações</w:t>
      </w:r>
      <w:r w:rsidR="005100E4">
        <w:rPr>
          <w:rFonts w:cs="Arial"/>
          <w:szCs w:val="22"/>
        </w:rPr>
        <w:t>,</w:t>
      </w:r>
      <w:r w:rsidR="00CE6FA3" w:rsidRPr="006121DC">
        <w:rPr>
          <w:rFonts w:cs="Arial"/>
          <w:szCs w:val="22"/>
        </w:rPr>
        <w:t xml:space="preserve"> que servirão de insumo</w:t>
      </w:r>
      <w:r w:rsidR="00464561">
        <w:rPr>
          <w:rFonts w:cs="Arial"/>
          <w:szCs w:val="22"/>
        </w:rPr>
        <w:t>s</w:t>
      </w:r>
      <w:r w:rsidR="00CE6FA3" w:rsidRPr="006121DC">
        <w:rPr>
          <w:rFonts w:cs="Arial"/>
          <w:szCs w:val="22"/>
        </w:rPr>
        <w:t xml:space="preserve"> para os </w:t>
      </w:r>
      <w:r w:rsidR="00CE6FA3">
        <w:rPr>
          <w:rFonts w:cs="Arial"/>
          <w:szCs w:val="22"/>
        </w:rPr>
        <w:t>I</w:t>
      </w:r>
      <w:r w:rsidR="00CE6FA3" w:rsidRPr="006121DC">
        <w:rPr>
          <w:rFonts w:cs="Arial"/>
          <w:szCs w:val="22"/>
        </w:rPr>
        <w:t xml:space="preserve">ndicadores de </w:t>
      </w:r>
      <w:r w:rsidR="00CE6FA3">
        <w:rPr>
          <w:rFonts w:cs="Arial"/>
          <w:szCs w:val="22"/>
        </w:rPr>
        <w:t>P</w:t>
      </w:r>
      <w:r w:rsidR="00CE6FA3" w:rsidRPr="006121DC">
        <w:rPr>
          <w:rFonts w:cs="Arial"/>
          <w:szCs w:val="22"/>
        </w:rPr>
        <w:t>rodutos relacionados a esse subcomponente serão a Prefeitura Municipal de Novo Hamburgo e a Unidade de Gestão do Programa (</w:t>
      </w:r>
      <w:r w:rsidR="000C5EEB">
        <w:rPr>
          <w:rFonts w:cs="Arial"/>
          <w:szCs w:val="22"/>
        </w:rPr>
        <w:t>UEP</w:t>
      </w:r>
      <w:r w:rsidR="00CE6FA3" w:rsidRPr="006121DC">
        <w:rPr>
          <w:rFonts w:cs="Arial"/>
          <w:szCs w:val="22"/>
        </w:rPr>
        <w:t>), juntamente com a Supervisora das Obras.</w:t>
      </w:r>
    </w:p>
    <w:p w:rsidR="00CE6FA3" w:rsidRPr="006121DC" w:rsidRDefault="0059547A" w:rsidP="00CE6FA3">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11</w:t>
      </w:r>
      <w:r w:rsidR="00CE6FA3" w:rsidRPr="006121DC">
        <w:rPr>
          <w:rFonts w:cs="Arial"/>
          <w:b/>
          <w:szCs w:val="22"/>
        </w:rPr>
        <w:t xml:space="preserve">. </w:t>
      </w:r>
      <w:r w:rsidR="009501CF">
        <w:rPr>
          <w:rFonts w:cs="Arial"/>
          <w:b/>
          <w:szCs w:val="22"/>
        </w:rPr>
        <w:t>P</w:t>
      </w:r>
      <w:r w:rsidR="00CE6FA3" w:rsidRPr="006121DC">
        <w:rPr>
          <w:rFonts w:cs="Arial"/>
          <w:b/>
          <w:szCs w:val="22"/>
        </w:rPr>
        <w:t>raças</w:t>
      </w:r>
      <w:r w:rsidR="00360FC4">
        <w:rPr>
          <w:rFonts w:cs="Arial"/>
          <w:b/>
          <w:szCs w:val="22"/>
        </w:rPr>
        <w:t xml:space="preserve"> </w:t>
      </w:r>
      <w:r w:rsidR="002D351A">
        <w:rPr>
          <w:rFonts w:cs="Arial"/>
          <w:b/>
          <w:szCs w:val="22"/>
        </w:rPr>
        <w:t>revitalizadas</w:t>
      </w:r>
    </w:p>
    <w:p w:rsidR="00CE6FA3" w:rsidRPr="006121DC" w:rsidRDefault="00CE6FA3" w:rsidP="00CE6FA3">
      <w:pPr>
        <w:tabs>
          <w:tab w:val="num" w:pos="567"/>
        </w:tabs>
        <w:autoSpaceDE w:val="0"/>
        <w:autoSpaceDN w:val="0"/>
        <w:adjustRightInd w:val="0"/>
        <w:snapToGrid w:val="0"/>
        <w:spacing w:before="120"/>
        <w:rPr>
          <w:rFonts w:cs="Arial"/>
          <w:szCs w:val="22"/>
        </w:rPr>
      </w:pPr>
      <w:r w:rsidRPr="006121DC">
        <w:rPr>
          <w:rFonts w:cs="Arial"/>
          <w:b/>
          <w:szCs w:val="22"/>
        </w:rPr>
        <w:t xml:space="preserve">- Descrição: </w:t>
      </w:r>
      <w:r w:rsidR="002D7E39">
        <w:t>a</w:t>
      </w:r>
      <w:r w:rsidR="002D7E39" w:rsidRPr="007B7505">
        <w:t xml:space="preserve">s </w:t>
      </w:r>
      <w:r w:rsidR="00360FC4" w:rsidRPr="007B7505">
        <w:t>praças</w:t>
      </w:r>
      <w:r w:rsidR="00360FC4">
        <w:t xml:space="preserve"> do centro histórico</w:t>
      </w:r>
      <w:r w:rsidR="00360FC4" w:rsidRPr="007B7505">
        <w:t xml:space="preserve"> receberão melhorias para adaptação aos usos propostos</w:t>
      </w:r>
      <w:r w:rsidR="002D7E39" w:rsidRPr="002D7E39">
        <w:t xml:space="preserve"> </w:t>
      </w:r>
      <w:r w:rsidR="002D7E39">
        <w:t>segundo especificações de projetos</w:t>
      </w:r>
      <w:r w:rsidR="00464561">
        <w:t>:</w:t>
      </w:r>
      <w:r w:rsidR="00360FC4" w:rsidRPr="007B7505">
        <w:t xml:space="preserve"> passeios serão substituídos, ampliados ou recompostos</w:t>
      </w:r>
      <w:r w:rsidR="00360FC4">
        <w:t xml:space="preserve"> conforme necessidade</w:t>
      </w:r>
      <w:r w:rsidR="00464561">
        <w:t xml:space="preserve">, </w:t>
      </w:r>
      <w:r w:rsidR="00360FC4">
        <w:t>nova iluminação, mobiliário padrão, melhorias na vegetação e paisagismo, etc.</w:t>
      </w:r>
    </w:p>
    <w:p w:rsidR="00CE6FA3" w:rsidRDefault="00CE6FA3" w:rsidP="00CE6FA3">
      <w:pPr>
        <w:tabs>
          <w:tab w:val="left" w:pos="528"/>
        </w:tabs>
        <w:spacing w:before="120"/>
        <w:rPr>
          <w:rFonts w:cs="Arial"/>
          <w:szCs w:val="22"/>
        </w:rPr>
      </w:pPr>
      <w:r w:rsidRPr="006121DC">
        <w:rPr>
          <w:rFonts w:cs="Arial"/>
          <w:b/>
          <w:szCs w:val="22"/>
        </w:rPr>
        <w:t>- Forma de Monitoramento e Avaliação:</w:t>
      </w:r>
      <w:r w:rsidRPr="006121DC">
        <w:rPr>
          <w:rFonts w:cs="Arial"/>
          <w:szCs w:val="22"/>
        </w:rPr>
        <w:t xml:space="preserve"> </w:t>
      </w:r>
      <w:r w:rsidR="007B18DB">
        <w:rPr>
          <w:rFonts w:cs="Arial"/>
          <w:szCs w:val="22"/>
        </w:rPr>
        <w:t xml:space="preserve">as </w:t>
      </w:r>
      <w:r w:rsidR="00584B0B">
        <w:rPr>
          <w:rFonts w:cs="Arial"/>
          <w:szCs w:val="22"/>
        </w:rPr>
        <w:t xml:space="preserve">entidades responsáveis pelo monitoramento e avaliação deste indicador, no caso a PMNH, </w:t>
      </w:r>
      <w:r w:rsidR="000C5EEB">
        <w:rPr>
          <w:rFonts w:cs="Arial"/>
          <w:szCs w:val="22"/>
        </w:rPr>
        <w:t>UEP</w:t>
      </w:r>
      <w:r w:rsidR="00584B0B">
        <w:rPr>
          <w:rFonts w:cs="Arial"/>
          <w:szCs w:val="22"/>
        </w:rPr>
        <w:t xml:space="preserve"> e a Supervisora das Obras irão </w:t>
      </w:r>
      <w:r w:rsidR="00464561">
        <w:rPr>
          <w:rFonts w:cs="Arial"/>
          <w:szCs w:val="22"/>
        </w:rPr>
        <w:t xml:space="preserve">elaborar </w:t>
      </w:r>
      <w:r w:rsidR="00584B0B">
        <w:rPr>
          <w:rFonts w:cs="Arial"/>
          <w:szCs w:val="22"/>
        </w:rPr>
        <w:t xml:space="preserve">relatórios semestrais </w:t>
      </w:r>
      <w:r w:rsidR="00F77F87">
        <w:rPr>
          <w:rFonts w:cs="Arial"/>
          <w:szCs w:val="22"/>
        </w:rPr>
        <w:t xml:space="preserve">apresentando </w:t>
      </w:r>
      <w:r w:rsidR="00584B0B">
        <w:rPr>
          <w:rFonts w:cs="Arial"/>
          <w:szCs w:val="22"/>
        </w:rPr>
        <w:t>o progresso das obras</w:t>
      </w:r>
      <w:r w:rsidR="00A64864">
        <w:rPr>
          <w:rFonts w:cs="Arial"/>
          <w:szCs w:val="22"/>
        </w:rPr>
        <w:t xml:space="preserve"> (unidades recuperadas)</w:t>
      </w:r>
      <w:r w:rsidR="00584B0B">
        <w:rPr>
          <w:rFonts w:cs="Arial"/>
          <w:szCs w:val="22"/>
        </w:rPr>
        <w:t>, ao longo do período de execução.</w:t>
      </w:r>
    </w:p>
    <w:p w:rsidR="00360FC4" w:rsidRPr="006121DC" w:rsidRDefault="0059547A" w:rsidP="00360FC4">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12</w:t>
      </w:r>
      <w:r w:rsidR="00360FC4" w:rsidRPr="006121DC">
        <w:rPr>
          <w:rFonts w:cs="Arial"/>
          <w:b/>
          <w:szCs w:val="22"/>
        </w:rPr>
        <w:t xml:space="preserve">. </w:t>
      </w:r>
      <w:r w:rsidR="00360FC4">
        <w:rPr>
          <w:rFonts w:cs="Arial"/>
          <w:b/>
          <w:szCs w:val="22"/>
        </w:rPr>
        <w:t xml:space="preserve">Prédios Históricos </w:t>
      </w:r>
      <w:r w:rsidR="002D351A">
        <w:rPr>
          <w:rFonts w:cs="Arial"/>
          <w:b/>
          <w:szCs w:val="22"/>
        </w:rPr>
        <w:t>restaurados</w:t>
      </w:r>
    </w:p>
    <w:p w:rsidR="00360FC4" w:rsidRPr="006121DC" w:rsidRDefault="00360FC4" w:rsidP="00360FC4">
      <w:pPr>
        <w:tabs>
          <w:tab w:val="num" w:pos="567"/>
        </w:tabs>
        <w:autoSpaceDE w:val="0"/>
        <w:autoSpaceDN w:val="0"/>
        <w:adjustRightInd w:val="0"/>
        <w:snapToGrid w:val="0"/>
        <w:spacing w:before="120"/>
        <w:rPr>
          <w:rFonts w:cs="Arial"/>
          <w:szCs w:val="22"/>
        </w:rPr>
      </w:pPr>
      <w:r w:rsidRPr="006121DC">
        <w:rPr>
          <w:rFonts w:cs="Arial"/>
          <w:b/>
          <w:szCs w:val="22"/>
        </w:rPr>
        <w:t xml:space="preserve">- Descrição: </w:t>
      </w:r>
      <w:r w:rsidR="007B18DB">
        <w:t>as edificações</w:t>
      </w:r>
      <w:r>
        <w:t xml:space="preserve"> da Casa Lar da Menina </w:t>
      </w:r>
      <w:proofErr w:type="gramStart"/>
      <w:r>
        <w:t>ser</w:t>
      </w:r>
      <w:r w:rsidR="009A0995">
        <w:t>á</w:t>
      </w:r>
      <w:r>
        <w:t xml:space="preserve"> </w:t>
      </w:r>
      <w:r w:rsidR="007B18DB">
        <w:t>restaurada</w:t>
      </w:r>
      <w:proofErr w:type="gramEnd"/>
      <w:r w:rsidR="009A0995">
        <w:t xml:space="preserve"> </w:t>
      </w:r>
      <w:r>
        <w:t xml:space="preserve">para </w:t>
      </w:r>
      <w:r w:rsidR="009A0995">
        <w:t xml:space="preserve">receber </w:t>
      </w:r>
      <w:r>
        <w:t>atividades ligadas ao PEDEL.</w:t>
      </w:r>
    </w:p>
    <w:p w:rsidR="00360FC4" w:rsidRDefault="00360FC4" w:rsidP="00360FC4">
      <w:pPr>
        <w:tabs>
          <w:tab w:val="left" w:pos="528"/>
        </w:tabs>
        <w:spacing w:before="120"/>
        <w:rPr>
          <w:rFonts w:cs="Arial"/>
          <w:szCs w:val="22"/>
        </w:rPr>
      </w:pPr>
      <w:r w:rsidRPr="006121DC">
        <w:rPr>
          <w:rFonts w:cs="Arial"/>
          <w:b/>
          <w:szCs w:val="22"/>
        </w:rPr>
        <w:t>- Forma de Monitoramento e Avaliação:</w:t>
      </w:r>
      <w:r w:rsidRPr="006121DC">
        <w:rPr>
          <w:rFonts w:cs="Arial"/>
          <w:szCs w:val="22"/>
        </w:rPr>
        <w:t xml:space="preserve"> </w:t>
      </w:r>
      <w:r w:rsidR="007B18DB">
        <w:rPr>
          <w:rFonts w:cs="Arial"/>
          <w:szCs w:val="22"/>
        </w:rPr>
        <w:t xml:space="preserve">as </w:t>
      </w:r>
      <w:r>
        <w:rPr>
          <w:rFonts w:cs="Arial"/>
          <w:szCs w:val="22"/>
        </w:rPr>
        <w:t xml:space="preserve">entidades responsáveis pelo monitoramento e avaliação deste indicador, no caso a PMNH, UEP e a Supervisora das Obras, irão </w:t>
      </w:r>
      <w:r w:rsidR="00F77F87">
        <w:rPr>
          <w:rFonts w:cs="Arial"/>
          <w:szCs w:val="22"/>
        </w:rPr>
        <w:t>elaborar</w:t>
      </w:r>
      <w:r>
        <w:rPr>
          <w:rFonts w:cs="Arial"/>
          <w:szCs w:val="22"/>
        </w:rPr>
        <w:t xml:space="preserve"> relatórios semestrais </w:t>
      </w:r>
      <w:r w:rsidR="00F77F87">
        <w:rPr>
          <w:rFonts w:cs="Arial"/>
          <w:szCs w:val="22"/>
        </w:rPr>
        <w:t xml:space="preserve">apresentando </w:t>
      </w:r>
      <w:r>
        <w:rPr>
          <w:rFonts w:cs="Arial"/>
          <w:szCs w:val="22"/>
        </w:rPr>
        <w:t>o progresso das obras</w:t>
      </w:r>
      <w:r w:rsidR="00A64864">
        <w:rPr>
          <w:rFonts w:cs="Arial"/>
          <w:szCs w:val="22"/>
        </w:rPr>
        <w:t xml:space="preserve"> relacionado </w:t>
      </w:r>
      <w:proofErr w:type="gramStart"/>
      <w:r w:rsidR="00A64864">
        <w:rPr>
          <w:rFonts w:cs="Arial"/>
          <w:szCs w:val="22"/>
        </w:rPr>
        <w:t>a</w:t>
      </w:r>
      <w:proofErr w:type="gramEnd"/>
      <w:r w:rsidR="00A64864">
        <w:rPr>
          <w:rFonts w:cs="Arial"/>
          <w:szCs w:val="22"/>
        </w:rPr>
        <w:t xml:space="preserve"> unidade já concluída</w:t>
      </w:r>
      <w:r>
        <w:rPr>
          <w:rFonts w:cs="Arial"/>
          <w:szCs w:val="22"/>
        </w:rPr>
        <w:t>, ao longo do período de execução.</w:t>
      </w:r>
    </w:p>
    <w:p w:rsidR="00360FC4" w:rsidRPr="006121DC" w:rsidRDefault="0059547A" w:rsidP="00360FC4">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13</w:t>
      </w:r>
      <w:r w:rsidR="00360FC4" w:rsidRPr="006121DC">
        <w:rPr>
          <w:rFonts w:cs="Arial"/>
          <w:b/>
          <w:szCs w:val="22"/>
        </w:rPr>
        <w:t>.</w:t>
      </w:r>
      <w:r w:rsidR="00FE41D4">
        <w:rPr>
          <w:rFonts w:cs="Arial"/>
          <w:b/>
          <w:szCs w:val="22"/>
        </w:rPr>
        <w:t xml:space="preserve"> </w:t>
      </w:r>
      <w:r w:rsidR="00360FC4">
        <w:rPr>
          <w:rFonts w:cs="Arial"/>
          <w:b/>
          <w:szCs w:val="22"/>
        </w:rPr>
        <w:t xml:space="preserve">Passeios Públicos </w:t>
      </w:r>
      <w:r w:rsidR="00F77F87">
        <w:rPr>
          <w:rFonts w:cs="Arial"/>
          <w:b/>
          <w:szCs w:val="22"/>
        </w:rPr>
        <w:t>implantados</w:t>
      </w:r>
    </w:p>
    <w:p w:rsidR="00360FC4" w:rsidRPr="006121DC" w:rsidRDefault="00360FC4" w:rsidP="00360FC4">
      <w:pPr>
        <w:tabs>
          <w:tab w:val="num" w:pos="567"/>
        </w:tabs>
        <w:autoSpaceDE w:val="0"/>
        <w:autoSpaceDN w:val="0"/>
        <w:adjustRightInd w:val="0"/>
        <w:snapToGrid w:val="0"/>
        <w:spacing w:before="120"/>
        <w:rPr>
          <w:rFonts w:cs="Arial"/>
          <w:szCs w:val="22"/>
        </w:rPr>
      </w:pPr>
      <w:r w:rsidRPr="006121DC">
        <w:rPr>
          <w:rFonts w:cs="Arial"/>
          <w:b/>
          <w:szCs w:val="22"/>
        </w:rPr>
        <w:t xml:space="preserve">- Descrição: </w:t>
      </w:r>
      <w:r w:rsidR="007B18DB">
        <w:t>o</w:t>
      </w:r>
      <w:r w:rsidR="007B18DB" w:rsidRPr="007B7505">
        <w:t xml:space="preserve">s </w:t>
      </w:r>
      <w:r w:rsidRPr="007B7505">
        <w:t xml:space="preserve">passeios públicos serão substituídos e padronizados em </w:t>
      </w:r>
      <w:r>
        <w:t xml:space="preserve">pedras de arenito conforme especificações </w:t>
      </w:r>
      <w:r w:rsidR="00F77F87">
        <w:t xml:space="preserve">de projeto, </w:t>
      </w:r>
      <w:r>
        <w:t xml:space="preserve">para o centro histórico. Os passeios serão totalmente adaptados aos portadores de necessidades especiais com rebaixos de </w:t>
      </w:r>
      <w:r>
        <w:lastRenderedPageBreak/>
        <w:t>meio fio e pisos podo táteis</w:t>
      </w:r>
      <w:r w:rsidR="007B18DB">
        <w:t>.</w:t>
      </w:r>
      <w:r w:rsidR="00A64864">
        <w:t xml:space="preserve"> O indicador proposto mostrará o contínuo progresso das obras a serem implantadas.</w:t>
      </w:r>
    </w:p>
    <w:p w:rsidR="00360FC4" w:rsidRDefault="00360FC4" w:rsidP="00360FC4">
      <w:pPr>
        <w:tabs>
          <w:tab w:val="left" w:pos="528"/>
        </w:tabs>
        <w:spacing w:before="120"/>
        <w:rPr>
          <w:rFonts w:cs="Arial"/>
          <w:szCs w:val="22"/>
        </w:rPr>
      </w:pPr>
      <w:r w:rsidRPr="006121DC">
        <w:rPr>
          <w:rFonts w:cs="Arial"/>
          <w:b/>
          <w:szCs w:val="22"/>
        </w:rPr>
        <w:t>- Forma de Monitoramento e Avaliação:</w:t>
      </w:r>
      <w:r w:rsidRPr="006121DC">
        <w:rPr>
          <w:rFonts w:cs="Arial"/>
          <w:szCs w:val="22"/>
        </w:rPr>
        <w:t xml:space="preserve"> </w:t>
      </w:r>
      <w:r w:rsidR="007B18DB">
        <w:rPr>
          <w:rFonts w:cs="Arial"/>
          <w:szCs w:val="22"/>
        </w:rPr>
        <w:t xml:space="preserve">as </w:t>
      </w:r>
      <w:r>
        <w:rPr>
          <w:rFonts w:cs="Arial"/>
          <w:szCs w:val="22"/>
        </w:rPr>
        <w:t xml:space="preserve">entidades responsáveis pelo monitoramento e avaliação deste indicador, no caso a PMNH, UEP e a Supervisora das Obras irão </w:t>
      </w:r>
      <w:r w:rsidR="00A64864">
        <w:rPr>
          <w:rFonts w:cs="Arial"/>
          <w:szCs w:val="22"/>
        </w:rPr>
        <w:t xml:space="preserve">acompanhar as obras, indicando os km implantados e </w:t>
      </w:r>
      <w:proofErr w:type="spellStart"/>
      <w:r w:rsidR="00A64864">
        <w:rPr>
          <w:rFonts w:cs="Arial"/>
          <w:szCs w:val="22"/>
        </w:rPr>
        <w:t>os</w:t>
      </w:r>
      <w:r>
        <w:rPr>
          <w:rFonts w:cs="Arial"/>
          <w:szCs w:val="22"/>
        </w:rPr>
        <w:t>relatórios</w:t>
      </w:r>
      <w:proofErr w:type="spellEnd"/>
      <w:r>
        <w:rPr>
          <w:rFonts w:cs="Arial"/>
          <w:szCs w:val="22"/>
        </w:rPr>
        <w:t xml:space="preserve"> semestrais </w:t>
      </w:r>
      <w:r w:rsidR="00F77F87">
        <w:rPr>
          <w:rFonts w:cs="Arial"/>
          <w:szCs w:val="22"/>
        </w:rPr>
        <w:t>apresenta</w:t>
      </w:r>
      <w:r w:rsidR="00A64864">
        <w:rPr>
          <w:rFonts w:cs="Arial"/>
          <w:szCs w:val="22"/>
        </w:rPr>
        <w:t>rão</w:t>
      </w:r>
      <w:r w:rsidR="00F77F87">
        <w:rPr>
          <w:rFonts w:cs="Arial"/>
          <w:szCs w:val="22"/>
        </w:rPr>
        <w:t xml:space="preserve"> </w:t>
      </w:r>
      <w:r>
        <w:rPr>
          <w:rFonts w:cs="Arial"/>
          <w:szCs w:val="22"/>
        </w:rPr>
        <w:t xml:space="preserve">o </w:t>
      </w:r>
      <w:r w:rsidR="00A64864">
        <w:rPr>
          <w:rFonts w:cs="Arial"/>
          <w:szCs w:val="22"/>
        </w:rPr>
        <w:t xml:space="preserve">seu </w:t>
      </w:r>
      <w:r>
        <w:rPr>
          <w:rFonts w:cs="Arial"/>
          <w:szCs w:val="22"/>
        </w:rPr>
        <w:t>progresso, a</w:t>
      </w:r>
      <w:r w:rsidR="00A64864">
        <w:rPr>
          <w:rFonts w:cs="Arial"/>
          <w:szCs w:val="22"/>
        </w:rPr>
        <w:t>té a sua</w:t>
      </w:r>
      <w:proofErr w:type="gramStart"/>
      <w:r w:rsidR="00A64864">
        <w:rPr>
          <w:rFonts w:cs="Arial"/>
          <w:szCs w:val="22"/>
        </w:rPr>
        <w:t xml:space="preserve">  </w:t>
      </w:r>
      <w:proofErr w:type="gramEnd"/>
      <w:r w:rsidR="00A64864">
        <w:rPr>
          <w:rFonts w:cs="Arial"/>
          <w:szCs w:val="22"/>
        </w:rPr>
        <w:t>total</w:t>
      </w:r>
      <w:r>
        <w:rPr>
          <w:rFonts w:cs="Arial"/>
          <w:szCs w:val="22"/>
        </w:rPr>
        <w:t xml:space="preserve"> execução.</w:t>
      </w:r>
    </w:p>
    <w:p w:rsidR="00360FC4" w:rsidRPr="006121DC" w:rsidRDefault="0059547A" w:rsidP="00360FC4">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14</w:t>
      </w:r>
      <w:r w:rsidR="00360FC4" w:rsidRPr="006121DC">
        <w:rPr>
          <w:rFonts w:cs="Arial"/>
          <w:b/>
          <w:szCs w:val="22"/>
        </w:rPr>
        <w:t xml:space="preserve">. </w:t>
      </w:r>
      <w:proofErr w:type="gramStart"/>
      <w:r w:rsidR="00360FC4">
        <w:rPr>
          <w:rFonts w:cs="Arial"/>
          <w:b/>
          <w:szCs w:val="22"/>
        </w:rPr>
        <w:t>infraestrutura</w:t>
      </w:r>
      <w:proofErr w:type="gramEnd"/>
      <w:r w:rsidR="002D351A" w:rsidRPr="002D351A">
        <w:rPr>
          <w:rFonts w:cs="Arial"/>
          <w:b/>
          <w:szCs w:val="22"/>
        </w:rPr>
        <w:t xml:space="preserve"> </w:t>
      </w:r>
      <w:r w:rsidR="002D351A">
        <w:rPr>
          <w:rFonts w:cs="Arial"/>
          <w:b/>
          <w:szCs w:val="22"/>
        </w:rPr>
        <w:t xml:space="preserve">Implantada (conjunto de elementos formado por </w:t>
      </w:r>
      <w:r w:rsidR="00360FC4">
        <w:rPr>
          <w:rFonts w:cs="Arial"/>
          <w:b/>
          <w:szCs w:val="22"/>
        </w:rPr>
        <w:t>abastecimento de água, energia elétrica, drenagem, ilumi</w:t>
      </w:r>
      <w:r w:rsidR="00A94A4C">
        <w:rPr>
          <w:rFonts w:cs="Arial"/>
          <w:b/>
          <w:szCs w:val="22"/>
        </w:rPr>
        <w:t>nação, dados e voz</w:t>
      </w:r>
      <w:r w:rsidR="00F77F87">
        <w:rPr>
          <w:rFonts w:cs="Arial"/>
          <w:b/>
          <w:szCs w:val="22"/>
        </w:rPr>
        <w:t xml:space="preserve"> </w:t>
      </w:r>
      <w:r w:rsidR="00A64864">
        <w:rPr>
          <w:rFonts w:cs="Arial"/>
          <w:b/>
          <w:szCs w:val="22"/>
        </w:rPr>
        <w:t xml:space="preserve">(Km </w:t>
      </w:r>
      <w:r w:rsidR="00F77F87">
        <w:rPr>
          <w:rFonts w:cs="Arial"/>
          <w:b/>
          <w:szCs w:val="22"/>
        </w:rPr>
        <w:t>de obras concluída</w:t>
      </w:r>
      <w:r w:rsidR="007B18DB">
        <w:rPr>
          <w:rFonts w:cs="Arial"/>
          <w:b/>
          <w:szCs w:val="22"/>
        </w:rPr>
        <w:t>s</w:t>
      </w:r>
      <w:r w:rsidR="00F77F87">
        <w:rPr>
          <w:rFonts w:cs="Arial"/>
          <w:b/>
          <w:szCs w:val="22"/>
        </w:rPr>
        <w:t xml:space="preserve"> por elemento de infraestrutura)</w:t>
      </w:r>
    </w:p>
    <w:p w:rsidR="00360FC4" w:rsidRPr="006121DC" w:rsidRDefault="00360FC4" w:rsidP="00360FC4">
      <w:pPr>
        <w:tabs>
          <w:tab w:val="num" w:pos="567"/>
        </w:tabs>
        <w:autoSpaceDE w:val="0"/>
        <w:autoSpaceDN w:val="0"/>
        <w:adjustRightInd w:val="0"/>
        <w:snapToGrid w:val="0"/>
        <w:spacing w:before="120"/>
        <w:rPr>
          <w:rFonts w:cs="Arial"/>
          <w:szCs w:val="22"/>
        </w:rPr>
      </w:pPr>
      <w:r w:rsidRPr="006121DC">
        <w:rPr>
          <w:rFonts w:cs="Arial"/>
          <w:b/>
          <w:szCs w:val="22"/>
        </w:rPr>
        <w:t xml:space="preserve">- Descrição: </w:t>
      </w:r>
      <w:r w:rsidR="00A64864">
        <w:rPr>
          <w:rFonts w:cs="Arial"/>
          <w:b/>
          <w:szCs w:val="22"/>
        </w:rPr>
        <w:t xml:space="preserve">Km </w:t>
      </w:r>
      <w:r w:rsidR="007B18DB">
        <w:rPr>
          <w:rFonts w:cs="Arial"/>
          <w:b/>
          <w:szCs w:val="22"/>
        </w:rPr>
        <w:t xml:space="preserve">de obras concluídas por elemento de </w:t>
      </w:r>
      <w:proofErr w:type="gramStart"/>
      <w:r w:rsidR="007B18DB">
        <w:rPr>
          <w:rFonts w:cs="Arial"/>
          <w:b/>
          <w:szCs w:val="22"/>
        </w:rPr>
        <w:t>infra-estrutura</w:t>
      </w:r>
      <w:proofErr w:type="gramEnd"/>
      <w:r w:rsidR="007B18DB">
        <w:rPr>
          <w:rFonts w:cs="Arial"/>
          <w:b/>
          <w:szCs w:val="22"/>
        </w:rPr>
        <w:t xml:space="preserve"> é o indicador pois, </w:t>
      </w:r>
      <w:r w:rsidR="007B18DB">
        <w:t>s</w:t>
      </w:r>
      <w:r w:rsidR="007B18DB" w:rsidRPr="007B7505">
        <w:t xml:space="preserve">erão </w:t>
      </w:r>
      <w:r w:rsidRPr="007B7505">
        <w:t>substituídas as redes de abastecimento de água, drenagem urbana, dados e voz (telefonia e cabos) e elétrica. As redes de dados e voz aéreas existentes serão substituídas por redes subterrâneas em todos os trechos.</w:t>
      </w:r>
      <w:r>
        <w:t xml:space="preserve"> Nos</w:t>
      </w:r>
      <w:r w:rsidRPr="007B7505">
        <w:t xml:space="preserve"> trecho</w:t>
      </w:r>
      <w:r>
        <w:t>s</w:t>
      </w:r>
      <w:r w:rsidRPr="007B7505">
        <w:t xml:space="preserve"> da </w:t>
      </w:r>
      <w:r>
        <w:t xml:space="preserve">Rua Daltro Filho (entre a Av. Dr. Maurício Cardoso e Rua Eng. Jorge </w:t>
      </w:r>
      <w:proofErr w:type="spellStart"/>
      <w:r>
        <w:t>Schury</w:t>
      </w:r>
      <w:proofErr w:type="spellEnd"/>
      <w:r>
        <w:t xml:space="preserve">) e na </w:t>
      </w:r>
      <w:r w:rsidRPr="007B7505">
        <w:t xml:space="preserve">Avenida </w:t>
      </w:r>
      <w:r>
        <w:t>Dr. Maurício Cardoso</w:t>
      </w:r>
      <w:r w:rsidRPr="007B7505">
        <w:t xml:space="preserve">, </w:t>
      </w:r>
      <w:r>
        <w:t>a rede elétrica s</w:t>
      </w:r>
      <w:r w:rsidRPr="007B7505">
        <w:t>erá subterrânea</w:t>
      </w:r>
      <w:r>
        <w:t>.</w:t>
      </w:r>
    </w:p>
    <w:p w:rsidR="00360FC4" w:rsidRDefault="00360FC4" w:rsidP="00360FC4">
      <w:pPr>
        <w:tabs>
          <w:tab w:val="left" w:pos="528"/>
        </w:tabs>
        <w:spacing w:before="120"/>
        <w:rPr>
          <w:rFonts w:cs="Arial"/>
          <w:szCs w:val="22"/>
        </w:rPr>
      </w:pPr>
      <w:r w:rsidRPr="006121DC">
        <w:rPr>
          <w:rFonts w:cs="Arial"/>
          <w:b/>
          <w:szCs w:val="22"/>
        </w:rPr>
        <w:t>- Forma de Monitoramento e Avaliação:</w:t>
      </w:r>
      <w:r w:rsidRPr="006121DC">
        <w:rPr>
          <w:rFonts w:cs="Arial"/>
          <w:szCs w:val="22"/>
        </w:rPr>
        <w:t xml:space="preserve"> </w:t>
      </w:r>
      <w:r w:rsidR="007B18DB">
        <w:rPr>
          <w:rFonts w:cs="Arial"/>
          <w:szCs w:val="22"/>
        </w:rPr>
        <w:t xml:space="preserve">as </w:t>
      </w:r>
      <w:r>
        <w:rPr>
          <w:rFonts w:cs="Arial"/>
          <w:szCs w:val="22"/>
        </w:rPr>
        <w:t xml:space="preserve">entidades responsáveis pelo monitoramento e avaliação deste indicador, no caso a PMNH, UEP e a Supervisora das Obras, irão </w:t>
      </w:r>
      <w:r w:rsidR="00A64864">
        <w:rPr>
          <w:rFonts w:cs="Arial"/>
          <w:szCs w:val="22"/>
        </w:rPr>
        <w:t>acompanhar as obras, sendo que nos</w:t>
      </w:r>
      <w:r>
        <w:rPr>
          <w:rFonts w:cs="Arial"/>
          <w:szCs w:val="22"/>
        </w:rPr>
        <w:t xml:space="preserve"> relatórios semestrais </w:t>
      </w:r>
      <w:r w:rsidR="00A64864">
        <w:rPr>
          <w:rFonts w:cs="Arial"/>
          <w:szCs w:val="22"/>
        </w:rPr>
        <w:t xml:space="preserve">serão apresentados </w:t>
      </w:r>
      <w:r>
        <w:rPr>
          <w:rFonts w:cs="Arial"/>
          <w:szCs w:val="22"/>
        </w:rPr>
        <w:t>o progresso d</w:t>
      </w:r>
      <w:r w:rsidR="00A64864">
        <w:rPr>
          <w:rFonts w:cs="Arial"/>
          <w:szCs w:val="22"/>
        </w:rPr>
        <w:t>ess</w:t>
      </w:r>
      <w:r>
        <w:rPr>
          <w:rFonts w:cs="Arial"/>
          <w:szCs w:val="22"/>
        </w:rPr>
        <w:t>as obras</w:t>
      </w:r>
      <w:r w:rsidR="00A64864">
        <w:rPr>
          <w:rFonts w:cs="Arial"/>
          <w:szCs w:val="22"/>
        </w:rPr>
        <w:t xml:space="preserve"> para cada elemento de </w:t>
      </w:r>
      <w:proofErr w:type="gramStart"/>
      <w:r w:rsidR="00A64864">
        <w:rPr>
          <w:rFonts w:cs="Arial"/>
          <w:szCs w:val="22"/>
        </w:rPr>
        <w:t>infra-estrutura</w:t>
      </w:r>
      <w:proofErr w:type="gramEnd"/>
      <w:r>
        <w:rPr>
          <w:rFonts w:cs="Arial"/>
          <w:szCs w:val="22"/>
        </w:rPr>
        <w:t>, ao longo do período de execução.</w:t>
      </w:r>
    </w:p>
    <w:p w:rsidR="00584B0B" w:rsidRPr="00584B0B" w:rsidRDefault="005C5FAC" w:rsidP="00584B0B">
      <w:pPr>
        <w:tabs>
          <w:tab w:val="left" w:pos="528"/>
        </w:tabs>
        <w:spacing w:before="120"/>
        <w:rPr>
          <w:rFonts w:cs="Arial"/>
          <w:b/>
          <w:szCs w:val="22"/>
        </w:rPr>
      </w:pPr>
      <w:r w:rsidRPr="0059547A">
        <w:rPr>
          <w:rFonts w:cs="Arial"/>
          <w:b/>
          <w:szCs w:val="22"/>
        </w:rPr>
        <w:t>- Ligação entre o CHHV e a Área Central</w:t>
      </w:r>
    </w:p>
    <w:p w:rsidR="00584B0B" w:rsidRPr="006121DC" w:rsidRDefault="00584B0B" w:rsidP="00584B0B">
      <w:pPr>
        <w:numPr>
          <w:ilvl w:val="12"/>
          <w:numId w:val="0"/>
        </w:numPr>
        <w:tabs>
          <w:tab w:val="left" w:pos="426"/>
          <w:tab w:val="num" w:pos="567"/>
          <w:tab w:val="left" w:pos="993"/>
        </w:tabs>
        <w:spacing w:before="120"/>
        <w:rPr>
          <w:rFonts w:cs="Arial"/>
          <w:szCs w:val="22"/>
        </w:rPr>
      </w:pPr>
      <w:r w:rsidRPr="00584B0B">
        <w:rPr>
          <w:rFonts w:cs="Arial"/>
          <w:szCs w:val="22"/>
        </w:rPr>
        <w:t xml:space="preserve">A </w:t>
      </w:r>
      <w:r w:rsidR="005C5FAC" w:rsidRPr="005C5FAC">
        <w:rPr>
          <w:rFonts w:cs="Arial"/>
          <w:szCs w:val="22"/>
        </w:rPr>
        <w:t>área delimitada</w:t>
      </w:r>
      <w:r w:rsidRPr="006121DC">
        <w:rPr>
          <w:rFonts w:cs="Arial"/>
          <w:szCs w:val="22"/>
        </w:rPr>
        <w:t xml:space="preserve"> como a Ligação entre o CHHV e a Área Central corresponde ao:</w:t>
      </w:r>
    </w:p>
    <w:p w:rsidR="00584B0B" w:rsidRPr="006121DC" w:rsidRDefault="00584B0B" w:rsidP="00584B0B">
      <w:pPr>
        <w:numPr>
          <w:ilvl w:val="12"/>
          <w:numId w:val="0"/>
        </w:numPr>
        <w:tabs>
          <w:tab w:val="left" w:pos="567"/>
          <w:tab w:val="left" w:pos="993"/>
        </w:tabs>
        <w:spacing w:before="120"/>
        <w:rPr>
          <w:rFonts w:cs="Arial"/>
          <w:szCs w:val="22"/>
        </w:rPr>
      </w:pPr>
      <w:r w:rsidRPr="006121DC">
        <w:rPr>
          <w:rFonts w:cs="Arial"/>
          <w:szCs w:val="22"/>
        </w:rPr>
        <w:t>•</w:t>
      </w:r>
      <w:r w:rsidRPr="006121DC">
        <w:rPr>
          <w:rFonts w:cs="Arial"/>
          <w:szCs w:val="22"/>
        </w:rPr>
        <w:tab/>
        <w:t>Corredor Cultural de ligação Novo Hamburgo-Hamburgo Velho (CC NH-HV)</w:t>
      </w:r>
      <w:r w:rsidR="00F77F87">
        <w:rPr>
          <w:rFonts w:cs="Arial"/>
          <w:szCs w:val="22"/>
        </w:rPr>
        <w:t xml:space="preserve"> formado pela</w:t>
      </w:r>
      <w:r w:rsidRPr="006121DC">
        <w:rPr>
          <w:rFonts w:cs="Arial"/>
          <w:szCs w:val="22"/>
        </w:rPr>
        <w:t xml:space="preserve"> Rua General Osório entre a Rua Borges do Canto e a Rua Júlio de Castilhos na Praça da Bandeira.</w:t>
      </w:r>
    </w:p>
    <w:p w:rsidR="00584B0B" w:rsidRPr="006121DC" w:rsidRDefault="00584B0B" w:rsidP="00584B0B">
      <w:pPr>
        <w:numPr>
          <w:ilvl w:val="12"/>
          <w:numId w:val="0"/>
        </w:numPr>
        <w:tabs>
          <w:tab w:val="left" w:pos="567"/>
          <w:tab w:val="left" w:pos="993"/>
        </w:tabs>
        <w:spacing w:before="120"/>
        <w:rPr>
          <w:rFonts w:cs="Arial"/>
          <w:szCs w:val="22"/>
        </w:rPr>
      </w:pPr>
      <w:r w:rsidRPr="006121DC">
        <w:rPr>
          <w:rFonts w:cs="Arial"/>
          <w:szCs w:val="22"/>
        </w:rPr>
        <w:t>•</w:t>
      </w:r>
      <w:r w:rsidRPr="006121DC">
        <w:rPr>
          <w:rFonts w:cs="Arial"/>
          <w:szCs w:val="22"/>
        </w:rPr>
        <w:tab/>
        <w:t>Rua Júlio de Castilhos</w:t>
      </w:r>
      <w:r w:rsidR="00F77F87">
        <w:rPr>
          <w:rFonts w:cs="Arial"/>
          <w:szCs w:val="22"/>
        </w:rPr>
        <w:t>,</w:t>
      </w:r>
      <w:r w:rsidR="007B18DB">
        <w:rPr>
          <w:rFonts w:cs="Arial"/>
          <w:szCs w:val="22"/>
        </w:rPr>
        <w:t xml:space="preserve"> </w:t>
      </w:r>
      <w:r w:rsidR="00F77F87">
        <w:rPr>
          <w:rFonts w:cs="Arial"/>
          <w:szCs w:val="22"/>
        </w:rPr>
        <w:t>n</w:t>
      </w:r>
      <w:r w:rsidRPr="006121DC">
        <w:rPr>
          <w:rFonts w:cs="Arial"/>
          <w:szCs w:val="22"/>
        </w:rPr>
        <w:t>a continuidade do Corredor Cultural</w:t>
      </w:r>
      <w:r w:rsidR="00F77F87">
        <w:rPr>
          <w:rFonts w:cs="Arial"/>
          <w:szCs w:val="22"/>
        </w:rPr>
        <w:t>,</w:t>
      </w:r>
      <w:r w:rsidRPr="006121DC">
        <w:rPr>
          <w:rFonts w:cs="Arial"/>
          <w:szCs w:val="22"/>
        </w:rPr>
        <w:t xml:space="preserve"> iniciando na Rua General Osório e seguindo até os limites da área III (Área Central Urbana) na Praça XX de Setembro.</w:t>
      </w:r>
    </w:p>
    <w:p w:rsidR="00584B0B" w:rsidRPr="006121DC" w:rsidRDefault="00584B0B" w:rsidP="00584B0B">
      <w:pPr>
        <w:numPr>
          <w:ilvl w:val="12"/>
          <w:numId w:val="0"/>
        </w:numPr>
        <w:tabs>
          <w:tab w:val="left" w:pos="567"/>
          <w:tab w:val="left" w:pos="993"/>
        </w:tabs>
        <w:spacing w:before="120"/>
        <w:rPr>
          <w:rFonts w:cs="Arial"/>
          <w:szCs w:val="22"/>
        </w:rPr>
      </w:pPr>
      <w:r w:rsidRPr="006121DC">
        <w:rPr>
          <w:rFonts w:cs="Arial"/>
          <w:szCs w:val="22"/>
        </w:rPr>
        <w:t>•</w:t>
      </w:r>
      <w:r w:rsidRPr="006121DC">
        <w:rPr>
          <w:rFonts w:cs="Arial"/>
          <w:szCs w:val="22"/>
        </w:rPr>
        <w:tab/>
        <w:t>Praça da Bandeira e entorno compreende</w:t>
      </w:r>
      <w:r w:rsidR="00F77F87">
        <w:rPr>
          <w:rFonts w:cs="Arial"/>
          <w:szCs w:val="22"/>
        </w:rPr>
        <w:t>ndo</w:t>
      </w:r>
      <w:r w:rsidRPr="006121DC">
        <w:rPr>
          <w:rFonts w:cs="Arial"/>
          <w:szCs w:val="22"/>
        </w:rPr>
        <w:t xml:space="preserve"> a Praça da Bandeira e todas as Ruas limítrofes com a mesma, área do Antigo Paço Municipal e a área da Biblioteca Municipal.</w:t>
      </w:r>
    </w:p>
    <w:p w:rsidR="00482814" w:rsidRDefault="00584B0B" w:rsidP="00584B0B">
      <w:pPr>
        <w:spacing w:before="120"/>
        <w:rPr>
          <w:rFonts w:cs="Arial"/>
          <w:b/>
          <w:szCs w:val="22"/>
        </w:rPr>
      </w:pPr>
      <w:r>
        <w:rPr>
          <w:rFonts w:cs="Arial"/>
          <w:szCs w:val="22"/>
        </w:rPr>
        <w:t>As entidades responsáveis pelas i</w:t>
      </w:r>
      <w:r w:rsidRPr="006121DC">
        <w:rPr>
          <w:rFonts w:cs="Arial"/>
          <w:szCs w:val="22"/>
        </w:rPr>
        <w:t xml:space="preserve">nformações que servirão de insumo para os </w:t>
      </w:r>
      <w:r>
        <w:rPr>
          <w:rFonts w:cs="Arial"/>
          <w:szCs w:val="22"/>
        </w:rPr>
        <w:t>I</w:t>
      </w:r>
      <w:r w:rsidRPr="006121DC">
        <w:rPr>
          <w:rFonts w:cs="Arial"/>
          <w:szCs w:val="22"/>
        </w:rPr>
        <w:t xml:space="preserve">ndicadores de </w:t>
      </w:r>
      <w:r>
        <w:rPr>
          <w:rFonts w:cs="Arial"/>
          <w:szCs w:val="22"/>
        </w:rPr>
        <w:t>P</w:t>
      </w:r>
      <w:r w:rsidRPr="006121DC">
        <w:rPr>
          <w:rFonts w:cs="Arial"/>
          <w:szCs w:val="22"/>
        </w:rPr>
        <w:t>rodutos relacionados a esse subcomponente serão a Prefeitura Municipal de Novo Hamburgo e a Unidade de Gestão do Programa (</w:t>
      </w:r>
      <w:r w:rsidR="000C5EEB">
        <w:rPr>
          <w:rFonts w:cs="Arial"/>
          <w:szCs w:val="22"/>
        </w:rPr>
        <w:t>UEP</w:t>
      </w:r>
      <w:r w:rsidRPr="006121DC">
        <w:rPr>
          <w:rFonts w:cs="Arial"/>
          <w:szCs w:val="22"/>
        </w:rPr>
        <w:t>), juntamente com a Supervisora das Obras.</w:t>
      </w:r>
    </w:p>
    <w:p w:rsidR="00950441" w:rsidRDefault="005C5FAC">
      <w:pPr>
        <w:spacing w:before="120"/>
        <w:jc w:val="center"/>
        <w:rPr>
          <w:rFonts w:cs="Arial"/>
          <w:b/>
          <w:sz w:val="20"/>
          <w:szCs w:val="20"/>
        </w:rPr>
      </w:pPr>
      <w:r w:rsidRPr="005C5FAC">
        <w:rPr>
          <w:rFonts w:cs="Arial"/>
          <w:b/>
          <w:sz w:val="20"/>
          <w:szCs w:val="20"/>
        </w:rPr>
        <w:t xml:space="preserve">Figura </w:t>
      </w:r>
      <w:r w:rsidR="00A31667">
        <w:rPr>
          <w:rFonts w:cs="Arial"/>
          <w:b/>
          <w:sz w:val="20"/>
          <w:szCs w:val="20"/>
        </w:rPr>
        <w:t>8.0</w:t>
      </w:r>
      <w:r w:rsidR="00174FF2">
        <w:rPr>
          <w:rFonts w:cs="Arial"/>
          <w:b/>
          <w:sz w:val="20"/>
          <w:szCs w:val="20"/>
        </w:rPr>
        <w:t>6</w:t>
      </w:r>
      <w:r w:rsidRPr="005C5FAC">
        <w:rPr>
          <w:rFonts w:cs="Arial"/>
          <w:b/>
          <w:sz w:val="20"/>
          <w:szCs w:val="20"/>
        </w:rPr>
        <w:t>: Corredor Cultural de ligação entre CHHV e Área Central</w:t>
      </w:r>
    </w:p>
    <w:p w:rsidR="00950441" w:rsidRDefault="00950441">
      <w:pPr>
        <w:spacing w:before="120"/>
        <w:jc w:val="center"/>
        <w:rPr>
          <w:rFonts w:cs="Arial"/>
          <w:b/>
          <w:szCs w:val="22"/>
        </w:rPr>
      </w:pPr>
      <w:r>
        <w:rPr>
          <w:rFonts w:cs="Arial"/>
          <w:b/>
          <w:noProof/>
          <w:szCs w:val="22"/>
          <w:lang w:val="en-US" w:eastAsia="en-US"/>
        </w:rPr>
        <w:lastRenderedPageBreak/>
        <w:drawing>
          <wp:inline distT="0" distB="0" distL="0" distR="0" wp14:anchorId="6CDE49E6" wp14:editId="26C5DEF0">
            <wp:extent cx="3952875" cy="2744931"/>
            <wp:effectExtent l="19050" t="0" r="9525" b="0"/>
            <wp:docPr id="3" name="Imagem 2" descr="\\SVRBRASILIA\Dados\CONTRATOS ANDAMENTO\5083 PROCIDADES\Novo Hamburgo (5093)\Imagens\- Figuras\Figura 08 - Corredor Cult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VRBRASILIA\Dados\CONTRATOS ANDAMENTO\5083 PROCIDADES\Novo Hamburgo (5093)\Imagens\- Figuras\Figura 08 - Corredor Cultural.jpg"/>
                    <pic:cNvPicPr>
                      <a:picLocks noChangeAspect="1" noChangeArrowheads="1"/>
                    </pic:cNvPicPr>
                  </pic:nvPicPr>
                  <pic:blipFill>
                    <a:blip r:embed="rId11"/>
                    <a:srcRect/>
                    <a:stretch>
                      <a:fillRect/>
                    </a:stretch>
                  </pic:blipFill>
                  <pic:spPr bwMode="auto">
                    <a:xfrm>
                      <a:off x="0" y="0"/>
                      <a:ext cx="3953574" cy="2745416"/>
                    </a:xfrm>
                    <a:prstGeom prst="rect">
                      <a:avLst/>
                    </a:prstGeom>
                    <a:noFill/>
                    <a:ln w="9525">
                      <a:noFill/>
                      <a:miter lim="800000"/>
                      <a:headEnd/>
                      <a:tailEnd/>
                    </a:ln>
                  </pic:spPr>
                </pic:pic>
              </a:graphicData>
            </a:graphic>
          </wp:inline>
        </w:drawing>
      </w:r>
    </w:p>
    <w:p w:rsidR="00F74CC9" w:rsidRPr="006121DC" w:rsidRDefault="0059547A" w:rsidP="0060220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15</w:t>
      </w:r>
      <w:r w:rsidR="00F74CC9" w:rsidRPr="006121DC">
        <w:rPr>
          <w:rFonts w:cs="Arial"/>
          <w:b/>
          <w:szCs w:val="22"/>
        </w:rPr>
        <w:t xml:space="preserve">. </w:t>
      </w:r>
      <w:r w:rsidR="00360FC4">
        <w:rPr>
          <w:rFonts w:cs="Arial"/>
          <w:b/>
          <w:szCs w:val="22"/>
        </w:rPr>
        <w:t>C</w:t>
      </w:r>
      <w:r w:rsidR="00F74CC9" w:rsidRPr="006121DC">
        <w:rPr>
          <w:rFonts w:cs="Arial"/>
          <w:b/>
          <w:szCs w:val="22"/>
        </w:rPr>
        <w:t>iclovia</w:t>
      </w:r>
      <w:r w:rsidR="00360FC4">
        <w:rPr>
          <w:rFonts w:cs="Arial"/>
          <w:b/>
          <w:szCs w:val="22"/>
        </w:rPr>
        <w:t xml:space="preserve"> </w:t>
      </w:r>
      <w:r w:rsidR="00F77F87">
        <w:rPr>
          <w:rFonts w:cs="Arial"/>
          <w:b/>
          <w:szCs w:val="22"/>
        </w:rPr>
        <w:t>implantad</w:t>
      </w:r>
      <w:r w:rsidR="002D351A">
        <w:rPr>
          <w:rFonts w:cs="Arial"/>
          <w:b/>
          <w:szCs w:val="22"/>
        </w:rPr>
        <w:t>a</w:t>
      </w:r>
    </w:p>
    <w:p w:rsidR="00F74CC9" w:rsidRPr="000A7A01" w:rsidRDefault="00F74CC9" w:rsidP="0060220C">
      <w:pPr>
        <w:pStyle w:val="NormalWeb"/>
        <w:spacing w:before="120" w:beforeAutospacing="0" w:after="240" w:afterAutospacing="0" w:line="280" w:lineRule="atLeast"/>
        <w:rPr>
          <w:rFonts w:ascii="Arial" w:hAnsi="Arial" w:cs="Arial"/>
          <w:szCs w:val="22"/>
        </w:rPr>
      </w:pPr>
      <w:r w:rsidRPr="006121DC">
        <w:rPr>
          <w:rFonts w:ascii="Arial" w:hAnsi="Arial" w:cs="Arial"/>
          <w:b/>
          <w:szCs w:val="22"/>
        </w:rPr>
        <w:t>- Descrição:</w:t>
      </w:r>
      <w:r w:rsidRPr="006121DC">
        <w:rPr>
          <w:rFonts w:ascii="Arial" w:hAnsi="Arial" w:cs="Arial"/>
          <w:szCs w:val="22"/>
        </w:rPr>
        <w:t xml:space="preserve"> </w:t>
      </w:r>
      <w:r w:rsidR="007B18DB">
        <w:rPr>
          <w:rFonts w:ascii="Arial" w:hAnsi="Arial" w:cs="Arial"/>
          <w:szCs w:val="22"/>
        </w:rPr>
        <w:t xml:space="preserve">o programa </w:t>
      </w:r>
      <w:r w:rsidR="00BC22E6">
        <w:rPr>
          <w:rFonts w:ascii="Arial" w:hAnsi="Arial" w:cs="Arial"/>
          <w:szCs w:val="22"/>
        </w:rPr>
        <w:t xml:space="preserve">prevê a implantação de uma </w:t>
      </w:r>
      <w:r w:rsidRPr="006121DC">
        <w:rPr>
          <w:rFonts w:ascii="Arial" w:hAnsi="Arial" w:cs="Arial"/>
          <w:szCs w:val="22"/>
        </w:rPr>
        <w:t xml:space="preserve">ciclovia </w:t>
      </w:r>
      <w:r w:rsidR="00BC22E6">
        <w:rPr>
          <w:rFonts w:ascii="Arial" w:hAnsi="Arial" w:cs="Arial"/>
          <w:szCs w:val="22"/>
        </w:rPr>
        <w:t xml:space="preserve">com traçado </w:t>
      </w:r>
      <w:r w:rsidR="00F77F87">
        <w:rPr>
          <w:rFonts w:ascii="Arial" w:hAnsi="Arial" w:cs="Arial"/>
          <w:szCs w:val="22"/>
        </w:rPr>
        <w:t>pela</w:t>
      </w:r>
      <w:r w:rsidRPr="006121DC">
        <w:rPr>
          <w:rFonts w:ascii="Arial" w:hAnsi="Arial" w:cs="Arial"/>
          <w:szCs w:val="22"/>
        </w:rPr>
        <w:t xml:space="preserve"> Av. Alcântara, </w:t>
      </w:r>
      <w:r w:rsidR="00F77F87">
        <w:rPr>
          <w:rFonts w:ascii="Arial" w:hAnsi="Arial" w:cs="Arial"/>
          <w:szCs w:val="22"/>
        </w:rPr>
        <w:t>com</w:t>
      </w:r>
      <w:r w:rsidR="00F77F87" w:rsidRPr="006121DC">
        <w:rPr>
          <w:rFonts w:ascii="Arial" w:hAnsi="Arial" w:cs="Arial"/>
          <w:szCs w:val="22"/>
        </w:rPr>
        <w:t xml:space="preserve"> </w:t>
      </w:r>
      <w:r w:rsidRPr="006121DC">
        <w:rPr>
          <w:rFonts w:ascii="Arial" w:hAnsi="Arial" w:cs="Arial"/>
          <w:szCs w:val="22"/>
        </w:rPr>
        <w:t xml:space="preserve">alças de ligação com a </w:t>
      </w:r>
      <w:proofErr w:type="gramStart"/>
      <w:r w:rsidRPr="006121DC">
        <w:rPr>
          <w:rFonts w:ascii="Arial" w:hAnsi="Arial" w:cs="Arial"/>
          <w:szCs w:val="22"/>
        </w:rPr>
        <w:t>Av.</w:t>
      </w:r>
      <w:proofErr w:type="gramEnd"/>
      <w:r w:rsidRPr="006121DC">
        <w:rPr>
          <w:rFonts w:ascii="Arial" w:hAnsi="Arial" w:cs="Arial"/>
          <w:szCs w:val="22"/>
        </w:rPr>
        <w:t xml:space="preserve"> dos Municípios</w:t>
      </w:r>
      <w:r w:rsidR="00BC22E6">
        <w:rPr>
          <w:rFonts w:ascii="Arial" w:hAnsi="Arial" w:cs="Arial"/>
          <w:szCs w:val="22"/>
        </w:rPr>
        <w:t xml:space="preserve">, totalizando </w:t>
      </w:r>
      <w:r w:rsidR="00BC22E6" w:rsidRPr="006121DC">
        <w:rPr>
          <w:rFonts w:ascii="Arial" w:hAnsi="Arial" w:cs="Arial"/>
          <w:szCs w:val="22"/>
        </w:rPr>
        <w:t>2,6 km</w:t>
      </w:r>
      <w:r w:rsidRPr="006121DC">
        <w:rPr>
          <w:rFonts w:ascii="Arial" w:hAnsi="Arial" w:cs="Arial"/>
          <w:szCs w:val="22"/>
        </w:rPr>
        <w:t xml:space="preserve">. </w:t>
      </w:r>
      <w:r w:rsidR="00BC22E6">
        <w:rPr>
          <w:rFonts w:ascii="Arial" w:hAnsi="Arial" w:cs="Arial"/>
          <w:szCs w:val="22"/>
        </w:rPr>
        <w:t>A</w:t>
      </w:r>
      <w:r w:rsidRPr="006121DC">
        <w:rPr>
          <w:rFonts w:ascii="Arial" w:hAnsi="Arial" w:cs="Arial"/>
          <w:szCs w:val="22"/>
        </w:rPr>
        <w:t xml:space="preserve">s alças </w:t>
      </w:r>
      <w:r w:rsidR="00F77F87">
        <w:rPr>
          <w:rFonts w:ascii="Arial" w:hAnsi="Arial" w:cs="Arial"/>
          <w:szCs w:val="22"/>
        </w:rPr>
        <w:t xml:space="preserve">têm </w:t>
      </w:r>
      <w:r w:rsidR="00BC22E6">
        <w:rPr>
          <w:rFonts w:ascii="Arial" w:hAnsi="Arial" w:cs="Arial"/>
          <w:szCs w:val="22"/>
        </w:rPr>
        <w:t xml:space="preserve">a finalidade de </w:t>
      </w:r>
      <w:r w:rsidRPr="006121DC">
        <w:rPr>
          <w:rFonts w:ascii="Arial" w:hAnsi="Arial" w:cs="Arial"/>
          <w:szCs w:val="22"/>
        </w:rPr>
        <w:t xml:space="preserve">promover as ligações futuras e fazer a inserção de seu traçado </w:t>
      </w:r>
      <w:r w:rsidR="00F77F87">
        <w:rPr>
          <w:rFonts w:ascii="Arial" w:hAnsi="Arial" w:cs="Arial"/>
          <w:szCs w:val="22"/>
        </w:rPr>
        <w:t>n</w:t>
      </w:r>
      <w:r w:rsidRPr="006121DC">
        <w:rPr>
          <w:rFonts w:ascii="Arial" w:hAnsi="Arial" w:cs="Arial"/>
          <w:szCs w:val="22"/>
        </w:rPr>
        <w:t xml:space="preserve">um Plano </w:t>
      </w:r>
      <w:proofErr w:type="spellStart"/>
      <w:r w:rsidRPr="006121DC">
        <w:rPr>
          <w:rFonts w:ascii="Arial" w:hAnsi="Arial" w:cs="Arial"/>
          <w:szCs w:val="22"/>
        </w:rPr>
        <w:t>Cicloviário</w:t>
      </w:r>
      <w:proofErr w:type="spellEnd"/>
      <w:r w:rsidRPr="006121DC">
        <w:rPr>
          <w:rFonts w:ascii="Arial" w:hAnsi="Arial" w:cs="Arial"/>
          <w:szCs w:val="22"/>
        </w:rPr>
        <w:t xml:space="preserve"> para a cidade de Novo Hamburgo, uma vez que a ligação estender-se-á pela </w:t>
      </w:r>
      <w:proofErr w:type="gramStart"/>
      <w:r w:rsidRPr="006121DC">
        <w:rPr>
          <w:rFonts w:ascii="Arial" w:hAnsi="Arial" w:cs="Arial"/>
          <w:szCs w:val="22"/>
        </w:rPr>
        <w:t>rua</w:t>
      </w:r>
      <w:proofErr w:type="gramEnd"/>
      <w:r w:rsidRPr="006121DC">
        <w:rPr>
          <w:rFonts w:ascii="Arial" w:hAnsi="Arial" w:cs="Arial"/>
          <w:szCs w:val="22"/>
        </w:rPr>
        <w:t xml:space="preserve"> Florença, que em etapas futuras estabelecerá ligação desta área re</w:t>
      </w:r>
      <w:r w:rsidR="00F77F87">
        <w:rPr>
          <w:rFonts w:ascii="Arial" w:hAnsi="Arial" w:cs="Arial"/>
          <w:szCs w:val="22"/>
        </w:rPr>
        <w:t>vitalizada</w:t>
      </w:r>
      <w:r w:rsidRPr="006121DC">
        <w:rPr>
          <w:rFonts w:ascii="Arial" w:hAnsi="Arial" w:cs="Arial"/>
          <w:szCs w:val="22"/>
        </w:rPr>
        <w:t xml:space="preserve"> com o conhecido “</w:t>
      </w:r>
      <w:proofErr w:type="spellStart"/>
      <w:r w:rsidRPr="006121DC">
        <w:rPr>
          <w:rFonts w:ascii="Arial" w:hAnsi="Arial" w:cs="Arial"/>
          <w:szCs w:val="22"/>
        </w:rPr>
        <w:t>Parcão</w:t>
      </w:r>
      <w:proofErr w:type="spellEnd"/>
      <w:r w:rsidRPr="006121DC">
        <w:rPr>
          <w:rFonts w:ascii="Arial" w:hAnsi="Arial" w:cs="Arial"/>
          <w:szCs w:val="22"/>
        </w:rPr>
        <w:t xml:space="preserve">” e </w:t>
      </w:r>
      <w:r w:rsidR="00BC22E6">
        <w:rPr>
          <w:rFonts w:ascii="Arial" w:hAnsi="Arial" w:cs="Arial"/>
          <w:szCs w:val="22"/>
        </w:rPr>
        <w:t>Á</w:t>
      </w:r>
      <w:r w:rsidRPr="006121DC">
        <w:rPr>
          <w:rFonts w:ascii="Arial" w:hAnsi="Arial" w:cs="Arial"/>
          <w:szCs w:val="22"/>
        </w:rPr>
        <w:t xml:space="preserve">rea </w:t>
      </w:r>
      <w:r w:rsidR="00BC22E6">
        <w:rPr>
          <w:rFonts w:ascii="Arial" w:hAnsi="Arial" w:cs="Arial"/>
          <w:szCs w:val="22"/>
        </w:rPr>
        <w:t>C</w:t>
      </w:r>
      <w:r w:rsidRPr="006121DC">
        <w:rPr>
          <w:rFonts w:ascii="Arial" w:hAnsi="Arial" w:cs="Arial"/>
          <w:szCs w:val="22"/>
        </w:rPr>
        <w:t>entra</w:t>
      </w:r>
      <w:r w:rsidR="00BC22E6">
        <w:rPr>
          <w:rFonts w:ascii="Arial" w:hAnsi="Arial" w:cs="Arial"/>
          <w:szCs w:val="22"/>
        </w:rPr>
        <w:t>l</w:t>
      </w:r>
      <w:r w:rsidRPr="006121DC">
        <w:rPr>
          <w:rFonts w:ascii="Arial" w:hAnsi="Arial" w:cs="Arial"/>
          <w:szCs w:val="22"/>
        </w:rPr>
        <w:t xml:space="preserve"> da cidade. A ciclovia, a exemplo do que já foi dito, altera sua posição ao longo do traçado da via, criando um percurso diferenciado</w:t>
      </w:r>
      <w:r w:rsidR="00F77F87">
        <w:rPr>
          <w:rFonts w:ascii="Arial" w:hAnsi="Arial" w:cs="Arial"/>
          <w:szCs w:val="22"/>
        </w:rPr>
        <w:t>,</w:t>
      </w:r>
      <w:r w:rsidRPr="006121DC">
        <w:rPr>
          <w:rFonts w:ascii="Arial" w:hAnsi="Arial" w:cs="Arial"/>
          <w:szCs w:val="22"/>
        </w:rPr>
        <w:t xml:space="preserve"> </w:t>
      </w:r>
      <w:r w:rsidR="00F77F87">
        <w:rPr>
          <w:rFonts w:ascii="Arial" w:hAnsi="Arial" w:cs="Arial"/>
          <w:szCs w:val="22"/>
        </w:rPr>
        <w:t>o</w:t>
      </w:r>
      <w:r w:rsidR="00F77F87" w:rsidRPr="006121DC">
        <w:rPr>
          <w:rFonts w:ascii="Arial" w:hAnsi="Arial" w:cs="Arial"/>
          <w:szCs w:val="22"/>
        </w:rPr>
        <w:t xml:space="preserve"> </w:t>
      </w:r>
      <w:r w:rsidRPr="006121DC">
        <w:rPr>
          <w:rFonts w:ascii="Arial" w:hAnsi="Arial" w:cs="Arial"/>
          <w:szCs w:val="22"/>
        </w:rPr>
        <w:t xml:space="preserve">que evita a monotonia do </w:t>
      </w:r>
      <w:r w:rsidR="00BC22E6">
        <w:rPr>
          <w:rFonts w:ascii="Arial" w:hAnsi="Arial" w:cs="Arial"/>
          <w:szCs w:val="22"/>
        </w:rPr>
        <w:t>caminho</w:t>
      </w:r>
      <w:r w:rsidRPr="006121DC">
        <w:rPr>
          <w:rFonts w:ascii="Arial" w:hAnsi="Arial" w:cs="Arial"/>
          <w:szCs w:val="22"/>
        </w:rPr>
        <w:t>.</w:t>
      </w:r>
      <w:r w:rsidR="007B18DB">
        <w:rPr>
          <w:rFonts w:ascii="Arial" w:hAnsi="Arial" w:cs="Arial"/>
          <w:szCs w:val="22"/>
        </w:rPr>
        <w:t xml:space="preserve"> </w:t>
      </w:r>
    </w:p>
    <w:p w:rsidR="00F74CC9" w:rsidRPr="006121DC" w:rsidRDefault="00F74CC9" w:rsidP="0060220C">
      <w:pPr>
        <w:spacing w:before="120"/>
        <w:rPr>
          <w:rFonts w:cs="Arial"/>
          <w:szCs w:val="22"/>
        </w:rPr>
      </w:pPr>
      <w:r w:rsidRPr="006121DC">
        <w:rPr>
          <w:rFonts w:cs="Arial"/>
          <w:b/>
          <w:szCs w:val="22"/>
        </w:rPr>
        <w:t>- Forma de Monitoramento e Avaliação:</w:t>
      </w:r>
      <w:r w:rsidRPr="006121DC">
        <w:rPr>
          <w:rFonts w:cs="Arial"/>
          <w:szCs w:val="22"/>
        </w:rPr>
        <w:t xml:space="preserve"> </w:t>
      </w:r>
      <w:r w:rsidR="007B18DB">
        <w:rPr>
          <w:rFonts w:cs="Arial"/>
          <w:szCs w:val="22"/>
        </w:rPr>
        <w:t>s</w:t>
      </w:r>
      <w:r w:rsidR="007B18DB" w:rsidRPr="006121DC">
        <w:rPr>
          <w:rFonts w:cs="Arial"/>
          <w:szCs w:val="22"/>
        </w:rPr>
        <w:t xml:space="preserve">erá </w:t>
      </w:r>
      <w:r w:rsidRPr="006121DC">
        <w:rPr>
          <w:rFonts w:cs="Arial"/>
          <w:szCs w:val="22"/>
        </w:rPr>
        <w:t>feito o monitoramento do progresso da</w:t>
      </w:r>
      <w:r w:rsidR="00067626">
        <w:rPr>
          <w:rFonts w:cs="Arial"/>
          <w:szCs w:val="22"/>
        </w:rPr>
        <w:t>s</w:t>
      </w:r>
      <w:r w:rsidRPr="006121DC">
        <w:rPr>
          <w:rFonts w:cs="Arial"/>
          <w:szCs w:val="22"/>
        </w:rPr>
        <w:t xml:space="preserve"> obras através dos quilômetros implantados</w:t>
      </w:r>
      <w:r w:rsidR="00067626">
        <w:rPr>
          <w:rFonts w:cs="Arial"/>
          <w:szCs w:val="22"/>
        </w:rPr>
        <w:t>, relacionados aos km de ciclovia projetados.</w:t>
      </w:r>
    </w:p>
    <w:p w:rsidR="00360FC4" w:rsidRPr="006121DC" w:rsidRDefault="0059547A" w:rsidP="00360FC4">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16</w:t>
      </w:r>
      <w:r w:rsidR="00360FC4" w:rsidRPr="006121DC">
        <w:rPr>
          <w:rFonts w:cs="Arial"/>
          <w:b/>
          <w:szCs w:val="22"/>
        </w:rPr>
        <w:t xml:space="preserve">. </w:t>
      </w:r>
      <w:r w:rsidR="00360FC4">
        <w:rPr>
          <w:rFonts w:cs="Arial"/>
          <w:b/>
          <w:szCs w:val="22"/>
        </w:rPr>
        <w:t xml:space="preserve">Praça </w:t>
      </w:r>
      <w:r w:rsidR="00067626">
        <w:rPr>
          <w:rFonts w:cs="Arial"/>
          <w:b/>
          <w:szCs w:val="22"/>
        </w:rPr>
        <w:t>revitalizada</w:t>
      </w:r>
    </w:p>
    <w:p w:rsidR="00360FC4" w:rsidRPr="006121DC" w:rsidRDefault="00360FC4" w:rsidP="00360FC4">
      <w:pPr>
        <w:pStyle w:val="NormalWeb"/>
        <w:spacing w:before="120" w:beforeAutospacing="0" w:after="240" w:afterAutospacing="0" w:line="280" w:lineRule="atLeast"/>
        <w:rPr>
          <w:rFonts w:ascii="Arial" w:hAnsi="Arial" w:cs="Arial"/>
          <w:szCs w:val="22"/>
        </w:rPr>
      </w:pPr>
      <w:r w:rsidRPr="006121DC">
        <w:rPr>
          <w:rFonts w:ascii="Arial" w:hAnsi="Arial" w:cs="Arial"/>
          <w:b/>
          <w:szCs w:val="22"/>
        </w:rPr>
        <w:t>- Descrição:</w:t>
      </w:r>
      <w:r w:rsidRPr="006121DC">
        <w:rPr>
          <w:rFonts w:ascii="Arial" w:hAnsi="Arial" w:cs="Arial"/>
          <w:szCs w:val="22"/>
        </w:rPr>
        <w:t xml:space="preserve"> </w:t>
      </w:r>
      <w:r w:rsidR="007B18DB">
        <w:rPr>
          <w:rFonts w:ascii="Arial" w:hAnsi="Arial" w:cs="Arial"/>
          <w:szCs w:val="22"/>
        </w:rPr>
        <w:t>a</w:t>
      </w:r>
      <w:r w:rsidR="007B18DB" w:rsidRPr="00360FC4">
        <w:rPr>
          <w:rFonts w:ascii="Arial" w:hAnsi="Arial" w:cs="Arial"/>
          <w:szCs w:val="22"/>
        </w:rPr>
        <w:t xml:space="preserve"> </w:t>
      </w:r>
      <w:r w:rsidRPr="00360FC4">
        <w:rPr>
          <w:rFonts w:ascii="Arial" w:hAnsi="Arial" w:cs="Arial"/>
          <w:szCs w:val="22"/>
        </w:rPr>
        <w:t>Praça da Bandeira receberá melhorias para adaptação aos usos cívicos propostos</w:t>
      </w:r>
      <w:r w:rsidR="00067626">
        <w:rPr>
          <w:rFonts w:ascii="Arial" w:hAnsi="Arial" w:cs="Arial"/>
          <w:szCs w:val="22"/>
        </w:rPr>
        <w:t>:</w:t>
      </w:r>
      <w:r w:rsidRPr="00360FC4">
        <w:rPr>
          <w:rFonts w:ascii="Arial" w:hAnsi="Arial" w:cs="Arial"/>
          <w:szCs w:val="22"/>
        </w:rPr>
        <w:t xml:space="preserve"> passeios serão substituídos, ampliados ou recompostos conforme necessidade. </w:t>
      </w:r>
      <w:r w:rsidR="00067626">
        <w:rPr>
          <w:rFonts w:ascii="Arial" w:hAnsi="Arial" w:cs="Arial"/>
          <w:szCs w:val="22"/>
        </w:rPr>
        <w:t>Esta praça r</w:t>
      </w:r>
      <w:r w:rsidR="00067626" w:rsidRPr="00360FC4">
        <w:rPr>
          <w:rFonts w:ascii="Arial" w:hAnsi="Arial" w:cs="Arial"/>
          <w:szCs w:val="22"/>
        </w:rPr>
        <w:t>eceber</w:t>
      </w:r>
      <w:r w:rsidR="00067626">
        <w:rPr>
          <w:rFonts w:ascii="Arial" w:hAnsi="Arial" w:cs="Arial"/>
          <w:szCs w:val="22"/>
        </w:rPr>
        <w:t>á também</w:t>
      </w:r>
      <w:r w:rsidR="00067626" w:rsidRPr="00360FC4">
        <w:rPr>
          <w:rFonts w:ascii="Arial" w:hAnsi="Arial" w:cs="Arial"/>
          <w:szCs w:val="22"/>
        </w:rPr>
        <w:t xml:space="preserve"> </w:t>
      </w:r>
      <w:r w:rsidRPr="00360FC4">
        <w:rPr>
          <w:rFonts w:ascii="Arial" w:hAnsi="Arial" w:cs="Arial"/>
          <w:szCs w:val="22"/>
        </w:rPr>
        <w:t>nova iluminação, mobiliário padrão, melhorias na vegetação e paisagismo, etc., segundo especificações de projetos.</w:t>
      </w:r>
    </w:p>
    <w:p w:rsidR="00360FC4" w:rsidRDefault="00360FC4" w:rsidP="00A94A4C">
      <w:pPr>
        <w:spacing w:before="120"/>
        <w:rPr>
          <w:rFonts w:cs="Arial"/>
          <w:szCs w:val="22"/>
        </w:rPr>
      </w:pPr>
      <w:r w:rsidRPr="006121DC">
        <w:rPr>
          <w:rFonts w:cs="Arial"/>
          <w:b/>
          <w:szCs w:val="22"/>
        </w:rPr>
        <w:t>- Forma de Monitoramento e Avaliação:</w:t>
      </w:r>
      <w:r w:rsidRPr="006121DC">
        <w:rPr>
          <w:rFonts w:cs="Arial"/>
          <w:szCs w:val="22"/>
        </w:rPr>
        <w:t xml:space="preserve"> </w:t>
      </w:r>
      <w:r w:rsidR="007B18DB">
        <w:rPr>
          <w:rFonts w:cs="Arial"/>
          <w:szCs w:val="22"/>
        </w:rPr>
        <w:t>s</w:t>
      </w:r>
      <w:r w:rsidR="007B18DB" w:rsidRPr="006121DC">
        <w:rPr>
          <w:rFonts w:cs="Arial"/>
          <w:szCs w:val="22"/>
        </w:rPr>
        <w:t xml:space="preserve">erá </w:t>
      </w:r>
      <w:r w:rsidRPr="006121DC">
        <w:rPr>
          <w:rFonts w:cs="Arial"/>
          <w:szCs w:val="22"/>
        </w:rPr>
        <w:t xml:space="preserve">feito o monitoramento do progresso </w:t>
      </w:r>
      <w:r w:rsidR="00A94A4C" w:rsidRPr="006121DC">
        <w:rPr>
          <w:rFonts w:cs="Arial"/>
          <w:szCs w:val="22"/>
        </w:rPr>
        <w:t>das obras</w:t>
      </w:r>
      <w:r w:rsidRPr="006121DC">
        <w:rPr>
          <w:rFonts w:cs="Arial"/>
          <w:szCs w:val="22"/>
        </w:rPr>
        <w:t xml:space="preserve">, </w:t>
      </w:r>
      <w:r w:rsidR="00067626" w:rsidRPr="006121DC">
        <w:rPr>
          <w:rFonts w:cs="Arial"/>
          <w:szCs w:val="22"/>
        </w:rPr>
        <w:t>avalia</w:t>
      </w:r>
      <w:r w:rsidR="00067626">
        <w:rPr>
          <w:rFonts w:cs="Arial"/>
          <w:szCs w:val="22"/>
        </w:rPr>
        <w:t>do por</w:t>
      </w:r>
      <w:r w:rsidR="00067626" w:rsidRPr="006121DC">
        <w:rPr>
          <w:rFonts w:cs="Arial"/>
          <w:szCs w:val="22"/>
        </w:rPr>
        <w:t xml:space="preserve"> </w:t>
      </w:r>
      <w:r w:rsidRPr="006121DC">
        <w:rPr>
          <w:rFonts w:cs="Arial"/>
          <w:szCs w:val="22"/>
        </w:rPr>
        <w:t>um percentual de avanço da</w:t>
      </w:r>
      <w:r w:rsidR="00067626">
        <w:rPr>
          <w:rFonts w:cs="Arial"/>
          <w:szCs w:val="22"/>
        </w:rPr>
        <w:t>s</w:t>
      </w:r>
      <w:r w:rsidRPr="006121DC">
        <w:rPr>
          <w:rFonts w:cs="Arial"/>
          <w:szCs w:val="22"/>
        </w:rPr>
        <w:t xml:space="preserve"> obra</w:t>
      </w:r>
      <w:r w:rsidR="00067626">
        <w:rPr>
          <w:rFonts w:cs="Arial"/>
          <w:szCs w:val="22"/>
        </w:rPr>
        <w:t>s em relação ao projetado</w:t>
      </w:r>
      <w:r w:rsidRPr="006121DC">
        <w:rPr>
          <w:rFonts w:cs="Arial"/>
          <w:szCs w:val="22"/>
        </w:rPr>
        <w:t>.</w:t>
      </w:r>
    </w:p>
    <w:p w:rsidR="00A94A4C" w:rsidRPr="006121DC" w:rsidRDefault="0059547A" w:rsidP="00A94A4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17</w:t>
      </w:r>
      <w:r w:rsidR="00A94A4C" w:rsidRPr="006121DC">
        <w:rPr>
          <w:rFonts w:cs="Arial"/>
          <w:b/>
          <w:szCs w:val="22"/>
        </w:rPr>
        <w:t xml:space="preserve">. </w:t>
      </w:r>
      <w:r w:rsidR="002D351A">
        <w:rPr>
          <w:rFonts w:cs="Arial"/>
          <w:b/>
          <w:szCs w:val="22"/>
        </w:rPr>
        <w:t>P</w:t>
      </w:r>
      <w:r w:rsidR="00FE41D4">
        <w:rPr>
          <w:rFonts w:cs="Arial"/>
          <w:b/>
          <w:szCs w:val="22"/>
        </w:rPr>
        <w:t xml:space="preserve">asseios </w:t>
      </w:r>
      <w:r w:rsidR="002D351A">
        <w:rPr>
          <w:rFonts w:cs="Arial"/>
          <w:b/>
          <w:szCs w:val="22"/>
        </w:rPr>
        <w:t xml:space="preserve">públicos </w:t>
      </w:r>
      <w:r w:rsidR="007B18DB">
        <w:rPr>
          <w:rFonts w:cs="Arial"/>
          <w:b/>
          <w:szCs w:val="22"/>
        </w:rPr>
        <w:t>implantados</w:t>
      </w:r>
    </w:p>
    <w:p w:rsidR="00A94A4C" w:rsidRPr="006121DC" w:rsidRDefault="00A94A4C" w:rsidP="00A94A4C">
      <w:pPr>
        <w:pStyle w:val="NormalWeb"/>
        <w:spacing w:before="120" w:beforeAutospacing="0" w:after="240" w:afterAutospacing="0" w:line="280" w:lineRule="atLeast"/>
        <w:rPr>
          <w:rFonts w:ascii="Arial" w:hAnsi="Arial" w:cs="Arial"/>
          <w:szCs w:val="22"/>
        </w:rPr>
      </w:pPr>
      <w:r w:rsidRPr="006121DC">
        <w:rPr>
          <w:rFonts w:ascii="Arial" w:hAnsi="Arial" w:cs="Arial"/>
          <w:b/>
          <w:szCs w:val="22"/>
        </w:rPr>
        <w:t>- Descrição:</w:t>
      </w:r>
      <w:r w:rsidRPr="006121DC">
        <w:rPr>
          <w:rFonts w:ascii="Arial" w:hAnsi="Arial" w:cs="Arial"/>
          <w:szCs w:val="22"/>
        </w:rPr>
        <w:t xml:space="preserve"> </w:t>
      </w:r>
      <w:r w:rsidR="007B18DB">
        <w:rPr>
          <w:rFonts w:ascii="Arial" w:hAnsi="Arial" w:cs="Arial"/>
          <w:szCs w:val="22"/>
        </w:rPr>
        <w:t>a</w:t>
      </w:r>
      <w:r w:rsidR="007B18DB" w:rsidRPr="00A94A4C">
        <w:rPr>
          <w:rFonts w:ascii="Arial" w:hAnsi="Arial" w:cs="Arial"/>
          <w:szCs w:val="22"/>
        </w:rPr>
        <w:t xml:space="preserve"> </w:t>
      </w:r>
      <w:r w:rsidRPr="00A94A4C">
        <w:rPr>
          <w:rFonts w:ascii="Arial" w:hAnsi="Arial" w:cs="Arial"/>
          <w:szCs w:val="22"/>
        </w:rPr>
        <w:t>pavimentação asfáltica existente será recomposta após as obras de infraestrutura</w:t>
      </w:r>
      <w:r>
        <w:rPr>
          <w:rFonts w:ascii="Arial" w:hAnsi="Arial" w:cs="Arial"/>
          <w:szCs w:val="22"/>
        </w:rPr>
        <w:t xml:space="preserve">. </w:t>
      </w:r>
      <w:r w:rsidRPr="00A94A4C">
        <w:rPr>
          <w:rFonts w:ascii="Arial" w:hAnsi="Arial" w:cs="Arial"/>
          <w:szCs w:val="22"/>
        </w:rPr>
        <w:t>Os passeios públicos serão substituídos e padronizados em blocos de concreto. Os passeios serão totalmente adaptados aos portadores de necessidades especiais com rebaixos de meio fio e pisos podo táteis.</w:t>
      </w:r>
    </w:p>
    <w:p w:rsidR="00A94A4C" w:rsidRPr="006121DC" w:rsidRDefault="00A94A4C" w:rsidP="00A94A4C">
      <w:pPr>
        <w:spacing w:before="120"/>
        <w:rPr>
          <w:rFonts w:cs="Arial"/>
          <w:szCs w:val="22"/>
        </w:rPr>
      </w:pPr>
      <w:r w:rsidRPr="006121DC">
        <w:rPr>
          <w:rFonts w:cs="Arial"/>
          <w:b/>
          <w:szCs w:val="22"/>
        </w:rPr>
        <w:lastRenderedPageBreak/>
        <w:t>- Forma de Monitoramento e Avaliação:</w:t>
      </w:r>
      <w:r w:rsidRPr="006121DC">
        <w:rPr>
          <w:rFonts w:cs="Arial"/>
          <w:szCs w:val="22"/>
        </w:rPr>
        <w:t xml:space="preserve"> </w:t>
      </w:r>
      <w:r w:rsidR="007B18DB">
        <w:rPr>
          <w:rFonts w:cs="Arial"/>
          <w:szCs w:val="22"/>
        </w:rPr>
        <w:t>s</w:t>
      </w:r>
      <w:r w:rsidR="007B18DB" w:rsidRPr="006121DC">
        <w:rPr>
          <w:rFonts w:cs="Arial"/>
          <w:szCs w:val="22"/>
        </w:rPr>
        <w:t xml:space="preserve">erá </w:t>
      </w:r>
      <w:r w:rsidRPr="006121DC">
        <w:rPr>
          <w:rFonts w:cs="Arial"/>
          <w:szCs w:val="22"/>
        </w:rPr>
        <w:t xml:space="preserve">feito o monitoramento do progresso das obras </w:t>
      </w:r>
      <w:r w:rsidR="00C26418">
        <w:rPr>
          <w:rFonts w:cs="Arial"/>
          <w:szCs w:val="22"/>
        </w:rPr>
        <w:t xml:space="preserve">(km implantados) </w:t>
      </w:r>
      <w:r w:rsidRPr="006121DC">
        <w:rPr>
          <w:rFonts w:cs="Arial"/>
          <w:szCs w:val="22"/>
        </w:rPr>
        <w:t>e</w:t>
      </w:r>
      <w:r>
        <w:rPr>
          <w:rFonts w:cs="Arial"/>
          <w:szCs w:val="22"/>
        </w:rPr>
        <w:t>,</w:t>
      </w:r>
      <w:r w:rsidRPr="006121DC">
        <w:rPr>
          <w:rFonts w:cs="Arial"/>
          <w:szCs w:val="22"/>
        </w:rPr>
        <w:t xml:space="preserve"> a partir deste será </w:t>
      </w:r>
      <w:r w:rsidR="007A418C" w:rsidRPr="006121DC">
        <w:rPr>
          <w:rFonts w:cs="Arial"/>
          <w:szCs w:val="22"/>
        </w:rPr>
        <w:t>elaborad</w:t>
      </w:r>
      <w:r w:rsidR="007A418C">
        <w:rPr>
          <w:rFonts w:cs="Arial"/>
          <w:szCs w:val="22"/>
        </w:rPr>
        <w:t>a</w:t>
      </w:r>
      <w:r w:rsidR="007A418C" w:rsidRPr="006121DC">
        <w:rPr>
          <w:rFonts w:cs="Arial"/>
          <w:szCs w:val="22"/>
        </w:rPr>
        <w:t xml:space="preserve"> </w:t>
      </w:r>
      <w:r w:rsidRPr="006121DC">
        <w:rPr>
          <w:rFonts w:cs="Arial"/>
          <w:szCs w:val="22"/>
        </w:rPr>
        <w:t>a avaliação</w:t>
      </w:r>
      <w:proofErr w:type="gramStart"/>
      <w:r w:rsidRPr="006121DC">
        <w:rPr>
          <w:rFonts w:cs="Arial"/>
          <w:szCs w:val="22"/>
        </w:rPr>
        <w:t xml:space="preserve"> </w:t>
      </w:r>
      <w:r w:rsidR="00C26418">
        <w:rPr>
          <w:rFonts w:cs="Arial"/>
          <w:szCs w:val="22"/>
        </w:rPr>
        <w:t xml:space="preserve"> </w:t>
      </w:r>
      <w:proofErr w:type="gramEnd"/>
      <w:r w:rsidR="00C26418">
        <w:rPr>
          <w:rFonts w:cs="Arial"/>
          <w:szCs w:val="22"/>
        </w:rPr>
        <w:t>progresso conseguido</w:t>
      </w:r>
      <w:r w:rsidR="007A418C">
        <w:rPr>
          <w:rFonts w:cs="Arial"/>
          <w:szCs w:val="22"/>
        </w:rPr>
        <w:t>. Esta avaliação será apresentada nos Relatórios Semestrais</w:t>
      </w:r>
      <w:r w:rsidRPr="006121DC">
        <w:rPr>
          <w:rFonts w:cs="Arial"/>
          <w:szCs w:val="22"/>
        </w:rPr>
        <w:t>.</w:t>
      </w:r>
    </w:p>
    <w:p w:rsidR="00A94A4C" w:rsidRPr="006121DC" w:rsidRDefault="0059547A" w:rsidP="00A94A4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18</w:t>
      </w:r>
      <w:r w:rsidR="00A94A4C" w:rsidRPr="006121DC">
        <w:rPr>
          <w:rFonts w:cs="Arial"/>
          <w:b/>
          <w:szCs w:val="22"/>
        </w:rPr>
        <w:t xml:space="preserve">. </w:t>
      </w:r>
      <w:r w:rsidR="00A94A4C">
        <w:rPr>
          <w:rFonts w:cs="Arial"/>
          <w:b/>
          <w:szCs w:val="22"/>
        </w:rPr>
        <w:t>Infraestrutura</w:t>
      </w:r>
      <w:r w:rsidR="002D351A">
        <w:rPr>
          <w:rFonts w:cs="Arial"/>
          <w:b/>
          <w:szCs w:val="22"/>
        </w:rPr>
        <w:t xml:space="preserve"> implantada (conjunto de elementos formado por </w:t>
      </w:r>
      <w:r w:rsidR="00A94A4C">
        <w:rPr>
          <w:rFonts w:cs="Arial"/>
          <w:b/>
          <w:szCs w:val="22"/>
        </w:rPr>
        <w:t>abastecimento de água, energia elétrica, drenagem, iluminação, dados e voz</w:t>
      </w:r>
      <w:r w:rsidR="002D351A">
        <w:rPr>
          <w:rFonts w:cs="Arial"/>
          <w:b/>
          <w:szCs w:val="22"/>
        </w:rPr>
        <w:t>)</w:t>
      </w:r>
      <w:r w:rsidR="00A94A4C">
        <w:rPr>
          <w:rFonts w:cs="Arial"/>
          <w:b/>
          <w:szCs w:val="22"/>
        </w:rPr>
        <w:t xml:space="preserve"> </w:t>
      </w:r>
    </w:p>
    <w:p w:rsidR="00A94A4C" w:rsidRPr="006121DC" w:rsidRDefault="00A94A4C" w:rsidP="00A94A4C">
      <w:pPr>
        <w:pStyle w:val="NormalWeb"/>
        <w:spacing w:before="120" w:beforeAutospacing="0" w:after="240" w:afterAutospacing="0" w:line="280" w:lineRule="atLeast"/>
        <w:rPr>
          <w:rFonts w:ascii="Arial" w:hAnsi="Arial" w:cs="Arial"/>
          <w:szCs w:val="22"/>
        </w:rPr>
      </w:pPr>
      <w:r w:rsidRPr="006121DC">
        <w:rPr>
          <w:rFonts w:ascii="Arial" w:hAnsi="Arial" w:cs="Arial"/>
          <w:b/>
          <w:szCs w:val="22"/>
        </w:rPr>
        <w:t>- Descrição:</w:t>
      </w:r>
      <w:r w:rsidRPr="00A94A4C">
        <w:t xml:space="preserve"> </w:t>
      </w:r>
      <w:r w:rsidR="007B18DB">
        <w:rPr>
          <w:rFonts w:ascii="Arial" w:hAnsi="Arial" w:cs="Arial"/>
          <w:szCs w:val="22"/>
        </w:rPr>
        <w:t>s</w:t>
      </w:r>
      <w:r w:rsidR="007B18DB" w:rsidRPr="00A94A4C">
        <w:rPr>
          <w:rFonts w:ascii="Arial" w:hAnsi="Arial" w:cs="Arial"/>
          <w:szCs w:val="22"/>
        </w:rPr>
        <w:t xml:space="preserve">erão </w:t>
      </w:r>
      <w:r w:rsidRPr="00A94A4C">
        <w:rPr>
          <w:rFonts w:ascii="Arial" w:hAnsi="Arial" w:cs="Arial"/>
          <w:szCs w:val="22"/>
        </w:rPr>
        <w:t>substituídas as redes de abastecimento de água, drenagem urbana, dados e voz (telefonia e cabos) e elétrica. As redes de dados e voz aéreas existentes serão substituídas por redes subterrâneas em todos os trechos</w:t>
      </w:r>
      <w:r>
        <w:rPr>
          <w:rFonts w:ascii="Arial" w:hAnsi="Arial" w:cs="Arial"/>
          <w:szCs w:val="22"/>
        </w:rPr>
        <w:t>.</w:t>
      </w:r>
      <w:r w:rsidR="00C26418">
        <w:rPr>
          <w:rFonts w:ascii="Arial" w:hAnsi="Arial" w:cs="Arial"/>
          <w:szCs w:val="22"/>
        </w:rPr>
        <w:t xml:space="preserve"> O indicador para mensurar o progresso por elemento de infraestrutura ‘e (km de infraestrutura implantados  </w:t>
      </w:r>
    </w:p>
    <w:p w:rsidR="00A94A4C" w:rsidRDefault="00A94A4C" w:rsidP="00A94A4C">
      <w:pPr>
        <w:spacing w:before="120"/>
        <w:rPr>
          <w:rFonts w:cs="Arial"/>
          <w:szCs w:val="22"/>
        </w:rPr>
      </w:pPr>
      <w:r w:rsidRPr="006121DC">
        <w:rPr>
          <w:rFonts w:cs="Arial"/>
          <w:b/>
          <w:szCs w:val="22"/>
        </w:rPr>
        <w:t>- Forma de Monitoramento e Avaliação:</w:t>
      </w:r>
      <w:r w:rsidRPr="006121DC">
        <w:rPr>
          <w:rFonts w:cs="Arial"/>
          <w:szCs w:val="22"/>
        </w:rPr>
        <w:t xml:space="preserve"> </w:t>
      </w:r>
      <w:r w:rsidR="00D62DAD">
        <w:rPr>
          <w:rFonts w:cs="Arial"/>
          <w:szCs w:val="22"/>
        </w:rPr>
        <w:t>s</w:t>
      </w:r>
      <w:r w:rsidR="00D62DAD" w:rsidRPr="006121DC">
        <w:rPr>
          <w:rFonts w:cs="Arial"/>
          <w:szCs w:val="22"/>
        </w:rPr>
        <w:t xml:space="preserve">erá </w:t>
      </w:r>
      <w:r w:rsidRPr="006121DC">
        <w:rPr>
          <w:rFonts w:cs="Arial"/>
          <w:szCs w:val="22"/>
        </w:rPr>
        <w:t>feito o monitoramento das obras</w:t>
      </w:r>
      <w:r w:rsidR="007A418C">
        <w:rPr>
          <w:rFonts w:cs="Arial"/>
          <w:szCs w:val="22"/>
        </w:rPr>
        <w:t xml:space="preserve"> (km implantados)</w:t>
      </w:r>
      <w:r w:rsidRPr="006121DC">
        <w:rPr>
          <w:rFonts w:cs="Arial"/>
          <w:szCs w:val="22"/>
        </w:rPr>
        <w:t xml:space="preserve"> e</w:t>
      </w:r>
      <w:r>
        <w:rPr>
          <w:rFonts w:cs="Arial"/>
          <w:szCs w:val="22"/>
        </w:rPr>
        <w:t>,</w:t>
      </w:r>
      <w:r w:rsidRPr="006121DC">
        <w:rPr>
          <w:rFonts w:cs="Arial"/>
          <w:szCs w:val="22"/>
        </w:rPr>
        <w:t xml:space="preserve"> a partir deste será </w:t>
      </w:r>
      <w:r w:rsidR="007A418C">
        <w:rPr>
          <w:rFonts w:cs="Arial"/>
          <w:szCs w:val="22"/>
        </w:rPr>
        <w:t>avaliado o</w:t>
      </w:r>
      <w:r w:rsidR="007A418C" w:rsidRPr="006121DC">
        <w:rPr>
          <w:rFonts w:cs="Arial"/>
          <w:szCs w:val="22"/>
        </w:rPr>
        <w:t xml:space="preserve"> </w:t>
      </w:r>
      <w:r w:rsidRPr="006121DC">
        <w:rPr>
          <w:rFonts w:cs="Arial"/>
          <w:szCs w:val="22"/>
        </w:rPr>
        <w:t>avanço da</w:t>
      </w:r>
      <w:r w:rsidR="007A418C">
        <w:rPr>
          <w:rFonts w:cs="Arial"/>
          <w:szCs w:val="22"/>
        </w:rPr>
        <w:t>s</w:t>
      </w:r>
      <w:r w:rsidRPr="006121DC">
        <w:rPr>
          <w:rFonts w:cs="Arial"/>
          <w:szCs w:val="22"/>
        </w:rPr>
        <w:t xml:space="preserve"> obra</w:t>
      </w:r>
      <w:r w:rsidR="007A418C">
        <w:rPr>
          <w:rFonts w:cs="Arial"/>
          <w:szCs w:val="22"/>
        </w:rPr>
        <w:t xml:space="preserve">s por cada tipo de infraestrutura consubstanciado </w:t>
      </w:r>
      <w:r w:rsidR="00C26418">
        <w:rPr>
          <w:rFonts w:cs="Arial"/>
          <w:szCs w:val="22"/>
        </w:rPr>
        <w:t>por</w:t>
      </w:r>
      <w:r w:rsidR="007A418C">
        <w:rPr>
          <w:rFonts w:cs="Arial"/>
          <w:szCs w:val="22"/>
        </w:rPr>
        <w:t xml:space="preserve"> (Km implantados/</w:t>
      </w:r>
      <w:proofErr w:type="gramStart"/>
      <w:r w:rsidR="007A418C">
        <w:rPr>
          <w:rFonts w:cs="Arial"/>
          <w:szCs w:val="22"/>
        </w:rPr>
        <w:t>Km projetados</w:t>
      </w:r>
      <w:proofErr w:type="gramEnd"/>
      <w:r w:rsidR="007A418C">
        <w:rPr>
          <w:rFonts w:cs="Arial"/>
          <w:szCs w:val="22"/>
        </w:rPr>
        <w:t>)</w:t>
      </w:r>
      <w:r w:rsidRPr="006121DC">
        <w:rPr>
          <w:rFonts w:cs="Arial"/>
          <w:szCs w:val="22"/>
        </w:rPr>
        <w:t>.</w:t>
      </w:r>
    </w:p>
    <w:p w:rsidR="00F74CC9" w:rsidRPr="006620A7" w:rsidRDefault="005C5FAC" w:rsidP="0060220C">
      <w:pPr>
        <w:tabs>
          <w:tab w:val="left" w:pos="528"/>
        </w:tabs>
        <w:spacing w:before="120"/>
        <w:rPr>
          <w:rFonts w:cs="Arial"/>
          <w:b/>
          <w:szCs w:val="22"/>
        </w:rPr>
      </w:pPr>
      <w:r w:rsidRPr="005C5FAC">
        <w:rPr>
          <w:rFonts w:cs="Arial"/>
          <w:b/>
          <w:szCs w:val="22"/>
        </w:rPr>
        <w:t xml:space="preserve">- Consolidação do Parque Municipal Henrique Luís </w:t>
      </w:r>
      <w:proofErr w:type="spellStart"/>
      <w:r w:rsidRPr="005C5FAC">
        <w:rPr>
          <w:rFonts w:cs="Arial"/>
          <w:b/>
          <w:szCs w:val="22"/>
        </w:rPr>
        <w:t>Roessler</w:t>
      </w:r>
      <w:proofErr w:type="spellEnd"/>
      <w:r w:rsidRPr="005C5FAC">
        <w:rPr>
          <w:rFonts w:cs="Arial"/>
          <w:b/>
          <w:szCs w:val="22"/>
        </w:rPr>
        <w:t xml:space="preserve"> – </w:t>
      </w:r>
      <w:proofErr w:type="spellStart"/>
      <w:r w:rsidRPr="005C5FAC">
        <w:rPr>
          <w:rFonts w:cs="Arial"/>
          <w:b/>
          <w:szCs w:val="22"/>
        </w:rPr>
        <w:t>Parcão</w:t>
      </w:r>
      <w:proofErr w:type="spellEnd"/>
    </w:p>
    <w:p w:rsidR="00F74CC9" w:rsidRPr="006121DC" w:rsidRDefault="007A418C" w:rsidP="0060220C">
      <w:pPr>
        <w:tabs>
          <w:tab w:val="left" w:pos="528"/>
        </w:tabs>
        <w:spacing w:before="120"/>
        <w:rPr>
          <w:rFonts w:cs="Arial"/>
          <w:szCs w:val="22"/>
        </w:rPr>
      </w:pPr>
      <w:r>
        <w:rPr>
          <w:rFonts w:cs="Arial"/>
          <w:color w:val="000000"/>
          <w:szCs w:val="22"/>
        </w:rPr>
        <w:t>O</w:t>
      </w:r>
      <w:r w:rsidR="00F74CC9" w:rsidRPr="006620A7">
        <w:rPr>
          <w:rFonts w:cs="Arial"/>
          <w:color w:val="000000"/>
          <w:szCs w:val="22"/>
        </w:rPr>
        <w:t xml:space="preserve"> Parque Municipal Henrique Luís </w:t>
      </w:r>
      <w:proofErr w:type="spellStart"/>
      <w:r w:rsidR="00F74CC9" w:rsidRPr="006620A7">
        <w:rPr>
          <w:rFonts w:cs="Arial"/>
          <w:color w:val="000000"/>
          <w:szCs w:val="22"/>
        </w:rPr>
        <w:t>Roessler</w:t>
      </w:r>
      <w:proofErr w:type="spellEnd"/>
      <w:r w:rsidR="00F74CC9" w:rsidRPr="006121DC">
        <w:rPr>
          <w:rFonts w:cs="Arial"/>
          <w:color w:val="000000"/>
          <w:szCs w:val="22"/>
        </w:rPr>
        <w:t xml:space="preserve"> – </w:t>
      </w:r>
      <w:proofErr w:type="spellStart"/>
      <w:r w:rsidR="00F74CC9" w:rsidRPr="006121DC">
        <w:rPr>
          <w:rFonts w:cs="Arial"/>
          <w:color w:val="000000"/>
          <w:szCs w:val="22"/>
        </w:rPr>
        <w:t>Parcão</w:t>
      </w:r>
      <w:proofErr w:type="spellEnd"/>
      <w:r w:rsidR="00F74CC9" w:rsidRPr="006121DC">
        <w:rPr>
          <w:rFonts w:cs="Arial"/>
          <w:color w:val="000000"/>
          <w:szCs w:val="22"/>
        </w:rPr>
        <w:t xml:space="preserve"> está situado </w:t>
      </w:r>
      <w:r w:rsidR="006620A7">
        <w:rPr>
          <w:rFonts w:cs="Arial"/>
          <w:color w:val="000000"/>
          <w:szCs w:val="22"/>
        </w:rPr>
        <w:t>na</w:t>
      </w:r>
      <w:r w:rsidR="00F74CC9" w:rsidRPr="006121DC">
        <w:rPr>
          <w:rFonts w:cs="Arial"/>
          <w:color w:val="000000"/>
          <w:szCs w:val="22"/>
        </w:rPr>
        <w:t xml:space="preserve"> malha urbana de Novo Hamburgo, fazendo divisa com os bairros Canudos, Hamburgo Velho e Jardim Mauá.</w:t>
      </w:r>
      <w:r>
        <w:rPr>
          <w:rFonts w:cs="Arial"/>
          <w:color w:val="000000"/>
          <w:szCs w:val="22"/>
        </w:rPr>
        <w:t xml:space="preserve"> Este parque deverá ser consolidado a partir de uma série de obras que o tornarão mais atrativo para a população de Novo Hamburgo.</w:t>
      </w:r>
    </w:p>
    <w:p w:rsidR="00F74CC9" w:rsidRPr="006121DC" w:rsidRDefault="006620A7" w:rsidP="0060220C">
      <w:pPr>
        <w:spacing w:before="120"/>
        <w:rPr>
          <w:rFonts w:cs="Arial"/>
          <w:b/>
          <w:szCs w:val="22"/>
        </w:rPr>
      </w:pPr>
      <w:r>
        <w:rPr>
          <w:rFonts w:cs="Arial"/>
          <w:szCs w:val="22"/>
        </w:rPr>
        <w:t xml:space="preserve">As entidades responsáveis </w:t>
      </w:r>
      <w:r w:rsidR="007A418C">
        <w:rPr>
          <w:rFonts w:cs="Arial"/>
          <w:szCs w:val="22"/>
        </w:rPr>
        <w:t xml:space="preserve">pelo monitoramento das obras previstas </w:t>
      </w:r>
      <w:r w:rsidR="00F74CC9" w:rsidRPr="006121DC">
        <w:rPr>
          <w:rFonts w:cs="Arial"/>
          <w:szCs w:val="22"/>
        </w:rPr>
        <w:t>serão a Prefeitura Municipal de Novo Hamburgo e a Unidade de Gestão do Programa (</w:t>
      </w:r>
      <w:r w:rsidR="000C5EEB">
        <w:rPr>
          <w:rFonts w:cs="Arial"/>
          <w:szCs w:val="22"/>
        </w:rPr>
        <w:t>UEP</w:t>
      </w:r>
      <w:r w:rsidR="00F74CC9" w:rsidRPr="006121DC">
        <w:rPr>
          <w:rFonts w:cs="Arial"/>
          <w:szCs w:val="22"/>
        </w:rPr>
        <w:t>), juntamente com a Gerenciadora contratada.</w:t>
      </w:r>
    </w:p>
    <w:p w:rsidR="00A94A4C" w:rsidRPr="006121DC" w:rsidRDefault="00380FCB" w:rsidP="00A94A4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19</w:t>
      </w:r>
      <w:r w:rsidR="00A94A4C" w:rsidRPr="006121DC">
        <w:rPr>
          <w:rFonts w:cs="Arial"/>
          <w:b/>
          <w:szCs w:val="22"/>
        </w:rPr>
        <w:t xml:space="preserve">. </w:t>
      </w:r>
      <w:r w:rsidR="00A94A4C">
        <w:rPr>
          <w:rFonts w:cs="Arial"/>
          <w:b/>
          <w:szCs w:val="22"/>
        </w:rPr>
        <w:t xml:space="preserve">Prédio </w:t>
      </w:r>
      <w:r w:rsidR="00B316C9">
        <w:rPr>
          <w:rFonts w:cs="Arial"/>
          <w:b/>
          <w:szCs w:val="22"/>
        </w:rPr>
        <w:t xml:space="preserve">do Centro de Educação Ambiental </w:t>
      </w:r>
      <w:r w:rsidR="002D351A">
        <w:rPr>
          <w:rFonts w:cs="Arial"/>
          <w:b/>
          <w:szCs w:val="22"/>
        </w:rPr>
        <w:t>construído</w:t>
      </w:r>
    </w:p>
    <w:p w:rsidR="00A94A4C" w:rsidRPr="00431604" w:rsidRDefault="00A94A4C" w:rsidP="00431604">
      <w:r w:rsidRPr="006121DC">
        <w:rPr>
          <w:rFonts w:cs="Arial"/>
          <w:b/>
          <w:szCs w:val="22"/>
        </w:rPr>
        <w:t>- Descrição:</w:t>
      </w:r>
      <w:r w:rsidRPr="006121DC">
        <w:rPr>
          <w:rFonts w:cs="Arial"/>
          <w:szCs w:val="22"/>
        </w:rPr>
        <w:t xml:space="preserve"> </w:t>
      </w:r>
      <w:r w:rsidR="00D62DAD">
        <w:t xml:space="preserve">o </w:t>
      </w:r>
      <w:r>
        <w:t xml:space="preserve">parque é hoje uma Unidade de Conservação municipal. Lá já são realizados inúmeros trabalhos de educação ambiental e de pesquisa. A infraestrutura existente atualmente é insuficiente para receber um inúmero muito grande de alunos e pesquisadores. A construção </w:t>
      </w:r>
      <w:r w:rsidR="007A418C">
        <w:t>do Centro</w:t>
      </w:r>
      <w:r>
        <w:t xml:space="preserve"> tem por objetivo proporcionar um local adequado </w:t>
      </w:r>
      <w:r w:rsidR="003329E0">
        <w:t>para que</w:t>
      </w:r>
      <w:r>
        <w:t xml:space="preserve"> pessoas qualificadas </w:t>
      </w:r>
      <w:r w:rsidR="003329E0">
        <w:t xml:space="preserve">desenvolvam </w:t>
      </w:r>
      <w:r>
        <w:t>e aprimorarem esse trabalho. Atualmente</w:t>
      </w:r>
      <w:r w:rsidR="003329E0">
        <w:t>,</w:t>
      </w:r>
      <w:r>
        <w:t xml:space="preserve"> o parque somente conta com a estrutura de uma sede administrativa que</w:t>
      </w:r>
      <w:r w:rsidR="00D62DAD">
        <w:t xml:space="preserve"> </w:t>
      </w:r>
      <w:r w:rsidR="003329E0">
        <w:t xml:space="preserve">vem servindo </w:t>
      </w:r>
      <w:r>
        <w:t xml:space="preserve">de local para </w:t>
      </w:r>
      <w:r w:rsidR="003329E0">
        <w:t>a realização destas atividades</w:t>
      </w:r>
      <w:r>
        <w:t xml:space="preserve">.  O Centro de Educação Ambiental está planejado para proporcionar todo o tipo de possibilidade </w:t>
      </w:r>
      <w:r w:rsidR="003329E0">
        <w:t xml:space="preserve">em </w:t>
      </w:r>
      <w:r>
        <w:t xml:space="preserve">relação à pesquisa e </w:t>
      </w:r>
      <w:r w:rsidR="003329E0">
        <w:t xml:space="preserve">à </w:t>
      </w:r>
      <w:r>
        <w:t>educação ambiental.</w:t>
      </w:r>
    </w:p>
    <w:p w:rsidR="00A94A4C" w:rsidRPr="006121DC" w:rsidRDefault="00A94A4C" w:rsidP="00A94A4C">
      <w:pPr>
        <w:spacing w:before="120"/>
        <w:rPr>
          <w:rFonts w:cs="Arial"/>
          <w:szCs w:val="22"/>
        </w:rPr>
      </w:pPr>
      <w:r w:rsidRPr="006121DC">
        <w:rPr>
          <w:rFonts w:cs="Arial"/>
          <w:b/>
          <w:szCs w:val="22"/>
        </w:rPr>
        <w:t>- Forma de Monitoramento e Avaliação:</w:t>
      </w:r>
      <w:r w:rsidRPr="006121DC">
        <w:rPr>
          <w:rFonts w:cs="Arial"/>
          <w:szCs w:val="22"/>
        </w:rPr>
        <w:t xml:space="preserve"> </w:t>
      </w:r>
      <w:r w:rsidR="00D62DAD">
        <w:rPr>
          <w:rFonts w:cs="Arial"/>
          <w:szCs w:val="22"/>
        </w:rPr>
        <w:t>s</w:t>
      </w:r>
      <w:r w:rsidR="00D62DAD" w:rsidRPr="006121DC">
        <w:rPr>
          <w:rFonts w:cs="Arial"/>
          <w:szCs w:val="22"/>
        </w:rPr>
        <w:t xml:space="preserve">erá </w:t>
      </w:r>
      <w:r w:rsidRPr="006121DC">
        <w:rPr>
          <w:rFonts w:cs="Arial"/>
          <w:szCs w:val="22"/>
        </w:rPr>
        <w:t>feito o monitoramento das obras e</w:t>
      </w:r>
      <w:r>
        <w:rPr>
          <w:rFonts w:cs="Arial"/>
          <w:szCs w:val="22"/>
        </w:rPr>
        <w:t>,</w:t>
      </w:r>
      <w:r w:rsidRPr="006121DC">
        <w:rPr>
          <w:rFonts w:cs="Arial"/>
          <w:szCs w:val="22"/>
        </w:rPr>
        <w:t xml:space="preserve"> a partir deste será </w:t>
      </w:r>
      <w:r w:rsidR="003329E0" w:rsidRPr="006121DC">
        <w:rPr>
          <w:rFonts w:cs="Arial"/>
          <w:szCs w:val="22"/>
        </w:rPr>
        <w:t>elaborad</w:t>
      </w:r>
      <w:r w:rsidR="003329E0">
        <w:rPr>
          <w:rFonts w:cs="Arial"/>
          <w:szCs w:val="22"/>
        </w:rPr>
        <w:t>a</w:t>
      </w:r>
      <w:r w:rsidRPr="006121DC">
        <w:rPr>
          <w:rFonts w:cs="Arial"/>
          <w:szCs w:val="22"/>
        </w:rPr>
        <w:t xml:space="preserve"> avaliação</w:t>
      </w:r>
      <w:r w:rsidR="003329E0">
        <w:rPr>
          <w:rFonts w:cs="Arial"/>
          <w:szCs w:val="22"/>
        </w:rPr>
        <w:t>, baseada n</w:t>
      </w:r>
      <w:r w:rsidRPr="006121DC">
        <w:rPr>
          <w:rFonts w:cs="Arial"/>
          <w:szCs w:val="22"/>
        </w:rPr>
        <w:t>um percentual de avanço da</w:t>
      </w:r>
      <w:r w:rsidR="003329E0">
        <w:rPr>
          <w:rFonts w:cs="Arial"/>
          <w:szCs w:val="22"/>
        </w:rPr>
        <w:t>s</w:t>
      </w:r>
      <w:r w:rsidRPr="006121DC">
        <w:rPr>
          <w:rFonts w:cs="Arial"/>
          <w:szCs w:val="22"/>
        </w:rPr>
        <w:t xml:space="preserve"> obra</w:t>
      </w:r>
      <w:r w:rsidR="003329E0">
        <w:rPr>
          <w:rFonts w:cs="Arial"/>
          <w:szCs w:val="22"/>
        </w:rPr>
        <w:t>s</w:t>
      </w:r>
      <w:r w:rsidRPr="006121DC">
        <w:rPr>
          <w:rFonts w:cs="Arial"/>
          <w:szCs w:val="22"/>
        </w:rPr>
        <w:t>.</w:t>
      </w:r>
    </w:p>
    <w:p w:rsidR="00A94A4C" w:rsidRPr="006121DC" w:rsidRDefault="00380FCB" w:rsidP="00A94A4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proofErr w:type="gramStart"/>
      <w:r>
        <w:rPr>
          <w:rFonts w:cs="Arial"/>
          <w:b/>
          <w:szCs w:val="22"/>
        </w:rPr>
        <w:t>20</w:t>
      </w:r>
      <w:r w:rsidR="00A94A4C" w:rsidRPr="006121DC">
        <w:rPr>
          <w:rFonts w:cs="Arial"/>
          <w:b/>
          <w:szCs w:val="22"/>
        </w:rPr>
        <w:t xml:space="preserve"> </w:t>
      </w:r>
      <w:r w:rsidR="002D351A">
        <w:rPr>
          <w:rFonts w:cs="Arial"/>
          <w:b/>
          <w:szCs w:val="22"/>
        </w:rPr>
        <w:t>Á</w:t>
      </w:r>
      <w:r w:rsidR="002D351A" w:rsidRPr="00A94A4C">
        <w:rPr>
          <w:rFonts w:cs="Arial"/>
          <w:b/>
          <w:szCs w:val="22"/>
        </w:rPr>
        <w:t>rea</w:t>
      </w:r>
      <w:proofErr w:type="gramEnd"/>
      <w:r w:rsidR="002D351A" w:rsidRPr="00A94A4C">
        <w:rPr>
          <w:rFonts w:cs="Arial"/>
          <w:b/>
          <w:szCs w:val="22"/>
        </w:rPr>
        <w:t xml:space="preserve"> do parque Cerca</w:t>
      </w:r>
      <w:r w:rsidR="002D351A">
        <w:rPr>
          <w:rFonts w:cs="Arial"/>
          <w:b/>
          <w:szCs w:val="22"/>
        </w:rPr>
        <w:t>da</w:t>
      </w:r>
      <w:r w:rsidR="00A94A4C" w:rsidRPr="00A94A4C">
        <w:rPr>
          <w:rFonts w:cs="Arial"/>
          <w:b/>
          <w:szCs w:val="22"/>
        </w:rPr>
        <w:t xml:space="preserve"> </w:t>
      </w:r>
    </w:p>
    <w:p w:rsidR="00431604" w:rsidRPr="006C5954" w:rsidRDefault="00A94A4C" w:rsidP="00A94A4C">
      <w:r w:rsidRPr="006C5954">
        <w:rPr>
          <w:rFonts w:cs="Arial"/>
          <w:szCs w:val="22"/>
        </w:rPr>
        <w:t xml:space="preserve">- Descrição: </w:t>
      </w:r>
      <w:r w:rsidR="00D62DAD" w:rsidRPr="006C5954">
        <w:t xml:space="preserve">está </w:t>
      </w:r>
      <w:r w:rsidRPr="006C5954">
        <w:t xml:space="preserve">previsto todo o </w:t>
      </w:r>
      <w:proofErr w:type="spellStart"/>
      <w:r w:rsidRPr="006C5954">
        <w:t>cercamento</w:t>
      </w:r>
      <w:proofErr w:type="spellEnd"/>
      <w:r w:rsidRPr="006C5954">
        <w:t xml:space="preserve"> da área </w:t>
      </w:r>
      <w:r w:rsidR="003329E0" w:rsidRPr="006C5954">
        <w:t>da</w:t>
      </w:r>
      <w:r w:rsidRPr="006C5954">
        <w:t xml:space="preserve"> uma unidade de conservação</w:t>
      </w:r>
      <w:r w:rsidR="003329E0" w:rsidRPr="006C5954">
        <w:t xml:space="preserve">, </w:t>
      </w:r>
      <w:r w:rsidRPr="006C5954">
        <w:t>com o objetivo de proteger e</w:t>
      </w:r>
      <w:r w:rsidR="003329E0" w:rsidRPr="006C5954">
        <w:t>sta unidade de conservação de</w:t>
      </w:r>
      <w:r w:rsidRPr="006C5954">
        <w:t xml:space="preserve"> importante valor ambiental. O </w:t>
      </w:r>
      <w:proofErr w:type="spellStart"/>
      <w:r w:rsidRPr="006C5954">
        <w:t>cercamento</w:t>
      </w:r>
      <w:proofErr w:type="spellEnd"/>
      <w:r w:rsidRPr="006C5954">
        <w:t xml:space="preserve"> foi proposto e aprovado no Plano de Manejo do parque. Há espécies de flora, fauna e recursos hídricos a serem protegidos. Já existem equipamentos instalados e outros serão </w:t>
      </w:r>
      <w:r w:rsidR="003329E0" w:rsidRPr="006C5954">
        <w:t xml:space="preserve">implantados </w:t>
      </w:r>
      <w:r w:rsidRPr="006C5954">
        <w:t xml:space="preserve">durante o </w:t>
      </w:r>
      <w:r w:rsidR="002C3C2C" w:rsidRPr="006C5954">
        <w:t xml:space="preserve">programa </w:t>
      </w:r>
      <w:r w:rsidR="003329E0" w:rsidRPr="006C5954">
        <w:t xml:space="preserve">e </w:t>
      </w:r>
      <w:r w:rsidRPr="006C5954">
        <w:t>que</w:t>
      </w:r>
      <w:r w:rsidR="003329E0" w:rsidRPr="006C5954">
        <w:t xml:space="preserve"> </w:t>
      </w:r>
      <w:r w:rsidR="003329E0" w:rsidRPr="006C5954">
        <w:lastRenderedPageBreak/>
        <w:t>carecem e</w:t>
      </w:r>
      <w:r w:rsidRPr="006C5954">
        <w:t xml:space="preserve"> carece</w:t>
      </w:r>
      <w:r w:rsidR="003329E0" w:rsidRPr="006C5954">
        <w:t>rão</w:t>
      </w:r>
      <w:r w:rsidRPr="006C5954">
        <w:t xml:space="preserve"> de proteção.</w:t>
      </w:r>
      <w:r w:rsidR="00C26418" w:rsidRPr="006C5954">
        <w:t xml:space="preserve"> O indicador que dever</w:t>
      </w:r>
      <w:r w:rsidR="006C5954" w:rsidRPr="006C5954">
        <w:t>á ser aplicado</w:t>
      </w:r>
      <w:r w:rsidR="006C5954" w:rsidRPr="006C5954">
        <w:rPr>
          <w:rFonts w:cs="Arial"/>
          <w:szCs w:val="22"/>
        </w:rPr>
        <w:t xml:space="preserve"> (área em hectares cercada) indicar</w:t>
      </w:r>
      <w:r w:rsidR="006C5954" w:rsidRPr="006C5954">
        <w:t>á</w:t>
      </w:r>
      <w:r w:rsidR="006C5954" w:rsidRPr="006C5954">
        <w:rPr>
          <w:rFonts w:cs="Arial"/>
          <w:szCs w:val="22"/>
        </w:rPr>
        <w:t xml:space="preserve"> o progresso das obras projetadas. </w:t>
      </w:r>
    </w:p>
    <w:p w:rsidR="00A94A4C" w:rsidRPr="006121DC" w:rsidRDefault="00A94A4C" w:rsidP="00A94A4C">
      <w:pPr>
        <w:spacing w:before="120"/>
        <w:rPr>
          <w:rFonts w:cs="Arial"/>
          <w:szCs w:val="22"/>
        </w:rPr>
      </w:pPr>
      <w:r w:rsidRPr="006121DC">
        <w:rPr>
          <w:rFonts w:cs="Arial"/>
          <w:b/>
          <w:szCs w:val="22"/>
        </w:rPr>
        <w:t>- Forma de Monitoramento e Avaliação:</w:t>
      </w:r>
      <w:r w:rsidRPr="006121DC">
        <w:rPr>
          <w:rFonts w:cs="Arial"/>
          <w:szCs w:val="22"/>
        </w:rPr>
        <w:t xml:space="preserve"> </w:t>
      </w:r>
      <w:r w:rsidR="00D62DAD">
        <w:rPr>
          <w:rFonts w:cs="Arial"/>
          <w:szCs w:val="22"/>
        </w:rPr>
        <w:t>s</w:t>
      </w:r>
      <w:r w:rsidR="00D62DAD" w:rsidRPr="006121DC">
        <w:rPr>
          <w:rFonts w:cs="Arial"/>
          <w:szCs w:val="22"/>
        </w:rPr>
        <w:t xml:space="preserve">erá </w:t>
      </w:r>
      <w:r w:rsidRPr="006121DC">
        <w:rPr>
          <w:rFonts w:cs="Arial"/>
          <w:szCs w:val="22"/>
        </w:rPr>
        <w:t>feito o monitoramento das obras e</w:t>
      </w:r>
      <w:r>
        <w:rPr>
          <w:rFonts w:cs="Arial"/>
          <w:szCs w:val="22"/>
        </w:rPr>
        <w:t>,</w:t>
      </w:r>
      <w:r w:rsidRPr="006121DC">
        <w:rPr>
          <w:rFonts w:cs="Arial"/>
          <w:szCs w:val="22"/>
        </w:rPr>
        <w:t xml:space="preserve"> a partir deste será </w:t>
      </w:r>
      <w:r w:rsidR="003329E0">
        <w:rPr>
          <w:rFonts w:cs="Arial"/>
          <w:szCs w:val="22"/>
        </w:rPr>
        <w:t xml:space="preserve">avaliado, conforme </w:t>
      </w:r>
      <w:r w:rsidRPr="006121DC">
        <w:rPr>
          <w:rFonts w:cs="Arial"/>
          <w:szCs w:val="22"/>
        </w:rPr>
        <w:t xml:space="preserve">percentual </w:t>
      </w:r>
      <w:r w:rsidR="003329E0">
        <w:rPr>
          <w:rFonts w:cs="Arial"/>
          <w:szCs w:val="22"/>
        </w:rPr>
        <w:t>seu progresso/</w:t>
      </w:r>
      <w:r w:rsidR="003329E0" w:rsidRPr="006121DC">
        <w:rPr>
          <w:rFonts w:cs="Arial"/>
          <w:szCs w:val="22"/>
        </w:rPr>
        <w:t xml:space="preserve"> </w:t>
      </w:r>
      <w:r w:rsidRPr="006121DC">
        <w:rPr>
          <w:rFonts w:cs="Arial"/>
          <w:szCs w:val="22"/>
        </w:rPr>
        <w:t>avanço.</w:t>
      </w:r>
      <w:r w:rsidR="003329E0">
        <w:rPr>
          <w:rFonts w:cs="Arial"/>
          <w:szCs w:val="22"/>
        </w:rPr>
        <w:t xml:space="preserve"> Estas informações e avaliações serão apresentadas nos Relatórios Semestrais.</w:t>
      </w:r>
    </w:p>
    <w:p w:rsidR="00A94A4C" w:rsidRPr="006121DC" w:rsidRDefault="00380FCB" w:rsidP="00A94A4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21</w:t>
      </w:r>
      <w:r w:rsidR="00A94A4C" w:rsidRPr="006121DC">
        <w:rPr>
          <w:rFonts w:cs="Arial"/>
          <w:b/>
          <w:szCs w:val="22"/>
        </w:rPr>
        <w:t xml:space="preserve">. </w:t>
      </w:r>
      <w:r w:rsidR="00A94A4C" w:rsidRPr="00A94A4C">
        <w:rPr>
          <w:rFonts w:cs="Arial"/>
          <w:b/>
          <w:szCs w:val="22"/>
        </w:rPr>
        <w:t xml:space="preserve">Ciclovias </w:t>
      </w:r>
      <w:r w:rsidR="002D351A">
        <w:rPr>
          <w:rFonts w:cs="Arial"/>
          <w:b/>
          <w:szCs w:val="22"/>
        </w:rPr>
        <w:t>construída</w:t>
      </w:r>
      <w:proofErr w:type="gramStart"/>
      <w:r w:rsidR="002D351A">
        <w:rPr>
          <w:rFonts w:cs="Arial"/>
          <w:b/>
          <w:szCs w:val="22"/>
        </w:rPr>
        <w:t xml:space="preserve">  </w:t>
      </w:r>
      <w:proofErr w:type="gramEnd"/>
      <w:r w:rsidR="002D351A">
        <w:rPr>
          <w:rFonts w:cs="Arial"/>
          <w:b/>
          <w:szCs w:val="22"/>
        </w:rPr>
        <w:t>(</w:t>
      </w:r>
      <w:r w:rsidR="00A94A4C" w:rsidRPr="00A94A4C">
        <w:rPr>
          <w:rFonts w:cs="Arial"/>
          <w:b/>
          <w:szCs w:val="22"/>
        </w:rPr>
        <w:t>entorno e no parque e passeios públicos</w:t>
      </w:r>
      <w:r w:rsidR="002D351A">
        <w:rPr>
          <w:rFonts w:cs="Arial"/>
          <w:b/>
          <w:szCs w:val="22"/>
        </w:rPr>
        <w:t>)</w:t>
      </w:r>
    </w:p>
    <w:p w:rsidR="00A94A4C" w:rsidRPr="006121DC" w:rsidRDefault="00A94A4C" w:rsidP="00A94A4C">
      <w:pPr>
        <w:pStyle w:val="NormalWeb"/>
        <w:spacing w:before="120" w:beforeAutospacing="0" w:after="240" w:afterAutospacing="0" w:line="280" w:lineRule="atLeast"/>
        <w:rPr>
          <w:rFonts w:ascii="Arial" w:hAnsi="Arial" w:cs="Arial"/>
          <w:szCs w:val="22"/>
        </w:rPr>
      </w:pPr>
      <w:r w:rsidRPr="006121DC">
        <w:rPr>
          <w:rFonts w:ascii="Arial" w:hAnsi="Arial" w:cs="Arial"/>
          <w:b/>
          <w:szCs w:val="22"/>
        </w:rPr>
        <w:t>- Descrição:</w:t>
      </w:r>
      <w:r w:rsidRPr="00A94A4C">
        <w:t xml:space="preserve"> </w:t>
      </w:r>
      <w:r w:rsidR="00D62DAD">
        <w:rPr>
          <w:rFonts w:ascii="Arial" w:hAnsi="Arial" w:cs="Arial"/>
          <w:szCs w:val="22"/>
        </w:rPr>
        <w:t>o</w:t>
      </w:r>
      <w:r w:rsidR="00D62DAD" w:rsidRPr="00A94A4C">
        <w:rPr>
          <w:rFonts w:ascii="Arial" w:hAnsi="Arial" w:cs="Arial"/>
          <w:szCs w:val="22"/>
        </w:rPr>
        <w:t xml:space="preserve"> </w:t>
      </w:r>
      <w:r w:rsidRPr="00A94A4C">
        <w:rPr>
          <w:rFonts w:ascii="Arial" w:hAnsi="Arial" w:cs="Arial"/>
          <w:szCs w:val="22"/>
        </w:rPr>
        <w:t>parque é bem abastecido de trilhas naturais. Parte do seu entorno já tem vias públicas consolidadas. Há a necessidade de implanta</w:t>
      </w:r>
      <w:r w:rsidR="003329E0">
        <w:rPr>
          <w:rFonts w:ascii="Arial" w:hAnsi="Arial" w:cs="Arial"/>
          <w:szCs w:val="22"/>
        </w:rPr>
        <w:t>r</w:t>
      </w:r>
      <w:r w:rsidRPr="00A94A4C">
        <w:rPr>
          <w:rFonts w:ascii="Arial" w:hAnsi="Arial" w:cs="Arial"/>
          <w:szCs w:val="22"/>
        </w:rPr>
        <w:t xml:space="preserve"> ciclovia na trilha principal do parque e também nos passeios de entorno. Com as </w:t>
      </w:r>
      <w:r w:rsidR="003329E0">
        <w:rPr>
          <w:rFonts w:ascii="Arial" w:hAnsi="Arial" w:cs="Arial"/>
          <w:szCs w:val="22"/>
        </w:rPr>
        <w:t>ciclovias</w:t>
      </w:r>
      <w:r w:rsidR="003329E0" w:rsidRPr="00A94A4C">
        <w:rPr>
          <w:rFonts w:ascii="Arial" w:hAnsi="Arial" w:cs="Arial"/>
          <w:szCs w:val="22"/>
        </w:rPr>
        <w:t xml:space="preserve"> </w:t>
      </w:r>
      <w:r w:rsidRPr="00A94A4C">
        <w:rPr>
          <w:rFonts w:ascii="Arial" w:hAnsi="Arial" w:cs="Arial"/>
          <w:szCs w:val="22"/>
        </w:rPr>
        <w:t>implantadas será possível conectá-las às ciclovias do Centro Histórico de Hamburgo Velho que, por sua vez, terá ciclovias que farão a ligação até o Centro Urbano. Com futuros investimentos será possível também, através da Av. Florença, conectar o parque, por ciclovias, com a Av. Alcântara/arroio Pampa, objetos desse Programa</w:t>
      </w:r>
      <w:r>
        <w:rPr>
          <w:rFonts w:ascii="Arial" w:hAnsi="Arial" w:cs="Arial"/>
          <w:szCs w:val="22"/>
        </w:rPr>
        <w:t>.</w:t>
      </w:r>
    </w:p>
    <w:p w:rsidR="003329E0" w:rsidRPr="006121DC" w:rsidRDefault="00A94A4C" w:rsidP="003329E0">
      <w:pPr>
        <w:spacing w:before="120"/>
        <w:rPr>
          <w:rFonts w:cs="Arial"/>
          <w:szCs w:val="22"/>
        </w:rPr>
      </w:pPr>
      <w:r w:rsidRPr="006121DC">
        <w:rPr>
          <w:rFonts w:cs="Arial"/>
          <w:b/>
          <w:szCs w:val="22"/>
        </w:rPr>
        <w:t>- Forma de Monitoramento e Avaliação:</w:t>
      </w:r>
      <w:r w:rsidRPr="006121DC">
        <w:rPr>
          <w:rFonts w:cs="Arial"/>
          <w:szCs w:val="22"/>
        </w:rPr>
        <w:t xml:space="preserve"> </w:t>
      </w:r>
      <w:r w:rsidR="00D62DAD">
        <w:rPr>
          <w:rFonts w:cs="Arial"/>
          <w:szCs w:val="22"/>
        </w:rPr>
        <w:t>s</w:t>
      </w:r>
      <w:r w:rsidR="00D62DAD" w:rsidRPr="006121DC">
        <w:rPr>
          <w:rFonts w:cs="Arial"/>
          <w:szCs w:val="22"/>
        </w:rPr>
        <w:t xml:space="preserve">erá </w:t>
      </w:r>
      <w:r w:rsidRPr="006121DC">
        <w:rPr>
          <w:rFonts w:cs="Arial"/>
          <w:szCs w:val="22"/>
        </w:rPr>
        <w:t xml:space="preserve">feito o monitoramento das obras </w:t>
      </w:r>
      <w:r w:rsidR="003329E0">
        <w:rPr>
          <w:rFonts w:cs="Arial"/>
          <w:szCs w:val="22"/>
        </w:rPr>
        <w:t xml:space="preserve">(km implantados) </w:t>
      </w:r>
      <w:r w:rsidR="003329E0" w:rsidRPr="006121DC">
        <w:rPr>
          <w:rFonts w:cs="Arial"/>
          <w:szCs w:val="22"/>
        </w:rPr>
        <w:t>e</w:t>
      </w:r>
      <w:r w:rsidR="003329E0">
        <w:rPr>
          <w:rFonts w:cs="Arial"/>
          <w:szCs w:val="22"/>
        </w:rPr>
        <w:t>,</w:t>
      </w:r>
      <w:r w:rsidR="003329E0" w:rsidRPr="006121DC">
        <w:rPr>
          <w:rFonts w:cs="Arial"/>
          <w:szCs w:val="22"/>
        </w:rPr>
        <w:t xml:space="preserve"> a partir deste será </w:t>
      </w:r>
      <w:r w:rsidR="003329E0">
        <w:rPr>
          <w:rFonts w:cs="Arial"/>
          <w:szCs w:val="22"/>
        </w:rPr>
        <w:t xml:space="preserve">avaliado, conforme </w:t>
      </w:r>
      <w:r w:rsidR="003329E0" w:rsidRPr="006121DC">
        <w:rPr>
          <w:rFonts w:cs="Arial"/>
          <w:szCs w:val="22"/>
        </w:rPr>
        <w:t xml:space="preserve">percentual </w:t>
      </w:r>
      <w:r w:rsidR="00075072">
        <w:rPr>
          <w:rFonts w:cs="Arial"/>
          <w:szCs w:val="22"/>
        </w:rPr>
        <w:t>(km implantados/</w:t>
      </w:r>
      <w:proofErr w:type="gramStart"/>
      <w:r w:rsidR="00075072">
        <w:rPr>
          <w:rFonts w:cs="Arial"/>
          <w:szCs w:val="22"/>
        </w:rPr>
        <w:t>km previstos</w:t>
      </w:r>
      <w:proofErr w:type="gramEnd"/>
      <w:r w:rsidR="00075072">
        <w:rPr>
          <w:rFonts w:cs="Arial"/>
          <w:szCs w:val="22"/>
        </w:rPr>
        <w:t xml:space="preserve">) </w:t>
      </w:r>
      <w:r w:rsidR="003329E0">
        <w:rPr>
          <w:rFonts w:cs="Arial"/>
          <w:szCs w:val="22"/>
        </w:rPr>
        <w:t>seu progresso/</w:t>
      </w:r>
      <w:r w:rsidR="003329E0" w:rsidRPr="006121DC">
        <w:rPr>
          <w:rFonts w:cs="Arial"/>
          <w:szCs w:val="22"/>
        </w:rPr>
        <w:t xml:space="preserve"> avanço.</w:t>
      </w:r>
      <w:r w:rsidR="003329E0">
        <w:rPr>
          <w:rFonts w:cs="Arial"/>
          <w:szCs w:val="22"/>
        </w:rPr>
        <w:t xml:space="preserve"> Estas informações e avaliações serão apresentadas nos Relatórios Semestrais.</w:t>
      </w:r>
    </w:p>
    <w:p w:rsidR="00A94A4C" w:rsidRPr="006121DC" w:rsidRDefault="00380FCB" w:rsidP="00A94A4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22</w:t>
      </w:r>
      <w:r w:rsidR="00A94A4C" w:rsidRPr="006121DC">
        <w:rPr>
          <w:rFonts w:cs="Arial"/>
          <w:b/>
          <w:szCs w:val="22"/>
        </w:rPr>
        <w:t xml:space="preserve">. </w:t>
      </w:r>
      <w:r w:rsidR="002D351A">
        <w:rPr>
          <w:rFonts w:cs="Arial"/>
          <w:b/>
          <w:szCs w:val="22"/>
        </w:rPr>
        <w:t xml:space="preserve">Equipamentos </w:t>
      </w:r>
      <w:r w:rsidR="00A94A4C" w:rsidRPr="00A94A4C">
        <w:rPr>
          <w:rFonts w:cs="Arial"/>
          <w:b/>
          <w:szCs w:val="22"/>
        </w:rPr>
        <w:t>público</w:t>
      </w:r>
      <w:r w:rsidR="002D351A">
        <w:rPr>
          <w:rFonts w:cs="Arial"/>
          <w:b/>
          <w:szCs w:val="22"/>
        </w:rPr>
        <w:t>s</w:t>
      </w:r>
      <w:r w:rsidR="00A94A4C" w:rsidRPr="00A94A4C">
        <w:rPr>
          <w:rFonts w:cs="Arial"/>
          <w:b/>
          <w:szCs w:val="22"/>
        </w:rPr>
        <w:t xml:space="preserve"> </w:t>
      </w:r>
      <w:r w:rsidR="002D351A">
        <w:rPr>
          <w:rFonts w:cs="Arial"/>
          <w:b/>
          <w:szCs w:val="22"/>
        </w:rPr>
        <w:t>construídos</w:t>
      </w:r>
      <w:r w:rsidR="002D351A" w:rsidRPr="00A94A4C">
        <w:rPr>
          <w:rFonts w:cs="Arial"/>
          <w:b/>
          <w:szCs w:val="22"/>
        </w:rPr>
        <w:t xml:space="preserve"> </w:t>
      </w:r>
      <w:r w:rsidR="00A94A4C" w:rsidRPr="00A94A4C">
        <w:rPr>
          <w:rFonts w:cs="Arial"/>
          <w:b/>
          <w:szCs w:val="22"/>
        </w:rPr>
        <w:t>(banheiros e vestiários)</w:t>
      </w:r>
      <w:r w:rsidR="00A94A4C">
        <w:rPr>
          <w:rFonts w:cs="Arial"/>
          <w:b/>
          <w:szCs w:val="22"/>
        </w:rPr>
        <w:t xml:space="preserve"> </w:t>
      </w:r>
    </w:p>
    <w:p w:rsidR="00A94A4C" w:rsidRPr="00431604" w:rsidRDefault="00A94A4C" w:rsidP="00431604">
      <w:r w:rsidRPr="006121DC">
        <w:rPr>
          <w:rFonts w:cs="Arial"/>
          <w:b/>
          <w:szCs w:val="22"/>
        </w:rPr>
        <w:t>- Descrição:</w:t>
      </w:r>
      <w:r>
        <w:t xml:space="preserve"> </w:t>
      </w:r>
      <w:r w:rsidR="00D62DAD">
        <w:t>atualmente</w:t>
      </w:r>
      <w:r w:rsidR="00075072">
        <w:t>,</w:t>
      </w:r>
      <w:r>
        <w:t xml:space="preserve"> a área conta apenas com uma estrutura superada de banheiros públicos que deverão ser demolidos.</w:t>
      </w:r>
      <w:r w:rsidR="00075072">
        <w:t xml:space="preserve"> </w:t>
      </w:r>
      <w:r>
        <w:t>Em seu lugar serão construídos banheiros novos e vestiários</w:t>
      </w:r>
      <w:r w:rsidR="002D351A">
        <w:t>,</w:t>
      </w:r>
      <w:r>
        <w:t xml:space="preserve"> onde a parte de tratamento de esgoto será </w:t>
      </w:r>
      <w:r w:rsidR="00075072">
        <w:t xml:space="preserve">implantada </w:t>
      </w:r>
      <w:r>
        <w:t xml:space="preserve">com técnicas </w:t>
      </w:r>
      <w:r w:rsidR="00075072">
        <w:t xml:space="preserve">modernas </w:t>
      </w:r>
      <w:r>
        <w:t xml:space="preserve">para tratamento </w:t>
      </w:r>
      <w:r w:rsidR="00075072">
        <w:t xml:space="preserve">dos </w:t>
      </w:r>
      <w:r>
        <w:t>efluentes.</w:t>
      </w:r>
    </w:p>
    <w:p w:rsidR="00075072" w:rsidRPr="006121DC" w:rsidRDefault="00A94A4C" w:rsidP="00075072">
      <w:pPr>
        <w:spacing w:before="120"/>
        <w:rPr>
          <w:rFonts w:cs="Arial"/>
          <w:szCs w:val="22"/>
        </w:rPr>
      </w:pPr>
      <w:r w:rsidRPr="006121DC">
        <w:rPr>
          <w:rFonts w:cs="Arial"/>
          <w:b/>
          <w:szCs w:val="22"/>
        </w:rPr>
        <w:t>- Forma de Monitoramento e Avaliação:</w:t>
      </w:r>
      <w:r w:rsidRPr="006121DC">
        <w:rPr>
          <w:rFonts w:cs="Arial"/>
          <w:szCs w:val="22"/>
        </w:rPr>
        <w:t xml:space="preserve"> </w:t>
      </w:r>
      <w:r w:rsidR="00D62DAD">
        <w:rPr>
          <w:rFonts w:cs="Arial"/>
          <w:szCs w:val="22"/>
        </w:rPr>
        <w:t>s</w:t>
      </w:r>
      <w:r w:rsidR="00075072" w:rsidRPr="006121DC">
        <w:rPr>
          <w:rFonts w:cs="Arial"/>
          <w:szCs w:val="22"/>
        </w:rPr>
        <w:t xml:space="preserve">erá feito o monitoramento das obras </w:t>
      </w:r>
      <w:r w:rsidR="00075072">
        <w:rPr>
          <w:rFonts w:cs="Arial"/>
          <w:szCs w:val="22"/>
        </w:rPr>
        <w:t xml:space="preserve">(unidades implantadas) </w:t>
      </w:r>
      <w:r w:rsidR="00075072" w:rsidRPr="006121DC">
        <w:rPr>
          <w:rFonts w:cs="Arial"/>
          <w:szCs w:val="22"/>
        </w:rPr>
        <w:t>e</w:t>
      </w:r>
      <w:r w:rsidR="00075072">
        <w:rPr>
          <w:rFonts w:cs="Arial"/>
          <w:szCs w:val="22"/>
        </w:rPr>
        <w:t>,</w:t>
      </w:r>
      <w:r w:rsidR="00075072" w:rsidRPr="006121DC">
        <w:rPr>
          <w:rFonts w:cs="Arial"/>
          <w:szCs w:val="22"/>
        </w:rPr>
        <w:t xml:space="preserve"> a partir deste será </w:t>
      </w:r>
      <w:r w:rsidR="00075072">
        <w:rPr>
          <w:rFonts w:cs="Arial"/>
          <w:szCs w:val="22"/>
        </w:rPr>
        <w:t xml:space="preserve">avaliado, conforme </w:t>
      </w:r>
      <w:r w:rsidR="00075072" w:rsidRPr="006121DC">
        <w:rPr>
          <w:rFonts w:cs="Arial"/>
          <w:szCs w:val="22"/>
        </w:rPr>
        <w:t xml:space="preserve">percentual </w:t>
      </w:r>
      <w:r w:rsidR="00075072">
        <w:rPr>
          <w:rFonts w:cs="Arial"/>
          <w:szCs w:val="22"/>
        </w:rPr>
        <w:t>(unidades implantadas/</w:t>
      </w:r>
      <w:proofErr w:type="gramStart"/>
      <w:r w:rsidR="00075072">
        <w:rPr>
          <w:rFonts w:cs="Arial"/>
          <w:szCs w:val="22"/>
        </w:rPr>
        <w:t>unidades previstas</w:t>
      </w:r>
      <w:proofErr w:type="gramEnd"/>
      <w:r w:rsidR="00075072">
        <w:rPr>
          <w:rFonts w:cs="Arial"/>
          <w:szCs w:val="22"/>
        </w:rPr>
        <w:t>) seu progresso/</w:t>
      </w:r>
      <w:r w:rsidR="00075072" w:rsidRPr="006121DC">
        <w:rPr>
          <w:rFonts w:cs="Arial"/>
          <w:szCs w:val="22"/>
        </w:rPr>
        <w:t xml:space="preserve"> avanço.</w:t>
      </w:r>
      <w:r w:rsidR="00075072">
        <w:rPr>
          <w:rFonts w:cs="Arial"/>
          <w:szCs w:val="22"/>
        </w:rPr>
        <w:t xml:space="preserve"> Estas informações e avaliações serão apresentadas nos Relatórios Semestrais.</w:t>
      </w:r>
    </w:p>
    <w:p w:rsidR="00950441" w:rsidRDefault="005C5FAC">
      <w:pPr>
        <w:pStyle w:val="Heading3"/>
        <w:numPr>
          <w:ilvl w:val="0"/>
          <w:numId w:val="0"/>
        </w:numPr>
        <w:ind w:left="720" w:hanging="720"/>
        <w:rPr>
          <w:rFonts w:cs="Arial"/>
          <w:b w:val="0"/>
          <w:szCs w:val="22"/>
        </w:rPr>
      </w:pPr>
      <w:r w:rsidRPr="005C5FAC">
        <w:rPr>
          <w:rFonts w:cs="Arial"/>
          <w:szCs w:val="22"/>
        </w:rPr>
        <w:t>8.1.2.2 Componente II: Desenvolvimento Econômico Local</w:t>
      </w:r>
    </w:p>
    <w:p w:rsidR="00075072" w:rsidRDefault="00075072" w:rsidP="0060220C">
      <w:pPr>
        <w:autoSpaceDE w:val="0"/>
        <w:autoSpaceDN w:val="0"/>
        <w:adjustRightInd w:val="0"/>
        <w:snapToGrid w:val="0"/>
        <w:spacing w:before="120"/>
        <w:rPr>
          <w:szCs w:val="22"/>
        </w:rPr>
      </w:pPr>
      <w:r>
        <w:rPr>
          <w:szCs w:val="22"/>
        </w:rPr>
        <w:t>Este componente tem por base um sólido planejamento estratégico com base no Plano de Desenvolvimento Econômico Local - PEDEL, pelos Planos Estratégicos Setoriais (PES) e um Plano de Fortalecimento da Secretaria de Desenvolvimento Econômico e Turístico</w:t>
      </w:r>
      <w:r w:rsidR="0044265E">
        <w:rPr>
          <w:szCs w:val="22"/>
        </w:rPr>
        <w:t>, todos elaborados na etapa de preparação do programa e validados pela equipe do Banco e da PMNH. Estes planos implicam no financiamento das seguintes atividades: (i) projeto do Centro de Inovação Tecnológica – CIT; (</w:t>
      </w:r>
      <w:proofErr w:type="gramStart"/>
      <w:r w:rsidR="0044265E">
        <w:rPr>
          <w:szCs w:val="22"/>
        </w:rPr>
        <w:t>ii</w:t>
      </w:r>
      <w:proofErr w:type="gramEnd"/>
      <w:r w:rsidR="0044265E">
        <w:rPr>
          <w:szCs w:val="22"/>
        </w:rPr>
        <w:t xml:space="preserve">) Plano do Distrito Industrial (projetos básicos, urbanismo e executivo; (iii) implantação do </w:t>
      </w:r>
      <w:r w:rsidR="00F96356">
        <w:rPr>
          <w:szCs w:val="22"/>
        </w:rPr>
        <w:t xml:space="preserve">pólo de inovação criativa </w:t>
      </w:r>
      <w:proofErr w:type="spellStart"/>
      <w:r w:rsidR="00B6776A" w:rsidRPr="00F96356">
        <w:rPr>
          <w:szCs w:val="22"/>
        </w:rPr>
        <w:t>Hamburg</w:t>
      </w:r>
      <w:r w:rsidR="00B6776A">
        <w:rPr>
          <w:szCs w:val="22"/>
        </w:rPr>
        <w:t>tech</w:t>
      </w:r>
      <w:proofErr w:type="spellEnd"/>
      <w:r w:rsidR="0044265E" w:rsidRPr="00F96356">
        <w:rPr>
          <w:szCs w:val="22"/>
        </w:rPr>
        <w:t>;</w:t>
      </w:r>
      <w:r w:rsidR="0044265E">
        <w:rPr>
          <w:szCs w:val="22"/>
        </w:rPr>
        <w:t xml:space="preserve"> (</w:t>
      </w:r>
      <w:proofErr w:type="spellStart"/>
      <w:r w:rsidR="0044265E">
        <w:rPr>
          <w:szCs w:val="22"/>
        </w:rPr>
        <w:t>iv</w:t>
      </w:r>
      <w:proofErr w:type="spellEnd"/>
      <w:r w:rsidR="0044265E">
        <w:rPr>
          <w:szCs w:val="22"/>
        </w:rPr>
        <w:t xml:space="preserve">) implantação do plano setorial para o Complexo Couro, com foco nas empresas pequenas e médias etc. </w:t>
      </w:r>
    </w:p>
    <w:p w:rsidR="00F74CC9" w:rsidRPr="006121DC" w:rsidRDefault="00DB3D60" w:rsidP="0060220C">
      <w:pPr>
        <w:spacing w:before="120"/>
        <w:rPr>
          <w:rFonts w:cs="Arial"/>
          <w:b/>
          <w:szCs w:val="22"/>
        </w:rPr>
      </w:pPr>
      <w:r>
        <w:rPr>
          <w:rFonts w:cs="Arial"/>
          <w:szCs w:val="22"/>
        </w:rPr>
        <w:t>As entidades responsáveis pelas</w:t>
      </w:r>
      <w:r w:rsidRPr="006121DC">
        <w:rPr>
          <w:rFonts w:cs="Arial"/>
          <w:b/>
          <w:szCs w:val="22"/>
        </w:rPr>
        <w:t xml:space="preserve"> </w:t>
      </w:r>
      <w:r>
        <w:rPr>
          <w:rFonts w:cs="Arial"/>
          <w:szCs w:val="22"/>
        </w:rPr>
        <w:t>i</w:t>
      </w:r>
      <w:r w:rsidR="00F74CC9" w:rsidRPr="006121DC">
        <w:rPr>
          <w:rFonts w:cs="Arial"/>
          <w:szCs w:val="22"/>
        </w:rPr>
        <w:t>nformações que servirão de insumo para os indicadores relacionados a esse componente serão a Prefeitura Municipal de Novo Hamburgo e a Unidade de Gestão do Programa (</w:t>
      </w:r>
      <w:r w:rsidR="000C5EEB">
        <w:rPr>
          <w:rFonts w:cs="Arial"/>
          <w:szCs w:val="22"/>
        </w:rPr>
        <w:t>UEP</w:t>
      </w:r>
      <w:r w:rsidR="00F74CC9" w:rsidRPr="006121DC">
        <w:rPr>
          <w:rFonts w:cs="Arial"/>
          <w:szCs w:val="22"/>
        </w:rPr>
        <w:t>), juntamente com a Gerenciadora contratada.</w:t>
      </w:r>
    </w:p>
    <w:p w:rsidR="00845F9C" w:rsidRPr="006121DC" w:rsidRDefault="00380FCB" w:rsidP="00845F9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lastRenderedPageBreak/>
        <w:t>2</w:t>
      </w:r>
      <w:r w:rsidR="00B6776A">
        <w:rPr>
          <w:rFonts w:cs="Arial"/>
          <w:b/>
          <w:szCs w:val="22"/>
        </w:rPr>
        <w:t>3</w:t>
      </w:r>
      <w:r w:rsidR="00845F9C" w:rsidRPr="006121DC">
        <w:rPr>
          <w:rFonts w:cs="Arial"/>
          <w:b/>
          <w:szCs w:val="22"/>
        </w:rPr>
        <w:t xml:space="preserve">. </w:t>
      </w:r>
      <w:r w:rsidR="00B316C9">
        <w:rPr>
          <w:rFonts w:cs="Arial"/>
          <w:b/>
          <w:szCs w:val="22"/>
        </w:rPr>
        <w:t xml:space="preserve">Projeto </w:t>
      </w:r>
      <w:r w:rsidR="00910ED9">
        <w:rPr>
          <w:rFonts w:cs="Arial"/>
          <w:b/>
          <w:szCs w:val="22"/>
        </w:rPr>
        <w:t xml:space="preserve">do </w:t>
      </w:r>
      <w:r w:rsidR="00910ED9" w:rsidRPr="00910ED9">
        <w:rPr>
          <w:rFonts w:cs="Arial"/>
          <w:b/>
          <w:szCs w:val="22"/>
        </w:rPr>
        <w:t>Centro de Inovação e Tecnologia</w:t>
      </w:r>
      <w:r w:rsidR="00910ED9" w:rsidRPr="00B316C9">
        <w:rPr>
          <w:rFonts w:cs="Arial"/>
        </w:rPr>
        <w:t xml:space="preserve"> </w:t>
      </w:r>
      <w:r w:rsidR="00B316C9">
        <w:rPr>
          <w:rFonts w:cs="Arial"/>
          <w:b/>
          <w:szCs w:val="22"/>
        </w:rPr>
        <w:t>CIT</w:t>
      </w:r>
      <w:r w:rsidR="00D62DAD">
        <w:rPr>
          <w:rFonts w:cs="Arial"/>
          <w:b/>
          <w:szCs w:val="22"/>
        </w:rPr>
        <w:t xml:space="preserve"> </w:t>
      </w:r>
      <w:r w:rsidR="00910ED9">
        <w:rPr>
          <w:rFonts w:cs="Arial"/>
          <w:b/>
          <w:szCs w:val="22"/>
        </w:rPr>
        <w:t>finalizado</w:t>
      </w:r>
    </w:p>
    <w:p w:rsidR="00845F9C" w:rsidRPr="006121DC" w:rsidRDefault="00845F9C" w:rsidP="00845F9C">
      <w:pPr>
        <w:pStyle w:val="ListParagraph"/>
        <w:autoSpaceDE w:val="0"/>
        <w:autoSpaceDN w:val="0"/>
        <w:adjustRightInd w:val="0"/>
        <w:spacing w:before="120"/>
        <w:ind w:left="0"/>
        <w:contextualSpacing w:val="0"/>
        <w:rPr>
          <w:rFonts w:cs="Arial"/>
        </w:rPr>
      </w:pPr>
      <w:r w:rsidRPr="006121DC">
        <w:rPr>
          <w:rFonts w:cs="Arial"/>
          <w:b/>
        </w:rPr>
        <w:t>- Descrição:</w:t>
      </w:r>
      <w:r w:rsidR="00B316C9" w:rsidRPr="00B316C9">
        <w:rPr>
          <w:rFonts w:cs="Arial"/>
        </w:rPr>
        <w:t xml:space="preserve"> o </w:t>
      </w:r>
      <w:r w:rsidR="007936E3">
        <w:rPr>
          <w:rFonts w:cs="Arial"/>
        </w:rPr>
        <w:t xml:space="preserve">Projeto do </w:t>
      </w:r>
      <w:r w:rsidR="00B316C9" w:rsidRPr="00B316C9">
        <w:rPr>
          <w:rFonts w:cs="Arial"/>
        </w:rPr>
        <w:t xml:space="preserve">Centro de Inovação e Tecnologia </w:t>
      </w:r>
      <w:r w:rsidR="007936E3">
        <w:rPr>
          <w:rFonts w:cs="Arial"/>
        </w:rPr>
        <w:t>(previsto no PEDEL) vem</w:t>
      </w:r>
      <w:r w:rsidR="00B316C9" w:rsidRPr="00B316C9">
        <w:rPr>
          <w:rFonts w:cs="Arial"/>
        </w:rPr>
        <w:t xml:space="preserve"> sendo contratado com recursos de uma cooperação técnica de fundos não-reembolsáveis com o BID</w:t>
      </w:r>
      <w:r w:rsidR="007936E3">
        <w:rPr>
          <w:rFonts w:cs="Arial"/>
        </w:rPr>
        <w:t>,</w:t>
      </w:r>
      <w:r w:rsidR="00B316C9" w:rsidRPr="00B316C9">
        <w:rPr>
          <w:rFonts w:cs="Arial"/>
        </w:rPr>
        <w:t xml:space="preserve"> enquanto que o</w:t>
      </w:r>
      <w:r w:rsidR="007936E3">
        <w:rPr>
          <w:rFonts w:cs="Arial"/>
        </w:rPr>
        <w:t>s</w:t>
      </w:r>
      <w:r w:rsidR="00B316C9" w:rsidRPr="00B316C9">
        <w:rPr>
          <w:rFonts w:cs="Arial"/>
        </w:rPr>
        <w:t xml:space="preserve"> projeto</w:t>
      </w:r>
      <w:r w:rsidR="007936E3">
        <w:rPr>
          <w:rFonts w:cs="Arial"/>
        </w:rPr>
        <w:t>s</w:t>
      </w:r>
      <w:r w:rsidR="00B316C9" w:rsidRPr="00B316C9">
        <w:rPr>
          <w:rFonts w:cs="Arial"/>
        </w:rPr>
        <w:t xml:space="preserve"> básico</w:t>
      </w:r>
      <w:r w:rsidR="007936E3">
        <w:rPr>
          <w:rFonts w:cs="Arial"/>
        </w:rPr>
        <w:t>s</w:t>
      </w:r>
      <w:r w:rsidR="00B316C9" w:rsidRPr="00B316C9">
        <w:rPr>
          <w:rFonts w:cs="Arial"/>
        </w:rPr>
        <w:t xml:space="preserve"> dos prédios a serem instalados na área de cerca de 20 hectares </w:t>
      </w:r>
      <w:r w:rsidR="007936E3">
        <w:rPr>
          <w:rFonts w:cs="Arial"/>
        </w:rPr>
        <w:t>serão elaborados</w:t>
      </w:r>
      <w:r w:rsidR="00B316C9" w:rsidRPr="00B316C9">
        <w:rPr>
          <w:rFonts w:cs="Arial"/>
        </w:rPr>
        <w:t xml:space="preserve"> com recursos </w:t>
      </w:r>
      <w:r w:rsidR="007936E3">
        <w:rPr>
          <w:rFonts w:cs="Arial"/>
        </w:rPr>
        <w:t>do programa</w:t>
      </w:r>
      <w:r w:rsidR="00B316C9" w:rsidRPr="00B316C9">
        <w:rPr>
          <w:rFonts w:cs="Arial"/>
        </w:rPr>
        <w:t xml:space="preserve">. A construção dos mesmos </w:t>
      </w:r>
      <w:r w:rsidR="007936E3">
        <w:rPr>
          <w:rFonts w:cs="Arial"/>
        </w:rPr>
        <w:t>terá</w:t>
      </w:r>
      <w:r w:rsidR="00B316C9" w:rsidRPr="00B316C9">
        <w:rPr>
          <w:rFonts w:cs="Arial"/>
        </w:rPr>
        <w:t xml:space="preserve"> recursos </w:t>
      </w:r>
      <w:r w:rsidR="007936E3" w:rsidRPr="00B316C9">
        <w:rPr>
          <w:rFonts w:cs="Arial"/>
        </w:rPr>
        <w:t>d</w:t>
      </w:r>
      <w:r w:rsidR="007936E3">
        <w:rPr>
          <w:rFonts w:cs="Arial"/>
        </w:rPr>
        <w:t>e</w:t>
      </w:r>
      <w:r w:rsidR="007936E3" w:rsidRPr="00B316C9">
        <w:rPr>
          <w:rFonts w:cs="Arial"/>
        </w:rPr>
        <w:t xml:space="preserve"> </w:t>
      </w:r>
      <w:r w:rsidR="00B316C9" w:rsidRPr="00B316C9">
        <w:rPr>
          <w:rFonts w:cs="Arial"/>
        </w:rPr>
        <w:t>financiamento, próprios, do governo estadual, dentre outros.</w:t>
      </w:r>
      <w:r w:rsidR="006C5954">
        <w:rPr>
          <w:rFonts w:cs="Arial"/>
        </w:rPr>
        <w:t xml:space="preserve"> O indicador proposto para monitorar o a elaboração do desse projeto </w:t>
      </w:r>
      <w:r w:rsidR="006C5954" w:rsidRPr="00B316C9">
        <w:rPr>
          <w:rFonts w:cs="Arial"/>
        </w:rPr>
        <w:t>é</w:t>
      </w:r>
      <w:r w:rsidR="006C5954">
        <w:rPr>
          <w:rFonts w:cs="Arial"/>
        </w:rPr>
        <w:t xml:space="preserve"> o % de avanço.</w:t>
      </w:r>
    </w:p>
    <w:p w:rsidR="00845F9C" w:rsidRDefault="00845F9C" w:rsidP="00845F9C">
      <w:pPr>
        <w:pStyle w:val="ListParagraph"/>
        <w:spacing w:before="120"/>
        <w:ind w:left="0"/>
        <w:contextualSpacing w:val="0"/>
        <w:rPr>
          <w:rFonts w:cs="Arial"/>
        </w:rPr>
      </w:pPr>
      <w:r w:rsidRPr="006121DC">
        <w:rPr>
          <w:rFonts w:cs="Arial"/>
          <w:b/>
        </w:rPr>
        <w:t>- Forma de Monitoramento e Avaliação:</w:t>
      </w:r>
      <w:r w:rsidRPr="006121DC">
        <w:rPr>
          <w:rFonts w:cs="Arial"/>
        </w:rPr>
        <w:t xml:space="preserve"> </w:t>
      </w:r>
      <w:r w:rsidR="00D62DAD">
        <w:rPr>
          <w:rFonts w:cs="Arial"/>
          <w:szCs w:val="22"/>
        </w:rPr>
        <w:t xml:space="preserve">as </w:t>
      </w:r>
      <w:r w:rsidR="00194DA8">
        <w:rPr>
          <w:rFonts w:cs="Arial"/>
          <w:szCs w:val="22"/>
        </w:rPr>
        <w:t xml:space="preserve">entidades responsáveis pelo monitoramento e avaliação </w:t>
      </w:r>
      <w:r w:rsidR="007936E3">
        <w:rPr>
          <w:rFonts w:cs="Arial"/>
          <w:szCs w:val="22"/>
        </w:rPr>
        <w:t>do projeto</w:t>
      </w:r>
      <w:r w:rsidR="00194DA8">
        <w:rPr>
          <w:rFonts w:cs="Arial"/>
          <w:szCs w:val="22"/>
        </w:rPr>
        <w:t>, no caso a PMNH, UEP e a Gestora, irão fazer relatórios semestrais demonstrando o progresso da atividade.</w:t>
      </w:r>
    </w:p>
    <w:p w:rsidR="00431604" w:rsidRPr="006121DC" w:rsidRDefault="00380FCB" w:rsidP="00431604">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sidRPr="00A13890">
        <w:rPr>
          <w:rFonts w:cs="Arial"/>
          <w:b/>
          <w:szCs w:val="22"/>
        </w:rPr>
        <w:t>2</w:t>
      </w:r>
      <w:r w:rsidR="00B6776A" w:rsidRPr="00A13890">
        <w:rPr>
          <w:rFonts w:cs="Arial"/>
          <w:b/>
          <w:szCs w:val="22"/>
        </w:rPr>
        <w:t>4</w:t>
      </w:r>
      <w:r w:rsidR="00431604" w:rsidRPr="00A13890">
        <w:rPr>
          <w:rFonts w:cs="Arial"/>
          <w:b/>
          <w:szCs w:val="22"/>
        </w:rPr>
        <w:t xml:space="preserve">. </w:t>
      </w:r>
      <w:r w:rsidR="00910ED9">
        <w:rPr>
          <w:rFonts w:cs="Arial"/>
          <w:b/>
          <w:szCs w:val="22"/>
        </w:rPr>
        <w:t xml:space="preserve"> Pólo de Inovação Criativa </w:t>
      </w:r>
      <w:proofErr w:type="spellStart"/>
      <w:r w:rsidR="00194DA8" w:rsidRPr="00A13890">
        <w:rPr>
          <w:rFonts w:cs="Arial"/>
          <w:b/>
          <w:szCs w:val="22"/>
        </w:rPr>
        <w:t>Hamburg</w:t>
      </w:r>
      <w:r w:rsidR="00A47272" w:rsidRPr="00A13890">
        <w:rPr>
          <w:rFonts w:cs="Arial"/>
          <w:b/>
          <w:szCs w:val="22"/>
        </w:rPr>
        <w:t>tech</w:t>
      </w:r>
      <w:proofErr w:type="spellEnd"/>
      <w:r w:rsidR="00D62DAD">
        <w:rPr>
          <w:rFonts w:cs="Arial"/>
          <w:b/>
          <w:szCs w:val="22"/>
        </w:rPr>
        <w:t xml:space="preserve"> </w:t>
      </w:r>
      <w:r w:rsidR="00910ED9">
        <w:rPr>
          <w:rFonts w:cs="Arial"/>
          <w:b/>
          <w:szCs w:val="22"/>
        </w:rPr>
        <w:t>instalado</w:t>
      </w:r>
    </w:p>
    <w:p w:rsidR="00431604" w:rsidRPr="006121DC" w:rsidRDefault="00431604" w:rsidP="00431604">
      <w:pPr>
        <w:pStyle w:val="ListParagraph"/>
        <w:autoSpaceDE w:val="0"/>
        <w:autoSpaceDN w:val="0"/>
        <w:adjustRightInd w:val="0"/>
        <w:spacing w:before="120"/>
        <w:ind w:left="0"/>
        <w:contextualSpacing w:val="0"/>
        <w:rPr>
          <w:rFonts w:cs="Arial"/>
        </w:rPr>
      </w:pPr>
      <w:r w:rsidRPr="006121DC">
        <w:rPr>
          <w:rFonts w:cs="Arial"/>
          <w:b/>
        </w:rPr>
        <w:t>- Descrição:</w:t>
      </w:r>
      <w:r w:rsidRPr="006121DC">
        <w:rPr>
          <w:rFonts w:cs="Arial"/>
        </w:rPr>
        <w:t xml:space="preserve"> </w:t>
      </w:r>
      <w:r w:rsidR="00D62DAD">
        <w:rPr>
          <w:rFonts w:cs="Arial"/>
        </w:rPr>
        <w:t>c</w:t>
      </w:r>
      <w:r w:rsidR="00D62DAD" w:rsidRPr="00194DA8">
        <w:rPr>
          <w:rFonts w:cs="Arial"/>
        </w:rPr>
        <w:t xml:space="preserve">omo </w:t>
      </w:r>
      <w:r w:rsidR="00194DA8" w:rsidRPr="00194DA8">
        <w:rPr>
          <w:rFonts w:cs="Arial"/>
        </w:rPr>
        <w:t xml:space="preserve">parte integrante do PEDEL, a </w:t>
      </w:r>
      <w:proofErr w:type="spellStart"/>
      <w:r w:rsidR="00194DA8" w:rsidRPr="00194DA8">
        <w:rPr>
          <w:rFonts w:cs="Arial"/>
        </w:rPr>
        <w:t>Hamburtech</w:t>
      </w:r>
      <w:proofErr w:type="spellEnd"/>
      <w:r w:rsidR="00194DA8" w:rsidRPr="00194DA8">
        <w:rPr>
          <w:rFonts w:cs="Arial"/>
        </w:rPr>
        <w:t xml:space="preserve"> é um centro tecnológico destinado a </w:t>
      </w:r>
      <w:proofErr w:type="spellStart"/>
      <w:r w:rsidR="00194DA8" w:rsidRPr="00910ED9">
        <w:rPr>
          <w:rFonts w:cs="Arial"/>
          <w:i/>
        </w:rPr>
        <w:t>start-ups</w:t>
      </w:r>
      <w:proofErr w:type="spellEnd"/>
      <w:r w:rsidR="00194DA8" w:rsidRPr="00194DA8">
        <w:rPr>
          <w:rFonts w:cs="Arial"/>
        </w:rPr>
        <w:t xml:space="preserve"> de base tecnológica e criativa, a ser localizado no Centro Histórico de Hamburgo </w:t>
      </w:r>
      <w:r w:rsidR="007936E3">
        <w:rPr>
          <w:rFonts w:cs="Arial"/>
        </w:rPr>
        <w:t>V</w:t>
      </w:r>
      <w:r w:rsidR="007936E3" w:rsidRPr="00194DA8">
        <w:rPr>
          <w:rFonts w:cs="Arial"/>
        </w:rPr>
        <w:t>elho</w:t>
      </w:r>
      <w:r w:rsidR="00194DA8" w:rsidRPr="00194DA8">
        <w:rPr>
          <w:rFonts w:cs="Arial"/>
        </w:rPr>
        <w:t>. Prevê-se uma área de pelo menos 600m² com estacionamento, salas multiuso e áreas privadas.</w:t>
      </w:r>
    </w:p>
    <w:p w:rsidR="00431604" w:rsidRPr="006121DC" w:rsidRDefault="00431604" w:rsidP="00431604">
      <w:pPr>
        <w:pStyle w:val="ListParagraph"/>
        <w:spacing w:before="120"/>
        <w:ind w:left="0"/>
        <w:contextualSpacing w:val="0"/>
        <w:rPr>
          <w:rFonts w:cs="Arial"/>
        </w:rPr>
      </w:pPr>
      <w:r w:rsidRPr="006121DC">
        <w:rPr>
          <w:rFonts w:cs="Arial"/>
          <w:b/>
        </w:rPr>
        <w:t>- Forma de Monitoramento e Avaliação:</w:t>
      </w:r>
      <w:r w:rsidRPr="006121DC">
        <w:rPr>
          <w:rFonts w:cs="Arial"/>
        </w:rPr>
        <w:t xml:space="preserve"> </w:t>
      </w:r>
      <w:r w:rsidR="00D62DAD">
        <w:rPr>
          <w:rFonts w:cs="Arial"/>
        </w:rPr>
        <w:t>o</w:t>
      </w:r>
      <w:r w:rsidR="00D62DAD" w:rsidRPr="006121DC">
        <w:rPr>
          <w:rFonts w:cs="Arial"/>
        </w:rPr>
        <w:t xml:space="preserve"> </w:t>
      </w:r>
      <w:r w:rsidRPr="006121DC">
        <w:rPr>
          <w:rFonts w:cs="Arial"/>
        </w:rPr>
        <w:t xml:space="preserve">monitoramento será feito </w:t>
      </w:r>
      <w:r>
        <w:rPr>
          <w:rFonts w:cs="Arial"/>
        </w:rPr>
        <w:t xml:space="preserve">por meio </w:t>
      </w:r>
      <w:r w:rsidRPr="006121DC">
        <w:rPr>
          <w:rFonts w:cs="Arial"/>
        </w:rPr>
        <w:t>d</w:t>
      </w:r>
      <w:r>
        <w:rPr>
          <w:rFonts w:cs="Arial"/>
        </w:rPr>
        <w:t>e</w:t>
      </w:r>
      <w:r w:rsidRPr="006121DC">
        <w:rPr>
          <w:rFonts w:cs="Arial"/>
        </w:rPr>
        <w:t xml:space="preserve"> verificação </w:t>
      </w:r>
      <w:r w:rsidR="00A13890">
        <w:rPr>
          <w:rFonts w:cs="Arial"/>
        </w:rPr>
        <w:t xml:space="preserve">do % da unidade implantada ao longo do prazo previsto para sua instalação, </w:t>
      </w:r>
      <w:r w:rsidRPr="006121DC">
        <w:rPr>
          <w:rFonts w:cs="Arial"/>
        </w:rPr>
        <w:t xml:space="preserve">avaliando-se assim o </w:t>
      </w:r>
      <w:r w:rsidR="00A13890">
        <w:rPr>
          <w:rFonts w:cs="Arial"/>
        </w:rPr>
        <w:t>progresso das obras projetadas</w:t>
      </w:r>
      <w:r w:rsidRPr="006121DC">
        <w:rPr>
          <w:rFonts w:cs="Arial"/>
        </w:rPr>
        <w:t>.</w:t>
      </w:r>
    </w:p>
    <w:p w:rsidR="00431604" w:rsidRPr="006121DC" w:rsidRDefault="00380FCB" w:rsidP="00431604">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2</w:t>
      </w:r>
      <w:r w:rsidR="00B6776A">
        <w:rPr>
          <w:rFonts w:cs="Arial"/>
          <w:b/>
          <w:szCs w:val="22"/>
        </w:rPr>
        <w:t>5</w:t>
      </w:r>
      <w:r w:rsidR="00431604" w:rsidRPr="006121DC">
        <w:rPr>
          <w:rFonts w:cs="Arial"/>
          <w:b/>
          <w:szCs w:val="22"/>
        </w:rPr>
        <w:t xml:space="preserve">. </w:t>
      </w:r>
      <w:r w:rsidR="00194DA8">
        <w:rPr>
          <w:rFonts w:cs="Arial"/>
          <w:b/>
          <w:szCs w:val="22"/>
        </w:rPr>
        <w:t xml:space="preserve">Plano do Distrito Industrial </w:t>
      </w:r>
      <w:r w:rsidR="00910ED9">
        <w:rPr>
          <w:rFonts w:cs="Arial"/>
          <w:b/>
          <w:szCs w:val="22"/>
        </w:rPr>
        <w:t xml:space="preserve">elaborado </w:t>
      </w:r>
      <w:r w:rsidR="00194DA8">
        <w:rPr>
          <w:rFonts w:cs="Arial"/>
          <w:b/>
          <w:szCs w:val="22"/>
        </w:rPr>
        <w:t>(Projeto Básico</w:t>
      </w:r>
      <w:r w:rsidR="0079722C">
        <w:rPr>
          <w:rFonts w:cs="Arial"/>
          <w:b/>
          <w:szCs w:val="22"/>
        </w:rPr>
        <w:t xml:space="preserve"> de</w:t>
      </w:r>
      <w:r w:rsidR="00194DA8">
        <w:rPr>
          <w:rFonts w:cs="Arial"/>
          <w:b/>
          <w:szCs w:val="22"/>
        </w:rPr>
        <w:t xml:space="preserve"> urbanismo e </w:t>
      </w:r>
      <w:r w:rsidR="0079722C">
        <w:rPr>
          <w:rFonts w:cs="Arial"/>
          <w:b/>
          <w:szCs w:val="22"/>
        </w:rPr>
        <w:t>Projeto E</w:t>
      </w:r>
      <w:r w:rsidR="00194DA8">
        <w:rPr>
          <w:rFonts w:cs="Arial"/>
          <w:b/>
          <w:szCs w:val="22"/>
        </w:rPr>
        <w:t>xecutivo)</w:t>
      </w:r>
    </w:p>
    <w:p w:rsidR="00431604" w:rsidRPr="006121DC" w:rsidRDefault="00431604" w:rsidP="00431604">
      <w:pPr>
        <w:pStyle w:val="ListParagraph"/>
        <w:autoSpaceDE w:val="0"/>
        <w:autoSpaceDN w:val="0"/>
        <w:adjustRightInd w:val="0"/>
        <w:spacing w:before="120"/>
        <w:ind w:left="0"/>
        <w:contextualSpacing w:val="0"/>
        <w:rPr>
          <w:rFonts w:cs="Arial"/>
        </w:rPr>
      </w:pPr>
      <w:r w:rsidRPr="006121DC">
        <w:rPr>
          <w:rFonts w:cs="Arial"/>
          <w:b/>
        </w:rPr>
        <w:t>- Descrição:</w:t>
      </w:r>
      <w:r w:rsidRPr="006121DC">
        <w:rPr>
          <w:rFonts w:cs="Arial"/>
        </w:rPr>
        <w:t xml:space="preserve"> </w:t>
      </w:r>
      <w:r w:rsidR="00D62DAD">
        <w:rPr>
          <w:rFonts w:cs="Arial"/>
        </w:rPr>
        <w:t>t</w:t>
      </w:r>
      <w:r w:rsidR="00D62DAD" w:rsidRPr="00194DA8">
        <w:rPr>
          <w:rFonts w:cs="Arial"/>
        </w:rPr>
        <w:t>rata</w:t>
      </w:r>
      <w:r w:rsidR="00194DA8" w:rsidRPr="00194DA8">
        <w:rPr>
          <w:rFonts w:cs="Arial"/>
        </w:rPr>
        <w:t xml:space="preserve">-se de uma área no bairro de Canudos, hoje de uso privado e do aeroclube, </w:t>
      </w:r>
      <w:r w:rsidR="007936E3">
        <w:rPr>
          <w:rFonts w:cs="Arial"/>
        </w:rPr>
        <w:t>prevista</w:t>
      </w:r>
      <w:r w:rsidR="00194DA8" w:rsidRPr="00194DA8">
        <w:rPr>
          <w:rFonts w:cs="Arial"/>
        </w:rPr>
        <w:t xml:space="preserve"> para instalação de </w:t>
      </w:r>
      <w:r w:rsidR="005A1C06">
        <w:rPr>
          <w:rFonts w:cs="Arial"/>
        </w:rPr>
        <w:t xml:space="preserve">futuras </w:t>
      </w:r>
      <w:r w:rsidR="00194DA8" w:rsidRPr="00194DA8">
        <w:rPr>
          <w:rFonts w:cs="Arial"/>
        </w:rPr>
        <w:t xml:space="preserve">fábricas, </w:t>
      </w:r>
      <w:r w:rsidR="005A1C06">
        <w:rPr>
          <w:rFonts w:cs="Arial"/>
        </w:rPr>
        <w:t>pois</w:t>
      </w:r>
      <w:r w:rsidR="00194DA8" w:rsidRPr="00194DA8">
        <w:rPr>
          <w:rFonts w:cs="Arial"/>
        </w:rPr>
        <w:t xml:space="preserve"> o município está carente de áreas </w:t>
      </w:r>
      <w:r w:rsidR="005A1C06">
        <w:rPr>
          <w:rFonts w:cs="Arial"/>
        </w:rPr>
        <w:t>de</w:t>
      </w:r>
      <w:r w:rsidR="005A1C06" w:rsidRPr="00194DA8">
        <w:rPr>
          <w:rFonts w:cs="Arial"/>
        </w:rPr>
        <w:t xml:space="preserve"> </w:t>
      </w:r>
      <w:r w:rsidR="00194DA8" w:rsidRPr="00194DA8">
        <w:rPr>
          <w:rFonts w:cs="Arial"/>
        </w:rPr>
        <w:t>uso industrial. A pesquisa</w:t>
      </w:r>
      <w:r w:rsidR="00DA5099">
        <w:rPr>
          <w:rFonts w:cs="Arial"/>
        </w:rPr>
        <w:t>,</w:t>
      </w:r>
      <w:r w:rsidR="00194DA8" w:rsidRPr="00194DA8">
        <w:rPr>
          <w:rFonts w:cs="Arial"/>
        </w:rPr>
        <w:t xml:space="preserve"> referente </w:t>
      </w:r>
      <w:proofErr w:type="gramStart"/>
      <w:r w:rsidR="00D62DAD">
        <w:rPr>
          <w:rFonts w:cs="Arial"/>
        </w:rPr>
        <w:t>a</w:t>
      </w:r>
      <w:proofErr w:type="gramEnd"/>
      <w:r w:rsidR="00D62DAD" w:rsidRPr="00194DA8">
        <w:rPr>
          <w:rFonts w:cs="Arial"/>
        </w:rPr>
        <w:t xml:space="preserve"> </w:t>
      </w:r>
      <w:r w:rsidR="00194DA8" w:rsidRPr="00194DA8">
        <w:rPr>
          <w:rFonts w:cs="Arial"/>
        </w:rPr>
        <w:t>demanda, necessidades e usos</w:t>
      </w:r>
      <w:r w:rsidR="00D62DAD">
        <w:rPr>
          <w:rFonts w:cs="Arial"/>
        </w:rPr>
        <w:t>,</w:t>
      </w:r>
      <w:r w:rsidR="00194DA8" w:rsidRPr="00194DA8">
        <w:rPr>
          <w:rFonts w:cs="Arial"/>
        </w:rPr>
        <w:t xml:space="preserve"> </w:t>
      </w:r>
      <w:r w:rsidR="00D62DAD">
        <w:rPr>
          <w:rFonts w:cs="Arial"/>
        </w:rPr>
        <w:t xml:space="preserve">foi </w:t>
      </w:r>
      <w:r w:rsidR="00194DA8" w:rsidRPr="00194DA8">
        <w:rPr>
          <w:rFonts w:cs="Arial"/>
        </w:rPr>
        <w:t>executada no âmbito do PEDEL e</w:t>
      </w:r>
      <w:r w:rsidR="005A1C06">
        <w:rPr>
          <w:rFonts w:cs="Arial"/>
        </w:rPr>
        <w:t>,</w:t>
      </w:r>
      <w:r w:rsidR="00194DA8" w:rsidRPr="00194DA8">
        <w:rPr>
          <w:rFonts w:cs="Arial"/>
        </w:rPr>
        <w:t xml:space="preserve"> demonstr</w:t>
      </w:r>
      <w:r w:rsidR="00DA5099">
        <w:rPr>
          <w:rFonts w:cs="Arial"/>
        </w:rPr>
        <w:t>ou</w:t>
      </w:r>
      <w:r w:rsidR="005A1C06">
        <w:rPr>
          <w:rFonts w:cs="Arial"/>
        </w:rPr>
        <w:t xml:space="preserve"> </w:t>
      </w:r>
      <w:r w:rsidR="00194DA8" w:rsidRPr="00194DA8">
        <w:rPr>
          <w:rFonts w:cs="Arial"/>
        </w:rPr>
        <w:t xml:space="preserve"> forte necessidade de uma área para uso industrial sob pena do município</w:t>
      </w:r>
      <w:r w:rsidR="005A1C06">
        <w:rPr>
          <w:rFonts w:cs="Arial"/>
        </w:rPr>
        <w:t xml:space="preserve"> perder</w:t>
      </w:r>
      <w:r w:rsidR="00DA5099">
        <w:rPr>
          <w:rFonts w:cs="Arial"/>
        </w:rPr>
        <w:t xml:space="preserve"> </w:t>
      </w:r>
      <w:r w:rsidR="005A1C06">
        <w:rPr>
          <w:rFonts w:cs="Arial"/>
        </w:rPr>
        <w:t>novas</w:t>
      </w:r>
      <w:r w:rsidR="00194DA8" w:rsidRPr="00194DA8">
        <w:rPr>
          <w:rFonts w:cs="Arial"/>
        </w:rPr>
        <w:t xml:space="preserve"> empresas industriais para cidades</w:t>
      </w:r>
      <w:r w:rsidR="00DA5099">
        <w:rPr>
          <w:rFonts w:cs="Arial"/>
        </w:rPr>
        <w:t xml:space="preserve"> </w:t>
      </w:r>
      <w:r w:rsidR="005A1C06">
        <w:rPr>
          <w:rFonts w:cs="Arial"/>
        </w:rPr>
        <w:t>vizinhas</w:t>
      </w:r>
      <w:r w:rsidR="00194DA8" w:rsidRPr="00194DA8">
        <w:rPr>
          <w:rFonts w:cs="Arial"/>
        </w:rPr>
        <w:t xml:space="preserve">. </w:t>
      </w:r>
      <w:r w:rsidR="005A1C06">
        <w:rPr>
          <w:rFonts w:cs="Arial"/>
        </w:rPr>
        <w:t>A PMNH j</w:t>
      </w:r>
      <w:r w:rsidR="00194DA8" w:rsidRPr="00194DA8">
        <w:rPr>
          <w:rFonts w:cs="Arial"/>
        </w:rPr>
        <w:t xml:space="preserve">á </w:t>
      </w:r>
      <w:r w:rsidR="005A1C06">
        <w:rPr>
          <w:rFonts w:cs="Arial"/>
        </w:rPr>
        <w:t>tem</w:t>
      </w:r>
      <w:r w:rsidR="00194DA8" w:rsidRPr="00194DA8">
        <w:rPr>
          <w:rFonts w:cs="Arial"/>
        </w:rPr>
        <w:t xml:space="preserve"> um anteprojeto, mas </w:t>
      </w:r>
      <w:r w:rsidR="005A1C06">
        <w:rPr>
          <w:rFonts w:cs="Arial"/>
        </w:rPr>
        <w:t>há</w:t>
      </w:r>
      <w:r w:rsidR="005A1C06" w:rsidRPr="00194DA8">
        <w:rPr>
          <w:rFonts w:cs="Arial"/>
        </w:rPr>
        <w:t xml:space="preserve"> </w:t>
      </w:r>
      <w:r w:rsidR="00194DA8" w:rsidRPr="00194DA8">
        <w:rPr>
          <w:rFonts w:cs="Arial"/>
        </w:rPr>
        <w:t>necessi</w:t>
      </w:r>
      <w:r w:rsidR="005A1C06">
        <w:rPr>
          <w:rFonts w:cs="Arial"/>
        </w:rPr>
        <w:t xml:space="preserve">dade </w:t>
      </w:r>
      <w:r w:rsidR="00194DA8" w:rsidRPr="00194DA8">
        <w:rPr>
          <w:rFonts w:cs="Arial"/>
        </w:rPr>
        <w:t xml:space="preserve">de projetos básicos e executivos. O PEDEL aponta também que há viabilidade econômica para o empreendimento e que a execução do mesmo pode ser paga pelos próprios interessados, sendo contraparte da prefeitura a </w:t>
      </w:r>
      <w:r w:rsidR="005A1C06">
        <w:rPr>
          <w:rFonts w:cs="Arial"/>
        </w:rPr>
        <w:t>elaboração</w:t>
      </w:r>
      <w:r w:rsidR="005A1C06" w:rsidRPr="00194DA8">
        <w:rPr>
          <w:rFonts w:cs="Arial"/>
        </w:rPr>
        <w:t xml:space="preserve"> </w:t>
      </w:r>
      <w:r w:rsidR="00194DA8" w:rsidRPr="00194DA8">
        <w:rPr>
          <w:rFonts w:cs="Arial"/>
        </w:rPr>
        <w:t>dos projetos e integração das necessidades.</w:t>
      </w:r>
    </w:p>
    <w:p w:rsidR="00194DA8" w:rsidRDefault="00431604" w:rsidP="00194DA8">
      <w:pPr>
        <w:pStyle w:val="ListParagraph"/>
        <w:spacing w:before="120"/>
        <w:ind w:left="0"/>
        <w:contextualSpacing w:val="0"/>
        <w:rPr>
          <w:rFonts w:cs="Arial"/>
        </w:rPr>
      </w:pPr>
      <w:r w:rsidRPr="006121DC">
        <w:rPr>
          <w:rFonts w:cs="Arial"/>
          <w:b/>
        </w:rPr>
        <w:t>- Forma de Monitoramento e Avaliação:</w:t>
      </w:r>
      <w:r w:rsidRPr="006121DC">
        <w:rPr>
          <w:rFonts w:cs="Arial"/>
        </w:rPr>
        <w:t xml:space="preserve"> </w:t>
      </w:r>
      <w:r w:rsidR="00DA5099">
        <w:rPr>
          <w:rFonts w:cs="Arial"/>
          <w:szCs w:val="22"/>
        </w:rPr>
        <w:t xml:space="preserve">as </w:t>
      </w:r>
      <w:r w:rsidR="00194DA8">
        <w:rPr>
          <w:rFonts w:cs="Arial"/>
          <w:szCs w:val="22"/>
        </w:rPr>
        <w:t xml:space="preserve">entidades responsáveis pelo monitoramento e avaliação deste indicador, no caso a PMNH, UEP e </w:t>
      </w:r>
      <w:r w:rsidR="00194DA8" w:rsidRPr="00B6776A">
        <w:rPr>
          <w:rFonts w:cs="Arial"/>
          <w:szCs w:val="22"/>
        </w:rPr>
        <w:t xml:space="preserve">a </w:t>
      </w:r>
      <w:r w:rsidR="00253E3A" w:rsidRPr="00253E3A">
        <w:rPr>
          <w:rFonts w:cs="Arial"/>
          <w:szCs w:val="22"/>
        </w:rPr>
        <w:t>Gestora</w:t>
      </w:r>
      <w:r w:rsidR="00B6776A">
        <w:rPr>
          <w:rFonts w:cs="Arial"/>
          <w:szCs w:val="22"/>
        </w:rPr>
        <w:t xml:space="preserve"> do Distrito</w:t>
      </w:r>
      <w:r w:rsidR="00194DA8">
        <w:rPr>
          <w:rFonts w:cs="Arial"/>
          <w:szCs w:val="22"/>
        </w:rPr>
        <w:t xml:space="preserve"> irão fazer relatórios semestrais demonstrando o progresso da atividade.</w:t>
      </w:r>
    </w:p>
    <w:p w:rsidR="00950441" w:rsidRDefault="00324057">
      <w:pPr>
        <w:pStyle w:val="Heading3"/>
        <w:numPr>
          <w:ilvl w:val="0"/>
          <w:numId w:val="0"/>
        </w:numPr>
        <w:ind w:left="720" w:hanging="720"/>
        <w:rPr>
          <w:rFonts w:cs="Arial"/>
          <w:b w:val="0"/>
          <w:szCs w:val="22"/>
        </w:rPr>
      </w:pPr>
      <w:r w:rsidRPr="00324057">
        <w:rPr>
          <w:rFonts w:cs="Arial"/>
          <w:szCs w:val="22"/>
        </w:rPr>
        <w:t xml:space="preserve">8.1.2.3 </w:t>
      </w:r>
      <w:r w:rsidR="005C5FAC" w:rsidRPr="005C5FAC">
        <w:rPr>
          <w:rFonts w:cs="Arial"/>
          <w:szCs w:val="22"/>
        </w:rPr>
        <w:t>Componente III: Prevenção à Violência</w:t>
      </w:r>
    </w:p>
    <w:p w:rsidR="00F74CC9" w:rsidRPr="006121DC" w:rsidRDefault="005A1C06" w:rsidP="0060220C">
      <w:pPr>
        <w:spacing w:before="120"/>
        <w:rPr>
          <w:rFonts w:cs="Arial"/>
          <w:szCs w:val="22"/>
        </w:rPr>
      </w:pPr>
      <w:r>
        <w:rPr>
          <w:rFonts w:cs="Arial"/>
        </w:rPr>
        <w:t>O componente apoiará a política integrada de segurança pública no âmbito municipal e a execução de programas de prevenção e controle da violência que gerem oportunidades para a população jovem e mais vulnerável dos bairros Canudos e Santo Afonso.</w:t>
      </w:r>
    </w:p>
    <w:p w:rsidR="00F74CC9" w:rsidRDefault="0072143B" w:rsidP="0060220C">
      <w:pPr>
        <w:spacing w:before="120"/>
        <w:rPr>
          <w:rFonts w:cs="Arial"/>
          <w:szCs w:val="22"/>
        </w:rPr>
      </w:pPr>
      <w:r>
        <w:rPr>
          <w:rFonts w:cs="Arial"/>
          <w:szCs w:val="22"/>
        </w:rPr>
        <w:lastRenderedPageBreak/>
        <w:t>As entidades responsáveis pelas</w:t>
      </w:r>
      <w:r w:rsidRPr="006121DC">
        <w:rPr>
          <w:rFonts w:cs="Arial"/>
          <w:b/>
          <w:szCs w:val="22"/>
        </w:rPr>
        <w:t xml:space="preserve"> </w:t>
      </w:r>
      <w:r>
        <w:rPr>
          <w:rFonts w:cs="Arial"/>
          <w:szCs w:val="22"/>
        </w:rPr>
        <w:t>i</w:t>
      </w:r>
      <w:r w:rsidRPr="006121DC">
        <w:rPr>
          <w:rFonts w:cs="Arial"/>
          <w:szCs w:val="22"/>
        </w:rPr>
        <w:t xml:space="preserve">nformações que servirão de insumo para os indicadores relacionados a esse componente </w:t>
      </w:r>
      <w:r w:rsidR="00F74CC9" w:rsidRPr="006121DC">
        <w:rPr>
          <w:rFonts w:cs="Arial"/>
          <w:szCs w:val="22"/>
        </w:rPr>
        <w:t>serão a Prefeitura Municipal de Novo Hamburgo e a Unidade de Gestão do Programa (</w:t>
      </w:r>
      <w:r w:rsidR="000C5EEB">
        <w:rPr>
          <w:rFonts w:cs="Arial"/>
          <w:szCs w:val="22"/>
        </w:rPr>
        <w:t>UEP</w:t>
      </w:r>
      <w:r w:rsidR="00F74CC9" w:rsidRPr="006121DC">
        <w:rPr>
          <w:rFonts w:cs="Arial"/>
          <w:szCs w:val="22"/>
        </w:rPr>
        <w:t>), juntamente com a Gerenciadora contratada.</w:t>
      </w:r>
    </w:p>
    <w:p w:rsidR="00F91B30" w:rsidRPr="00325AF5" w:rsidRDefault="00F91B30" w:rsidP="00F91B30">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sidRPr="00737275">
        <w:rPr>
          <w:rFonts w:cs="Arial"/>
          <w:b/>
          <w:szCs w:val="22"/>
        </w:rPr>
        <w:t>26. Plan</w:t>
      </w:r>
      <w:r w:rsidR="00325AF5" w:rsidRPr="00737275">
        <w:rPr>
          <w:rFonts w:cs="Arial"/>
          <w:b/>
          <w:szCs w:val="22"/>
        </w:rPr>
        <w:t>o</w:t>
      </w:r>
      <w:r w:rsidRPr="00737275">
        <w:rPr>
          <w:rFonts w:cs="Arial"/>
          <w:b/>
          <w:szCs w:val="22"/>
        </w:rPr>
        <w:t xml:space="preserve"> Municipal de </w:t>
      </w:r>
      <w:r w:rsidR="00325AF5" w:rsidRPr="00737275">
        <w:rPr>
          <w:rFonts w:cs="Arial"/>
          <w:b/>
          <w:szCs w:val="22"/>
        </w:rPr>
        <w:t xml:space="preserve">Segurança </w:t>
      </w:r>
      <w:r w:rsidRPr="00737275">
        <w:rPr>
          <w:rFonts w:cs="Arial"/>
          <w:b/>
          <w:szCs w:val="22"/>
        </w:rPr>
        <w:t>Pública</w:t>
      </w:r>
      <w:r w:rsidR="00D57F0F">
        <w:rPr>
          <w:rFonts w:cs="Arial"/>
          <w:b/>
          <w:szCs w:val="22"/>
        </w:rPr>
        <w:t xml:space="preserve"> elaborado</w:t>
      </w:r>
    </w:p>
    <w:p w:rsidR="00F91B30" w:rsidRPr="00325AF5" w:rsidRDefault="00325AF5" w:rsidP="00F91B30">
      <w:pPr>
        <w:rPr>
          <w:rFonts w:cs="Arial"/>
          <w:b/>
          <w:szCs w:val="22"/>
        </w:rPr>
      </w:pPr>
      <w:r w:rsidRPr="006121DC">
        <w:rPr>
          <w:rFonts w:cs="Arial"/>
          <w:b/>
        </w:rPr>
        <w:t>Descrição</w:t>
      </w:r>
      <w:r w:rsidR="00F91B30" w:rsidRPr="0098311D">
        <w:rPr>
          <w:rFonts w:cs="Arial"/>
          <w:b/>
          <w:szCs w:val="22"/>
        </w:rPr>
        <w:t>:</w:t>
      </w:r>
      <w:r w:rsidR="00F91B30" w:rsidRPr="0098311D">
        <w:t xml:space="preserve"> </w:t>
      </w:r>
      <w:r w:rsidR="0098311D" w:rsidRPr="0098311D">
        <w:t>A</w:t>
      </w:r>
      <w:r w:rsidR="00F91B30" w:rsidRPr="0098311D">
        <w:t xml:space="preserve"> </w:t>
      </w:r>
      <w:r w:rsidR="0098311D" w:rsidRPr="0098311D">
        <w:t xml:space="preserve">elaboração </w:t>
      </w:r>
      <w:r w:rsidR="00F91B30" w:rsidRPr="0098311D">
        <w:t xml:space="preserve">e </w:t>
      </w:r>
      <w:proofErr w:type="gramStart"/>
      <w:r w:rsidR="0098311D" w:rsidRPr="0098311D">
        <w:t>implementação</w:t>
      </w:r>
      <w:proofErr w:type="gramEnd"/>
      <w:r w:rsidR="0098311D" w:rsidRPr="0098311D">
        <w:t xml:space="preserve"> </w:t>
      </w:r>
      <w:r w:rsidR="00F91B30" w:rsidRPr="0098311D">
        <w:t>d</w:t>
      </w:r>
      <w:r w:rsidR="0098311D" w:rsidRPr="0098311D">
        <w:t>o</w:t>
      </w:r>
      <w:r w:rsidR="00F91B30" w:rsidRPr="0098311D">
        <w:t xml:space="preserve"> Plan</w:t>
      </w:r>
      <w:r w:rsidR="0098311D" w:rsidRPr="0098311D">
        <w:t>o</w:t>
      </w:r>
      <w:r w:rsidR="00F91B30" w:rsidRPr="0098311D">
        <w:t xml:space="preserve"> Municipal de </w:t>
      </w:r>
      <w:r w:rsidR="0098311D" w:rsidRPr="0098311D">
        <w:t xml:space="preserve">Segurança </w:t>
      </w:r>
      <w:r w:rsidR="00F91B30" w:rsidRPr="0098311D">
        <w:t>P</w:t>
      </w:r>
      <w:r w:rsidR="0098311D" w:rsidRPr="0098311D">
        <w:t>ú</w:t>
      </w:r>
      <w:r w:rsidR="00F91B30" w:rsidRPr="0098311D">
        <w:t xml:space="preserve">blica estará centralizada </w:t>
      </w:r>
      <w:r w:rsidR="0098311D" w:rsidRPr="0098311D">
        <w:t>no</w:t>
      </w:r>
      <w:r w:rsidR="00F91B30" w:rsidRPr="0098311D">
        <w:t xml:space="preserve"> Grupo de </w:t>
      </w:r>
      <w:r w:rsidR="0098311D" w:rsidRPr="0098311D">
        <w:t>Gest</w:t>
      </w:r>
      <w:r w:rsidR="0098311D">
        <w:t>ão</w:t>
      </w:r>
      <w:r w:rsidR="0098311D" w:rsidRPr="0098311D">
        <w:t xml:space="preserve"> </w:t>
      </w:r>
      <w:r w:rsidR="00F91B30" w:rsidRPr="0098311D">
        <w:t xml:space="preserve">Integral </w:t>
      </w:r>
      <w:r w:rsidR="0098311D">
        <w:t>do</w:t>
      </w:r>
      <w:r w:rsidR="0098311D" w:rsidRPr="0098311D">
        <w:t xml:space="preserve"> Município</w:t>
      </w:r>
      <w:r w:rsidR="00F91B30" w:rsidRPr="0098311D">
        <w:t xml:space="preserve"> (GGI-M). </w:t>
      </w:r>
      <w:r w:rsidR="0098311D" w:rsidRPr="00325AF5">
        <w:t>A</w:t>
      </w:r>
      <w:r w:rsidR="00F91B30" w:rsidRPr="00325AF5">
        <w:t xml:space="preserve"> </w:t>
      </w:r>
      <w:r w:rsidR="0098311D" w:rsidRPr="00325AF5">
        <w:t xml:space="preserve">elaboração do </w:t>
      </w:r>
      <w:r w:rsidR="00F91B30" w:rsidRPr="00325AF5">
        <w:t>Plan</w:t>
      </w:r>
      <w:r w:rsidR="0098311D" w:rsidRPr="00325AF5">
        <w:t>o</w:t>
      </w:r>
      <w:r w:rsidR="00F91B30" w:rsidRPr="00325AF5">
        <w:t xml:space="preserve"> </w:t>
      </w:r>
      <w:r w:rsidR="0098311D" w:rsidRPr="00325AF5">
        <w:t>leva</w:t>
      </w:r>
      <w:r w:rsidR="00737275">
        <w:t>rá</w:t>
      </w:r>
      <w:r w:rsidR="0098311D" w:rsidRPr="00325AF5">
        <w:t xml:space="preserve"> em </w:t>
      </w:r>
      <w:r w:rsidR="00F91B30" w:rsidRPr="00325AF5">
        <w:t>c</w:t>
      </w:r>
      <w:r w:rsidR="0098311D" w:rsidRPr="00325AF5">
        <w:t>o</w:t>
      </w:r>
      <w:r w:rsidR="00F91B30" w:rsidRPr="00325AF5">
        <w:t xml:space="preserve">nta as </w:t>
      </w:r>
      <w:r w:rsidR="00737275" w:rsidRPr="00325AF5">
        <w:t>contribuições</w:t>
      </w:r>
      <w:r w:rsidR="0098311D" w:rsidRPr="00325AF5">
        <w:t xml:space="preserve"> </w:t>
      </w:r>
      <w:r w:rsidR="00F91B30" w:rsidRPr="00325AF5">
        <w:t xml:space="preserve">de diversas secretarias </w:t>
      </w:r>
      <w:r w:rsidR="0098311D" w:rsidRPr="00325AF5">
        <w:t>e</w:t>
      </w:r>
      <w:r w:rsidRPr="00325AF5">
        <w:t xml:space="preserve"> </w:t>
      </w:r>
      <w:r w:rsidR="00737275" w:rsidRPr="00325AF5">
        <w:t>órgãos</w:t>
      </w:r>
      <w:r w:rsidRPr="00325AF5">
        <w:t xml:space="preserve"> municipais</w:t>
      </w:r>
      <w:r w:rsidR="00F91B30" w:rsidRPr="00325AF5">
        <w:t xml:space="preserve">, </w:t>
      </w:r>
      <w:r w:rsidRPr="00325AF5">
        <w:t xml:space="preserve">estatais e federais </w:t>
      </w:r>
      <w:r w:rsidR="00F91B30" w:rsidRPr="00325AF5">
        <w:t xml:space="preserve">que </w:t>
      </w:r>
      <w:r w:rsidRPr="00325AF5">
        <w:t>intervêm no</w:t>
      </w:r>
      <w:r w:rsidR="00F91B30" w:rsidRPr="00325AF5">
        <w:t xml:space="preserve"> territ</w:t>
      </w:r>
      <w:r w:rsidRPr="00325AF5">
        <w:t>ó</w:t>
      </w:r>
      <w:r w:rsidR="00F91B30" w:rsidRPr="00325AF5">
        <w:t xml:space="preserve">rio de NH </w:t>
      </w:r>
      <w:r w:rsidRPr="00325AF5">
        <w:t>em</w:t>
      </w:r>
      <w:r w:rsidR="00F91B30" w:rsidRPr="00325AF5">
        <w:t xml:space="preserve"> temas de </w:t>
      </w:r>
      <w:r w:rsidRPr="00325AF5">
        <w:t>segurança pública</w:t>
      </w:r>
      <w:r w:rsidR="00F91B30" w:rsidRPr="00325AF5">
        <w:t xml:space="preserve">, </w:t>
      </w:r>
      <w:r w:rsidRPr="00325AF5">
        <w:t xml:space="preserve">em </w:t>
      </w:r>
      <w:r w:rsidR="00737275" w:rsidRPr="00325AF5">
        <w:t>função</w:t>
      </w:r>
      <w:r w:rsidRPr="00325AF5">
        <w:t xml:space="preserve"> </w:t>
      </w:r>
      <w:r w:rsidR="00F91B30" w:rsidRPr="00325AF5">
        <w:t xml:space="preserve">de que </w:t>
      </w:r>
      <w:r>
        <w:t>o</w:t>
      </w:r>
      <w:r w:rsidRPr="00325AF5">
        <w:t xml:space="preserve"> </w:t>
      </w:r>
      <w:r w:rsidR="00F91B30" w:rsidRPr="00325AF5">
        <w:t xml:space="preserve">combate </w:t>
      </w:r>
      <w:r>
        <w:t>à</w:t>
      </w:r>
      <w:r w:rsidR="00F91B30" w:rsidRPr="00325AF5">
        <w:t xml:space="preserve"> criminalidad</w:t>
      </w:r>
      <w:r>
        <w:t>e</w:t>
      </w:r>
      <w:r w:rsidR="00F91B30" w:rsidRPr="00325AF5">
        <w:t xml:space="preserve"> </w:t>
      </w:r>
      <w:r>
        <w:t>e</w:t>
      </w:r>
      <w:r w:rsidRPr="00325AF5">
        <w:t xml:space="preserve"> </w:t>
      </w:r>
      <w:proofErr w:type="gramStart"/>
      <w:r w:rsidR="00F91B30" w:rsidRPr="00325AF5">
        <w:t>la</w:t>
      </w:r>
      <w:proofErr w:type="gramEnd"/>
      <w:r w:rsidR="00F91B30" w:rsidRPr="00325AF5">
        <w:t xml:space="preserve"> </w:t>
      </w:r>
      <w:r w:rsidRPr="00325AF5">
        <w:t>violência</w:t>
      </w:r>
      <w:r w:rsidR="00F91B30" w:rsidRPr="00325AF5">
        <w:t xml:space="preserve"> </w:t>
      </w:r>
      <w:r>
        <w:t>no</w:t>
      </w:r>
      <w:r w:rsidR="00F91B30" w:rsidRPr="00325AF5">
        <w:t xml:space="preserve"> </w:t>
      </w:r>
      <w:r w:rsidRPr="00325AF5">
        <w:t>âmbito</w:t>
      </w:r>
      <w:r w:rsidR="00F91B30" w:rsidRPr="00325AF5">
        <w:t xml:space="preserve"> local  </w:t>
      </w:r>
      <w:r w:rsidRPr="00325AF5">
        <w:t>deverá</w:t>
      </w:r>
      <w:r w:rsidR="00F91B30" w:rsidRPr="00325AF5">
        <w:t xml:space="preserve"> integrar </w:t>
      </w:r>
      <w:r>
        <w:t xml:space="preserve">o </w:t>
      </w:r>
      <w:r w:rsidR="00F91B30" w:rsidRPr="00325AF5">
        <w:t>traba</w:t>
      </w:r>
      <w:r>
        <w:t>lho</w:t>
      </w:r>
      <w:r w:rsidR="00F91B30" w:rsidRPr="00325AF5">
        <w:t xml:space="preserve"> </w:t>
      </w:r>
      <w:r>
        <w:t>no</w:t>
      </w:r>
      <w:r w:rsidR="00F91B30" w:rsidRPr="00325AF5">
        <w:t xml:space="preserve"> </w:t>
      </w:r>
      <w:r w:rsidR="00737275" w:rsidRPr="00325AF5">
        <w:t>território</w:t>
      </w:r>
      <w:r w:rsidR="00F91B30" w:rsidRPr="00325AF5">
        <w:t xml:space="preserve"> d</w:t>
      </w:r>
      <w:r>
        <w:t>a</w:t>
      </w:r>
      <w:r w:rsidR="00F91B30" w:rsidRPr="00325AF5">
        <w:t xml:space="preserve"> Brigada Militar, </w:t>
      </w:r>
      <w:r>
        <w:t>d</w:t>
      </w:r>
      <w:r w:rsidR="00F91B30" w:rsidRPr="00325AF5">
        <w:t>a Pol</w:t>
      </w:r>
      <w:r>
        <w:t>í</w:t>
      </w:r>
      <w:r w:rsidR="00F91B30" w:rsidRPr="00325AF5">
        <w:t xml:space="preserve">cia Civil </w:t>
      </w:r>
      <w:r>
        <w:t>e o</w:t>
      </w:r>
      <w:r w:rsidR="00F91B30" w:rsidRPr="00325AF5">
        <w:t xml:space="preserve">s </w:t>
      </w:r>
      <w:r w:rsidRPr="00325AF5">
        <w:t>dem</w:t>
      </w:r>
      <w:r>
        <w:t>ai</w:t>
      </w:r>
      <w:r w:rsidRPr="00325AF5">
        <w:t xml:space="preserve">s </w:t>
      </w:r>
      <w:r w:rsidR="00F91B30" w:rsidRPr="00325AF5">
        <w:t>programas que financia</w:t>
      </w:r>
      <w:r>
        <w:t>m</w:t>
      </w:r>
      <w:r w:rsidR="00F91B30" w:rsidRPr="00325AF5">
        <w:t xml:space="preserve"> </w:t>
      </w:r>
      <w:r w:rsidRPr="00325AF5">
        <w:t>co</w:t>
      </w:r>
      <w:r>
        <w:t>m</w:t>
      </w:r>
      <w:r w:rsidRPr="00325AF5">
        <w:t xml:space="preserve"> </w:t>
      </w:r>
      <w:r w:rsidR="00F91B30" w:rsidRPr="00325AF5">
        <w:t xml:space="preserve">recursos </w:t>
      </w:r>
      <w:r w:rsidRPr="00325AF5">
        <w:t>d</w:t>
      </w:r>
      <w:r>
        <w:t>o</w:t>
      </w:r>
      <w:r w:rsidRPr="00325AF5">
        <w:t xml:space="preserve"> </w:t>
      </w:r>
      <w:r w:rsidR="00F91B30" w:rsidRPr="00325AF5">
        <w:t>go</w:t>
      </w:r>
      <w:r>
        <w:t>verno</w:t>
      </w:r>
      <w:r w:rsidR="00F91B30" w:rsidRPr="00325AF5">
        <w:t xml:space="preserve"> </w:t>
      </w:r>
      <w:r w:rsidRPr="00325AF5">
        <w:t>fed</w:t>
      </w:r>
      <w:r>
        <w:t>eral</w:t>
      </w:r>
      <w:r w:rsidRPr="00325AF5">
        <w:t xml:space="preserve"> </w:t>
      </w:r>
      <w:r>
        <w:t>na</w:t>
      </w:r>
      <w:r w:rsidR="00F91B30" w:rsidRPr="00325AF5">
        <w:t xml:space="preserve"> área de </w:t>
      </w:r>
      <w:r w:rsidRPr="00325AF5">
        <w:t>assistência</w:t>
      </w:r>
      <w:r w:rsidR="00F91B30" w:rsidRPr="00325AF5">
        <w:t xml:space="preserve"> social </w:t>
      </w:r>
      <w:r>
        <w:t>e</w:t>
      </w:r>
      <w:r w:rsidR="00F91B30" w:rsidRPr="00325AF5">
        <w:t xml:space="preserve"> </w:t>
      </w:r>
      <w:r>
        <w:t>segurança</w:t>
      </w:r>
      <w:r w:rsidRPr="00325AF5">
        <w:t xml:space="preserve"> </w:t>
      </w:r>
      <w:r w:rsidR="00F91B30" w:rsidRPr="00325AF5">
        <w:t xml:space="preserve">para la </w:t>
      </w:r>
      <w:r w:rsidRPr="00325AF5">
        <w:t>cidadania</w:t>
      </w:r>
      <w:r w:rsidR="00F91B30" w:rsidRPr="00325AF5">
        <w:t xml:space="preserve">. </w:t>
      </w:r>
    </w:p>
    <w:p w:rsidR="00F91B30" w:rsidRPr="00325AF5" w:rsidRDefault="00325AF5" w:rsidP="00F91B30">
      <w:r w:rsidRPr="006121DC">
        <w:rPr>
          <w:rFonts w:cs="Arial"/>
          <w:b/>
        </w:rPr>
        <w:t>Forma de Monitoramento e Avaliação</w:t>
      </w:r>
      <w:r w:rsidR="00F91B30" w:rsidRPr="00325AF5">
        <w:rPr>
          <w:b/>
        </w:rPr>
        <w:t xml:space="preserve">: </w:t>
      </w:r>
      <w:r w:rsidRPr="00325AF5">
        <w:t xml:space="preserve">O </w:t>
      </w:r>
      <w:r w:rsidR="00737275">
        <w:t>acompanhamento</w:t>
      </w:r>
      <w:r w:rsidR="00737275" w:rsidRPr="00325AF5">
        <w:t xml:space="preserve"> </w:t>
      </w:r>
      <w:r w:rsidRPr="00325AF5">
        <w:t>da</w:t>
      </w:r>
      <w:r w:rsidR="00F91B30" w:rsidRPr="00325AF5">
        <w:t xml:space="preserve"> </w:t>
      </w:r>
      <w:r w:rsidRPr="00325AF5">
        <w:t xml:space="preserve">elaboração </w:t>
      </w:r>
      <w:r w:rsidR="00F91B30" w:rsidRPr="00325AF5">
        <w:t>d</w:t>
      </w:r>
      <w:r w:rsidRPr="00325AF5">
        <w:t>o</w:t>
      </w:r>
      <w:r w:rsidR="00F91B30" w:rsidRPr="00325AF5">
        <w:t xml:space="preserve"> </w:t>
      </w:r>
      <w:r w:rsidRPr="00325AF5">
        <w:t xml:space="preserve">Plano </w:t>
      </w:r>
      <w:r w:rsidR="00F91B30" w:rsidRPr="00325AF5">
        <w:t xml:space="preserve">Municipal de </w:t>
      </w:r>
      <w:r>
        <w:t>Segurança</w:t>
      </w:r>
      <w:r w:rsidRPr="00325AF5">
        <w:t xml:space="preserve"> </w:t>
      </w:r>
      <w:r w:rsidR="00F91B30" w:rsidRPr="00325AF5">
        <w:t xml:space="preserve">Pública será realizado através </w:t>
      </w:r>
      <w:r>
        <w:t>das</w:t>
      </w:r>
      <w:r w:rsidR="00F91B30" w:rsidRPr="00325AF5">
        <w:t xml:space="preserve"> </w:t>
      </w:r>
      <w:r w:rsidR="00737275" w:rsidRPr="00325AF5">
        <w:t>aç</w:t>
      </w:r>
      <w:r w:rsidR="00737275">
        <w:t>ões</w:t>
      </w:r>
      <w:r w:rsidR="00F91B30" w:rsidRPr="00325AF5">
        <w:t xml:space="preserve"> de </w:t>
      </w:r>
      <w:r w:rsidRPr="00325AF5">
        <w:t>reuniões</w:t>
      </w:r>
      <w:r w:rsidR="00F91B30" w:rsidRPr="00325AF5">
        <w:t xml:space="preserve"> d</w:t>
      </w:r>
      <w:r>
        <w:t>o</w:t>
      </w:r>
      <w:r w:rsidR="00F91B30" w:rsidRPr="00325AF5">
        <w:t xml:space="preserve"> GGI-M </w:t>
      </w:r>
      <w:r>
        <w:t>e</w:t>
      </w:r>
      <w:r w:rsidRPr="00325AF5">
        <w:t xml:space="preserve"> </w:t>
      </w:r>
      <w:r w:rsidR="00737275">
        <w:t xml:space="preserve">de </w:t>
      </w:r>
      <w:r w:rsidRPr="00325AF5">
        <w:t>acordos</w:t>
      </w:r>
      <w:r w:rsidR="00F91B30" w:rsidRPr="00325AF5">
        <w:t xml:space="preserve"> </w:t>
      </w:r>
      <w:r w:rsidRPr="00325AF5">
        <w:t>alcançados</w:t>
      </w:r>
      <w:r w:rsidR="00F91B30" w:rsidRPr="00325AF5">
        <w:t xml:space="preserve"> </w:t>
      </w:r>
      <w:r>
        <w:t>no</w:t>
      </w:r>
      <w:r w:rsidR="00F91B30" w:rsidRPr="00325AF5">
        <w:t xml:space="preserve"> marco </w:t>
      </w:r>
      <w:r>
        <w:t>do</w:t>
      </w:r>
      <w:r w:rsidRPr="00325AF5">
        <w:t xml:space="preserve"> </w:t>
      </w:r>
      <w:r w:rsidR="00F91B30" w:rsidRPr="00325AF5">
        <w:t xml:space="preserve">Grupo de </w:t>
      </w:r>
      <w:r>
        <w:t>Gestão</w:t>
      </w:r>
      <w:r w:rsidRPr="00325AF5">
        <w:t xml:space="preserve"> </w:t>
      </w:r>
      <w:r w:rsidR="00F91B30" w:rsidRPr="00325AF5">
        <w:t xml:space="preserve">para este </w:t>
      </w:r>
      <w:r>
        <w:t>fim</w:t>
      </w:r>
      <w:r w:rsidR="00F91B30" w:rsidRPr="00325AF5">
        <w:t xml:space="preserve">. </w:t>
      </w:r>
      <w:r w:rsidRPr="00325AF5">
        <w:t xml:space="preserve">O </w:t>
      </w:r>
      <w:r w:rsidR="00F91B30" w:rsidRPr="00325AF5">
        <w:t>Plan</w:t>
      </w:r>
      <w:r w:rsidRPr="00325AF5">
        <w:t>o</w:t>
      </w:r>
      <w:r w:rsidR="00F91B30" w:rsidRPr="00325AF5">
        <w:t xml:space="preserve"> Municipal de </w:t>
      </w:r>
      <w:r w:rsidRPr="00325AF5">
        <w:t xml:space="preserve">Segurança </w:t>
      </w:r>
      <w:r w:rsidR="00F91B30" w:rsidRPr="00325AF5">
        <w:t>P</w:t>
      </w:r>
      <w:r w:rsidRPr="00325AF5">
        <w:t>ú</w:t>
      </w:r>
      <w:r w:rsidR="00F91B30" w:rsidRPr="00325AF5">
        <w:t>blica</w:t>
      </w:r>
      <w:r w:rsidR="00737275">
        <w:t>,</w:t>
      </w:r>
      <w:r w:rsidR="00F91B30" w:rsidRPr="00325AF5">
        <w:t xml:space="preserve"> dep</w:t>
      </w:r>
      <w:r w:rsidRPr="00325AF5">
        <w:t>ois</w:t>
      </w:r>
      <w:r w:rsidR="00F91B30" w:rsidRPr="00325AF5">
        <w:t xml:space="preserve"> </w:t>
      </w:r>
      <w:r w:rsidRPr="00325AF5">
        <w:t>da</w:t>
      </w:r>
      <w:r w:rsidR="00F91B30" w:rsidRPr="00325AF5">
        <w:t xml:space="preserve"> </w:t>
      </w:r>
      <w:r w:rsidRPr="00325AF5">
        <w:t xml:space="preserve">aprovação </w:t>
      </w:r>
      <w:r w:rsidR="00F91B30" w:rsidRPr="00325AF5">
        <w:t xml:space="preserve">por parte </w:t>
      </w:r>
      <w:r w:rsidRPr="00325AF5">
        <w:t xml:space="preserve">do </w:t>
      </w:r>
      <w:r w:rsidR="00F91B30" w:rsidRPr="00325AF5">
        <w:t>GGI-M</w:t>
      </w:r>
      <w:r w:rsidR="00737275">
        <w:t>,</w:t>
      </w:r>
      <w:r w:rsidR="00F91B30" w:rsidRPr="00325AF5">
        <w:t xml:space="preserve"> será </w:t>
      </w:r>
      <w:r w:rsidRPr="00325AF5">
        <w:t>a</w:t>
      </w:r>
      <w:r w:rsidR="00F91B30" w:rsidRPr="00325AF5">
        <w:t xml:space="preserve">presentado </w:t>
      </w:r>
      <w:r w:rsidRPr="00325AF5">
        <w:t xml:space="preserve">ao </w:t>
      </w:r>
      <w:r w:rsidR="00F91B30" w:rsidRPr="00325AF5">
        <w:t xml:space="preserve">Foro Municipal de </w:t>
      </w:r>
      <w:r>
        <w:t>Segurança</w:t>
      </w:r>
      <w:r w:rsidRPr="00325AF5">
        <w:t xml:space="preserve"> </w:t>
      </w:r>
      <w:r w:rsidR="00F91B30" w:rsidRPr="00325AF5">
        <w:t>para su</w:t>
      </w:r>
      <w:r>
        <w:t>a</w:t>
      </w:r>
      <w:r w:rsidR="00F91B30" w:rsidRPr="00325AF5">
        <w:t xml:space="preserve"> </w:t>
      </w:r>
      <w:r w:rsidRPr="00325AF5">
        <w:t>valid</w:t>
      </w:r>
      <w:r>
        <w:t>ação e</w:t>
      </w:r>
      <w:r w:rsidR="00F91B30" w:rsidRPr="00325AF5">
        <w:t xml:space="preserve"> posterior </w:t>
      </w:r>
      <w:proofErr w:type="gramStart"/>
      <w:r w:rsidRPr="00325AF5">
        <w:t>implementa</w:t>
      </w:r>
      <w:r>
        <w:t>ção</w:t>
      </w:r>
      <w:proofErr w:type="gramEnd"/>
      <w:r w:rsidR="00F91B30" w:rsidRPr="00325AF5">
        <w:t xml:space="preserve">. </w:t>
      </w:r>
      <w:r w:rsidRPr="00325AF5">
        <w:t>O</w:t>
      </w:r>
      <w:r w:rsidR="00F91B30" w:rsidRPr="00325AF5">
        <w:t xml:space="preserve">s </w:t>
      </w:r>
      <w:r w:rsidRPr="00325AF5">
        <w:t xml:space="preserve">marcos mais </w:t>
      </w:r>
      <w:r w:rsidR="00F91B30" w:rsidRPr="00325AF5">
        <w:t xml:space="preserve">importantes </w:t>
      </w:r>
      <w:r w:rsidRPr="00325AF5">
        <w:t xml:space="preserve">do </w:t>
      </w:r>
      <w:r w:rsidR="00F91B30" w:rsidRPr="00325AF5">
        <w:t>proces</w:t>
      </w:r>
      <w:r w:rsidRPr="00325AF5">
        <w:t>s</w:t>
      </w:r>
      <w:r w:rsidR="00F91B30" w:rsidRPr="00325AF5">
        <w:t xml:space="preserve">o </w:t>
      </w:r>
      <w:r w:rsidRPr="00325AF5">
        <w:t>e conte</w:t>
      </w:r>
      <w:r>
        <w:t>ú</w:t>
      </w:r>
      <w:r w:rsidRPr="00325AF5">
        <w:t>do d</w:t>
      </w:r>
      <w:r>
        <w:t>o</w:t>
      </w:r>
      <w:r w:rsidRPr="00325AF5">
        <w:t xml:space="preserve"> </w:t>
      </w:r>
      <w:r w:rsidR="00F91B30" w:rsidRPr="00325AF5">
        <w:t>plan</w:t>
      </w:r>
      <w:r>
        <w:t>o</w:t>
      </w:r>
      <w:r w:rsidR="00F91B30" w:rsidRPr="00325AF5">
        <w:t xml:space="preserve"> </w:t>
      </w:r>
      <w:r w:rsidRPr="00325AF5">
        <w:t>s</w:t>
      </w:r>
      <w:r>
        <w:t>erão</w:t>
      </w:r>
      <w:r w:rsidRPr="00325AF5">
        <w:t xml:space="preserve"> </w:t>
      </w:r>
      <w:r w:rsidR="00737275">
        <w:t>informados</w:t>
      </w:r>
      <w:r w:rsidR="00737275" w:rsidRPr="00325AF5">
        <w:t xml:space="preserve"> </w:t>
      </w:r>
      <w:r w:rsidR="00737275">
        <w:t>ao</w:t>
      </w:r>
      <w:r w:rsidR="00737275" w:rsidRPr="00325AF5">
        <w:t xml:space="preserve"> </w:t>
      </w:r>
      <w:r w:rsidR="00F91B30" w:rsidRPr="00325AF5">
        <w:t xml:space="preserve">Banco </w:t>
      </w:r>
      <w:r>
        <w:t>por meio dos Relatórios</w:t>
      </w:r>
      <w:r w:rsidR="00F91B30" w:rsidRPr="00325AF5">
        <w:t xml:space="preserve"> Semestra</w:t>
      </w:r>
      <w:r>
        <w:t>is</w:t>
      </w:r>
      <w:r w:rsidR="00F91B30" w:rsidRPr="00325AF5">
        <w:t xml:space="preserve"> de Progres</w:t>
      </w:r>
      <w:r>
        <w:t>s</w:t>
      </w:r>
      <w:r w:rsidR="00F91B30" w:rsidRPr="00325AF5">
        <w:t xml:space="preserve">o por parte de </w:t>
      </w:r>
      <w:proofErr w:type="gramStart"/>
      <w:r w:rsidR="00F91B30" w:rsidRPr="00325AF5">
        <w:t>la</w:t>
      </w:r>
      <w:proofErr w:type="gramEnd"/>
      <w:r w:rsidR="00F91B30" w:rsidRPr="00325AF5">
        <w:t xml:space="preserve"> UEP. </w:t>
      </w:r>
    </w:p>
    <w:p w:rsidR="00F91B30" w:rsidRPr="00737275" w:rsidRDefault="00F91B30" w:rsidP="00F91B30">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sidRPr="00737275">
        <w:rPr>
          <w:rFonts w:cs="Arial"/>
          <w:b/>
          <w:szCs w:val="22"/>
        </w:rPr>
        <w:t xml:space="preserve">27. </w:t>
      </w:r>
      <w:r w:rsidR="00737275" w:rsidRPr="00737275">
        <w:rPr>
          <w:rFonts w:cs="Arial"/>
          <w:b/>
          <w:szCs w:val="22"/>
        </w:rPr>
        <w:t xml:space="preserve">Fórum </w:t>
      </w:r>
      <w:r w:rsidRPr="00737275">
        <w:rPr>
          <w:rFonts w:cs="Arial"/>
          <w:b/>
          <w:szCs w:val="22"/>
        </w:rPr>
        <w:t xml:space="preserve">Municipal de </w:t>
      </w:r>
      <w:r w:rsidR="00737275" w:rsidRPr="00737275">
        <w:rPr>
          <w:rFonts w:cs="Arial"/>
          <w:b/>
          <w:szCs w:val="22"/>
        </w:rPr>
        <w:t xml:space="preserve">Segurança </w:t>
      </w:r>
      <w:r w:rsidR="0079722C">
        <w:rPr>
          <w:rFonts w:cs="Arial"/>
          <w:b/>
          <w:szCs w:val="22"/>
        </w:rPr>
        <w:t>para a validação e acompanhamento do Plano constituído</w:t>
      </w:r>
    </w:p>
    <w:p w:rsidR="00F91B30" w:rsidRPr="00737275" w:rsidRDefault="00737275" w:rsidP="00F91B30">
      <w:r w:rsidRPr="00737275">
        <w:rPr>
          <w:rFonts w:cs="Arial"/>
          <w:b/>
        </w:rPr>
        <w:t>Descrição</w:t>
      </w:r>
      <w:r w:rsidRPr="00737275">
        <w:rPr>
          <w:rFonts w:cs="Arial"/>
          <w:b/>
          <w:szCs w:val="22"/>
        </w:rPr>
        <w:t>:</w:t>
      </w:r>
      <w:r w:rsidR="00F91B30" w:rsidRPr="00737275">
        <w:t xml:space="preserve"> </w:t>
      </w:r>
      <w:r w:rsidRPr="00737275">
        <w:t xml:space="preserve">O Fórum </w:t>
      </w:r>
      <w:r w:rsidR="00F91B30" w:rsidRPr="00737275">
        <w:t>será cr</w:t>
      </w:r>
      <w:r w:rsidRPr="00737275">
        <w:t>i</w:t>
      </w:r>
      <w:r w:rsidR="00F91B30" w:rsidRPr="00737275">
        <w:t xml:space="preserve">ado </w:t>
      </w:r>
      <w:r w:rsidRPr="00737275">
        <w:t>no</w:t>
      </w:r>
      <w:r w:rsidR="00F91B30" w:rsidRPr="00737275">
        <w:t xml:space="preserve"> prime</w:t>
      </w:r>
      <w:r w:rsidRPr="00737275">
        <w:t>i</w:t>
      </w:r>
      <w:r w:rsidR="00F91B30" w:rsidRPr="00737275">
        <w:t>r</w:t>
      </w:r>
      <w:r w:rsidRPr="00737275">
        <w:t>o</w:t>
      </w:r>
      <w:r w:rsidR="00F91B30" w:rsidRPr="00737275">
        <w:t xml:space="preserve"> a</w:t>
      </w:r>
      <w:r w:rsidRPr="00737275">
        <w:t>n</w:t>
      </w:r>
      <w:r w:rsidR="00F91B30" w:rsidRPr="00737275">
        <w:t xml:space="preserve">o de </w:t>
      </w:r>
      <w:r w:rsidRPr="00737275">
        <w:t>execu</w:t>
      </w:r>
      <w:r>
        <w:t>ção</w:t>
      </w:r>
      <w:r w:rsidRPr="00737275">
        <w:t xml:space="preserve"> </w:t>
      </w:r>
      <w:r w:rsidR="00F91B30" w:rsidRPr="00737275">
        <w:t>d</w:t>
      </w:r>
      <w:r>
        <w:t>o</w:t>
      </w:r>
      <w:r w:rsidR="00F91B30" w:rsidRPr="00737275">
        <w:t xml:space="preserve"> Programa por Decreto da </w:t>
      </w:r>
      <w:r w:rsidRPr="00737275">
        <w:t>Administra</w:t>
      </w:r>
      <w:r>
        <w:t>ção</w:t>
      </w:r>
      <w:r w:rsidRPr="00737275">
        <w:t xml:space="preserve"> </w:t>
      </w:r>
      <w:r w:rsidR="00F91B30" w:rsidRPr="00737275">
        <w:t xml:space="preserve">Pública Municipal. </w:t>
      </w:r>
      <w:r w:rsidRPr="00737275">
        <w:t xml:space="preserve">O Fórum </w:t>
      </w:r>
      <w:r w:rsidR="00F91B30" w:rsidRPr="00737275">
        <w:t xml:space="preserve">será </w:t>
      </w:r>
      <w:r w:rsidRPr="00737275">
        <w:t xml:space="preserve">um espaço </w:t>
      </w:r>
      <w:r w:rsidR="00F91B30" w:rsidRPr="00737275">
        <w:t>de di</w:t>
      </w:r>
      <w:r w:rsidRPr="00737275">
        <w:t>á</w:t>
      </w:r>
      <w:r w:rsidR="00F91B30" w:rsidRPr="00737275">
        <w:t xml:space="preserve">logo </w:t>
      </w:r>
      <w:r w:rsidRPr="00737275">
        <w:t>e de discu</w:t>
      </w:r>
      <w:r w:rsidR="003B5E98">
        <w:t>ssão</w:t>
      </w:r>
      <w:r w:rsidRPr="00737275">
        <w:t xml:space="preserve"> </w:t>
      </w:r>
      <w:r w:rsidR="00F91B30" w:rsidRPr="00737275">
        <w:t xml:space="preserve">entre todas as entidades </w:t>
      </w:r>
      <w:r w:rsidR="003B5E98">
        <w:t>que lidam com o tema</w:t>
      </w:r>
      <w:r w:rsidR="003B5E98" w:rsidRPr="00737275">
        <w:t xml:space="preserve"> </w:t>
      </w:r>
      <w:r w:rsidR="003B5E98">
        <w:t>n</w:t>
      </w:r>
      <w:r w:rsidR="003B5E98" w:rsidRPr="00737275">
        <w:t xml:space="preserve">os </w:t>
      </w:r>
      <w:r w:rsidR="00F91B30" w:rsidRPr="00737275">
        <w:t>tr</w:t>
      </w:r>
      <w:r>
        <w:t>ê</w:t>
      </w:r>
      <w:r w:rsidR="00F91B30" w:rsidRPr="00737275">
        <w:t xml:space="preserve">s </w:t>
      </w:r>
      <w:r>
        <w:t>níveis</w:t>
      </w:r>
      <w:r w:rsidRPr="00737275">
        <w:t xml:space="preserve"> </w:t>
      </w:r>
      <w:r w:rsidR="00F91B30" w:rsidRPr="00737275">
        <w:t xml:space="preserve">de </w:t>
      </w:r>
      <w:r>
        <w:t xml:space="preserve">governo e </w:t>
      </w:r>
      <w:r w:rsidR="003B5E98">
        <w:t>d</w:t>
      </w:r>
      <w:r w:rsidR="00F91B30" w:rsidRPr="00737275">
        <w:t xml:space="preserve">as entidades representativas </w:t>
      </w:r>
      <w:r>
        <w:t>das</w:t>
      </w:r>
      <w:r w:rsidR="00F91B30" w:rsidRPr="00737275">
        <w:t xml:space="preserve"> O</w:t>
      </w:r>
      <w:r w:rsidR="003B5E98">
        <w:t>rganizações da Sociedade Civil (O</w:t>
      </w:r>
      <w:r w:rsidR="00F91B30" w:rsidRPr="00737275">
        <w:t>SC</w:t>
      </w:r>
      <w:r w:rsidR="003B5E98">
        <w:t>)</w:t>
      </w:r>
      <w:r w:rsidR="00F91B30" w:rsidRPr="00737275">
        <w:t xml:space="preserve"> </w:t>
      </w:r>
      <w:r>
        <w:t>e</w:t>
      </w:r>
      <w:r w:rsidR="00F91B30" w:rsidRPr="00737275">
        <w:t xml:space="preserve"> da comunidad</w:t>
      </w:r>
      <w:r>
        <w:t>e</w:t>
      </w:r>
      <w:r w:rsidR="00F91B30" w:rsidRPr="00737275">
        <w:t>. Entre s</w:t>
      </w:r>
      <w:r w:rsidRPr="00737275">
        <w:t>uas</w:t>
      </w:r>
      <w:r w:rsidR="00F91B30" w:rsidRPr="00737275">
        <w:t xml:space="preserve"> </w:t>
      </w:r>
      <w:r w:rsidRPr="00737275">
        <w:t xml:space="preserve">funções </w:t>
      </w:r>
      <w:r w:rsidR="00F91B30" w:rsidRPr="00737275">
        <w:t>se</w:t>
      </w:r>
      <w:r w:rsidRPr="00737275">
        <w:t>rá</w:t>
      </w:r>
      <w:r w:rsidR="00F91B30" w:rsidRPr="00737275">
        <w:t xml:space="preserve"> </w:t>
      </w:r>
      <w:r w:rsidRPr="00737275">
        <w:t>incluída</w:t>
      </w:r>
      <w:r w:rsidR="00F91B30" w:rsidRPr="00737275">
        <w:t xml:space="preserve"> </w:t>
      </w:r>
      <w:r w:rsidRPr="00737275">
        <w:t>a validação e o</w:t>
      </w:r>
      <w:r w:rsidR="00F91B30" w:rsidRPr="00737275">
        <w:t xml:space="preserve"> </w:t>
      </w:r>
      <w:r w:rsidRPr="00737275">
        <w:t>acompanhamento d</w:t>
      </w:r>
      <w:r w:rsidR="00F91B30" w:rsidRPr="00737275">
        <w:t xml:space="preserve">a </w:t>
      </w:r>
      <w:r w:rsidRPr="00737275">
        <w:t xml:space="preserve">implementação </w:t>
      </w:r>
      <w:r w:rsidR="00F91B30" w:rsidRPr="00737275">
        <w:t>d</w:t>
      </w:r>
      <w:r>
        <w:t>o</w:t>
      </w:r>
      <w:r w:rsidR="00F91B30" w:rsidRPr="00737275">
        <w:t xml:space="preserve"> Plan</w:t>
      </w:r>
      <w:r>
        <w:t>o</w:t>
      </w:r>
      <w:r w:rsidR="00F91B30" w:rsidRPr="00737275">
        <w:t xml:space="preserve"> Municipal de </w:t>
      </w:r>
      <w:r>
        <w:t>Segurança</w:t>
      </w:r>
      <w:r w:rsidRPr="00737275">
        <w:t xml:space="preserve"> </w:t>
      </w:r>
      <w:r w:rsidR="00F91B30" w:rsidRPr="00737275">
        <w:t xml:space="preserve">Pública. </w:t>
      </w:r>
      <w:r w:rsidRPr="00737275">
        <w:t xml:space="preserve">O Fórum terá uma vigência </w:t>
      </w:r>
      <w:r w:rsidR="00F91B30" w:rsidRPr="00737275">
        <w:t xml:space="preserve">mínimo de </w:t>
      </w:r>
      <w:proofErr w:type="gramStart"/>
      <w:r w:rsidR="00F91B30" w:rsidRPr="00737275">
        <w:t>4</w:t>
      </w:r>
      <w:proofErr w:type="gramEnd"/>
      <w:r w:rsidR="00F91B30" w:rsidRPr="00737275">
        <w:t xml:space="preserve"> a</w:t>
      </w:r>
      <w:r w:rsidRPr="00737275">
        <w:t>n</w:t>
      </w:r>
      <w:r w:rsidR="00F91B30" w:rsidRPr="00737275">
        <w:t xml:space="preserve">os, </w:t>
      </w:r>
      <w:r w:rsidRPr="00737275">
        <w:t xml:space="preserve">prevendo-se  a ocorrência de pelo </w:t>
      </w:r>
      <w:r w:rsidR="00F91B30" w:rsidRPr="00737275">
        <w:t xml:space="preserve">menos </w:t>
      </w:r>
      <w:r w:rsidRPr="00737275">
        <w:t>uma</w:t>
      </w:r>
      <w:r w:rsidR="00F91B30" w:rsidRPr="00737275">
        <w:t xml:space="preserve"> </w:t>
      </w:r>
      <w:r w:rsidRPr="00737275">
        <w:t xml:space="preserve">reunião </w:t>
      </w:r>
      <w:r w:rsidR="00F91B30" w:rsidRPr="00737275">
        <w:t xml:space="preserve">anual, para discutir os resultados das atividades </w:t>
      </w:r>
      <w:r>
        <w:t>e</w:t>
      </w:r>
      <w:r w:rsidRPr="00737275">
        <w:t xml:space="preserve"> a</w:t>
      </w:r>
      <w:r>
        <w:t>ções</w:t>
      </w:r>
      <w:r w:rsidRPr="00737275">
        <w:t xml:space="preserve"> </w:t>
      </w:r>
      <w:r w:rsidR="00F91B30" w:rsidRPr="00737275">
        <w:t xml:space="preserve">definidas </w:t>
      </w:r>
      <w:r>
        <w:t xml:space="preserve">no </w:t>
      </w:r>
      <w:r w:rsidR="00F91B30" w:rsidRPr="00737275">
        <w:t>Plan</w:t>
      </w:r>
      <w:r>
        <w:t>o</w:t>
      </w:r>
      <w:r w:rsidR="00F91B30" w:rsidRPr="00737275">
        <w:t xml:space="preserve">.  </w:t>
      </w:r>
    </w:p>
    <w:p w:rsidR="00F91B30" w:rsidRDefault="00737275" w:rsidP="00F91B30">
      <w:r w:rsidRPr="006121DC">
        <w:rPr>
          <w:rFonts w:cs="Arial"/>
          <w:b/>
        </w:rPr>
        <w:t>Forma de Monitoramento e Avaliação</w:t>
      </w:r>
      <w:r w:rsidR="00F91B30" w:rsidRPr="00737275">
        <w:rPr>
          <w:b/>
        </w:rPr>
        <w:t>:</w:t>
      </w:r>
      <w:r w:rsidR="00F91B30" w:rsidRPr="00737275">
        <w:t xml:space="preserve"> </w:t>
      </w:r>
      <w:r w:rsidRPr="00737275">
        <w:t xml:space="preserve">A </w:t>
      </w:r>
      <w:r w:rsidR="00F91B30" w:rsidRPr="00737275">
        <w:t>cr</w:t>
      </w:r>
      <w:r w:rsidRPr="00737275">
        <w:t>ia</w:t>
      </w:r>
      <w:r>
        <w:t>ção do</w:t>
      </w:r>
      <w:r w:rsidR="00F91B30" w:rsidRPr="00737275">
        <w:t xml:space="preserve"> </w:t>
      </w:r>
      <w:r>
        <w:t>Fórum</w:t>
      </w:r>
      <w:r w:rsidRPr="00737275">
        <w:t xml:space="preserve"> </w:t>
      </w:r>
      <w:r w:rsidR="00F91B30" w:rsidRPr="00737275">
        <w:t xml:space="preserve">será realizada por Decreto Administrativo. </w:t>
      </w:r>
      <w:r w:rsidRPr="00737275">
        <w:t xml:space="preserve">O acompanhamento </w:t>
      </w:r>
      <w:r w:rsidR="00F91B30" w:rsidRPr="00737275">
        <w:t>d</w:t>
      </w:r>
      <w:r w:rsidRPr="00737275">
        <w:t>a</w:t>
      </w:r>
      <w:r w:rsidR="00F91B30" w:rsidRPr="00737275">
        <w:t xml:space="preserve">s atividades </w:t>
      </w:r>
      <w:r w:rsidRPr="00737275">
        <w:t>do Fórum</w:t>
      </w:r>
      <w:r w:rsidR="00F91B30" w:rsidRPr="00737275">
        <w:t xml:space="preserve"> </w:t>
      </w:r>
      <w:r w:rsidR="003B5E98" w:rsidRPr="00737275">
        <w:t>ser</w:t>
      </w:r>
      <w:r w:rsidR="003B5E98">
        <w:t>á</w:t>
      </w:r>
      <w:r w:rsidR="003B5E98" w:rsidRPr="00737275">
        <w:t xml:space="preserve"> </w:t>
      </w:r>
      <w:r w:rsidRPr="00737275">
        <w:t xml:space="preserve">de </w:t>
      </w:r>
      <w:r w:rsidR="00F91B30" w:rsidRPr="00737275">
        <w:t>responsabilidad</w:t>
      </w:r>
      <w:r w:rsidRPr="00737275">
        <w:t xml:space="preserve">e da </w:t>
      </w:r>
      <w:r w:rsidR="00F91B30" w:rsidRPr="00737275">
        <w:t xml:space="preserve">UEP através </w:t>
      </w:r>
      <w:r w:rsidRPr="00737275">
        <w:t>das</w:t>
      </w:r>
      <w:r w:rsidR="00F91B30" w:rsidRPr="00737275">
        <w:t xml:space="preserve"> atas e </w:t>
      </w:r>
      <w:r w:rsidRPr="00737275">
        <w:t xml:space="preserve">relatórios </w:t>
      </w:r>
      <w:r w:rsidR="00F91B30" w:rsidRPr="00737275">
        <w:t xml:space="preserve">resultantes </w:t>
      </w:r>
      <w:r w:rsidRPr="00737275">
        <w:t>de</w:t>
      </w:r>
      <w:r w:rsidR="00F91B30" w:rsidRPr="00737275">
        <w:t xml:space="preserve"> </w:t>
      </w:r>
      <w:r w:rsidRPr="00737275">
        <w:t xml:space="preserve">suas </w:t>
      </w:r>
      <w:r>
        <w:t>reuniões e</w:t>
      </w:r>
      <w:proofErr w:type="gramStart"/>
      <w:r>
        <w:t xml:space="preserve"> </w:t>
      </w:r>
      <w:r w:rsidR="00F91B30" w:rsidRPr="00737275">
        <w:t xml:space="preserve"> </w:t>
      </w:r>
      <w:proofErr w:type="gramEnd"/>
      <w:r>
        <w:t>serão a</w:t>
      </w:r>
      <w:r w:rsidR="00F91B30" w:rsidRPr="00737275">
        <w:t xml:space="preserve">presentados </w:t>
      </w:r>
      <w:r>
        <w:t xml:space="preserve">nos relatórios de </w:t>
      </w:r>
      <w:r w:rsidR="00F91B30" w:rsidRPr="00737275">
        <w:t xml:space="preserve"> </w:t>
      </w:r>
      <w:r>
        <w:t>acompa</w:t>
      </w:r>
      <w:r w:rsidR="003B5E98">
        <w:t>nha</w:t>
      </w:r>
      <w:r>
        <w:t>mento</w:t>
      </w:r>
      <w:r w:rsidR="00F91B30" w:rsidRPr="00737275">
        <w:t xml:space="preserve"> </w:t>
      </w:r>
      <w:r w:rsidRPr="00737275">
        <w:t>d</w:t>
      </w:r>
      <w:r>
        <w:t>o</w:t>
      </w:r>
      <w:r w:rsidRPr="00737275">
        <w:t xml:space="preserve"> </w:t>
      </w:r>
      <w:r w:rsidR="00F91B30" w:rsidRPr="00737275">
        <w:t>Programa.</w:t>
      </w:r>
    </w:p>
    <w:p w:rsidR="002064CE" w:rsidRPr="003B5E98" w:rsidRDefault="002064CE" w:rsidP="002064CE">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 xml:space="preserve">28. </w:t>
      </w:r>
      <w:proofErr w:type="spellStart"/>
      <w:r w:rsidRPr="006E3886">
        <w:rPr>
          <w:rFonts w:cs="Arial"/>
          <w:b/>
          <w:szCs w:val="22"/>
        </w:rPr>
        <w:t>Jóvens</w:t>
      </w:r>
      <w:proofErr w:type="spellEnd"/>
      <w:r w:rsidRPr="006E3886">
        <w:rPr>
          <w:rFonts w:cs="Arial"/>
          <w:b/>
          <w:szCs w:val="22"/>
        </w:rPr>
        <w:t xml:space="preserve"> atendidos no projeto para Jovens nos Bairros </w:t>
      </w:r>
      <w:proofErr w:type="spellStart"/>
      <w:r w:rsidRPr="006E3886">
        <w:rPr>
          <w:rFonts w:cs="Arial"/>
          <w:b/>
          <w:szCs w:val="22"/>
        </w:rPr>
        <w:t>Canudso</w:t>
      </w:r>
      <w:proofErr w:type="spellEnd"/>
      <w:r w:rsidRPr="006E3886">
        <w:rPr>
          <w:rFonts w:cs="Arial"/>
          <w:b/>
          <w:szCs w:val="22"/>
        </w:rPr>
        <w:t xml:space="preserve"> e Santo Afonso</w:t>
      </w:r>
    </w:p>
    <w:p w:rsidR="002064CE" w:rsidRDefault="002064CE" w:rsidP="002064CE">
      <w:r w:rsidRPr="002A7368">
        <w:rPr>
          <w:rFonts w:cs="Arial"/>
          <w:b/>
        </w:rPr>
        <w:t>Descrição:</w:t>
      </w:r>
      <w:r w:rsidRPr="002A7368">
        <w:rPr>
          <w:rFonts w:cs="Arial"/>
          <w:b/>
          <w:sz w:val="20"/>
        </w:rPr>
        <w:t xml:space="preserve"> </w:t>
      </w:r>
      <w:r w:rsidRPr="002A7368">
        <w:t xml:space="preserve">O apoio </w:t>
      </w:r>
      <w:proofErr w:type="spellStart"/>
      <w:r w:rsidRPr="002A7368">
        <w:t>sócioeducativo</w:t>
      </w:r>
      <w:proofErr w:type="spellEnd"/>
      <w:r w:rsidRPr="002A7368">
        <w:t>, profissional, de lazer, esportivo e de educação e de formação de valores para</w:t>
      </w:r>
      <w:proofErr w:type="gramStart"/>
      <w:r w:rsidRPr="002A7368">
        <w:t xml:space="preserve">  </w:t>
      </w:r>
      <w:proofErr w:type="gramEnd"/>
      <w:r w:rsidRPr="002A7368">
        <w:t xml:space="preserve">jovens em situação de risco é uma ferramenta essencial para prevenir a criminalidade e violência social. Essas atividades ocupam o tempo livre dos jovens, criando oportunidades para seu desenvolvimento integral, desviando-os dos problemas das ruas, buscando sua aproximação com a comunidade e com a </w:t>
      </w:r>
      <w:r w:rsidRPr="002A7368">
        <w:lastRenderedPageBreak/>
        <w:t>cidadania. As ações do projeto também reforçarão um sentimento de pertencimento desses jovens às suas comunidades e ao seu território, e, a partir daí, permitirão o seu desenvolvimento como cidadãos que possuem direitos e liberdades.</w:t>
      </w:r>
    </w:p>
    <w:p w:rsidR="002064CE" w:rsidRPr="002A7368" w:rsidRDefault="002064CE" w:rsidP="002064CE">
      <w:r w:rsidRPr="002A7368">
        <w:rPr>
          <w:rFonts w:cs="Arial"/>
          <w:b/>
        </w:rPr>
        <w:t>Forma de Monitoramento e Avaliação:</w:t>
      </w:r>
      <w:r w:rsidRPr="002A7368">
        <w:rPr>
          <w:rFonts w:cs="Arial"/>
          <w:b/>
          <w:sz w:val="20"/>
        </w:rPr>
        <w:t xml:space="preserve"> </w:t>
      </w:r>
      <w:r w:rsidRPr="002A7368">
        <w:t>O monitoramento do projeto será realizado através de relatórios mensais da UEP, nos quais serão informadas as</w:t>
      </w:r>
      <w:proofErr w:type="gramStart"/>
      <w:r w:rsidRPr="002A7368">
        <w:t xml:space="preserve">  </w:t>
      </w:r>
      <w:proofErr w:type="gramEnd"/>
      <w:r w:rsidRPr="002A7368">
        <w:t xml:space="preserve">atividades doe projeto </w:t>
      </w:r>
      <w:proofErr w:type="spellStart"/>
      <w:r w:rsidRPr="002A7368">
        <w:t>incluídasno</w:t>
      </w:r>
      <w:proofErr w:type="spellEnd"/>
      <w:r w:rsidRPr="002A7368">
        <w:t xml:space="preserve"> Plano Operativo Anual do Programa. Será dada</w:t>
      </w:r>
      <w:proofErr w:type="gramStart"/>
      <w:r w:rsidRPr="002A7368">
        <w:t xml:space="preserve">  </w:t>
      </w:r>
      <w:proofErr w:type="gramEnd"/>
      <w:r w:rsidRPr="002A7368">
        <w:t>atenção especial aos relatórios de acompanhamento para o progresso dos jovens atendidos pelo projeto nos municípios de Santo Afonso e Canudos.</w:t>
      </w:r>
    </w:p>
    <w:p w:rsidR="002064CE" w:rsidRPr="006121DC" w:rsidRDefault="002064CE" w:rsidP="002064CE">
      <w:pPr>
        <w:spacing w:before="120"/>
        <w:rPr>
          <w:rFonts w:cs="Arial"/>
        </w:rPr>
      </w:pPr>
      <w:r w:rsidRPr="006121DC">
        <w:rPr>
          <w:rFonts w:cs="Arial"/>
        </w:rPr>
        <w:t xml:space="preserve">A partir dos valores semestrais, será possível avaliar o aumento do número de </w:t>
      </w:r>
      <w:r>
        <w:rPr>
          <w:rFonts w:cs="Arial"/>
        </w:rPr>
        <w:t xml:space="preserve">jovens atendidos pelo </w:t>
      </w:r>
      <w:proofErr w:type="spellStart"/>
      <w:r>
        <w:rPr>
          <w:rFonts w:cs="Arial"/>
        </w:rPr>
        <w:t>progrma</w:t>
      </w:r>
      <w:proofErr w:type="spellEnd"/>
      <w:r w:rsidRPr="006121DC">
        <w:rPr>
          <w:rFonts w:cs="Arial"/>
        </w:rPr>
        <w:t xml:space="preserve"> Programa. Abaixo é apresentad</w:t>
      </w:r>
      <w:r>
        <w:rPr>
          <w:rFonts w:cs="Arial"/>
        </w:rPr>
        <w:t>o</w:t>
      </w:r>
      <w:r w:rsidRPr="006121DC">
        <w:rPr>
          <w:rFonts w:cs="Arial"/>
        </w:rPr>
        <w:t xml:space="preserve"> o c</w:t>
      </w:r>
      <w:r>
        <w:rPr>
          <w:rFonts w:cs="Arial"/>
        </w:rPr>
        <w:t>á</w:t>
      </w:r>
      <w:r w:rsidRPr="006121DC">
        <w:rPr>
          <w:rFonts w:cs="Arial"/>
        </w:rPr>
        <w:t>lculo elaborado para a avaliação</w:t>
      </w:r>
    </w:p>
    <w:p w:rsidR="002064CE" w:rsidRDefault="002064CE" w:rsidP="002064CE"/>
    <w:p w:rsidR="002064CE" w:rsidRDefault="002064CE" w:rsidP="002064CE">
      <w:pPr>
        <w:spacing w:after="0" w:line="240" w:lineRule="auto"/>
        <w:jc w:val="center"/>
        <w:rPr>
          <w:rFonts w:cs="Arial"/>
          <w:sz w:val="20"/>
          <w:szCs w:val="20"/>
        </w:rPr>
      </w:pPr>
      <w:r w:rsidRPr="00AB07A9">
        <w:rPr>
          <w:rFonts w:cs="Arial"/>
          <w:sz w:val="20"/>
          <w:szCs w:val="20"/>
        </w:rPr>
        <w:t>Incremento Acumulado</w:t>
      </w:r>
    </w:p>
    <w:p w:rsidR="002064CE" w:rsidRPr="00AB07A9" w:rsidRDefault="002064CE" w:rsidP="002064CE">
      <w:pPr>
        <w:spacing w:after="0" w:line="240" w:lineRule="auto"/>
        <w:jc w:val="center"/>
        <w:rPr>
          <w:rFonts w:cs="Arial"/>
          <w:sz w:val="20"/>
          <w:szCs w:val="20"/>
        </w:rPr>
      </w:pPr>
    </w:p>
    <w:p w:rsidR="002064CE" w:rsidRDefault="00EA10CA" w:rsidP="002064CE">
      <w:pPr>
        <w:rPr>
          <w:sz w:val="20"/>
          <w:szCs w:val="20"/>
        </w:rPr>
      </w:pPr>
      <m:oMathPara>
        <m:oMath>
          <m:d>
            <m:dPr>
              <m:begChr m:val="{"/>
              <m:endChr m:val="}"/>
              <m:ctrlPr>
                <w:rPr>
                  <w:rFonts w:ascii="Cambria Math" w:hAnsi="Cambria Math" w:cs="Arial"/>
                  <w:i/>
                  <w:sz w:val="20"/>
                  <w:szCs w:val="20"/>
                </w:rPr>
              </m:ctrlPr>
            </m:dPr>
            <m:e>
              <m:f>
                <m:fPr>
                  <m:ctrlPr>
                    <w:rPr>
                      <w:rFonts w:ascii="Cambria Math" w:hAnsi="Cambria Math" w:cs="Arial"/>
                      <w:i/>
                      <w:sz w:val="20"/>
                      <w:szCs w:val="20"/>
                    </w:rPr>
                  </m:ctrlPr>
                </m:fPr>
                <m:num>
                  <m:r>
                    <w:rPr>
                      <w:rFonts w:ascii="Cambria Math" w:cs="Arial"/>
                      <w:sz w:val="20"/>
                      <w:szCs w:val="20"/>
                    </w:rPr>
                    <m:t>(</m:t>
                  </m:r>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sub>
                  </m:sSub>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r>
                    <w:rPr>
                      <w:rFonts w:ascii="Cambria Math" w:cs="Arial"/>
                      <w:sz w:val="20"/>
                      <w:szCs w:val="20"/>
                    </w:rPr>
                    <m:t>)</m:t>
                  </m:r>
                </m:num>
                <m:den>
                  <m:r>
                    <w:rPr>
                      <w:rFonts w:ascii="Cambria Math" w:hAnsi="Cambria Math" w:cs="Arial"/>
                      <w:sz w:val="20"/>
                      <w:szCs w:val="20"/>
                    </w:rPr>
                    <m:t>NV</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LB</m:t>
                      </m:r>
                    </m:sub>
                  </m:sSub>
                </m:den>
              </m:f>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Iac</m:t>
                  </m:r>
                </m:e>
                <m:sub>
                  <m:r>
                    <w:rPr>
                      <w:rFonts w:ascii="Cambria Math" w:hAnsi="Cambria Math" w:cs="Arial"/>
                      <w:sz w:val="20"/>
                      <w:szCs w:val="20"/>
                    </w:rPr>
                    <m:t>n-</m:t>
                  </m:r>
                  <m:r>
                    <w:rPr>
                      <w:rFonts w:ascii="Cambria Math" w:cs="Arial"/>
                      <w:sz w:val="20"/>
                      <w:szCs w:val="20"/>
                    </w:rPr>
                    <m:t>1</m:t>
                  </m:r>
                </m:sub>
              </m:sSub>
            </m:e>
          </m:d>
          <m:r>
            <m:rPr>
              <m:sty m:val="p"/>
            </m:rPr>
            <w:rPr>
              <w:rFonts w:ascii="Cambria Math" w:cs="Arial"/>
              <w:sz w:val="20"/>
              <w:szCs w:val="20"/>
            </w:rPr>
            <m:t xml:space="preserve"> </m:t>
          </m:r>
          <m:r>
            <w:rPr>
              <w:rFonts w:ascii="Cambria Math" w:hAnsi="Cambria Math" w:cs="Arial"/>
              <w:sz w:val="20"/>
              <w:szCs w:val="20"/>
            </w:rPr>
            <m:t>x</m:t>
          </m:r>
          <m:r>
            <m:rPr>
              <m:sty m:val="p"/>
            </m:rPr>
            <w:rPr>
              <w:rFonts w:ascii="Cambria Math" w:cs="Arial"/>
              <w:sz w:val="20"/>
              <w:szCs w:val="20"/>
            </w:rPr>
            <m:t xml:space="preserve"> 100</m:t>
          </m:r>
        </m:oMath>
      </m:oMathPara>
    </w:p>
    <w:p w:rsidR="002064CE" w:rsidRDefault="002064CE" w:rsidP="002064CE">
      <w:pPr>
        <w:rPr>
          <w:sz w:val="20"/>
          <w:szCs w:val="20"/>
        </w:rPr>
      </w:pPr>
    </w:p>
    <w:p w:rsidR="002064CE" w:rsidRPr="006121DC" w:rsidRDefault="002064CE" w:rsidP="002064CE">
      <w:pPr>
        <w:spacing w:before="120"/>
        <w:rPr>
          <w:rFonts w:cs="Arial"/>
        </w:rPr>
      </w:pPr>
      <w:r w:rsidRPr="006121DC">
        <w:rPr>
          <w:rFonts w:cs="Arial"/>
        </w:rPr>
        <w:t>Onde:</w:t>
      </w:r>
    </w:p>
    <w:p w:rsidR="002064CE" w:rsidRPr="006121DC" w:rsidRDefault="002064CE" w:rsidP="002064CE">
      <w:pPr>
        <w:spacing w:before="120"/>
        <w:rPr>
          <w:rFonts w:cs="Arial"/>
        </w:rPr>
      </w:pPr>
      <w:r w:rsidRPr="006121DC">
        <w:rPr>
          <w:rFonts w:cs="Arial"/>
        </w:rPr>
        <w:t xml:space="preserve">NV </w:t>
      </w:r>
      <w:r w:rsidRPr="006121DC">
        <w:rPr>
          <w:rFonts w:cs="Arial"/>
          <w:szCs w:val="22"/>
        </w:rPr>
        <w:sym w:font="Wingdings" w:char="F0E0"/>
      </w:r>
      <w:r w:rsidRPr="006121DC">
        <w:rPr>
          <w:rFonts w:cs="Arial"/>
        </w:rPr>
        <w:t xml:space="preserve"> n</w:t>
      </w:r>
      <w:r>
        <w:rPr>
          <w:rFonts w:cs="Arial"/>
        </w:rPr>
        <w:t>ú</w:t>
      </w:r>
      <w:r w:rsidRPr="006121DC">
        <w:rPr>
          <w:rFonts w:cs="Arial"/>
        </w:rPr>
        <w:t xml:space="preserve">mero de </w:t>
      </w:r>
      <w:r>
        <w:rPr>
          <w:rFonts w:cs="Arial"/>
        </w:rPr>
        <w:t>jovens</w:t>
      </w:r>
    </w:p>
    <w:p w:rsidR="002064CE" w:rsidRPr="006121DC" w:rsidRDefault="002064CE" w:rsidP="002064CE">
      <w:pPr>
        <w:spacing w:before="120"/>
        <w:rPr>
          <w:rFonts w:cs="Arial"/>
        </w:rPr>
      </w:pPr>
      <w:proofErr w:type="spellStart"/>
      <w:r w:rsidRPr="006121DC">
        <w:rPr>
          <w:rFonts w:cs="Arial"/>
        </w:rPr>
        <w:t>A</w:t>
      </w:r>
      <w:r w:rsidRPr="006121DC">
        <w:rPr>
          <w:rFonts w:cs="Arial"/>
          <w:vertAlign w:val="subscript"/>
        </w:rPr>
        <w:t>n</w:t>
      </w:r>
      <w:proofErr w:type="spellEnd"/>
      <w:r w:rsidRPr="006121DC">
        <w:rPr>
          <w:rFonts w:cs="Arial"/>
        </w:rPr>
        <w:t xml:space="preserve"> </w:t>
      </w:r>
      <w:r w:rsidRPr="006121DC">
        <w:rPr>
          <w:rFonts w:cs="Arial"/>
          <w:szCs w:val="22"/>
        </w:rPr>
        <w:sym w:font="Wingdings" w:char="F0E0"/>
      </w:r>
      <w:r w:rsidRPr="006121DC">
        <w:rPr>
          <w:rFonts w:cs="Arial"/>
        </w:rPr>
        <w:t xml:space="preserve"> Ano avaliado</w:t>
      </w:r>
      <w:r w:rsidRPr="006121DC">
        <w:rPr>
          <w:rFonts w:cs="Arial"/>
        </w:rPr>
        <w:tab/>
      </w:r>
      <w:r w:rsidRPr="006121DC">
        <w:rPr>
          <w:rFonts w:cs="Arial"/>
        </w:rPr>
        <w:tab/>
      </w:r>
      <w:r w:rsidRPr="006121DC">
        <w:rPr>
          <w:rFonts w:cs="Arial"/>
        </w:rPr>
        <w:tab/>
        <w:t>A</w:t>
      </w:r>
      <w:r w:rsidRPr="006121DC">
        <w:rPr>
          <w:rFonts w:cs="Arial"/>
          <w:vertAlign w:val="subscript"/>
        </w:rPr>
        <w:t xml:space="preserve">n-1 </w:t>
      </w:r>
      <w:r w:rsidRPr="006121DC">
        <w:rPr>
          <w:rFonts w:cs="Arial"/>
          <w:szCs w:val="22"/>
        </w:rPr>
        <w:sym w:font="Wingdings" w:char="F0E0"/>
      </w:r>
      <w:r w:rsidRPr="006121DC">
        <w:rPr>
          <w:rFonts w:cs="Arial"/>
        </w:rPr>
        <w:t xml:space="preserve"> Ano anterior ao avaliado</w:t>
      </w:r>
    </w:p>
    <w:p w:rsidR="002064CE" w:rsidRPr="006121DC" w:rsidRDefault="002064CE" w:rsidP="002064CE">
      <w:pPr>
        <w:spacing w:before="120"/>
        <w:rPr>
          <w:rFonts w:cs="Arial"/>
        </w:rPr>
      </w:pPr>
      <w:r w:rsidRPr="006121DC">
        <w:rPr>
          <w:rFonts w:cs="Arial"/>
        </w:rPr>
        <w:t>A</w:t>
      </w:r>
      <w:r w:rsidRPr="006121DC">
        <w:rPr>
          <w:rFonts w:cs="Arial"/>
          <w:vertAlign w:val="subscript"/>
        </w:rPr>
        <w:t>LB</w:t>
      </w:r>
      <w:r w:rsidRPr="006121DC">
        <w:rPr>
          <w:rFonts w:cs="Arial"/>
        </w:rPr>
        <w:t xml:space="preserve"> </w:t>
      </w:r>
      <w:r w:rsidRPr="006121DC">
        <w:rPr>
          <w:rFonts w:cs="Arial"/>
          <w:szCs w:val="22"/>
        </w:rPr>
        <w:sym w:font="Wingdings" w:char="F0E0"/>
      </w:r>
      <w:r w:rsidRPr="006121DC">
        <w:rPr>
          <w:rFonts w:cs="Arial"/>
        </w:rPr>
        <w:t xml:space="preserve"> Ano Linha de </w:t>
      </w:r>
      <w:r>
        <w:rPr>
          <w:rFonts w:cs="Arial"/>
        </w:rPr>
        <w:t>B</w:t>
      </w:r>
      <w:r w:rsidRPr="006121DC">
        <w:rPr>
          <w:rFonts w:cs="Arial"/>
        </w:rPr>
        <w:t>ase (201</w:t>
      </w:r>
      <w:r>
        <w:rPr>
          <w:rFonts w:cs="Arial"/>
        </w:rPr>
        <w:t>0</w:t>
      </w:r>
      <w:r w:rsidRPr="006121DC">
        <w:rPr>
          <w:rFonts w:cs="Arial"/>
        </w:rPr>
        <w:t>)</w:t>
      </w:r>
    </w:p>
    <w:p w:rsidR="002064CE" w:rsidRPr="006121DC" w:rsidRDefault="002064CE" w:rsidP="002064CE">
      <w:pPr>
        <w:spacing w:before="120"/>
        <w:rPr>
          <w:rFonts w:cs="Arial"/>
        </w:rPr>
      </w:pPr>
      <w:proofErr w:type="spellStart"/>
      <w:proofErr w:type="gramStart"/>
      <w:r w:rsidRPr="006121DC">
        <w:rPr>
          <w:rFonts w:cs="Arial"/>
        </w:rPr>
        <w:t>Iac</w:t>
      </w:r>
      <w:proofErr w:type="spellEnd"/>
      <w:proofErr w:type="gramEnd"/>
      <w:r w:rsidRPr="006121DC">
        <w:rPr>
          <w:rFonts w:cs="Arial"/>
          <w:szCs w:val="22"/>
        </w:rPr>
        <w:sym w:font="Wingdings" w:char="F0E0"/>
      </w:r>
      <w:r w:rsidRPr="006121DC">
        <w:rPr>
          <w:rFonts w:cs="Arial"/>
        </w:rPr>
        <w:t xml:space="preserve"> Incremento Acumulado</w:t>
      </w:r>
    </w:p>
    <w:p w:rsidR="002064CE" w:rsidRPr="00737275" w:rsidRDefault="002064CE" w:rsidP="00F91B30"/>
    <w:p w:rsidR="00F91B30" w:rsidRPr="003B5E98" w:rsidRDefault="002064CE" w:rsidP="00F91B30">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sidRPr="003B5E98">
        <w:rPr>
          <w:rFonts w:cs="Arial"/>
          <w:b/>
          <w:szCs w:val="22"/>
        </w:rPr>
        <w:t>2</w:t>
      </w:r>
      <w:r>
        <w:rPr>
          <w:rFonts w:cs="Arial"/>
          <w:b/>
          <w:szCs w:val="22"/>
        </w:rPr>
        <w:t>9</w:t>
      </w:r>
      <w:r w:rsidR="00F91B30" w:rsidRPr="003B5E98">
        <w:rPr>
          <w:rFonts w:cs="Arial"/>
          <w:b/>
          <w:szCs w:val="22"/>
        </w:rPr>
        <w:t xml:space="preserve">. </w:t>
      </w:r>
      <w:r w:rsidR="003B5E98" w:rsidRPr="003B5E98">
        <w:rPr>
          <w:rFonts w:cs="Arial"/>
          <w:b/>
          <w:szCs w:val="22"/>
        </w:rPr>
        <w:t xml:space="preserve">Projeto </w:t>
      </w:r>
      <w:r w:rsidR="00F91B30" w:rsidRPr="003B5E98">
        <w:rPr>
          <w:rFonts w:cs="Arial"/>
          <w:b/>
          <w:szCs w:val="22"/>
        </w:rPr>
        <w:t>de Apo</w:t>
      </w:r>
      <w:r w:rsidR="003B5E98" w:rsidRPr="003B5E98">
        <w:rPr>
          <w:rFonts w:cs="Arial"/>
          <w:b/>
          <w:szCs w:val="22"/>
        </w:rPr>
        <w:t>i</w:t>
      </w:r>
      <w:r w:rsidR="00F91B30" w:rsidRPr="003B5E98">
        <w:rPr>
          <w:rFonts w:cs="Arial"/>
          <w:b/>
          <w:szCs w:val="22"/>
        </w:rPr>
        <w:t>o Socioeducativo, técnico-prof</w:t>
      </w:r>
      <w:r w:rsidR="003B5E98" w:rsidRPr="003B5E98">
        <w:rPr>
          <w:rFonts w:cs="Arial"/>
          <w:b/>
          <w:szCs w:val="22"/>
        </w:rPr>
        <w:t>i</w:t>
      </w:r>
      <w:r w:rsidR="00F91B30" w:rsidRPr="003B5E98">
        <w:rPr>
          <w:rFonts w:cs="Arial"/>
          <w:b/>
          <w:szCs w:val="22"/>
        </w:rPr>
        <w:t>s</w:t>
      </w:r>
      <w:r w:rsidR="003B5E98" w:rsidRPr="003B5E98">
        <w:rPr>
          <w:rFonts w:cs="Arial"/>
          <w:b/>
          <w:szCs w:val="22"/>
        </w:rPr>
        <w:t>s</w:t>
      </w:r>
      <w:r w:rsidR="00F91B30" w:rsidRPr="003B5E98">
        <w:rPr>
          <w:rFonts w:cs="Arial"/>
          <w:b/>
          <w:szCs w:val="22"/>
        </w:rPr>
        <w:t>ional, recreativo, e</w:t>
      </w:r>
      <w:r w:rsidR="003B5E98" w:rsidRPr="003B5E98">
        <w:rPr>
          <w:rFonts w:cs="Arial"/>
          <w:b/>
          <w:szCs w:val="22"/>
        </w:rPr>
        <w:t>s</w:t>
      </w:r>
      <w:r w:rsidR="00F91B30" w:rsidRPr="003B5E98">
        <w:rPr>
          <w:rFonts w:cs="Arial"/>
          <w:b/>
          <w:szCs w:val="22"/>
        </w:rPr>
        <w:t xml:space="preserve">portivo </w:t>
      </w:r>
      <w:r w:rsidR="003B5E98" w:rsidRPr="003B5E98">
        <w:rPr>
          <w:rFonts w:cs="Arial"/>
          <w:b/>
          <w:szCs w:val="22"/>
        </w:rPr>
        <w:t xml:space="preserve">e </w:t>
      </w:r>
      <w:r w:rsidR="00F91B30" w:rsidRPr="003B5E98">
        <w:rPr>
          <w:rFonts w:cs="Arial"/>
          <w:b/>
          <w:szCs w:val="22"/>
        </w:rPr>
        <w:t xml:space="preserve">de </w:t>
      </w:r>
      <w:r w:rsidR="003B5E98" w:rsidRPr="003B5E98">
        <w:rPr>
          <w:rFonts w:cs="Arial"/>
          <w:b/>
          <w:szCs w:val="22"/>
        </w:rPr>
        <w:t>formação de</w:t>
      </w:r>
      <w:r w:rsidR="00F91B30" w:rsidRPr="003B5E98">
        <w:rPr>
          <w:rFonts w:cs="Arial"/>
          <w:b/>
          <w:szCs w:val="22"/>
        </w:rPr>
        <w:t xml:space="preserve"> valores para </w:t>
      </w:r>
      <w:proofErr w:type="gramStart"/>
      <w:r w:rsidR="003B5E98">
        <w:rPr>
          <w:rFonts w:cs="Arial"/>
          <w:b/>
          <w:szCs w:val="22"/>
        </w:rPr>
        <w:t>jovens</w:t>
      </w:r>
      <w:r w:rsidR="0079722C">
        <w:rPr>
          <w:rFonts w:cs="Arial"/>
          <w:b/>
          <w:szCs w:val="22"/>
        </w:rPr>
        <w:t xml:space="preserve"> </w:t>
      </w:r>
      <w:r w:rsidR="00D57F0F">
        <w:rPr>
          <w:rFonts w:cs="Arial"/>
          <w:b/>
          <w:szCs w:val="22"/>
        </w:rPr>
        <w:t>elaborado</w:t>
      </w:r>
      <w:proofErr w:type="gramEnd"/>
    </w:p>
    <w:p w:rsidR="002064CE" w:rsidRPr="002A7368" w:rsidRDefault="002064CE" w:rsidP="002064CE">
      <w:r w:rsidRPr="002A7368">
        <w:rPr>
          <w:rFonts w:cs="Arial"/>
          <w:b/>
        </w:rPr>
        <w:t>Descrição:</w:t>
      </w:r>
      <w:r w:rsidRPr="002A7368">
        <w:rPr>
          <w:rFonts w:cs="Arial"/>
          <w:b/>
          <w:sz w:val="20"/>
        </w:rPr>
        <w:t xml:space="preserve"> </w:t>
      </w:r>
      <w:r w:rsidRPr="002A7368">
        <w:t xml:space="preserve">O apoio </w:t>
      </w:r>
      <w:proofErr w:type="spellStart"/>
      <w:r w:rsidRPr="002A7368">
        <w:t>sócioeducativo</w:t>
      </w:r>
      <w:proofErr w:type="spellEnd"/>
      <w:r w:rsidRPr="002A7368">
        <w:t>, profissional, de lazer, esportivo e de educação e de formação de valores para</w:t>
      </w:r>
      <w:proofErr w:type="gramStart"/>
      <w:r w:rsidRPr="002A7368">
        <w:t xml:space="preserve">  </w:t>
      </w:r>
      <w:proofErr w:type="gramEnd"/>
      <w:r w:rsidRPr="002A7368">
        <w:t>jovens em situação de risco é uma ferramenta essencial para prevenir a criminalidade e violência social. Essas atividades ocupam o tempo livre dos jovens, criando oportunidades para seu desenvolvimento integral, desviando-os dos problemas das ruas, buscando sua aproximação com a comunidade e com a cidadania. As ações do projeto também reforçarão um sentimento de pertencimento desses jovens às suas comunidades e ao seu território, e, a partir daí, permitirão o seu desenvolvimento como cidadãos que possuem direitos e liberdades.</w:t>
      </w:r>
    </w:p>
    <w:p w:rsidR="002064CE" w:rsidRPr="002A7368" w:rsidRDefault="002064CE" w:rsidP="002064CE">
      <w:r w:rsidRPr="002A7368">
        <w:rPr>
          <w:rFonts w:cs="Arial"/>
          <w:b/>
        </w:rPr>
        <w:t>Forma de Monitoramento e Avaliação:</w:t>
      </w:r>
      <w:r w:rsidRPr="002A7368">
        <w:rPr>
          <w:rFonts w:cs="Arial"/>
          <w:b/>
          <w:sz w:val="20"/>
        </w:rPr>
        <w:t xml:space="preserve"> </w:t>
      </w:r>
      <w:r w:rsidRPr="002A7368">
        <w:t>O monitoramento do projeto será realizado através de relatórios mensais da UEP, nos quais serão informadas as</w:t>
      </w:r>
      <w:proofErr w:type="gramStart"/>
      <w:r w:rsidRPr="002A7368">
        <w:t xml:space="preserve">  </w:t>
      </w:r>
      <w:proofErr w:type="gramEnd"/>
      <w:r w:rsidRPr="002A7368">
        <w:t xml:space="preserve">atividades doe projeto </w:t>
      </w:r>
      <w:proofErr w:type="spellStart"/>
      <w:r w:rsidRPr="002A7368">
        <w:t>incluídasno</w:t>
      </w:r>
      <w:proofErr w:type="spellEnd"/>
      <w:r w:rsidRPr="002A7368">
        <w:t xml:space="preserve"> Plano Operativo Anual do Programa. Será dada</w:t>
      </w:r>
      <w:proofErr w:type="gramStart"/>
      <w:r w:rsidRPr="002A7368">
        <w:t xml:space="preserve">  </w:t>
      </w:r>
      <w:proofErr w:type="gramEnd"/>
      <w:r w:rsidRPr="002A7368">
        <w:t>atenção especial aos relatórios de acompanhamento para o progresso dos jovens atendidos pelo projeto nos municípios de Santo Afonso e Canudos.</w:t>
      </w:r>
    </w:p>
    <w:p w:rsidR="00F91B30" w:rsidRPr="00044C33" w:rsidRDefault="00F91B30" w:rsidP="00F91B30">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sidRPr="00044C33">
        <w:rPr>
          <w:rFonts w:cs="Arial"/>
          <w:b/>
          <w:szCs w:val="22"/>
        </w:rPr>
        <w:lastRenderedPageBreak/>
        <w:t>29. Pro</w:t>
      </w:r>
      <w:r w:rsidR="00044C33" w:rsidRPr="00044C33">
        <w:rPr>
          <w:rFonts w:cs="Arial"/>
          <w:b/>
          <w:szCs w:val="22"/>
        </w:rPr>
        <w:t>je</w:t>
      </w:r>
      <w:r w:rsidRPr="00044C33">
        <w:rPr>
          <w:rFonts w:cs="Arial"/>
          <w:b/>
          <w:szCs w:val="22"/>
        </w:rPr>
        <w:t xml:space="preserve">to de </w:t>
      </w:r>
      <w:r w:rsidR="00044C33" w:rsidRPr="00044C33">
        <w:rPr>
          <w:rFonts w:cs="Arial"/>
          <w:b/>
          <w:szCs w:val="22"/>
        </w:rPr>
        <w:t xml:space="preserve">Formação </w:t>
      </w:r>
      <w:r w:rsidRPr="00044C33">
        <w:rPr>
          <w:rFonts w:cs="Arial"/>
          <w:b/>
          <w:szCs w:val="22"/>
        </w:rPr>
        <w:t xml:space="preserve">de </w:t>
      </w:r>
      <w:r w:rsidR="00044C33" w:rsidRPr="00044C33">
        <w:rPr>
          <w:rFonts w:cs="Arial"/>
          <w:b/>
          <w:szCs w:val="22"/>
        </w:rPr>
        <w:t>Mulheres</w:t>
      </w:r>
      <w:r w:rsidRPr="00044C33">
        <w:rPr>
          <w:rFonts w:cs="Arial"/>
          <w:b/>
          <w:szCs w:val="22"/>
        </w:rPr>
        <w:t>/</w:t>
      </w:r>
      <w:r w:rsidR="00044C33" w:rsidRPr="00044C33">
        <w:rPr>
          <w:rFonts w:cs="Arial"/>
          <w:b/>
          <w:szCs w:val="22"/>
        </w:rPr>
        <w:t>M</w:t>
      </w:r>
      <w:r w:rsidR="00044C33">
        <w:rPr>
          <w:rFonts w:cs="Arial"/>
          <w:b/>
          <w:szCs w:val="22"/>
        </w:rPr>
        <w:t>ães</w:t>
      </w:r>
      <w:r w:rsidR="00044C33" w:rsidRPr="00044C33">
        <w:rPr>
          <w:rFonts w:cs="Arial"/>
          <w:b/>
          <w:szCs w:val="22"/>
        </w:rPr>
        <w:t xml:space="preserve"> </w:t>
      </w:r>
      <w:r w:rsidRPr="00044C33">
        <w:rPr>
          <w:rFonts w:cs="Arial"/>
          <w:b/>
          <w:szCs w:val="22"/>
        </w:rPr>
        <w:t>de Fam</w:t>
      </w:r>
      <w:r w:rsidR="00044C33">
        <w:rPr>
          <w:rFonts w:cs="Arial"/>
          <w:b/>
          <w:szCs w:val="22"/>
        </w:rPr>
        <w:t>í</w:t>
      </w:r>
      <w:r w:rsidRPr="00044C33">
        <w:rPr>
          <w:rFonts w:cs="Arial"/>
          <w:b/>
          <w:szCs w:val="22"/>
        </w:rPr>
        <w:t xml:space="preserve">lia como </w:t>
      </w:r>
      <w:proofErr w:type="gramStart"/>
      <w:r w:rsidRPr="00044C33">
        <w:rPr>
          <w:rFonts w:cs="Arial"/>
          <w:b/>
          <w:szCs w:val="22"/>
        </w:rPr>
        <w:t xml:space="preserve">agentes de </w:t>
      </w:r>
      <w:r w:rsidR="00044C33">
        <w:rPr>
          <w:rFonts w:cs="Arial"/>
          <w:b/>
          <w:szCs w:val="22"/>
        </w:rPr>
        <w:t>mudança</w:t>
      </w:r>
      <w:r w:rsidR="00D57F0F">
        <w:rPr>
          <w:rFonts w:cs="Arial"/>
          <w:b/>
          <w:szCs w:val="22"/>
        </w:rPr>
        <w:t xml:space="preserve"> em relação à violência elaborado</w:t>
      </w:r>
      <w:proofErr w:type="gramEnd"/>
    </w:p>
    <w:p w:rsidR="00044C33" w:rsidRDefault="00044C33" w:rsidP="00044C33">
      <w:r w:rsidRPr="002A7368">
        <w:rPr>
          <w:rFonts w:cs="Arial"/>
          <w:b/>
        </w:rPr>
        <w:t>Descrição</w:t>
      </w:r>
      <w:r w:rsidR="00F91B30" w:rsidRPr="002A7368">
        <w:rPr>
          <w:rFonts w:cs="Arial"/>
          <w:b/>
        </w:rPr>
        <w:t>:</w:t>
      </w:r>
      <w:r w:rsidR="00F91B30" w:rsidRPr="00044C33">
        <w:t xml:space="preserve"> </w:t>
      </w:r>
      <w:r w:rsidRPr="00044C33">
        <w:t>O Projeto de formação das mulheres / mães visa fortalecer a rede social de prevenção em comunidades de alto risco à violência, através do desenvolvimento de atividades de capacitação, seminários e palestras sobre ética, direitos humanos e cidadania, reforçando o seu papel central como agentes de mudança e de orientação de seus filhos expostos a situações de alto risco.</w:t>
      </w:r>
    </w:p>
    <w:p w:rsidR="00044C33" w:rsidRPr="00044C33" w:rsidRDefault="00044C33" w:rsidP="00044C33">
      <w:r w:rsidRPr="002A7368">
        <w:rPr>
          <w:rFonts w:cs="Arial"/>
          <w:b/>
        </w:rPr>
        <w:t>Forma de Monitoramento e Avaliação</w:t>
      </w:r>
      <w:r w:rsidR="00F91B30" w:rsidRPr="002A7368">
        <w:rPr>
          <w:b/>
        </w:rPr>
        <w:t>:</w:t>
      </w:r>
      <w:r w:rsidRPr="00044C33">
        <w:t xml:space="preserve"> </w:t>
      </w:r>
      <w:r w:rsidRPr="003B5E98">
        <w:t>O monitoramento do projeto será realizado através de relatórios mensais da UEP, nos quais serão informadas as</w:t>
      </w:r>
      <w:proofErr w:type="gramStart"/>
      <w:r w:rsidRPr="003B5E98">
        <w:t xml:space="preserve">  </w:t>
      </w:r>
      <w:proofErr w:type="gramEnd"/>
      <w:r w:rsidRPr="003B5E98">
        <w:t>atividades doe projeto incluídas</w:t>
      </w:r>
      <w:r>
        <w:t xml:space="preserve"> </w:t>
      </w:r>
      <w:r w:rsidRPr="003B5E98">
        <w:t>no Plano Operativo</w:t>
      </w:r>
      <w:r w:rsidRPr="00044C33">
        <w:t xml:space="preserve">. Especial atenção será dada aos relatórios de monitorização em relação </w:t>
      </w:r>
      <w:proofErr w:type="gramStart"/>
      <w:r w:rsidRPr="00044C33">
        <w:t>ao,</w:t>
      </w:r>
      <w:proofErr w:type="gramEnd"/>
      <w:r w:rsidRPr="00044C33">
        <w:t xml:space="preserve"> progresso na redução dos níveis de violência contra as mulheres e jovens nas comunidades onde o projeto é implementado, a partir de uma maior articulação da demanda por serviços de atemnção e prevenção àviolência no âmbito da comunidade, e da oferta pública de atividades para sua atenção.</w:t>
      </w:r>
    </w:p>
    <w:p w:rsidR="00044C33" w:rsidRDefault="00044C33" w:rsidP="00044C33">
      <w:pPr>
        <w:pBdr>
          <w:top w:val="single" w:sz="4" w:space="1" w:color="auto"/>
          <w:left w:val="single" w:sz="4" w:space="4" w:color="auto"/>
          <w:bottom w:val="single" w:sz="4" w:space="1" w:color="auto"/>
          <w:right w:val="single" w:sz="4" w:space="4" w:color="auto"/>
        </w:pBdr>
        <w:shd w:val="clear" w:color="auto" w:fill="B9E5DD"/>
        <w:spacing w:before="120"/>
      </w:pPr>
      <w:r>
        <w:rPr>
          <w:rFonts w:cs="Arial"/>
          <w:b/>
          <w:szCs w:val="22"/>
        </w:rPr>
        <w:t>30</w:t>
      </w:r>
      <w:r w:rsidRPr="00044C33">
        <w:rPr>
          <w:rFonts w:cs="Arial"/>
          <w:b/>
          <w:szCs w:val="22"/>
        </w:rPr>
        <w:t xml:space="preserve">. </w:t>
      </w:r>
      <w:r w:rsidRPr="00C162EC">
        <w:rPr>
          <w:rFonts w:cs="Arial"/>
          <w:b/>
          <w:szCs w:val="22"/>
        </w:rPr>
        <w:t>Projeto de Fortalecimento de Serviços de Solução de Conflitos</w:t>
      </w:r>
      <w:r w:rsidR="00D57F0F">
        <w:rPr>
          <w:rFonts w:cs="Arial"/>
          <w:b/>
          <w:szCs w:val="22"/>
        </w:rPr>
        <w:t xml:space="preserve"> elaborado</w:t>
      </w:r>
    </w:p>
    <w:p w:rsidR="00044C33" w:rsidRDefault="00044C33" w:rsidP="00044C33">
      <w:r w:rsidRPr="00044C33">
        <w:rPr>
          <w:rFonts w:cs="Arial"/>
          <w:b/>
        </w:rPr>
        <w:t>Descriçã</w:t>
      </w:r>
      <w:r w:rsidRPr="002A7368">
        <w:rPr>
          <w:rFonts w:cs="Arial"/>
          <w:b/>
        </w:rPr>
        <w:t>o</w:t>
      </w:r>
      <w:r w:rsidRPr="002A7368">
        <w:rPr>
          <w:b/>
        </w:rPr>
        <w:t>:</w:t>
      </w:r>
      <w:r>
        <w:t xml:space="preserve"> </w:t>
      </w:r>
      <w:r w:rsidRPr="002A7368">
        <w:t>O projeto visa incentivar a comunidade a usar a melhor maneira de resolver seus conflitos através do diálogo, conduzido por "agentes de cidadania", que são geralmente líderes comunitários e cidadãos respeitados social ou envolvidos anteriormente e formada para exercer esse papel. Os agentes a serem treinados vão atuar tanto no campo da prevenção - como um serviço de apoio para sensibilizar a opinião pública de seus direitos e deveres -, bem como na resolução de conflitos, servindo como mediadores da comunidade para chegar a um acordo entre as partes conflito, mutuamente satisfatória</w:t>
      </w:r>
    </w:p>
    <w:p w:rsidR="002A7368" w:rsidRPr="002A7368" w:rsidRDefault="002A7368" w:rsidP="002A7368">
      <w:pPr>
        <w:tabs>
          <w:tab w:val="num" w:pos="567"/>
        </w:tabs>
        <w:autoSpaceDE w:val="0"/>
        <w:autoSpaceDN w:val="0"/>
        <w:adjustRightInd w:val="0"/>
        <w:snapToGrid w:val="0"/>
        <w:spacing w:before="120"/>
      </w:pPr>
      <w:r w:rsidRPr="002A7368">
        <w:rPr>
          <w:rFonts w:cs="Arial"/>
          <w:b/>
        </w:rPr>
        <w:t>Forma de Monitoramento e Avaliação</w:t>
      </w:r>
      <w:r w:rsidR="00F91B30" w:rsidRPr="002A7368">
        <w:rPr>
          <w:b/>
        </w:rPr>
        <w:t>:</w:t>
      </w:r>
      <w:r w:rsidR="00F91B30" w:rsidRPr="002A7368">
        <w:t xml:space="preserve"> </w:t>
      </w:r>
      <w:r w:rsidRPr="003B5E98">
        <w:t>O monitoramento do projeto será realizado através de relatórios mensais da UEP, nos quais serão informadas as</w:t>
      </w:r>
      <w:proofErr w:type="gramStart"/>
      <w:r w:rsidRPr="003B5E98">
        <w:t xml:space="preserve">  </w:t>
      </w:r>
      <w:proofErr w:type="gramEnd"/>
      <w:r w:rsidRPr="003B5E98">
        <w:t>atividades doe projeto incluídas</w:t>
      </w:r>
      <w:r>
        <w:t xml:space="preserve"> </w:t>
      </w:r>
      <w:r w:rsidRPr="003B5E98">
        <w:t>no Plano Operativo</w:t>
      </w:r>
      <w:r>
        <w:t xml:space="preserve"> </w:t>
      </w:r>
      <w:r w:rsidRPr="002A7368">
        <w:t>Nos relatórios, esspecial atenção será dada ao grau de satisfação da comunidade com os serviços prestados e ao número de casos tratados pelos agentes de cidadania nas comunidades e efetivamente resolvido.</w:t>
      </w:r>
    </w:p>
    <w:p w:rsidR="00F91B30" w:rsidRPr="002A7368" w:rsidRDefault="00F91B30" w:rsidP="00F91B30">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sidRPr="002A7368">
        <w:rPr>
          <w:rFonts w:cs="Arial"/>
          <w:b/>
          <w:szCs w:val="22"/>
        </w:rPr>
        <w:t>31. Observat</w:t>
      </w:r>
      <w:r w:rsidR="0079722C">
        <w:rPr>
          <w:rFonts w:cs="Arial"/>
          <w:b/>
          <w:szCs w:val="22"/>
        </w:rPr>
        <w:t>ó</w:t>
      </w:r>
      <w:r w:rsidRPr="002A7368">
        <w:rPr>
          <w:rFonts w:cs="Arial"/>
          <w:b/>
          <w:szCs w:val="22"/>
        </w:rPr>
        <w:t xml:space="preserve">rio </w:t>
      </w:r>
      <w:r w:rsidR="002A7368" w:rsidRPr="002A7368">
        <w:rPr>
          <w:rFonts w:cs="Arial"/>
          <w:b/>
          <w:szCs w:val="22"/>
        </w:rPr>
        <w:t xml:space="preserve">do </w:t>
      </w:r>
      <w:r w:rsidRPr="002A7368">
        <w:rPr>
          <w:rFonts w:cs="Arial"/>
          <w:b/>
          <w:szCs w:val="22"/>
        </w:rPr>
        <w:t xml:space="preserve">Crime </w:t>
      </w:r>
      <w:r w:rsidR="0079722C">
        <w:rPr>
          <w:rFonts w:cs="Arial"/>
          <w:b/>
          <w:szCs w:val="22"/>
        </w:rPr>
        <w:t>e</w:t>
      </w:r>
      <w:r w:rsidR="0079722C" w:rsidRPr="002A7368">
        <w:rPr>
          <w:rFonts w:cs="Arial"/>
          <w:b/>
          <w:szCs w:val="22"/>
        </w:rPr>
        <w:t xml:space="preserve"> </w:t>
      </w:r>
      <w:r w:rsidR="002A7368" w:rsidRPr="002A7368">
        <w:rPr>
          <w:rFonts w:cs="Arial"/>
          <w:b/>
          <w:szCs w:val="22"/>
        </w:rPr>
        <w:t>d</w:t>
      </w:r>
      <w:r w:rsidRPr="002A7368">
        <w:rPr>
          <w:rFonts w:cs="Arial"/>
          <w:b/>
          <w:szCs w:val="22"/>
        </w:rPr>
        <w:t>a Viol</w:t>
      </w:r>
      <w:r w:rsidR="002A7368">
        <w:rPr>
          <w:rFonts w:cs="Arial"/>
          <w:b/>
          <w:szCs w:val="22"/>
        </w:rPr>
        <w:t>ê</w:t>
      </w:r>
      <w:r w:rsidRPr="002A7368">
        <w:rPr>
          <w:rFonts w:cs="Arial"/>
          <w:b/>
          <w:szCs w:val="22"/>
        </w:rPr>
        <w:t>ncia</w:t>
      </w:r>
      <w:proofErr w:type="gramStart"/>
      <w:r w:rsidR="00D57F0F">
        <w:rPr>
          <w:rFonts w:cs="Arial"/>
          <w:b/>
          <w:szCs w:val="22"/>
        </w:rPr>
        <w:t xml:space="preserve">  </w:t>
      </w:r>
      <w:proofErr w:type="gramEnd"/>
      <w:r w:rsidR="00D57F0F">
        <w:rPr>
          <w:rFonts w:cs="Arial"/>
          <w:b/>
          <w:szCs w:val="22"/>
        </w:rPr>
        <w:t>implantado</w:t>
      </w:r>
    </w:p>
    <w:p w:rsidR="00F91B30" w:rsidRPr="002A7368" w:rsidRDefault="002A7368" w:rsidP="002A7368">
      <w:pPr>
        <w:tabs>
          <w:tab w:val="num" w:pos="567"/>
        </w:tabs>
        <w:autoSpaceDE w:val="0"/>
        <w:autoSpaceDN w:val="0"/>
        <w:adjustRightInd w:val="0"/>
        <w:snapToGrid w:val="0"/>
        <w:spacing w:before="120"/>
      </w:pPr>
      <w:r w:rsidRPr="002A7368">
        <w:rPr>
          <w:rFonts w:cs="Arial"/>
          <w:b/>
        </w:rPr>
        <w:t>Descrição</w:t>
      </w:r>
      <w:r w:rsidRPr="002A7368">
        <w:rPr>
          <w:b/>
        </w:rPr>
        <w:t>:</w:t>
      </w:r>
      <w:r w:rsidRPr="002A7368">
        <w:t xml:space="preserve"> O objetivo desta atividade é melhorar a eficiência e eficácia na identificação, controle e prevenção da criminalidade no MNH, através do apoio para melhorar a pesquisa, sistematização e análise de informações sobre</w:t>
      </w:r>
      <w:proofErr w:type="gramStart"/>
      <w:r w:rsidRPr="002A7368">
        <w:t xml:space="preserve">  </w:t>
      </w:r>
      <w:proofErr w:type="gramEnd"/>
      <w:r w:rsidRPr="002A7368">
        <w:t xml:space="preserve">delitos.  Especificamente a atividade apoiará a criação de um Observatório de Segurança Pública, que é o órgão responsável por processos de produção de análise de.ponta. </w:t>
      </w:r>
      <w:r w:rsidR="00F91B30" w:rsidRPr="002A7368">
        <w:t>Para isso, deverá construir capacidade técnica e legitimidade política para articular os diferentes planos e sistemas nos quais a informação sobre o crime e a violência pode ser captada e processada, de modo a alimentar o processo de tomada de decisões e o monitoramento dos resultados das ações.</w:t>
      </w:r>
    </w:p>
    <w:p w:rsidR="002A7368" w:rsidRPr="0079722C" w:rsidRDefault="002A7368" w:rsidP="0079722C">
      <w:pPr>
        <w:spacing w:before="120"/>
      </w:pPr>
      <w:r w:rsidRPr="0079722C">
        <w:rPr>
          <w:rFonts w:cs="Arial"/>
          <w:b/>
        </w:rPr>
        <w:t>Forma de Monitoramento e Avaliação</w:t>
      </w:r>
      <w:r w:rsidRPr="0079722C">
        <w:rPr>
          <w:b/>
        </w:rPr>
        <w:t>:</w:t>
      </w:r>
      <w:r w:rsidR="0079722C">
        <w:rPr>
          <w:b/>
        </w:rPr>
        <w:t xml:space="preserve"> </w:t>
      </w:r>
      <w:r w:rsidRPr="0079722C">
        <w:t xml:space="preserve">A criação do Observatório do Crime e Violência será de responsabilidade do GGI-M que aprovará o seu projeto conceitual de informação, bem como a estruturaração da equipe de profissionais para </w:t>
      </w:r>
      <w:proofErr w:type="gramStart"/>
      <w:r w:rsidRPr="0079722C">
        <w:t>implementação</w:t>
      </w:r>
      <w:proofErr w:type="gramEnd"/>
      <w:r w:rsidRPr="0079722C">
        <w:t xml:space="preserve"> e gestão. Assim como o ICG-M, aprovará o plano de trabalho anual do </w:t>
      </w:r>
      <w:r w:rsidRPr="0079722C">
        <w:lastRenderedPageBreak/>
        <w:t xml:space="preserve">Centro e o estabelecimento de convêncios com universidades para desenvolver estudos conjuntos sobre a violência e a criminalidade em NH. </w:t>
      </w:r>
    </w:p>
    <w:p w:rsidR="0098311D" w:rsidRPr="0079722C" w:rsidRDefault="0098311D" w:rsidP="0098311D">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sidRPr="0079722C">
        <w:rPr>
          <w:rFonts w:cs="Arial"/>
          <w:b/>
          <w:szCs w:val="22"/>
        </w:rPr>
        <w:t xml:space="preserve">32. </w:t>
      </w:r>
      <w:r w:rsidR="0079722C" w:rsidRPr="0079722C">
        <w:rPr>
          <w:rFonts w:cs="Arial"/>
          <w:b/>
          <w:szCs w:val="22"/>
        </w:rPr>
        <w:t>Relatório do</w:t>
      </w:r>
      <w:r w:rsidRPr="0079722C">
        <w:rPr>
          <w:rFonts w:cs="Arial"/>
          <w:b/>
          <w:szCs w:val="22"/>
        </w:rPr>
        <w:t xml:space="preserve"> Observat</w:t>
      </w:r>
      <w:r w:rsidR="0079722C">
        <w:rPr>
          <w:rFonts w:cs="Arial"/>
          <w:b/>
          <w:szCs w:val="22"/>
        </w:rPr>
        <w:t>ó</w:t>
      </w:r>
      <w:r w:rsidRPr="0079722C">
        <w:rPr>
          <w:rFonts w:cs="Arial"/>
          <w:b/>
          <w:szCs w:val="22"/>
        </w:rPr>
        <w:t xml:space="preserve">rio </w:t>
      </w:r>
      <w:r w:rsidR="0079722C" w:rsidRPr="0079722C">
        <w:rPr>
          <w:rFonts w:cs="Arial"/>
          <w:b/>
          <w:szCs w:val="22"/>
        </w:rPr>
        <w:t>elaborado</w:t>
      </w:r>
    </w:p>
    <w:p w:rsidR="0098311D" w:rsidRPr="0098311D" w:rsidRDefault="0079722C" w:rsidP="0098311D">
      <w:pPr>
        <w:tabs>
          <w:tab w:val="num" w:pos="567"/>
        </w:tabs>
        <w:autoSpaceDE w:val="0"/>
        <w:autoSpaceDN w:val="0"/>
        <w:adjustRightInd w:val="0"/>
        <w:snapToGrid w:val="0"/>
        <w:spacing w:before="120"/>
        <w:rPr>
          <w:rFonts w:cs="Arial"/>
          <w:szCs w:val="22"/>
          <w:highlight w:val="yellow"/>
        </w:rPr>
      </w:pPr>
      <w:r w:rsidRPr="002A7368">
        <w:rPr>
          <w:rFonts w:cs="Arial"/>
          <w:b/>
        </w:rPr>
        <w:t>Descrição</w:t>
      </w:r>
      <w:r w:rsidRPr="002A7368">
        <w:rPr>
          <w:b/>
        </w:rPr>
        <w:t>:</w:t>
      </w:r>
      <w:r>
        <w:rPr>
          <w:b/>
        </w:rPr>
        <w:t xml:space="preserve"> </w:t>
      </w:r>
      <w:r w:rsidRPr="0079722C">
        <w:t>O objetivo desta atividade é o acompanhamento do desempenho,</w:t>
      </w:r>
      <w:r>
        <w:t xml:space="preserve"> </w:t>
      </w:r>
      <w:r w:rsidRPr="0079722C">
        <w:t xml:space="preserve">eficiência e eficácia </w:t>
      </w:r>
      <w:r>
        <w:t>do O</w:t>
      </w:r>
      <w:r w:rsidRPr="0079722C">
        <w:t>bservatório do Crime e Violência</w:t>
      </w:r>
      <w:r>
        <w:t xml:space="preserve"> de NH.</w:t>
      </w:r>
    </w:p>
    <w:p w:rsidR="0079722C" w:rsidRPr="0079722C" w:rsidRDefault="0079722C" w:rsidP="0079722C">
      <w:pPr>
        <w:spacing w:before="120"/>
      </w:pPr>
      <w:r w:rsidRPr="0079722C">
        <w:rPr>
          <w:rFonts w:cs="Arial"/>
          <w:b/>
        </w:rPr>
        <w:t>Forma de Monitoramento e Avaliação</w:t>
      </w:r>
      <w:r w:rsidRPr="0079722C">
        <w:rPr>
          <w:b/>
        </w:rPr>
        <w:t>:</w:t>
      </w:r>
      <w:r>
        <w:rPr>
          <w:b/>
        </w:rPr>
        <w:t xml:space="preserve"> </w:t>
      </w:r>
      <w:r w:rsidRPr="0079722C">
        <w:t>O monitoramento da atividade será feita através de relatórios mensais da UEP, os quais deverão estar em</w:t>
      </w:r>
      <w:proofErr w:type="gramStart"/>
      <w:r w:rsidRPr="0079722C">
        <w:t xml:space="preserve">  </w:t>
      </w:r>
      <w:proofErr w:type="gramEnd"/>
      <w:r w:rsidRPr="0079722C">
        <w:t>conformidade com as atividades do Plano de Trabalho Anual do Observatório. Especial atenção será dada à qualidade das informações e análises geradas pelo Observatório. A este respeito, deverá</w:t>
      </w:r>
      <w:r>
        <w:t xml:space="preserve"> </w:t>
      </w:r>
      <w:r w:rsidRPr="0079722C">
        <w:t xml:space="preserve">ser elaborado um relatório anual consolidado com a informação recolhida mensalmente, sobre a situação da violência e do crime em NH, com especial ênfase nos indicadores de crimes violentos nos bairros de Canudos e Santo Afonso, que irá avaliar </w:t>
      </w:r>
      <w:proofErr w:type="gramStart"/>
      <w:r w:rsidRPr="0079722C">
        <w:t>a impacto</w:t>
      </w:r>
      <w:proofErr w:type="gramEnd"/>
      <w:r w:rsidRPr="0079722C">
        <w:t xml:space="preserve"> do programa.</w:t>
      </w:r>
    </w:p>
    <w:p w:rsidR="001E53DC" w:rsidRPr="00B316C9" w:rsidRDefault="00380FCB" w:rsidP="001E53D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bookmarkStart w:id="46" w:name="_Toc315191059"/>
      <w:r>
        <w:rPr>
          <w:rFonts w:cs="Arial"/>
          <w:b/>
          <w:szCs w:val="22"/>
        </w:rPr>
        <w:t>3</w:t>
      </w:r>
      <w:r w:rsidR="00B6776A">
        <w:rPr>
          <w:rFonts w:cs="Arial"/>
          <w:b/>
          <w:szCs w:val="22"/>
        </w:rPr>
        <w:t>3</w:t>
      </w:r>
      <w:r w:rsidR="001E53DC" w:rsidRPr="00B316C9">
        <w:rPr>
          <w:rFonts w:cs="Arial"/>
          <w:b/>
          <w:szCs w:val="22"/>
        </w:rPr>
        <w:t>. Implantação de sistema de Gestão de Informações Territoriais e Institucionais</w:t>
      </w:r>
      <w:r w:rsidR="0083043F">
        <w:rPr>
          <w:rFonts w:cs="Arial"/>
          <w:b/>
          <w:szCs w:val="22"/>
        </w:rPr>
        <w:t xml:space="preserve"> (%)</w:t>
      </w:r>
    </w:p>
    <w:p w:rsidR="001E53DC" w:rsidRPr="00B316C9" w:rsidRDefault="001E53DC" w:rsidP="001E53DC">
      <w:pPr>
        <w:pStyle w:val="ListParagraph"/>
        <w:spacing w:before="120"/>
        <w:ind w:left="0"/>
        <w:contextualSpacing w:val="0"/>
        <w:rPr>
          <w:rFonts w:cs="Arial"/>
          <w:szCs w:val="22"/>
        </w:rPr>
      </w:pPr>
      <w:r w:rsidRPr="00B316C9">
        <w:rPr>
          <w:rFonts w:cs="Arial"/>
          <w:b/>
          <w:szCs w:val="22"/>
        </w:rPr>
        <w:t>- Descrição:</w:t>
      </w:r>
      <w:r w:rsidR="00B316C9" w:rsidRPr="00B316C9">
        <w:t xml:space="preserve"> </w:t>
      </w:r>
      <w:r w:rsidR="000A666A">
        <w:rPr>
          <w:rFonts w:cs="Arial"/>
          <w:szCs w:val="22"/>
        </w:rPr>
        <w:t>t</w:t>
      </w:r>
      <w:r w:rsidR="000A666A" w:rsidRPr="00B316C9">
        <w:rPr>
          <w:rFonts w:cs="Arial"/>
          <w:szCs w:val="22"/>
        </w:rPr>
        <w:t>rata</w:t>
      </w:r>
      <w:r w:rsidR="00B316C9" w:rsidRPr="00B316C9">
        <w:rPr>
          <w:rFonts w:cs="Arial"/>
          <w:szCs w:val="22"/>
        </w:rPr>
        <w:t xml:space="preserve">-se da </w:t>
      </w:r>
      <w:proofErr w:type="gramStart"/>
      <w:r w:rsidR="00B316C9" w:rsidRPr="00B316C9">
        <w:rPr>
          <w:rFonts w:cs="Arial"/>
          <w:szCs w:val="22"/>
        </w:rPr>
        <w:t>implementação</w:t>
      </w:r>
      <w:proofErr w:type="gramEnd"/>
      <w:r w:rsidR="00B316C9" w:rsidRPr="00B316C9">
        <w:rPr>
          <w:rFonts w:cs="Arial"/>
          <w:szCs w:val="22"/>
        </w:rPr>
        <w:t xml:space="preserve"> de um sistema que </w:t>
      </w:r>
      <w:r w:rsidR="0083043F" w:rsidRPr="00B316C9">
        <w:rPr>
          <w:rFonts w:cs="Arial"/>
          <w:szCs w:val="22"/>
        </w:rPr>
        <w:t>un</w:t>
      </w:r>
      <w:r w:rsidR="0083043F">
        <w:rPr>
          <w:rFonts w:cs="Arial"/>
          <w:szCs w:val="22"/>
        </w:rPr>
        <w:t>e</w:t>
      </w:r>
      <w:r w:rsidR="0083043F" w:rsidRPr="00B316C9">
        <w:rPr>
          <w:rFonts w:cs="Arial"/>
          <w:szCs w:val="22"/>
        </w:rPr>
        <w:t xml:space="preserve"> </w:t>
      </w:r>
      <w:r w:rsidR="00B316C9" w:rsidRPr="00B316C9">
        <w:rPr>
          <w:rFonts w:cs="Arial"/>
          <w:szCs w:val="22"/>
        </w:rPr>
        <w:t xml:space="preserve">os dados </w:t>
      </w:r>
      <w:proofErr w:type="spellStart"/>
      <w:r w:rsidR="00B316C9" w:rsidRPr="00B316C9">
        <w:rPr>
          <w:rFonts w:cs="Arial"/>
          <w:szCs w:val="22"/>
        </w:rPr>
        <w:t>georreferenciados</w:t>
      </w:r>
      <w:proofErr w:type="spellEnd"/>
      <w:r w:rsidR="00B316C9" w:rsidRPr="00B316C9">
        <w:rPr>
          <w:rFonts w:cs="Arial"/>
          <w:szCs w:val="22"/>
        </w:rPr>
        <w:t xml:space="preserve"> com os dados de IPTU, ISS e de dívida dos donos </w:t>
      </w:r>
      <w:r w:rsidR="000A666A" w:rsidRPr="00B316C9">
        <w:rPr>
          <w:rFonts w:cs="Arial"/>
          <w:szCs w:val="22"/>
        </w:rPr>
        <w:t>d</w:t>
      </w:r>
      <w:r w:rsidR="000A666A">
        <w:rPr>
          <w:rFonts w:cs="Arial"/>
          <w:szCs w:val="22"/>
        </w:rPr>
        <w:t>e terrenos/</w:t>
      </w:r>
      <w:r w:rsidR="000A666A" w:rsidRPr="00B316C9">
        <w:rPr>
          <w:rFonts w:cs="Arial"/>
          <w:szCs w:val="22"/>
        </w:rPr>
        <w:t xml:space="preserve"> </w:t>
      </w:r>
      <w:r w:rsidR="00B316C9" w:rsidRPr="00B316C9">
        <w:rPr>
          <w:rFonts w:cs="Arial"/>
          <w:szCs w:val="22"/>
        </w:rPr>
        <w:t>áreas.</w:t>
      </w:r>
    </w:p>
    <w:p w:rsidR="001E53DC" w:rsidRDefault="001E53DC" w:rsidP="001E53DC">
      <w:pPr>
        <w:pStyle w:val="ListParagraph"/>
        <w:spacing w:before="120"/>
        <w:ind w:left="0"/>
        <w:contextualSpacing w:val="0"/>
        <w:rPr>
          <w:rFonts w:cs="Arial"/>
          <w:szCs w:val="22"/>
        </w:rPr>
      </w:pPr>
      <w:r w:rsidRPr="00B316C9">
        <w:rPr>
          <w:rFonts w:cs="Arial"/>
          <w:b/>
          <w:szCs w:val="22"/>
        </w:rPr>
        <w:t xml:space="preserve">- Forma de monitoramento: </w:t>
      </w:r>
      <w:r w:rsidR="0083043F">
        <w:rPr>
          <w:rFonts w:cs="Arial"/>
          <w:szCs w:val="22"/>
        </w:rPr>
        <w:t>s</w:t>
      </w:r>
      <w:r w:rsidR="0083043F" w:rsidRPr="00B316C9">
        <w:rPr>
          <w:rFonts w:cs="Arial"/>
          <w:szCs w:val="22"/>
        </w:rPr>
        <w:t xml:space="preserve">erá </w:t>
      </w:r>
      <w:r w:rsidRPr="00B316C9">
        <w:rPr>
          <w:rFonts w:cs="Arial"/>
          <w:szCs w:val="22"/>
        </w:rPr>
        <w:t xml:space="preserve">apresentado nos Relatórios Semestrais o </w:t>
      </w:r>
      <w:r w:rsidR="00B316C9" w:rsidRPr="00B316C9">
        <w:rPr>
          <w:rFonts w:cs="Arial"/>
          <w:szCs w:val="22"/>
        </w:rPr>
        <w:t>andamento da implantação do sistema.</w:t>
      </w:r>
    </w:p>
    <w:p w:rsidR="001E53DC" w:rsidRPr="00B316C9" w:rsidRDefault="00380FCB" w:rsidP="001E53D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3</w:t>
      </w:r>
      <w:r w:rsidR="00B6776A">
        <w:rPr>
          <w:rFonts w:cs="Arial"/>
          <w:b/>
          <w:szCs w:val="22"/>
        </w:rPr>
        <w:t>4</w:t>
      </w:r>
      <w:r w:rsidR="001E53DC" w:rsidRPr="00B316C9">
        <w:rPr>
          <w:rFonts w:cs="Arial"/>
          <w:b/>
          <w:szCs w:val="22"/>
        </w:rPr>
        <w:t>. Atualização da Planta de Valores</w:t>
      </w:r>
      <w:r w:rsidR="0083043F">
        <w:rPr>
          <w:rFonts w:cs="Arial"/>
          <w:b/>
          <w:szCs w:val="22"/>
        </w:rPr>
        <w:t xml:space="preserve"> (%)</w:t>
      </w:r>
    </w:p>
    <w:p w:rsidR="001E53DC" w:rsidRPr="00B316C9" w:rsidRDefault="001E53DC" w:rsidP="001E53DC">
      <w:pPr>
        <w:pStyle w:val="ListParagraph"/>
        <w:spacing w:before="120"/>
        <w:ind w:left="0"/>
        <w:contextualSpacing w:val="0"/>
        <w:rPr>
          <w:rFonts w:cs="Arial"/>
          <w:szCs w:val="22"/>
        </w:rPr>
      </w:pPr>
      <w:r w:rsidRPr="00B316C9">
        <w:rPr>
          <w:rFonts w:cs="Arial"/>
          <w:b/>
          <w:szCs w:val="22"/>
        </w:rPr>
        <w:t>- Descrição:</w:t>
      </w:r>
      <w:r w:rsidR="00B316C9" w:rsidRPr="00B316C9">
        <w:t xml:space="preserve"> </w:t>
      </w:r>
      <w:r w:rsidR="0083043F">
        <w:rPr>
          <w:rFonts w:cs="Arial"/>
          <w:szCs w:val="22"/>
        </w:rPr>
        <w:t>d</w:t>
      </w:r>
      <w:r w:rsidR="0083043F" w:rsidRPr="00B316C9">
        <w:rPr>
          <w:rFonts w:cs="Arial"/>
          <w:szCs w:val="22"/>
        </w:rPr>
        <w:t xml:space="preserve">ado </w:t>
      </w:r>
      <w:r w:rsidR="00B316C9" w:rsidRPr="00B316C9">
        <w:rPr>
          <w:rFonts w:cs="Arial"/>
          <w:szCs w:val="22"/>
        </w:rPr>
        <w:t>que a cidade cresceu e valorizou seus imóveis, torna-se necessário uma reavaliação dos valores dos imóveis para criar uma matriz de tributação mais justa e de forma a melhor arrecadar para prestar os serviços essenciais</w:t>
      </w:r>
      <w:r w:rsidR="00A13890">
        <w:rPr>
          <w:rFonts w:cs="Arial"/>
          <w:szCs w:val="22"/>
        </w:rPr>
        <w:t>.</w:t>
      </w:r>
      <w:r w:rsidRPr="00B316C9">
        <w:rPr>
          <w:rFonts w:cs="Arial"/>
          <w:szCs w:val="22"/>
        </w:rPr>
        <w:t xml:space="preserve"> </w:t>
      </w:r>
    </w:p>
    <w:p w:rsidR="00B316C9" w:rsidRDefault="001E53DC" w:rsidP="00B316C9">
      <w:pPr>
        <w:pStyle w:val="ListParagraph"/>
        <w:spacing w:before="120"/>
        <w:ind w:left="0"/>
        <w:contextualSpacing w:val="0"/>
        <w:rPr>
          <w:rFonts w:cs="Arial"/>
          <w:szCs w:val="22"/>
        </w:rPr>
      </w:pPr>
      <w:r w:rsidRPr="00B316C9">
        <w:rPr>
          <w:rFonts w:cs="Arial"/>
          <w:b/>
          <w:szCs w:val="22"/>
        </w:rPr>
        <w:t xml:space="preserve">- Forma de monitoramento: </w:t>
      </w:r>
      <w:r w:rsidR="0083043F">
        <w:rPr>
          <w:rFonts w:cs="Arial"/>
          <w:szCs w:val="22"/>
        </w:rPr>
        <w:t>s</w:t>
      </w:r>
      <w:r w:rsidR="0083043F" w:rsidRPr="00B316C9">
        <w:rPr>
          <w:rFonts w:cs="Arial"/>
          <w:szCs w:val="22"/>
        </w:rPr>
        <w:t xml:space="preserve">erá </w:t>
      </w:r>
      <w:r w:rsidR="00B316C9" w:rsidRPr="00B316C9">
        <w:rPr>
          <w:rFonts w:cs="Arial"/>
          <w:szCs w:val="22"/>
        </w:rPr>
        <w:t xml:space="preserve">apresentado nos Relatórios Semestrais o andamento da </w:t>
      </w:r>
      <w:r w:rsidR="00B316C9">
        <w:rPr>
          <w:rFonts w:cs="Arial"/>
          <w:szCs w:val="22"/>
        </w:rPr>
        <w:t>atualização da planta de valores.</w:t>
      </w:r>
    </w:p>
    <w:p w:rsidR="001E53DC" w:rsidRPr="00A13890" w:rsidRDefault="00380FCB" w:rsidP="001E53DC">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sidRPr="00A13890">
        <w:rPr>
          <w:rFonts w:cs="Arial"/>
          <w:b/>
          <w:szCs w:val="22"/>
        </w:rPr>
        <w:t>3</w:t>
      </w:r>
      <w:r w:rsidR="00B6776A" w:rsidRPr="00A13890">
        <w:rPr>
          <w:rFonts w:cs="Arial"/>
          <w:b/>
          <w:szCs w:val="22"/>
        </w:rPr>
        <w:t>5</w:t>
      </w:r>
      <w:r w:rsidR="0083043F" w:rsidRPr="00A13890">
        <w:rPr>
          <w:rFonts w:cs="Arial"/>
          <w:b/>
          <w:szCs w:val="22"/>
        </w:rPr>
        <w:t xml:space="preserve">. </w:t>
      </w:r>
      <w:r w:rsidR="001E53DC" w:rsidRPr="00A13890">
        <w:rPr>
          <w:rFonts w:cs="Arial"/>
          <w:b/>
          <w:szCs w:val="22"/>
        </w:rPr>
        <w:t xml:space="preserve"> Elaboração de Plano de Transporte e Mobilidade </w:t>
      </w:r>
      <w:r w:rsidR="00253E3A" w:rsidRPr="00A13890">
        <w:rPr>
          <w:rFonts w:cs="Arial"/>
          <w:b/>
          <w:szCs w:val="22"/>
        </w:rPr>
        <w:t>(%)</w:t>
      </w:r>
    </w:p>
    <w:p w:rsidR="001E53DC" w:rsidRPr="00B316C9" w:rsidRDefault="001E53DC" w:rsidP="001E53DC">
      <w:pPr>
        <w:pStyle w:val="ListParagraph"/>
        <w:spacing w:before="120"/>
        <w:ind w:left="0"/>
        <w:contextualSpacing w:val="0"/>
        <w:rPr>
          <w:rFonts w:cs="Arial"/>
          <w:szCs w:val="22"/>
        </w:rPr>
      </w:pPr>
      <w:r w:rsidRPr="00A13890">
        <w:rPr>
          <w:rFonts w:cs="Arial"/>
          <w:b/>
          <w:szCs w:val="22"/>
        </w:rPr>
        <w:t>- Descrição:</w:t>
      </w:r>
      <w:r w:rsidR="00B316C9" w:rsidRPr="00A13890">
        <w:t xml:space="preserve"> </w:t>
      </w:r>
      <w:r w:rsidR="0083043F" w:rsidRPr="00A13890">
        <w:rPr>
          <w:rFonts w:cs="Arial"/>
          <w:szCs w:val="22"/>
        </w:rPr>
        <w:t xml:space="preserve">durante </w:t>
      </w:r>
      <w:r w:rsidR="00B316C9" w:rsidRPr="00A13890">
        <w:rPr>
          <w:rFonts w:cs="Arial"/>
          <w:szCs w:val="22"/>
        </w:rPr>
        <w:t>a criação dos projetos para a revitalização do centro da cidade</w:t>
      </w:r>
      <w:r w:rsidR="00B316C9" w:rsidRPr="00B316C9">
        <w:rPr>
          <w:rFonts w:cs="Arial"/>
          <w:szCs w:val="22"/>
        </w:rPr>
        <w:t xml:space="preserve"> foi demandado em audiências públicas que se </w:t>
      </w:r>
      <w:r w:rsidR="000A666A">
        <w:rPr>
          <w:rFonts w:cs="Arial"/>
          <w:szCs w:val="22"/>
        </w:rPr>
        <w:t>elaborasse</w:t>
      </w:r>
      <w:r w:rsidR="000A666A" w:rsidRPr="00B316C9">
        <w:rPr>
          <w:rFonts w:cs="Arial"/>
          <w:szCs w:val="22"/>
        </w:rPr>
        <w:t xml:space="preserve"> </w:t>
      </w:r>
      <w:r w:rsidR="00B316C9" w:rsidRPr="00B316C9">
        <w:rPr>
          <w:rFonts w:cs="Arial"/>
          <w:szCs w:val="22"/>
        </w:rPr>
        <w:t xml:space="preserve">um plano de transporte e mobilidade que contemplasse todo o município e </w:t>
      </w:r>
      <w:r w:rsidR="000A666A">
        <w:rPr>
          <w:rFonts w:cs="Arial"/>
          <w:szCs w:val="22"/>
        </w:rPr>
        <w:t>fornecesse</w:t>
      </w:r>
      <w:r w:rsidR="000A666A" w:rsidRPr="00B316C9">
        <w:rPr>
          <w:rFonts w:cs="Arial"/>
          <w:szCs w:val="22"/>
        </w:rPr>
        <w:t xml:space="preserve"> </w:t>
      </w:r>
      <w:r w:rsidR="00B316C9" w:rsidRPr="00B316C9">
        <w:rPr>
          <w:rFonts w:cs="Arial"/>
          <w:szCs w:val="22"/>
        </w:rPr>
        <w:t>diretrizes gerais para o crescimento, adensamento</w:t>
      </w:r>
      <w:r w:rsidR="000A666A">
        <w:rPr>
          <w:rFonts w:cs="Arial"/>
          <w:szCs w:val="22"/>
        </w:rPr>
        <w:t xml:space="preserve"> de áreas do Município</w:t>
      </w:r>
      <w:r w:rsidR="00B316C9" w:rsidRPr="00B316C9">
        <w:rPr>
          <w:rFonts w:cs="Arial"/>
          <w:szCs w:val="22"/>
        </w:rPr>
        <w:t xml:space="preserve">, </w:t>
      </w:r>
      <w:r w:rsidR="000A666A">
        <w:rPr>
          <w:rFonts w:cs="Arial"/>
          <w:szCs w:val="22"/>
        </w:rPr>
        <w:t>etc</w:t>
      </w:r>
      <w:r w:rsidR="00B316C9" w:rsidRPr="00B316C9">
        <w:rPr>
          <w:rFonts w:cs="Arial"/>
          <w:szCs w:val="22"/>
        </w:rPr>
        <w:t>. Além disso, trata-se de um plano para o transporte público para sua melhor operacionalização.</w:t>
      </w:r>
      <w:r w:rsidRPr="00B316C9">
        <w:rPr>
          <w:rFonts w:cs="Arial"/>
          <w:szCs w:val="22"/>
        </w:rPr>
        <w:t xml:space="preserve"> </w:t>
      </w:r>
    </w:p>
    <w:p w:rsidR="001E53DC" w:rsidRDefault="001E53DC" w:rsidP="001E53DC">
      <w:pPr>
        <w:pStyle w:val="ListParagraph"/>
        <w:spacing w:before="120"/>
        <w:ind w:left="0"/>
        <w:contextualSpacing w:val="0"/>
        <w:rPr>
          <w:rFonts w:cs="Arial"/>
          <w:szCs w:val="22"/>
        </w:rPr>
      </w:pPr>
      <w:r w:rsidRPr="00B316C9">
        <w:rPr>
          <w:rFonts w:cs="Arial"/>
          <w:b/>
          <w:szCs w:val="22"/>
        </w:rPr>
        <w:t xml:space="preserve">- Forma de monitoramento: </w:t>
      </w:r>
      <w:r w:rsidR="0083043F">
        <w:rPr>
          <w:rFonts w:cs="Arial"/>
          <w:szCs w:val="22"/>
        </w:rPr>
        <w:t>s</w:t>
      </w:r>
      <w:r w:rsidR="0083043F" w:rsidRPr="00B316C9">
        <w:rPr>
          <w:rFonts w:cs="Arial"/>
          <w:szCs w:val="22"/>
        </w:rPr>
        <w:t xml:space="preserve">erá </w:t>
      </w:r>
      <w:r w:rsidRPr="00B316C9">
        <w:rPr>
          <w:rFonts w:cs="Arial"/>
          <w:szCs w:val="22"/>
        </w:rPr>
        <w:t xml:space="preserve">apresentado nos Relatórios Semestrais o </w:t>
      </w:r>
      <w:r w:rsidR="00B316C9">
        <w:rPr>
          <w:rFonts w:cs="Arial"/>
          <w:szCs w:val="22"/>
        </w:rPr>
        <w:t>andamento da elaboração do Plano.</w:t>
      </w:r>
      <w:r>
        <w:rPr>
          <w:rFonts w:cs="Arial"/>
          <w:szCs w:val="22"/>
        </w:rPr>
        <w:t xml:space="preserve"> </w:t>
      </w:r>
    </w:p>
    <w:p w:rsidR="00B316C9" w:rsidRPr="006121DC" w:rsidRDefault="00B6776A" w:rsidP="00B316C9">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sidRPr="00A13890">
        <w:rPr>
          <w:rFonts w:cs="Arial"/>
          <w:b/>
          <w:szCs w:val="22"/>
        </w:rPr>
        <w:t>36</w:t>
      </w:r>
      <w:r w:rsidR="00B316C9" w:rsidRPr="00A13890">
        <w:rPr>
          <w:rFonts w:cs="Arial"/>
          <w:b/>
          <w:szCs w:val="22"/>
        </w:rPr>
        <w:t>. Elaboração de Projetos Executivos de Re</w:t>
      </w:r>
      <w:r w:rsidR="000A666A" w:rsidRPr="00A13890">
        <w:rPr>
          <w:rFonts w:cs="Arial"/>
          <w:b/>
          <w:szCs w:val="22"/>
        </w:rPr>
        <w:t>vitalização</w:t>
      </w:r>
      <w:r w:rsidR="00B316C9" w:rsidRPr="00A13890">
        <w:rPr>
          <w:rFonts w:cs="Arial"/>
          <w:b/>
          <w:szCs w:val="22"/>
        </w:rPr>
        <w:t xml:space="preserve"> Urbana</w:t>
      </w:r>
      <w:r w:rsidR="00F07C38" w:rsidRPr="00A13890">
        <w:rPr>
          <w:rFonts w:cs="Arial"/>
          <w:b/>
          <w:szCs w:val="22"/>
        </w:rPr>
        <w:t xml:space="preserve"> das áreas marginais ao arroio Pam</w:t>
      </w:r>
      <w:r w:rsidR="003A5434" w:rsidRPr="00A13890">
        <w:rPr>
          <w:rFonts w:cs="Arial"/>
          <w:b/>
          <w:szCs w:val="22"/>
        </w:rPr>
        <w:t>p</w:t>
      </w:r>
      <w:r w:rsidR="00F07C38" w:rsidRPr="00A13890">
        <w:rPr>
          <w:rFonts w:cs="Arial"/>
          <w:b/>
          <w:szCs w:val="22"/>
        </w:rPr>
        <w:t xml:space="preserve">a e áreas centrais da cidade </w:t>
      </w:r>
      <w:r w:rsidR="00253E3A" w:rsidRPr="00A13890">
        <w:rPr>
          <w:rFonts w:cs="Arial"/>
          <w:b/>
          <w:szCs w:val="22"/>
        </w:rPr>
        <w:t>(projetos concluídos</w:t>
      </w:r>
      <w:proofErr w:type="gramStart"/>
      <w:r w:rsidR="00253E3A" w:rsidRPr="00A13890">
        <w:rPr>
          <w:rFonts w:cs="Arial"/>
          <w:b/>
          <w:szCs w:val="22"/>
        </w:rPr>
        <w:t xml:space="preserve">  </w:t>
      </w:r>
      <w:proofErr w:type="gramEnd"/>
      <w:r w:rsidR="00253E3A" w:rsidRPr="00A13890">
        <w:rPr>
          <w:rFonts w:cs="Arial"/>
          <w:b/>
          <w:szCs w:val="22"/>
        </w:rPr>
        <w:t>%)</w:t>
      </w:r>
    </w:p>
    <w:p w:rsidR="00B316C9" w:rsidRPr="00B316C9" w:rsidRDefault="00B316C9" w:rsidP="00B316C9">
      <w:r w:rsidRPr="006121DC">
        <w:rPr>
          <w:rFonts w:cs="Arial"/>
          <w:b/>
          <w:szCs w:val="22"/>
        </w:rPr>
        <w:lastRenderedPageBreak/>
        <w:t>- Descrição:</w:t>
      </w:r>
      <w:r>
        <w:rPr>
          <w:rFonts w:cs="Arial"/>
          <w:b/>
          <w:szCs w:val="22"/>
        </w:rPr>
        <w:t xml:space="preserve"> </w:t>
      </w:r>
      <w:r w:rsidR="0083043F">
        <w:t xml:space="preserve">realização </w:t>
      </w:r>
      <w:r>
        <w:t>dos projetos executivos com o objetivo de detalhar os projetos básicos já concluídos. Serão detalhadas as estruturas, pavimentações, passeios, equipamentos urbanos, redes de abastecimento de água, energia e drenagem. Detalhamento de praça</w:t>
      </w:r>
      <w:r w:rsidR="000A666A">
        <w:t>s</w:t>
      </w:r>
      <w:r>
        <w:t>, ciclovia</w:t>
      </w:r>
      <w:r w:rsidR="000A666A">
        <w:t>s</w:t>
      </w:r>
      <w:r>
        <w:t xml:space="preserve">, passarelas, </w:t>
      </w:r>
      <w:r w:rsidR="000A666A">
        <w:t xml:space="preserve">obras de </w:t>
      </w:r>
      <w:r>
        <w:t>recuperação ambiental e de todos os elementos necessários à perfeita execução do Programa.</w:t>
      </w:r>
    </w:p>
    <w:p w:rsidR="00B316C9" w:rsidRDefault="00B316C9" w:rsidP="00B316C9">
      <w:pPr>
        <w:pStyle w:val="ListParagraph"/>
        <w:spacing w:before="120"/>
        <w:ind w:left="0"/>
        <w:contextualSpacing w:val="0"/>
        <w:rPr>
          <w:rFonts w:cs="Arial"/>
          <w:szCs w:val="22"/>
        </w:rPr>
      </w:pPr>
      <w:r w:rsidRPr="006121DC">
        <w:rPr>
          <w:rFonts w:cs="Arial"/>
          <w:b/>
          <w:szCs w:val="22"/>
        </w:rPr>
        <w:t xml:space="preserve">- Forma de monitoramento: </w:t>
      </w:r>
      <w:r w:rsidR="0083043F">
        <w:rPr>
          <w:rFonts w:cs="Arial"/>
          <w:szCs w:val="22"/>
        </w:rPr>
        <w:t xml:space="preserve">será </w:t>
      </w:r>
      <w:r>
        <w:rPr>
          <w:rFonts w:cs="Arial"/>
          <w:szCs w:val="22"/>
        </w:rPr>
        <w:t>apresentado nos Relatórios Semestrais o andamento da elaboração dos projetos.</w:t>
      </w:r>
    </w:p>
    <w:p w:rsidR="000C5EEB" w:rsidRDefault="000C5EEB" w:rsidP="000C5EEB">
      <w:pPr>
        <w:pStyle w:val="NH111"/>
      </w:pPr>
      <w:bookmarkStart w:id="47" w:name="_Toc320525538"/>
      <w:r>
        <w:t xml:space="preserve">8.1.2. </w:t>
      </w:r>
      <w:r w:rsidRPr="000C5EEB">
        <w:t>Avaliação</w:t>
      </w:r>
      <w:bookmarkEnd w:id="46"/>
      <w:bookmarkEnd w:id="47"/>
      <w:r w:rsidRPr="000C5EEB">
        <w:t xml:space="preserve"> </w:t>
      </w:r>
    </w:p>
    <w:p w:rsidR="000C5EEB" w:rsidRPr="0065159C" w:rsidRDefault="000C5EEB" w:rsidP="000C5EEB">
      <w:pPr>
        <w:pStyle w:val="ListParagraph"/>
        <w:pBdr>
          <w:top w:val="single" w:sz="12" w:space="1" w:color="000000" w:themeColor="text1"/>
          <w:left w:val="single" w:sz="12" w:space="4" w:color="000000" w:themeColor="text1"/>
          <w:bottom w:val="single" w:sz="12" w:space="1" w:color="000000" w:themeColor="text1"/>
          <w:right w:val="single" w:sz="12" w:space="4" w:color="000000" w:themeColor="text1"/>
        </w:pBdr>
        <w:shd w:val="clear" w:color="auto" w:fill="DBE5F1" w:themeFill="accent1" w:themeFillTint="33"/>
        <w:contextualSpacing w:val="0"/>
        <w:rPr>
          <w:rFonts w:cs="Arial"/>
          <w:b/>
        </w:rPr>
      </w:pPr>
      <w:r w:rsidRPr="0065159C">
        <w:rPr>
          <w:rFonts w:cs="Arial"/>
          <w:b/>
        </w:rPr>
        <w:t>8.1.</w:t>
      </w:r>
      <w:r w:rsidR="00766F5B">
        <w:rPr>
          <w:rFonts w:cs="Arial"/>
          <w:b/>
        </w:rPr>
        <w:t>2</w:t>
      </w:r>
      <w:r w:rsidRPr="0065159C">
        <w:rPr>
          <w:rFonts w:cs="Arial"/>
          <w:b/>
        </w:rPr>
        <w:t>.1</w:t>
      </w:r>
      <w:proofErr w:type="gramStart"/>
      <w:r w:rsidRPr="0065159C">
        <w:rPr>
          <w:rFonts w:cs="Arial"/>
          <w:b/>
        </w:rPr>
        <w:t xml:space="preserve">  </w:t>
      </w:r>
      <w:proofErr w:type="gramEnd"/>
      <w:r w:rsidRPr="0065159C">
        <w:rPr>
          <w:rFonts w:cs="Arial"/>
          <w:b/>
        </w:rPr>
        <w:t>- Perguntas principais para a avaliação</w:t>
      </w:r>
    </w:p>
    <w:p w:rsidR="000C5EEB" w:rsidRDefault="000C5EEB" w:rsidP="000C5EEB">
      <w:pPr>
        <w:rPr>
          <w:rFonts w:cs="Arial"/>
          <w:szCs w:val="22"/>
        </w:rPr>
      </w:pPr>
      <w:proofErr w:type="gramStart"/>
      <w:r w:rsidRPr="0065159C">
        <w:rPr>
          <w:rFonts w:cs="Arial"/>
          <w:szCs w:val="22"/>
        </w:rPr>
        <w:t xml:space="preserve">A pergunta principal que a avaliação desta operação deverá responder </w:t>
      </w:r>
      <w:r w:rsidR="0068389C">
        <w:rPr>
          <w:rFonts w:cs="Arial"/>
          <w:szCs w:val="22"/>
        </w:rPr>
        <w:t xml:space="preserve">aos resultados de ações </w:t>
      </w:r>
      <w:proofErr w:type="spellStart"/>
      <w:r w:rsidR="0068389C">
        <w:rPr>
          <w:rFonts w:cs="Arial"/>
          <w:szCs w:val="22"/>
        </w:rPr>
        <w:t>multisetoria</w:t>
      </w:r>
      <w:r w:rsidR="00F91B30">
        <w:rPr>
          <w:rFonts w:cs="Arial"/>
          <w:szCs w:val="22"/>
        </w:rPr>
        <w:t>i</w:t>
      </w:r>
      <w:r w:rsidR="0068389C">
        <w:rPr>
          <w:rFonts w:cs="Arial"/>
          <w:szCs w:val="22"/>
        </w:rPr>
        <w:t>s</w:t>
      </w:r>
      <w:proofErr w:type="spellEnd"/>
      <w:r w:rsidR="0068389C">
        <w:rPr>
          <w:rFonts w:cs="Arial"/>
          <w:szCs w:val="22"/>
        </w:rPr>
        <w:t xml:space="preserve"> </w:t>
      </w:r>
      <w:r w:rsidR="00F91B30">
        <w:rPr>
          <w:rFonts w:cs="Arial"/>
          <w:szCs w:val="22"/>
        </w:rPr>
        <w:t xml:space="preserve">e </w:t>
      </w:r>
      <w:r w:rsidR="0068389C">
        <w:rPr>
          <w:rFonts w:cs="Arial"/>
          <w:szCs w:val="22"/>
        </w:rPr>
        <w:t xml:space="preserve">integradas </w:t>
      </w:r>
      <w:r w:rsidR="00F91B30">
        <w:rPr>
          <w:rFonts w:cs="Arial"/>
          <w:szCs w:val="22"/>
        </w:rPr>
        <w:t xml:space="preserve">que serão realizadas </w:t>
      </w:r>
      <w:r w:rsidR="0068389C">
        <w:rPr>
          <w:rFonts w:cs="Arial"/>
          <w:szCs w:val="22"/>
        </w:rPr>
        <w:t>no município</w:t>
      </w:r>
      <w:proofErr w:type="gramEnd"/>
      <w:r w:rsidR="0083043F">
        <w:rPr>
          <w:rFonts w:cs="Arial"/>
          <w:szCs w:val="22"/>
        </w:rPr>
        <w:t>:</w:t>
      </w:r>
      <w:r w:rsidRPr="0065159C">
        <w:rPr>
          <w:rFonts w:cs="Arial"/>
          <w:szCs w:val="22"/>
        </w:rPr>
        <w:t xml:space="preserve"> </w:t>
      </w:r>
      <w:r w:rsidR="00E91505">
        <w:rPr>
          <w:rFonts w:cs="Arial"/>
          <w:szCs w:val="22"/>
        </w:rPr>
        <w:t xml:space="preserve">As condições </w:t>
      </w:r>
      <w:r w:rsidR="00F91B30">
        <w:rPr>
          <w:rFonts w:cs="Arial"/>
          <w:szCs w:val="22"/>
        </w:rPr>
        <w:t>socioeconômicas</w:t>
      </w:r>
      <w:r w:rsidR="00E91505">
        <w:rPr>
          <w:rFonts w:cs="Arial"/>
          <w:szCs w:val="22"/>
        </w:rPr>
        <w:t xml:space="preserve"> do Município de Novo Hamburgo serão melhoradas?</w:t>
      </w:r>
    </w:p>
    <w:p w:rsidR="0001185A" w:rsidRDefault="0068389C" w:rsidP="000C5EEB">
      <w:pPr>
        <w:rPr>
          <w:rFonts w:cs="Arial"/>
          <w:szCs w:val="22"/>
        </w:rPr>
      </w:pPr>
      <w:r>
        <w:rPr>
          <w:rFonts w:cs="Arial"/>
          <w:szCs w:val="22"/>
        </w:rPr>
        <w:t>T</w:t>
      </w:r>
      <w:r w:rsidRPr="00F91B30">
        <w:rPr>
          <w:rFonts w:cs="Arial"/>
          <w:szCs w:val="22"/>
        </w:rPr>
        <w:t xml:space="preserve">eremos </w:t>
      </w:r>
      <w:r w:rsidR="00E91505" w:rsidRPr="00F91B30">
        <w:rPr>
          <w:rFonts w:cs="Arial"/>
          <w:szCs w:val="22"/>
        </w:rPr>
        <w:t xml:space="preserve">três </w:t>
      </w:r>
      <w:r w:rsidRPr="00F91B30">
        <w:rPr>
          <w:rFonts w:cs="Arial"/>
          <w:szCs w:val="22"/>
        </w:rPr>
        <w:t xml:space="preserve">indicadores de impacto que </w:t>
      </w:r>
      <w:r w:rsidR="00E91505" w:rsidRPr="00F91B30">
        <w:rPr>
          <w:rFonts w:cs="Arial"/>
          <w:szCs w:val="22"/>
        </w:rPr>
        <w:t xml:space="preserve">procurarão responder a esta pergunta, cada uma referente a um dos </w:t>
      </w:r>
      <w:r w:rsidRPr="00F91B30">
        <w:rPr>
          <w:rFonts w:cs="Arial"/>
          <w:szCs w:val="22"/>
        </w:rPr>
        <w:t>componentes</w:t>
      </w:r>
      <w:r>
        <w:rPr>
          <w:rFonts w:cs="Arial"/>
          <w:szCs w:val="22"/>
        </w:rPr>
        <w:t>:</w:t>
      </w:r>
      <w:r w:rsidR="00E91505">
        <w:rPr>
          <w:rFonts w:cs="Arial"/>
          <w:szCs w:val="22"/>
        </w:rPr>
        <w:t xml:space="preserve"> do Programa:</w:t>
      </w:r>
    </w:p>
    <w:tbl>
      <w:tblPr>
        <w:tblW w:w="495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503"/>
        <w:gridCol w:w="2440"/>
        <w:gridCol w:w="2127"/>
        <w:gridCol w:w="1700"/>
        <w:gridCol w:w="1870"/>
      </w:tblGrid>
      <w:tr w:rsidR="00E23FCF" w:rsidRPr="00AB07A9" w:rsidTr="005C7C3B">
        <w:trPr>
          <w:trHeight w:val="466"/>
        </w:trPr>
        <w:tc>
          <w:tcPr>
            <w:tcW w:w="1703" w:type="pct"/>
            <w:gridSpan w:val="2"/>
            <w:shd w:val="clear" w:color="auto" w:fill="A6A6A6"/>
            <w:vAlign w:val="center"/>
          </w:tcPr>
          <w:p w:rsidR="00E23FCF" w:rsidRPr="00823F76" w:rsidRDefault="00E23FCF" w:rsidP="005C7C3B">
            <w:pPr>
              <w:spacing w:after="0" w:line="240" w:lineRule="auto"/>
              <w:jc w:val="left"/>
              <w:rPr>
                <w:rFonts w:cs="Arial"/>
                <w:b/>
                <w:sz w:val="20"/>
                <w:szCs w:val="20"/>
              </w:rPr>
            </w:pPr>
            <w:r w:rsidRPr="00823F76">
              <w:rPr>
                <w:rFonts w:cs="Arial"/>
                <w:b/>
                <w:sz w:val="20"/>
                <w:szCs w:val="20"/>
              </w:rPr>
              <w:t>INDICADOR</w:t>
            </w:r>
          </w:p>
        </w:tc>
        <w:tc>
          <w:tcPr>
            <w:tcW w:w="1231" w:type="pct"/>
            <w:shd w:val="clear" w:color="auto" w:fill="A6A6A6"/>
            <w:vAlign w:val="center"/>
          </w:tcPr>
          <w:p w:rsidR="00E23FCF" w:rsidRPr="00823F76" w:rsidRDefault="00E23FCF" w:rsidP="005C7C3B">
            <w:pPr>
              <w:spacing w:after="0" w:line="240" w:lineRule="auto"/>
              <w:jc w:val="center"/>
              <w:rPr>
                <w:rFonts w:cs="Arial"/>
                <w:b/>
                <w:sz w:val="20"/>
                <w:szCs w:val="20"/>
              </w:rPr>
            </w:pPr>
            <w:r w:rsidRPr="00823F76">
              <w:rPr>
                <w:rFonts w:cs="Arial"/>
                <w:b/>
                <w:sz w:val="20"/>
                <w:szCs w:val="20"/>
              </w:rPr>
              <w:t>FORMULA</w:t>
            </w:r>
          </w:p>
        </w:tc>
        <w:tc>
          <w:tcPr>
            <w:tcW w:w="984" w:type="pct"/>
            <w:shd w:val="clear" w:color="auto" w:fill="A6A6A6"/>
            <w:vAlign w:val="center"/>
          </w:tcPr>
          <w:p w:rsidR="00E23FCF" w:rsidRPr="00823F76" w:rsidRDefault="00E23FCF" w:rsidP="005C7C3B">
            <w:pPr>
              <w:spacing w:after="0" w:line="240" w:lineRule="auto"/>
              <w:jc w:val="center"/>
              <w:rPr>
                <w:rFonts w:cs="Arial"/>
                <w:b/>
                <w:sz w:val="20"/>
                <w:szCs w:val="20"/>
              </w:rPr>
            </w:pPr>
            <w:r w:rsidRPr="00823F76">
              <w:rPr>
                <w:rFonts w:cs="Arial"/>
                <w:b/>
                <w:sz w:val="20"/>
                <w:szCs w:val="20"/>
              </w:rPr>
              <w:t>FREQUENCIA DE MEDIÇÃO</w:t>
            </w:r>
          </w:p>
        </w:tc>
        <w:tc>
          <w:tcPr>
            <w:tcW w:w="1082" w:type="pct"/>
            <w:shd w:val="clear" w:color="auto" w:fill="A6A6A6"/>
            <w:vAlign w:val="center"/>
          </w:tcPr>
          <w:p w:rsidR="00E23FCF" w:rsidRPr="00823F76" w:rsidRDefault="00E23FCF" w:rsidP="005C7C3B">
            <w:pPr>
              <w:spacing w:after="0" w:line="240" w:lineRule="auto"/>
              <w:jc w:val="center"/>
              <w:rPr>
                <w:rFonts w:cs="Arial"/>
                <w:b/>
                <w:sz w:val="20"/>
                <w:szCs w:val="20"/>
              </w:rPr>
            </w:pPr>
            <w:r w:rsidRPr="00823F76">
              <w:rPr>
                <w:rFonts w:cs="Arial"/>
                <w:b/>
                <w:sz w:val="20"/>
                <w:szCs w:val="20"/>
              </w:rPr>
              <w:t>FONTE DE VERIFICAÇÂO</w:t>
            </w:r>
          </w:p>
        </w:tc>
      </w:tr>
      <w:tr w:rsidR="00E23FCF" w:rsidRPr="00AB07A9" w:rsidTr="005C7C3B">
        <w:trPr>
          <w:trHeight w:val="466"/>
        </w:trPr>
        <w:tc>
          <w:tcPr>
            <w:tcW w:w="5000" w:type="pct"/>
            <w:gridSpan w:val="5"/>
            <w:shd w:val="clear" w:color="auto" w:fill="A6A6A6"/>
            <w:vAlign w:val="center"/>
          </w:tcPr>
          <w:p w:rsidR="00E23FCF" w:rsidRPr="00823F76" w:rsidRDefault="00E23FCF" w:rsidP="005C7C3B">
            <w:pPr>
              <w:spacing w:after="0" w:line="240" w:lineRule="auto"/>
              <w:jc w:val="left"/>
              <w:rPr>
                <w:rFonts w:cs="Arial"/>
                <w:b/>
                <w:sz w:val="20"/>
                <w:szCs w:val="20"/>
              </w:rPr>
            </w:pPr>
            <w:r w:rsidRPr="00823F76">
              <w:rPr>
                <w:rFonts w:cs="Arial"/>
                <w:b/>
                <w:sz w:val="20"/>
                <w:szCs w:val="20"/>
              </w:rPr>
              <w:t>Indicador</w:t>
            </w:r>
            <w:r>
              <w:rPr>
                <w:rFonts w:cs="Arial"/>
                <w:b/>
                <w:sz w:val="20"/>
                <w:szCs w:val="20"/>
              </w:rPr>
              <w:t>es</w:t>
            </w:r>
            <w:r w:rsidRPr="00823F76">
              <w:rPr>
                <w:rFonts w:cs="Arial"/>
                <w:b/>
                <w:sz w:val="20"/>
                <w:szCs w:val="20"/>
              </w:rPr>
              <w:t xml:space="preserve"> de Impacto</w:t>
            </w:r>
          </w:p>
        </w:tc>
      </w:tr>
      <w:tr w:rsidR="00E23FCF" w:rsidRPr="00AB07A9" w:rsidTr="005C7C3B">
        <w:trPr>
          <w:trHeight w:val="466"/>
        </w:trPr>
        <w:tc>
          <w:tcPr>
            <w:tcW w:w="291" w:type="pct"/>
            <w:vAlign w:val="center"/>
          </w:tcPr>
          <w:p w:rsidR="00E23FCF" w:rsidRPr="00823F76" w:rsidRDefault="00E23FCF" w:rsidP="005C7C3B">
            <w:pPr>
              <w:spacing w:after="0" w:line="240" w:lineRule="auto"/>
              <w:jc w:val="center"/>
              <w:rPr>
                <w:rFonts w:cs="Arial"/>
                <w:sz w:val="20"/>
                <w:szCs w:val="20"/>
              </w:rPr>
            </w:pPr>
            <w:proofErr w:type="gramStart"/>
            <w:r w:rsidRPr="00823F76">
              <w:rPr>
                <w:rFonts w:cs="Arial"/>
                <w:sz w:val="20"/>
                <w:szCs w:val="20"/>
              </w:rPr>
              <w:t>1</w:t>
            </w:r>
            <w:proofErr w:type="gramEnd"/>
          </w:p>
        </w:tc>
        <w:tc>
          <w:tcPr>
            <w:tcW w:w="1412" w:type="pct"/>
            <w:vAlign w:val="center"/>
          </w:tcPr>
          <w:p w:rsidR="00E23FCF" w:rsidRPr="00823F76" w:rsidRDefault="00E23FCF" w:rsidP="005C7C3B">
            <w:pPr>
              <w:spacing w:after="0" w:line="240" w:lineRule="auto"/>
              <w:jc w:val="left"/>
              <w:rPr>
                <w:rFonts w:cs="Arial"/>
                <w:sz w:val="20"/>
                <w:szCs w:val="20"/>
              </w:rPr>
            </w:pPr>
            <w:r w:rsidRPr="00823F76">
              <w:rPr>
                <w:rFonts w:cs="Arial"/>
                <w:sz w:val="20"/>
                <w:szCs w:val="20"/>
              </w:rPr>
              <w:t xml:space="preserve">Incremento do valor do imóvel na área de influência das obras do Arroio Pampa e na área de controle </w:t>
            </w:r>
          </w:p>
        </w:tc>
        <w:tc>
          <w:tcPr>
            <w:tcW w:w="1231" w:type="pct"/>
            <w:vAlign w:val="center"/>
          </w:tcPr>
          <w:p w:rsidR="00E23FCF" w:rsidRPr="00823F76" w:rsidRDefault="00EA10CA" w:rsidP="005C7C3B">
            <w:pPr>
              <w:spacing w:after="0" w:line="240" w:lineRule="auto"/>
              <w:jc w:val="center"/>
              <w:rPr>
                <w:rFonts w:cs="Arial"/>
                <w:sz w:val="20"/>
                <w:szCs w:val="20"/>
              </w:rPr>
            </w:pPr>
            <m:oMathPara>
              <m:oMath>
                <m:f>
                  <m:fPr>
                    <m:ctrlPr>
                      <w:rPr>
                        <w:rFonts w:ascii="Cambria Math" w:hAnsi="Cambria Math" w:cs="Arial"/>
                        <w:i/>
                        <w:sz w:val="20"/>
                        <w:szCs w:val="20"/>
                      </w:rPr>
                    </m:ctrlPr>
                  </m:fPr>
                  <m:num>
                    <m:r>
                      <w:rPr>
                        <w:rFonts w:ascii="Cambria Math" w:hAnsi="Cambria Math" w:cs="Arial"/>
                        <w:sz w:val="20"/>
                        <w:szCs w:val="20"/>
                      </w:rPr>
                      <m:t>VI</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LB</m:t>
                        </m:r>
                      </m:sub>
                    </m:sSub>
                    <m:r>
                      <w:rPr>
                        <w:rFonts w:ascii="Cambria Math" w:hAnsi="Cambria Math" w:cs="Arial"/>
                        <w:sz w:val="20"/>
                        <w:szCs w:val="20"/>
                      </w:rPr>
                      <m:t>-VI</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cs="Arial"/>
                            <w:sz w:val="20"/>
                            <w:szCs w:val="20"/>
                          </w:rPr>
                          <m:t>2015</m:t>
                        </m:r>
                      </m:sub>
                    </m:sSub>
                  </m:num>
                  <m:den>
                    <m:r>
                      <w:rPr>
                        <w:rFonts w:ascii="Cambria Math" w:hAnsi="Cambria Math" w:cs="Arial"/>
                        <w:sz w:val="20"/>
                        <w:szCs w:val="20"/>
                      </w:rPr>
                      <m:t>VI</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LB</m:t>
                        </m:r>
                      </m:sub>
                    </m:sSub>
                  </m:den>
                </m:f>
                <m:r>
                  <m:rPr>
                    <m:sty m:val="p"/>
                  </m:rPr>
                  <w:rPr>
                    <w:rFonts w:ascii="Cambria Math" w:cs="Arial"/>
                    <w:sz w:val="20"/>
                    <w:szCs w:val="20"/>
                  </w:rPr>
                  <m:t xml:space="preserve"> </m:t>
                </m:r>
                <m:r>
                  <w:rPr>
                    <w:rFonts w:ascii="Cambria Math" w:hAnsi="Cambria Math" w:cs="Arial"/>
                    <w:sz w:val="20"/>
                    <w:szCs w:val="20"/>
                  </w:rPr>
                  <m:t>x</m:t>
                </m:r>
                <m:r>
                  <m:rPr>
                    <m:sty m:val="p"/>
                  </m:rPr>
                  <w:rPr>
                    <w:rFonts w:ascii="Cambria Math" w:cs="Arial"/>
                    <w:sz w:val="20"/>
                    <w:szCs w:val="20"/>
                  </w:rPr>
                  <m:t xml:space="preserve"> 100</m:t>
                </m:r>
              </m:oMath>
            </m:oMathPara>
          </w:p>
          <w:p w:rsidR="00E23FCF" w:rsidRPr="00823F76" w:rsidRDefault="00E23FCF" w:rsidP="005C7C3B">
            <w:pPr>
              <w:spacing w:after="0" w:line="240" w:lineRule="auto"/>
              <w:jc w:val="center"/>
              <w:rPr>
                <w:rFonts w:cs="Arial"/>
                <w:sz w:val="20"/>
                <w:szCs w:val="20"/>
              </w:rPr>
            </w:pPr>
          </w:p>
        </w:tc>
        <w:tc>
          <w:tcPr>
            <w:tcW w:w="984" w:type="pct"/>
            <w:vAlign w:val="center"/>
          </w:tcPr>
          <w:p w:rsidR="00E23FCF" w:rsidRPr="00823F76" w:rsidRDefault="00E23FCF" w:rsidP="005C7C3B">
            <w:pPr>
              <w:spacing w:after="0" w:line="240" w:lineRule="auto"/>
              <w:jc w:val="center"/>
              <w:rPr>
                <w:rFonts w:cs="Arial"/>
                <w:sz w:val="20"/>
                <w:szCs w:val="20"/>
              </w:rPr>
            </w:pPr>
            <w:r w:rsidRPr="00823F76">
              <w:rPr>
                <w:rFonts w:cs="Arial"/>
                <w:sz w:val="20"/>
                <w:szCs w:val="20"/>
              </w:rPr>
              <w:t>Ao final do Programa</w:t>
            </w:r>
          </w:p>
        </w:tc>
        <w:tc>
          <w:tcPr>
            <w:tcW w:w="1082" w:type="pct"/>
            <w:vAlign w:val="center"/>
          </w:tcPr>
          <w:p w:rsidR="00E23FCF" w:rsidRPr="00823F76" w:rsidRDefault="00E23FCF" w:rsidP="005C7C3B">
            <w:pPr>
              <w:spacing w:after="0" w:line="240" w:lineRule="auto"/>
              <w:jc w:val="center"/>
              <w:rPr>
                <w:rFonts w:cs="Arial"/>
                <w:sz w:val="20"/>
                <w:szCs w:val="20"/>
              </w:rPr>
            </w:pPr>
            <w:r w:rsidRPr="00823F76">
              <w:rPr>
                <w:rFonts w:cs="Arial"/>
                <w:sz w:val="20"/>
                <w:szCs w:val="20"/>
              </w:rPr>
              <w:t>Relatório de valores dos imóveis</w:t>
            </w:r>
          </w:p>
        </w:tc>
      </w:tr>
      <w:tr w:rsidR="00E23FCF" w:rsidRPr="00AB07A9" w:rsidTr="005C7C3B">
        <w:trPr>
          <w:trHeight w:val="2022"/>
        </w:trPr>
        <w:tc>
          <w:tcPr>
            <w:tcW w:w="291" w:type="pct"/>
            <w:vAlign w:val="center"/>
          </w:tcPr>
          <w:p w:rsidR="00E23FCF" w:rsidRPr="00AB07A9" w:rsidRDefault="00E23FCF" w:rsidP="005C7C3B">
            <w:pPr>
              <w:spacing w:after="0" w:line="240" w:lineRule="auto"/>
              <w:jc w:val="center"/>
              <w:rPr>
                <w:rFonts w:cs="Arial"/>
                <w:sz w:val="20"/>
                <w:szCs w:val="20"/>
              </w:rPr>
            </w:pPr>
            <w:proofErr w:type="gramStart"/>
            <w:r>
              <w:rPr>
                <w:rFonts w:cs="Arial"/>
                <w:sz w:val="20"/>
                <w:szCs w:val="20"/>
              </w:rPr>
              <w:t>2</w:t>
            </w:r>
            <w:proofErr w:type="gramEnd"/>
          </w:p>
        </w:tc>
        <w:tc>
          <w:tcPr>
            <w:tcW w:w="1412" w:type="pct"/>
            <w:vAlign w:val="center"/>
          </w:tcPr>
          <w:p w:rsidR="00E23FCF" w:rsidRPr="00AB07A9" w:rsidRDefault="00E23FCF" w:rsidP="005C7C3B">
            <w:pPr>
              <w:spacing w:after="0" w:line="240" w:lineRule="auto"/>
              <w:jc w:val="left"/>
              <w:rPr>
                <w:rFonts w:cs="Arial"/>
                <w:sz w:val="20"/>
                <w:szCs w:val="20"/>
              </w:rPr>
            </w:pPr>
            <w:r w:rsidRPr="00AB07A9">
              <w:rPr>
                <w:rFonts w:cs="Arial"/>
                <w:sz w:val="20"/>
                <w:szCs w:val="20"/>
              </w:rPr>
              <w:t>Aumento do faturamento das empresas instaladas no CHHV (milhões de Reais)</w:t>
            </w:r>
          </w:p>
        </w:tc>
        <w:tc>
          <w:tcPr>
            <w:tcW w:w="1231" w:type="pct"/>
            <w:vAlign w:val="center"/>
          </w:tcPr>
          <w:p w:rsidR="00E23FCF" w:rsidRPr="00AB07A9" w:rsidRDefault="00E23FCF" w:rsidP="005C7C3B">
            <w:pPr>
              <w:spacing w:after="0" w:line="240" w:lineRule="auto"/>
              <w:jc w:val="center"/>
              <w:rPr>
                <w:rFonts w:cs="Arial"/>
                <w:sz w:val="20"/>
                <w:szCs w:val="20"/>
              </w:rPr>
            </w:pPr>
            <w:r w:rsidRPr="00AB07A9">
              <w:rPr>
                <w:rFonts w:cs="Arial"/>
                <w:sz w:val="20"/>
                <w:szCs w:val="20"/>
              </w:rPr>
              <w:t>Faturamento</w:t>
            </w:r>
          </w:p>
          <w:p w:rsidR="00E23FCF" w:rsidRPr="00AB07A9" w:rsidRDefault="00E23FCF" w:rsidP="005C7C3B">
            <w:pPr>
              <w:spacing w:after="0" w:line="240" w:lineRule="auto"/>
              <w:jc w:val="center"/>
              <w:rPr>
                <w:rFonts w:cs="Arial"/>
                <w:sz w:val="20"/>
                <w:szCs w:val="20"/>
              </w:rPr>
            </w:pPr>
            <m:oMathPara>
              <m:oMath>
                <m:r>
                  <w:rPr>
                    <w:rFonts w:ascii="Cambria Math" w:hAnsi="Cambria Math" w:cs="Arial"/>
                    <w:sz w:val="20"/>
                    <w:szCs w:val="20"/>
                  </w:rPr>
                  <m:t>ICMS</m:t>
                </m:r>
                <m:r>
                  <w:rPr>
                    <w:rFonts w:ascii="Cambria Math" w:cs="Arial"/>
                    <w:sz w:val="20"/>
                    <w:szCs w:val="20"/>
                  </w:rPr>
                  <m:t>+</m:t>
                </m:r>
                <m:r>
                  <w:rPr>
                    <w:rFonts w:ascii="Cambria Math" w:hAnsi="Cambria Math" w:cs="Arial"/>
                    <w:sz w:val="20"/>
                    <w:szCs w:val="20"/>
                  </w:rPr>
                  <m:t>ISSQN</m:t>
                </m:r>
              </m:oMath>
            </m:oMathPara>
          </w:p>
          <w:p w:rsidR="00E23FCF" w:rsidRPr="00AB07A9" w:rsidRDefault="00E23FCF" w:rsidP="005C7C3B">
            <w:pPr>
              <w:spacing w:after="0" w:line="240" w:lineRule="auto"/>
              <w:jc w:val="center"/>
              <w:rPr>
                <w:rFonts w:cs="Arial"/>
                <w:sz w:val="20"/>
                <w:szCs w:val="20"/>
              </w:rPr>
            </w:pPr>
          </w:p>
          <w:p w:rsidR="00E23FCF" w:rsidRPr="00AB07A9" w:rsidRDefault="00E23FCF" w:rsidP="005C7C3B">
            <w:pPr>
              <w:spacing w:after="0" w:line="240" w:lineRule="auto"/>
              <w:jc w:val="center"/>
              <w:rPr>
                <w:rFonts w:cs="Arial"/>
                <w:sz w:val="20"/>
                <w:szCs w:val="20"/>
              </w:rPr>
            </w:pPr>
            <w:r w:rsidRPr="00AB07A9">
              <w:rPr>
                <w:rFonts w:cs="Arial"/>
                <w:sz w:val="20"/>
                <w:szCs w:val="20"/>
              </w:rPr>
              <w:t>Incremento Anual</w:t>
            </w:r>
          </w:p>
          <w:p w:rsidR="00E23FCF" w:rsidRPr="00AB07A9" w:rsidRDefault="00EA10CA" w:rsidP="005C7C3B">
            <w:pPr>
              <w:spacing w:after="0" w:line="240" w:lineRule="auto"/>
              <w:jc w:val="center"/>
              <w:rPr>
                <w:rFonts w:cs="Arial"/>
                <w:sz w:val="20"/>
                <w:szCs w:val="20"/>
              </w:rPr>
            </w:pPr>
            <m:oMathPara>
              <m:oMath>
                <m:f>
                  <m:fPr>
                    <m:ctrlPr>
                      <w:rPr>
                        <w:rFonts w:ascii="Cambria Math" w:hAnsi="Cambria Math" w:cs="Arial"/>
                        <w:i/>
                        <w:sz w:val="20"/>
                        <w:szCs w:val="20"/>
                      </w:rPr>
                    </m:ctrlPr>
                  </m:fPr>
                  <m:num>
                    <m:r>
                      <w:rPr>
                        <w:rFonts w:ascii="Cambria Math" w:cs="Arial"/>
                        <w:sz w:val="20"/>
                        <w:szCs w:val="20"/>
                      </w:rPr>
                      <m:t>(</m:t>
                    </m:r>
                    <m:r>
                      <w:rPr>
                        <w:rFonts w:ascii="Cambria Math" w:hAnsi="Cambria Math" w:cs="Arial"/>
                        <w:sz w:val="20"/>
                        <w:szCs w:val="20"/>
                      </w:rPr>
                      <m:t>F</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sub>
                    </m:sSub>
                    <m:r>
                      <w:rPr>
                        <w:rFonts w:ascii="Cambria Math" w:hAnsi="Cambria Math" w:cs="Arial"/>
                        <w:sz w:val="20"/>
                        <w:szCs w:val="20"/>
                      </w:rPr>
                      <m:t>-F</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r>
                      <w:rPr>
                        <w:rFonts w:ascii="Cambria Math" w:cs="Arial"/>
                        <w:sz w:val="20"/>
                        <w:szCs w:val="20"/>
                      </w:rPr>
                      <m:t>)</m:t>
                    </m:r>
                  </m:num>
                  <m:den>
                    <m:r>
                      <w:rPr>
                        <w:rFonts w:ascii="Cambria Math" w:hAnsi="Cambria Math" w:cs="Arial"/>
                        <w:sz w:val="20"/>
                        <w:szCs w:val="20"/>
                      </w:rPr>
                      <m:t>F</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den>
                </m:f>
                <m:r>
                  <w:rPr>
                    <w:rFonts w:ascii="Cambria Math" w:cs="Arial"/>
                    <w:sz w:val="20"/>
                    <w:szCs w:val="20"/>
                  </w:rPr>
                  <m:t xml:space="preserve"> </m:t>
                </m:r>
                <m:r>
                  <w:rPr>
                    <w:rFonts w:ascii="Cambria Math" w:hAnsi="Cambria Math" w:cs="Arial"/>
                    <w:sz w:val="20"/>
                    <w:szCs w:val="20"/>
                  </w:rPr>
                  <m:t>x</m:t>
                </m:r>
                <m:r>
                  <m:rPr>
                    <m:sty m:val="p"/>
                  </m:rPr>
                  <w:rPr>
                    <w:rFonts w:ascii="Cambria Math" w:cs="Arial"/>
                    <w:sz w:val="20"/>
                    <w:szCs w:val="20"/>
                  </w:rPr>
                  <m:t xml:space="preserve"> 100</m:t>
                </m:r>
              </m:oMath>
            </m:oMathPara>
          </w:p>
          <w:p w:rsidR="00E23FCF" w:rsidRPr="00AB07A9" w:rsidRDefault="00E23FCF" w:rsidP="005C7C3B">
            <w:pPr>
              <w:spacing w:after="0" w:line="240" w:lineRule="auto"/>
              <w:jc w:val="center"/>
              <w:rPr>
                <w:rFonts w:cs="Arial"/>
                <w:sz w:val="20"/>
                <w:szCs w:val="20"/>
              </w:rPr>
            </w:pPr>
          </w:p>
          <w:p w:rsidR="00E23FCF" w:rsidRPr="00AB07A9" w:rsidRDefault="00E23FCF" w:rsidP="005C7C3B">
            <w:pPr>
              <w:spacing w:after="0" w:line="240" w:lineRule="auto"/>
              <w:jc w:val="center"/>
              <w:rPr>
                <w:rFonts w:cs="Arial"/>
                <w:sz w:val="20"/>
                <w:szCs w:val="20"/>
              </w:rPr>
            </w:pPr>
          </w:p>
          <w:p w:rsidR="00E23FCF" w:rsidRPr="00AB07A9" w:rsidRDefault="00E23FCF" w:rsidP="005C7C3B">
            <w:pPr>
              <w:spacing w:after="0" w:line="240" w:lineRule="auto"/>
              <w:jc w:val="center"/>
              <w:rPr>
                <w:rFonts w:cs="Arial"/>
                <w:sz w:val="20"/>
                <w:szCs w:val="20"/>
              </w:rPr>
            </w:pPr>
            <w:r w:rsidRPr="00AB07A9">
              <w:rPr>
                <w:rFonts w:cs="Arial"/>
                <w:sz w:val="20"/>
                <w:szCs w:val="20"/>
              </w:rPr>
              <w:t>Incremento Acumulado</w:t>
            </w:r>
          </w:p>
          <w:p w:rsidR="00E23FCF" w:rsidRPr="00AB07A9" w:rsidRDefault="00EA10CA" w:rsidP="005C7C3B">
            <w:pPr>
              <w:spacing w:after="0" w:line="240" w:lineRule="auto"/>
              <w:jc w:val="center"/>
              <w:rPr>
                <w:rFonts w:cs="Arial"/>
                <w:sz w:val="20"/>
                <w:szCs w:val="20"/>
              </w:rPr>
            </w:pPr>
            <m:oMathPara>
              <m:oMath>
                <m:d>
                  <m:dPr>
                    <m:begChr m:val="{"/>
                    <m:endChr m:val="}"/>
                    <m:ctrlPr>
                      <w:rPr>
                        <w:rFonts w:ascii="Cambria Math" w:hAnsi="Cambria Math" w:cs="Arial"/>
                        <w:i/>
                        <w:sz w:val="20"/>
                        <w:szCs w:val="20"/>
                      </w:rPr>
                    </m:ctrlPr>
                  </m:dPr>
                  <m:e>
                    <m:f>
                      <m:fPr>
                        <m:ctrlPr>
                          <w:rPr>
                            <w:rFonts w:ascii="Cambria Math" w:hAnsi="Cambria Math" w:cs="Arial"/>
                            <w:i/>
                            <w:sz w:val="20"/>
                            <w:szCs w:val="20"/>
                          </w:rPr>
                        </m:ctrlPr>
                      </m:fPr>
                      <m:num>
                        <m:d>
                          <m:dPr>
                            <m:ctrlPr>
                              <w:rPr>
                                <w:rFonts w:ascii="Cambria Math" w:hAnsi="Cambria Math" w:cs="Arial"/>
                                <w:i/>
                                <w:sz w:val="20"/>
                                <w:szCs w:val="20"/>
                              </w:rPr>
                            </m:ctrlPr>
                          </m:dPr>
                          <m:e>
                            <m:r>
                              <w:rPr>
                                <w:rFonts w:ascii="Cambria Math" w:hAnsi="Cambria Math" w:cs="Arial"/>
                                <w:sz w:val="20"/>
                                <w:szCs w:val="20"/>
                              </w:rPr>
                              <m:t>F</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sub>
                            </m:sSub>
                            <m:r>
                              <w:rPr>
                                <w:rFonts w:ascii="Cambria Math" w:hAnsi="Cambria Math" w:cs="Arial"/>
                                <w:sz w:val="20"/>
                                <w:szCs w:val="20"/>
                              </w:rPr>
                              <m:t>-F</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e>
                        </m:d>
                      </m:num>
                      <m:den>
                        <m:r>
                          <w:rPr>
                            <w:rFonts w:ascii="Cambria Math" w:hAnsi="Cambria Math" w:cs="Arial"/>
                            <w:sz w:val="20"/>
                            <w:szCs w:val="20"/>
                          </w:rPr>
                          <m:t>F</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LB</m:t>
                            </m:r>
                          </m:sub>
                        </m:sSub>
                      </m:den>
                    </m:f>
                    <m:r>
                      <w:rPr>
                        <w:rFonts w:ascii="Cambria Math" w:cs="Arial"/>
                        <w:sz w:val="20"/>
                        <w:szCs w:val="20"/>
                      </w:rPr>
                      <m:t xml:space="preserve">+Iac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e>
                </m:d>
                <m:r>
                  <w:rPr>
                    <w:rFonts w:ascii="Cambria Math" w:cs="Arial"/>
                    <w:sz w:val="20"/>
                    <w:szCs w:val="20"/>
                  </w:rPr>
                  <m:t xml:space="preserve"> </m:t>
                </m:r>
                <m:r>
                  <w:rPr>
                    <w:rFonts w:ascii="Cambria Math" w:hAnsi="Cambria Math" w:cs="Arial"/>
                    <w:sz w:val="20"/>
                    <w:szCs w:val="20"/>
                  </w:rPr>
                  <m:t>x</m:t>
                </m:r>
                <m:r>
                  <m:rPr>
                    <m:sty m:val="p"/>
                  </m:rPr>
                  <w:rPr>
                    <w:rFonts w:ascii="Cambria Math" w:cs="Arial"/>
                    <w:sz w:val="20"/>
                    <w:szCs w:val="20"/>
                  </w:rPr>
                  <m:t xml:space="preserve"> 100</m:t>
                </m:r>
              </m:oMath>
            </m:oMathPara>
          </w:p>
          <w:p w:rsidR="00E23FCF" w:rsidRPr="00AB07A9" w:rsidRDefault="00E23FCF" w:rsidP="005C7C3B">
            <w:pPr>
              <w:spacing w:after="0" w:line="240" w:lineRule="auto"/>
              <w:jc w:val="center"/>
              <w:rPr>
                <w:rFonts w:cs="Arial"/>
                <w:sz w:val="20"/>
                <w:szCs w:val="20"/>
              </w:rPr>
            </w:pPr>
          </w:p>
        </w:tc>
        <w:tc>
          <w:tcPr>
            <w:tcW w:w="984" w:type="pct"/>
            <w:vAlign w:val="center"/>
          </w:tcPr>
          <w:p w:rsidR="00E23FCF" w:rsidRPr="00AB07A9" w:rsidRDefault="00E23FCF" w:rsidP="005C7C3B">
            <w:pPr>
              <w:spacing w:after="0" w:line="240" w:lineRule="auto"/>
              <w:jc w:val="center"/>
              <w:rPr>
                <w:rFonts w:cs="Arial"/>
                <w:sz w:val="20"/>
                <w:szCs w:val="20"/>
              </w:rPr>
            </w:pPr>
            <w:r w:rsidRPr="00AB07A9">
              <w:rPr>
                <w:rFonts w:cs="Arial"/>
                <w:sz w:val="20"/>
                <w:szCs w:val="20"/>
              </w:rPr>
              <w:t>Anual</w:t>
            </w:r>
          </w:p>
        </w:tc>
        <w:tc>
          <w:tcPr>
            <w:tcW w:w="1082" w:type="pct"/>
            <w:vAlign w:val="center"/>
          </w:tcPr>
          <w:p w:rsidR="00E23FCF" w:rsidRPr="00AB07A9" w:rsidRDefault="00E23FCF" w:rsidP="005C7C3B">
            <w:pPr>
              <w:spacing w:after="0" w:line="240" w:lineRule="auto"/>
              <w:jc w:val="center"/>
              <w:rPr>
                <w:rFonts w:cs="Arial"/>
                <w:sz w:val="20"/>
                <w:szCs w:val="20"/>
              </w:rPr>
            </w:pPr>
            <w:r w:rsidRPr="00AB07A9">
              <w:rPr>
                <w:rFonts w:cs="Arial"/>
                <w:sz w:val="20"/>
                <w:szCs w:val="20"/>
              </w:rPr>
              <w:t xml:space="preserve">Dados ICMS e ISSQN </w:t>
            </w:r>
          </w:p>
        </w:tc>
      </w:tr>
      <w:tr w:rsidR="00E23FCF" w:rsidRPr="00AB07A9" w:rsidTr="005C7C3B">
        <w:trPr>
          <w:trHeight w:val="2022"/>
        </w:trPr>
        <w:tc>
          <w:tcPr>
            <w:tcW w:w="291" w:type="pct"/>
            <w:vAlign w:val="center"/>
          </w:tcPr>
          <w:p w:rsidR="00E23FCF" w:rsidRPr="00AB07A9" w:rsidDel="002A129B" w:rsidRDefault="00E23FCF" w:rsidP="005C7C3B">
            <w:pPr>
              <w:spacing w:after="0" w:line="240" w:lineRule="auto"/>
              <w:jc w:val="center"/>
              <w:rPr>
                <w:rFonts w:cs="Arial"/>
                <w:sz w:val="20"/>
                <w:szCs w:val="20"/>
              </w:rPr>
            </w:pPr>
            <w:proofErr w:type="gramStart"/>
            <w:r>
              <w:rPr>
                <w:rFonts w:cs="Arial"/>
                <w:sz w:val="20"/>
                <w:szCs w:val="20"/>
              </w:rPr>
              <w:t>3</w:t>
            </w:r>
            <w:proofErr w:type="gramEnd"/>
          </w:p>
        </w:tc>
        <w:tc>
          <w:tcPr>
            <w:tcW w:w="1412" w:type="pct"/>
            <w:vAlign w:val="center"/>
          </w:tcPr>
          <w:p w:rsidR="00E23FCF" w:rsidRPr="00AB07A9" w:rsidRDefault="00E23FCF" w:rsidP="005C7C3B">
            <w:pPr>
              <w:spacing w:after="0" w:line="240" w:lineRule="auto"/>
              <w:jc w:val="left"/>
              <w:rPr>
                <w:rFonts w:cs="Arial"/>
                <w:sz w:val="20"/>
                <w:szCs w:val="20"/>
              </w:rPr>
            </w:pPr>
            <w:r w:rsidRPr="00AB07A9">
              <w:rPr>
                <w:rFonts w:cs="Arial"/>
                <w:sz w:val="20"/>
                <w:szCs w:val="20"/>
              </w:rPr>
              <w:t>Redução na taxa de homicídios por 100 mil habitantes nos bairros de Canudos e Santo Afonso (%)</w:t>
            </w:r>
          </w:p>
        </w:tc>
        <w:tc>
          <w:tcPr>
            <w:tcW w:w="1231" w:type="pct"/>
            <w:vAlign w:val="center"/>
          </w:tcPr>
          <w:p w:rsidR="00E23FCF" w:rsidRPr="00AB07A9" w:rsidRDefault="00E23FCF" w:rsidP="005C7C3B">
            <w:pPr>
              <w:spacing w:after="0" w:line="240" w:lineRule="auto"/>
              <w:jc w:val="center"/>
              <w:rPr>
                <w:rFonts w:cs="Arial"/>
                <w:sz w:val="20"/>
                <w:szCs w:val="20"/>
              </w:rPr>
            </w:pPr>
            <w:r w:rsidRPr="00AB07A9">
              <w:rPr>
                <w:rFonts w:cs="Arial"/>
                <w:sz w:val="20"/>
                <w:szCs w:val="20"/>
              </w:rPr>
              <w:t>Decréscimo Anual</w:t>
            </w:r>
          </w:p>
          <w:p w:rsidR="00E23FCF" w:rsidRPr="00AB07A9" w:rsidRDefault="00EA10CA" w:rsidP="005C7C3B">
            <w:pPr>
              <w:spacing w:after="0" w:line="240" w:lineRule="auto"/>
              <w:jc w:val="center"/>
              <w:rPr>
                <w:rFonts w:cs="Arial"/>
                <w:sz w:val="20"/>
                <w:szCs w:val="20"/>
              </w:rPr>
            </w:pPr>
            <m:oMathPara>
              <m:oMath>
                <m:f>
                  <m:fPr>
                    <m:ctrlPr>
                      <w:rPr>
                        <w:rFonts w:ascii="Cambria Math" w:hAnsi="Cambria Math" w:cs="Arial"/>
                        <w:i/>
                        <w:sz w:val="20"/>
                        <w:szCs w:val="20"/>
                      </w:rPr>
                    </m:ctrlPr>
                  </m:fPr>
                  <m:num>
                    <m:r>
                      <w:rPr>
                        <w:rFonts w:ascii="Cambria Math" w:cs="Arial"/>
                        <w:sz w:val="20"/>
                        <w:szCs w:val="20"/>
                      </w:rPr>
                      <m:t>(</m:t>
                    </m:r>
                    <m:r>
                      <w:rPr>
                        <w:rFonts w:ascii="Cambria Math" w:hAnsi="Cambria Math" w:cs="Arial"/>
                        <w:sz w:val="20"/>
                        <w:szCs w:val="20"/>
                      </w:rPr>
                      <m:t>NH</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sub>
                    </m:sSub>
                    <m:r>
                      <w:rPr>
                        <w:rFonts w:ascii="Cambria Math" w:hAnsi="Cambria Math" w:cs="Arial"/>
                        <w:sz w:val="20"/>
                        <w:szCs w:val="20"/>
                      </w:rPr>
                      <m:t>-NH</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r>
                      <w:rPr>
                        <w:rFonts w:ascii="Cambria Math" w:cs="Arial"/>
                        <w:sz w:val="20"/>
                        <w:szCs w:val="20"/>
                      </w:rPr>
                      <m:t>)</m:t>
                    </m:r>
                  </m:num>
                  <m:den>
                    <m:r>
                      <w:rPr>
                        <w:rFonts w:ascii="Cambria Math" w:hAnsi="Cambria Math" w:cs="Arial"/>
                        <w:sz w:val="20"/>
                        <w:szCs w:val="20"/>
                      </w:rPr>
                      <m:t>NH</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den>
                </m:f>
                <m:r>
                  <w:rPr>
                    <w:rFonts w:ascii="Cambria Math" w:cs="Arial"/>
                    <w:sz w:val="20"/>
                    <w:szCs w:val="20"/>
                  </w:rPr>
                  <m:t xml:space="preserve"> </m:t>
                </m:r>
                <m:r>
                  <w:rPr>
                    <w:rFonts w:ascii="Cambria Math" w:hAnsi="Cambria Math" w:cs="Arial"/>
                    <w:sz w:val="20"/>
                    <w:szCs w:val="20"/>
                  </w:rPr>
                  <m:t>x</m:t>
                </m:r>
                <m:r>
                  <w:rPr>
                    <w:rFonts w:ascii="Cambria Math" w:cs="Arial"/>
                    <w:sz w:val="20"/>
                    <w:szCs w:val="20"/>
                  </w:rPr>
                  <m:t>100</m:t>
                </m:r>
              </m:oMath>
            </m:oMathPara>
          </w:p>
          <w:p w:rsidR="00E23FCF" w:rsidRPr="00AB07A9" w:rsidRDefault="00E23FCF" w:rsidP="005C7C3B">
            <w:pPr>
              <w:spacing w:after="0" w:line="240" w:lineRule="auto"/>
              <w:jc w:val="center"/>
              <w:rPr>
                <w:rFonts w:cs="Arial"/>
                <w:sz w:val="20"/>
                <w:szCs w:val="20"/>
              </w:rPr>
            </w:pPr>
          </w:p>
          <w:p w:rsidR="00E23FCF" w:rsidRPr="00AB07A9" w:rsidRDefault="00E23FCF" w:rsidP="005C7C3B">
            <w:pPr>
              <w:spacing w:after="0" w:line="240" w:lineRule="auto"/>
              <w:jc w:val="center"/>
              <w:rPr>
                <w:rFonts w:cs="Arial"/>
                <w:sz w:val="20"/>
                <w:szCs w:val="20"/>
              </w:rPr>
            </w:pPr>
            <w:r w:rsidRPr="00AB07A9">
              <w:rPr>
                <w:rFonts w:cs="Arial"/>
                <w:sz w:val="20"/>
                <w:szCs w:val="20"/>
              </w:rPr>
              <w:t>Decréscimo Acumulada</w:t>
            </w:r>
          </w:p>
          <w:p w:rsidR="00E23FCF" w:rsidRPr="00AB07A9" w:rsidRDefault="00EA10CA" w:rsidP="005C7C3B">
            <w:pPr>
              <w:spacing w:after="0" w:line="240" w:lineRule="auto"/>
              <w:jc w:val="center"/>
              <w:rPr>
                <w:rFonts w:cs="Arial"/>
                <w:sz w:val="20"/>
                <w:szCs w:val="20"/>
              </w:rPr>
            </w:pPr>
            <m:oMathPara>
              <m:oMath>
                <m:d>
                  <m:dPr>
                    <m:begChr m:val="{"/>
                    <m:endChr m:val="}"/>
                    <m:ctrlPr>
                      <w:rPr>
                        <w:rFonts w:ascii="Cambria Math" w:hAnsi="Cambria Math" w:cs="Arial"/>
                        <w:i/>
                        <w:sz w:val="20"/>
                        <w:szCs w:val="20"/>
                      </w:rPr>
                    </m:ctrlPr>
                  </m:dPr>
                  <m:e>
                    <m:f>
                      <m:fPr>
                        <m:ctrlPr>
                          <w:rPr>
                            <w:rFonts w:ascii="Cambria Math" w:hAnsi="Cambria Math" w:cs="Arial"/>
                            <w:i/>
                            <w:sz w:val="20"/>
                            <w:szCs w:val="20"/>
                          </w:rPr>
                        </m:ctrlPr>
                      </m:fPr>
                      <m:num>
                        <m:d>
                          <m:dPr>
                            <m:ctrlPr>
                              <w:rPr>
                                <w:rFonts w:ascii="Cambria Math" w:hAnsi="Cambria Math" w:cs="Arial"/>
                                <w:i/>
                                <w:sz w:val="20"/>
                                <w:szCs w:val="20"/>
                              </w:rPr>
                            </m:ctrlPr>
                          </m:dPr>
                          <m:e>
                            <m:r>
                              <w:rPr>
                                <w:rFonts w:ascii="Cambria Math" w:hAnsi="Cambria Math" w:cs="Arial"/>
                                <w:sz w:val="20"/>
                                <w:szCs w:val="20"/>
                              </w:rPr>
                              <m:t>NH</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sub>
                            </m:sSub>
                            <m:r>
                              <w:rPr>
                                <w:rFonts w:ascii="Cambria Math" w:hAnsi="Cambria Math" w:cs="Arial"/>
                                <w:sz w:val="20"/>
                                <w:szCs w:val="20"/>
                              </w:rPr>
                              <m:t>-NH</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e>
                        </m:d>
                      </m:num>
                      <m:den>
                        <m:r>
                          <w:rPr>
                            <w:rFonts w:ascii="Cambria Math" w:hAnsi="Cambria Math" w:cs="Arial"/>
                            <w:sz w:val="20"/>
                            <w:szCs w:val="20"/>
                          </w:rPr>
                          <m:t>NH</m:t>
                        </m:r>
                        <m:r>
                          <w:rPr>
                            <w:rFonts w:ascii="Cambria Math" w:cs="Arial"/>
                            <w:sz w:val="20"/>
                            <w:szCs w:val="20"/>
                          </w:rPr>
                          <m:t xml:space="preserve">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LB</m:t>
                            </m:r>
                          </m:sub>
                        </m:sSub>
                      </m:den>
                    </m:f>
                    <m:r>
                      <w:rPr>
                        <w:rFonts w:ascii="Cambria Math" w:cs="Arial"/>
                        <w:sz w:val="20"/>
                        <w:szCs w:val="20"/>
                      </w:rPr>
                      <m:t xml:space="preserve">+DA </m:t>
                    </m:r>
                    <m:sSub>
                      <m:sSubPr>
                        <m:ctrlPr>
                          <w:rPr>
                            <w:rFonts w:ascii="Cambria Math" w:hAnsi="Cambria Math" w:cs="Arial"/>
                            <w:i/>
                            <w:sz w:val="20"/>
                            <w:szCs w:val="20"/>
                          </w:rPr>
                        </m:ctrlPr>
                      </m:sSubPr>
                      <m:e>
                        <m:r>
                          <w:rPr>
                            <w:rFonts w:ascii="Cambria Math" w:hAnsi="Cambria Math" w:cs="Arial"/>
                            <w:sz w:val="20"/>
                            <w:szCs w:val="20"/>
                          </w:rPr>
                          <m:t>A</m:t>
                        </m:r>
                      </m:e>
                      <m:sub>
                        <m:r>
                          <w:rPr>
                            <w:rFonts w:ascii="Cambria Math" w:hAnsi="Cambria Math" w:cs="Arial"/>
                            <w:sz w:val="20"/>
                            <w:szCs w:val="20"/>
                          </w:rPr>
                          <m:t>n-</m:t>
                        </m:r>
                        <m:r>
                          <w:rPr>
                            <w:rFonts w:ascii="Cambria Math" w:cs="Arial"/>
                            <w:sz w:val="20"/>
                            <w:szCs w:val="20"/>
                          </w:rPr>
                          <m:t>1</m:t>
                        </m:r>
                      </m:sub>
                    </m:sSub>
                  </m:e>
                </m:d>
                <m:r>
                  <w:rPr>
                    <w:rFonts w:ascii="Cambria Math" w:cs="Arial"/>
                    <w:sz w:val="20"/>
                    <w:szCs w:val="20"/>
                  </w:rPr>
                  <m:t xml:space="preserve"> </m:t>
                </m:r>
                <m:r>
                  <w:rPr>
                    <w:rFonts w:ascii="Cambria Math" w:hAnsi="Cambria Math" w:cs="Arial"/>
                    <w:sz w:val="20"/>
                    <w:szCs w:val="20"/>
                  </w:rPr>
                  <m:t>x</m:t>
                </m:r>
                <m:r>
                  <w:rPr>
                    <w:rFonts w:ascii="Cambria Math" w:cs="Arial"/>
                    <w:sz w:val="20"/>
                    <w:szCs w:val="20"/>
                  </w:rPr>
                  <m:t>100</m:t>
                </m:r>
              </m:oMath>
            </m:oMathPara>
          </w:p>
        </w:tc>
        <w:tc>
          <w:tcPr>
            <w:tcW w:w="984" w:type="pct"/>
            <w:vAlign w:val="center"/>
          </w:tcPr>
          <w:p w:rsidR="00E23FCF" w:rsidRPr="00AB07A9" w:rsidRDefault="00E23FCF" w:rsidP="005C7C3B">
            <w:pPr>
              <w:spacing w:after="0" w:line="240" w:lineRule="auto"/>
              <w:jc w:val="center"/>
              <w:rPr>
                <w:rFonts w:cs="Arial"/>
                <w:sz w:val="20"/>
                <w:szCs w:val="20"/>
              </w:rPr>
            </w:pPr>
            <w:r w:rsidRPr="00AB07A9">
              <w:rPr>
                <w:rFonts w:cs="Arial"/>
                <w:sz w:val="20"/>
                <w:szCs w:val="20"/>
              </w:rPr>
              <w:t>Anual</w:t>
            </w:r>
          </w:p>
        </w:tc>
        <w:tc>
          <w:tcPr>
            <w:tcW w:w="1082" w:type="pct"/>
            <w:vAlign w:val="center"/>
          </w:tcPr>
          <w:p w:rsidR="00E23FCF" w:rsidRPr="00AB07A9" w:rsidRDefault="00E23FCF" w:rsidP="005C7C3B">
            <w:pPr>
              <w:spacing w:after="0" w:line="240" w:lineRule="auto"/>
              <w:jc w:val="center"/>
              <w:rPr>
                <w:rFonts w:cs="Arial"/>
                <w:sz w:val="20"/>
                <w:szCs w:val="20"/>
              </w:rPr>
            </w:pPr>
            <w:r w:rsidRPr="00AB07A9">
              <w:rPr>
                <w:rFonts w:cs="Arial"/>
                <w:sz w:val="20"/>
                <w:szCs w:val="20"/>
              </w:rPr>
              <w:t>Relatório de Homicídios</w:t>
            </w:r>
          </w:p>
        </w:tc>
      </w:tr>
    </w:tbl>
    <w:p w:rsidR="00E23FCF" w:rsidRDefault="00E23FCF" w:rsidP="000C5EEB">
      <w:pPr>
        <w:rPr>
          <w:rFonts w:cs="Arial"/>
          <w:szCs w:val="22"/>
        </w:rPr>
      </w:pPr>
    </w:p>
    <w:p w:rsidR="00E23FCF" w:rsidRDefault="00E23FCF" w:rsidP="00E23FCF">
      <w:pPr>
        <w:pStyle w:val="ListParagraph"/>
        <w:spacing w:before="120"/>
        <w:ind w:left="0"/>
        <w:contextualSpacing w:val="0"/>
        <w:rPr>
          <w:rFonts w:cs="Arial"/>
          <w:szCs w:val="22"/>
        </w:rPr>
      </w:pPr>
    </w:p>
    <w:p w:rsidR="000A7A01" w:rsidRDefault="000A7A01" w:rsidP="00E23FCF">
      <w:pPr>
        <w:pStyle w:val="ListParagraph"/>
        <w:spacing w:before="120"/>
        <w:ind w:left="0"/>
        <w:contextualSpacing w:val="0"/>
        <w:rPr>
          <w:rFonts w:cs="Arial"/>
          <w:szCs w:val="22"/>
        </w:rPr>
      </w:pPr>
    </w:p>
    <w:p w:rsidR="00E23FCF" w:rsidRPr="006121DC" w:rsidRDefault="00E23FCF" w:rsidP="00E23FCF">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 xml:space="preserve">1. </w:t>
      </w:r>
      <w:r w:rsidRPr="006121DC">
        <w:rPr>
          <w:rFonts w:cs="Arial"/>
          <w:b/>
          <w:szCs w:val="22"/>
        </w:rPr>
        <w:t>Incremento do valor do imóvel na área de influ</w:t>
      </w:r>
      <w:r>
        <w:rPr>
          <w:rFonts w:cs="Arial"/>
          <w:b/>
          <w:szCs w:val="22"/>
        </w:rPr>
        <w:t>ê</w:t>
      </w:r>
      <w:r w:rsidRPr="006121DC">
        <w:rPr>
          <w:rFonts w:cs="Arial"/>
          <w:b/>
          <w:szCs w:val="22"/>
        </w:rPr>
        <w:t xml:space="preserve">ncia das obras do Arroio Pampa e na área de controle </w:t>
      </w:r>
    </w:p>
    <w:p w:rsidR="00E23FCF" w:rsidRDefault="00E23FCF" w:rsidP="00E23FCF">
      <w:pPr>
        <w:autoSpaceDE w:val="0"/>
        <w:autoSpaceDN w:val="0"/>
        <w:adjustRightInd w:val="0"/>
        <w:spacing w:after="0" w:line="240" w:lineRule="auto"/>
        <w:rPr>
          <w:rFonts w:cs="Arial"/>
          <w:b/>
        </w:rPr>
      </w:pPr>
      <w:r w:rsidRPr="006121DC">
        <w:rPr>
          <w:rFonts w:cs="Arial"/>
          <w:b/>
        </w:rPr>
        <w:t xml:space="preserve">- Descrição: </w:t>
      </w:r>
      <w:r w:rsidR="0083043F">
        <w:rPr>
          <w:rFonts w:cs="Arial"/>
        </w:rPr>
        <w:t xml:space="preserve">inseridas </w:t>
      </w:r>
      <w:r w:rsidR="002C3C2C">
        <w:rPr>
          <w:rFonts w:cs="Arial"/>
        </w:rPr>
        <w:t>no PDMI</w:t>
      </w:r>
      <w:r w:rsidR="0083043F">
        <w:rPr>
          <w:rFonts w:cs="Arial"/>
        </w:rPr>
        <w:t xml:space="preserve"> </w:t>
      </w:r>
      <w:r>
        <w:rPr>
          <w:rFonts w:cs="Arial"/>
        </w:rPr>
        <w:t xml:space="preserve">encontram-se </w:t>
      </w:r>
      <w:r>
        <w:rPr>
          <w:rFonts w:ascii="ArialMT" w:hAnsi="ArialMT" w:cs="ArialMT"/>
          <w:szCs w:val="22"/>
        </w:rPr>
        <w:t xml:space="preserve">intervenções que objetivam </w:t>
      </w:r>
      <w:r w:rsidR="000A666A">
        <w:rPr>
          <w:rFonts w:ascii="ArialMT" w:hAnsi="ArialMT" w:cs="ArialMT"/>
          <w:szCs w:val="22"/>
        </w:rPr>
        <w:t xml:space="preserve">revitalizar </w:t>
      </w:r>
      <w:r>
        <w:rPr>
          <w:rFonts w:ascii="ArialMT" w:hAnsi="ArialMT" w:cs="ArialMT"/>
          <w:szCs w:val="22"/>
        </w:rPr>
        <w:t>o espaço urbano da sub-bacia do Arroio Pampa, visando à melhoria da qualidade de vida da população residente. Ao final das obras, espera-se, naturalmente, que haja valorização dos imóveis da região. Para avaliação d</w:t>
      </w:r>
      <w:r w:rsidRPr="006121DC">
        <w:rPr>
          <w:rFonts w:cs="Arial"/>
        </w:rPr>
        <w:t xml:space="preserve">esse indicador </w:t>
      </w:r>
      <w:r>
        <w:rPr>
          <w:rFonts w:cs="Arial"/>
        </w:rPr>
        <w:t xml:space="preserve">leva-se em conta o valor do imóvel no ano base e uma pesquisa será realizada ao final do </w:t>
      </w:r>
      <w:r w:rsidR="0083043F">
        <w:rPr>
          <w:rFonts w:cs="Arial"/>
        </w:rPr>
        <w:t>programa</w:t>
      </w:r>
      <w:r>
        <w:rPr>
          <w:rFonts w:cs="Arial"/>
        </w:rPr>
        <w:t xml:space="preserve">, a fim de que seja possível determinar, estatisticamente, o incremento no valor do imóvel após a </w:t>
      </w:r>
      <w:r w:rsidR="000A666A">
        <w:rPr>
          <w:rFonts w:cs="Arial"/>
        </w:rPr>
        <w:t xml:space="preserve">revitalização </w:t>
      </w:r>
      <w:r>
        <w:rPr>
          <w:rFonts w:cs="Arial"/>
        </w:rPr>
        <w:t xml:space="preserve">do espaço urbano na referida área. </w:t>
      </w:r>
    </w:p>
    <w:p w:rsidR="00E23FCF" w:rsidRDefault="00E23FCF" w:rsidP="00E23FCF">
      <w:pPr>
        <w:pStyle w:val="ListParagraph"/>
        <w:tabs>
          <w:tab w:val="left" w:pos="0"/>
        </w:tabs>
        <w:spacing w:before="120" w:line="240" w:lineRule="auto"/>
        <w:ind w:left="0"/>
        <w:contextualSpacing w:val="0"/>
        <w:rPr>
          <w:rFonts w:cs="Arial"/>
          <w:b/>
        </w:rPr>
      </w:pPr>
      <w:r w:rsidRPr="006121DC">
        <w:rPr>
          <w:rFonts w:cs="Arial"/>
          <w:b/>
        </w:rPr>
        <w:t xml:space="preserve">- Responsável pela Informação: </w:t>
      </w:r>
      <w:r w:rsidR="0083043F">
        <w:rPr>
          <w:rFonts w:cs="Arial"/>
          <w:szCs w:val="22"/>
        </w:rPr>
        <w:t xml:space="preserve">a </w:t>
      </w:r>
      <w:r w:rsidRPr="006121DC">
        <w:rPr>
          <w:rFonts w:cs="Arial"/>
          <w:szCs w:val="22"/>
        </w:rPr>
        <w:t>Prefeitura Municipal de Novo Hamburgo</w:t>
      </w:r>
      <w:r>
        <w:rPr>
          <w:rFonts w:cs="Arial"/>
          <w:szCs w:val="22"/>
        </w:rPr>
        <w:t>,</w:t>
      </w:r>
      <w:r w:rsidRPr="006121DC">
        <w:rPr>
          <w:rFonts w:cs="Arial"/>
          <w:szCs w:val="22"/>
        </w:rPr>
        <w:t xml:space="preserve"> no âmbito das secretarias pertinentes</w:t>
      </w:r>
      <w:r>
        <w:rPr>
          <w:rFonts w:cs="Arial"/>
          <w:szCs w:val="22"/>
        </w:rPr>
        <w:t xml:space="preserve"> e em conjunto com a UEP, será responsável pelo</w:t>
      </w:r>
      <w:r w:rsidRPr="006121DC">
        <w:rPr>
          <w:rFonts w:cs="Arial"/>
          <w:szCs w:val="22"/>
        </w:rPr>
        <w:t xml:space="preserve"> levantamento</w:t>
      </w:r>
      <w:r w:rsidRPr="006121DC">
        <w:rPr>
          <w:rFonts w:cs="Arial"/>
        </w:rPr>
        <w:t xml:space="preserve"> dos valores imobiliários na região </w:t>
      </w:r>
      <w:r>
        <w:rPr>
          <w:rFonts w:cs="Arial"/>
        </w:rPr>
        <w:t xml:space="preserve">e pela contratação da pesquisa que </w:t>
      </w:r>
      <w:r w:rsidRPr="006121DC">
        <w:rPr>
          <w:rFonts w:cs="Arial"/>
        </w:rPr>
        <w:t xml:space="preserve">será </w:t>
      </w:r>
      <w:r>
        <w:rPr>
          <w:rFonts w:cs="Arial"/>
        </w:rPr>
        <w:t xml:space="preserve">realizada ao final do Programa. </w:t>
      </w:r>
    </w:p>
    <w:p w:rsidR="00E23FCF" w:rsidRDefault="00E23FCF" w:rsidP="00E23FCF">
      <w:pPr>
        <w:pStyle w:val="ListParagraph"/>
        <w:tabs>
          <w:tab w:val="left" w:pos="0"/>
        </w:tabs>
        <w:spacing w:before="120"/>
        <w:ind w:left="0"/>
        <w:contextualSpacing w:val="0"/>
        <w:rPr>
          <w:rFonts w:cs="Arial"/>
          <w:b/>
        </w:rPr>
      </w:pPr>
      <w:r w:rsidRPr="006121DC">
        <w:rPr>
          <w:rFonts w:cs="Arial"/>
          <w:b/>
        </w:rPr>
        <w:t xml:space="preserve">- Forma de Monitoramento e Avaliação: </w:t>
      </w:r>
      <w:r w:rsidR="0083043F">
        <w:rPr>
          <w:rFonts w:cs="Arial"/>
        </w:rPr>
        <w:t>p</w:t>
      </w:r>
      <w:r w:rsidR="0083043F" w:rsidRPr="006121DC">
        <w:rPr>
          <w:rFonts w:cs="Arial"/>
        </w:rPr>
        <w:t xml:space="preserve">ara </w:t>
      </w:r>
      <w:r w:rsidRPr="006121DC">
        <w:rPr>
          <w:rFonts w:cs="Arial"/>
        </w:rPr>
        <w:t xml:space="preserve">verificar a valorização imobiliária da região do </w:t>
      </w:r>
      <w:r>
        <w:rPr>
          <w:rFonts w:cs="Arial"/>
        </w:rPr>
        <w:t>A</w:t>
      </w:r>
      <w:r w:rsidRPr="006121DC">
        <w:rPr>
          <w:rFonts w:cs="Arial"/>
        </w:rPr>
        <w:t>rroio Pampa, será contratad</w:t>
      </w:r>
      <w:r>
        <w:rPr>
          <w:rFonts w:cs="Arial"/>
        </w:rPr>
        <w:t>a</w:t>
      </w:r>
      <w:r w:rsidRPr="006121DC">
        <w:rPr>
          <w:rFonts w:cs="Arial"/>
        </w:rPr>
        <w:t xml:space="preserve"> uma pesquisa ao final do </w:t>
      </w:r>
      <w:r w:rsidR="0083043F">
        <w:rPr>
          <w:rFonts w:cs="Arial"/>
        </w:rPr>
        <w:t>p</w:t>
      </w:r>
      <w:r w:rsidR="0083043F" w:rsidRPr="006121DC">
        <w:rPr>
          <w:rFonts w:cs="Arial"/>
        </w:rPr>
        <w:t>rograma</w:t>
      </w:r>
      <w:r>
        <w:rPr>
          <w:rFonts w:cs="Arial"/>
        </w:rPr>
        <w:t xml:space="preserve">, quando as obras estiverem concluídas. De antemão, foi realizada uma estimativa do incremento no valor do imóvel e foi calculado o percentual de aumento, tomando como referência o valor do </w:t>
      </w:r>
      <w:r w:rsidRPr="006121DC">
        <w:rPr>
          <w:rFonts w:cs="Arial"/>
        </w:rPr>
        <w:t>m²</w:t>
      </w:r>
      <w:r>
        <w:rPr>
          <w:rFonts w:cs="Arial"/>
        </w:rPr>
        <w:t xml:space="preserve"> no ano da Linha de Base (2010). </w:t>
      </w:r>
    </w:p>
    <w:p w:rsidR="00E23FCF" w:rsidRPr="006121DC" w:rsidRDefault="00E23FCF" w:rsidP="00E23FCF">
      <w:pPr>
        <w:spacing w:before="120"/>
        <w:rPr>
          <w:rFonts w:cs="Arial"/>
          <w:color w:val="000000"/>
        </w:rPr>
      </w:pPr>
      <w:r w:rsidRPr="006121DC">
        <w:rPr>
          <w:rFonts w:cs="Arial"/>
          <w:color w:val="000000"/>
        </w:rPr>
        <w:t xml:space="preserve">Utilizando como referência a pesquisa de Valorização </w:t>
      </w:r>
      <w:r>
        <w:rPr>
          <w:rFonts w:cs="Arial"/>
          <w:color w:val="000000"/>
        </w:rPr>
        <w:t>I</w:t>
      </w:r>
      <w:r w:rsidRPr="006121DC">
        <w:rPr>
          <w:rFonts w:cs="Arial"/>
          <w:color w:val="000000"/>
        </w:rPr>
        <w:t xml:space="preserve">mobiliária, foi possível estimar </w:t>
      </w:r>
      <w:r>
        <w:rPr>
          <w:rFonts w:cs="Arial"/>
          <w:color w:val="000000"/>
        </w:rPr>
        <w:t>o</w:t>
      </w:r>
      <w:r w:rsidRPr="006121DC">
        <w:rPr>
          <w:rFonts w:cs="Arial"/>
          <w:color w:val="000000"/>
        </w:rPr>
        <w:t xml:space="preserve"> valor </w:t>
      </w:r>
      <w:r>
        <w:rPr>
          <w:rFonts w:cs="Arial"/>
          <w:color w:val="000000"/>
        </w:rPr>
        <w:t xml:space="preserve">do imóvel na região </w:t>
      </w:r>
      <w:r w:rsidRPr="006121DC">
        <w:rPr>
          <w:rFonts w:cs="Arial"/>
          <w:color w:val="000000"/>
        </w:rPr>
        <w:t xml:space="preserve">para o ano de 2015 (final do Programa), calculado </w:t>
      </w:r>
      <w:r>
        <w:rPr>
          <w:rFonts w:cs="Arial"/>
          <w:color w:val="000000"/>
        </w:rPr>
        <w:t>por meio</w:t>
      </w:r>
      <w:r w:rsidRPr="006121DC">
        <w:rPr>
          <w:rFonts w:cs="Arial"/>
          <w:color w:val="000000"/>
        </w:rPr>
        <w:t xml:space="preserve"> da previsão de valorização subtraída de dois desvios padrões.</w:t>
      </w:r>
    </w:p>
    <w:p w:rsidR="00E23FCF" w:rsidRPr="006121DC" w:rsidRDefault="00E23FCF" w:rsidP="00E23FCF">
      <w:pPr>
        <w:spacing w:before="120"/>
        <w:rPr>
          <w:rFonts w:cs="Arial"/>
          <w:color w:val="000000"/>
        </w:rPr>
      </w:pPr>
      <w:r>
        <w:rPr>
          <w:rFonts w:cs="Arial"/>
          <w:color w:val="000000"/>
        </w:rPr>
        <w:t>Após o cálculo, verificou-se que o</w:t>
      </w:r>
      <w:r w:rsidRPr="006121DC">
        <w:rPr>
          <w:rFonts w:cs="Arial"/>
          <w:color w:val="000000"/>
        </w:rPr>
        <w:t xml:space="preserve"> incremento do valor atual</w:t>
      </w:r>
      <w:r w:rsidRPr="005F117C">
        <w:rPr>
          <w:rFonts w:cs="Arial"/>
          <w:color w:val="000000"/>
        </w:rPr>
        <w:t xml:space="preserve"> </w:t>
      </w:r>
      <w:r w:rsidRPr="006121DC">
        <w:rPr>
          <w:rFonts w:cs="Arial"/>
          <w:color w:val="000000"/>
        </w:rPr>
        <w:t>para o valor estimado em 2015</w:t>
      </w:r>
      <w:r>
        <w:rPr>
          <w:rFonts w:cs="Arial"/>
          <w:color w:val="000000"/>
        </w:rPr>
        <w:t>, tomando como referência o valor de Linha de Base do ano de 2010,</w:t>
      </w:r>
      <w:r w:rsidRPr="006121DC">
        <w:rPr>
          <w:rFonts w:cs="Arial"/>
          <w:color w:val="000000"/>
        </w:rPr>
        <w:t xml:space="preserve"> foi de 70% de acordo com a análise econômica elaborada.</w:t>
      </w:r>
    </w:p>
    <w:p w:rsidR="00E23FCF" w:rsidRPr="006121DC" w:rsidRDefault="00EA10CA" w:rsidP="00E23FCF">
      <w:pPr>
        <w:spacing w:before="120"/>
        <w:jc w:val="center"/>
        <w:rPr>
          <w:rFonts w:cs="Arial"/>
        </w:rPr>
      </w:pPr>
      <m:oMathPara>
        <m:oMath>
          <m:f>
            <m:fPr>
              <m:ctrlPr>
                <w:rPr>
                  <w:rFonts w:ascii="Cambria Math" w:hAnsi="Cambria Math" w:cs="Arial"/>
                  <w:i/>
                </w:rPr>
              </m:ctrlPr>
            </m:fPr>
            <m:num>
              <m:r>
                <w:rPr>
                  <w:rFonts w:ascii="Cambria Math" w:hAnsi="Cambria Math" w:cs="Arial"/>
                </w:rPr>
                <m:t xml:space="preserve">VI </m:t>
              </m:r>
              <m:sSub>
                <m:sSubPr>
                  <m:ctrlPr>
                    <w:rPr>
                      <w:rFonts w:ascii="Cambria Math" w:hAnsi="Cambria Math" w:cs="Arial"/>
                      <w:i/>
                    </w:rPr>
                  </m:ctrlPr>
                </m:sSubPr>
                <m:e>
                  <m:r>
                    <w:rPr>
                      <w:rFonts w:ascii="Cambria Math" w:hAnsi="Cambria Math" w:cs="Arial"/>
                    </w:rPr>
                    <m:t>A</m:t>
                  </m:r>
                </m:e>
                <m:sub>
                  <m:r>
                    <w:rPr>
                      <w:rFonts w:ascii="Cambria Math" w:hAnsi="Cambria Math" w:cs="Arial"/>
                    </w:rPr>
                    <m:t>LB</m:t>
                  </m:r>
                </m:sub>
              </m:sSub>
              <m:r>
                <w:rPr>
                  <w:rFonts w:ascii="Cambria Math" w:hAnsi="Cambria Math" w:cs="Arial"/>
                </w:rPr>
                <m:t xml:space="preserve">-VI </m:t>
              </m:r>
              <m:sSub>
                <m:sSubPr>
                  <m:ctrlPr>
                    <w:rPr>
                      <w:rFonts w:ascii="Cambria Math" w:hAnsi="Cambria Math" w:cs="Arial"/>
                      <w:i/>
                    </w:rPr>
                  </m:ctrlPr>
                </m:sSubPr>
                <m:e>
                  <m:r>
                    <w:rPr>
                      <w:rFonts w:ascii="Cambria Math" w:hAnsi="Cambria Math" w:cs="Arial"/>
                    </w:rPr>
                    <m:t>A</m:t>
                  </m:r>
                </m:e>
                <m:sub>
                  <m:r>
                    <w:rPr>
                      <w:rFonts w:ascii="Cambria Math" w:hAnsi="Cambria Math" w:cs="Arial"/>
                    </w:rPr>
                    <m:t>2015</m:t>
                  </m:r>
                </m:sub>
              </m:sSub>
            </m:num>
            <m:den>
              <m:r>
                <w:rPr>
                  <w:rFonts w:ascii="Cambria Math" w:hAnsi="Cambria Math" w:cs="Arial"/>
                </w:rPr>
                <m:t xml:space="preserve">VI </m:t>
              </m:r>
              <m:sSub>
                <m:sSubPr>
                  <m:ctrlPr>
                    <w:rPr>
                      <w:rFonts w:ascii="Cambria Math" w:hAnsi="Cambria Math" w:cs="Arial"/>
                      <w:i/>
                    </w:rPr>
                  </m:ctrlPr>
                </m:sSubPr>
                <m:e>
                  <m:r>
                    <w:rPr>
                      <w:rFonts w:ascii="Cambria Math" w:hAnsi="Cambria Math" w:cs="Arial"/>
                    </w:rPr>
                    <m:t>A</m:t>
                  </m:r>
                </m:e>
                <m:sub>
                  <m:r>
                    <w:rPr>
                      <w:rFonts w:ascii="Cambria Math" w:hAnsi="Cambria Math" w:cs="Arial"/>
                    </w:rPr>
                    <m:t>LB</m:t>
                  </m:r>
                </m:sub>
              </m:sSub>
            </m:den>
          </m:f>
          <m:r>
            <m:rPr>
              <m:sty m:val="p"/>
            </m:rPr>
            <w:rPr>
              <w:rFonts w:ascii="Cambria Math" w:cs="Arial"/>
            </w:rPr>
            <m:t xml:space="preserve"> </m:t>
          </m:r>
          <m:r>
            <w:rPr>
              <w:rFonts w:ascii="Cambria Math" w:hAnsi="Cambria Math" w:cs="Arial"/>
            </w:rPr>
            <m:t>x</m:t>
          </m:r>
          <m:r>
            <m:rPr>
              <m:sty m:val="p"/>
            </m:rPr>
            <w:rPr>
              <w:rFonts w:ascii="Cambria Math" w:cs="Arial"/>
            </w:rPr>
            <m:t xml:space="preserve"> 100</m:t>
          </m:r>
        </m:oMath>
      </m:oMathPara>
    </w:p>
    <w:p w:rsidR="00E23FCF" w:rsidRPr="006121DC" w:rsidRDefault="00E23FCF" w:rsidP="00E23FCF">
      <w:pPr>
        <w:spacing w:before="120"/>
        <w:rPr>
          <w:rFonts w:cs="Arial"/>
        </w:rPr>
      </w:pPr>
      <w:r w:rsidRPr="006121DC">
        <w:rPr>
          <w:rFonts w:cs="Arial"/>
        </w:rPr>
        <w:t>Onde:</w:t>
      </w:r>
    </w:p>
    <w:p w:rsidR="00E23FCF" w:rsidRPr="006121DC" w:rsidRDefault="00E23FCF" w:rsidP="00E23FCF">
      <w:pPr>
        <w:spacing w:before="120"/>
        <w:rPr>
          <w:rFonts w:cs="Arial"/>
        </w:rPr>
      </w:pPr>
      <w:r w:rsidRPr="006121DC">
        <w:rPr>
          <w:rFonts w:cs="Arial"/>
        </w:rPr>
        <w:t xml:space="preserve">VI </w:t>
      </w:r>
      <w:r w:rsidRPr="006121DC">
        <w:rPr>
          <w:rFonts w:cs="Arial"/>
          <w:szCs w:val="22"/>
        </w:rPr>
        <w:sym w:font="Wingdings" w:char="F0E0"/>
      </w:r>
      <w:r w:rsidRPr="006121DC">
        <w:rPr>
          <w:rFonts w:cs="Arial"/>
        </w:rPr>
        <w:t xml:space="preserve"> valor do imóvel</w:t>
      </w:r>
    </w:p>
    <w:p w:rsidR="00E23FCF" w:rsidRDefault="00E23FCF" w:rsidP="00E23FCF">
      <w:pPr>
        <w:spacing w:before="120"/>
        <w:rPr>
          <w:rFonts w:cs="Arial"/>
        </w:rPr>
      </w:pPr>
      <w:r w:rsidRPr="006121DC">
        <w:rPr>
          <w:rFonts w:cs="Arial"/>
        </w:rPr>
        <w:t>A</w:t>
      </w:r>
      <w:r w:rsidRPr="006121DC">
        <w:rPr>
          <w:rFonts w:cs="Arial"/>
          <w:vertAlign w:val="subscript"/>
        </w:rPr>
        <w:t xml:space="preserve">2015 </w:t>
      </w:r>
      <w:r w:rsidRPr="006121DC">
        <w:rPr>
          <w:rFonts w:cs="Arial"/>
          <w:szCs w:val="22"/>
        </w:rPr>
        <w:sym w:font="Wingdings" w:char="F0E0"/>
      </w:r>
      <w:r w:rsidRPr="006121DC">
        <w:rPr>
          <w:rFonts w:cs="Arial"/>
        </w:rPr>
        <w:t xml:space="preserve"> Ano de 2015</w:t>
      </w:r>
      <w:r w:rsidRPr="006121DC">
        <w:rPr>
          <w:rFonts w:cs="Arial"/>
        </w:rPr>
        <w:tab/>
      </w:r>
      <w:r w:rsidRPr="006121DC">
        <w:rPr>
          <w:rFonts w:cs="Arial"/>
        </w:rPr>
        <w:tab/>
      </w:r>
      <w:r w:rsidRPr="006121DC">
        <w:rPr>
          <w:rFonts w:cs="Arial"/>
        </w:rPr>
        <w:tab/>
        <w:t>A</w:t>
      </w:r>
      <w:r w:rsidRPr="006121DC">
        <w:rPr>
          <w:rFonts w:cs="Arial"/>
          <w:vertAlign w:val="subscript"/>
        </w:rPr>
        <w:t>LB</w:t>
      </w:r>
      <w:r w:rsidRPr="006121DC">
        <w:rPr>
          <w:rFonts w:cs="Arial"/>
        </w:rPr>
        <w:t xml:space="preserve"> </w:t>
      </w:r>
      <w:r w:rsidRPr="006121DC">
        <w:rPr>
          <w:rFonts w:cs="Arial"/>
          <w:szCs w:val="22"/>
        </w:rPr>
        <w:sym w:font="Wingdings" w:char="F0E0"/>
      </w:r>
      <w:r w:rsidRPr="006121DC">
        <w:rPr>
          <w:rFonts w:cs="Arial"/>
        </w:rPr>
        <w:t xml:space="preserve"> Ano Linha de base (201</w:t>
      </w:r>
      <w:r>
        <w:rPr>
          <w:rFonts w:cs="Arial"/>
        </w:rPr>
        <w:t>0</w:t>
      </w:r>
      <w:r w:rsidRPr="006121DC">
        <w:rPr>
          <w:rFonts w:cs="Arial"/>
        </w:rPr>
        <w:t>)</w:t>
      </w:r>
    </w:p>
    <w:p w:rsidR="00E23FCF" w:rsidRPr="006121DC" w:rsidRDefault="00E23FCF" w:rsidP="00E23FCF">
      <w:pPr>
        <w:spacing w:before="120"/>
        <w:rPr>
          <w:rFonts w:cs="Arial"/>
        </w:rPr>
      </w:pPr>
    </w:p>
    <w:p w:rsidR="00E23FCF" w:rsidRDefault="00E23FCF" w:rsidP="00E23FCF">
      <w:pPr>
        <w:pStyle w:val="ListParagraph"/>
        <w:tabs>
          <w:tab w:val="left" w:pos="0"/>
        </w:tabs>
        <w:spacing w:before="120"/>
        <w:ind w:left="0"/>
        <w:contextualSpacing w:val="0"/>
        <w:rPr>
          <w:rFonts w:cs="Arial"/>
        </w:rPr>
      </w:pPr>
      <w:r w:rsidRPr="006121DC">
        <w:rPr>
          <w:rFonts w:cs="Arial"/>
          <w:b/>
        </w:rPr>
        <w:t xml:space="preserve">- Área de Abrangência: </w:t>
      </w:r>
      <w:r w:rsidR="0083043F">
        <w:rPr>
          <w:rFonts w:cs="Arial"/>
        </w:rPr>
        <w:t xml:space="preserve">a </w:t>
      </w:r>
      <w:r>
        <w:rPr>
          <w:rFonts w:cs="Arial"/>
        </w:rPr>
        <w:t>área de intervenção do</w:t>
      </w:r>
      <w:r w:rsidRPr="006121DC">
        <w:rPr>
          <w:rFonts w:cs="Arial"/>
          <w:color w:val="000000"/>
          <w:kern w:val="24"/>
        </w:rPr>
        <w:t xml:space="preserve"> </w:t>
      </w:r>
      <w:r w:rsidR="0083043F">
        <w:rPr>
          <w:rFonts w:cs="Arial"/>
          <w:color w:val="000000"/>
          <w:kern w:val="24"/>
        </w:rPr>
        <w:t>p</w:t>
      </w:r>
      <w:r w:rsidR="0083043F" w:rsidRPr="006121DC">
        <w:rPr>
          <w:rFonts w:cs="Arial"/>
          <w:color w:val="000000"/>
          <w:kern w:val="24"/>
        </w:rPr>
        <w:t xml:space="preserve">rograma </w:t>
      </w:r>
      <w:r>
        <w:rPr>
          <w:rFonts w:cs="Arial"/>
          <w:color w:val="000000"/>
          <w:kern w:val="24"/>
        </w:rPr>
        <w:t xml:space="preserve">contempla a porção sul da sub-bacia do Arroio Pampa, que </w:t>
      </w:r>
      <w:r w:rsidRPr="006121DC">
        <w:rPr>
          <w:rFonts w:cs="Arial"/>
          <w:color w:val="000000"/>
          <w:kern w:val="24"/>
        </w:rPr>
        <w:t xml:space="preserve">corresponde ao trecho entre a </w:t>
      </w:r>
      <w:proofErr w:type="gramStart"/>
      <w:r w:rsidRPr="006121DC">
        <w:rPr>
          <w:rFonts w:cs="Arial"/>
          <w:color w:val="000000"/>
          <w:kern w:val="24"/>
        </w:rPr>
        <w:t>Av.</w:t>
      </w:r>
      <w:proofErr w:type="gramEnd"/>
      <w:r w:rsidRPr="006121DC">
        <w:rPr>
          <w:rFonts w:cs="Arial"/>
          <w:color w:val="000000"/>
          <w:kern w:val="24"/>
        </w:rPr>
        <w:t xml:space="preserve"> dos Municípios </w:t>
      </w:r>
      <w:r>
        <w:rPr>
          <w:rFonts w:cs="Arial"/>
          <w:color w:val="000000"/>
          <w:kern w:val="24"/>
        </w:rPr>
        <w:t>e</w:t>
      </w:r>
      <w:r w:rsidRPr="006121DC">
        <w:rPr>
          <w:rFonts w:cs="Arial"/>
          <w:color w:val="000000"/>
          <w:kern w:val="24"/>
        </w:rPr>
        <w:t xml:space="preserve"> a Rua </w:t>
      </w:r>
      <w:proofErr w:type="spellStart"/>
      <w:r w:rsidRPr="006121DC">
        <w:rPr>
          <w:rFonts w:cs="Arial"/>
          <w:color w:val="000000"/>
          <w:kern w:val="24"/>
        </w:rPr>
        <w:t>Odon</w:t>
      </w:r>
      <w:proofErr w:type="spellEnd"/>
      <w:r w:rsidRPr="006121DC">
        <w:rPr>
          <w:rFonts w:cs="Arial"/>
          <w:color w:val="000000"/>
          <w:kern w:val="24"/>
        </w:rPr>
        <w:t xml:space="preserve"> Cavalcanti</w:t>
      </w:r>
      <w:r>
        <w:rPr>
          <w:rFonts w:cs="Arial"/>
          <w:color w:val="000000"/>
          <w:kern w:val="24"/>
        </w:rPr>
        <w:t>.</w:t>
      </w:r>
      <w:r w:rsidRPr="006121DC">
        <w:rPr>
          <w:rFonts w:cs="Arial"/>
          <w:color w:val="000000"/>
          <w:kern w:val="24"/>
        </w:rPr>
        <w:t xml:space="preserve"> </w:t>
      </w:r>
      <w:r>
        <w:rPr>
          <w:rFonts w:cs="Arial"/>
        </w:rPr>
        <w:t>Esse indicador será, portanto, monitorado e avaliado nessa área. A área de controle está dentro do Bairro de Canudos.</w:t>
      </w:r>
    </w:p>
    <w:p w:rsidR="0083043F" w:rsidRDefault="0083043F" w:rsidP="00E23FCF">
      <w:pPr>
        <w:pStyle w:val="ListParagraph"/>
        <w:tabs>
          <w:tab w:val="left" w:pos="0"/>
        </w:tabs>
        <w:spacing w:before="120"/>
        <w:ind w:left="0"/>
        <w:contextualSpacing w:val="0"/>
        <w:jc w:val="center"/>
        <w:rPr>
          <w:rFonts w:cs="Arial"/>
          <w:b/>
          <w:sz w:val="20"/>
          <w:szCs w:val="20"/>
        </w:rPr>
      </w:pPr>
    </w:p>
    <w:p w:rsidR="0083043F" w:rsidRDefault="0083043F" w:rsidP="00E23FCF">
      <w:pPr>
        <w:pStyle w:val="ListParagraph"/>
        <w:tabs>
          <w:tab w:val="left" w:pos="0"/>
        </w:tabs>
        <w:spacing w:before="120"/>
        <w:ind w:left="0"/>
        <w:contextualSpacing w:val="0"/>
        <w:jc w:val="center"/>
        <w:rPr>
          <w:rFonts w:cs="Arial"/>
          <w:b/>
          <w:sz w:val="20"/>
          <w:szCs w:val="20"/>
        </w:rPr>
      </w:pPr>
    </w:p>
    <w:p w:rsidR="000A7A01" w:rsidRDefault="000A7A01" w:rsidP="00E23FCF">
      <w:pPr>
        <w:pStyle w:val="ListParagraph"/>
        <w:tabs>
          <w:tab w:val="left" w:pos="0"/>
        </w:tabs>
        <w:spacing w:before="120"/>
        <w:ind w:left="0"/>
        <w:contextualSpacing w:val="0"/>
        <w:jc w:val="center"/>
        <w:rPr>
          <w:rFonts w:cs="Arial"/>
          <w:b/>
          <w:sz w:val="20"/>
          <w:szCs w:val="20"/>
        </w:rPr>
      </w:pPr>
    </w:p>
    <w:p w:rsidR="000A7A01" w:rsidRDefault="000A7A01" w:rsidP="00E23FCF">
      <w:pPr>
        <w:pStyle w:val="ListParagraph"/>
        <w:tabs>
          <w:tab w:val="left" w:pos="0"/>
        </w:tabs>
        <w:spacing w:before="120"/>
        <w:ind w:left="0"/>
        <w:contextualSpacing w:val="0"/>
        <w:jc w:val="center"/>
        <w:rPr>
          <w:rFonts w:cs="Arial"/>
          <w:b/>
          <w:sz w:val="20"/>
          <w:szCs w:val="20"/>
        </w:rPr>
      </w:pPr>
    </w:p>
    <w:p w:rsidR="00E23FCF" w:rsidRDefault="00E23FCF" w:rsidP="00E23FCF">
      <w:pPr>
        <w:pStyle w:val="ListParagraph"/>
        <w:tabs>
          <w:tab w:val="left" w:pos="0"/>
        </w:tabs>
        <w:spacing w:before="120"/>
        <w:ind w:left="0"/>
        <w:contextualSpacing w:val="0"/>
        <w:jc w:val="center"/>
        <w:rPr>
          <w:rFonts w:cs="Arial"/>
          <w:b/>
          <w:sz w:val="20"/>
          <w:szCs w:val="20"/>
        </w:rPr>
      </w:pPr>
      <w:r w:rsidRPr="005C5FAC">
        <w:rPr>
          <w:rFonts w:cs="Arial"/>
          <w:b/>
          <w:sz w:val="20"/>
          <w:szCs w:val="20"/>
        </w:rPr>
        <w:t>Figura</w:t>
      </w:r>
      <w:r>
        <w:rPr>
          <w:rFonts w:cs="Arial"/>
          <w:b/>
          <w:sz w:val="20"/>
          <w:szCs w:val="20"/>
        </w:rPr>
        <w:t xml:space="preserve"> 8.02: Porção sul da Sub-bacia do Arroi</w:t>
      </w:r>
      <w:r w:rsidRPr="005C5FAC">
        <w:rPr>
          <w:rFonts w:cs="Arial"/>
          <w:b/>
          <w:sz w:val="20"/>
          <w:szCs w:val="20"/>
        </w:rPr>
        <w:t>o Pampa.</w:t>
      </w:r>
    </w:p>
    <w:p w:rsidR="00E23FCF" w:rsidRDefault="00E23FCF" w:rsidP="00E23FCF">
      <w:pPr>
        <w:pStyle w:val="ListParagraph"/>
        <w:tabs>
          <w:tab w:val="left" w:pos="0"/>
        </w:tabs>
        <w:spacing w:before="120"/>
        <w:ind w:left="0"/>
        <w:contextualSpacing w:val="0"/>
        <w:rPr>
          <w:rFonts w:cs="Arial"/>
        </w:rPr>
      </w:pPr>
      <w:r>
        <w:rPr>
          <w:rFonts w:cs="Arial"/>
          <w:noProof/>
          <w:lang w:val="en-US" w:eastAsia="en-US"/>
        </w:rPr>
        <w:drawing>
          <wp:inline distT="0" distB="0" distL="0" distR="0" wp14:anchorId="1BAB546A" wp14:editId="16D237A8">
            <wp:extent cx="5400040" cy="2562392"/>
            <wp:effectExtent l="19050" t="0" r="0" b="0"/>
            <wp:docPr id="1" name="Imagem 6" descr="\\SVRBRASILIA\Dados\CONTRATOS ANDAMENTO\5083 PROCIDADES\Novo Hamburgo (5093)\Imagens\- Figuras\Figura 06 - Av. Alcântara - Trecho sul Z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VRBRASILIA\Dados\CONTRATOS ANDAMENTO\5083 PROCIDADES\Novo Hamburgo (5093)\Imagens\- Figuras\Figura 06 - Av. Alcântara - Trecho sul ZOOM.jpg"/>
                    <pic:cNvPicPr>
                      <a:picLocks noChangeAspect="1" noChangeArrowheads="1"/>
                    </pic:cNvPicPr>
                  </pic:nvPicPr>
                  <pic:blipFill>
                    <a:blip r:embed="rId12"/>
                    <a:srcRect/>
                    <a:stretch>
                      <a:fillRect/>
                    </a:stretch>
                  </pic:blipFill>
                  <pic:spPr bwMode="auto">
                    <a:xfrm>
                      <a:off x="0" y="0"/>
                      <a:ext cx="5400040" cy="2562392"/>
                    </a:xfrm>
                    <a:prstGeom prst="rect">
                      <a:avLst/>
                    </a:prstGeom>
                    <a:noFill/>
                    <a:ln w="9525">
                      <a:noFill/>
                      <a:miter lim="800000"/>
                      <a:headEnd/>
                      <a:tailEnd/>
                    </a:ln>
                  </pic:spPr>
                </pic:pic>
              </a:graphicData>
            </a:graphic>
          </wp:inline>
        </w:drawing>
      </w:r>
    </w:p>
    <w:p w:rsidR="00E23FCF" w:rsidRPr="006121DC" w:rsidRDefault="00E23FCF" w:rsidP="00E23FCF">
      <w:pPr>
        <w:pStyle w:val="ListParagraph"/>
        <w:tabs>
          <w:tab w:val="left" w:pos="0"/>
        </w:tabs>
        <w:spacing w:before="120"/>
        <w:ind w:left="0"/>
        <w:contextualSpacing w:val="0"/>
        <w:rPr>
          <w:rFonts w:cs="Arial"/>
        </w:rPr>
      </w:pPr>
    </w:p>
    <w:p w:rsidR="00E23FCF" w:rsidRPr="006121DC" w:rsidRDefault="00E23FCF" w:rsidP="00E23FCF">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 xml:space="preserve">2. </w:t>
      </w:r>
      <w:r w:rsidRPr="006121DC">
        <w:rPr>
          <w:rFonts w:cs="Arial"/>
          <w:b/>
          <w:szCs w:val="22"/>
        </w:rPr>
        <w:t>Aumento do faturamento das empresas instaladas no Centro Histórico de Hamburgo Velho</w:t>
      </w:r>
    </w:p>
    <w:p w:rsidR="00E23FCF" w:rsidRDefault="00E23FCF" w:rsidP="00E23FCF">
      <w:pPr>
        <w:pStyle w:val="ListParagraph"/>
        <w:tabs>
          <w:tab w:val="left" w:pos="851"/>
        </w:tabs>
        <w:autoSpaceDE w:val="0"/>
        <w:autoSpaceDN w:val="0"/>
        <w:adjustRightInd w:val="0"/>
        <w:spacing w:before="120"/>
        <w:ind w:left="0"/>
        <w:contextualSpacing w:val="0"/>
        <w:rPr>
          <w:rFonts w:cs="Arial"/>
        </w:rPr>
      </w:pPr>
      <w:r w:rsidRPr="006121DC">
        <w:rPr>
          <w:rFonts w:cs="Arial"/>
          <w:b/>
        </w:rPr>
        <w:t xml:space="preserve">- Descrição: </w:t>
      </w:r>
      <w:r w:rsidR="0083043F">
        <w:rPr>
          <w:rFonts w:cs="Arial"/>
        </w:rPr>
        <w:t xml:space="preserve">as </w:t>
      </w:r>
      <w:r>
        <w:rPr>
          <w:rFonts w:cs="Arial"/>
        </w:rPr>
        <w:t>ações propostas para o Centro Histórico de Hamburgo Velho (CHHV) objetivam recompor os espaços públicos para o exercício de múltiplas funções urbanas. Entre as propostas do Programa estão o fomento ao desenvolvimento econômico</w:t>
      </w:r>
      <w:r w:rsidRPr="006121DC">
        <w:rPr>
          <w:rFonts w:cs="Arial"/>
        </w:rPr>
        <w:t xml:space="preserve"> do setor couro-calçadista</w:t>
      </w:r>
      <w:r>
        <w:rPr>
          <w:rFonts w:cs="Arial"/>
        </w:rPr>
        <w:t>, reconhecido pelo Plano Estratégico de Desenvolvimento Econômico Local (PEDEL)</w:t>
      </w:r>
      <w:r w:rsidRPr="006121DC">
        <w:rPr>
          <w:rFonts w:cs="Arial"/>
        </w:rPr>
        <w:t xml:space="preserve"> como tendo grande potencial de competitividade, </w:t>
      </w:r>
      <w:r>
        <w:rPr>
          <w:rFonts w:cs="Arial"/>
        </w:rPr>
        <w:t>que abrange</w:t>
      </w:r>
      <w:r w:rsidRPr="006121DC">
        <w:rPr>
          <w:rFonts w:cs="Arial"/>
        </w:rPr>
        <w:t xml:space="preserve"> design de calçados, </w:t>
      </w:r>
      <w:r w:rsidRPr="00950441">
        <w:rPr>
          <w:rFonts w:cs="Arial"/>
        </w:rPr>
        <w:t>bolsas e games. O</w:t>
      </w:r>
      <w:r>
        <w:rPr>
          <w:rFonts w:cs="Arial"/>
        </w:rPr>
        <w:t xml:space="preserve"> diagnóstico realizado pelos estudos do PEDEL indica também a especialização do município em economia criativa. Baseado nisso, o Programa prevê incentivo ao comércio e serviços (turismo) já existentes no Centro Histórico.</w:t>
      </w:r>
    </w:p>
    <w:p w:rsidR="00E23FCF" w:rsidRPr="006121DC" w:rsidRDefault="00E23FCF" w:rsidP="00E23FCF">
      <w:pPr>
        <w:pStyle w:val="ListParagraph"/>
        <w:tabs>
          <w:tab w:val="left" w:pos="851"/>
        </w:tabs>
        <w:autoSpaceDE w:val="0"/>
        <w:autoSpaceDN w:val="0"/>
        <w:adjustRightInd w:val="0"/>
        <w:spacing w:before="120"/>
        <w:ind w:left="0"/>
        <w:contextualSpacing w:val="0"/>
        <w:rPr>
          <w:rFonts w:cs="Arial"/>
        </w:rPr>
      </w:pPr>
      <w:r>
        <w:rPr>
          <w:rFonts w:cs="Arial"/>
        </w:rPr>
        <w:t>O</w:t>
      </w:r>
      <w:r w:rsidRPr="006121DC">
        <w:rPr>
          <w:rFonts w:cs="Arial"/>
        </w:rPr>
        <w:t xml:space="preserve"> indicador </w:t>
      </w:r>
      <w:r>
        <w:rPr>
          <w:rFonts w:cs="Arial"/>
        </w:rPr>
        <w:t xml:space="preserve">do aumento do faturamento das empresas instaladas no CHHV irá demonstrar que, </w:t>
      </w:r>
      <w:r w:rsidRPr="006121DC">
        <w:rPr>
          <w:rFonts w:cs="Arial"/>
        </w:rPr>
        <w:t xml:space="preserve">após sua </w:t>
      </w:r>
      <w:r>
        <w:rPr>
          <w:rFonts w:cs="Arial"/>
        </w:rPr>
        <w:t>r</w:t>
      </w:r>
      <w:r w:rsidRPr="006121DC">
        <w:rPr>
          <w:rFonts w:cs="Arial"/>
        </w:rPr>
        <w:t>evitalização</w:t>
      </w:r>
      <w:r>
        <w:rPr>
          <w:rFonts w:cs="Arial"/>
        </w:rPr>
        <w:t>, este local</w:t>
      </w:r>
      <w:r w:rsidRPr="006121DC">
        <w:rPr>
          <w:rFonts w:cs="Arial"/>
        </w:rPr>
        <w:t xml:space="preserve"> será um grande atrativo </w:t>
      </w:r>
      <w:r w:rsidR="00557DFE">
        <w:rPr>
          <w:rFonts w:cs="Arial"/>
        </w:rPr>
        <w:t>par</w:t>
      </w:r>
      <w:r w:rsidRPr="006121DC">
        <w:rPr>
          <w:rFonts w:cs="Arial"/>
        </w:rPr>
        <w:t>a novas empresas dos diversos setores.</w:t>
      </w:r>
    </w:p>
    <w:p w:rsidR="00E23FCF" w:rsidRPr="006121DC" w:rsidRDefault="00E23FCF" w:rsidP="00E23FCF">
      <w:pPr>
        <w:pStyle w:val="ListParagraph"/>
        <w:spacing w:before="120"/>
        <w:ind w:left="0"/>
        <w:contextualSpacing w:val="0"/>
        <w:rPr>
          <w:rFonts w:cs="Arial"/>
          <w:b/>
        </w:rPr>
      </w:pPr>
      <w:r w:rsidRPr="006121DC">
        <w:rPr>
          <w:rFonts w:cs="Arial"/>
          <w:b/>
        </w:rPr>
        <w:t xml:space="preserve">- Responsável pela Informação: </w:t>
      </w:r>
      <w:r w:rsidR="0083043F">
        <w:rPr>
          <w:rFonts w:cs="Arial"/>
          <w:szCs w:val="22"/>
        </w:rPr>
        <w:t>a</w:t>
      </w:r>
      <w:r w:rsidR="0083043F" w:rsidRPr="00F86E2C">
        <w:rPr>
          <w:rFonts w:cs="Arial"/>
          <w:szCs w:val="22"/>
        </w:rPr>
        <w:t xml:space="preserve"> </w:t>
      </w:r>
      <w:r w:rsidRPr="006121DC">
        <w:rPr>
          <w:rFonts w:cs="Arial"/>
          <w:szCs w:val="22"/>
        </w:rPr>
        <w:t>Prefeitura Municipal de Novo Hamburgo</w:t>
      </w:r>
      <w:r>
        <w:rPr>
          <w:rFonts w:cs="Arial"/>
          <w:szCs w:val="22"/>
        </w:rPr>
        <w:t>,</w:t>
      </w:r>
      <w:r w:rsidRPr="006121DC">
        <w:rPr>
          <w:rFonts w:cs="Arial"/>
          <w:szCs w:val="22"/>
        </w:rPr>
        <w:t xml:space="preserve"> no âmbito das secretarias pertinentes</w:t>
      </w:r>
      <w:r>
        <w:rPr>
          <w:rFonts w:cs="Arial"/>
          <w:szCs w:val="22"/>
        </w:rPr>
        <w:t xml:space="preserve"> e em conjunto com a UEP, será responsável pelo</w:t>
      </w:r>
      <w:r w:rsidRPr="006121DC">
        <w:rPr>
          <w:rFonts w:cs="Arial"/>
          <w:szCs w:val="22"/>
        </w:rPr>
        <w:t xml:space="preserve"> levantamento</w:t>
      </w:r>
      <w:r>
        <w:rPr>
          <w:rFonts w:cs="Arial"/>
          <w:szCs w:val="22"/>
        </w:rPr>
        <w:t xml:space="preserve"> do aumento de faturamento das empresas localizadas no CHHV</w:t>
      </w:r>
      <w:r w:rsidRPr="006121DC">
        <w:rPr>
          <w:rFonts w:cs="Arial"/>
        </w:rPr>
        <w:t xml:space="preserve">. </w:t>
      </w:r>
    </w:p>
    <w:p w:rsidR="00E23FCF" w:rsidRPr="006121DC" w:rsidRDefault="00E23FCF" w:rsidP="00E23FCF">
      <w:pPr>
        <w:spacing w:before="120"/>
        <w:rPr>
          <w:rFonts w:cs="Arial"/>
        </w:rPr>
      </w:pPr>
      <w:r w:rsidRPr="006121DC">
        <w:rPr>
          <w:rFonts w:cs="Arial"/>
          <w:b/>
        </w:rPr>
        <w:t xml:space="preserve">- Forma de Monitoramento e Avaliação: </w:t>
      </w:r>
      <w:r w:rsidR="0083043F">
        <w:rPr>
          <w:rFonts w:cs="Arial"/>
        </w:rPr>
        <w:t>o</w:t>
      </w:r>
      <w:r w:rsidR="0083043F" w:rsidRPr="006121DC">
        <w:rPr>
          <w:rFonts w:cs="Arial"/>
        </w:rPr>
        <w:t xml:space="preserve"> </w:t>
      </w:r>
      <w:r w:rsidRPr="006121DC">
        <w:rPr>
          <w:rFonts w:cs="Arial"/>
        </w:rPr>
        <w:t>monitoramento do faturamento das empresas prestadoras de serviço e com</w:t>
      </w:r>
      <w:r>
        <w:rPr>
          <w:rFonts w:cs="Arial"/>
        </w:rPr>
        <w:t>é</w:t>
      </w:r>
      <w:r w:rsidRPr="006121DC">
        <w:rPr>
          <w:rFonts w:cs="Arial"/>
        </w:rPr>
        <w:t xml:space="preserve">rcio na região </w:t>
      </w:r>
      <w:r>
        <w:rPr>
          <w:rFonts w:cs="Arial"/>
        </w:rPr>
        <w:t>será realizado por meio</w:t>
      </w:r>
      <w:r w:rsidRPr="006121DC">
        <w:rPr>
          <w:rFonts w:cs="Arial"/>
        </w:rPr>
        <w:t xml:space="preserve"> dos </w:t>
      </w:r>
      <w:r w:rsidRPr="006121DC">
        <w:rPr>
          <w:rFonts w:cs="Arial"/>
        </w:rPr>
        <w:lastRenderedPageBreak/>
        <w:t>valores de ICMS</w:t>
      </w:r>
      <w:r w:rsidRPr="006121DC">
        <w:rPr>
          <w:rStyle w:val="FootnoteReference"/>
        </w:rPr>
        <w:footnoteReference w:id="1"/>
      </w:r>
      <w:r w:rsidRPr="006121DC">
        <w:rPr>
          <w:rFonts w:cs="Arial"/>
        </w:rPr>
        <w:t xml:space="preserve"> e ISSQN</w:t>
      </w:r>
      <w:r w:rsidRPr="006121DC">
        <w:rPr>
          <w:rStyle w:val="FootnoteReference"/>
        </w:rPr>
        <w:footnoteReference w:id="2"/>
      </w:r>
      <w:r w:rsidRPr="006121DC">
        <w:rPr>
          <w:rFonts w:cs="Arial"/>
        </w:rPr>
        <w:t>. A partir dos valores, será possível avaliar o aumento do faturamento ao ano e o incremento acumulado ao final do Programa. Abaixo são apresentados os cálculos elaborados para o monitoramento e a avaliação:</w:t>
      </w:r>
    </w:p>
    <w:p w:rsidR="00E23FCF" w:rsidRPr="006121DC" w:rsidRDefault="00E23FCF" w:rsidP="00E23FCF">
      <w:pPr>
        <w:spacing w:before="120"/>
        <w:jc w:val="center"/>
        <w:rPr>
          <w:rFonts w:cs="Arial"/>
        </w:rPr>
      </w:pPr>
      <m:oMathPara>
        <m:oMath>
          <m:r>
            <w:rPr>
              <w:rFonts w:ascii="Cambria Math" w:hAnsi="Cambria Math" w:cs="Arial"/>
            </w:rPr>
            <m:t>Faturamento (F)=ICMS+ISSQN</m:t>
          </m:r>
        </m:oMath>
      </m:oMathPara>
    </w:p>
    <w:p w:rsidR="00E23FCF" w:rsidRPr="006121DC" w:rsidRDefault="00E23FCF" w:rsidP="00E23FCF">
      <w:pPr>
        <w:spacing w:before="120"/>
        <w:jc w:val="center"/>
        <w:rPr>
          <w:rFonts w:cs="Arial"/>
        </w:rPr>
      </w:pPr>
      <m:oMathPara>
        <m:oMath>
          <m:r>
            <w:rPr>
              <w:rFonts w:ascii="Cambria Math" w:hAnsi="Cambria Math" w:cs="Arial"/>
            </w:rPr>
            <m:t>Incremento Anual</m:t>
          </m:r>
          <m:r>
            <w:rPr>
              <w:rFonts w:ascii="Cambria Math" w:cs="Arial"/>
            </w:rPr>
            <m:t>=</m:t>
          </m:r>
          <m:f>
            <m:fPr>
              <m:ctrlPr>
                <w:rPr>
                  <w:rFonts w:ascii="Cambria Math" w:hAnsi="Cambria Math" w:cs="Arial"/>
                  <w:i/>
                </w:rPr>
              </m:ctrlPr>
            </m:fPr>
            <m:num>
              <m:r>
                <w:rPr>
                  <w:rFonts w:ascii="Cambria Math" w:cs="Arial"/>
                </w:rPr>
                <m:t xml:space="preserve">(F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-F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cs="Arial"/>
                </w:rPr>
                <m:t>)</m:t>
              </m:r>
            </m:num>
            <m:den>
              <m:r>
                <w:rPr>
                  <w:rFonts w:ascii="Cambria Math" w:hAnsi="Cambria Math" w:cs="Arial"/>
                </w:rPr>
                <m:t>F</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den>
          </m:f>
          <m:r>
            <w:rPr>
              <w:rFonts w:ascii="Cambria Math" w:cs="Arial"/>
            </w:rPr>
            <m:t xml:space="preserve"> </m:t>
          </m:r>
          <m:r>
            <w:rPr>
              <w:rFonts w:ascii="Cambria Math" w:hAnsi="Cambria Math" w:cs="Arial"/>
            </w:rPr>
            <m:t>x</m:t>
          </m:r>
          <m:r>
            <w:rPr>
              <w:rFonts w:ascii="Cambria Math" w:cs="Arial"/>
            </w:rPr>
            <m:t>100</m:t>
          </m:r>
        </m:oMath>
      </m:oMathPara>
    </w:p>
    <w:p w:rsidR="00E23FCF" w:rsidRPr="006121DC" w:rsidRDefault="00E23FCF" w:rsidP="00E23FCF">
      <w:pPr>
        <w:spacing w:before="120"/>
        <w:jc w:val="center"/>
        <w:rPr>
          <w:rFonts w:cs="Arial"/>
        </w:rPr>
      </w:pPr>
      <m:oMathPara>
        <m:oMath>
          <m:r>
            <w:rPr>
              <w:rFonts w:ascii="Cambria Math" w:hAnsi="Cambria Math" w:cs="Arial"/>
            </w:rPr>
            <m:t>Incremento Acumulado</m:t>
          </m:r>
          <m:r>
            <w:rPr>
              <w:rFonts w:ascii="Cambria Math" w:cs="Arial"/>
            </w:rPr>
            <m:t>=</m:t>
          </m:r>
          <m:d>
            <m:dPr>
              <m:begChr m:val="{"/>
              <m:endChr m:val="}"/>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F</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-F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e>
                  </m:d>
                </m:num>
                <m:den>
                  <m:r>
                    <w:rPr>
                      <w:rFonts w:ascii="Cambria Math" w:hAnsi="Cambria Math" w:cs="Arial"/>
                    </w:rPr>
                    <m:t>F</m:t>
                  </m:r>
                  <m:sSub>
                    <m:sSubPr>
                      <m:ctrlPr>
                        <w:rPr>
                          <w:rFonts w:ascii="Cambria Math" w:hAnsi="Cambria Math" w:cs="Arial"/>
                          <w:i/>
                        </w:rPr>
                      </m:ctrlPr>
                    </m:sSubPr>
                    <m:e>
                      <m:r>
                        <w:rPr>
                          <w:rFonts w:ascii="Cambria Math" w:hAnsi="Cambria Math" w:cs="Arial"/>
                        </w:rPr>
                        <m:t>A</m:t>
                      </m:r>
                    </m:e>
                    <m:sub>
                      <m:r>
                        <w:rPr>
                          <w:rFonts w:ascii="Cambria Math" w:hAnsi="Cambria Math" w:cs="Arial"/>
                        </w:rPr>
                        <m:t>LB</m:t>
                      </m:r>
                    </m:sub>
                  </m:sSub>
                </m:den>
              </m:f>
              <m:r>
                <w:rPr>
                  <w:rFonts w:ascii="Cambria Math" w:cs="Arial"/>
                </w:rPr>
                <m:t>+</m:t>
              </m:r>
              <m:r>
                <w:rPr>
                  <w:rFonts w:ascii="Cambria Math" w:hAnsi="Cambria Math" w:cs="Arial"/>
                </w:rPr>
                <m:t xml:space="preserve">Iac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hAnsi="Cambria Math" w:cs="Arial"/>
                </w:rPr>
                <m:t xml:space="preserve"> </m:t>
              </m:r>
            </m:e>
          </m:d>
          <m:r>
            <w:rPr>
              <w:rFonts w:ascii="Cambria Math" w:cs="Arial"/>
            </w:rPr>
            <m:t xml:space="preserve"> </m:t>
          </m:r>
          <m:r>
            <w:rPr>
              <w:rFonts w:ascii="Cambria Math" w:hAnsi="Cambria Math" w:cs="Arial"/>
            </w:rPr>
            <m:t>x</m:t>
          </m:r>
          <m:r>
            <w:rPr>
              <w:rFonts w:ascii="Cambria Math" w:cs="Arial"/>
            </w:rPr>
            <m:t>100</m:t>
          </m:r>
        </m:oMath>
      </m:oMathPara>
    </w:p>
    <w:p w:rsidR="00E23FCF" w:rsidRPr="006121DC" w:rsidRDefault="00E23FCF" w:rsidP="00E23FCF">
      <w:pPr>
        <w:spacing w:before="120"/>
        <w:rPr>
          <w:rFonts w:cs="Arial"/>
        </w:rPr>
      </w:pPr>
      <w:r w:rsidRPr="006121DC">
        <w:rPr>
          <w:rFonts w:cs="Arial"/>
        </w:rPr>
        <w:t xml:space="preserve">F </w:t>
      </w:r>
      <w:r w:rsidRPr="006121DC">
        <w:rPr>
          <w:rFonts w:cs="Arial"/>
          <w:szCs w:val="22"/>
        </w:rPr>
        <w:sym w:font="Wingdings" w:char="F0E0"/>
      </w:r>
      <w:r w:rsidRPr="006121DC">
        <w:rPr>
          <w:rFonts w:cs="Arial"/>
        </w:rPr>
        <w:t xml:space="preserve"> faturamento</w:t>
      </w:r>
    </w:p>
    <w:p w:rsidR="00E23FCF" w:rsidRPr="006121DC" w:rsidRDefault="00E23FCF" w:rsidP="00E23FCF">
      <w:pPr>
        <w:spacing w:before="120"/>
        <w:rPr>
          <w:rFonts w:cs="Arial"/>
        </w:rPr>
      </w:pPr>
      <w:proofErr w:type="spellStart"/>
      <w:r w:rsidRPr="006121DC">
        <w:rPr>
          <w:rFonts w:cs="Arial"/>
        </w:rPr>
        <w:t>A</w:t>
      </w:r>
      <w:r w:rsidRPr="006121DC">
        <w:rPr>
          <w:rFonts w:cs="Arial"/>
          <w:vertAlign w:val="subscript"/>
        </w:rPr>
        <w:t>n</w:t>
      </w:r>
      <w:proofErr w:type="spellEnd"/>
      <w:r w:rsidRPr="006121DC">
        <w:rPr>
          <w:rFonts w:cs="Arial"/>
        </w:rPr>
        <w:t xml:space="preserve"> </w:t>
      </w:r>
      <w:r w:rsidRPr="006121DC">
        <w:rPr>
          <w:rFonts w:cs="Arial"/>
          <w:szCs w:val="22"/>
        </w:rPr>
        <w:sym w:font="Wingdings" w:char="F0E0"/>
      </w:r>
      <w:r w:rsidRPr="006121DC">
        <w:rPr>
          <w:rFonts w:cs="Arial"/>
        </w:rPr>
        <w:t xml:space="preserve"> Ano avaliado</w:t>
      </w:r>
      <w:r w:rsidRPr="006121DC">
        <w:rPr>
          <w:rFonts w:cs="Arial"/>
        </w:rPr>
        <w:tab/>
      </w:r>
      <w:r w:rsidRPr="006121DC">
        <w:rPr>
          <w:rFonts w:cs="Arial"/>
        </w:rPr>
        <w:tab/>
      </w:r>
      <w:r w:rsidRPr="006121DC">
        <w:rPr>
          <w:rFonts w:cs="Arial"/>
        </w:rPr>
        <w:tab/>
        <w:t>A</w:t>
      </w:r>
      <w:r w:rsidRPr="006121DC">
        <w:rPr>
          <w:rFonts w:cs="Arial"/>
          <w:vertAlign w:val="subscript"/>
        </w:rPr>
        <w:t xml:space="preserve">n-1 </w:t>
      </w:r>
      <w:r w:rsidRPr="006121DC">
        <w:rPr>
          <w:rFonts w:cs="Arial"/>
          <w:szCs w:val="22"/>
        </w:rPr>
        <w:sym w:font="Wingdings" w:char="F0E0"/>
      </w:r>
      <w:r w:rsidRPr="006121DC">
        <w:rPr>
          <w:rFonts w:cs="Arial"/>
        </w:rPr>
        <w:t xml:space="preserve"> Ano anterior ao avaliado</w:t>
      </w:r>
    </w:p>
    <w:p w:rsidR="00E23FCF" w:rsidRPr="006121DC" w:rsidRDefault="00E23FCF" w:rsidP="00E23FCF">
      <w:pPr>
        <w:spacing w:before="120"/>
        <w:rPr>
          <w:rFonts w:cs="Arial"/>
        </w:rPr>
      </w:pPr>
      <w:r w:rsidRPr="006121DC">
        <w:rPr>
          <w:rFonts w:cs="Arial"/>
        </w:rPr>
        <w:t>A</w:t>
      </w:r>
      <w:r w:rsidRPr="006121DC">
        <w:rPr>
          <w:rFonts w:cs="Arial"/>
          <w:vertAlign w:val="subscript"/>
        </w:rPr>
        <w:t>LB</w:t>
      </w:r>
      <w:r w:rsidRPr="006121DC">
        <w:rPr>
          <w:rFonts w:cs="Arial"/>
        </w:rPr>
        <w:t xml:space="preserve"> </w:t>
      </w:r>
      <w:r w:rsidRPr="006121DC">
        <w:rPr>
          <w:rFonts w:cs="Arial"/>
          <w:szCs w:val="22"/>
        </w:rPr>
        <w:sym w:font="Wingdings" w:char="F0E0"/>
      </w:r>
      <w:r w:rsidRPr="006121DC">
        <w:rPr>
          <w:rFonts w:cs="Arial"/>
        </w:rPr>
        <w:t xml:space="preserve"> Ano Linha de </w:t>
      </w:r>
      <w:r>
        <w:rPr>
          <w:rFonts w:cs="Arial"/>
        </w:rPr>
        <w:t>B</w:t>
      </w:r>
      <w:r w:rsidRPr="006121DC">
        <w:rPr>
          <w:rFonts w:cs="Arial"/>
        </w:rPr>
        <w:t>ase (201</w:t>
      </w:r>
      <w:r>
        <w:rPr>
          <w:rFonts w:cs="Arial"/>
        </w:rPr>
        <w:t>0</w:t>
      </w:r>
      <w:r w:rsidRPr="006121DC">
        <w:rPr>
          <w:rFonts w:cs="Arial"/>
        </w:rPr>
        <w:t>)</w:t>
      </w:r>
    </w:p>
    <w:p w:rsidR="00E23FCF" w:rsidRPr="006121DC" w:rsidRDefault="00E23FCF" w:rsidP="00E23FCF">
      <w:pPr>
        <w:spacing w:before="120"/>
        <w:rPr>
          <w:rFonts w:cs="Arial"/>
        </w:rPr>
      </w:pPr>
      <w:proofErr w:type="spellStart"/>
      <w:proofErr w:type="gramStart"/>
      <w:r w:rsidRPr="006121DC">
        <w:rPr>
          <w:rFonts w:cs="Arial"/>
        </w:rPr>
        <w:t>Iac</w:t>
      </w:r>
      <w:proofErr w:type="spellEnd"/>
      <w:proofErr w:type="gramEnd"/>
      <w:r w:rsidRPr="006121DC">
        <w:rPr>
          <w:rFonts w:cs="Arial"/>
          <w:szCs w:val="22"/>
        </w:rPr>
        <w:sym w:font="Wingdings" w:char="F0E0"/>
      </w:r>
      <w:r w:rsidRPr="006121DC">
        <w:rPr>
          <w:rFonts w:cs="Arial"/>
        </w:rPr>
        <w:t xml:space="preserve"> Incremento Acumulado</w:t>
      </w:r>
    </w:p>
    <w:p w:rsidR="00E23FCF" w:rsidRPr="006121DC" w:rsidRDefault="00E23FCF" w:rsidP="00E23FCF">
      <w:pPr>
        <w:spacing w:before="120"/>
        <w:rPr>
          <w:rFonts w:cs="Arial"/>
        </w:rPr>
      </w:pPr>
      <w:r w:rsidRPr="006121DC">
        <w:rPr>
          <w:rFonts w:cs="Arial"/>
        </w:rPr>
        <w:t>Será feita uma comparação entre a previsão de faturamento com a implantação do Programa, no caso exclusivo do Plano Estratégico Setorial, e sem a implantação do mesmo.</w:t>
      </w:r>
    </w:p>
    <w:p w:rsidR="00E23FCF" w:rsidRPr="009A004E" w:rsidRDefault="00E23FCF" w:rsidP="00E23FCF">
      <w:pPr>
        <w:pStyle w:val="NHGrafico"/>
        <w:rPr>
          <w:sz w:val="20"/>
          <w:szCs w:val="20"/>
        </w:rPr>
      </w:pPr>
      <w:bookmarkStart w:id="48" w:name="_Toc300317135"/>
      <w:r w:rsidRPr="005C5FAC">
        <w:rPr>
          <w:sz w:val="20"/>
          <w:szCs w:val="20"/>
        </w:rPr>
        <w:t>Gráfico 8.01. Comparativo do faturamento com e sem o PES</w:t>
      </w:r>
      <w:bookmarkEnd w:id="48"/>
    </w:p>
    <w:p w:rsidR="00E23FCF" w:rsidRPr="006121DC" w:rsidRDefault="00E23FCF" w:rsidP="00E23FCF">
      <w:pPr>
        <w:pStyle w:val="NHGrafico"/>
      </w:pPr>
      <w:r w:rsidRPr="006121DC">
        <w:rPr>
          <w:noProof/>
          <w:lang w:val="en-US" w:eastAsia="en-US"/>
        </w:rPr>
        <w:lastRenderedPageBreak/>
        <w:drawing>
          <wp:inline distT="0" distB="0" distL="0" distR="0" wp14:anchorId="19ADF702" wp14:editId="41E9CC70">
            <wp:extent cx="4573270" cy="2771775"/>
            <wp:effectExtent l="19050" t="0" r="17780" b="0"/>
            <wp:docPr id="5"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23FCF" w:rsidRDefault="00E23FCF" w:rsidP="00E23FCF">
      <w:pPr>
        <w:pStyle w:val="ListParagraph"/>
        <w:spacing w:before="120"/>
        <w:ind w:left="0"/>
        <w:contextualSpacing w:val="0"/>
        <w:rPr>
          <w:rFonts w:cs="Arial"/>
        </w:rPr>
      </w:pPr>
      <w:r w:rsidRPr="006121DC">
        <w:rPr>
          <w:rFonts w:cs="Arial"/>
          <w:b/>
        </w:rPr>
        <w:t xml:space="preserve">- Área de Abrangência: </w:t>
      </w:r>
      <w:r>
        <w:rPr>
          <w:rFonts w:cs="Arial"/>
        </w:rPr>
        <w:t>A</w:t>
      </w:r>
      <w:r w:rsidRPr="006121DC">
        <w:rPr>
          <w:rFonts w:cs="Arial"/>
        </w:rPr>
        <w:t xml:space="preserve"> área de abrangência </w:t>
      </w:r>
      <w:r>
        <w:rPr>
          <w:rFonts w:cs="Arial"/>
        </w:rPr>
        <w:t xml:space="preserve">deste indicador </w:t>
      </w:r>
      <w:r w:rsidRPr="006121DC">
        <w:rPr>
          <w:rFonts w:cs="Arial"/>
        </w:rPr>
        <w:t>será toda a região do Centro Histórico de Hamburgo Velho.</w:t>
      </w:r>
    </w:p>
    <w:p w:rsidR="00E23FCF" w:rsidRPr="006121DC" w:rsidRDefault="00E23FCF" w:rsidP="00E23FCF">
      <w:pPr>
        <w:pBdr>
          <w:top w:val="single" w:sz="4" w:space="1" w:color="auto"/>
          <w:left w:val="single" w:sz="4" w:space="4" w:color="auto"/>
          <w:bottom w:val="single" w:sz="4" w:space="1" w:color="auto"/>
          <w:right w:val="single" w:sz="4" w:space="4" w:color="auto"/>
        </w:pBdr>
        <w:shd w:val="clear" w:color="auto" w:fill="B9E5DD"/>
        <w:spacing w:before="120"/>
        <w:rPr>
          <w:rFonts w:cs="Arial"/>
          <w:b/>
          <w:szCs w:val="22"/>
        </w:rPr>
      </w:pPr>
      <w:r>
        <w:rPr>
          <w:rFonts w:cs="Arial"/>
          <w:b/>
          <w:szCs w:val="22"/>
        </w:rPr>
        <w:t xml:space="preserve">3. </w:t>
      </w:r>
      <w:r w:rsidRPr="006121DC">
        <w:rPr>
          <w:rFonts w:cs="Arial"/>
          <w:b/>
          <w:szCs w:val="22"/>
        </w:rPr>
        <w:t>Redução da taxa de homicídios nos bairros de Canudos e Santo Afonso por 100 mil habitantes</w:t>
      </w:r>
    </w:p>
    <w:p w:rsidR="00E23FCF" w:rsidRPr="006121DC" w:rsidRDefault="00E23FCF" w:rsidP="00E23FCF">
      <w:pPr>
        <w:spacing w:before="120"/>
        <w:rPr>
          <w:rFonts w:cs="Arial"/>
          <w:szCs w:val="22"/>
        </w:rPr>
      </w:pPr>
      <w:r w:rsidRPr="006121DC">
        <w:rPr>
          <w:rFonts w:cs="Arial"/>
          <w:b/>
          <w:szCs w:val="22"/>
        </w:rPr>
        <w:t>- Descrição:</w:t>
      </w:r>
      <w:r w:rsidRPr="006121DC">
        <w:rPr>
          <w:rFonts w:cs="Arial"/>
          <w:szCs w:val="22"/>
        </w:rPr>
        <w:t xml:space="preserve"> </w:t>
      </w:r>
      <w:r w:rsidR="0083043F">
        <w:rPr>
          <w:rFonts w:cs="Arial"/>
          <w:szCs w:val="22"/>
        </w:rPr>
        <w:t>c</w:t>
      </w:r>
      <w:r w:rsidR="0083043F" w:rsidRPr="006121DC">
        <w:rPr>
          <w:rFonts w:cs="Arial"/>
          <w:szCs w:val="22"/>
        </w:rPr>
        <w:t xml:space="preserve">om </w:t>
      </w:r>
      <w:r w:rsidRPr="006121DC">
        <w:rPr>
          <w:rFonts w:cs="Arial"/>
          <w:szCs w:val="22"/>
        </w:rPr>
        <w:t>a implantação do Componente II</w:t>
      </w:r>
      <w:r w:rsidR="00557DFE">
        <w:rPr>
          <w:rFonts w:cs="Arial"/>
          <w:szCs w:val="22"/>
        </w:rPr>
        <w:t>I</w:t>
      </w:r>
      <w:r w:rsidRPr="006121DC">
        <w:rPr>
          <w:rFonts w:cs="Arial"/>
          <w:szCs w:val="22"/>
        </w:rPr>
        <w:t xml:space="preserve"> do </w:t>
      </w:r>
      <w:r w:rsidR="0083043F">
        <w:rPr>
          <w:rFonts w:cs="Arial"/>
          <w:szCs w:val="22"/>
        </w:rPr>
        <w:t>p</w:t>
      </w:r>
      <w:r w:rsidR="0083043F" w:rsidRPr="006121DC">
        <w:rPr>
          <w:rFonts w:cs="Arial"/>
          <w:szCs w:val="22"/>
        </w:rPr>
        <w:t>rograma</w:t>
      </w:r>
      <w:r>
        <w:rPr>
          <w:rFonts w:cs="Arial"/>
          <w:szCs w:val="22"/>
        </w:rPr>
        <w:t>,</w:t>
      </w:r>
      <w:r w:rsidRPr="006121DC">
        <w:rPr>
          <w:rFonts w:cs="Arial"/>
          <w:szCs w:val="22"/>
        </w:rPr>
        <w:t xml:space="preserve"> referente </w:t>
      </w:r>
      <w:proofErr w:type="gramStart"/>
      <w:r w:rsidRPr="006121DC">
        <w:rPr>
          <w:rFonts w:cs="Arial"/>
          <w:szCs w:val="22"/>
        </w:rPr>
        <w:t>a</w:t>
      </w:r>
      <w:proofErr w:type="gramEnd"/>
      <w:r w:rsidRPr="006121DC">
        <w:rPr>
          <w:rFonts w:cs="Arial"/>
          <w:szCs w:val="22"/>
        </w:rPr>
        <w:t xml:space="preserve"> prevenção </w:t>
      </w:r>
      <w:r>
        <w:rPr>
          <w:rFonts w:cs="Arial"/>
          <w:szCs w:val="22"/>
        </w:rPr>
        <w:t xml:space="preserve">à </w:t>
      </w:r>
      <w:r w:rsidRPr="006121DC">
        <w:rPr>
          <w:rFonts w:cs="Arial"/>
          <w:szCs w:val="22"/>
        </w:rPr>
        <w:t xml:space="preserve">violência, diversas melhorias poderão ser observadas, resultando </w:t>
      </w:r>
      <w:r>
        <w:rPr>
          <w:rFonts w:cs="Arial"/>
          <w:szCs w:val="22"/>
        </w:rPr>
        <w:t>no</w:t>
      </w:r>
      <w:r w:rsidRPr="006121DC">
        <w:rPr>
          <w:rFonts w:cs="Arial"/>
          <w:szCs w:val="22"/>
        </w:rPr>
        <w:t xml:space="preserve"> aumento na qualidade de vida da população. </w:t>
      </w:r>
      <w:r>
        <w:rPr>
          <w:rFonts w:cs="Arial"/>
          <w:szCs w:val="22"/>
        </w:rPr>
        <w:t>Por meio de ações preventivas espera-se que haja</w:t>
      </w:r>
      <w:r w:rsidRPr="006121DC">
        <w:rPr>
          <w:rFonts w:cs="Arial"/>
          <w:szCs w:val="22"/>
        </w:rPr>
        <w:t xml:space="preserve"> redução dos índices de homicídios no município, especificamente nos bairros de Canudos e Santo Afonso</w:t>
      </w:r>
      <w:r>
        <w:rPr>
          <w:rFonts w:cs="Arial"/>
          <w:szCs w:val="22"/>
        </w:rPr>
        <w:t xml:space="preserve">. </w:t>
      </w:r>
      <w:r w:rsidRPr="006121DC">
        <w:rPr>
          <w:rFonts w:cs="Arial"/>
          <w:szCs w:val="22"/>
        </w:rPr>
        <w:t xml:space="preserve">Este indicador </w:t>
      </w:r>
      <w:r>
        <w:rPr>
          <w:rFonts w:cs="Arial"/>
          <w:szCs w:val="22"/>
        </w:rPr>
        <w:t>objetiva</w:t>
      </w:r>
      <w:r w:rsidRPr="006121DC">
        <w:rPr>
          <w:rFonts w:cs="Arial"/>
          <w:szCs w:val="22"/>
        </w:rPr>
        <w:t xml:space="preserve"> verificar se a aplicação das medidas propostas pelo componente ir</w:t>
      </w:r>
      <w:r>
        <w:rPr>
          <w:rFonts w:cs="Arial"/>
          <w:szCs w:val="22"/>
        </w:rPr>
        <w:t>á</w:t>
      </w:r>
      <w:r w:rsidRPr="006121DC">
        <w:rPr>
          <w:rFonts w:cs="Arial"/>
          <w:szCs w:val="22"/>
        </w:rPr>
        <w:t xml:space="preserve"> de fato ocasionar um decréscimo na taxa de homicídio dos bairros.</w:t>
      </w:r>
    </w:p>
    <w:p w:rsidR="00E23FCF" w:rsidRPr="006121DC" w:rsidRDefault="00E23FCF" w:rsidP="00E23FCF">
      <w:pPr>
        <w:spacing w:before="120"/>
        <w:rPr>
          <w:rFonts w:cs="Arial"/>
          <w:szCs w:val="22"/>
        </w:rPr>
      </w:pPr>
      <w:r w:rsidRPr="006121DC">
        <w:rPr>
          <w:rFonts w:cs="Arial"/>
          <w:b/>
          <w:szCs w:val="22"/>
        </w:rPr>
        <w:t xml:space="preserve">- Responsável pela informação: </w:t>
      </w:r>
      <w:r w:rsidR="0083043F">
        <w:rPr>
          <w:rFonts w:cs="Arial"/>
          <w:szCs w:val="22"/>
        </w:rPr>
        <w:t>a</w:t>
      </w:r>
      <w:r w:rsidR="0083043F" w:rsidRPr="006121DC">
        <w:rPr>
          <w:rFonts w:cs="Arial"/>
          <w:szCs w:val="22"/>
        </w:rPr>
        <w:t xml:space="preserve"> </w:t>
      </w:r>
      <w:r w:rsidRPr="006121DC">
        <w:rPr>
          <w:rFonts w:cs="Arial"/>
          <w:szCs w:val="22"/>
        </w:rPr>
        <w:t>Prefeitura Municipal de Novo Hamburgo e a Unidade de Gestão do Programa (</w:t>
      </w:r>
      <w:r>
        <w:rPr>
          <w:rFonts w:cs="Arial"/>
          <w:szCs w:val="22"/>
        </w:rPr>
        <w:t>UEP</w:t>
      </w:r>
      <w:r w:rsidRPr="006121DC">
        <w:rPr>
          <w:rFonts w:cs="Arial"/>
          <w:szCs w:val="22"/>
        </w:rPr>
        <w:t>) serão responsáveis por tais informações, com colaboração das secretarias municipais pertinentes.</w:t>
      </w:r>
    </w:p>
    <w:p w:rsidR="00E23FCF" w:rsidRPr="006121DC" w:rsidRDefault="00E23FCF" w:rsidP="00E23FCF">
      <w:pPr>
        <w:spacing w:before="120"/>
        <w:rPr>
          <w:rFonts w:cs="Arial"/>
        </w:rPr>
      </w:pPr>
      <w:r w:rsidRPr="006121DC">
        <w:rPr>
          <w:rFonts w:cs="Arial"/>
          <w:b/>
        </w:rPr>
        <w:t xml:space="preserve">- Forma de Monitoramento e Avaliação: </w:t>
      </w:r>
      <w:r w:rsidR="0083043F">
        <w:rPr>
          <w:rFonts w:cs="Arial"/>
        </w:rPr>
        <w:t>p</w:t>
      </w:r>
      <w:r w:rsidR="0083043F" w:rsidRPr="006121DC">
        <w:rPr>
          <w:rFonts w:cs="Arial"/>
        </w:rPr>
        <w:t xml:space="preserve">ara </w:t>
      </w:r>
      <w:r w:rsidRPr="006121DC">
        <w:rPr>
          <w:rFonts w:cs="Arial"/>
        </w:rPr>
        <w:t xml:space="preserve">avaliar a redução da taxa de homicídios nos bairros de Canudos e Santo Afonso, serão </w:t>
      </w:r>
      <w:r>
        <w:rPr>
          <w:rFonts w:cs="Arial"/>
        </w:rPr>
        <w:t xml:space="preserve">monitoradas </w:t>
      </w:r>
      <w:r w:rsidRPr="006121DC">
        <w:rPr>
          <w:rFonts w:cs="Arial"/>
        </w:rPr>
        <w:t xml:space="preserve">as taxas de homicídios </w:t>
      </w:r>
      <w:r>
        <w:rPr>
          <w:rFonts w:cs="Arial"/>
        </w:rPr>
        <w:t>ocorridos</w:t>
      </w:r>
      <w:r w:rsidRPr="006121DC">
        <w:rPr>
          <w:rFonts w:cs="Arial"/>
        </w:rPr>
        <w:t xml:space="preserve"> nos bairros durantes os anos </w:t>
      </w:r>
      <w:r>
        <w:rPr>
          <w:rFonts w:cs="Arial"/>
        </w:rPr>
        <w:t>em que o</w:t>
      </w:r>
      <w:r w:rsidRPr="006121DC">
        <w:rPr>
          <w:rFonts w:cs="Arial"/>
        </w:rPr>
        <w:t xml:space="preserve"> </w:t>
      </w:r>
      <w:r w:rsidR="0083043F">
        <w:rPr>
          <w:rFonts w:cs="Arial"/>
        </w:rPr>
        <w:t>p</w:t>
      </w:r>
      <w:r w:rsidR="0083043F" w:rsidRPr="006121DC">
        <w:rPr>
          <w:rFonts w:cs="Arial"/>
        </w:rPr>
        <w:t>rograma</w:t>
      </w:r>
      <w:r w:rsidR="0083043F">
        <w:rPr>
          <w:rFonts w:cs="Arial"/>
        </w:rPr>
        <w:t xml:space="preserve"> </w:t>
      </w:r>
      <w:r>
        <w:rPr>
          <w:rFonts w:cs="Arial"/>
        </w:rPr>
        <w:t xml:space="preserve">estará </w:t>
      </w:r>
      <w:proofErr w:type="gramStart"/>
      <w:r>
        <w:rPr>
          <w:rFonts w:cs="Arial"/>
        </w:rPr>
        <w:t>implementado</w:t>
      </w:r>
      <w:proofErr w:type="gramEnd"/>
      <w:r w:rsidRPr="006121DC">
        <w:rPr>
          <w:rFonts w:cs="Arial"/>
        </w:rPr>
        <w:t>.</w:t>
      </w:r>
    </w:p>
    <w:p w:rsidR="00E23FCF" w:rsidRPr="006121DC" w:rsidRDefault="00E23FCF" w:rsidP="00E23FCF">
      <w:pPr>
        <w:pStyle w:val="ListParagraph"/>
        <w:spacing w:before="120"/>
        <w:ind w:left="0"/>
        <w:contextualSpacing w:val="0"/>
        <w:rPr>
          <w:rFonts w:cs="Arial"/>
        </w:rPr>
      </w:pPr>
      <w:r w:rsidRPr="006121DC">
        <w:rPr>
          <w:rFonts w:cs="Arial"/>
        </w:rPr>
        <w:t xml:space="preserve">O monitoramento do número de homicídios será feito </w:t>
      </w:r>
      <w:r>
        <w:rPr>
          <w:rFonts w:cs="Arial"/>
        </w:rPr>
        <w:t>por meio de</w:t>
      </w:r>
      <w:r w:rsidRPr="006121DC">
        <w:rPr>
          <w:rFonts w:cs="Arial"/>
        </w:rPr>
        <w:t xml:space="preserve"> dados provenientes das Polícias Civil e Militar no município, bem como do Ministério Público e do Poder Judiciário</w:t>
      </w:r>
      <w:r>
        <w:rPr>
          <w:rFonts w:cs="Arial"/>
        </w:rPr>
        <w:t>,</w:t>
      </w:r>
      <w:r w:rsidRPr="006121DC">
        <w:rPr>
          <w:rFonts w:cs="Arial"/>
        </w:rPr>
        <w:t xml:space="preserve"> al</w:t>
      </w:r>
      <w:r>
        <w:rPr>
          <w:rFonts w:cs="Arial"/>
        </w:rPr>
        <w:t>é</w:t>
      </w:r>
      <w:r w:rsidRPr="006121DC">
        <w:rPr>
          <w:rFonts w:cs="Arial"/>
        </w:rPr>
        <w:t xml:space="preserve">m dos registros diretos das </w:t>
      </w:r>
      <w:r>
        <w:rPr>
          <w:rFonts w:cs="Arial"/>
        </w:rPr>
        <w:t>D</w:t>
      </w:r>
      <w:r w:rsidRPr="006121DC">
        <w:rPr>
          <w:rFonts w:cs="Arial"/>
        </w:rPr>
        <w:t xml:space="preserve">eclarações de </w:t>
      </w:r>
      <w:r>
        <w:rPr>
          <w:rFonts w:cs="Arial"/>
        </w:rPr>
        <w:t>Ó</w:t>
      </w:r>
      <w:r w:rsidRPr="006121DC">
        <w:rPr>
          <w:rFonts w:cs="Arial"/>
        </w:rPr>
        <w:t xml:space="preserve">bito provenientes da Secretaria Municipal de Saúde. Ao final de cada ano, esses dados deverão ser compilados para apresentação </w:t>
      </w:r>
      <w:r>
        <w:rPr>
          <w:rFonts w:cs="Arial"/>
        </w:rPr>
        <w:t>à</w:t>
      </w:r>
      <w:r w:rsidRPr="006121DC">
        <w:rPr>
          <w:rFonts w:cs="Arial"/>
        </w:rPr>
        <w:t xml:space="preserve"> Prefeitura/ </w:t>
      </w:r>
      <w:r>
        <w:rPr>
          <w:rFonts w:cs="Arial"/>
        </w:rPr>
        <w:t>UEP</w:t>
      </w:r>
      <w:r w:rsidRPr="006121DC">
        <w:rPr>
          <w:rFonts w:cs="Arial"/>
        </w:rPr>
        <w:t xml:space="preserve"> para ponderação dos </w:t>
      </w:r>
      <w:r>
        <w:rPr>
          <w:rFonts w:cs="Arial"/>
        </w:rPr>
        <w:t>mesmo</w:t>
      </w:r>
      <w:r w:rsidRPr="006121DC">
        <w:rPr>
          <w:rFonts w:cs="Arial"/>
        </w:rPr>
        <w:t>s.</w:t>
      </w:r>
    </w:p>
    <w:p w:rsidR="00E23FCF" w:rsidRPr="006121DC" w:rsidRDefault="00E23FCF" w:rsidP="00E23FCF">
      <w:pPr>
        <w:spacing w:before="120"/>
        <w:rPr>
          <w:rFonts w:cs="Arial"/>
        </w:rPr>
      </w:pPr>
      <w:r w:rsidRPr="006121DC">
        <w:rPr>
          <w:rFonts w:cs="Arial"/>
        </w:rPr>
        <w:t>A partir d</w:t>
      </w:r>
      <w:r>
        <w:rPr>
          <w:rFonts w:cs="Arial"/>
        </w:rPr>
        <w:t>o</w:t>
      </w:r>
      <w:r w:rsidRPr="006121DC">
        <w:rPr>
          <w:rFonts w:cs="Arial"/>
        </w:rPr>
        <w:t xml:space="preserve"> valor anual, será possível avaliar a redução da taxa de homicídios e </w:t>
      </w:r>
      <w:r>
        <w:rPr>
          <w:rFonts w:cs="Arial"/>
        </w:rPr>
        <w:t>o</w:t>
      </w:r>
      <w:r w:rsidRPr="006121DC">
        <w:rPr>
          <w:rFonts w:cs="Arial"/>
        </w:rPr>
        <w:t xml:space="preserve"> decréscimo acumulad</w:t>
      </w:r>
      <w:r>
        <w:rPr>
          <w:rFonts w:cs="Arial"/>
        </w:rPr>
        <w:t>o</w:t>
      </w:r>
      <w:r w:rsidRPr="006121DC">
        <w:rPr>
          <w:rFonts w:cs="Arial"/>
        </w:rPr>
        <w:t xml:space="preserve"> ao final do Programa. Abaixo é apresentad</w:t>
      </w:r>
      <w:r>
        <w:rPr>
          <w:rFonts w:cs="Arial"/>
        </w:rPr>
        <w:t>o</w:t>
      </w:r>
      <w:r w:rsidRPr="006121DC">
        <w:rPr>
          <w:rFonts w:cs="Arial"/>
        </w:rPr>
        <w:t xml:space="preserve"> o c</w:t>
      </w:r>
      <w:r>
        <w:rPr>
          <w:rFonts w:cs="Arial"/>
        </w:rPr>
        <w:t>á</w:t>
      </w:r>
      <w:r w:rsidRPr="006121DC">
        <w:rPr>
          <w:rFonts w:cs="Arial"/>
        </w:rPr>
        <w:t>lculo elaborado para a avaliação</w:t>
      </w:r>
      <w:r>
        <w:rPr>
          <w:rFonts w:cs="Arial"/>
        </w:rPr>
        <w:t>:</w:t>
      </w:r>
    </w:p>
    <w:p w:rsidR="00E23FCF" w:rsidRPr="006121DC" w:rsidRDefault="00E23FCF" w:rsidP="00E23FCF">
      <w:pPr>
        <w:spacing w:before="120"/>
        <w:jc w:val="center"/>
      </w:pPr>
      <m:oMathPara>
        <m:oMath>
          <m:r>
            <w:rPr>
              <w:rFonts w:ascii="Cambria Math" w:hAnsi="Cambria Math" w:cs="Arial"/>
            </w:rPr>
            <w:lastRenderedPageBreak/>
            <m:t>Decréscimo  Anual</m:t>
          </m:r>
          <m:r>
            <w:rPr>
              <w:rFonts w:ascii="Cambria Math" w:cs="Arial"/>
            </w:rPr>
            <m:t>=</m:t>
          </m:r>
          <m:f>
            <m:fPr>
              <m:ctrlPr>
                <w:rPr>
                  <w:rFonts w:ascii="Cambria Math" w:hAnsi="Cambria Math" w:cs="Arial"/>
                  <w:i/>
                </w:rPr>
              </m:ctrlPr>
            </m:fPr>
            <m:num>
              <m:r>
                <w:rPr>
                  <w:rFonts w:ascii="Cambria Math" w:cs="Arial"/>
                </w:rPr>
                <m:t>(</m:t>
              </m:r>
              <m:r>
                <w:rPr>
                  <w:rFonts w:ascii="Cambria Math" w:hAnsi="Cambria Math" w:cs="Arial"/>
                </w:rPr>
                <m:t>NH</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-NH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r>
                <w:rPr>
                  <w:rFonts w:ascii="Cambria Math" w:cs="Arial"/>
                </w:rPr>
                <m:t>)</m:t>
              </m:r>
            </m:num>
            <m:den>
              <m:r>
                <w:rPr>
                  <w:rFonts w:ascii="Cambria Math" w:hAnsi="Cambria Math" w:cs="Arial"/>
                </w:rPr>
                <m:t>NH</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den>
          </m:f>
          <m:r>
            <w:rPr>
              <w:rFonts w:ascii="Cambria Math" w:cs="Arial"/>
            </w:rPr>
            <m:t xml:space="preserve"> </m:t>
          </m:r>
          <m:r>
            <w:rPr>
              <w:rFonts w:ascii="Cambria Math" w:hAnsi="Cambria Math" w:cs="Arial"/>
            </w:rPr>
            <m:t>x</m:t>
          </m:r>
          <m:r>
            <w:rPr>
              <w:rFonts w:ascii="Cambria Math" w:cs="Arial"/>
            </w:rPr>
            <m:t>100</m:t>
          </m:r>
        </m:oMath>
      </m:oMathPara>
    </w:p>
    <w:p w:rsidR="00E23FCF" w:rsidRPr="006121DC" w:rsidRDefault="00E23FCF" w:rsidP="00E23FCF">
      <w:pPr>
        <w:spacing w:before="120"/>
        <w:jc w:val="center"/>
      </w:pPr>
      <m:oMathPara>
        <m:oMath>
          <m:r>
            <w:rPr>
              <w:rFonts w:ascii="Cambria Math" w:hAnsi="Cambria Math" w:cs="Arial"/>
            </w:rPr>
            <m:t>Decréscimo Acumulado</m:t>
          </m:r>
          <m:r>
            <w:rPr>
              <w:rFonts w:ascii="Cambria Math" w:cs="Arial"/>
            </w:rPr>
            <m:t>=</m:t>
          </m:r>
          <m:d>
            <m:dPr>
              <m:begChr m:val="{"/>
              <m:endChr m:val="}"/>
              <m:ctrlPr>
                <w:rPr>
                  <w:rFonts w:ascii="Cambria Math" w:hAnsi="Cambria Math" w:cs="Arial"/>
                  <w:i/>
                </w:rPr>
              </m:ctrlPr>
            </m:dPr>
            <m:e>
              <m:f>
                <m:fPr>
                  <m:ctrlPr>
                    <w:rPr>
                      <w:rFonts w:ascii="Cambria Math" w:hAnsi="Cambria Math" w:cs="Arial"/>
                      <w:i/>
                    </w:rPr>
                  </m:ctrlPr>
                </m:fPr>
                <m:num>
                  <m:d>
                    <m:dPr>
                      <m:ctrlPr>
                        <w:rPr>
                          <w:rFonts w:ascii="Cambria Math" w:hAnsi="Cambria Math" w:cs="Arial"/>
                          <w:i/>
                        </w:rPr>
                      </m:ctrlPr>
                    </m:dPr>
                    <m:e>
                      <m:r>
                        <w:rPr>
                          <w:rFonts w:ascii="Cambria Math" w:hAnsi="Cambria Math" w:cs="Arial"/>
                        </w:rPr>
                        <m:t>NH</m:t>
                      </m:r>
                      <m:r>
                        <w:rPr>
                          <w:rFonts w:asci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m:t>
                          </m:r>
                        </m:sub>
                      </m:sSub>
                      <m:r>
                        <w:rPr>
                          <w:rFonts w:ascii="Cambria Math" w:hAnsi="Cambria Math" w:cs="Arial"/>
                        </w:rPr>
                        <m:t xml:space="preserve">-NH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e>
                  </m:d>
                </m:num>
                <m:den>
                  <m:r>
                    <w:rPr>
                      <w:rFonts w:ascii="Cambria Math" w:hAnsi="Cambria Math" w:cs="Arial"/>
                    </w:rPr>
                    <m:t xml:space="preserve">NH </m:t>
                  </m:r>
                  <m:sSub>
                    <m:sSubPr>
                      <m:ctrlPr>
                        <w:rPr>
                          <w:rFonts w:ascii="Cambria Math" w:hAnsi="Cambria Math" w:cs="Arial"/>
                          <w:i/>
                        </w:rPr>
                      </m:ctrlPr>
                    </m:sSubPr>
                    <m:e>
                      <m:r>
                        <w:rPr>
                          <w:rFonts w:ascii="Cambria Math" w:hAnsi="Cambria Math" w:cs="Arial"/>
                        </w:rPr>
                        <m:t>A</m:t>
                      </m:r>
                    </m:e>
                    <m:sub>
                      <m:r>
                        <w:rPr>
                          <w:rFonts w:ascii="Cambria Math" w:hAnsi="Cambria Math" w:cs="Arial"/>
                        </w:rPr>
                        <m:t>LB</m:t>
                      </m:r>
                    </m:sub>
                  </m:sSub>
                </m:den>
              </m:f>
              <m:r>
                <w:rPr>
                  <w:rFonts w:ascii="Cambria Math" w:cs="Arial"/>
                </w:rPr>
                <m:t>+DA</m:t>
              </m:r>
              <m:r>
                <w:rPr>
                  <w:rFonts w:ascii="Cambria Math" w:hAnsi="Cambria Math" w:cs="Arial"/>
                </w:rPr>
                <m:t xml:space="preserve"> </m:t>
              </m:r>
              <m:sSub>
                <m:sSubPr>
                  <m:ctrlPr>
                    <w:rPr>
                      <w:rFonts w:ascii="Cambria Math" w:hAnsi="Cambria Math" w:cs="Arial"/>
                      <w:i/>
                    </w:rPr>
                  </m:ctrlPr>
                </m:sSubPr>
                <m:e>
                  <m:r>
                    <w:rPr>
                      <w:rFonts w:ascii="Cambria Math" w:hAnsi="Cambria Math" w:cs="Arial"/>
                    </w:rPr>
                    <m:t>A</m:t>
                  </m:r>
                </m:e>
                <m:sub>
                  <m:r>
                    <w:rPr>
                      <w:rFonts w:ascii="Cambria Math" w:hAnsi="Cambria Math" w:cs="Arial"/>
                    </w:rPr>
                    <m:t>n-1</m:t>
                  </m:r>
                </m:sub>
              </m:sSub>
            </m:e>
          </m:d>
          <m:r>
            <w:rPr>
              <w:rFonts w:ascii="Cambria Math" w:cs="Arial"/>
            </w:rPr>
            <m:t xml:space="preserve"> </m:t>
          </m:r>
          <m:r>
            <w:rPr>
              <w:rFonts w:ascii="Cambria Math" w:hAnsi="Cambria Math" w:cs="Arial"/>
            </w:rPr>
            <m:t>x</m:t>
          </m:r>
          <m:r>
            <w:rPr>
              <w:rFonts w:ascii="Cambria Math" w:cs="Arial"/>
            </w:rPr>
            <m:t>100</m:t>
          </m:r>
        </m:oMath>
      </m:oMathPara>
    </w:p>
    <w:p w:rsidR="00E23FCF" w:rsidRPr="006121DC" w:rsidRDefault="00E23FCF" w:rsidP="00E23FCF">
      <w:pPr>
        <w:spacing w:before="120"/>
        <w:rPr>
          <w:rFonts w:cs="Arial"/>
        </w:rPr>
      </w:pPr>
      <w:r w:rsidRPr="006121DC">
        <w:rPr>
          <w:rFonts w:cs="Arial"/>
        </w:rPr>
        <w:t>Onde:</w:t>
      </w:r>
    </w:p>
    <w:p w:rsidR="00E23FCF" w:rsidRPr="006121DC" w:rsidRDefault="00E23FCF" w:rsidP="00E23FCF">
      <w:pPr>
        <w:spacing w:before="120"/>
        <w:rPr>
          <w:rFonts w:cs="Arial"/>
        </w:rPr>
      </w:pPr>
      <w:r w:rsidRPr="006121DC">
        <w:rPr>
          <w:rFonts w:cs="Arial"/>
        </w:rPr>
        <w:t xml:space="preserve">NH </w:t>
      </w:r>
      <w:r w:rsidRPr="006121DC">
        <w:rPr>
          <w:rFonts w:cs="Arial"/>
          <w:szCs w:val="22"/>
        </w:rPr>
        <w:sym w:font="Wingdings" w:char="F0E0"/>
      </w:r>
      <w:r w:rsidRPr="006121DC">
        <w:rPr>
          <w:rFonts w:cs="Arial"/>
        </w:rPr>
        <w:t xml:space="preserve"> número de homicídios</w:t>
      </w:r>
    </w:p>
    <w:p w:rsidR="00E23FCF" w:rsidRPr="006121DC" w:rsidRDefault="00E23FCF" w:rsidP="00E23FCF">
      <w:pPr>
        <w:spacing w:before="120"/>
        <w:rPr>
          <w:rFonts w:cs="Arial"/>
        </w:rPr>
      </w:pPr>
      <w:proofErr w:type="spellStart"/>
      <w:r w:rsidRPr="006121DC">
        <w:rPr>
          <w:rFonts w:cs="Arial"/>
        </w:rPr>
        <w:t>A</w:t>
      </w:r>
      <w:r w:rsidRPr="006121DC">
        <w:rPr>
          <w:rFonts w:cs="Arial"/>
          <w:vertAlign w:val="subscript"/>
        </w:rPr>
        <w:t>n</w:t>
      </w:r>
      <w:proofErr w:type="spellEnd"/>
      <w:r w:rsidRPr="006121DC">
        <w:rPr>
          <w:rFonts w:cs="Arial"/>
        </w:rPr>
        <w:t xml:space="preserve"> </w:t>
      </w:r>
      <w:r w:rsidRPr="006121DC">
        <w:rPr>
          <w:rFonts w:cs="Arial"/>
          <w:szCs w:val="22"/>
        </w:rPr>
        <w:sym w:font="Wingdings" w:char="F0E0"/>
      </w:r>
      <w:r w:rsidRPr="006121DC">
        <w:rPr>
          <w:rFonts w:cs="Arial"/>
        </w:rPr>
        <w:t xml:space="preserve"> Ano avaliado</w:t>
      </w:r>
      <w:r w:rsidRPr="006121DC">
        <w:rPr>
          <w:rFonts w:cs="Arial"/>
        </w:rPr>
        <w:tab/>
      </w:r>
      <w:r w:rsidRPr="006121DC">
        <w:rPr>
          <w:rFonts w:cs="Arial"/>
        </w:rPr>
        <w:tab/>
      </w:r>
      <w:r w:rsidRPr="006121DC">
        <w:rPr>
          <w:rFonts w:cs="Arial"/>
        </w:rPr>
        <w:tab/>
        <w:t>A</w:t>
      </w:r>
      <w:r w:rsidRPr="006121DC">
        <w:rPr>
          <w:rFonts w:cs="Arial"/>
          <w:vertAlign w:val="subscript"/>
        </w:rPr>
        <w:t xml:space="preserve">n-1 </w:t>
      </w:r>
      <w:r w:rsidRPr="006121DC">
        <w:rPr>
          <w:rFonts w:cs="Arial"/>
          <w:szCs w:val="22"/>
        </w:rPr>
        <w:sym w:font="Wingdings" w:char="F0E0"/>
      </w:r>
      <w:r w:rsidRPr="006121DC">
        <w:rPr>
          <w:rFonts w:cs="Arial"/>
        </w:rPr>
        <w:t xml:space="preserve"> Ano anterior ao avaliado</w:t>
      </w:r>
    </w:p>
    <w:p w:rsidR="00E23FCF" w:rsidRPr="006121DC" w:rsidRDefault="00E23FCF" w:rsidP="00E23FCF">
      <w:pPr>
        <w:spacing w:before="120"/>
        <w:rPr>
          <w:rFonts w:cs="Arial"/>
        </w:rPr>
      </w:pPr>
      <w:r w:rsidRPr="006121DC">
        <w:rPr>
          <w:rFonts w:cs="Arial"/>
        </w:rPr>
        <w:t>A</w:t>
      </w:r>
      <w:r w:rsidRPr="006121DC">
        <w:rPr>
          <w:rFonts w:cs="Arial"/>
          <w:vertAlign w:val="subscript"/>
        </w:rPr>
        <w:t>LB</w:t>
      </w:r>
      <w:r w:rsidRPr="006121DC">
        <w:rPr>
          <w:rFonts w:cs="Arial"/>
        </w:rPr>
        <w:t xml:space="preserve"> </w:t>
      </w:r>
      <w:r w:rsidRPr="006121DC">
        <w:rPr>
          <w:rFonts w:cs="Arial"/>
          <w:szCs w:val="22"/>
        </w:rPr>
        <w:sym w:font="Wingdings" w:char="F0E0"/>
      </w:r>
      <w:r w:rsidRPr="006121DC">
        <w:rPr>
          <w:rFonts w:cs="Arial"/>
        </w:rPr>
        <w:t xml:space="preserve"> Ano Linha de base (201</w:t>
      </w:r>
      <w:r>
        <w:rPr>
          <w:rFonts w:cs="Arial"/>
        </w:rPr>
        <w:t>0</w:t>
      </w:r>
      <w:r w:rsidRPr="006121DC">
        <w:rPr>
          <w:rFonts w:cs="Arial"/>
        </w:rPr>
        <w:t>)</w:t>
      </w:r>
    </w:p>
    <w:p w:rsidR="00E23FCF" w:rsidRPr="006121DC" w:rsidRDefault="00E23FCF" w:rsidP="00E23FCF">
      <w:pPr>
        <w:spacing w:before="120"/>
        <w:rPr>
          <w:rFonts w:cs="Arial"/>
        </w:rPr>
      </w:pPr>
      <w:r w:rsidRPr="006121DC">
        <w:rPr>
          <w:rFonts w:cs="Arial"/>
        </w:rPr>
        <w:t>RA</w:t>
      </w:r>
      <w:r w:rsidRPr="006121DC">
        <w:rPr>
          <w:rFonts w:cs="Arial"/>
          <w:szCs w:val="22"/>
        </w:rPr>
        <w:sym w:font="Wingdings" w:char="F0E0"/>
      </w:r>
      <w:r w:rsidRPr="006121DC">
        <w:rPr>
          <w:rFonts w:cs="Arial"/>
        </w:rPr>
        <w:t xml:space="preserve"> Decréscimo acumulada</w:t>
      </w:r>
    </w:p>
    <w:p w:rsidR="00E23FCF" w:rsidRPr="006121DC" w:rsidRDefault="00E23FCF" w:rsidP="00E23FCF">
      <w:pPr>
        <w:spacing w:before="120"/>
        <w:rPr>
          <w:rFonts w:cs="Arial"/>
        </w:rPr>
      </w:pPr>
      <w:r w:rsidRPr="006121DC">
        <w:rPr>
          <w:rFonts w:cs="Arial"/>
        </w:rPr>
        <w:t xml:space="preserve">A PMNH fez uma estimativa do </w:t>
      </w:r>
      <w:r>
        <w:rPr>
          <w:rFonts w:cs="Arial"/>
        </w:rPr>
        <w:t xml:space="preserve">número </w:t>
      </w:r>
      <w:r w:rsidRPr="006121DC">
        <w:rPr>
          <w:rFonts w:cs="Arial"/>
        </w:rPr>
        <w:t xml:space="preserve">de homicídios previstos </w:t>
      </w:r>
      <w:r>
        <w:rPr>
          <w:rFonts w:cs="Arial"/>
        </w:rPr>
        <w:t xml:space="preserve">para os anos seguintes após a </w:t>
      </w:r>
      <w:proofErr w:type="gramStart"/>
      <w:r>
        <w:rPr>
          <w:rFonts w:cs="Arial"/>
        </w:rPr>
        <w:t>implementação</w:t>
      </w:r>
      <w:proofErr w:type="gramEnd"/>
      <w:r>
        <w:rPr>
          <w:rFonts w:cs="Arial"/>
        </w:rPr>
        <w:t xml:space="preserve"> do</w:t>
      </w:r>
      <w:r w:rsidRPr="006121DC">
        <w:rPr>
          <w:rFonts w:cs="Arial"/>
        </w:rPr>
        <w:t xml:space="preserve"> </w:t>
      </w:r>
      <w:r w:rsidR="0083043F">
        <w:rPr>
          <w:rFonts w:cs="Arial"/>
        </w:rPr>
        <w:t>p</w:t>
      </w:r>
      <w:r w:rsidR="0083043F" w:rsidRPr="006121DC">
        <w:rPr>
          <w:rFonts w:cs="Arial"/>
        </w:rPr>
        <w:t>rograma</w:t>
      </w:r>
      <w:r w:rsidRPr="006121DC">
        <w:rPr>
          <w:rFonts w:cs="Arial"/>
        </w:rPr>
        <w:t xml:space="preserve">, </w:t>
      </w:r>
      <w:r>
        <w:rPr>
          <w:rFonts w:cs="Arial"/>
        </w:rPr>
        <w:t>conforme demonstrado</w:t>
      </w:r>
      <w:r w:rsidRPr="006121DC">
        <w:rPr>
          <w:rFonts w:cs="Arial"/>
        </w:rPr>
        <w:t xml:space="preserve"> no quadro abaixo.</w:t>
      </w:r>
    </w:p>
    <w:p w:rsidR="0083043F" w:rsidRDefault="0083043F" w:rsidP="00E23FCF">
      <w:pPr>
        <w:pStyle w:val="NHQuadro"/>
      </w:pPr>
      <w:bookmarkStart w:id="49" w:name="_Toc300317127"/>
    </w:p>
    <w:p w:rsidR="00E23FCF" w:rsidRPr="006121DC" w:rsidRDefault="00E23FCF" w:rsidP="00E23FCF">
      <w:pPr>
        <w:pStyle w:val="NHQuadro"/>
      </w:pPr>
      <w:r w:rsidRPr="006121DC">
        <w:t>Quadro 8.04. Estimativa do n</w:t>
      </w:r>
      <w:r>
        <w:t>ú</w:t>
      </w:r>
      <w:r w:rsidRPr="006121DC">
        <w:t>mero d</w:t>
      </w:r>
      <w:r>
        <w:t>e</w:t>
      </w:r>
      <w:r w:rsidRPr="006121DC">
        <w:t xml:space="preserve"> homicídios por 100 mil habitantes</w:t>
      </w:r>
      <w:bookmarkEnd w:id="49"/>
    </w:p>
    <w:tbl>
      <w:tblPr>
        <w:tblW w:w="5000" w:type="pct"/>
        <w:tblBorders>
          <w:top w:val="single" w:sz="12" w:space="0" w:color="auto"/>
          <w:bottom w:val="single" w:sz="12"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4039"/>
        <w:gridCol w:w="922"/>
        <w:gridCol w:w="921"/>
        <w:gridCol w:w="921"/>
        <w:gridCol w:w="921"/>
        <w:gridCol w:w="920"/>
      </w:tblGrid>
      <w:tr w:rsidR="00E23FCF" w:rsidRPr="006121DC" w:rsidTr="005C7C3B">
        <w:trPr>
          <w:trHeight w:val="454"/>
        </w:trPr>
        <w:tc>
          <w:tcPr>
            <w:tcW w:w="2336" w:type="pct"/>
            <w:tcBorders>
              <w:top w:val="single" w:sz="12" w:space="0" w:color="auto"/>
              <w:bottom w:val="single" w:sz="12" w:space="0" w:color="auto"/>
            </w:tcBorders>
            <w:shd w:val="clear" w:color="auto" w:fill="BFBFBF"/>
            <w:noWrap/>
            <w:vAlign w:val="center"/>
          </w:tcPr>
          <w:p w:rsidR="00E23FCF" w:rsidRPr="006121DC" w:rsidRDefault="00E23FCF" w:rsidP="005C7C3B">
            <w:pPr>
              <w:spacing w:after="0" w:line="240" w:lineRule="auto"/>
              <w:jc w:val="center"/>
              <w:rPr>
                <w:rFonts w:cs="Arial"/>
                <w:b/>
                <w:bCs/>
                <w:color w:val="000000"/>
                <w:sz w:val="16"/>
                <w:szCs w:val="16"/>
              </w:rPr>
            </w:pPr>
            <w:r w:rsidRPr="006121DC">
              <w:rPr>
                <w:rFonts w:cs="Arial"/>
                <w:b/>
                <w:bCs/>
                <w:color w:val="000000"/>
                <w:sz w:val="16"/>
                <w:szCs w:val="16"/>
              </w:rPr>
              <w:t>Número de Homicídios nos bairros de Canudos e Santo Afonso</w:t>
            </w:r>
          </w:p>
        </w:tc>
        <w:tc>
          <w:tcPr>
            <w:tcW w:w="533" w:type="pct"/>
            <w:tcBorders>
              <w:top w:val="single" w:sz="12" w:space="0" w:color="auto"/>
              <w:bottom w:val="single" w:sz="12" w:space="0" w:color="auto"/>
            </w:tcBorders>
            <w:shd w:val="clear" w:color="auto" w:fill="BFBFBF"/>
            <w:noWrap/>
            <w:vAlign w:val="center"/>
          </w:tcPr>
          <w:p w:rsidR="00E23FCF" w:rsidRPr="006121DC" w:rsidRDefault="00E23FCF" w:rsidP="005C7C3B">
            <w:pPr>
              <w:spacing w:after="0" w:line="240" w:lineRule="auto"/>
              <w:jc w:val="center"/>
              <w:rPr>
                <w:rFonts w:cs="Arial"/>
                <w:b/>
                <w:bCs/>
                <w:color w:val="000000"/>
                <w:sz w:val="16"/>
                <w:szCs w:val="16"/>
              </w:rPr>
            </w:pPr>
            <w:r w:rsidRPr="006121DC">
              <w:rPr>
                <w:rFonts w:cs="Arial"/>
                <w:b/>
                <w:bCs/>
                <w:color w:val="000000"/>
                <w:sz w:val="16"/>
                <w:szCs w:val="16"/>
              </w:rPr>
              <w:t>2011</w:t>
            </w:r>
          </w:p>
        </w:tc>
        <w:tc>
          <w:tcPr>
            <w:tcW w:w="533" w:type="pct"/>
            <w:tcBorders>
              <w:top w:val="single" w:sz="12" w:space="0" w:color="auto"/>
              <w:bottom w:val="single" w:sz="12" w:space="0" w:color="auto"/>
            </w:tcBorders>
            <w:shd w:val="clear" w:color="auto" w:fill="BFBFBF"/>
            <w:noWrap/>
            <w:vAlign w:val="center"/>
          </w:tcPr>
          <w:p w:rsidR="00E23FCF" w:rsidRPr="006121DC" w:rsidRDefault="00E23FCF" w:rsidP="005C7C3B">
            <w:pPr>
              <w:spacing w:after="0" w:line="240" w:lineRule="auto"/>
              <w:jc w:val="center"/>
              <w:rPr>
                <w:rFonts w:cs="Arial"/>
                <w:b/>
                <w:bCs/>
                <w:color w:val="000000"/>
                <w:sz w:val="16"/>
                <w:szCs w:val="16"/>
              </w:rPr>
            </w:pPr>
            <w:r w:rsidRPr="006121DC">
              <w:rPr>
                <w:rFonts w:cs="Arial"/>
                <w:b/>
                <w:bCs/>
                <w:color w:val="000000"/>
                <w:sz w:val="16"/>
                <w:szCs w:val="16"/>
              </w:rPr>
              <w:t>2012</w:t>
            </w:r>
          </w:p>
        </w:tc>
        <w:tc>
          <w:tcPr>
            <w:tcW w:w="533" w:type="pct"/>
            <w:tcBorders>
              <w:top w:val="single" w:sz="12" w:space="0" w:color="auto"/>
              <w:bottom w:val="single" w:sz="12" w:space="0" w:color="auto"/>
            </w:tcBorders>
            <w:shd w:val="clear" w:color="auto" w:fill="BFBFBF"/>
            <w:noWrap/>
            <w:vAlign w:val="center"/>
          </w:tcPr>
          <w:p w:rsidR="00E23FCF" w:rsidRPr="006121DC" w:rsidRDefault="00E23FCF" w:rsidP="005C7C3B">
            <w:pPr>
              <w:spacing w:after="0" w:line="240" w:lineRule="auto"/>
              <w:jc w:val="center"/>
              <w:rPr>
                <w:rFonts w:cs="Arial"/>
                <w:b/>
                <w:bCs/>
                <w:color w:val="000000"/>
                <w:sz w:val="16"/>
                <w:szCs w:val="16"/>
              </w:rPr>
            </w:pPr>
            <w:r w:rsidRPr="006121DC">
              <w:rPr>
                <w:rFonts w:cs="Arial"/>
                <w:b/>
                <w:bCs/>
                <w:color w:val="000000"/>
                <w:sz w:val="16"/>
                <w:szCs w:val="16"/>
              </w:rPr>
              <w:t>2013</w:t>
            </w:r>
          </w:p>
        </w:tc>
        <w:tc>
          <w:tcPr>
            <w:tcW w:w="533" w:type="pct"/>
            <w:tcBorders>
              <w:top w:val="single" w:sz="12" w:space="0" w:color="auto"/>
              <w:bottom w:val="single" w:sz="12" w:space="0" w:color="auto"/>
            </w:tcBorders>
            <w:shd w:val="clear" w:color="auto" w:fill="BFBFBF"/>
            <w:noWrap/>
            <w:vAlign w:val="center"/>
          </w:tcPr>
          <w:p w:rsidR="00E23FCF" w:rsidRPr="006121DC" w:rsidRDefault="00E23FCF" w:rsidP="005C7C3B">
            <w:pPr>
              <w:spacing w:after="0" w:line="240" w:lineRule="auto"/>
              <w:jc w:val="center"/>
              <w:rPr>
                <w:rFonts w:cs="Arial"/>
                <w:b/>
                <w:bCs/>
                <w:color w:val="000000"/>
                <w:sz w:val="16"/>
                <w:szCs w:val="16"/>
              </w:rPr>
            </w:pPr>
            <w:r w:rsidRPr="006121DC">
              <w:rPr>
                <w:rFonts w:cs="Arial"/>
                <w:b/>
                <w:bCs/>
                <w:color w:val="000000"/>
                <w:sz w:val="16"/>
                <w:szCs w:val="16"/>
              </w:rPr>
              <w:t>2014</w:t>
            </w:r>
          </w:p>
        </w:tc>
        <w:tc>
          <w:tcPr>
            <w:tcW w:w="533" w:type="pct"/>
            <w:tcBorders>
              <w:top w:val="single" w:sz="12" w:space="0" w:color="auto"/>
              <w:bottom w:val="single" w:sz="12" w:space="0" w:color="auto"/>
            </w:tcBorders>
            <w:shd w:val="clear" w:color="auto" w:fill="BFBFBF"/>
            <w:noWrap/>
            <w:vAlign w:val="center"/>
          </w:tcPr>
          <w:p w:rsidR="00E23FCF" w:rsidRPr="006121DC" w:rsidRDefault="00E23FCF" w:rsidP="005C7C3B">
            <w:pPr>
              <w:spacing w:after="0" w:line="240" w:lineRule="auto"/>
              <w:jc w:val="center"/>
              <w:rPr>
                <w:rFonts w:cs="Arial"/>
                <w:b/>
                <w:bCs/>
                <w:color w:val="000000"/>
                <w:sz w:val="16"/>
                <w:szCs w:val="16"/>
              </w:rPr>
            </w:pPr>
            <w:r w:rsidRPr="006121DC">
              <w:rPr>
                <w:rFonts w:cs="Arial"/>
                <w:b/>
                <w:bCs/>
                <w:color w:val="000000"/>
                <w:sz w:val="16"/>
                <w:szCs w:val="16"/>
              </w:rPr>
              <w:t>2015</w:t>
            </w:r>
          </w:p>
        </w:tc>
      </w:tr>
      <w:tr w:rsidR="00E23FCF" w:rsidRPr="006121DC" w:rsidTr="005C7C3B">
        <w:trPr>
          <w:trHeight w:val="283"/>
        </w:trPr>
        <w:tc>
          <w:tcPr>
            <w:tcW w:w="2336" w:type="pct"/>
            <w:tcBorders>
              <w:top w:val="single" w:sz="12" w:space="0" w:color="auto"/>
            </w:tcBorders>
            <w:noWrap/>
            <w:vAlign w:val="center"/>
          </w:tcPr>
          <w:p w:rsidR="00E23FCF" w:rsidRPr="006121DC" w:rsidRDefault="00E23FCF" w:rsidP="005C7C3B">
            <w:pPr>
              <w:spacing w:after="0" w:line="240" w:lineRule="auto"/>
              <w:rPr>
                <w:rFonts w:cs="Arial"/>
                <w:color w:val="000000"/>
                <w:sz w:val="16"/>
                <w:szCs w:val="16"/>
              </w:rPr>
            </w:pPr>
            <w:r w:rsidRPr="006121DC">
              <w:rPr>
                <w:rFonts w:cs="Arial"/>
                <w:color w:val="000000"/>
                <w:sz w:val="16"/>
                <w:szCs w:val="16"/>
              </w:rPr>
              <w:t>Número de Homicídios por mil habitantes</w:t>
            </w:r>
          </w:p>
        </w:tc>
        <w:tc>
          <w:tcPr>
            <w:tcW w:w="533" w:type="pct"/>
            <w:tcBorders>
              <w:top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89</w:t>
            </w:r>
          </w:p>
        </w:tc>
        <w:tc>
          <w:tcPr>
            <w:tcW w:w="533" w:type="pct"/>
            <w:tcBorders>
              <w:top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85</w:t>
            </w:r>
          </w:p>
        </w:tc>
        <w:tc>
          <w:tcPr>
            <w:tcW w:w="533" w:type="pct"/>
            <w:tcBorders>
              <w:top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78</w:t>
            </w:r>
          </w:p>
        </w:tc>
        <w:tc>
          <w:tcPr>
            <w:tcW w:w="533" w:type="pct"/>
            <w:tcBorders>
              <w:top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72</w:t>
            </w:r>
          </w:p>
        </w:tc>
        <w:tc>
          <w:tcPr>
            <w:tcW w:w="533" w:type="pct"/>
            <w:tcBorders>
              <w:top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62</w:t>
            </w:r>
          </w:p>
        </w:tc>
      </w:tr>
      <w:tr w:rsidR="00E23FCF" w:rsidRPr="006121DC" w:rsidTr="005C7C3B">
        <w:trPr>
          <w:trHeight w:val="283"/>
        </w:trPr>
        <w:tc>
          <w:tcPr>
            <w:tcW w:w="2336" w:type="pct"/>
            <w:noWrap/>
            <w:vAlign w:val="center"/>
          </w:tcPr>
          <w:p w:rsidR="00E23FCF" w:rsidRPr="006121DC" w:rsidRDefault="00E23FCF" w:rsidP="005C7C3B">
            <w:pPr>
              <w:spacing w:after="0" w:line="240" w:lineRule="auto"/>
              <w:rPr>
                <w:rFonts w:cs="Arial"/>
                <w:color w:val="000000"/>
                <w:sz w:val="16"/>
                <w:szCs w:val="16"/>
              </w:rPr>
            </w:pPr>
            <w:r w:rsidRPr="006121DC">
              <w:rPr>
                <w:rFonts w:cs="Arial"/>
                <w:color w:val="000000"/>
                <w:sz w:val="16"/>
                <w:szCs w:val="16"/>
              </w:rPr>
              <w:t>Decréscimo</w:t>
            </w:r>
          </w:p>
        </w:tc>
        <w:tc>
          <w:tcPr>
            <w:tcW w:w="533" w:type="pct"/>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w:t>
            </w:r>
          </w:p>
        </w:tc>
        <w:tc>
          <w:tcPr>
            <w:tcW w:w="533" w:type="pct"/>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-5,00%</w:t>
            </w:r>
          </w:p>
        </w:tc>
        <w:tc>
          <w:tcPr>
            <w:tcW w:w="533" w:type="pct"/>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-7,50%</w:t>
            </w:r>
          </w:p>
        </w:tc>
        <w:tc>
          <w:tcPr>
            <w:tcW w:w="533" w:type="pct"/>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-8,50%</w:t>
            </w:r>
          </w:p>
        </w:tc>
        <w:tc>
          <w:tcPr>
            <w:tcW w:w="533" w:type="pct"/>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-13,00%</w:t>
            </w:r>
          </w:p>
        </w:tc>
      </w:tr>
      <w:tr w:rsidR="00E23FCF" w:rsidRPr="006121DC" w:rsidTr="005C7C3B">
        <w:trPr>
          <w:trHeight w:val="283"/>
        </w:trPr>
        <w:tc>
          <w:tcPr>
            <w:tcW w:w="2336" w:type="pct"/>
            <w:tcBorders>
              <w:bottom w:val="single" w:sz="12" w:space="0" w:color="auto"/>
            </w:tcBorders>
            <w:noWrap/>
            <w:vAlign w:val="center"/>
          </w:tcPr>
          <w:p w:rsidR="00E23FCF" w:rsidRPr="006121DC" w:rsidRDefault="00E23FCF" w:rsidP="005C7C3B">
            <w:pPr>
              <w:spacing w:after="0" w:line="240" w:lineRule="auto"/>
              <w:rPr>
                <w:rFonts w:cs="Arial"/>
                <w:color w:val="000000"/>
                <w:sz w:val="16"/>
                <w:szCs w:val="16"/>
              </w:rPr>
            </w:pPr>
            <w:r w:rsidRPr="006121DC">
              <w:rPr>
                <w:rFonts w:cs="Arial"/>
                <w:color w:val="000000"/>
                <w:sz w:val="16"/>
                <w:szCs w:val="16"/>
              </w:rPr>
              <w:t>Decréscimo Acumulada</w:t>
            </w:r>
          </w:p>
        </w:tc>
        <w:tc>
          <w:tcPr>
            <w:tcW w:w="533" w:type="pct"/>
            <w:tcBorders>
              <w:bottom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w:t>
            </w:r>
          </w:p>
        </w:tc>
        <w:tc>
          <w:tcPr>
            <w:tcW w:w="533" w:type="pct"/>
            <w:tcBorders>
              <w:bottom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-5,00%</w:t>
            </w:r>
          </w:p>
        </w:tc>
        <w:tc>
          <w:tcPr>
            <w:tcW w:w="533" w:type="pct"/>
            <w:tcBorders>
              <w:bottom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-12,13%</w:t>
            </w:r>
          </w:p>
        </w:tc>
        <w:tc>
          <w:tcPr>
            <w:tcW w:w="533" w:type="pct"/>
            <w:tcBorders>
              <w:bottom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-19,59%</w:t>
            </w:r>
          </w:p>
        </w:tc>
        <w:tc>
          <w:tcPr>
            <w:tcW w:w="533" w:type="pct"/>
            <w:tcBorders>
              <w:bottom w:val="single" w:sz="12" w:space="0" w:color="auto"/>
            </w:tcBorders>
            <w:noWrap/>
            <w:vAlign w:val="center"/>
          </w:tcPr>
          <w:p w:rsidR="00E23FCF" w:rsidRPr="006121DC" w:rsidRDefault="00E23FCF" w:rsidP="005C7C3B">
            <w:pPr>
              <w:spacing w:after="0" w:line="240" w:lineRule="auto"/>
              <w:jc w:val="center"/>
              <w:rPr>
                <w:rFonts w:cs="Arial"/>
                <w:color w:val="000000"/>
                <w:sz w:val="16"/>
                <w:szCs w:val="16"/>
              </w:rPr>
            </w:pPr>
            <w:r w:rsidRPr="006121DC">
              <w:rPr>
                <w:rFonts w:cs="Arial"/>
                <w:color w:val="000000"/>
                <w:sz w:val="16"/>
                <w:szCs w:val="16"/>
              </w:rPr>
              <w:t>-30,05%</w:t>
            </w:r>
          </w:p>
        </w:tc>
      </w:tr>
    </w:tbl>
    <w:p w:rsidR="00E23FCF" w:rsidRDefault="00E23FCF" w:rsidP="00E23FCF">
      <w:pPr>
        <w:spacing w:before="120"/>
        <w:rPr>
          <w:rFonts w:cs="Arial"/>
          <w:szCs w:val="22"/>
        </w:rPr>
      </w:pPr>
      <w:r w:rsidRPr="006121DC">
        <w:rPr>
          <w:rFonts w:cs="Arial"/>
          <w:b/>
          <w:szCs w:val="22"/>
        </w:rPr>
        <w:t xml:space="preserve">- Área de abrangência: </w:t>
      </w:r>
      <w:r w:rsidRPr="006121DC">
        <w:rPr>
          <w:rFonts w:cs="Arial"/>
          <w:szCs w:val="22"/>
        </w:rPr>
        <w:t xml:space="preserve">As ações relativas à redução da violência, e conseqüente diminuição de homicídios, </w:t>
      </w:r>
      <w:r>
        <w:rPr>
          <w:rFonts w:cs="Arial"/>
          <w:szCs w:val="22"/>
        </w:rPr>
        <w:t>serão realizadas</w:t>
      </w:r>
      <w:r w:rsidRPr="006121DC">
        <w:rPr>
          <w:rFonts w:cs="Arial"/>
          <w:szCs w:val="22"/>
        </w:rPr>
        <w:t xml:space="preserve"> </w:t>
      </w:r>
      <w:r>
        <w:rPr>
          <w:rFonts w:cs="Arial"/>
          <w:szCs w:val="22"/>
        </w:rPr>
        <w:t>nos Bairros de Canudos e Santo Afonso.</w:t>
      </w:r>
    </w:p>
    <w:p w:rsidR="00E23FCF" w:rsidRDefault="00E23FCF" w:rsidP="00E23FCF">
      <w:pPr>
        <w:spacing w:before="120"/>
        <w:jc w:val="center"/>
        <w:rPr>
          <w:rFonts w:cs="Arial"/>
          <w:b/>
          <w:sz w:val="20"/>
          <w:szCs w:val="20"/>
        </w:rPr>
      </w:pPr>
      <w:r w:rsidRPr="005C5FAC">
        <w:rPr>
          <w:rFonts w:cs="Arial"/>
          <w:b/>
          <w:sz w:val="20"/>
          <w:szCs w:val="20"/>
        </w:rPr>
        <w:t>Figura 8.0</w:t>
      </w:r>
      <w:r>
        <w:rPr>
          <w:rFonts w:cs="Arial"/>
          <w:b/>
          <w:sz w:val="20"/>
          <w:szCs w:val="20"/>
        </w:rPr>
        <w:t>3</w:t>
      </w:r>
      <w:r w:rsidRPr="005C5FAC">
        <w:rPr>
          <w:rFonts w:cs="Arial"/>
          <w:b/>
          <w:sz w:val="20"/>
          <w:szCs w:val="20"/>
        </w:rPr>
        <w:t>: Bairros de Canudos e Santo Afonso</w:t>
      </w:r>
    </w:p>
    <w:p w:rsidR="00E23FCF" w:rsidRDefault="00E23FCF" w:rsidP="00E23FCF">
      <w:pPr>
        <w:spacing w:before="120"/>
        <w:jc w:val="center"/>
        <w:rPr>
          <w:rFonts w:cs="Arial"/>
          <w:b/>
          <w:sz w:val="20"/>
          <w:szCs w:val="20"/>
        </w:rPr>
      </w:pPr>
      <w:r>
        <w:rPr>
          <w:rFonts w:cs="Arial"/>
          <w:b/>
          <w:noProof/>
          <w:sz w:val="20"/>
          <w:szCs w:val="20"/>
          <w:lang w:val="en-US" w:eastAsia="en-US"/>
        </w:rPr>
        <w:lastRenderedPageBreak/>
        <w:drawing>
          <wp:inline distT="0" distB="0" distL="0" distR="0" wp14:anchorId="4154ADD1" wp14:editId="689D0F8D">
            <wp:extent cx="4194158" cy="3372307"/>
            <wp:effectExtent l="19050" t="0" r="0" b="0"/>
            <wp:docPr id="7" name="Imagem 7" descr="\\SVRBRASILIA\Dados\CONTRATOS ANDAMENTO\5083 PROCIDADES\Novo Hamburgo (5093)\Imagens\- Figuras\Bairros- Canudos e Santo Afon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VRBRASILIA\Dados\CONTRATOS ANDAMENTO\5083 PROCIDADES\Novo Hamburgo (5093)\Imagens\- Figuras\Bairros- Canudos e Santo Afonso.jpg"/>
                    <pic:cNvPicPr>
                      <a:picLocks noChangeAspect="1" noChangeArrowheads="1"/>
                    </pic:cNvPicPr>
                  </pic:nvPicPr>
                  <pic:blipFill>
                    <a:blip r:embed="rId14"/>
                    <a:srcRect/>
                    <a:stretch>
                      <a:fillRect/>
                    </a:stretch>
                  </pic:blipFill>
                  <pic:spPr bwMode="auto">
                    <a:xfrm>
                      <a:off x="0" y="0"/>
                      <a:ext cx="4194647" cy="3372700"/>
                    </a:xfrm>
                    <a:prstGeom prst="rect">
                      <a:avLst/>
                    </a:prstGeom>
                    <a:noFill/>
                    <a:ln w="9525">
                      <a:noFill/>
                      <a:miter lim="800000"/>
                      <a:headEnd/>
                      <a:tailEnd/>
                    </a:ln>
                  </pic:spPr>
                </pic:pic>
              </a:graphicData>
            </a:graphic>
          </wp:inline>
        </w:drawing>
      </w:r>
    </w:p>
    <w:p w:rsidR="00E23FCF" w:rsidRPr="0065159C" w:rsidRDefault="00E23FCF" w:rsidP="000C5EEB">
      <w:pPr>
        <w:rPr>
          <w:rFonts w:cs="Arial"/>
          <w:szCs w:val="22"/>
        </w:rPr>
      </w:pPr>
    </w:p>
    <w:p w:rsidR="00023ADC" w:rsidRPr="0056396A" w:rsidRDefault="00023ADC" w:rsidP="00023ADC">
      <w:pPr>
        <w:pStyle w:val="NH1"/>
        <w:numPr>
          <w:ilvl w:val="0"/>
          <w:numId w:val="0"/>
        </w:numPr>
        <w:ind w:left="720"/>
      </w:pPr>
      <w:bookmarkStart w:id="50" w:name="_Toc306702331"/>
    </w:p>
    <w:p w:rsidR="00032893" w:rsidRDefault="00032893" w:rsidP="00032893">
      <w:pPr>
        <w:pStyle w:val="NH1"/>
        <w:rPr>
          <w:lang w:val="es-ES"/>
        </w:rPr>
      </w:pPr>
      <w:bookmarkStart w:id="51" w:name="_Toc320525539"/>
      <w:r>
        <w:rPr>
          <w:lang w:val="es-ES"/>
        </w:rPr>
        <w:t>DISSEMINAÇÃO DE RESULTADOS</w:t>
      </w:r>
      <w:bookmarkEnd w:id="50"/>
      <w:bookmarkEnd w:id="51"/>
    </w:p>
    <w:p w:rsidR="000A7A01" w:rsidRDefault="00032893" w:rsidP="00032893">
      <w:pPr>
        <w:spacing w:after="0"/>
        <w:sectPr w:rsidR="000A7A01" w:rsidSect="00E21E3D">
          <w:footerReference w:type="first" r:id="rId15"/>
          <w:pgSz w:w="11906" w:h="16838" w:code="9"/>
          <w:pgMar w:top="1417" w:right="1701" w:bottom="1417" w:left="1701" w:header="709" w:footer="709" w:gutter="0"/>
          <w:pgNumType w:start="1"/>
          <w:cols w:space="708"/>
          <w:titlePg/>
          <w:docGrid w:linePitch="360"/>
        </w:sectPr>
      </w:pPr>
      <w:r w:rsidRPr="00FC48CB">
        <w:t xml:space="preserve">Os resultados das avaliações de impacto serão disseminados </w:t>
      </w:r>
      <w:r>
        <w:t>no</w:t>
      </w:r>
      <w:r w:rsidRPr="00FC48CB">
        <w:t xml:space="preserve"> nível local mediante</w:t>
      </w:r>
      <w:proofErr w:type="gramStart"/>
      <w:r w:rsidRPr="00FC48CB">
        <w:t xml:space="preserve">  </w:t>
      </w:r>
      <w:proofErr w:type="gramEnd"/>
      <w:r w:rsidRPr="00FC48CB">
        <w:t>publicação e</w:t>
      </w:r>
      <w:r>
        <w:t>m</w:t>
      </w:r>
      <w:r w:rsidRPr="00FC48CB">
        <w:t xml:space="preserve"> um</w:t>
      </w:r>
      <w:r>
        <w:t>a página</w:t>
      </w:r>
      <w:r w:rsidRPr="00FC48CB">
        <w:t xml:space="preserve"> de internet d</w:t>
      </w:r>
      <w:r>
        <w:t>o</w:t>
      </w:r>
      <w:r w:rsidRPr="00FC48CB">
        <w:t xml:space="preserve"> programa.  Será realizado também um seminário para a di</w:t>
      </w:r>
      <w:r>
        <w:t>vulgação</w:t>
      </w:r>
      <w:r w:rsidRPr="00FC48CB">
        <w:t xml:space="preserve"> dos resultados</w:t>
      </w:r>
      <w:r w:rsidR="00557DFE">
        <w:t>,</w:t>
      </w:r>
      <w:r w:rsidRPr="00FC48CB">
        <w:t xml:space="preserve"> promovido </w:t>
      </w:r>
      <w:r>
        <w:t>pela Prefeitura do município</w:t>
      </w:r>
      <w:r w:rsidRPr="00FC48CB">
        <w:t xml:space="preserve"> de </w:t>
      </w:r>
      <w:r>
        <w:t>Novo Hamburgo</w:t>
      </w:r>
      <w:r w:rsidRPr="00FC48CB">
        <w:t>.  Os resultados finais serão organizados em uma publica</w:t>
      </w:r>
      <w:r>
        <w:t>ção que será</w:t>
      </w:r>
      <w:r w:rsidRPr="00FC48CB">
        <w:t xml:space="preserve"> </w:t>
      </w:r>
      <w:r>
        <w:t>a</w:t>
      </w:r>
      <w:r w:rsidRPr="00FC48CB">
        <w:t xml:space="preserve">presentada </w:t>
      </w:r>
      <w:r>
        <w:t xml:space="preserve">ao </w:t>
      </w:r>
      <w:r w:rsidRPr="00FC48CB">
        <w:t xml:space="preserve">Banco. </w:t>
      </w:r>
      <w:r w:rsidRPr="009F2C65">
        <w:t>Os especialistas de IC</w:t>
      </w:r>
    </w:p>
    <w:p w:rsidR="00032893" w:rsidRPr="00766F5B" w:rsidRDefault="00032893" w:rsidP="00032893">
      <w:pPr>
        <w:spacing w:after="0"/>
      </w:pPr>
      <w:r w:rsidRPr="009F2C65">
        <w:lastRenderedPageBreak/>
        <w:t>F e de SPD decidirã</w:t>
      </w:r>
      <w:r>
        <w:t xml:space="preserve">o se os </w:t>
      </w:r>
      <w:r w:rsidRPr="009F2C65">
        <w:t xml:space="preserve">resultados </w:t>
      </w:r>
      <w:r>
        <w:t>são</w:t>
      </w:r>
      <w:r w:rsidRPr="009F2C65">
        <w:t xml:space="preserve"> metodol</w:t>
      </w:r>
      <w:r>
        <w:t>o</w:t>
      </w:r>
      <w:r w:rsidRPr="009F2C65">
        <w:t xml:space="preserve">gicamente robustos para que </w:t>
      </w:r>
      <w:r>
        <w:t>sejam publicados como um</w:t>
      </w:r>
      <w:r w:rsidRPr="009F2C65">
        <w:t xml:space="preserve">a Nota Técnica </w:t>
      </w:r>
      <w:r w:rsidRPr="00766F5B">
        <w:t>do Banco.</w:t>
      </w:r>
    </w:p>
    <w:p w:rsidR="00032893" w:rsidRDefault="00032893" w:rsidP="00823F76">
      <w:pPr>
        <w:pStyle w:val="NH1"/>
        <w:numPr>
          <w:ilvl w:val="0"/>
          <w:numId w:val="0"/>
        </w:numPr>
      </w:pPr>
    </w:p>
    <w:p w:rsidR="00524D5C" w:rsidRDefault="00524D5C" w:rsidP="00524D5C">
      <w:pPr>
        <w:pStyle w:val="NH1"/>
      </w:pPr>
      <w:bookmarkStart w:id="52" w:name="_Toc306702332"/>
      <w:bookmarkStart w:id="53" w:name="_Toc320525540"/>
      <w:r w:rsidRPr="009F2C65">
        <w:t>COORDENAÇÃO, PLANO DE TRABALHO E ORÇAMENTO PARA A AVALIAÇÃO</w:t>
      </w:r>
      <w:bookmarkEnd w:id="52"/>
      <w:bookmarkEnd w:id="53"/>
    </w:p>
    <w:p w:rsidR="00524D5C" w:rsidRDefault="00524D5C" w:rsidP="00524D5C">
      <w:pPr>
        <w:pStyle w:val="DERSATitulo1"/>
        <w:numPr>
          <w:ilvl w:val="0"/>
          <w:numId w:val="0"/>
        </w:numPr>
        <w:ind w:left="720"/>
        <w:outlineLvl w:val="0"/>
      </w:pPr>
    </w:p>
    <w:p w:rsidR="00524D5C" w:rsidRDefault="00524D5C" w:rsidP="00823F76">
      <w:pPr>
        <w:spacing w:after="0"/>
      </w:pPr>
      <w:r>
        <w:t>O quadro 8.06 apresenta o Plano de Trabalho para a Avaliação.</w:t>
      </w:r>
    </w:p>
    <w:tbl>
      <w:tblPr>
        <w:tblpPr w:leftFromText="141" w:rightFromText="141" w:vertAnchor="text" w:horzAnchor="margin" w:tblpXSpec="center" w:tblpY="71"/>
        <w:tblW w:w="14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62"/>
        <w:gridCol w:w="450"/>
        <w:gridCol w:w="378"/>
        <w:gridCol w:w="360"/>
        <w:gridCol w:w="360"/>
        <w:gridCol w:w="450"/>
        <w:gridCol w:w="450"/>
        <w:gridCol w:w="450"/>
        <w:gridCol w:w="450"/>
        <w:gridCol w:w="540"/>
        <w:gridCol w:w="540"/>
        <w:gridCol w:w="450"/>
        <w:gridCol w:w="360"/>
        <w:gridCol w:w="450"/>
        <w:gridCol w:w="450"/>
        <w:gridCol w:w="540"/>
        <w:gridCol w:w="540"/>
        <w:gridCol w:w="1728"/>
        <w:gridCol w:w="972"/>
        <w:gridCol w:w="1929"/>
      </w:tblGrid>
      <w:tr w:rsidR="00524D5C" w:rsidRPr="00CB6836" w:rsidTr="00823F76">
        <w:trPr>
          <w:trHeight w:val="617"/>
        </w:trPr>
        <w:tc>
          <w:tcPr>
            <w:tcW w:w="2862" w:type="dxa"/>
            <w:vMerge w:val="restart"/>
            <w:shd w:val="pct10" w:color="auto" w:fill="auto"/>
            <w:vAlign w:val="center"/>
          </w:tcPr>
          <w:p w:rsidR="00524D5C" w:rsidRPr="00CB6836" w:rsidRDefault="00524D5C" w:rsidP="00524D5C">
            <w:pPr>
              <w:pStyle w:val="ListParagraph"/>
              <w:autoSpaceDE w:val="0"/>
              <w:autoSpaceDN w:val="0"/>
              <w:adjustRightInd w:val="0"/>
              <w:ind w:left="0"/>
              <w:contextualSpacing w:val="0"/>
              <w:jc w:val="center"/>
              <w:rPr>
                <w:rFonts w:cs="Arial"/>
                <w:b/>
                <w:color w:val="000000" w:themeColor="text1"/>
              </w:rPr>
            </w:pPr>
            <w:r w:rsidRPr="00CB6836">
              <w:rPr>
                <w:rFonts w:cs="Arial"/>
                <w:b/>
                <w:color w:val="000000" w:themeColor="text1"/>
                <w:szCs w:val="22"/>
              </w:rPr>
              <w:t>Principais atividades de Avaliação/ Produtos por Atividade</w:t>
            </w:r>
          </w:p>
        </w:tc>
        <w:tc>
          <w:tcPr>
            <w:tcW w:w="1548" w:type="dxa"/>
            <w:gridSpan w:val="4"/>
            <w:tcBorders>
              <w:bottom w:val="single" w:sz="4" w:space="0" w:color="auto"/>
            </w:tcBorders>
            <w:shd w:val="pct10" w:color="auto" w:fill="auto"/>
            <w:vAlign w:val="center"/>
          </w:tcPr>
          <w:p w:rsidR="00524D5C" w:rsidRPr="00CB6836" w:rsidRDefault="00524D5C" w:rsidP="00524D5C">
            <w:pPr>
              <w:pStyle w:val="ListParagraph"/>
              <w:autoSpaceDE w:val="0"/>
              <w:autoSpaceDN w:val="0"/>
              <w:adjustRightInd w:val="0"/>
              <w:ind w:left="0"/>
              <w:contextualSpacing w:val="0"/>
              <w:jc w:val="center"/>
              <w:rPr>
                <w:rFonts w:cs="Arial"/>
                <w:b/>
                <w:color w:val="000000" w:themeColor="text1"/>
              </w:rPr>
            </w:pPr>
            <w:r w:rsidRPr="00CB6836">
              <w:rPr>
                <w:rFonts w:cs="Arial"/>
                <w:b/>
                <w:color w:val="000000" w:themeColor="text1"/>
                <w:szCs w:val="22"/>
              </w:rPr>
              <w:t xml:space="preserve">Ano </w:t>
            </w:r>
            <w:proofErr w:type="gramStart"/>
            <w:r w:rsidRPr="00CB6836">
              <w:rPr>
                <w:rFonts w:cs="Arial"/>
                <w:b/>
                <w:color w:val="000000" w:themeColor="text1"/>
                <w:szCs w:val="22"/>
              </w:rPr>
              <w:t>1</w:t>
            </w:r>
            <w:proofErr w:type="gramEnd"/>
          </w:p>
        </w:tc>
        <w:tc>
          <w:tcPr>
            <w:tcW w:w="1800" w:type="dxa"/>
            <w:gridSpan w:val="4"/>
            <w:tcBorders>
              <w:bottom w:val="single" w:sz="4" w:space="0" w:color="auto"/>
            </w:tcBorders>
            <w:shd w:val="pct10" w:color="auto" w:fill="auto"/>
            <w:vAlign w:val="center"/>
          </w:tcPr>
          <w:p w:rsidR="00524D5C" w:rsidRPr="00CB6836" w:rsidRDefault="00524D5C" w:rsidP="00524D5C">
            <w:pPr>
              <w:pStyle w:val="ListParagraph"/>
              <w:autoSpaceDE w:val="0"/>
              <w:autoSpaceDN w:val="0"/>
              <w:adjustRightInd w:val="0"/>
              <w:ind w:left="0"/>
              <w:contextualSpacing w:val="0"/>
              <w:jc w:val="center"/>
              <w:rPr>
                <w:rFonts w:cs="Arial"/>
                <w:b/>
                <w:color w:val="000000" w:themeColor="text1"/>
              </w:rPr>
            </w:pPr>
            <w:r w:rsidRPr="00CB6836">
              <w:rPr>
                <w:rFonts w:cs="Arial"/>
                <w:b/>
                <w:color w:val="000000" w:themeColor="text1"/>
                <w:szCs w:val="22"/>
              </w:rPr>
              <w:t xml:space="preserve">Ano </w:t>
            </w:r>
            <w:proofErr w:type="gramStart"/>
            <w:r w:rsidRPr="00CB6836">
              <w:rPr>
                <w:rFonts w:cs="Arial"/>
                <w:b/>
                <w:color w:val="000000" w:themeColor="text1"/>
                <w:szCs w:val="22"/>
              </w:rPr>
              <w:t>2</w:t>
            </w:r>
            <w:proofErr w:type="gramEnd"/>
          </w:p>
        </w:tc>
        <w:tc>
          <w:tcPr>
            <w:tcW w:w="1890" w:type="dxa"/>
            <w:gridSpan w:val="4"/>
            <w:tcBorders>
              <w:bottom w:val="single" w:sz="4" w:space="0" w:color="auto"/>
            </w:tcBorders>
            <w:shd w:val="pct10" w:color="auto" w:fill="auto"/>
            <w:vAlign w:val="center"/>
          </w:tcPr>
          <w:p w:rsidR="00524D5C" w:rsidRPr="00CB6836" w:rsidRDefault="00524D5C" w:rsidP="00524D5C">
            <w:pPr>
              <w:pStyle w:val="ListParagraph"/>
              <w:autoSpaceDE w:val="0"/>
              <w:autoSpaceDN w:val="0"/>
              <w:adjustRightInd w:val="0"/>
              <w:ind w:left="0"/>
              <w:contextualSpacing w:val="0"/>
              <w:jc w:val="center"/>
              <w:rPr>
                <w:rFonts w:cs="Arial"/>
                <w:b/>
                <w:color w:val="000000" w:themeColor="text1"/>
              </w:rPr>
            </w:pPr>
            <w:r w:rsidRPr="00CB6836">
              <w:rPr>
                <w:rFonts w:cs="Arial"/>
                <w:b/>
                <w:color w:val="000000" w:themeColor="text1"/>
                <w:szCs w:val="22"/>
              </w:rPr>
              <w:t xml:space="preserve">Ano </w:t>
            </w:r>
            <w:proofErr w:type="gramStart"/>
            <w:r w:rsidRPr="00CB6836">
              <w:rPr>
                <w:rFonts w:cs="Arial"/>
                <w:b/>
                <w:color w:val="000000" w:themeColor="text1"/>
                <w:szCs w:val="22"/>
              </w:rPr>
              <w:t>3</w:t>
            </w:r>
            <w:proofErr w:type="gramEnd"/>
          </w:p>
        </w:tc>
        <w:tc>
          <w:tcPr>
            <w:tcW w:w="1980" w:type="dxa"/>
            <w:gridSpan w:val="4"/>
            <w:tcBorders>
              <w:bottom w:val="single" w:sz="4" w:space="0" w:color="auto"/>
            </w:tcBorders>
            <w:shd w:val="pct10" w:color="auto" w:fill="auto"/>
            <w:vAlign w:val="center"/>
          </w:tcPr>
          <w:p w:rsidR="00524D5C" w:rsidRPr="00CB6836" w:rsidRDefault="00524D5C" w:rsidP="00524D5C">
            <w:pPr>
              <w:pStyle w:val="ListParagraph"/>
              <w:autoSpaceDE w:val="0"/>
              <w:autoSpaceDN w:val="0"/>
              <w:adjustRightInd w:val="0"/>
              <w:ind w:left="0"/>
              <w:contextualSpacing w:val="0"/>
              <w:jc w:val="center"/>
              <w:rPr>
                <w:rFonts w:cs="Arial"/>
                <w:b/>
                <w:color w:val="000000" w:themeColor="text1"/>
              </w:rPr>
            </w:pPr>
            <w:r w:rsidRPr="00CB6836">
              <w:rPr>
                <w:rFonts w:cs="Arial"/>
                <w:b/>
                <w:color w:val="000000" w:themeColor="text1"/>
                <w:szCs w:val="22"/>
              </w:rPr>
              <w:t xml:space="preserve">Ano </w:t>
            </w:r>
            <w:proofErr w:type="gramStart"/>
            <w:r w:rsidRPr="00CB6836">
              <w:rPr>
                <w:rFonts w:cs="Arial"/>
                <w:b/>
                <w:color w:val="000000" w:themeColor="text1"/>
                <w:szCs w:val="22"/>
              </w:rPr>
              <w:t>4</w:t>
            </w:r>
            <w:proofErr w:type="gramEnd"/>
          </w:p>
        </w:tc>
        <w:tc>
          <w:tcPr>
            <w:tcW w:w="1728" w:type="dxa"/>
            <w:vMerge w:val="restart"/>
            <w:shd w:val="pct10" w:color="auto" w:fill="auto"/>
            <w:vAlign w:val="center"/>
          </w:tcPr>
          <w:p w:rsidR="00524D5C" w:rsidRPr="00CB6836" w:rsidRDefault="00524D5C" w:rsidP="00524D5C">
            <w:pPr>
              <w:pStyle w:val="ListParagraph"/>
              <w:autoSpaceDE w:val="0"/>
              <w:autoSpaceDN w:val="0"/>
              <w:adjustRightInd w:val="0"/>
              <w:ind w:left="0"/>
              <w:contextualSpacing w:val="0"/>
              <w:jc w:val="center"/>
              <w:rPr>
                <w:rFonts w:cs="Arial"/>
                <w:b/>
                <w:color w:val="000000" w:themeColor="text1"/>
              </w:rPr>
            </w:pPr>
            <w:r w:rsidRPr="00CB6836">
              <w:rPr>
                <w:rFonts w:cs="Arial"/>
                <w:b/>
                <w:color w:val="000000" w:themeColor="text1"/>
                <w:szCs w:val="22"/>
              </w:rPr>
              <w:t>Responsável</w:t>
            </w:r>
          </w:p>
        </w:tc>
        <w:tc>
          <w:tcPr>
            <w:tcW w:w="972" w:type="dxa"/>
            <w:vMerge w:val="restart"/>
            <w:shd w:val="pct10" w:color="auto" w:fill="auto"/>
            <w:vAlign w:val="center"/>
          </w:tcPr>
          <w:p w:rsidR="00524D5C" w:rsidRDefault="00524D5C" w:rsidP="00524D5C">
            <w:pPr>
              <w:pStyle w:val="ListParagraph"/>
              <w:autoSpaceDE w:val="0"/>
              <w:autoSpaceDN w:val="0"/>
              <w:adjustRightInd w:val="0"/>
              <w:ind w:left="0"/>
              <w:contextualSpacing w:val="0"/>
              <w:jc w:val="center"/>
              <w:rPr>
                <w:rFonts w:cs="Arial"/>
                <w:b/>
                <w:color w:val="000000" w:themeColor="text1"/>
              </w:rPr>
            </w:pPr>
            <w:r w:rsidRPr="00CB6836">
              <w:rPr>
                <w:rFonts w:cs="Arial"/>
                <w:b/>
                <w:color w:val="000000" w:themeColor="text1"/>
                <w:szCs w:val="22"/>
              </w:rPr>
              <w:t>Custo (</w:t>
            </w:r>
            <w:r>
              <w:rPr>
                <w:rFonts w:cs="Arial"/>
                <w:b/>
                <w:color w:val="000000" w:themeColor="text1"/>
                <w:szCs w:val="22"/>
              </w:rPr>
              <w:t>US</w:t>
            </w:r>
            <w:r w:rsidRPr="00CB6836">
              <w:rPr>
                <w:rFonts w:cs="Arial"/>
                <w:b/>
                <w:color w:val="000000" w:themeColor="text1"/>
                <w:szCs w:val="22"/>
              </w:rPr>
              <w:t>$)</w:t>
            </w:r>
          </w:p>
          <w:p w:rsidR="00766F5B" w:rsidRPr="00CB6836" w:rsidRDefault="00766F5B" w:rsidP="00524D5C">
            <w:pPr>
              <w:pStyle w:val="ListParagraph"/>
              <w:autoSpaceDE w:val="0"/>
              <w:autoSpaceDN w:val="0"/>
              <w:adjustRightInd w:val="0"/>
              <w:ind w:left="0"/>
              <w:contextualSpacing w:val="0"/>
              <w:jc w:val="center"/>
              <w:rPr>
                <w:rFonts w:cs="Arial"/>
                <w:b/>
                <w:color w:val="000000" w:themeColor="text1"/>
              </w:rPr>
            </w:pPr>
            <w:proofErr w:type="gramStart"/>
            <w:r>
              <w:rPr>
                <w:rFonts w:cs="Arial"/>
                <w:b/>
                <w:color w:val="000000" w:themeColor="text1"/>
                <w:szCs w:val="22"/>
              </w:rPr>
              <w:t>mil</w:t>
            </w:r>
            <w:proofErr w:type="gramEnd"/>
          </w:p>
        </w:tc>
        <w:tc>
          <w:tcPr>
            <w:tcW w:w="1929" w:type="dxa"/>
            <w:vMerge w:val="restart"/>
            <w:shd w:val="pct10" w:color="auto" w:fill="auto"/>
            <w:vAlign w:val="center"/>
          </w:tcPr>
          <w:p w:rsidR="00524D5C" w:rsidRPr="00CB6836" w:rsidRDefault="00524D5C" w:rsidP="00524D5C">
            <w:pPr>
              <w:pStyle w:val="ListParagraph"/>
              <w:autoSpaceDE w:val="0"/>
              <w:autoSpaceDN w:val="0"/>
              <w:adjustRightInd w:val="0"/>
              <w:ind w:left="0"/>
              <w:contextualSpacing w:val="0"/>
              <w:jc w:val="center"/>
              <w:rPr>
                <w:rFonts w:cs="Arial"/>
                <w:b/>
                <w:color w:val="000000" w:themeColor="text1"/>
              </w:rPr>
            </w:pPr>
            <w:r w:rsidRPr="00CB6836">
              <w:rPr>
                <w:rFonts w:cs="Arial"/>
                <w:b/>
                <w:color w:val="000000" w:themeColor="text1"/>
                <w:szCs w:val="22"/>
              </w:rPr>
              <w:t>Financiamento</w:t>
            </w:r>
          </w:p>
        </w:tc>
      </w:tr>
      <w:tr w:rsidR="00524D5C" w:rsidRPr="00CB6836" w:rsidTr="00524D5C">
        <w:tc>
          <w:tcPr>
            <w:tcW w:w="2862" w:type="dxa"/>
            <w:vMerge/>
          </w:tcPr>
          <w:p w:rsidR="00524D5C" w:rsidRPr="00CB6836" w:rsidRDefault="00524D5C" w:rsidP="00524D5C">
            <w:pPr>
              <w:pStyle w:val="ListParagraph"/>
              <w:autoSpaceDE w:val="0"/>
              <w:autoSpaceDN w:val="0"/>
              <w:adjustRightInd w:val="0"/>
              <w:ind w:left="0"/>
              <w:contextualSpacing w:val="0"/>
              <w:rPr>
                <w:rFonts w:cs="Arial"/>
                <w:b/>
                <w:color w:val="000000" w:themeColor="text1"/>
              </w:rPr>
            </w:pPr>
          </w:p>
        </w:tc>
        <w:tc>
          <w:tcPr>
            <w:tcW w:w="45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1</w:t>
            </w:r>
            <w:proofErr w:type="gramEnd"/>
          </w:p>
        </w:tc>
        <w:tc>
          <w:tcPr>
            <w:tcW w:w="378"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2</w:t>
            </w:r>
            <w:proofErr w:type="gramEnd"/>
          </w:p>
        </w:tc>
        <w:tc>
          <w:tcPr>
            <w:tcW w:w="36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3</w:t>
            </w:r>
            <w:proofErr w:type="gramEnd"/>
          </w:p>
        </w:tc>
        <w:tc>
          <w:tcPr>
            <w:tcW w:w="36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4</w:t>
            </w:r>
            <w:proofErr w:type="gramEnd"/>
          </w:p>
        </w:tc>
        <w:tc>
          <w:tcPr>
            <w:tcW w:w="45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1</w:t>
            </w:r>
            <w:proofErr w:type="gramEnd"/>
          </w:p>
        </w:tc>
        <w:tc>
          <w:tcPr>
            <w:tcW w:w="45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2</w:t>
            </w:r>
            <w:proofErr w:type="gramEnd"/>
          </w:p>
        </w:tc>
        <w:tc>
          <w:tcPr>
            <w:tcW w:w="45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3</w:t>
            </w:r>
            <w:proofErr w:type="gramEnd"/>
          </w:p>
        </w:tc>
        <w:tc>
          <w:tcPr>
            <w:tcW w:w="45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4</w:t>
            </w:r>
            <w:proofErr w:type="gramEnd"/>
          </w:p>
        </w:tc>
        <w:tc>
          <w:tcPr>
            <w:tcW w:w="54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1</w:t>
            </w:r>
            <w:proofErr w:type="gramEnd"/>
          </w:p>
        </w:tc>
        <w:tc>
          <w:tcPr>
            <w:tcW w:w="54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2</w:t>
            </w:r>
            <w:proofErr w:type="gramEnd"/>
          </w:p>
        </w:tc>
        <w:tc>
          <w:tcPr>
            <w:tcW w:w="45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3</w:t>
            </w:r>
            <w:proofErr w:type="gramEnd"/>
          </w:p>
        </w:tc>
        <w:tc>
          <w:tcPr>
            <w:tcW w:w="36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4</w:t>
            </w:r>
            <w:proofErr w:type="gramEnd"/>
          </w:p>
        </w:tc>
        <w:tc>
          <w:tcPr>
            <w:tcW w:w="45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1</w:t>
            </w:r>
            <w:proofErr w:type="gramEnd"/>
          </w:p>
        </w:tc>
        <w:tc>
          <w:tcPr>
            <w:tcW w:w="45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2</w:t>
            </w:r>
            <w:proofErr w:type="gramEnd"/>
          </w:p>
        </w:tc>
        <w:tc>
          <w:tcPr>
            <w:tcW w:w="54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3</w:t>
            </w:r>
            <w:proofErr w:type="gramEnd"/>
          </w:p>
        </w:tc>
        <w:tc>
          <w:tcPr>
            <w:tcW w:w="540" w:type="dxa"/>
            <w:shd w:val="pct5" w:color="auto" w:fill="auto"/>
            <w:vAlign w:val="center"/>
          </w:tcPr>
          <w:p w:rsidR="00524D5C" w:rsidRPr="00CB6836" w:rsidRDefault="00524D5C" w:rsidP="00524D5C">
            <w:pPr>
              <w:pStyle w:val="ListParagraph"/>
              <w:autoSpaceDE w:val="0"/>
              <w:autoSpaceDN w:val="0"/>
              <w:adjustRightInd w:val="0"/>
              <w:ind w:left="0"/>
              <w:contextualSpacing w:val="0"/>
              <w:rPr>
                <w:rFonts w:cs="Arial"/>
                <w:b/>
                <w:color w:val="000000" w:themeColor="text1"/>
              </w:rPr>
            </w:pPr>
            <w:proofErr w:type="gramStart"/>
            <w:r w:rsidRPr="00CB6836">
              <w:rPr>
                <w:rFonts w:cs="Arial"/>
                <w:b/>
                <w:color w:val="000000" w:themeColor="text1"/>
                <w:szCs w:val="22"/>
              </w:rPr>
              <w:t>4</w:t>
            </w:r>
            <w:proofErr w:type="gramEnd"/>
          </w:p>
        </w:tc>
        <w:tc>
          <w:tcPr>
            <w:tcW w:w="1728" w:type="dxa"/>
            <w:vMerge/>
          </w:tcPr>
          <w:p w:rsidR="00524D5C" w:rsidRPr="00CB6836" w:rsidRDefault="00524D5C" w:rsidP="00524D5C">
            <w:pPr>
              <w:pStyle w:val="ListParagraph"/>
              <w:autoSpaceDE w:val="0"/>
              <w:autoSpaceDN w:val="0"/>
              <w:adjustRightInd w:val="0"/>
              <w:ind w:left="0"/>
              <w:contextualSpacing w:val="0"/>
              <w:rPr>
                <w:rFonts w:cs="Arial"/>
                <w:b/>
                <w:color w:val="000000" w:themeColor="text1"/>
              </w:rPr>
            </w:pPr>
          </w:p>
        </w:tc>
        <w:tc>
          <w:tcPr>
            <w:tcW w:w="972" w:type="dxa"/>
            <w:vMerge/>
          </w:tcPr>
          <w:p w:rsidR="00524D5C" w:rsidRPr="00CB6836" w:rsidRDefault="00524D5C" w:rsidP="00524D5C">
            <w:pPr>
              <w:pStyle w:val="ListParagraph"/>
              <w:autoSpaceDE w:val="0"/>
              <w:autoSpaceDN w:val="0"/>
              <w:adjustRightInd w:val="0"/>
              <w:ind w:left="0"/>
              <w:contextualSpacing w:val="0"/>
              <w:rPr>
                <w:rFonts w:cs="Arial"/>
                <w:b/>
                <w:color w:val="000000" w:themeColor="text1"/>
              </w:rPr>
            </w:pPr>
          </w:p>
        </w:tc>
        <w:tc>
          <w:tcPr>
            <w:tcW w:w="1929" w:type="dxa"/>
            <w:vMerge/>
          </w:tcPr>
          <w:p w:rsidR="00524D5C" w:rsidRPr="00CB6836" w:rsidRDefault="00524D5C" w:rsidP="00524D5C">
            <w:pPr>
              <w:pStyle w:val="ListParagraph"/>
              <w:autoSpaceDE w:val="0"/>
              <w:autoSpaceDN w:val="0"/>
              <w:adjustRightInd w:val="0"/>
              <w:ind w:left="0"/>
              <w:contextualSpacing w:val="0"/>
              <w:rPr>
                <w:rFonts w:cs="Arial"/>
                <w:b/>
                <w:color w:val="000000" w:themeColor="text1"/>
              </w:rPr>
            </w:pPr>
          </w:p>
        </w:tc>
      </w:tr>
      <w:tr w:rsidR="00524D5C" w:rsidRPr="00CB6836" w:rsidTr="00823F76">
        <w:tc>
          <w:tcPr>
            <w:tcW w:w="2862" w:type="dxa"/>
            <w:vAlign w:val="center"/>
          </w:tcPr>
          <w:p w:rsidR="00524D5C" w:rsidRPr="00004008" w:rsidRDefault="00766F5B" w:rsidP="00766F5B">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E</w:t>
            </w:r>
            <w:r w:rsidR="00524D5C" w:rsidRPr="00004008">
              <w:rPr>
                <w:rFonts w:cs="Arial"/>
                <w:color w:val="000000" w:themeColor="text1"/>
                <w:sz w:val="20"/>
              </w:rPr>
              <w:t>laboração da Linha de Base (realizado em 201</w:t>
            </w:r>
            <w:r w:rsidR="00FA355D">
              <w:rPr>
                <w:rFonts w:cs="Arial"/>
                <w:color w:val="000000" w:themeColor="text1"/>
                <w:sz w:val="20"/>
              </w:rPr>
              <w:t>0</w:t>
            </w:r>
            <w:r w:rsidR="00524D5C" w:rsidRPr="00004008">
              <w:rPr>
                <w:rFonts w:cs="Arial"/>
                <w:color w:val="000000" w:themeColor="text1"/>
                <w:sz w:val="20"/>
              </w:rPr>
              <w:t>)</w:t>
            </w:r>
          </w:p>
        </w:tc>
        <w:tc>
          <w:tcPr>
            <w:tcW w:w="45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x</w:t>
            </w:r>
          </w:p>
        </w:tc>
        <w:tc>
          <w:tcPr>
            <w:tcW w:w="378"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36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36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45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45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45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45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54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54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45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36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45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45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54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540" w:type="dxa"/>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p>
        </w:tc>
        <w:tc>
          <w:tcPr>
            <w:tcW w:w="1728" w:type="dxa"/>
            <w:vAlign w:val="center"/>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BID</w:t>
            </w:r>
          </w:p>
        </w:tc>
        <w:tc>
          <w:tcPr>
            <w:tcW w:w="972" w:type="dxa"/>
            <w:vAlign w:val="center"/>
          </w:tcPr>
          <w:p w:rsidR="00524D5C" w:rsidRPr="00004008" w:rsidRDefault="00766F5B" w:rsidP="00524D5C">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 xml:space="preserve">17,10 </w:t>
            </w:r>
          </w:p>
        </w:tc>
        <w:tc>
          <w:tcPr>
            <w:tcW w:w="1929" w:type="dxa"/>
            <w:vAlign w:val="center"/>
          </w:tcPr>
          <w:p w:rsidR="00524D5C" w:rsidRPr="00004008" w:rsidRDefault="00524D5C" w:rsidP="00524D5C">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Fundo Japonês</w:t>
            </w:r>
          </w:p>
        </w:tc>
      </w:tr>
      <w:tr w:rsidR="00FA355D" w:rsidRPr="00CB6836" w:rsidTr="00823F76">
        <w:tc>
          <w:tcPr>
            <w:tcW w:w="2862" w:type="dxa"/>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Pr>
                <w:rFonts w:cs="Arial"/>
                <w:sz w:val="20"/>
                <w:szCs w:val="20"/>
              </w:rPr>
              <w:t>Contratação de consultoria para realização de pesquisa referente ao i</w:t>
            </w:r>
            <w:r w:rsidRPr="00D82583">
              <w:rPr>
                <w:rFonts w:cs="Arial"/>
                <w:sz w:val="20"/>
                <w:szCs w:val="20"/>
              </w:rPr>
              <w:t>ncremento do valor do imóvel na área de influência das obras do Arroio Pampa e na área de controle</w:t>
            </w: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78"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x</w:t>
            </w: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1728" w:type="dxa"/>
            <w:vAlign w:val="center"/>
          </w:tcPr>
          <w:p w:rsidR="00FA355D" w:rsidRPr="00004008" w:rsidRDefault="000C5EEB" w:rsidP="00FA355D">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UEP</w:t>
            </w:r>
          </w:p>
        </w:tc>
        <w:tc>
          <w:tcPr>
            <w:tcW w:w="972" w:type="dxa"/>
            <w:vAlign w:val="center"/>
          </w:tcPr>
          <w:p w:rsidR="00FA355D" w:rsidRDefault="006E5E50" w:rsidP="0064001C">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100</w:t>
            </w:r>
            <w:r w:rsidR="00766F5B">
              <w:rPr>
                <w:rFonts w:cs="Arial"/>
                <w:color w:val="000000" w:themeColor="text1"/>
                <w:sz w:val="20"/>
              </w:rPr>
              <w:t>,00</w:t>
            </w:r>
          </w:p>
        </w:tc>
        <w:tc>
          <w:tcPr>
            <w:tcW w:w="1929" w:type="dxa"/>
            <w:vAlign w:val="center"/>
          </w:tcPr>
          <w:p w:rsidR="00FA355D" w:rsidRPr="00004008" w:rsidRDefault="00766F5B" w:rsidP="00FA355D">
            <w:pPr>
              <w:pStyle w:val="ListParagraph"/>
              <w:autoSpaceDE w:val="0"/>
              <w:autoSpaceDN w:val="0"/>
              <w:adjustRightInd w:val="0"/>
              <w:ind w:left="0"/>
              <w:contextualSpacing w:val="0"/>
              <w:rPr>
                <w:rFonts w:cs="Arial"/>
                <w:color w:val="000000" w:themeColor="text1"/>
                <w:sz w:val="20"/>
              </w:rPr>
            </w:pPr>
            <w:r>
              <w:rPr>
                <w:rFonts w:cs="Arial"/>
                <w:sz w:val="20"/>
              </w:rPr>
              <w:t>Consultoria Contratada</w:t>
            </w:r>
          </w:p>
        </w:tc>
      </w:tr>
      <w:tr w:rsidR="00FA355D" w:rsidRPr="00CB6836" w:rsidTr="00823F76">
        <w:tc>
          <w:tcPr>
            <w:tcW w:w="2862" w:type="dxa"/>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Contratação de consultoria para a realização da pesquisa de</w:t>
            </w:r>
            <w:r>
              <w:rPr>
                <w:rFonts w:cs="Arial"/>
                <w:color w:val="000000" w:themeColor="text1"/>
                <w:sz w:val="20"/>
              </w:rPr>
              <w:t xml:space="preserve"> avaliação</w:t>
            </w:r>
            <w:r w:rsidRPr="00D82583">
              <w:rPr>
                <w:rFonts w:cs="Arial"/>
                <w:sz w:val="20"/>
                <w:szCs w:val="20"/>
              </w:rPr>
              <w:t xml:space="preserve"> </w:t>
            </w:r>
            <w:r>
              <w:rPr>
                <w:rFonts w:cs="Arial"/>
                <w:sz w:val="20"/>
                <w:szCs w:val="20"/>
              </w:rPr>
              <w:t>do a</w:t>
            </w:r>
            <w:r w:rsidRPr="00D82583">
              <w:rPr>
                <w:rFonts w:cs="Arial"/>
                <w:sz w:val="20"/>
                <w:szCs w:val="20"/>
              </w:rPr>
              <w:t xml:space="preserve">umento da satisfação dos beneficiários na Área Central </w:t>
            </w: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78"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x</w:t>
            </w: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1728" w:type="dxa"/>
            <w:vAlign w:val="center"/>
          </w:tcPr>
          <w:p w:rsidR="00FA355D" w:rsidRPr="00004008" w:rsidRDefault="000C5EEB" w:rsidP="00FA355D">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UEP</w:t>
            </w:r>
          </w:p>
        </w:tc>
        <w:tc>
          <w:tcPr>
            <w:tcW w:w="972" w:type="dxa"/>
            <w:vAlign w:val="center"/>
          </w:tcPr>
          <w:p w:rsidR="00FA355D" w:rsidRPr="00004008" w:rsidRDefault="006E5E50" w:rsidP="00FA355D">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31</w:t>
            </w:r>
            <w:r w:rsidR="00766F5B">
              <w:rPr>
                <w:rFonts w:cs="Arial"/>
                <w:color w:val="000000" w:themeColor="text1"/>
                <w:sz w:val="20"/>
              </w:rPr>
              <w:t>,00</w:t>
            </w:r>
          </w:p>
        </w:tc>
        <w:tc>
          <w:tcPr>
            <w:tcW w:w="1929" w:type="dxa"/>
            <w:vAlign w:val="center"/>
          </w:tcPr>
          <w:p w:rsidR="00FA355D" w:rsidRPr="00004008" w:rsidRDefault="00766F5B" w:rsidP="00FA355D">
            <w:pPr>
              <w:pStyle w:val="ListParagraph"/>
              <w:autoSpaceDE w:val="0"/>
              <w:autoSpaceDN w:val="0"/>
              <w:adjustRightInd w:val="0"/>
              <w:ind w:left="0"/>
              <w:contextualSpacing w:val="0"/>
              <w:rPr>
                <w:rFonts w:cs="Arial"/>
                <w:color w:val="000000" w:themeColor="text1"/>
                <w:sz w:val="20"/>
              </w:rPr>
            </w:pPr>
            <w:r>
              <w:rPr>
                <w:rFonts w:cs="Arial"/>
                <w:sz w:val="20"/>
              </w:rPr>
              <w:t>Consultoria Contratada</w:t>
            </w:r>
          </w:p>
        </w:tc>
      </w:tr>
      <w:tr w:rsidR="00FA355D" w:rsidRPr="00CB6836" w:rsidTr="00823F76">
        <w:tc>
          <w:tcPr>
            <w:tcW w:w="2862" w:type="dxa"/>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 xml:space="preserve">Aplicação de </w:t>
            </w:r>
            <w:r>
              <w:rPr>
                <w:rFonts w:cs="Arial"/>
                <w:color w:val="000000" w:themeColor="text1"/>
                <w:sz w:val="20"/>
              </w:rPr>
              <w:t xml:space="preserve">pesquisa de </w:t>
            </w:r>
            <w:r>
              <w:rPr>
                <w:rFonts w:cs="Arial"/>
                <w:color w:val="000000" w:themeColor="text1"/>
                <w:sz w:val="20"/>
              </w:rPr>
              <w:lastRenderedPageBreak/>
              <w:t>avaliação</w:t>
            </w:r>
            <w:r w:rsidRPr="00004008">
              <w:rPr>
                <w:rFonts w:cs="Arial"/>
                <w:color w:val="000000" w:themeColor="text1"/>
                <w:sz w:val="20"/>
              </w:rPr>
              <w:t xml:space="preserve"> final</w:t>
            </w:r>
            <w:r>
              <w:rPr>
                <w:rFonts w:cs="Arial"/>
                <w:color w:val="000000" w:themeColor="text1"/>
                <w:sz w:val="20"/>
              </w:rPr>
              <w:t xml:space="preserve"> </w:t>
            </w: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78"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x</w:t>
            </w: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1728" w:type="dxa"/>
          </w:tcPr>
          <w:p w:rsidR="00FA355D" w:rsidRPr="00004008" w:rsidRDefault="000C5EEB" w:rsidP="006E5E50">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UEP</w:t>
            </w:r>
          </w:p>
        </w:tc>
        <w:tc>
          <w:tcPr>
            <w:tcW w:w="972" w:type="dxa"/>
            <w:vAlign w:val="center"/>
          </w:tcPr>
          <w:p w:rsidR="00FA355D" w:rsidRPr="00004008" w:rsidRDefault="00766F5B" w:rsidP="00766F5B">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40,00</w:t>
            </w:r>
          </w:p>
        </w:tc>
        <w:tc>
          <w:tcPr>
            <w:tcW w:w="1929" w:type="dxa"/>
            <w:vAlign w:val="center"/>
          </w:tcPr>
          <w:p w:rsidR="00FA355D" w:rsidRPr="00BE5F77" w:rsidRDefault="00766F5B" w:rsidP="00FA355D">
            <w:pPr>
              <w:pStyle w:val="ListParagraph"/>
              <w:autoSpaceDE w:val="0"/>
              <w:autoSpaceDN w:val="0"/>
              <w:adjustRightInd w:val="0"/>
              <w:ind w:left="0"/>
              <w:contextualSpacing w:val="0"/>
              <w:rPr>
                <w:rFonts w:cs="Arial"/>
                <w:sz w:val="20"/>
              </w:rPr>
            </w:pPr>
            <w:r>
              <w:rPr>
                <w:rFonts w:cs="Arial"/>
                <w:sz w:val="20"/>
              </w:rPr>
              <w:t xml:space="preserve">Consultoria </w:t>
            </w:r>
            <w:r>
              <w:rPr>
                <w:rFonts w:cs="Arial"/>
                <w:sz w:val="20"/>
              </w:rPr>
              <w:lastRenderedPageBreak/>
              <w:t>Contratada</w:t>
            </w:r>
          </w:p>
        </w:tc>
      </w:tr>
      <w:tr w:rsidR="00FA355D" w:rsidRPr="00CB6836" w:rsidTr="00823F76">
        <w:tc>
          <w:tcPr>
            <w:tcW w:w="2862" w:type="dxa"/>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lastRenderedPageBreak/>
              <w:t xml:space="preserve">Validação dos dados / Elaboração do Relatório de </w:t>
            </w:r>
            <w:r>
              <w:rPr>
                <w:rFonts w:cs="Arial"/>
                <w:color w:val="000000" w:themeColor="text1"/>
                <w:sz w:val="20"/>
              </w:rPr>
              <w:t>Avaliação Final</w:t>
            </w: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78"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x</w:t>
            </w:r>
          </w:p>
        </w:tc>
        <w:tc>
          <w:tcPr>
            <w:tcW w:w="1728" w:type="dxa"/>
            <w:vAlign w:val="center"/>
          </w:tcPr>
          <w:p w:rsidR="00FA355D" w:rsidRPr="00004008" w:rsidRDefault="000C5EEB" w:rsidP="006E5E50">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UEP</w:t>
            </w:r>
          </w:p>
        </w:tc>
        <w:tc>
          <w:tcPr>
            <w:tcW w:w="972" w:type="dxa"/>
            <w:vAlign w:val="center"/>
          </w:tcPr>
          <w:p w:rsidR="00FA355D" w:rsidRPr="00004008" w:rsidRDefault="0064001C" w:rsidP="00FA355D">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w:t>
            </w:r>
          </w:p>
        </w:tc>
        <w:tc>
          <w:tcPr>
            <w:tcW w:w="1929" w:type="dxa"/>
            <w:vAlign w:val="center"/>
          </w:tcPr>
          <w:p w:rsidR="00FA355D" w:rsidRPr="00BE5F77" w:rsidRDefault="0064001C" w:rsidP="00FA355D">
            <w:pPr>
              <w:pStyle w:val="ListParagraph"/>
              <w:autoSpaceDE w:val="0"/>
              <w:autoSpaceDN w:val="0"/>
              <w:adjustRightInd w:val="0"/>
              <w:ind w:left="0"/>
              <w:contextualSpacing w:val="0"/>
              <w:rPr>
                <w:rFonts w:cs="Arial"/>
                <w:sz w:val="20"/>
              </w:rPr>
            </w:pPr>
            <w:r>
              <w:rPr>
                <w:rFonts w:cs="Arial"/>
                <w:sz w:val="20"/>
              </w:rPr>
              <w:t>UEP/Consultoria Contratada</w:t>
            </w:r>
          </w:p>
        </w:tc>
      </w:tr>
      <w:tr w:rsidR="00FA355D" w:rsidRPr="00CB6836" w:rsidTr="00823F76">
        <w:tc>
          <w:tcPr>
            <w:tcW w:w="2862" w:type="dxa"/>
            <w:vAlign w:val="center"/>
          </w:tcPr>
          <w:p w:rsidR="00FA355D" w:rsidRPr="00004008" w:rsidRDefault="00FA355D" w:rsidP="00D90644">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 xml:space="preserve">Elaboração do Relatório de </w:t>
            </w:r>
            <w:r>
              <w:rPr>
                <w:rFonts w:cs="Arial"/>
                <w:color w:val="000000" w:themeColor="text1"/>
                <w:sz w:val="20"/>
              </w:rPr>
              <w:t>Avaliação Final</w:t>
            </w:r>
            <w:r w:rsidRPr="00004008">
              <w:rPr>
                <w:rFonts w:cs="Arial"/>
                <w:color w:val="000000" w:themeColor="text1"/>
                <w:sz w:val="20"/>
              </w:rPr>
              <w:t xml:space="preserve"> pelo Banco </w:t>
            </w: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78"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x</w:t>
            </w:r>
          </w:p>
        </w:tc>
        <w:tc>
          <w:tcPr>
            <w:tcW w:w="1728" w:type="dxa"/>
            <w:vAlign w:val="center"/>
          </w:tcPr>
          <w:p w:rsidR="00FA355D" w:rsidRPr="00004008" w:rsidRDefault="000C5EEB" w:rsidP="006E5E50">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UEP</w:t>
            </w:r>
          </w:p>
        </w:tc>
        <w:tc>
          <w:tcPr>
            <w:tcW w:w="972" w:type="dxa"/>
            <w:vAlign w:val="center"/>
          </w:tcPr>
          <w:p w:rsidR="00FA355D" w:rsidRPr="00004008" w:rsidRDefault="00766F5B" w:rsidP="00FA355D">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20,00</w:t>
            </w:r>
          </w:p>
        </w:tc>
        <w:tc>
          <w:tcPr>
            <w:tcW w:w="1929" w:type="dxa"/>
            <w:vAlign w:val="center"/>
          </w:tcPr>
          <w:p w:rsidR="00FA355D" w:rsidRPr="00BE5F77" w:rsidRDefault="00FA355D" w:rsidP="00FA355D">
            <w:pPr>
              <w:pStyle w:val="ListParagraph"/>
              <w:autoSpaceDE w:val="0"/>
              <w:autoSpaceDN w:val="0"/>
              <w:adjustRightInd w:val="0"/>
              <w:ind w:left="0"/>
              <w:contextualSpacing w:val="0"/>
              <w:rPr>
                <w:rFonts w:cs="Arial"/>
                <w:sz w:val="20"/>
              </w:rPr>
            </w:pPr>
            <w:r>
              <w:rPr>
                <w:rFonts w:cs="Arial"/>
                <w:sz w:val="20"/>
              </w:rPr>
              <w:t>Consultoria Contratada</w:t>
            </w:r>
          </w:p>
        </w:tc>
      </w:tr>
      <w:tr w:rsidR="00FA355D" w:rsidRPr="00CB6836" w:rsidTr="00823F76">
        <w:tc>
          <w:tcPr>
            <w:tcW w:w="2862" w:type="dxa"/>
            <w:tcBorders>
              <w:bottom w:val="single" w:sz="4" w:space="0" w:color="auto"/>
            </w:tcBorders>
            <w:vAlign w:val="center"/>
          </w:tcPr>
          <w:p w:rsidR="00FA355D" w:rsidRPr="00004008" w:rsidRDefault="00FA355D" w:rsidP="00766F5B">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Disseminação: Seminário Local (</w:t>
            </w:r>
            <w:r w:rsidR="00766F5B">
              <w:rPr>
                <w:rFonts w:cs="Arial"/>
                <w:color w:val="000000" w:themeColor="text1"/>
                <w:sz w:val="20"/>
              </w:rPr>
              <w:t>Novo Hamburgo</w:t>
            </w:r>
            <w:r w:rsidRPr="00004008">
              <w:rPr>
                <w:rFonts w:cs="Arial"/>
                <w:color w:val="000000" w:themeColor="text1"/>
                <w:sz w:val="20"/>
              </w:rPr>
              <w:t>/</w:t>
            </w:r>
            <w:r w:rsidR="00766F5B">
              <w:rPr>
                <w:rFonts w:cs="Arial"/>
                <w:color w:val="000000" w:themeColor="text1"/>
                <w:sz w:val="20"/>
              </w:rPr>
              <w:t>RS</w:t>
            </w:r>
            <w:r w:rsidRPr="00004008">
              <w:rPr>
                <w:rFonts w:cs="Arial"/>
                <w:color w:val="000000" w:themeColor="text1"/>
                <w:sz w:val="20"/>
              </w:rPr>
              <w:t>)</w:t>
            </w:r>
          </w:p>
        </w:tc>
        <w:tc>
          <w:tcPr>
            <w:tcW w:w="45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78"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Borders>
              <w:bottom w:val="single" w:sz="4" w:space="0" w:color="auto"/>
            </w:tcBorders>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Borders>
              <w:bottom w:val="single" w:sz="4" w:space="0" w:color="auto"/>
            </w:tcBorders>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x</w:t>
            </w:r>
          </w:p>
        </w:tc>
        <w:tc>
          <w:tcPr>
            <w:tcW w:w="1728" w:type="dxa"/>
            <w:tcBorders>
              <w:bottom w:val="single" w:sz="4" w:space="0" w:color="auto"/>
            </w:tcBorders>
            <w:vAlign w:val="center"/>
          </w:tcPr>
          <w:p w:rsidR="00FA355D" w:rsidRPr="00004008" w:rsidRDefault="000C5EEB" w:rsidP="006E5E50">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UEP</w:t>
            </w:r>
            <w:r w:rsidR="00FA355D" w:rsidRPr="00004008">
              <w:rPr>
                <w:rFonts w:cs="Arial"/>
                <w:color w:val="000000" w:themeColor="text1"/>
                <w:sz w:val="20"/>
              </w:rPr>
              <w:t>/</w:t>
            </w:r>
            <w:r w:rsidR="00D90644">
              <w:rPr>
                <w:rFonts w:cs="Arial"/>
                <w:color w:val="000000" w:themeColor="text1"/>
                <w:sz w:val="20"/>
              </w:rPr>
              <w:t xml:space="preserve"> </w:t>
            </w:r>
            <w:r w:rsidR="00FA355D" w:rsidRPr="00004008">
              <w:rPr>
                <w:rFonts w:cs="Arial"/>
                <w:color w:val="000000" w:themeColor="text1"/>
                <w:sz w:val="20"/>
              </w:rPr>
              <w:t xml:space="preserve">BID </w:t>
            </w:r>
            <w:r w:rsidR="00D90644">
              <w:rPr>
                <w:rFonts w:cs="Arial"/>
                <w:color w:val="000000" w:themeColor="text1"/>
                <w:sz w:val="20"/>
              </w:rPr>
              <w:t xml:space="preserve"> </w:t>
            </w:r>
            <w:r w:rsidR="00FA355D" w:rsidRPr="00004008">
              <w:rPr>
                <w:rFonts w:cs="Arial"/>
                <w:color w:val="000000" w:themeColor="text1"/>
                <w:sz w:val="20"/>
              </w:rPr>
              <w:t xml:space="preserve"> </w:t>
            </w:r>
          </w:p>
        </w:tc>
        <w:tc>
          <w:tcPr>
            <w:tcW w:w="972" w:type="dxa"/>
            <w:tcBorders>
              <w:bottom w:val="single" w:sz="4" w:space="0" w:color="auto"/>
            </w:tcBorders>
            <w:vAlign w:val="center"/>
          </w:tcPr>
          <w:p w:rsidR="00FA355D" w:rsidRPr="00004008" w:rsidRDefault="00766F5B" w:rsidP="00FA355D">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10,00</w:t>
            </w:r>
          </w:p>
        </w:tc>
        <w:tc>
          <w:tcPr>
            <w:tcW w:w="1929" w:type="dxa"/>
            <w:tcBorders>
              <w:bottom w:val="single" w:sz="4" w:space="0" w:color="auto"/>
            </w:tcBorders>
            <w:vAlign w:val="center"/>
          </w:tcPr>
          <w:p w:rsidR="00FA355D" w:rsidRPr="00BE5F77" w:rsidRDefault="000C5EEB" w:rsidP="00D90644">
            <w:pPr>
              <w:pStyle w:val="ListParagraph"/>
              <w:autoSpaceDE w:val="0"/>
              <w:autoSpaceDN w:val="0"/>
              <w:adjustRightInd w:val="0"/>
              <w:ind w:left="0"/>
              <w:contextualSpacing w:val="0"/>
              <w:rPr>
                <w:rFonts w:cs="Arial"/>
                <w:sz w:val="20"/>
              </w:rPr>
            </w:pPr>
            <w:r>
              <w:rPr>
                <w:rFonts w:cs="Arial"/>
                <w:sz w:val="20"/>
              </w:rPr>
              <w:t>UEP</w:t>
            </w:r>
            <w:r w:rsidR="00FA355D">
              <w:rPr>
                <w:rFonts w:cs="Arial"/>
                <w:sz w:val="20"/>
              </w:rPr>
              <w:t>/Consultoria Contratada</w:t>
            </w:r>
          </w:p>
        </w:tc>
      </w:tr>
      <w:tr w:rsidR="00FA355D" w:rsidRPr="00CB6836" w:rsidTr="00823F76">
        <w:tc>
          <w:tcPr>
            <w:tcW w:w="2862" w:type="dxa"/>
            <w:tcBorders>
              <w:bottom w:val="single" w:sz="4" w:space="0" w:color="auto"/>
            </w:tcBorders>
            <w:vAlign w:val="center"/>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r w:rsidRPr="002D39C7">
              <w:rPr>
                <w:rFonts w:cs="Arial"/>
                <w:color w:val="000000" w:themeColor="text1"/>
                <w:sz w:val="20"/>
              </w:rPr>
              <w:t>Disseminação: Pu</w:t>
            </w:r>
            <w:r>
              <w:rPr>
                <w:rFonts w:cs="Arial"/>
                <w:color w:val="000000" w:themeColor="text1"/>
                <w:sz w:val="20"/>
              </w:rPr>
              <w:t>bl</w:t>
            </w:r>
            <w:r w:rsidRPr="002D39C7">
              <w:rPr>
                <w:rFonts w:cs="Arial"/>
                <w:color w:val="000000" w:themeColor="text1"/>
                <w:sz w:val="20"/>
              </w:rPr>
              <w:t xml:space="preserve">icação dos resultados da </w:t>
            </w:r>
            <w:r>
              <w:rPr>
                <w:rFonts w:cs="Arial"/>
                <w:color w:val="000000" w:themeColor="text1"/>
                <w:sz w:val="20"/>
              </w:rPr>
              <w:t>Avaliação</w:t>
            </w:r>
            <w:r w:rsidRPr="002D39C7">
              <w:rPr>
                <w:rFonts w:cs="Arial"/>
                <w:color w:val="000000" w:themeColor="text1"/>
                <w:sz w:val="20"/>
              </w:rPr>
              <w:t xml:space="preserve"> </w:t>
            </w:r>
            <w:r>
              <w:rPr>
                <w:rFonts w:cs="Arial"/>
                <w:color w:val="000000" w:themeColor="text1"/>
                <w:sz w:val="20"/>
              </w:rPr>
              <w:t>pelo</w:t>
            </w:r>
            <w:r w:rsidRPr="002D39C7">
              <w:rPr>
                <w:rFonts w:cs="Arial"/>
                <w:color w:val="000000" w:themeColor="text1"/>
                <w:sz w:val="20"/>
              </w:rPr>
              <w:t xml:space="preserve"> BID</w:t>
            </w:r>
          </w:p>
        </w:tc>
        <w:tc>
          <w:tcPr>
            <w:tcW w:w="45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378"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36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45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Borders>
              <w:bottom w:val="single" w:sz="4" w:space="0" w:color="auto"/>
            </w:tcBorders>
          </w:tcPr>
          <w:p w:rsidR="00FA355D" w:rsidRPr="002D39C7" w:rsidRDefault="00FA355D" w:rsidP="00FA355D">
            <w:pPr>
              <w:pStyle w:val="ListParagraph"/>
              <w:autoSpaceDE w:val="0"/>
              <w:autoSpaceDN w:val="0"/>
              <w:adjustRightInd w:val="0"/>
              <w:ind w:left="0"/>
              <w:contextualSpacing w:val="0"/>
              <w:rPr>
                <w:rFonts w:cs="Arial"/>
                <w:color w:val="000000" w:themeColor="text1"/>
                <w:sz w:val="20"/>
              </w:rPr>
            </w:pPr>
          </w:p>
        </w:tc>
        <w:tc>
          <w:tcPr>
            <w:tcW w:w="540" w:type="dxa"/>
            <w:tcBorders>
              <w:bottom w:val="single" w:sz="4" w:space="0" w:color="auto"/>
            </w:tcBorders>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x</w:t>
            </w:r>
          </w:p>
        </w:tc>
        <w:tc>
          <w:tcPr>
            <w:tcW w:w="1728" w:type="dxa"/>
            <w:tcBorders>
              <w:bottom w:val="single" w:sz="4" w:space="0" w:color="auto"/>
            </w:tcBorders>
            <w:vAlign w:val="center"/>
          </w:tcPr>
          <w:p w:rsidR="00FA355D" w:rsidRPr="00004008" w:rsidRDefault="006E5E50" w:rsidP="00FA355D">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UEP</w:t>
            </w:r>
            <w:r w:rsidRPr="00004008">
              <w:rPr>
                <w:rFonts w:cs="Arial"/>
                <w:color w:val="000000" w:themeColor="text1"/>
                <w:sz w:val="20"/>
              </w:rPr>
              <w:t>/</w:t>
            </w:r>
            <w:r>
              <w:rPr>
                <w:rFonts w:cs="Arial"/>
                <w:color w:val="000000" w:themeColor="text1"/>
                <w:sz w:val="20"/>
              </w:rPr>
              <w:t xml:space="preserve"> </w:t>
            </w:r>
            <w:r w:rsidRPr="00004008">
              <w:rPr>
                <w:rFonts w:cs="Arial"/>
                <w:color w:val="000000" w:themeColor="text1"/>
                <w:sz w:val="20"/>
              </w:rPr>
              <w:t xml:space="preserve">BID </w:t>
            </w:r>
            <w:r>
              <w:rPr>
                <w:rFonts w:cs="Arial"/>
                <w:color w:val="000000" w:themeColor="text1"/>
                <w:sz w:val="20"/>
              </w:rPr>
              <w:t xml:space="preserve"> </w:t>
            </w:r>
            <w:r w:rsidRPr="00004008">
              <w:rPr>
                <w:rFonts w:cs="Arial"/>
                <w:color w:val="000000" w:themeColor="text1"/>
                <w:sz w:val="20"/>
              </w:rPr>
              <w:t xml:space="preserve"> </w:t>
            </w:r>
          </w:p>
        </w:tc>
        <w:tc>
          <w:tcPr>
            <w:tcW w:w="972" w:type="dxa"/>
            <w:tcBorders>
              <w:bottom w:val="single" w:sz="4" w:space="0" w:color="auto"/>
            </w:tcBorders>
            <w:vAlign w:val="center"/>
          </w:tcPr>
          <w:p w:rsidR="00FA355D" w:rsidRPr="00004008" w:rsidRDefault="00766F5B" w:rsidP="00FA355D">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w:t>
            </w:r>
          </w:p>
        </w:tc>
        <w:tc>
          <w:tcPr>
            <w:tcW w:w="1929" w:type="dxa"/>
            <w:tcBorders>
              <w:bottom w:val="single" w:sz="4" w:space="0" w:color="auto"/>
            </w:tcBorders>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BID</w:t>
            </w:r>
          </w:p>
        </w:tc>
      </w:tr>
      <w:tr w:rsidR="00FA355D" w:rsidRPr="00CB6836" w:rsidTr="00823F76">
        <w:trPr>
          <w:trHeight w:val="473"/>
        </w:trPr>
        <w:tc>
          <w:tcPr>
            <w:tcW w:w="11808" w:type="dxa"/>
            <w:gridSpan w:val="18"/>
            <w:shd w:val="pct5" w:color="auto" w:fill="auto"/>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r w:rsidRPr="00004008">
              <w:rPr>
                <w:rFonts w:cs="Arial"/>
                <w:color w:val="000000" w:themeColor="text1"/>
                <w:sz w:val="20"/>
              </w:rPr>
              <w:t>Total</w:t>
            </w:r>
          </w:p>
        </w:tc>
        <w:tc>
          <w:tcPr>
            <w:tcW w:w="972" w:type="dxa"/>
            <w:shd w:val="pct5" w:color="auto" w:fill="auto"/>
            <w:vAlign w:val="center"/>
          </w:tcPr>
          <w:p w:rsidR="00FA355D" w:rsidRPr="00004008" w:rsidRDefault="0064001C" w:rsidP="00FA355D">
            <w:pPr>
              <w:pStyle w:val="ListParagraph"/>
              <w:autoSpaceDE w:val="0"/>
              <w:autoSpaceDN w:val="0"/>
              <w:adjustRightInd w:val="0"/>
              <w:ind w:left="0"/>
              <w:contextualSpacing w:val="0"/>
              <w:rPr>
                <w:rFonts w:cs="Arial"/>
                <w:color w:val="000000" w:themeColor="text1"/>
                <w:sz w:val="20"/>
              </w:rPr>
            </w:pPr>
            <w:r>
              <w:rPr>
                <w:rFonts w:cs="Arial"/>
                <w:color w:val="000000" w:themeColor="text1"/>
                <w:sz w:val="20"/>
              </w:rPr>
              <w:t>218,10</w:t>
            </w:r>
          </w:p>
        </w:tc>
        <w:tc>
          <w:tcPr>
            <w:tcW w:w="1929" w:type="dxa"/>
            <w:shd w:val="pct5" w:color="auto" w:fill="auto"/>
            <w:vAlign w:val="center"/>
          </w:tcPr>
          <w:p w:rsidR="00FA355D" w:rsidRPr="00004008" w:rsidRDefault="00FA355D" w:rsidP="00FA355D">
            <w:pPr>
              <w:pStyle w:val="ListParagraph"/>
              <w:autoSpaceDE w:val="0"/>
              <w:autoSpaceDN w:val="0"/>
              <w:adjustRightInd w:val="0"/>
              <w:ind w:left="0"/>
              <w:contextualSpacing w:val="0"/>
              <w:rPr>
                <w:rFonts w:cs="Arial"/>
                <w:color w:val="000000" w:themeColor="text1"/>
                <w:sz w:val="20"/>
              </w:rPr>
            </w:pPr>
          </w:p>
        </w:tc>
      </w:tr>
    </w:tbl>
    <w:p w:rsidR="00524D5C" w:rsidRDefault="00524D5C">
      <w:pPr>
        <w:spacing w:after="0" w:line="240" w:lineRule="auto"/>
        <w:jc w:val="left"/>
        <w:sectPr w:rsidR="00524D5C" w:rsidSect="000A7A01">
          <w:pgSz w:w="16838" w:h="11906" w:orient="landscape" w:code="9"/>
          <w:pgMar w:top="1701" w:right="1417" w:bottom="1701" w:left="1417" w:header="709" w:footer="709" w:gutter="0"/>
          <w:pgNumType w:start="1"/>
          <w:cols w:space="708"/>
          <w:titlePg/>
          <w:docGrid w:linePitch="360"/>
        </w:sectPr>
      </w:pPr>
    </w:p>
    <w:p w:rsidR="00432A15" w:rsidRDefault="00432A15" w:rsidP="00D86D0B"/>
    <w:p w:rsidR="007768B4" w:rsidRDefault="007768B4" w:rsidP="00D86D0B"/>
    <w:p w:rsidR="00800588" w:rsidRDefault="00800588" w:rsidP="00D86D0B"/>
    <w:p w:rsidR="00800588" w:rsidRDefault="00800588" w:rsidP="00D86D0B"/>
    <w:p w:rsidR="00800588" w:rsidRDefault="00800588" w:rsidP="00D86D0B"/>
    <w:p w:rsidR="00800588" w:rsidRDefault="00800588" w:rsidP="00D86D0B"/>
    <w:p w:rsidR="00800588" w:rsidRDefault="00800588" w:rsidP="00D86D0B"/>
    <w:p w:rsidR="00800588" w:rsidRDefault="00800588" w:rsidP="00D86D0B"/>
    <w:p w:rsidR="00800588" w:rsidRDefault="00800588" w:rsidP="00D86D0B"/>
    <w:p w:rsidR="00800588" w:rsidRDefault="00800588" w:rsidP="00D86D0B"/>
    <w:p w:rsidR="00800588" w:rsidRPr="006121DC" w:rsidRDefault="00800588" w:rsidP="00D86D0B"/>
    <w:p w:rsidR="00F74CC9" w:rsidRPr="006121DC" w:rsidRDefault="00F74CC9" w:rsidP="00101C91">
      <w:pPr>
        <w:pStyle w:val="NH1"/>
        <w:numPr>
          <w:ilvl w:val="0"/>
          <w:numId w:val="0"/>
        </w:numPr>
        <w:sectPr w:rsidR="00F74CC9" w:rsidRPr="006121DC" w:rsidSect="00CF79E9">
          <w:pgSz w:w="11906" w:h="16838" w:code="9"/>
          <w:pgMar w:top="1417" w:right="1701" w:bottom="1417" w:left="1701" w:header="709" w:footer="709" w:gutter="0"/>
          <w:pgNumType w:start="1"/>
          <w:cols w:space="708"/>
          <w:titlePg/>
          <w:docGrid w:linePitch="360"/>
        </w:sectPr>
      </w:pPr>
      <w:bookmarkStart w:id="54" w:name="_Toc299719678"/>
      <w:bookmarkStart w:id="55" w:name="_Toc320525541"/>
      <w:r w:rsidRPr="006121DC">
        <w:t>ANEXOS</w:t>
      </w:r>
      <w:bookmarkEnd w:id="54"/>
      <w:bookmarkEnd w:id="55"/>
    </w:p>
    <w:p w:rsidR="00F74CC9" w:rsidRPr="00F26934" w:rsidRDefault="00F74CC9" w:rsidP="0039069E">
      <w:pPr>
        <w:pStyle w:val="Heading1"/>
        <w:rPr>
          <w:rFonts w:ascii="Arial" w:hAnsi="Arial" w:cs="Arial"/>
          <w:color w:val="000000" w:themeColor="text1"/>
          <w:sz w:val="22"/>
          <w:szCs w:val="22"/>
        </w:rPr>
      </w:pPr>
      <w:r w:rsidRPr="00F26934">
        <w:rPr>
          <w:rFonts w:ascii="Arial" w:hAnsi="Arial" w:cs="Arial"/>
          <w:color w:val="000000" w:themeColor="text1"/>
          <w:sz w:val="22"/>
          <w:szCs w:val="22"/>
        </w:rPr>
        <w:lastRenderedPageBreak/>
        <w:t>ANEXO I – Matriz de Resultados</w:t>
      </w:r>
    </w:p>
    <w:p w:rsidR="00F74CC9" w:rsidRPr="006121DC" w:rsidRDefault="00F74CC9" w:rsidP="00101C91">
      <w:pPr>
        <w:sectPr w:rsidR="00F74CC9" w:rsidRPr="006121DC" w:rsidSect="00CF79E9">
          <w:pgSz w:w="11906" w:h="16838" w:code="9"/>
          <w:pgMar w:top="1417" w:right="1701" w:bottom="1417" w:left="1701" w:header="709" w:footer="709" w:gutter="0"/>
          <w:pgNumType w:start="0"/>
          <w:cols w:space="708"/>
          <w:titlePg/>
          <w:docGrid w:linePitch="360"/>
        </w:sectPr>
      </w:pPr>
    </w:p>
    <w:p w:rsidR="00F91B30" w:rsidRPr="008248A6" w:rsidRDefault="00F91B30" w:rsidP="00F91B30">
      <w:pPr>
        <w:ind w:left="-1080" w:right="-936"/>
        <w:jc w:val="center"/>
        <w:rPr>
          <w:rFonts w:ascii="Times New Roman Bold" w:hAnsi="Times New Roman Bold"/>
          <w:b/>
          <w:smallCaps/>
          <w:kern w:val="28"/>
          <w:sz w:val="28"/>
          <w:szCs w:val="28"/>
        </w:rPr>
      </w:pPr>
      <w:r w:rsidRPr="008248A6">
        <w:rPr>
          <w:rFonts w:ascii="Times New Roman Bold" w:hAnsi="Times New Roman Bold"/>
          <w:b/>
          <w:smallCaps/>
          <w:kern w:val="28"/>
          <w:sz w:val="28"/>
          <w:szCs w:val="28"/>
        </w:rPr>
        <w:lastRenderedPageBreak/>
        <w:t>Matriz De Resultados</w:t>
      </w:r>
    </w:p>
    <w:tbl>
      <w:tblPr>
        <w:tblW w:w="14997" w:type="dxa"/>
        <w:jc w:val="center"/>
        <w:tblInd w:w="2978" w:type="dxa"/>
        <w:tblLayout w:type="fixed"/>
        <w:tblCellMar>
          <w:left w:w="0" w:type="dxa"/>
          <w:right w:w="0" w:type="dxa"/>
        </w:tblCellMar>
        <w:tblLook w:val="0000" w:firstRow="0" w:lastRow="0" w:firstColumn="0" w:lastColumn="0" w:noHBand="0" w:noVBand="0"/>
      </w:tblPr>
      <w:tblGrid>
        <w:gridCol w:w="3932"/>
        <w:gridCol w:w="1800"/>
        <w:gridCol w:w="1031"/>
        <w:gridCol w:w="992"/>
        <w:gridCol w:w="497"/>
        <w:gridCol w:w="495"/>
        <w:gridCol w:w="993"/>
        <w:gridCol w:w="1122"/>
        <w:gridCol w:w="4135"/>
      </w:tblGrid>
      <w:tr w:rsidR="00F91B30" w:rsidRPr="00EA10CA" w:rsidTr="0098311D">
        <w:trPr>
          <w:trHeight w:val="1367"/>
          <w:jc w:val="center"/>
        </w:trPr>
        <w:tc>
          <w:tcPr>
            <w:tcW w:w="3932" w:type="dxa"/>
            <w:tcBorders>
              <w:top w:val="single" w:sz="4" w:space="0" w:color="000000"/>
              <w:left w:val="single" w:sz="4" w:space="0" w:color="000000"/>
              <w:bottom w:val="single" w:sz="4" w:space="0" w:color="000000"/>
            </w:tcBorders>
            <w:shd w:val="clear" w:color="auto" w:fill="BFBFBF"/>
            <w:vAlign w:val="center"/>
          </w:tcPr>
          <w:p w:rsidR="00F91B30" w:rsidRPr="002A302C" w:rsidRDefault="00F91B30" w:rsidP="0098311D">
            <w:pPr>
              <w:snapToGrid w:val="0"/>
              <w:spacing w:after="0" w:line="100" w:lineRule="atLeast"/>
              <w:ind w:left="175"/>
              <w:jc w:val="left"/>
              <w:rPr>
                <w:rFonts w:ascii="Times New Roman" w:hAnsi="Times New Roman"/>
                <w:b/>
              </w:rPr>
            </w:pPr>
            <w:r w:rsidRPr="002A302C">
              <w:rPr>
                <w:rFonts w:ascii="Times New Roman" w:hAnsi="Times New Roman"/>
                <w:b/>
                <w:szCs w:val="22"/>
              </w:rPr>
              <w:t xml:space="preserve">Objetivo general </w:t>
            </w:r>
            <w:proofErr w:type="gramStart"/>
            <w:r w:rsidRPr="002A302C">
              <w:rPr>
                <w:rFonts w:ascii="Times New Roman" w:hAnsi="Times New Roman"/>
                <w:b/>
                <w:szCs w:val="22"/>
              </w:rPr>
              <w:t>del</w:t>
            </w:r>
            <w:proofErr w:type="gramEnd"/>
            <w:r w:rsidRPr="002A302C">
              <w:rPr>
                <w:rFonts w:ascii="Times New Roman" w:hAnsi="Times New Roman"/>
                <w:b/>
                <w:szCs w:val="22"/>
              </w:rPr>
              <w:t xml:space="preserve"> </w:t>
            </w:r>
            <w:r>
              <w:rPr>
                <w:rFonts w:ascii="Times New Roman" w:hAnsi="Times New Roman"/>
                <w:b/>
                <w:szCs w:val="22"/>
              </w:rPr>
              <w:t>P</w:t>
            </w:r>
            <w:r w:rsidRPr="002A302C">
              <w:rPr>
                <w:rFonts w:ascii="Times New Roman" w:hAnsi="Times New Roman"/>
                <w:b/>
                <w:szCs w:val="22"/>
              </w:rPr>
              <w:t>rograma:</w:t>
            </w:r>
          </w:p>
        </w:tc>
        <w:tc>
          <w:tcPr>
            <w:tcW w:w="11065" w:type="dxa"/>
            <w:gridSpan w:val="8"/>
            <w:tcBorders>
              <w:top w:val="single" w:sz="4" w:space="0" w:color="000000"/>
              <w:left w:val="single" w:sz="4" w:space="0" w:color="000000"/>
              <w:bottom w:val="single" w:sz="4" w:space="0" w:color="000000"/>
              <w:right w:val="single" w:sz="4" w:space="0" w:color="auto"/>
            </w:tcBorders>
            <w:shd w:val="clear" w:color="auto" w:fill="BFBFBF"/>
          </w:tcPr>
          <w:p w:rsidR="00F91B30" w:rsidRPr="002C3A21" w:rsidRDefault="00F91B30" w:rsidP="0098311D">
            <w:pPr>
              <w:snapToGrid w:val="0"/>
              <w:spacing w:after="0" w:line="100" w:lineRule="atLeast"/>
              <w:ind w:left="175"/>
              <w:jc w:val="left"/>
              <w:rPr>
                <w:rFonts w:ascii="Times New Roman" w:hAnsi="Times New Roman"/>
                <w:lang w:val="es-ES"/>
              </w:rPr>
            </w:pPr>
            <w:r w:rsidRPr="002C3A21">
              <w:rPr>
                <w:rFonts w:ascii="Times New Roman" w:hAnsi="Times New Roman"/>
                <w:szCs w:val="22"/>
                <w:lang w:val="es-ES"/>
              </w:rPr>
              <w:t>El objetivo del programa es contribuir al mejoramiento de las condiciones socioeconómicas, urbanas y ambientales del MNH, y consecuentemente de la calidad de vida de su población, por medio de la puesta en marcha de proyectos estratégicos e integrados de: (i) revitalización urbana y ambiental de áreas urbanas consolidadas de la ciudad; (ii) promoción del desarrollo económico sostenible del municipio; y (iii) prevención y control de la violencia y de la criminalidad en barrios carenciados, con la población joven y más vulnerable.</w:t>
            </w:r>
          </w:p>
        </w:tc>
      </w:tr>
      <w:tr w:rsidR="00F91B30" w:rsidRPr="002A302C" w:rsidTr="0098311D">
        <w:trPr>
          <w:trHeight w:val="395"/>
          <w:jc w:val="center"/>
        </w:trPr>
        <w:tc>
          <w:tcPr>
            <w:tcW w:w="3932" w:type="dxa"/>
            <w:tcBorders>
              <w:top w:val="single" w:sz="4" w:space="0" w:color="000000"/>
              <w:left w:val="single" w:sz="4" w:space="0" w:color="000000"/>
              <w:bottom w:val="single" w:sz="4" w:space="0" w:color="000000"/>
            </w:tcBorders>
            <w:shd w:val="clear" w:color="auto" w:fill="BFBFBF"/>
            <w:vAlign w:val="center"/>
          </w:tcPr>
          <w:p w:rsidR="00F91B30" w:rsidRPr="00F60EEC" w:rsidRDefault="00F91B30" w:rsidP="0098311D">
            <w:pPr>
              <w:snapToGrid w:val="0"/>
              <w:spacing w:after="0" w:line="100" w:lineRule="atLeast"/>
              <w:ind w:left="175"/>
              <w:jc w:val="center"/>
              <w:rPr>
                <w:rFonts w:ascii="Times New Roman" w:hAnsi="Times New Roman"/>
                <w:b/>
                <w:sz w:val="20"/>
                <w:szCs w:val="20"/>
              </w:rPr>
            </w:pPr>
            <w:r w:rsidRPr="00F60EEC">
              <w:rPr>
                <w:rFonts w:ascii="Times New Roman" w:hAnsi="Times New Roman"/>
                <w:b/>
                <w:sz w:val="20"/>
                <w:szCs w:val="20"/>
              </w:rPr>
              <w:t>Impacto:</w:t>
            </w:r>
          </w:p>
        </w:tc>
        <w:tc>
          <w:tcPr>
            <w:tcW w:w="11065" w:type="dxa"/>
            <w:gridSpan w:val="8"/>
            <w:tcBorders>
              <w:top w:val="single" w:sz="4" w:space="0" w:color="000000"/>
              <w:left w:val="single" w:sz="4" w:space="0" w:color="000000"/>
              <w:bottom w:val="single" w:sz="4" w:space="0" w:color="000000"/>
              <w:right w:val="single" w:sz="4" w:space="0" w:color="auto"/>
            </w:tcBorders>
            <w:shd w:val="clear" w:color="auto" w:fill="BFBFBF"/>
          </w:tcPr>
          <w:p w:rsidR="00F91B30" w:rsidRPr="00F60EEC" w:rsidRDefault="00F91B30" w:rsidP="0098311D">
            <w:pPr>
              <w:snapToGrid w:val="0"/>
              <w:spacing w:before="40" w:after="40" w:line="100" w:lineRule="atLeast"/>
              <w:ind w:left="155" w:right="230"/>
              <w:rPr>
                <w:rFonts w:ascii="Times New Roman" w:hAnsi="Times New Roman"/>
                <w:b/>
                <w:sz w:val="20"/>
                <w:szCs w:val="20"/>
                <w:lang w:val="es-ES"/>
              </w:rPr>
            </w:pPr>
            <w:r w:rsidRPr="00F60EEC">
              <w:rPr>
                <w:rFonts w:ascii="Times New Roman" w:hAnsi="Times New Roman"/>
                <w:b/>
                <w:sz w:val="20"/>
                <w:szCs w:val="20"/>
                <w:lang w:val="es-ES"/>
              </w:rPr>
              <w:t>Condiciones socioeconómicas del M</w:t>
            </w:r>
            <w:r>
              <w:rPr>
                <w:rFonts w:ascii="Times New Roman" w:hAnsi="Times New Roman"/>
                <w:b/>
                <w:sz w:val="20"/>
                <w:szCs w:val="20"/>
                <w:lang w:val="es-ES"/>
              </w:rPr>
              <w:t xml:space="preserve">unicipio de Novo Hamburgo </w:t>
            </w:r>
            <w:r w:rsidRPr="00F60EEC">
              <w:rPr>
                <w:rFonts w:ascii="Times New Roman" w:hAnsi="Times New Roman"/>
                <w:b/>
                <w:sz w:val="20"/>
                <w:szCs w:val="20"/>
                <w:lang w:val="es-ES"/>
              </w:rPr>
              <w:t>mejoradas.</w:t>
            </w:r>
          </w:p>
        </w:tc>
      </w:tr>
      <w:tr w:rsidR="00F91B30" w:rsidRPr="002A302C" w:rsidTr="0098311D">
        <w:trPr>
          <w:trHeight w:val="340"/>
          <w:jc w:val="center"/>
        </w:trPr>
        <w:tc>
          <w:tcPr>
            <w:tcW w:w="3932" w:type="dxa"/>
            <w:tcBorders>
              <w:top w:val="single" w:sz="4" w:space="0" w:color="000000"/>
              <w:left w:val="single" w:sz="4" w:space="0" w:color="000000"/>
              <w:bottom w:val="single" w:sz="4" w:space="0" w:color="000000"/>
            </w:tcBorders>
            <w:shd w:val="clear" w:color="auto" w:fill="FFFF99"/>
            <w:vAlign w:val="center"/>
          </w:tcPr>
          <w:p w:rsidR="00F91B30" w:rsidRPr="002A302C" w:rsidRDefault="00F91B30" w:rsidP="0098311D">
            <w:pPr>
              <w:snapToGrid w:val="0"/>
              <w:spacing w:after="0" w:line="100" w:lineRule="atLeast"/>
              <w:ind w:left="175"/>
              <w:jc w:val="center"/>
              <w:rPr>
                <w:rFonts w:ascii="Times New Roman" w:hAnsi="Times New Roman"/>
                <w:b/>
                <w:sz w:val="20"/>
                <w:szCs w:val="20"/>
              </w:rPr>
            </w:pPr>
            <w:r w:rsidRPr="002A302C">
              <w:rPr>
                <w:rFonts w:ascii="Times New Roman" w:hAnsi="Times New Roman"/>
                <w:b/>
                <w:sz w:val="20"/>
                <w:szCs w:val="20"/>
              </w:rPr>
              <w:t xml:space="preserve">Indicadores de </w:t>
            </w:r>
            <w:r>
              <w:rPr>
                <w:rFonts w:ascii="Times New Roman" w:hAnsi="Times New Roman"/>
                <w:b/>
                <w:sz w:val="20"/>
                <w:szCs w:val="20"/>
              </w:rPr>
              <w:t>i</w:t>
            </w:r>
            <w:r w:rsidRPr="002A302C">
              <w:rPr>
                <w:rFonts w:ascii="Times New Roman" w:hAnsi="Times New Roman"/>
                <w:b/>
                <w:sz w:val="20"/>
                <w:szCs w:val="20"/>
              </w:rPr>
              <w:t xml:space="preserve">mpacto </w:t>
            </w:r>
          </w:p>
        </w:tc>
        <w:tc>
          <w:tcPr>
            <w:tcW w:w="1800" w:type="dxa"/>
            <w:tcBorders>
              <w:top w:val="single" w:sz="4" w:space="0" w:color="000000"/>
              <w:left w:val="single" w:sz="4" w:space="0" w:color="000000"/>
              <w:bottom w:val="single" w:sz="4" w:space="0" w:color="000000"/>
            </w:tcBorders>
            <w:shd w:val="clear" w:color="auto" w:fill="FFFF99"/>
            <w:vAlign w:val="center"/>
          </w:tcPr>
          <w:p w:rsidR="00F91B30" w:rsidRPr="002A302C" w:rsidRDefault="00F91B30" w:rsidP="0098311D">
            <w:pPr>
              <w:snapToGrid w:val="0"/>
              <w:spacing w:after="0" w:line="100" w:lineRule="atLeast"/>
              <w:jc w:val="center"/>
              <w:rPr>
                <w:rFonts w:ascii="Times New Roman" w:hAnsi="Times New Roman"/>
                <w:b/>
                <w:sz w:val="20"/>
                <w:szCs w:val="20"/>
              </w:rPr>
            </w:pPr>
            <w:proofErr w:type="spellStart"/>
            <w:r w:rsidRPr="002C3A21">
              <w:rPr>
                <w:rFonts w:ascii="Times New Roman" w:hAnsi="Times New Roman"/>
                <w:b/>
                <w:sz w:val="20"/>
                <w:szCs w:val="20"/>
              </w:rPr>
              <w:t>Unidad</w:t>
            </w:r>
            <w:proofErr w:type="spellEnd"/>
            <w:r w:rsidRPr="002C3A21">
              <w:rPr>
                <w:rFonts w:ascii="Times New Roman" w:hAnsi="Times New Roman"/>
                <w:b/>
                <w:sz w:val="20"/>
                <w:szCs w:val="20"/>
              </w:rPr>
              <w:t xml:space="preserve"> de Medida</w:t>
            </w:r>
          </w:p>
        </w:tc>
        <w:tc>
          <w:tcPr>
            <w:tcW w:w="2520" w:type="dxa"/>
            <w:gridSpan w:val="3"/>
            <w:tcBorders>
              <w:top w:val="single" w:sz="4" w:space="0" w:color="000000"/>
              <w:left w:val="single" w:sz="4" w:space="0" w:color="000000"/>
              <w:bottom w:val="single" w:sz="4" w:space="0" w:color="000000"/>
              <w:right w:val="single" w:sz="4" w:space="0" w:color="000000"/>
            </w:tcBorders>
            <w:shd w:val="clear" w:color="auto" w:fill="FFFF99"/>
            <w:vAlign w:val="center"/>
          </w:tcPr>
          <w:p w:rsidR="00F91B30" w:rsidRPr="002A302C" w:rsidRDefault="00F91B30" w:rsidP="0098311D">
            <w:pPr>
              <w:snapToGrid w:val="0"/>
              <w:spacing w:after="0" w:line="100" w:lineRule="atLeast"/>
              <w:jc w:val="center"/>
              <w:rPr>
                <w:rFonts w:ascii="Times New Roman" w:hAnsi="Times New Roman"/>
                <w:b/>
                <w:sz w:val="20"/>
                <w:szCs w:val="20"/>
              </w:rPr>
            </w:pPr>
            <w:r w:rsidRPr="002A302C">
              <w:rPr>
                <w:rFonts w:ascii="Times New Roman" w:hAnsi="Times New Roman"/>
                <w:b/>
                <w:sz w:val="20"/>
                <w:szCs w:val="20"/>
              </w:rPr>
              <w:t>Línea de Base (2010)</w:t>
            </w:r>
          </w:p>
        </w:tc>
        <w:tc>
          <w:tcPr>
            <w:tcW w:w="2610" w:type="dxa"/>
            <w:gridSpan w:val="3"/>
            <w:tcBorders>
              <w:top w:val="single" w:sz="4" w:space="0" w:color="000000"/>
              <w:left w:val="single" w:sz="4" w:space="0" w:color="000000"/>
              <w:bottom w:val="single" w:sz="4" w:space="0" w:color="000000"/>
            </w:tcBorders>
            <w:shd w:val="clear" w:color="auto" w:fill="FFFF99"/>
            <w:vAlign w:val="center"/>
          </w:tcPr>
          <w:p w:rsidR="00F91B30" w:rsidRPr="002A302C" w:rsidRDefault="00F91B30" w:rsidP="0098311D">
            <w:pPr>
              <w:snapToGrid w:val="0"/>
              <w:spacing w:after="0" w:line="100" w:lineRule="atLeast"/>
              <w:jc w:val="center"/>
              <w:rPr>
                <w:rFonts w:ascii="Times New Roman" w:hAnsi="Times New Roman"/>
                <w:b/>
                <w:sz w:val="20"/>
                <w:szCs w:val="20"/>
              </w:rPr>
            </w:pPr>
            <w:r w:rsidRPr="002A302C">
              <w:rPr>
                <w:rFonts w:ascii="Times New Roman" w:hAnsi="Times New Roman"/>
                <w:b/>
                <w:sz w:val="20"/>
                <w:szCs w:val="20"/>
              </w:rPr>
              <w:t>Meta (2015)</w:t>
            </w:r>
          </w:p>
        </w:tc>
        <w:tc>
          <w:tcPr>
            <w:tcW w:w="4135" w:type="dxa"/>
            <w:tcBorders>
              <w:top w:val="single" w:sz="4" w:space="0" w:color="000000"/>
              <w:left w:val="single" w:sz="4" w:space="0" w:color="000000"/>
              <w:bottom w:val="single" w:sz="4" w:space="0" w:color="000000"/>
              <w:right w:val="single" w:sz="4" w:space="0" w:color="auto"/>
            </w:tcBorders>
            <w:shd w:val="clear" w:color="auto" w:fill="FFFF99"/>
            <w:vAlign w:val="center"/>
          </w:tcPr>
          <w:p w:rsidR="00F91B30" w:rsidRPr="002A302C" w:rsidRDefault="00F91B30" w:rsidP="0098311D">
            <w:pPr>
              <w:snapToGrid w:val="0"/>
              <w:spacing w:after="0" w:line="100" w:lineRule="atLeast"/>
              <w:jc w:val="left"/>
              <w:rPr>
                <w:rFonts w:ascii="Times New Roman" w:hAnsi="Times New Roman"/>
                <w:b/>
                <w:sz w:val="20"/>
                <w:szCs w:val="20"/>
              </w:rPr>
            </w:pPr>
            <w:r w:rsidRPr="00F60EEC">
              <w:rPr>
                <w:rFonts w:ascii="Times New Roman" w:hAnsi="Times New Roman"/>
                <w:b/>
                <w:sz w:val="20"/>
                <w:szCs w:val="20"/>
              </w:rPr>
              <w:t xml:space="preserve">Fuente/Médio de </w:t>
            </w:r>
            <w:proofErr w:type="spellStart"/>
            <w:r w:rsidRPr="00F60EEC">
              <w:rPr>
                <w:rFonts w:ascii="Times New Roman" w:hAnsi="Times New Roman"/>
                <w:b/>
                <w:sz w:val="20"/>
                <w:szCs w:val="20"/>
              </w:rPr>
              <w:t>Verificación</w:t>
            </w:r>
            <w:proofErr w:type="spellEnd"/>
            <w:r w:rsidRPr="00F60EEC">
              <w:rPr>
                <w:rFonts w:ascii="Times New Roman" w:hAnsi="Times New Roman"/>
                <w:b/>
                <w:sz w:val="20"/>
                <w:szCs w:val="20"/>
              </w:rPr>
              <w:t>/ Comentário</w:t>
            </w:r>
          </w:p>
        </w:tc>
      </w:tr>
      <w:tr w:rsidR="00F91B30" w:rsidRPr="00EA10CA" w:rsidTr="0098311D">
        <w:trPr>
          <w:trHeight w:val="624"/>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 xml:space="preserve">Valor del inmueble </w:t>
            </w:r>
            <w:r>
              <w:rPr>
                <w:rFonts w:ascii="Times New Roman" w:hAnsi="Times New Roman"/>
                <w:sz w:val="20"/>
                <w:szCs w:val="20"/>
                <w:lang w:val="es-ES"/>
              </w:rPr>
              <w:t>e</w:t>
            </w:r>
            <w:r w:rsidRPr="002A302C">
              <w:rPr>
                <w:rFonts w:ascii="Times New Roman" w:hAnsi="Times New Roman"/>
                <w:sz w:val="20"/>
                <w:szCs w:val="20"/>
                <w:lang w:val="es-ES"/>
              </w:rPr>
              <w:t>n el área de influencia de las obras del ar</w:t>
            </w:r>
            <w:r>
              <w:rPr>
                <w:rFonts w:ascii="Times New Roman" w:hAnsi="Times New Roman"/>
                <w:sz w:val="20"/>
                <w:szCs w:val="20"/>
                <w:lang w:val="es-ES"/>
              </w:rPr>
              <w:t>r</w:t>
            </w:r>
            <w:r w:rsidRPr="002A302C">
              <w:rPr>
                <w:rFonts w:ascii="Times New Roman" w:hAnsi="Times New Roman"/>
                <w:sz w:val="20"/>
                <w:szCs w:val="20"/>
                <w:lang w:val="es-ES"/>
              </w:rPr>
              <w:t xml:space="preserve">oyo Pampa </w:t>
            </w:r>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Pr>
                <w:rFonts w:ascii="Times New Roman" w:hAnsi="Times New Roman"/>
                <w:sz w:val="20"/>
                <w:szCs w:val="20"/>
                <w:lang w:val="es-ES"/>
              </w:rPr>
              <w:t>R$/m</w:t>
            </w:r>
            <w:r>
              <w:rPr>
                <w:rFonts w:ascii="Times New Roman" w:hAnsi="Times New Roman"/>
                <w:sz w:val="20"/>
                <w:szCs w:val="20"/>
                <w:vertAlign w:val="superscript"/>
                <w:lang w:val="es-ES"/>
              </w:rPr>
              <w:t>2</w:t>
            </w:r>
          </w:p>
        </w:tc>
        <w:tc>
          <w:tcPr>
            <w:tcW w:w="2520" w:type="dxa"/>
            <w:gridSpan w:val="3"/>
            <w:tcBorders>
              <w:top w:val="single" w:sz="4" w:space="0" w:color="000000"/>
              <w:left w:val="single" w:sz="4" w:space="0" w:color="000000"/>
              <w:bottom w:val="single" w:sz="4" w:space="0" w:color="000000"/>
              <w:right w:val="single" w:sz="4" w:space="0" w:color="000000"/>
            </w:tcBorders>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R$220,59</w:t>
            </w:r>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R$375,00</w:t>
            </w: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ind w:left="58"/>
              <w:jc w:val="left"/>
              <w:rPr>
                <w:rFonts w:ascii="Times New Roman" w:hAnsi="Times New Roman"/>
                <w:sz w:val="20"/>
                <w:szCs w:val="20"/>
                <w:lang w:val="es-ES"/>
              </w:rPr>
            </w:pPr>
            <w:r w:rsidRPr="002A302C">
              <w:rPr>
                <w:rFonts w:ascii="Times New Roman" w:hAnsi="Times New Roman"/>
                <w:sz w:val="20"/>
                <w:szCs w:val="20"/>
                <w:lang w:val="es-ES"/>
              </w:rPr>
              <w:t>Fase Preparación: Evaluación Económica del Programa – Fuente</w:t>
            </w:r>
            <w:r>
              <w:rPr>
                <w:rFonts w:ascii="Times New Roman" w:hAnsi="Times New Roman"/>
                <w:sz w:val="20"/>
                <w:szCs w:val="20"/>
                <w:lang w:val="es-ES"/>
              </w:rPr>
              <w:t xml:space="preserve"> </w:t>
            </w:r>
            <w:proofErr w:type="gramStart"/>
            <w:r>
              <w:rPr>
                <w:rFonts w:ascii="Times New Roman" w:hAnsi="Times New Roman"/>
                <w:sz w:val="20"/>
                <w:szCs w:val="20"/>
                <w:lang w:val="es-ES"/>
              </w:rPr>
              <w:t>UEP(</w:t>
            </w:r>
            <w:proofErr w:type="gramEnd"/>
            <w:r>
              <w:rPr>
                <w:rFonts w:ascii="Times New Roman" w:hAnsi="Times New Roman"/>
                <w:sz w:val="20"/>
                <w:szCs w:val="20"/>
                <w:lang w:val="es-ES"/>
              </w:rPr>
              <w:t>*) -</w:t>
            </w:r>
            <w:r w:rsidRPr="002A302C">
              <w:rPr>
                <w:rFonts w:ascii="Times New Roman" w:hAnsi="Times New Roman"/>
                <w:sz w:val="20"/>
                <w:szCs w:val="20"/>
                <w:lang w:val="es-ES"/>
              </w:rPr>
              <w:t xml:space="preserve"> encuesta para verificar la “Valoración de los Inmuebles” del área determinada y en el área de control.</w:t>
            </w:r>
          </w:p>
        </w:tc>
      </w:tr>
      <w:tr w:rsidR="00F91B30" w:rsidRPr="002A302C" w:rsidTr="0098311D">
        <w:trPr>
          <w:trHeight w:val="624"/>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Facturación de las empresas ubicadas en el CHHV</w:t>
            </w:r>
            <w:r>
              <w:rPr>
                <w:rFonts w:ascii="Times New Roman" w:hAnsi="Times New Roman"/>
                <w:sz w:val="20"/>
                <w:szCs w:val="20"/>
                <w:lang w:val="es-ES"/>
              </w:rPr>
              <w:t>.</w:t>
            </w:r>
            <w:r w:rsidRPr="002A302C">
              <w:rPr>
                <w:rFonts w:ascii="Times New Roman" w:hAnsi="Times New Roman"/>
                <w:sz w:val="20"/>
                <w:szCs w:val="20"/>
                <w:lang w:val="es-ES"/>
              </w:rPr>
              <w:t xml:space="preserve"> </w:t>
            </w:r>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lang w:val="es-ES"/>
              </w:rPr>
              <w:t>millones R$</w:t>
            </w:r>
          </w:p>
        </w:tc>
        <w:tc>
          <w:tcPr>
            <w:tcW w:w="2520" w:type="dxa"/>
            <w:gridSpan w:val="3"/>
            <w:tcBorders>
              <w:top w:val="single" w:sz="4" w:space="0" w:color="000000"/>
              <w:left w:val="single" w:sz="4" w:space="0" w:color="000000"/>
              <w:bottom w:val="single" w:sz="4" w:space="0" w:color="000000"/>
              <w:right w:val="single" w:sz="4" w:space="0" w:color="000000"/>
            </w:tcBorders>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R$159,03</w:t>
            </w:r>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R$166,96</w:t>
            </w: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ind w:left="58"/>
              <w:jc w:val="left"/>
              <w:rPr>
                <w:rFonts w:ascii="Times New Roman" w:hAnsi="Times New Roman"/>
                <w:sz w:val="20"/>
                <w:szCs w:val="20"/>
                <w:lang w:val="es-ES"/>
              </w:rPr>
            </w:pPr>
            <w:r w:rsidRPr="002A302C">
              <w:rPr>
                <w:rFonts w:ascii="Times New Roman" w:hAnsi="Times New Roman"/>
                <w:sz w:val="20"/>
                <w:szCs w:val="20"/>
                <w:lang w:val="es-ES"/>
              </w:rPr>
              <w:t>Fuente:</w:t>
            </w:r>
            <w:r>
              <w:rPr>
                <w:rFonts w:ascii="Times New Roman" w:hAnsi="Times New Roman"/>
                <w:sz w:val="20"/>
                <w:szCs w:val="20"/>
                <w:lang w:val="es-ES"/>
              </w:rPr>
              <w:t xml:space="preserve"> UEP, </w:t>
            </w:r>
            <w:r w:rsidRPr="002A302C">
              <w:rPr>
                <w:rFonts w:ascii="Times New Roman" w:hAnsi="Times New Roman"/>
                <w:sz w:val="20"/>
                <w:szCs w:val="20"/>
                <w:lang w:val="es-ES"/>
              </w:rPr>
              <w:t>PMNH</w:t>
            </w:r>
            <w:r>
              <w:rPr>
                <w:rFonts w:ascii="Times New Roman" w:hAnsi="Times New Roman"/>
                <w:sz w:val="20"/>
                <w:szCs w:val="20"/>
                <w:lang w:val="es-ES"/>
              </w:rPr>
              <w:t xml:space="preserve"> (*)</w:t>
            </w:r>
            <w:r w:rsidRPr="002A302C">
              <w:rPr>
                <w:rFonts w:ascii="Times New Roman" w:hAnsi="Times New Roman"/>
                <w:sz w:val="20"/>
                <w:szCs w:val="20"/>
                <w:lang w:val="es-ES"/>
              </w:rPr>
              <w:t xml:space="preserve">, medido por el aumento en la recaudación del </w:t>
            </w:r>
            <w:proofErr w:type="gramStart"/>
            <w:r w:rsidRPr="002A302C">
              <w:rPr>
                <w:rFonts w:ascii="Times New Roman" w:hAnsi="Times New Roman"/>
                <w:sz w:val="20"/>
                <w:szCs w:val="20"/>
                <w:lang w:val="es-ES"/>
              </w:rPr>
              <w:t>ICMS</w:t>
            </w:r>
            <w:r>
              <w:rPr>
                <w:rFonts w:ascii="Times New Roman" w:hAnsi="Times New Roman"/>
                <w:sz w:val="20"/>
                <w:szCs w:val="20"/>
                <w:lang w:val="es-ES"/>
              </w:rPr>
              <w:t>(</w:t>
            </w:r>
            <w:proofErr w:type="gramEnd"/>
            <w:r>
              <w:rPr>
                <w:rFonts w:ascii="Times New Roman" w:hAnsi="Times New Roman"/>
                <w:sz w:val="20"/>
                <w:szCs w:val="20"/>
                <w:lang w:val="es-ES"/>
              </w:rPr>
              <w:t>*)</w:t>
            </w:r>
            <w:r w:rsidRPr="002A302C">
              <w:rPr>
                <w:rFonts w:ascii="Times New Roman" w:hAnsi="Times New Roman"/>
                <w:sz w:val="20"/>
                <w:szCs w:val="20"/>
                <w:lang w:val="es-ES"/>
              </w:rPr>
              <w:t xml:space="preserve"> e ISSQN</w:t>
            </w:r>
            <w:r>
              <w:rPr>
                <w:rFonts w:ascii="Times New Roman" w:hAnsi="Times New Roman"/>
                <w:sz w:val="20"/>
                <w:szCs w:val="20"/>
                <w:lang w:val="es-ES"/>
              </w:rPr>
              <w:t>(*)</w:t>
            </w:r>
            <w:r w:rsidRPr="002A302C">
              <w:rPr>
                <w:rFonts w:ascii="Times New Roman" w:hAnsi="Times New Roman"/>
                <w:sz w:val="20"/>
                <w:szCs w:val="20"/>
                <w:lang w:val="es-ES"/>
              </w:rPr>
              <w:t>.</w:t>
            </w:r>
            <w:r w:rsidRPr="00477FDB">
              <w:rPr>
                <w:rFonts w:ascii="Times New Roman" w:hAnsi="Times New Roman"/>
                <w:sz w:val="20"/>
                <w:szCs w:val="20"/>
                <w:lang w:val="es-ES"/>
              </w:rPr>
              <w:t xml:space="preserve"> Informe Semestral de Recaudación</w:t>
            </w:r>
            <w:r>
              <w:rPr>
                <w:rFonts w:ascii="Times New Roman" w:hAnsi="Times New Roman"/>
                <w:sz w:val="20"/>
                <w:szCs w:val="20"/>
                <w:lang w:val="es-ES"/>
              </w:rPr>
              <w:t>.</w:t>
            </w:r>
          </w:p>
        </w:tc>
      </w:tr>
      <w:tr w:rsidR="00F91B30" w:rsidRPr="00EA10CA" w:rsidTr="0098311D">
        <w:trPr>
          <w:trHeight w:val="680"/>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 xml:space="preserve">Tasa de homicidios en los barrios de </w:t>
            </w:r>
            <w:proofErr w:type="spellStart"/>
            <w:r w:rsidRPr="002A302C">
              <w:rPr>
                <w:rFonts w:ascii="Times New Roman" w:hAnsi="Times New Roman"/>
                <w:sz w:val="20"/>
                <w:szCs w:val="20"/>
                <w:lang w:val="es-ES"/>
              </w:rPr>
              <w:t>Canudos</w:t>
            </w:r>
            <w:proofErr w:type="spellEnd"/>
            <w:r w:rsidRPr="002A302C">
              <w:rPr>
                <w:rFonts w:ascii="Times New Roman" w:hAnsi="Times New Roman"/>
                <w:sz w:val="20"/>
                <w:szCs w:val="20"/>
                <w:lang w:val="es-ES"/>
              </w:rPr>
              <w:t xml:space="preserve"> y Santo </w:t>
            </w:r>
            <w:proofErr w:type="spellStart"/>
            <w:r w:rsidRPr="002A302C">
              <w:rPr>
                <w:rFonts w:ascii="Times New Roman" w:hAnsi="Times New Roman"/>
                <w:sz w:val="20"/>
                <w:szCs w:val="20"/>
                <w:lang w:val="es-ES"/>
              </w:rPr>
              <w:t>Afonso</w:t>
            </w:r>
            <w:proofErr w:type="spellEnd"/>
            <w:r>
              <w:rPr>
                <w:rFonts w:ascii="Times New Roman" w:hAnsi="Times New Roman"/>
                <w:sz w:val="20"/>
                <w:szCs w:val="20"/>
                <w:lang w:val="es-ES"/>
              </w:rPr>
              <w:t>.</w:t>
            </w:r>
            <w:r w:rsidRPr="002A302C">
              <w:rPr>
                <w:rFonts w:ascii="Times New Roman" w:hAnsi="Times New Roman"/>
                <w:sz w:val="20"/>
                <w:szCs w:val="20"/>
                <w:lang w:val="es-ES"/>
              </w:rPr>
              <w:t xml:space="preserve"> </w:t>
            </w:r>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F60EEC">
              <w:rPr>
                <w:rFonts w:ascii="Times New Roman" w:hAnsi="Times New Roman"/>
                <w:sz w:val="20"/>
                <w:szCs w:val="20"/>
              </w:rPr>
              <w:t>Homicídios/100mil habitantes</w:t>
            </w:r>
          </w:p>
        </w:tc>
        <w:tc>
          <w:tcPr>
            <w:tcW w:w="2520" w:type="dxa"/>
            <w:gridSpan w:val="3"/>
            <w:tcBorders>
              <w:top w:val="single" w:sz="4" w:space="0" w:color="000000"/>
              <w:left w:val="single" w:sz="4" w:space="0" w:color="000000"/>
              <w:bottom w:val="single" w:sz="4" w:space="0" w:color="000000"/>
              <w:right w:val="single" w:sz="4" w:space="0" w:color="000000"/>
            </w:tcBorders>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89</w:t>
            </w:r>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62</w:t>
            </w: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3C2063" w:rsidRDefault="00F91B30" w:rsidP="0098311D">
            <w:pPr>
              <w:snapToGrid w:val="0"/>
              <w:spacing w:after="0" w:line="100" w:lineRule="atLeast"/>
              <w:ind w:left="58"/>
              <w:jc w:val="left"/>
              <w:rPr>
                <w:rFonts w:ascii="Times New Roman" w:hAnsi="Times New Roman"/>
                <w:sz w:val="20"/>
                <w:szCs w:val="20"/>
                <w:lang w:val="es-ES"/>
              </w:rPr>
            </w:pPr>
            <w:r w:rsidRPr="003C2063">
              <w:rPr>
                <w:rFonts w:ascii="Times New Roman" w:hAnsi="Times New Roman"/>
                <w:sz w:val="20"/>
                <w:szCs w:val="20"/>
                <w:lang w:val="es-ES"/>
              </w:rPr>
              <w:t xml:space="preserve">Fuente: </w:t>
            </w:r>
            <w:r>
              <w:rPr>
                <w:rFonts w:ascii="Times New Roman" w:hAnsi="Times New Roman"/>
                <w:sz w:val="20"/>
                <w:szCs w:val="20"/>
                <w:lang w:val="es-ES"/>
              </w:rPr>
              <w:t>UEP, O</w:t>
            </w:r>
            <w:r w:rsidRPr="003C2063">
              <w:rPr>
                <w:rFonts w:ascii="Times New Roman" w:hAnsi="Times New Roman"/>
                <w:sz w:val="20"/>
                <w:szCs w:val="20"/>
                <w:lang w:val="es-ES"/>
              </w:rPr>
              <w:t>ficina de Gestión Integrada-Municipal – OGI-M</w:t>
            </w:r>
            <w:proofErr w:type="gramStart"/>
            <w:r w:rsidRPr="003C2063">
              <w:rPr>
                <w:rFonts w:ascii="Times New Roman" w:hAnsi="Times New Roman"/>
                <w:sz w:val="20"/>
                <w:szCs w:val="20"/>
                <w:lang w:val="es-ES"/>
              </w:rPr>
              <w:t>.</w:t>
            </w:r>
            <w:r>
              <w:rPr>
                <w:rFonts w:ascii="Times New Roman" w:hAnsi="Times New Roman"/>
                <w:sz w:val="20"/>
                <w:szCs w:val="20"/>
                <w:lang w:val="es-ES"/>
              </w:rPr>
              <w:t>(</w:t>
            </w:r>
            <w:proofErr w:type="gramEnd"/>
            <w:r>
              <w:rPr>
                <w:rFonts w:ascii="Times New Roman" w:hAnsi="Times New Roman"/>
                <w:sz w:val="20"/>
                <w:szCs w:val="20"/>
                <w:lang w:val="es-ES"/>
              </w:rPr>
              <w:t>*)</w:t>
            </w:r>
          </w:p>
        </w:tc>
      </w:tr>
      <w:tr w:rsidR="00F91B30" w:rsidRPr="002A302C" w:rsidTr="0098311D">
        <w:trPr>
          <w:trHeight w:val="395"/>
          <w:jc w:val="center"/>
        </w:trPr>
        <w:tc>
          <w:tcPr>
            <w:tcW w:w="3932" w:type="dxa"/>
            <w:tcBorders>
              <w:top w:val="single" w:sz="4" w:space="0" w:color="000000"/>
              <w:left w:val="single" w:sz="4" w:space="0" w:color="000000"/>
              <w:bottom w:val="single" w:sz="4" w:space="0" w:color="000000"/>
            </w:tcBorders>
            <w:shd w:val="clear" w:color="auto" w:fill="BFBFBF"/>
            <w:vAlign w:val="center"/>
          </w:tcPr>
          <w:p w:rsidR="00F91B30" w:rsidRPr="00F60EEC" w:rsidRDefault="00F91B30" w:rsidP="0098311D">
            <w:pPr>
              <w:snapToGrid w:val="0"/>
              <w:spacing w:after="0" w:line="100" w:lineRule="atLeast"/>
              <w:ind w:left="175"/>
              <w:jc w:val="center"/>
              <w:rPr>
                <w:rFonts w:ascii="Times New Roman" w:hAnsi="Times New Roman"/>
                <w:b/>
                <w:sz w:val="20"/>
                <w:szCs w:val="20"/>
              </w:rPr>
            </w:pPr>
            <w:r w:rsidRPr="00F60EEC">
              <w:rPr>
                <w:rFonts w:ascii="Times New Roman" w:hAnsi="Times New Roman"/>
                <w:b/>
                <w:sz w:val="20"/>
                <w:szCs w:val="20"/>
              </w:rPr>
              <w:t>Resultado:</w:t>
            </w:r>
          </w:p>
        </w:tc>
        <w:tc>
          <w:tcPr>
            <w:tcW w:w="11065" w:type="dxa"/>
            <w:gridSpan w:val="8"/>
            <w:tcBorders>
              <w:top w:val="single" w:sz="4" w:space="0" w:color="000000"/>
              <w:left w:val="single" w:sz="4" w:space="0" w:color="000000"/>
              <w:bottom w:val="single" w:sz="4" w:space="0" w:color="000000"/>
              <w:right w:val="single" w:sz="4" w:space="0" w:color="auto"/>
            </w:tcBorders>
            <w:shd w:val="clear" w:color="auto" w:fill="BFBFBF"/>
          </w:tcPr>
          <w:p w:rsidR="00F91B30" w:rsidRPr="00F60EEC" w:rsidRDefault="00F91B30" w:rsidP="0098311D">
            <w:pPr>
              <w:snapToGrid w:val="0"/>
              <w:spacing w:before="40" w:after="40" w:line="100" w:lineRule="atLeast"/>
              <w:ind w:left="155" w:right="230"/>
              <w:rPr>
                <w:rFonts w:ascii="Times New Roman" w:hAnsi="Times New Roman"/>
                <w:b/>
                <w:sz w:val="20"/>
                <w:szCs w:val="20"/>
              </w:rPr>
            </w:pPr>
            <w:r w:rsidRPr="00F60EEC">
              <w:rPr>
                <w:rFonts w:ascii="Times New Roman" w:hAnsi="Times New Roman"/>
                <w:b/>
                <w:sz w:val="20"/>
                <w:szCs w:val="20"/>
              </w:rPr>
              <w:t xml:space="preserve">Áreas urbanas de </w:t>
            </w:r>
            <w:proofErr w:type="gramStart"/>
            <w:r w:rsidRPr="00F60EEC">
              <w:rPr>
                <w:rFonts w:ascii="Times New Roman" w:hAnsi="Times New Roman"/>
                <w:b/>
                <w:sz w:val="20"/>
                <w:szCs w:val="20"/>
              </w:rPr>
              <w:t>la</w:t>
            </w:r>
            <w:proofErr w:type="gramEnd"/>
            <w:r w:rsidRPr="00F60EEC">
              <w:rPr>
                <w:rFonts w:ascii="Times New Roman" w:hAnsi="Times New Roman"/>
                <w:b/>
                <w:sz w:val="20"/>
                <w:szCs w:val="20"/>
              </w:rPr>
              <w:t xml:space="preserve"> </w:t>
            </w:r>
            <w:proofErr w:type="spellStart"/>
            <w:r w:rsidRPr="00F60EEC">
              <w:rPr>
                <w:rFonts w:ascii="Times New Roman" w:hAnsi="Times New Roman"/>
                <w:b/>
                <w:sz w:val="20"/>
                <w:szCs w:val="20"/>
              </w:rPr>
              <w:t>ciudad</w:t>
            </w:r>
            <w:proofErr w:type="spellEnd"/>
            <w:r w:rsidRPr="00F60EEC">
              <w:rPr>
                <w:rFonts w:ascii="Times New Roman" w:hAnsi="Times New Roman"/>
                <w:b/>
                <w:sz w:val="20"/>
                <w:szCs w:val="20"/>
              </w:rPr>
              <w:t xml:space="preserve"> revitalizadas urbanística e ambientalmente</w:t>
            </w:r>
          </w:p>
        </w:tc>
      </w:tr>
      <w:tr w:rsidR="00F91B30" w:rsidRPr="002A302C" w:rsidTr="0098311D">
        <w:trPr>
          <w:trHeight w:val="340"/>
          <w:jc w:val="center"/>
        </w:trPr>
        <w:tc>
          <w:tcPr>
            <w:tcW w:w="3932" w:type="dxa"/>
            <w:tcBorders>
              <w:top w:val="single" w:sz="4" w:space="0" w:color="000000"/>
              <w:left w:val="single" w:sz="4" w:space="0" w:color="000000"/>
              <w:bottom w:val="single" w:sz="4" w:space="0" w:color="000000"/>
            </w:tcBorders>
            <w:shd w:val="clear" w:color="auto" w:fill="FFFF99"/>
            <w:vAlign w:val="center"/>
          </w:tcPr>
          <w:p w:rsidR="00F91B30" w:rsidRPr="002A302C" w:rsidRDefault="00F91B30" w:rsidP="0098311D">
            <w:pPr>
              <w:snapToGrid w:val="0"/>
              <w:spacing w:after="0" w:line="100" w:lineRule="atLeast"/>
              <w:ind w:left="175"/>
              <w:jc w:val="center"/>
              <w:rPr>
                <w:rFonts w:ascii="Times New Roman" w:hAnsi="Times New Roman"/>
                <w:b/>
                <w:sz w:val="20"/>
                <w:szCs w:val="20"/>
              </w:rPr>
            </w:pPr>
            <w:r w:rsidRPr="002A302C">
              <w:rPr>
                <w:rFonts w:ascii="Times New Roman" w:hAnsi="Times New Roman"/>
                <w:b/>
                <w:sz w:val="20"/>
                <w:szCs w:val="20"/>
              </w:rPr>
              <w:t xml:space="preserve">Indicadores de </w:t>
            </w:r>
            <w:r>
              <w:rPr>
                <w:rFonts w:ascii="Times New Roman" w:hAnsi="Times New Roman"/>
                <w:b/>
                <w:sz w:val="20"/>
                <w:szCs w:val="20"/>
              </w:rPr>
              <w:t>r</w:t>
            </w:r>
            <w:r w:rsidRPr="002A302C">
              <w:rPr>
                <w:rFonts w:ascii="Times New Roman" w:hAnsi="Times New Roman"/>
                <w:b/>
                <w:sz w:val="20"/>
                <w:szCs w:val="20"/>
              </w:rPr>
              <w:t xml:space="preserve">esultados </w:t>
            </w:r>
          </w:p>
        </w:tc>
        <w:tc>
          <w:tcPr>
            <w:tcW w:w="1800" w:type="dxa"/>
            <w:tcBorders>
              <w:top w:val="single" w:sz="4" w:space="0" w:color="000000"/>
              <w:left w:val="single" w:sz="4" w:space="0" w:color="000000"/>
              <w:bottom w:val="single" w:sz="4" w:space="0" w:color="000000"/>
            </w:tcBorders>
            <w:shd w:val="clear" w:color="auto" w:fill="FFFF99"/>
            <w:vAlign w:val="center"/>
          </w:tcPr>
          <w:p w:rsidR="00F91B30" w:rsidRPr="002A302C" w:rsidRDefault="00F91B30" w:rsidP="0098311D">
            <w:pPr>
              <w:snapToGrid w:val="0"/>
              <w:spacing w:after="0" w:line="100" w:lineRule="atLeast"/>
              <w:jc w:val="center"/>
              <w:rPr>
                <w:rFonts w:ascii="Times New Roman" w:hAnsi="Times New Roman"/>
                <w:b/>
                <w:sz w:val="20"/>
                <w:szCs w:val="20"/>
              </w:rPr>
            </w:pPr>
            <w:proofErr w:type="spellStart"/>
            <w:r w:rsidRPr="00F60EEC">
              <w:rPr>
                <w:rFonts w:ascii="Times New Roman" w:hAnsi="Times New Roman"/>
                <w:b/>
                <w:sz w:val="20"/>
                <w:szCs w:val="20"/>
              </w:rPr>
              <w:t>Unidad</w:t>
            </w:r>
            <w:proofErr w:type="spellEnd"/>
            <w:r w:rsidRPr="00F60EEC">
              <w:rPr>
                <w:rFonts w:ascii="Times New Roman" w:hAnsi="Times New Roman"/>
                <w:b/>
                <w:sz w:val="20"/>
                <w:szCs w:val="20"/>
              </w:rPr>
              <w:t xml:space="preserve"> de Medida</w:t>
            </w:r>
          </w:p>
        </w:tc>
        <w:tc>
          <w:tcPr>
            <w:tcW w:w="2520" w:type="dxa"/>
            <w:gridSpan w:val="3"/>
            <w:tcBorders>
              <w:top w:val="single" w:sz="4" w:space="0" w:color="000000"/>
              <w:left w:val="single" w:sz="4" w:space="0" w:color="000000"/>
              <w:bottom w:val="single" w:sz="4" w:space="0" w:color="000000"/>
              <w:right w:val="single" w:sz="4" w:space="0" w:color="000000"/>
            </w:tcBorders>
            <w:shd w:val="clear" w:color="auto" w:fill="FFFF99"/>
            <w:vAlign w:val="center"/>
          </w:tcPr>
          <w:p w:rsidR="00F91B30" w:rsidRPr="002A302C" w:rsidRDefault="00F91B30" w:rsidP="0098311D">
            <w:pPr>
              <w:snapToGrid w:val="0"/>
              <w:spacing w:after="0" w:line="100" w:lineRule="atLeast"/>
              <w:jc w:val="center"/>
              <w:rPr>
                <w:rFonts w:ascii="Times New Roman" w:hAnsi="Times New Roman"/>
                <w:b/>
                <w:sz w:val="20"/>
                <w:szCs w:val="20"/>
              </w:rPr>
            </w:pPr>
            <w:r w:rsidRPr="002A302C">
              <w:rPr>
                <w:rFonts w:ascii="Times New Roman" w:hAnsi="Times New Roman"/>
                <w:b/>
                <w:sz w:val="20"/>
                <w:szCs w:val="20"/>
              </w:rPr>
              <w:t>Línea de Base (2010)</w:t>
            </w:r>
          </w:p>
        </w:tc>
        <w:tc>
          <w:tcPr>
            <w:tcW w:w="2610" w:type="dxa"/>
            <w:gridSpan w:val="3"/>
            <w:tcBorders>
              <w:top w:val="single" w:sz="4" w:space="0" w:color="000000"/>
              <w:left w:val="single" w:sz="4" w:space="0" w:color="000000"/>
              <w:bottom w:val="single" w:sz="4" w:space="0" w:color="000000"/>
            </w:tcBorders>
            <w:shd w:val="clear" w:color="auto" w:fill="FFFF99"/>
            <w:vAlign w:val="center"/>
          </w:tcPr>
          <w:p w:rsidR="00F91B30" w:rsidRPr="002A302C" w:rsidRDefault="00F91B30" w:rsidP="0098311D">
            <w:pPr>
              <w:snapToGrid w:val="0"/>
              <w:spacing w:after="0" w:line="100" w:lineRule="atLeast"/>
              <w:jc w:val="center"/>
              <w:rPr>
                <w:rFonts w:ascii="Times New Roman" w:hAnsi="Times New Roman"/>
                <w:b/>
                <w:sz w:val="20"/>
                <w:szCs w:val="20"/>
              </w:rPr>
            </w:pPr>
            <w:r w:rsidRPr="002A302C">
              <w:rPr>
                <w:rFonts w:ascii="Times New Roman" w:hAnsi="Times New Roman"/>
                <w:b/>
                <w:sz w:val="20"/>
                <w:szCs w:val="20"/>
              </w:rPr>
              <w:t>Meta (2015)</w:t>
            </w:r>
          </w:p>
        </w:tc>
        <w:tc>
          <w:tcPr>
            <w:tcW w:w="4135" w:type="dxa"/>
            <w:tcBorders>
              <w:top w:val="single" w:sz="4" w:space="0" w:color="000000"/>
              <w:left w:val="single" w:sz="4" w:space="0" w:color="000000"/>
              <w:bottom w:val="single" w:sz="4" w:space="0" w:color="000000"/>
              <w:right w:val="single" w:sz="4" w:space="0" w:color="auto"/>
            </w:tcBorders>
            <w:shd w:val="clear" w:color="auto" w:fill="FFFF99"/>
            <w:vAlign w:val="center"/>
          </w:tcPr>
          <w:p w:rsidR="00F91B30" w:rsidRPr="002A302C" w:rsidRDefault="00F91B30" w:rsidP="0098311D">
            <w:pPr>
              <w:snapToGrid w:val="0"/>
              <w:spacing w:after="0" w:line="100" w:lineRule="atLeast"/>
              <w:ind w:left="58"/>
              <w:jc w:val="left"/>
              <w:rPr>
                <w:rFonts w:ascii="Times New Roman" w:hAnsi="Times New Roman"/>
                <w:b/>
                <w:sz w:val="20"/>
                <w:szCs w:val="20"/>
              </w:rPr>
            </w:pPr>
            <w:r w:rsidRPr="00F60EEC">
              <w:rPr>
                <w:rFonts w:ascii="Times New Roman" w:hAnsi="Times New Roman"/>
                <w:b/>
                <w:sz w:val="20"/>
                <w:szCs w:val="20"/>
              </w:rPr>
              <w:t xml:space="preserve">Fuente/Médio de </w:t>
            </w:r>
            <w:proofErr w:type="spellStart"/>
            <w:r w:rsidRPr="00F60EEC">
              <w:rPr>
                <w:rFonts w:ascii="Times New Roman" w:hAnsi="Times New Roman"/>
                <w:b/>
                <w:sz w:val="20"/>
                <w:szCs w:val="20"/>
              </w:rPr>
              <w:t>Verificación</w:t>
            </w:r>
            <w:proofErr w:type="spellEnd"/>
            <w:r w:rsidRPr="00F60EEC">
              <w:rPr>
                <w:rFonts w:ascii="Times New Roman" w:hAnsi="Times New Roman"/>
                <w:b/>
                <w:sz w:val="20"/>
                <w:szCs w:val="20"/>
              </w:rPr>
              <w:t>, Comentário</w:t>
            </w:r>
          </w:p>
        </w:tc>
      </w:tr>
      <w:tr w:rsidR="00F91B30" w:rsidRPr="00EA10CA" w:rsidTr="0098311D">
        <w:trPr>
          <w:trHeight w:val="624"/>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3C2063">
              <w:rPr>
                <w:rFonts w:ascii="Times New Roman" w:hAnsi="Times New Roman"/>
                <w:sz w:val="20"/>
                <w:szCs w:val="20"/>
                <w:lang w:val="es-ES"/>
              </w:rPr>
              <w:t xml:space="preserve">Satisfacción de los usuarios </w:t>
            </w:r>
            <w:r w:rsidRPr="00F60EEC">
              <w:rPr>
                <w:rFonts w:ascii="Times New Roman" w:hAnsi="Times New Roman"/>
                <w:sz w:val="20"/>
                <w:szCs w:val="20"/>
                <w:lang w:val="es-ES"/>
              </w:rPr>
              <w:t>con el Área</w:t>
            </w:r>
            <w:r w:rsidRPr="003C2063">
              <w:rPr>
                <w:rFonts w:ascii="Times New Roman" w:hAnsi="Times New Roman"/>
                <w:sz w:val="20"/>
                <w:szCs w:val="20"/>
                <w:lang w:val="es-ES"/>
              </w:rPr>
              <w:t xml:space="preserve"> Central de la ciudad de NH</w:t>
            </w:r>
            <w:r>
              <w:rPr>
                <w:rFonts w:ascii="Times New Roman" w:hAnsi="Times New Roman"/>
                <w:sz w:val="20"/>
                <w:szCs w:val="20"/>
                <w:lang w:val="es-ES"/>
              </w:rPr>
              <w:t>.</w:t>
            </w:r>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F60EEC" w:rsidRDefault="00F91B30" w:rsidP="0098311D">
            <w:pPr>
              <w:snapToGrid w:val="0"/>
              <w:spacing w:after="0" w:line="100" w:lineRule="atLeast"/>
              <w:jc w:val="center"/>
              <w:rPr>
                <w:rFonts w:ascii="Times New Roman" w:hAnsi="Times New Roman"/>
                <w:sz w:val="20"/>
                <w:szCs w:val="20"/>
                <w:lang w:val="es-ES"/>
              </w:rPr>
            </w:pPr>
            <w:r w:rsidRPr="00F60EEC">
              <w:rPr>
                <w:rFonts w:ascii="Times New Roman" w:hAnsi="Times New Roman"/>
                <w:sz w:val="20"/>
                <w:szCs w:val="20"/>
                <w:lang w:val="es-ES"/>
              </w:rPr>
              <w:t>%</w:t>
            </w:r>
          </w:p>
        </w:tc>
        <w:tc>
          <w:tcPr>
            <w:tcW w:w="2520" w:type="dxa"/>
            <w:gridSpan w:val="3"/>
            <w:tcBorders>
              <w:top w:val="single" w:sz="4" w:space="0" w:color="000000"/>
              <w:left w:val="single" w:sz="4" w:space="0" w:color="000000"/>
              <w:bottom w:val="single" w:sz="4" w:space="0" w:color="000000"/>
              <w:right w:val="single" w:sz="4" w:space="0" w:color="000000"/>
            </w:tcBorders>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68,50</w:t>
            </w:r>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73,60</w:t>
            </w: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ind w:left="58"/>
              <w:rPr>
                <w:rFonts w:ascii="Times New Roman" w:hAnsi="Times New Roman"/>
                <w:sz w:val="20"/>
                <w:szCs w:val="20"/>
                <w:lang w:val="es-ES"/>
              </w:rPr>
            </w:pPr>
            <w:r>
              <w:rPr>
                <w:rFonts w:ascii="Times New Roman" w:hAnsi="Times New Roman"/>
                <w:sz w:val="20"/>
                <w:szCs w:val="20"/>
                <w:lang w:val="es-ES"/>
              </w:rPr>
              <w:t xml:space="preserve">Fuente: </w:t>
            </w:r>
            <w:r w:rsidRPr="002A302C">
              <w:rPr>
                <w:rFonts w:ascii="Times New Roman" w:hAnsi="Times New Roman"/>
                <w:sz w:val="20"/>
                <w:szCs w:val="20"/>
                <w:lang w:val="es-ES"/>
              </w:rPr>
              <w:t>UEP</w:t>
            </w:r>
            <w:r>
              <w:rPr>
                <w:rFonts w:ascii="Times New Roman" w:hAnsi="Times New Roman"/>
                <w:sz w:val="20"/>
                <w:szCs w:val="20"/>
                <w:lang w:val="es-ES"/>
              </w:rPr>
              <w:t>,</w:t>
            </w:r>
            <w:r w:rsidRPr="002A302C">
              <w:rPr>
                <w:rFonts w:ascii="Times New Roman" w:hAnsi="Times New Roman"/>
                <w:sz w:val="20"/>
                <w:szCs w:val="20"/>
                <w:lang w:val="es-ES"/>
              </w:rPr>
              <w:t xml:space="preserve"> encuesta </w:t>
            </w:r>
            <w:r>
              <w:rPr>
                <w:rFonts w:ascii="Times New Roman" w:hAnsi="Times New Roman"/>
                <w:sz w:val="20"/>
                <w:szCs w:val="20"/>
                <w:lang w:val="es-ES"/>
              </w:rPr>
              <w:t>DAP (*)</w:t>
            </w:r>
            <w:r w:rsidRPr="002A302C">
              <w:rPr>
                <w:rFonts w:ascii="Times New Roman" w:hAnsi="Times New Roman"/>
                <w:sz w:val="20"/>
                <w:szCs w:val="20"/>
                <w:lang w:val="es-ES"/>
              </w:rPr>
              <w:t xml:space="preserve"> por la implementación de las obras. Por satisfacción </w:t>
            </w:r>
            <w:r>
              <w:rPr>
                <w:rFonts w:ascii="Times New Roman" w:hAnsi="Times New Roman"/>
                <w:sz w:val="20"/>
                <w:szCs w:val="20"/>
                <w:lang w:val="es-ES"/>
              </w:rPr>
              <w:t>entendiese</w:t>
            </w:r>
            <w:r w:rsidRPr="002A302C">
              <w:rPr>
                <w:rFonts w:ascii="Times New Roman" w:hAnsi="Times New Roman"/>
                <w:sz w:val="20"/>
                <w:szCs w:val="20"/>
                <w:lang w:val="es-ES"/>
              </w:rPr>
              <w:t xml:space="preserve"> los encuestados que consideran las obras importantes o muy importantes La DAP se repetirá después de la conclusión de las obras.</w:t>
            </w:r>
          </w:p>
        </w:tc>
      </w:tr>
      <w:tr w:rsidR="00F91B30" w:rsidRPr="00EA10CA" w:rsidTr="0098311D">
        <w:trPr>
          <w:trHeight w:val="454"/>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 xml:space="preserve">Visitantes en la Fundación </w:t>
            </w:r>
            <w:proofErr w:type="spellStart"/>
            <w:r w:rsidRPr="006B3565">
              <w:rPr>
                <w:rFonts w:ascii="Times New Roman" w:hAnsi="Times New Roman"/>
                <w:sz w:val="20"/>
                <w:szCs w:val="20"/>
                <w:lang w:val="es-ES"/>
              </w:rPr>
              <w:t>Scheffel</w:t>
            </w:r>
            <w:proofErr w:type="spellEnd"/>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F60EEC" w:rsidRDefault="00F91B30" w:rsidP="0098311D">
            <w:pPr>
              <w:snapToGrid w:val="0"/>
              <w:spacing w:after="0" w:line="100" w:lineRule="atLeast"/>
              <w:jc w:val="center"/>
              <w:rPr>
                <w:rFonts w:ascii="Times New Roman" w:hAnsi="Times New Roman"/>
                <w:sz w:val="20"/>
                <w:szCs w:val="20"/>
              </w:rPr>
            </w:pPr>
            <w:r w:rsidRPr="00F60EEC">
              <w:rPr>
                <w:rFonts w:ascii="Times New Roman" w:hAnsi="Times New Roman"/>
                <w:sz w:val="20"/>
                <w:szCs w:val="20"/>
              </w:rPr>
              <w:t>Visitantes/ano</w:t>
            </w:r>
          </w:p>
        </w:tc>
        <w:tc>
          <w:tcPr>
            <w:tcW w:w="2520" w:type="dxa"/>
            <w:gridSpan w:val="3"/>
            <w:tcBorders>
              <w:top w:val="single" w:sz="4" w:space="0" w:color="000000"/>
              <w:left w:val="single" w:sz="4" w:space="0" w:color="000000"/>
              <w:bottom w:val="single" w:sz="4" w:space="0" w:color="000000"/>
              <w:right w:val="single" w:sz="4" w:space="0" w:color="000000"/>
            </w:tcBorders>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6.229</w:t>
            </w:r>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8.046</w:t>
            </w:r>
          </w:p>
        </w:tc>
        <w:tc>
          <w:tcPr>
            <w:tcW w:w="4135" w:type="dxa"/>
            <w:vMerge w:val="restart"/>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3C2063" w:rsidRDefault="00F91B30" w:rsidP="0098311D">
            <w:pPr>
              <w:snapToGrid w:val="0"/>
              <w:spacing w:after="0" w:line="100" w:lineRule="atLeast"/>
              <w:ind w:left="58"/>
              <w:rPr>
                <w:rFonts w:ascii="Times New Roman" w:hAnsi="Times New Roman"/>
                <w:sz w:val="20"/>
                <w:szCs w:val="20"/>
                <w:lang w:val="es-ES"/>
              </w:rPr>
            </w:pPr>
            <w:r w:rsidRPr="003C2063">
              <w:rPr>
                <w:rFonts w:ascii="Times New Roman" w:hAnsi="Times New Roman"/>
                <w:sz w:val="20"/>
                <w:szCs w:val="20"/>
                <w:lang w:val="es-ES"/>
              </w:rPr>
              <w:t>Fuente: U</w:t>
            </w:r>
            <w:r>
              <w:rPr>
                <w:rFonts w:ascii="Times New Roman" w:hAnsi="Times New Roman"/>
                <w:sz w:val="20"/>
                <w:szCs w:val="20"/>
                <w:lang w:val="es-ES"/>
              </w:rPr>
              <w:t>E</w:t>
            </w:r>
            <w:r w:rsidRPr="003C2063">
              <w:rPr>
                <w:rFonts w:ascii="Times New Roman" w:hAnsi="Times New Roman"/>
                <w:sz w:val="20"/>
                <w:szCs w:val="20"/>
                <w:lang w:val="es-ES"/>
              </w:rPr>
              <w:t>P, a través de la consolidación de los registros de visitantes realizados por las instituciones.</w:t>
            </w:r>
          </w:p>
          <w:p w:rsidR="00F91B30" w:rsidRPr="003C2063" w:rsidRDefault="00F91B30" w:rsidP="0098311D">
            <w:pPr>
              <w:snapToGrid w:val="0"/>
              <w:spacing w:after="0" w:line="100" w:lineRule="atLeast"/>
              <w:ind w:left="58"/>
              <w:rPr>
                <w:rFonts w:ascii="Times New Roman" w:hAnsi="Times New Roman"/>
                <w:sz w:val="20"/>
                <w:szCs w:val="20"/>
                <w:lang w:val="es-ES"/>
              </w:rPr>
            </w:pPr>
            <w:r w:rsidRPr="003C2063">
              <w:rPr>
                <w:rFonts w:ascii="Times New Roman" w:hAnsi="Times New Roman"/>
                <w:sz w:val="20"/>
                <w:szCs w:val="20"/>
                <w:lang w:val="es-ES"/>
              </w:rPr>
              <w:t xml:space="preserve">Registro: Libro de Registros Fundación </w:t>
            </w:r>
            <w:proofErr w:type="spellStart"/>
            <w:r w:rsidRPr="003C2063">
              <w:rPr>
                <w:rFonts w:ascii="Times New Roman" w:hAnsi="Times New Roman"/>
                <w:sz w:val="20"/>
                <w:szCs w:val="20"/>
                <w:lang w:val="es-ES"/>
              </w:rPr>
              <w:t>Scheffel</w:t>
            </w:r>
            <w:proofErr w:type="spellEnd"/>
          </w:p>
          <w:p w:rsidR="00F91B30" w:rsidRPr="00F60EEC" w:rsidRDefault="00F91B30" w:rsidP="0098311D">
            <w:pPr>
              <w:snapToGrid w:val="0"/>
              <w:spacing w:after="0" w:line="100" w:lineRule="atLeast"/>
              <w:ind w:left="58"/>
              <w:rPr>
                <w:rFonts w:ascii="Times New Roman" w:hAnsi="Times New Roman"/>
                <w:sz w:val="20"/>
                <w:szCs w:val="20"/>
              </w:rPr>
            </w:pPr>
            <w:r w:rsidRPr="00F60EEC">
              <w:rPr>
                <w:rFonts w:ascii="Times New Roman" w:hAnsi="Times New Roman"/>
                <w:sz w:val="20"/>
                <w:szCs w:val="20"/>
              </w:rPr>
              <w:t xml:space="preserve">Registro: Libro de Registros Casa Schmitt </w:t>
            </w:r>
            <w:proofErr w:type="spellStart"/>
            <w:r w:rsidRPr="00F60EEC">
              <w:rPr>
                <w:rFonts w:ascii="Times New Roman" w:hAnsi="Times New Roman"/>
                <w:sz w:val="20"/>
                <w:szCs w:val="20"/>
              </w:rPr>
              <w:t>Presser</w:t>
            </w:r>
            <w:proofErr w:type="spellEnd"/>
          </w:p>
          <w:p w:rsidR="00F91B30" w:rsidRPr="00F60EEC" w:rsidRDefault="00F91B30" w:rsidP="0098311D">
            <w:pPr>
              <w:snapToGrid w:val="0"/>
              <w:spacing w:after="0" w:line="100" w:lineRule="atLeast"/>
              <w:ind w:left="58"/>
              <w:rPr>
                <w:rFonts w:ascii="Times New Roman" w:hAnsi="Times New Roman"/>
                <w:sz w:val="20"/>
                <w:szCs w:val="20"/>
              </w:rPr>
            </w:pPr>
            <w:r w:rsidRPr="00F60EEC">
              <w:rPr>
                <w:rFonts w:ascii="Times New Roman" w:hAnsi="Times New Roman"/>
                <w:sz w:val="20"/>
                <w:szCs w:val="20"/>
              </w:rPr>
              <w:t xml:space="preserve">Registro: Libro de Registros Casa Lar das </w:t>
            </w:r>
            <w:r w:rsidRPr="00F60EEC">
              <w:rPr>
                <w:rFonts w:ascii="Times New Roman" w:hAnsi="Times New Roman"/>
                <w:sz w:val="20"/>
                <w:szCs w:val="20"/>
              </w:rPr>
              <w:lastRenderedPageBreak/>
              <w:t>Meninas</w:t>
            </w:r>
          </w:p>
          <w:p w:rsidR="00F91B30" w:rsidRPr="002A302C" w:rsidRDefault="00F91B30" w:rsidP="0098311D">
            <w:pPr>
              <w:snapToGrid w:val="0"/>
              <w:spacing w:after="0" w:line="100" w:lineRule="atLeast"/>
              <w:ind w:left="58"/>
              <w:rPr>
                <w:rFonts w:ascii="Times New Roman" w:hAnsi="Times New Roman"/>
                <w:sz w:val="20"/>
                <w:szCs w:val="20"/>
                <w:lang w:val="es-ES"/>
              </w:rPr>
            </w:pPr>
            <w:r w:rsidRPr="003C2063">
              <w:rPr>
                <w:rFonts w:ascii="Times New Roman" w:hAnsi="Times New Roman"/>
                <w:sz w:val="20"/>
                <w:szCs w:val="20"/>
                <w:lang w:val="es-ES"/>
              </w:rPr>
              <w:t>Informe Semestral – a partir del 2° año del programa</w:t>
            </w:r>
            <w:r>
              <w:rPr>
                <w:rFonts w:ascii="Times New Roman" w:hAnsi="Times New Roman"/>
                <w:sz w:val="20"/>
                <w:szCs w:val="20"/>
                <w:lang w:val="es-ES"/>
              </w:rPr>
              <w:t>.</w:t>
            </w:r>
          </w:p>
        </w:tc>
      </w:tr>
      <w:tr w:rsidR="00F91B30" w:rsidRPr="002A302C" w:rsidTr="0098311D">
        <w:trPr>
          <w:trHeight w:val="454"/>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Pr>
                <w:rFonts w:ascii="Times New Roman" w:hAnsi="Times New Roman"/>
                <w:sz w:val="20"/>
                <w:szCs w:val="20"/>
                <w:lang w:val="es-ES"/>
              </w:rPr>
              <w:t>V</w:t>
            </w:r>
            <w:r w:rsidRPr="002A302C">
              <w:rPr>
                <w:rFonts w:ascii="Times New Roman" w:hAnsi="Times New Roman"/>
                <w:sz w:val="20"/>
                <w:szCs w:val="20"/>
                <w:lang w:val="es-ES"/>
              </w:rPr>
              <w:t xml:space="preserve">isitantes en la </w:t>
            </w:r>
            <w:r w:rsidRPr="006B3565">
              <w:rPr>
                <w:rFonts w:ascii="Times New Roman" w:hAnsi="Times New Roman"/>
                <w:sz w:val="20"/>
                <w:szCs w:val="20"/>
                <w:lang w:val="es-ES"/>
              </w:rPr>
              <w:t xml:space="preserve">Casa Schmitt </w:t>
            </w:r>
            <w:proofErr w:type="spellStart"/>
            <w:r w:rsidRPr="006B3565">
              <w:rPr>
                <w:rFonts w:ascii="Times New Roman" w:hAnsi="Times New Roman"/>
                <w:sz w:val="20"/>
                <w:szCs w:val="20"/>
                <w:lang w:val="es-ES"/>
              </w:rPr>
              <w:t>Presser</w:t>
            </w:r>
            <w:proofErr w:type="spellEnd"/>
            <w:r w:rsidRPr="006B3565">
              <w:rPr>
                <w:rFonts w:ascii="Times New Roman" w:hAnsi="Times New Roman"/>
                <w:sz w:val="20"/>
                <w:szCs w:val="20"/>
                <w:lang w:val="es-ES"/>
              </w:rPr>
              <w:t xml:space="preserve"> </w:t>
            </w:r>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F60EEC" w:rsidRDefault="00F91B30" w:rsidP="0098311D">
            <w:pPr>
              <w:snapToGrid w:val="0"/>
              <w:spacing w:after="0" w:line="100" w:lineRule="atLeast"/>
              <w:jc w:val="center"/>
              <w:rPr>
                <w:rFonts w:ascii="Times New Roman" w:hAnsi="Times New Roman"/>
                <w:sz w:val="20"/>
                <w:szCs w:val="20"/>
              </w:rPr>
            </w:pPr>
            <w:r w:rsidRPr="00F60EEC">
              <w:rPr>
                <w:rFonts w:ascii="Times New Roman" w:hAnsi="Times New Roman"/>
                <w:sz w:val="20"/>
                <w:szCs w:val="20"/>
              </w:rPr>
              <w:t>Visitantes/ano</w:t>
            </w:r>
          </w:p>
        </w:tc>
        <w:tc>
          <w:tcPr>
            <w:tcW w:w="2520" w:type="dxa"/>
            <w:gridSpan w:val="3"/>
            <w:tcBorders>
              <w:top w:val="single" w:sz="4" w:space="0" w:color="000000"/>
              <w:left w:val="single" w:sz="4" w:space="0" w:color="000000"/>
              <w:bottom w:val="single" w:sz="4" w:space="0" w:color="000000"/>
              <w:right w:val="single" w:sz="4" w:space="0" w:color="000000"/>
            </w:tcBorders>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5.220</w:t>
            </w:r>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6.742</w:t>
            </w:r>
          </w:p>
        </w:tc>
        <w:tc>
          <w:tcPr>
            <w:tcW w:w="4135"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ind w:left="58"/>
              <w:jc w:val="left"/>
              <w:rPr>
                <w:rFonts w:ascii="Times New Roman" w:hAnsi="Times New Roman"/>
                <w:sz w:val="20"/>
                <w:szCs w:val="20"/>
              </w:rPr>
            </w:pPr>
          </w:p>
        </w:tc>
      </w:tr>
      <w:tr w:rsidR="00F91B30" w:rsidRPr="002A302C" w:rsidTr="0098311D">
        <w:trPr>
          <w:trHeight w:val="454"/>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r>
              <w:rPr>
                <w:rFonts w:ascii="Times New Roman" w:hAnsi="Times New Roman"/>
                <w:sz w:val="20"/>
                <w:szCs w:val="20"/>
              </w:rPr>
              <w:t>V</w:t>
            </w:r>
            <w:r w:rsidRPr="002A302C">
              <w:rPr>
                <w:rFonts w:ascii="Times New Roman" w:hAnsi="Times New Roman"/>
                <w:sz w:val="20"/>
                <w:szCs w:val="20"/>
              </w:rPr>
              <w:t>isitante</w:t>
            </w:r>
            <w:r w:rsidRPr="00CF3730">
              <w:rPr>
                <w:rFonts w:ascii="Times New Roman" w:hAnsi="Times New Roman"/>
                <w:sz w:val="20"/>
                <w:szCs w:val="20"/>
              </w:rPr>
              <w:t xml:space="preserve">s </w:t>
            </w:r>
            <w:proofErr w:type="spellStart"/>
            <w:r w:rsidRPr="00CF3730">
              <w:rPr>
                <w:rFonts w:ascii="Times New Roman" w:hAnsi="Times New Roman"/>
                <w:sz w:val="20"/>
                <w:szCs w:val="20"/>
              </w:rPr>
              <w:t>en</w:t>
            </w:r>
            <w:proofErr w:type="spellEnd"/>
            <w:r w:rsidRPr="00CF3730">
              <w:rPr>
                <w:rFonts w:ascii="Times New Roman" w:hAnsi="Times New Roman"/>
                <w:sz w:val="20"/>
                <w:szCs w:val="20"/>
              </w:rPr>
              <w:t xml:space="preserve"> </w:t>
            </w:r>
            <w:proofErr w:type="gramStart"/>
            <w:r w:rsidRPr="00CF3730">
              <w:rPr>
                <w:rFonts w:ascii="Times New Roman" w:hAnsi="Times New Roman"/>
                <w:sz w:val="20"/>
                <w:szCs w:val="20"/>
              </w:rPr>
              <w:t>la</w:t>
            </w:r>
            <w:proofErr w:type="gramEnd"/>
            <w:r w:rsidRPr="00CF3730">
              <w:rPr>
                <w:rFonts w:ascii="Times New Roman" w:hAnsi="Times New Roman"/>
                <w:sz w:val="20"/>
                <w:szCs w:val="20"/>
              </w:rPr>
              <w:t xml:space="preserve"> Casa Lar das Meninas </w:t>
            </w:r>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F60EEC" w:rsidRDefault="00F91B30" w:rsidP="0098311D">
            <w:pPr>
              <w:snapToGrid w:val="0"/>
              <w:spacing w:after="0" w:line="100" w:lineRule="atLeast"/>
              <w:jc w:val="center"/>
              <w:rPr>
                <w:rFonts w:ascii="Times New Roman" w:hAnsi="Times New Roman"/>
                <w:sz w:val="20"/>
                <w:szCs w:val="20"/>
              </w:rPr>
            </w:pPr>
            <w:r w:rsidRPr="00F60EEC">
              <w:rPr>
                <w:rFonts w:ascii="Times New Roman" w:hAnsi="Times New Roman"/>
                <w:sz w:val="20"/>
                <w:szCs w:val="20"/>
              </w:rPr>
              <w:t>Visitantes/ano</w:t>
            </w:r>
          </w:p>
        </w:tc>
        <w:tc>
          <w:tcPr>
            <w:tcW w:w="2520" w:type="dxa"/>
            <w:gridSpan w:val="3"/>
            <w:tcBorders>
              <w:top w:val="single" w:sz="4" w:space="0" w:color="000000"/>
              <w:left w:val="single" w:sz="4" w:space="0" w:color="000000"/>
              <w:bottom w:val="single" w:sz="4" w:space="0" w:color="000000"/>
              <w:right w:val="single" w:sz="4" w:space="0" w:color="000000"/>
            </w:tcBorders>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6</w:t>
            </w:r>
            <w:r>
              <w:rPr>
                <w:rFonts w:ascii="Times New Roman" w:hAnsi="Times New Roman"/>
                <w:sz w:val="20"/>
                <w:szCs w:val="20"/>
              </w:rPr>
              <w:t>.</w:t>
            </w:r>
            <w:r w:rsidRPr="002A302C">
              <w:rPr>
                <w:rFonts w:ascii="Times New Roman" w:hAnsi="Times New Roman"/>
                <w:sz w:val="20"/>
                <w:szCs w:val="20"/>
              </w:rPr>
              <w:t>000</w:t>
            </w:r>
          </w:p>
        </w:tc>
        <w:tc>
          <w:tcPr>
            <w:tcW w:w="4135" w:type="dxa"/>
            <w:vMerge/>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ind w:left="58"/>
              <w:jc w:val="left"/>
              <w:rPr>
                <w:rFonts w:ascii="Times New Roman" w:hAnsi="Times New Roman"/>
                <w:sz w:val="20"/>
                <w:szCs w:val="20"/>
              </w:rPr>
            </w:pPr>
          </w:p>
        </w:tc>
      </w:tr>
      <w:tr w:rsidR="00F91B30" w:rsidRPr="002A302C" w:rsidTr="0098311D">
        <w:trPr>
          <w:trHeight w:val="624"/>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Pr>
                <w:rFonts w:ascii="Times New Roman" w:hAnsi="Times New Roman"/>
                <w:sz w:val="20"/>
                <w:szCs w:val="20"/>
                <w:lang w:val="es-ES"/>
              </w:rPr>
              <w:lastRenderedPageBreak/>
              <w:t>Visitantes</w:t>
            </w:r>
            <w:r w:rsidRPr="002A302C">
              <w:rPr>
                <w:rFonts w:ascii="Times New Roman" w:hAnsi="Times New Roman"/>
                <w:sz w:val="20"/>
                <w:szCs w:val="20"/>
                <w:lang w:val="es-ES"/>
              </w:rPr>
              <w:t xml:space="preserve"> del </w:t>
            </w:r>
            <w:proofErr w:type="spellStart"/>
            <w:r w:rsidRPr="002A302C">
              <w:rPr>
                <w:rFonts w:ascii="Times New Roman" w:hAnsi="Times New Roman"/>
                <w:i/>
                <w:sz w:val="20"/>
                <w:szCs w:val="20"/>
                <w:lang w:val="es-ES"/>
              </w:rPr>
              <w:t>Parcão</w:t>
            </w:r>
            <w:proofErr w:type="spellEnd"/>
            <w:r w:rsidRPr="002A302C">
              <w:rPr>
                <w:rFonts w:ascii="Times New Roman" w:hAnsi="Times New Roman"/>
                <w:sz w:val="20"/>
                <w:szCs w:val="20"/>
                <w:lang w:val="es-ES"/>
              </w:rPr>
              <w:t xml:space="preserve"> </w:t>
            </w:r>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F60EEC">
              <w:rPr>
                <w:rFonts w:ascii="Times New Roman" w:hAnsi="Times New Roman"/>
                <w:sz w:val="20"/>
                <w:szCs w:val="20"/>
              </w:rPr>
              <w:t>Visitantes/ano</w:t>
            </w:r>
          </w:p>
        </w:tc>
        <w:tc>
          <w:tcPr>
            <w:tcW w:w="2520" w:type="dxa"/>
            <w:gridSpan w:val="3"/>
            <w:tcBorders>
              <w:top w:val="single" w:sz="4" w:space="0" w:color="000000"/>
              <w:left w:val="single" w:sz="4" w:space="0" w:color="000000"/>
              <w:bottom w:val="single" w:sz="4" w:space="0" w:color="000000"/>
              <w:right w:val="single" w:sz="4" w:space="0" w:color="000000"/>
            </w:tcBorders>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32.500</w:t>
            </w:r>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49.484</w:t>
            </w: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ind w:left="58"/>
              <w:jc w:val="left"/>
              <w:rPr>
                <w:rFonts w:ascii="Times New Roman" w:hAnsi="Times New Roman"/>
                <w:sz w:val="20"/>
                <w:szCs w:val="20"/>
              </w:rPr>
            </w:pPr>
            <w:r w:rsidRPr="002A302C">
              <w:rPr>
                <w:rFonts w:ascii="Times New Roman" w:hAnsi="Times New Roman"/>
                <w:sz w:val="20"/>
                <w:szCs w:val="20"/>
              </w:rPr>
              <w:t>Fuente: Informe Semestral</w:t>
            </w:r>
            <w:r>
              <w:rPr>
                <w:rFonts w:ascii="Times New Roman" w:hAnsi="Times New Roman"/>
                <w:sz w:val="20"/>
                <w:szCs w:val="20"/>
              </w:rPr>
              <w:t xml:space="preserve">, </w:t>
            </w:r>
            <w:r w:rsidRPr="002A302C">
              <w:rPr>
                <w:rFonts w:ascii="Times New Roman" w:hAnsi="Times New Roman"/>
                <w:sz w:val="20"/>
                <w:szCs w:val="20"/>
              </w:rPr>
              <w:t>PMNH/</w:t>
            </w:r>
            <w:proofErr w:type="spellStart"/>
            <w:r w:rsidRPr="002A302C">
              <w:rPr>
                <w:rFonts w:ascii="Times New Roman" w:hAnsi="Times New Roman"/>
                <w:i/>
                <w:sz w:val="20"/>
                <w:szCs w:val="20"/>
              </w:rPr>
              <w:t>Parcão</w:t>
            </w:r>
            <w:proofErr w:type="spellEnd"/>
            <w:r w:rsidRPr="002A302C">
              <w:rPr>
                <w:rFonts w:ascii="Times New Roman" w:hAnsi="Times New Roman"/>
                <w:sz w:val="20"/>
                <w:szCs w:val="20"/>
              </w:rPr>
              <w:t xml:space="preserve">, libro de registro de visitantes realizado por </w:t>
            </w:r>
            <w:proofErr w:type="gramStart"/>
            <w:r w:rsidRPr="002A302C">
              <w:rPr>
                <w:rFonts w:ascii="Times New Roman" w:hAnsi="Times New Roman"/>
                <w:sz w:val="20"/>
                <w:szCs w:val="20"/>
              </w:rPr>
              <w:t>la</w:t>
            </w:r>
            <w:proofErr w:type="gramEnd"/>
            <w:r w:rsidRPr="002A302C">
              <w:rPr>
                <w:rFonts w:ascii="Times New Roman" w:hAnsi="Times New Roman"/>
                <w:sz w:val="20"/>
                <w:szCs w:val="20"/>
              </w:rPr>
              <w:t xml:space="preserve"> </w:t>
            </w:r>
            <w:proofErr w:type="spellStart"/>
            <w:r w:rsidRPr="002A302C">
              <w:rPr>
                <w:rFonts w:ascii="Times New Roman" w:hAnsi="Times New Roman"/>
                <w:sz w:val="20"/>
                <w:szCs w:val="20"/>
              </w:rPr>
              <w:t>instituci</w:t>
            </w:r>
            <w:r>
              <w:rPr>
                <w:rFonts w:ascii="Times New Roman" w:hAnsi="Times New Roman"/>
                <w:sz w:val="20"/>
                <w:szCs w:val="20"/>
              </w:rPr>
              <w:t>ó</w:t>
            </w:r>
            <w:r w:rsidRPr="002A302C">
              <w:rPr>
                <w:rFonts w:ascii="Times New Roman" w:hAnsi="Times New Roman"/>
                <w:sz w:val="20"/>
                <w:szCs w:val="20"/>
              </w:rPr>
              <w:t>n</w:t>
            </w:r>
            <w:proofErr w:type="spellEnd"/>
            <w:r w:rsidRPr="002A302C">
              <w:rPr>
                <w:rFonts w:ascii="Times New Roman" w:hAnsi="Times New Roman"/>
                <w:sz w:val="20"/>
                <w:szCs w:val="20"/>
              </w:rPr>
              <w:t>.</w:t>
            </w:r>
          </w:p>
        </w:tc>
      </w:tr>
      <w:tr w:rsidR="00F91B30" w:rsidRPr="00EA10CA" w:rsidTr="0098311D">
        <w:trPr>
          <w:trHeight w:val="395"/>
          <w:jc w:val="center"/>
        </w:trPr>
        <w:tc>
          <w:tcPr>
            <w:tcW w:w="3932" w:type="dxa"/>
            <w:tcBorders>
              <w:top w:val="single" w:sz="4" w:space="0" w:color="000000"/>
              <w:left w:val="single" w:sz="4" w:space="0" w:color="000000"/>
              <w:bottom w:val="single" w:sz="4" w:space="0" w:color="000000"/>
            </w:tcBorders>
            <w:shd w:val="clear" w:color="auto" w:fill="BFBFBF"/>
            <w:vAlign w:val="center"/>
          </w:tcPr>
          <w:p w:rsidR="00F91B30" w:rsidRPr="00663B22" w:rsidRDefault="00F91B30" w:rsidP="0098311D">
            <w:pPr>
              <w:snapToGrid w:val="0"/>
              <w:spacing w:after="0" w:line="100" w:lineRule="atLeast"/>
              <w:ind w:left="175"/>
              <w:jc w:val="center"/>
              <w:rPr>
                <w:rFonts w:ascii="Times New Roman" w:hAnsi="Times New Roman"/>
                <w:b/>
                <w:sz w:val="20"/>
                <w:szCs w:val="20"/>
                <w:highlight w:val="yellow"/>
              </w:rPr>
            </w:pPr>
            <w:r w:rsidRPr="00F60EEC">
              <w:rPr>
                <w:rFonts w:ascii="Times New Roman" w:hAnsi="Times New Roman"/>
                <w:b/>
                <w:sz w:val="20"/>
                <w:szCs w:val="20"/>
              </w:rPr>
              <w:t>Resultado:</w:t>
            </w:r>
          </w:p>
        </w:tc>
        <w:tc>
          <w:tcPr>
            <w:tcW w:w="11065" w:type="dxa"/>
            <w:gridSpan w:val="8"/>
            <w:tcBorders>
              <w:top w:val="single" w:sz="4" w:space="0" w:color="000000"/>
              <w:left w:val="single" w:sz="4" w:space="0" w:color="000000"/>
              <w:bottom w:val="single" w:sz="4" w:space="0" w:color="000000"/>
              <w:right w:val="single" w:sz="4" w:space="0" w:color="auto"/>
            </w:tcBorders>
            <w:shd w:val="clear" w:color="auto" w:fill="BFBFBF"/>
          </w:tcPr>
          <w:p w:rsidR="00F91B30" w:rsidRPr="00F60EEC" w:rsidRDefault="00F91B30" w:rsidP="0098311D">
            <w:pPr>
              <w:snapToGrid w:val="0"/>
              <w:spacing w:before="40" w:after="40" w:line="100" w:lineRule="atLeast"/>
              <w:ind w:left="155" w:right="230"/>
              <w:rPr>
                <w:rFonts w:ascii="Times New Roman" w:hAnsi="Times New Roman"/>
                <w:b/>
                <w:sz w:val="20"/>
                <w:szCs w:val="20"/>
                <w:lang w:val="es-ES"/>
              </w:rPr>
            </w:pPr>
            <w:r w:rsidRPr="00F60EEC">
              <w:rPr>
                <w:rFonts w:ascii="Times New Roman" w:hAnsi="Times New Roman"/>
                <w:b/>
                <w:sz w:val="20"/>
                <w:szCs w:val="20"/>
                <w:lang w:val="es-ES"/>
              </w:rPr>
              <w:t>Desarrollo económico sostenible del municipio promovido</w:t>
            </w:r>
          </w:p>
        </w:tc>
      </w:tr>
      <w:tr w:rsidR="00F91B30" w:rsidRPr="002A302C" w:rsidTr="0098311D">
        <w:trPr>
          <w:trHeight w:val="340"/>
          <w:jc w:val="center"/>
        </w:trPr>
        <w:tc>
          <w:tcPr>
            <w:tcW w:w="3932" w:type="dxa"/>
            <w:tcBorders>
              <w:top w:val="single" w:sz="4" w:space="0" w:color="000000"/>
              <w:left w:val="single" w:sz="4" w:space="0" w:color="000000"/>
              <w:bottom w:val="single" w:sz="4" w:space="0" w:color="000000"/>
            </w:tcBorders>
            <w:shd w:val="clear" w:color="auto" w:fill="FFFF99"/>
            <w:vAlign w:val="center"/>
          </w:tcPr>
          <w:p w:rsidR="00F91B30" w:rsidRPr="002A302C" w:rsidRDefault="00F91B30" w:rsidP="0098311D">
            <w:pPr>
              <w:snapToGrid w:val="0"/>
              <w:spacing w:after="0" w:line="100" w:lineRule="atLeast"/>
              <w:ind w:left="175"/>
              <w:jc w:val="center"/>
              <w:rPr>
                <w:rFonts w:ascii="Times New Roman" w:hAnsi="Times New Roman"/>
                <w:b/>
                <w:sz w:val="20"/>
                <w:szCs w:val="20"/>
              </w:rPr>
            </w:pPr>
            <w:r w:rsidRPr="002A302C">
              <w:rPr>
                <w:rFonts w:ascii="Times New Roman" w:hAnsi="Times New Roman"/>
                <w:b/>
                <w:sz w:val="20"/>
                <w:szCs w:val="20"/>
              </w:rPr>
              <w:t xml:space="preserve">Indicadores de </w:t>
            </w:r>
            <w:r>
              <w:rPr>
                <w:rFonts w:ascii="Times New Roman" w:hAnsi="Times New Roman"/>
                <w:b/>
                <w:sz w:val="20"/>
                <w:szCs w:val="20"/>
              </w:rPr>
              <w:t>r</w:t>
            </w:r>
            <w:r w:rsidRPr="002A302C">
              <w:rPr>
                <w:rFonts w:ascii="Times New Roman" w:hAnsi="Times New Roman"/>
                <w:b/>
                <w:sz w:val="20"/>
                <w:szCs w:val="20"/>
              </w:rPr>
              <w:t xml:space="preserve">esultados </w:t>
            </w:r>
          </w:p>
        </w:tc>
        <w:tc>
          <w:tcPr>
            <w:tcW w:w="1800" w:type="dxa"/>
            <w:tcBorders>
              <w:top w:val="single" w:sz="4" w:space="0" w:color="000000"/>
              <w:left w:val="single" w:sz="4" w:space="0" w:color="000000"/>
              <w:bottom w:val="single" w:sz="4" w:space="0" w:color="000000"/>
            </w:tcBorders>
            <w:shd w:val="clear" w:color="auto" w:fill="FFFF99"/>
            <w:vAlign w:val="center"/>
          </w:tcPr>
          <w:p w:rsidR="00F91B30" w:rsidRPr="002A302C" w:rsidRDefault="00F91B30" w:rsidP="0098311D">
            <w:pPr>
              <w:snapToGrid w:val="0"/>
              <w:spacing w:after="0" w:line="100" w:lineRule="atLeast"/>
              <w:jc w:val="center"/>
              <w:rPr>
                <w:rFonts w:ascii="Times New Roman" w:hAnsi="Times New Roman"/>
                <w:b/>
                <w:sz w:val="20"/>
                <w:szCs w:val="20"/>
              </w:rPr>
            </w:pPr>
            <w:proofErr w:type="spellStart"/>
            <w:r w:rsidRPr="00F60EEC">
              <w:rPr>
                <w:rFonts w:ascii="Times New Roman" w:hAnsi="Times New Roman"/>
                <w:b/>
                <w:sz w:val="20"/>
                <w:szCs w:val="20"/>
              </w:rPr>
              <w:t>Unidad</w:t>
            </w:r>
            <w:proofErr w:type="spellEnd"/>
            <w:r w:rsidRPr="00F60EEC">
              <w:rPr>
                <w:rFonts w:ascii="Times New Roman" w:hAnsi="Times New Roman"/>
                <w:b/>
                <w:sz w:val="20"/>
                <w:szCs w:val="20"/>
              </w:rPr>
              <w:t xml:space="preserve"> de Medida</w:t>
            </w:r>
          </w:p>
        </w:tc>
        <w:tc>
          <w:tcPr>
            <w:tcW w:w="2520" w:type="dxa"/>
            <w:gridSpan w:val="3"/>
            <w:tcBorders>
              <w:top w:val="single" w:sz="4" w:space="0" w:color="000000"/>
              <w:left w:val="single" w:sz="4" w:space="0" w:color="000000"/>
              <w:bottom w:val="single" w:sz="4" w:space="0" w:color="000000"/>
              <w:right w:val="single" w:sz="4" w:space="0" w:color="000000"/>
            </w:tcBorders>
            <w:shd w:val="clear" w:color="auto" w:fill="FFFF99"/>
            <w:vAlign w:val="center"/>
          </w:tcPr>
          <w:p w:rsidR="00F91B30" w:rsidRPr="002A302C" w:rsidRDefault="00F91B30" w:rsidP="0098311D">
            <w:pPr>
              <w:snapToGrid w:val="0"/>
              <w:spacing w:after="0" w:line="100" w:lineRule="atLeast"/>
              <w:jc w:val="center"/>
              <w:rPr>
                <w:rFonts w:ascii="Times New Roman" w:hAnsi="Times New Roman"/>
                <w:b/>
                <w:sz w:val="20"/>
                <w:szCs w:val="20"/>
              </w:rPr>
            </w:pPr>
            <w:r w:rsidRPr="002A302C">
              <w:rPr>
                <w:rFonts w:ascii="Times New Roman" w:hAnsi="Times New Roman"/>
                <w:b/>
                <w:sz w:val="20"/>
                <w:szCs w:val="20"/>
              </w:rPr>
              <w:t>Línea de Base (2010)</w:t>
            </w:r>
          </w:p>
        </w:tc>
        <w:tc>
          <w:tcPr>
            <w:tcW w:w="2610" w:type="dxa"/>
            <w:gridSpan w:val="3"/>
            <w:tcBorders>
              <w:top w:val="single" w:sz="4" w:space="0" w:color="000000"/>
              <w:left w:val="single" w:sz="4" w:space="0" w:color="000000"/>
              <w:bottom w:val="single" w:sz="4" w:space="0" w:color="000000"/>
            </w:tcBorders>
            <w:shd w:val="clear" w:color="auto" w:fill="FFFF99"/>
            <w:vAlign w:val="center"/>
          </w:tcPr>
          <w:p w:rsidR="00F91B30" w:rsidRPr="002A302C" w:rsidRDefault="00F91B30" w:rsidP="0098311D">
            <w:pPr>
              <w:snapToGrid w:val="0"/>
              <w:spacing w:after="0" w:line="100" w:lineRule="atLeast"/>
              <w:jc w:val="center"/>
              <w:rPr>
                <w:rFonts w:ascii="Times New Roman" w:hAnsi="Times New Roman"/>
                <w:b/>
                <w:sz w:val="20"/>
                <w:szCs w:val="20"/>
              </w:rPr>
            </w:pPr>
            <w:r w:rsidRPr="002A302C">
              <w:rPr>
                <w:rFonts w:ascii="Times New Roman" w:hAnsi="Times New Roman"/>
                <w:b/>
                <w:sz w:val="20"/>
                <w:szCs w:val="20"/>
              </w:rPr>
              <w:t>Meta (2015)</w:t>
            </w:r>
          </w:p>
        </w:tc>
        <w:tc>
          <w:tcPr>
            <w:tcW w:w="4135" w:type="dxa"/>
            <w:tcBorders>
              <w:top w:val="single" w:sz="4" w:space="0" w:color="000000"/>
              <w:left w:val="single" w:sz="4" w:space="0" w:color="000000"/>
              <w:bottom w:val="single" w:sz="4" w:space="0" w:color="000000"/>
              <w:right w:val="single" w:sz="4" w:space="0" w:color="auto"/>
            </w:tcBorders>
            <w:shd w:val="clear" w:color="auto" w:fill="FFFF99"/>
            <w:vAlign w:val="center"/>
          </w:tcPr>
          <w:p w:rsidR="00F91B30" w:rsidRPr="002A302C" w:rsidRDefault="00F91B30" w:rsidP="0098311D">
            <w:pPr>
              <w:snapToGrid w:val="0"/>
              <w:spacing w:after="0" w:line="100" w:lineRule="atLeast"/>
              <w:ind w:left="58"/>
              <w:jc w:val="left"/>
              <w:rPr>
                <w:rFonts w:ascii="Times New Roman" w:hAnsi="Times New Roman"/>
                <w:b/>
                <w:sz w:val="20"/>
                <w:szCs w:val="20"/>
              </w:rPr>
            </w:pPr>
            <w:r w:rsidRPr="00F60EEC">
              <w:rPr>
                <w:rFonts w:ascii="Times New Roman" w:hAnsi="Times New Roman"/>
                <w:b/>
                <w:sz w:val="20"/>
                <w:szCs w:val="20"/>
              </w:rPr>
              <w:t xml:space="preserve">Fuente/Médio de </w:t>
            </w:r>
            <w:proofErr w:type="spellStart"/>
            <w:r w:rsidRPr="00F60EEC">
              <w:rPr>
                <w:rFonts w:ascii="Times New Roman" w:hAnsi="Times New Roman"/>
                <w:b/>
                <w:sz w:val="20"/>
                <w:szCs w:val="20"/>
              </w:rPr>
              <w:t>Verificación</w:t>
            </w:r>
            <w:proofErr w:type="spellEnd"/>
            <w:r w:rsidRPr="00F60EEC">
              <w:rPr>
                <w:rFonts w:ascii="Times New Roman" w:hAnsi="Times New Roman"/>
                <w:b/>
                <w:sz w:val="20"/>
                <w:szCs w:val="20"/>
              </w:rPr>
              <w:t>, Comentário</w:t>
            </w:r>
          </w:p>
        </w:tc>
      </w:tr>
      <w:tr w:rsidR="00F91B30" w:rsidRPr="004144D9" w:rsidTr="0098311D">
        <w:trPr>
          <w:trHeight w:val="624"/>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F60EEC" w:rsidRDefault="00F91B30" w:rsidP="0098311D">
            <w:pPr>
              <w:snapToGrid w:val="0"/>
              <w:spacing w:after="0" w:line="100" w:lineRule="atLeast"/>
              <w:ind w:left="175"/>
              <w:jc w:val="left"/>
              <w:rPr>
                <w:rFonts w:ascii="Times New Roman" w:hAnsi="Times New Roman"/>
                <w:sz w:val="20"/>
                <w:szCs w:val="20"/>
                <w:lang w:val="es-ES"/>
              </w:rPr>
            </w:pPr>
            <w:r w:rsidRPr="00F60EEC">
              <w:rPr>
                <w:rFonts w:ascii="Times New Roman" w:hAnsi="Times New Roman"/>
                <w:sz w:val="20"/>
                <w:szCs w:val="20"/>
                <w:lang w:val="es-ES"/>
              </w:rPr>
              <w:t xml:space="preserve">Empresas adheridas y utilizando el PES </w:t>
            </w:r>
            <w:r>
              <w:rPr>
                <w:rFonts w:ascii="Times New Roman" w:hAnsi="Times New Roman"/>
                <w:sz w:val="20"/>
                <w:szCs w:val="20"/>
                <w:lang w:val="es-ES"/>
              </w:rPr>
              <w:t>1</w:t>
            </w:r>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F60EEC" w:rsidRDefault="00F91B30" w:rsidP="0098311D">
            <w:pPr>
              <w:snapToGrid w:val="0"/>
              <w:spacing w:after="0" w:line="100" w:lineRule="atLeast"/>
              <w:jc w:val="center"/>
              <w:rPr>
                <w:rFonts w:ascii="Times New Roman" w:hAnsi="Times New Roman"/>
                <w:sz w:val="20"/>
                <w:szCs w:val="20"/>
                <w:lang w:val="es-ES"/>
              </w:rPr>
            </w:pPr>
            <w:r w:rsidRPr="00F60EEC">
              <w:rPr>
                <w:rFonts w:ascii="Times New Roman" w:hAnsi="Times New Roman"/>
                <w:sz w:val="20"/>
                <w:szCs w:val="20"/>
              </w:rPr>
              <w:t>Empresas</w:t>
            </w:r>
          </w:p>
        </w:tc>
        <w:tc>
          <w:tcPr>
            <w:tcW w:w="2520" w:type="dxa"/>
            <w:gridSpan w:val="3"/>
            <w:tcBorders>
              <w:top w:val="single" w:sz="4" w:space="0" w:color="000000"/>
              <w:left w:val="single" w:sz="4" w:space="0" w:color="000000"/>
              <w:bottom w:val="single" w:sz="4" w:space="0" w:color="000000"/>
              <w:right w:val="single" w:sz="4" w:space="0" w:color="000000"/>
            </w:tcBorders>
          </w:tcPr>
          <w:p w:rsidR="00F91B30" w:rsidRDefault="00F91B30" w:rsidP="0098311D">
            <w:pPr>
              <w:snapToGrid w:val="0"/>
              <w:spacing w:after="0" w:line="100" w:lineRule="atLeast"/>
              <w:jc w:val="center"/>
              <w:rPr>
                <w:rFonts w:ascii="Times New Roman" w:hAnsi="Times New Roman"/>
                <w:sz w:val="20"/>
                <w:szCs w:val="20"/>
              </w:rPr>
            </w:pPr>
          </w:p>
          <w:p w:rsidR="00F91B30" w:rsidRDefault="00F91B30" w:rsidP="0098311D">
            <w:pPr>
              <w:snapToGrid w:val="0"/>
              <w:spacing w:after="0" w:line="100" w:lineRule="atLeast"/>
              <w:jc w:val="center"/>
              <w:rPr>
                <w:rFonts w:ascii="Times New Roman" w:hAnsi="Times New Roman"/>
                <w:sz w:val="20"/>
                <w:szCs w:val="20"/>
                <w:lang w:val="es-ES"/>
              </w:rPr>
            </w:pPr>
            <w:proofErr w:type="gramStart"/>
            <w:r w:rsidRPr="000A7FA9">
              <w:rPr>
                <w:rFonts w:ascii="Times New Roman" w:hAnsi="Times New Roman"/>
                <w:sz w:val="20"/>
                <w:szCs w:val="20"/>
              </w:rPr>
              <w:t>0</w:t>
            </w:r>
            <w:proofErr w:type="gramEnd"/>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Default="00F91B30" w:rsidP="0098311D">
            <w:pPr>
              <w:snapToGrid w:val="0"/>
              <w:spacing w:after="0" w:line="100" w:lineRule="atLeast"/>
              <w:jc w:val="center"/>
              <w:rPr>
                <w:rFonts w:ascii="Times New Roman" w:hAnsi="Times New Roman"/>
                <w:sz w:val="20"/>
                <w:szCs w:val="20"/>
                <w:lang w:val="es-ES"/>
              </w:rPr>
            </w:pPr>
            <w:r>
              <w:rPr>
                <w:rFonts w:ascii="Times New Roman" w:hAnsi="Times New Roman"/>
                <w:sz w:val="20"/>
                <w:szCs w:val="20"/>
                <w:lang w:val="es-ES"/>
              </w:rPr>
              <w:t>20</w:t>
            </w: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Default="00F91B30" w:rsidP="0098311D">
            <w:pPr>
              <w:snapToGrid w:val="0"/>
              <w:spacing w:after="0" w:line="100" w:lineRule="atLeast"/>
              <w:ind w:left="58"/>
              <w:jc w:val="left"/>
              <w:rPr>
                <w:rFonts w:ascii="Times New Roman" w:hAnsi="Times New Roman"/>
                <w:sz w:val="20"/>
                <w:szCs w:val="20"/>
                <w:lang w:val="es-ES"/>
              </w:rPr>
            </w:pPr>
            <w:r w:rsidRPr="004144D9">
              <w:rPr>
                <w:rFonts w:ascii="Times New Roman" w:hAnsi="Times New Roman"/>
                <w:sz w:val="20"/>
                <w:szCs w:val="20"/>
                <w:lang w:val="es-ES"/>
              </w:rPr>
              <w:t xml:space="preserve">Informe Semestral </w:t>
            </w:r>
            <w:r>
              <w:rPr>
                <w:rFonts w:ascii="Times New Roman" w:hAnsi="Times New Roman"/>
                <w:sz w:val="20"/>
                <w:szCs w:val="20"/>
                <w:lang w:val="es-ES"/>
              </w:rPr>
              <w:t>UEP</w:t>
            </w:r>
          </w:p>
          <w:p w:rsidR="00F91B30" w:rsidRPr="004144D9" w:rsidRDefault="00F91B30" w:rsidP="0098311D">
            <w:pPr>
              <w:snapToGrid w:val="0"/>
              <w:spacing w:after="0" w:line="100" w:lineRule="atLeast"/>
              <w:ind w:left="58"/>
              <w:jc w:val="left"/>
              <w:rPr>
                <w:rFonts w:ascii="Times New Roman" w:hAnsi="Times New Roman"/>
                <w:sz w:val="20"/>
                <w:szCs w:val="20"/>
                <w:lang w:val="es-ES"/>
              </w:rPr>
            </w:pPr>
            <w:r w:rsidRPr="00477FDB">
              <w:rPr>
                <w:rFonts w:ascii="Times New Roman" w:hAnsi="Times New Roman"/>
                <w:sz w:val="20"/>
                <w:szCs w:val="20"/>
                <w:lang w:val="es-ES"/>
              </w:rPr>
              <w:t>Fuente: PMNH</w:t>
            </w:r>
            <w:r>
              <w:rPr>
                <w:rFonts w:ascii="Times New Roman" w:hAnsi="Times New Roman"/>
                <w:sz w:val="20"/>
                <w:szCs w:val="20"/>
                <w:lang w:val="es-ES"/>
              </w:rPr>
              <w:t>/</w:t>
            </w:r>
            <w:r w:rsidRPr="00477FDB">
              <w:rPr>
                <w:rFonts w:ascii="Times New Roman" w:hAnsi="Times New Roman"/>
                <w:sz w:val="20"/>
                <w:szCs w:val="20"/>
                <w:lang w:val="es-ES"/>
              </w:rPr>
              <w:t xml:space="preserve"> SEDETUR</w:t>
            </w:r>
            <w:r>
              <w:rPr>
                <w:rFonts w:ascii="Times New Roman" w:hAnsi="Times New Roman"/>
                <w:sz w:val="20"/>
                <w:szCs w:val="20"/>
                <w:lang w:val="es-ES"/>
              </w:rPr>
              <w:t>(*)</w:t>
            </w:r>
          </w:p>
        </w:tc>
      </w:tr>
      <w:tr w:rsidR="00F91B30" w:rsidRPr="004144D9" w:rsidTr="0098311D">
        <w:trPr>
          <w:trHeight w:val="624"/>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F60EEC" w:rsidRDefault="00F91B30" w:rsidP="0098311D">
            <w:pPr>
              <w:snapToGrid w:val="0"/>
              <w:spacing w:after="0" w:line="100" w:lineRule="atLeast"/>
              <w:ind w:left="175"/>
              <w:jc w:val="left"/>
              <w:rPr>
                <w:rFonts w:ascii="Times New Roman" w:hAnsi="Times New Roman"/>
                <w:sz w:val="20"/>
                <w:szCs w:val="20"/>
                <w:lang w:val="es-ES"/>
              </w:rPr>
            </w:pPr>
            <w:r w:rsidRPr="00F60EEC">
              <w:rPr>
                <w:rFonts w:ascii="Times New Roman" w:hAnsi="Times New Roman"/>
                <w:sz w:val="20"/>
                <w:szCs w:val="20"/>
                <w:lang w:val="es-ES"/>
              </w:rPr>
              <w:t>Empresas adheridas y utilizando el P</w:t>
            </w:r>
            <w:r>
              <w:rPr>
                <w:rFonts w:ascii="Times New Roman" w:hAnsi="Times New Roman"/>
                <w:sz w:val="20"/>
                <w:szCs w:val="20"/>
                <w:lang w:val="es-ES"/>
              </w:rPr>
              <w:t>E</w:t>
            </w:r>
            <w:r w:rsidRPr="00F60EEC">
              <w:rPr>
                <w:rFonts w:ascii="Times New Roman" w:hAnsi="Times New Roman"/>
                <w:sz w:val="20"/>
                <w:szCs w:val="20"/>
                <w:lang w:val="es-ES"/>
              </w:rPr>
              <w:t>S2</w:t>
            </w:r>
          </w:p>
        </w:tc>
        <w:tc>
          <w:tcPr>
            <w:tcW w:w="1800" w:type="dxa"/>
            <w:tcBorders>
              <w:top w:val="single" w:sz="4" w:space="0" w:color="000000"/>
              <w:left w:val="single" w:sz="4" w:space="0" w:color="000000"/>
              <w:bottom w:val="single" w:sz="4" w:space="0" w:color="000000"/>
            </w:tcBorders>
            <w:shd w:val="clear" w:color="auto" w:fill="auto"/>
            <w:vAlign w:val="center"/>
          </w:tcPr>
          <w:p w:rsidR="00F91B30" w:rsidRPr="00F60EEC" w:rsidRDefault="00F91B30" w:rsidP="0098311D">
            <w:pPr>
              <w:snapToGrid w:val="0"/>
              <w:spacing w:after="0" w:line="100" w:lineRule="atLeast"/>
              <w:jc w:val="center"/>
              <w:rPr>
                <w:rFonts w:ascii="Times New Roman" w:hAnsi="Times New Roman"/>
                <w:sz w:val="20"/>
                <w:szCs w:val="20"/>
                <w:lang w:val="es-ES"/>
              </w:rPr>
            </w:pPr>
            <w:r w:rsidRPr="00F60EEC">
              <w:rPr>
                <w:rFonts w:ascii="Times New Roman" w:hAnsi="Times New Roman"/>
                <w:sz w:val="20"/>
                <w:szCs w:val="20"/>
              </w:rPr>
              <w:t>Empresas</w:t>
            </w:r>
          </w:p>
        </w:tc>
        <w:tc>
          <w:tcPr>
            <w:tcW w:w="2520" w:type="dxa"/>
            <w:gridSpan w:val="3"/>
            <w:tcBorders>
              <w:top w:val="single" w:sz="4" w:space="0" w:color="000000"/>
              <w:left w:val="single" w:sz="4" w:space="0" w:color="000000"/>
              <w:bottom w:val="single" w:sz="4" w:space="0" w:color="000000"/>
              <w:right w:val="single" w:sz="4" w:space="0" w:color="000000"/>
            </w:tcBorders>
          </w:tcPr>
          <w:p w:rsidR="00F91B30" w:rsidRDefault="00F91B30" w:rsidP="0098311D">
            <w:pPr>
              <w:snapToGrid w:val="0"/>
              <w:spacing w:after="0" w:line="100" w:lineRule="atLeast"/>
              <w:jc w:val="center"/>
              <w:rPr>
                <w:rFonts w:ascii="Times New Roman" w:hAnsi="Times New Roman"/>
                <w:sz w:val="20"/>
                <w:szCs w:val="20"/>
              </w:rPr>
            </w:pPr>
          </w:p>
          <w:p w:rsidR="00F91B30" w:rsidRPr="00E64A79" w:rsidRDefault="00F91B30" w:rsidP="0098311D">
            <w:pPr>
              <w:snapToGrid w:val="0"/>
              <w:spacing w:after="0" w:line="100" w:lineRule="atLeast"/>
              <w:jc w:val="center"/>
              <w:rPr>
                <w:rFonts w:ascii="Times New Roman" w:hAnsi="Times New Roman"/>
                <w:sz w:val="20"/>
                <w:szCs w:val="20"/>
              </w:rPr>
            </w:pPr>
            <w:proofErr w:type="gramStart"/>
            <w:r w:rsidRPr="00E64A79">
              <w:rPr>
                <w:rFonts w:ascii="Times New Roman" w:hAnsi="Times New Roman"/>
                <w:sz w:val="20"/>
                <w:szCs w:val="20"/>
              </w:rPr>
              <w:t>0</w:t>
            </w:r>
            <w:proofErr w:type="gramEnd"/>
          </w:p>
        </w:tc>
        <w:tc>
          <w:tcPr>
            <w:tcW w:w="2610" w:type="dxa"/>
            <w:gridSpan w:val="3"/>
            <w:tcBorders>
              <w:top w:val="single" w:sz="4" w:space="0" w:color="000000"/>
              <w:left w:val="single" w:sz="4" w:space="0" w:color="000000"/>
              <w:bottom w:val="single" w:sz="4" w:space="0" w:color="000000"/>
            </w:tcBorders>
            <w:shd w:val="clear" w:color="auto" w:fill="auto"/>
            <w:vAlign w:val="center"/>
          </w:tcPr>
          <w:p w:rsidR="00F91B30" w:rsidRPr="00E64A79" w:rsidRDefault="00F91B30" w:rsidP="0098311D">
            <w:pPr>
              <w:snapToGrid w:val="0"/>
              <w:spacing w:after="0" w:line="100" w:lineRule="atLeast"/>
              <w:jc w:val="center"/>
              <w:rPr>
                <w:rFonts w:ascii="Times New Roman" w:hAnsi="Times New Roman"/>
                <w:sz w:val="20"/>
                <w:szCs w:val="20"/>
              </w:rPr>
            </w:pPr>
            <w:r w:rsidRPr="00E64A79">
              <w:rPr>
                <w:rFonts w:ascii="Times New Roman" w:hAnsi="Times New Roman"/>
                <w:sz w:val="20"/>
                <w:szCs w:val="20"/>
              </w:rPr>
              <w:t>40</w:t>
            </w: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Default="00F91B30" w:rsidP="0098311D">
            <w:pPr>
              <w:snapToGrid w:val="0"/>
              <w:spacing w:after="0" w:line="100" w:lineRule="atLeast"/>
              <w:ind w:left="58"/>
              <w:jc w:val="left"/>
              <w:rPr>
                <w:rFonts w:ascii="Times New Roman" w:hAnsi="Times New Roman"/>
                <w:sz w:val="20"/>
                <w:szCs w:val="20"/>
                <w:lang w:val="es-ES"/>
              </w:rPr>
            </w:pPr>
            <w:r w:rsidRPr="00477FDB">
              <w:rPr>
                <w:rFonts w:ascii="Times New Roman" w:hAnsi="Times New Roman"/>
                <w:sz w:val="20"/>
                <w:szCs w:val="20"/>
                <w:lang w:val="es-ES"/>
              </w:rPr>
              <w:t>Fuente: PMNH</w:t>
            </w:r>
            <w:r>
              <w:rPr>
                <w:rFonts w:ascii="Times New Roman" w:hAnsi="Times New Roman"/>
                <w:sz w:val="20"/>
                <w:szCs w:val="20"/>
                <w:lang w:val="es-ES"/>
              </w:rPr>
              <w:t>/</w:t>
            </w:r>
            <w:r w:rsidRPr="00477FDB">
              <w:rPr>
                <w:rFonts w:ascii="Times New Roman" w:hAnsi="Times New Roman"/>
                <w:sz w:val="20"/>
                <w:szCs w:val="20"/>
                <w:lang w:val="es-ES"/>
              </w:rPr>
              <w:t xml:space="preserve"> SEDETUR</w:t>
            </w:r>
            <w:r w:rsidRPr="004144D9">
              <w:rPr>
                <w:rFonts w:ascii="Times New Roman" w:hAnsi="Times New Roman"/>
                <w:sz w:val="20"/>
                <w:szCs w:val="20"/>
                <w:lang w:val="es-ES"/>
              </w:rPr>
              <w:t xml:space="preserve"> </w:t>
            </w:r>
          </w:p>
          <w:p w:rsidR="00F91B30" w:rsidRDefault="00F91B30" w:rsidP="0098311D">
            <w:pPr>
              <w:snapToGrid w:val="0"/>
              <w:spacing w:after="0" w:line="100" w:lineRule="atLeast"/>
              <w:ind w:left="58"/>
              <w:jc w:val="left"/>
              <w:rPr>
                <w:rFonts w:ascii="Times New Roman" w:hAnsi="Times New Roman"/>
                <w:sz w:val="20"/>
                <w:szCs w:val="20"/>
                <w:lang w:val="es-ES"/>
              </w:rPr>
            </w:pPr>
            <w:r w:rsidRPr="004144D9">
              <w:rPr>
                <w:rFonts w:ascii="Times New Roman" w:hAnsi="Times New Roman"/>
                <w:sz w:val="20"/>
                <w:szCs w:val="20"/>
                <w:lang w:val="es-ES"/>
              </w:rPr>
              <w:t xml:space="preserve">Informe Semestral </w:t>
            </w:r>
            <w:r>
              <w:rPr>
                <w:rFonts w:ascii="Times New Roman" w:hAnsi="Times New Roman"/>
                <w:sz w:val="20"/>
                <w:szCs w:val="20"/>
                <w:lang w:val="es-ES"/>
              </w:rPr>
              <w:t>UEP</w:t>
            </w:r>
          </w:p>
          <w:p w:rsidR="00F91B30" w:rsidRPr="004144D9" w:rsidRDefault="00F91B30" w:rsidP="0098311D">
            <w:pPr>
              <w:snapToGrid w:val="0"/>
              <w:spacing w:after="0" w:line="100" w:lineRule="atLeast"/>
              <w:ind w:left="58"/>
              <w:jc w:val="left"/>
              <w:rPr>
                <w:rFonts w:ascii="Times New Roman" w:hAnsi="Times New Roman"/>
                <w:sz w:val="20"/>
                <w:szCs w:val="20"/>
                <w:lang w:val="es-ES"/>
              </w:rPr>
            </w:pPr>
          </w:p>
        </w:tc>
      </w:tr>
      <w:tr w:rsidR="00F91B30" w:rsidRPr="00613DDA" w:rsidTr="0098311D">
        <w:trPr>
          <w:trHeight w:val="503"/>
          <w:tblHeader/>
          <w:jc w:val="center"/>
        </w:trPr>
        <w:tc>
          <w:tcPr>
            <w:tcW w:w="3932" w:type="dxa"/>
            <w:tcBorders>
              <w:top w:val="single" w:sz="4" w:space="0" w:color="000000"/>
              <w:left w:val="single" w:sz="4" w:space="0" w:color="000000"/>
              <w:bottom w:val="single" w:sz="4" w:space="0" w:color="000000"/>
            </w:tcBorders>
            <w:shd w:val="clear" w:color="auto" w:fill="FFFF99"/>
            <w:vAlign w:val="center"/>
          </w:tcPr>
          <w:p w:rsidR="00F91B30" w:rsidRPr="00613DDA" w:rsidRDefault="00F91B30" w:rsidP="0098311D">
            <w:pPr>
              <w:snapToGrid w:val="0"/>
              <w:spacing w:after="0" w:line="100" w:lineRule="atLeast"/>
              <w:ind w:left="175"/>
              <w:jc w:val="left"/>
              <w:rPr>
                <w:rFonts w:ascii="Times New Roman" w:hAnsi="Times New Roman"/>
                <w:b/>
              </w:rPr>
            </w:pPr>
            <w:proofErr w:type="spellStart"/>
            <w:r w:rsidRPr="004B327F">
              <w:rPr>
                <w:rFonts w:ascii="Times New Roman" w:hAnsi="Times New Roman"/>
                <w:b/>
                <w:sz w:val="20"/>
                <w:szCs w:val="20"/>
              </w:rPr>
              <w:t>Productos</w:t>
            </w:r>
            <w:proofErr w:type="spellEnd"/>
            <w:r w:rsidRPr="004B327F">
              <w:rPr>
                <w:rFonts w:ascii="Times New Roman" w:hAnsi="Times New Roman"/>
                <w:b/>
                <w:sz w:val="20"/>
                <w:szCs w:val="20"/>
              </w:rPr>
              <w:t xml:space="preserve"> (Outputs</w:t>
            </w:r>
            <w:r w:rsidRPr="004B327F">
              <w:rPr>
                <w:rFonts w:ascii="Times New Roman" w:hAnsi="Times New Roman"/>
                <w:b/>
                <w:szCs w:val="22"/>
              </w:rPr>
              <w:t>)</w:t>
            </w:r>
          </w:p>
        </w:tc>
        <w:tc>
          <w:tcPr>
            <w:tcW w:w="1800" w:type="dxa"/>
            <w:tcBorders>
              <w:top w:val="single" w:sz="4" w:space="0" w:color="000000"/>
              <w:left w:val="single" w:sz="4" w:space="0" w:color="000000"/>
              <w:bottom w:val="single" w:sz="4" w:space="0" w:color="000000"/>
              <w:right w:val="single" w:sz="4" w:space="0" w:color="000000"/>
            </w:tcBorders>
            <w:shd w:val="clear" w:color="auto" w:fill="FFFF99"/>
          </w:tcPr>
          <w:p w:rsidR="00F91B30" w:rsidRDefault="00F91B30" w:rsidP="0098311D">
            <w:pPr>
              <w:snapToGrid w:val="0"/>
              <w:spacing w:after="0" w:line="100" w:lineRule="atLeast"/>
              <w:ind w:left="175"/>
              <w:jc w:val="left"/>
              <w:rPr>
                <w:rFonts w:ascii="Times New Roman" w:hAnsi="Times New Roman"/>
                <w:b/>
                <w:sz w:val="20"/>
                <w:szCs w:val="20"/>
              </w:rPr>
            </w:pPr>
          </w:p>
          <w:p w:rsidR="00F91B30" w:rsidRPr="002A302C" w:rsidRDefault="00F91B30" w:rsidP="0098311D">
            <w:pPr>
              <w:snapToGrid w:val="0"/>
              <w:spacing w:after="0" w:line="100" w:lineRule="atLeast"/>
              <w:ind w:left="175"/>
              <w:jc w:val="left"/>
              <w:rPr>
                <w:rFonts w:ascii="Times New Roman" w:hAnsi="Times New Roman"/>
                <w:b/>
              </w:rPr>
            </w:pPr>
            <w:proofErr w:type="spellStart"/>
            <w:r w:rsidRPr="004B327F">
              <w:rPr>
                <w:rFonts w:ascii="Times New Roman" w:hAnsi="Times New Roman"/>
                <w:b/>
                <w:sz w:val="20"/>
                <w:szCs w:val="20"/>
              </w:rPr>
              <w:t>Unidad</w:t>
            </w:r>
            <w:proofErr w:type="spellEnd"/>
            <w:r w:rsidRPr="004B327F">
              <w:rPr>
                <w:rFonts w:ascii="Times New Roman" w:hAnsi="Times New Roman"/>
                <w:b/>
                <w:sz w:val="20"/>
                <w:szCs w:val="20"/>
              </w:rPr>
              <w:t xml:space="preserve"> de Medida</w:t>
            </w:r>
          </w:p>
        </w:tc>
        <w:tc>
          <w:tcPr>
            <w:tcW w:w="1031" w:type="dxa"/>
            <w:tcBorders>
              <w:top w:val="single" w:sz="4" w:space="0" w:color="000000"/>
              <w:left w:val="single" w:sz="4" w:space="0" w:color="000000"/>
              <w:bottom w:val="single" w:sz="4" w:space="0" w:color="000000"/>
            </w:tcBorders>
            <w:shd w:val="clear" w:color="auto" w:fill="FFFF99"/>
            <w:vAlign w:val="center"/>
          </w:tcPr>
          <w:p w:rsidR="00F91B30" w:rsidRPr="00613DDA" w:rsidRDefault="00F91B30" w:rsidP="0098311D">
            <w:pPr>
              <w:snapToGrid w:val="0"/>
              <w:spacing w:after="0" w:line="100" w:lineRule="atLeast"/>
              <w:ind w:left="175"/>
              <w:jc w:val="left"/>
              <w:rPr>
                <w:rFonts w:ascii="Times New Roman" w:hAnsi="Times New Roman"/>
                <w:b/>
              </w:rPr>
            </w:pPr>
            <w:proofErr w:type="spellStart"/>
            <w:r w:rsidRPr="002A302C">
              <w:rPr>
                <w:rFonts w:ascii="Times New Roman" w:hAnsi="Times New Roman"/>
                <w:b/>
                <w:szCs w:val="22"/>
              </w:rPr>
              <w:t>Año</w:t>
            </w:r>
            <w:proofErr w:type="spellEnd"/>
            <w:r w:rsidRPr="002A302C">
              <w:rPr>
                <w:rFonts w:ascii="Times New Roman" w:hAnsi="Times New Roman"/>
                <w:b/>
                <w:szCs w:val="22"/>
              </w:rPr>
              <w:t xml:space="preserve"> </w:t>
            </w:r>
            <w:proofErr w:type="gramStart"/>
            <w:r w:rsidRPr="002A302C">
              <w:rPr>
                <w:rFonts w:ascii="Times New Roman" w:hAnsi="Times New Roman"/>
                <w:b/>
                <w:szCs w:val="22"/>
              </w:rPr>
              <w:t>1</w:t>
            </w:r>
            <w:proofErr w:type="gramEnd"/>
          </w:p>
        </w:tc>
        <w:tc>
          <w:tcPr>
            <w:tcW w:w="992" w:type="dxa"/>
            <w:tcBorders>
              <w:top w:val="single" w:sz="4" w:space="0" w:color="000000"/>
              <w:left w:val="single" w:sz="4" w:space="0" w:color="000000"/>
              <w:bottom w:val="single" w:sz="4" w:space="0" w:color="000000"/>
            </w:tcBorders>
            <w:shd w:val="clear" w:color="auto" w:fill="FFFF99"/>
            <w:vAlign w:val="center"/>
          </w:tcPr>
          <w:p w:rsidR="00F91B30" w:rsidRPr="00613DDA" w:rsidRDefault="00F91B30" w:rsidP="0098311D">
            <w:pPr>
              <w:snapToGrid w:val="0"/>
              <w:spacing w:after="0" w:line="100" w:lineRule="atLeast"/>
              <w:ind w:left="175"/>
              <w:jc w:val="left"/>
              <w:rPr>
                <w:rFonts w:ascii="Times New Roman" w:hAnsi="Times New Roman"/>
                <w:b/>
              </w:rPr>
            </w:pPr>
            <w:proofErr w:type="spellStart"/>
            <w:r w:rsidRPr="002A302C">
              <w:rPr>
                <w:rFonts w:ascii="Times New Roman" w:hAnsi="Times New Roman"/>
                <w:b/>
                <w:szCs w:val="22"/>
              </w:rPr>
              <w:t>Año</w:t>
            </w:r>
            <w:proofErr w:type="spellEnd"/>
            <w:r w:rsidRPr="002A302C">
              <w:rPr>
                <w:rFonts w:ascii="Times New Roman" w:hAnsi="Times New Roman"/>
                <w:b/>
                <w:szCs w:val="22"/>
              </w:rPr>
              <w:t xml:space="preserve"> </w:t>
            </w:r>
            <w:proofErr w:type="gramStart"/>
            <w:r w:rsidRPr="002A302C">
              <w:rPr>
                <w:rFonts w:ascii="Times New Roman" w:hAnsi="Times New Roman"/>
                <w:b/>
                <w:szCs w:val="22"/>
              </w:rPr>
              <w:t>2</w:t>
            </w:r>
            <w:proofErr w:type="gramEnd"/>
          </w:p>
        </w:tc>
        <w:tc>
          <w:tcPr>
            <w:tcW w:w="992" w:type="dxa"/>
            <w:gridSpan w:val="2"/>
            <w:tcBorders>
              <w:top w:val="single" w:sz="4" w:space="0" w:color="000000"/>
              <w:left w:val="single" w:sz="4" w:space="0" w:color="000000"/>
              <w:bottom w:val="single" w:sz="4" w:space="0" w:color="000000"/>
            </w:tcBorders>
            <w:shd w:val="clear" w:color="auto" w:fill="FFFF99"/>
            <w:vAlign w:val="center"/>
          </w:tcPr>
          <w:p w:rsidR="00F91B30" w:rsidRPr="00613DDA" w:rsidRDefault="00F91B30" w:rsidP="0098311D">
            <w:pPr>
              <w:snapToGrid w:val="0"/>
              <w:spacing w:after="0" w:line="100" w:lineRule="atLeast"/>
              <w:ind w:left="175"/>
              <w:jc w:val="left"/>
              <w:rPr>
                <w:rFonts w:ascii="Times New Roman" w:hAnsi="Times New Roman"/>
                <w:b/>
              </w:rPr>
            </w:pPr>
            <w:proofErr w:type="spellStart"/>
            <w:r w:rsidRPr="002A302C">
              <w:rPr>
                <w:rFonts w:ascii="Times New Roman" w:hAnsi="Times New Roman"/>
                <w:b/>
                <w:szCs w:val="22"/>
              </w:rPr>
              <w:t>Año</w:t>
            </w:r>
            <w:proofErr w:type="spellEnd"/>
            <w:r w:rsidRPr="002A302C">
              <w:rPr>
                <w:rFonts w:ascii="Times New Roman" w:hAnsi="Times New Roman"/>
                <w:b/>
                <w:szCs w:val="22"/>
              </w:rPr>
              <w:t xml:space="preserve"> </w:t>
            </w:r>
            <w:proofErr w:type="gramStart"/>
            <w:r w:rsidRPr="002A302C">
              <w:rPr>
                <w:rFonts w:ascii="Times New Roman" w:hAnsi="Times New Roman"/>
                <w:b/>
                <w:szCs w:val="22"/>
              </w:rPr>
              <w:t>3</w:t>
            </w:r>
            <w:proofErr w:type="gramEnd"/>
          </w:p>
        </w:tc>
        <w:tc>
          <w:tcPr>
            <w:tcW w:w="993" w:type="dxa"/>
            <w:tcBorders>
              <w:top w:val="single" w:sz="4" w:space="0" w:color="000000"/>
              <w:left w:val="single" w:sz="4" w:space="0" w:color="000000"/>
              <w:bottom w:val="single" w:sz="4" w:space="0" w:color="000000"/>
            </w:tcBorders>
            <w:shd w:val="clear" w:color="auto" w:fill="FFFF99"/>
            <w:vAlign w:val="center"/>
          </w:tcPr>
          <w:p w:rsidR="00F91B30" w:rsidRPr="00613DDA" w:rsidRDefault="00F91B30" w:rsidP="0098311D">
            <w:pPr>
              <w:snapToGrid w:val="0"/>
              <w:spacing w:after="0" w:line="100" w:lineRule="atLeast"/>
              <w:ind w:left="175"/>
              <w:jc w:val="left"/>
              <w:rPr>
                <w:rFonts w:ascii="Times New Roman" w:hAnsi="Times New Roman"/>
                <w:b/>
              </w:rPr>
            </w:pPr>
            <w:proofErr w:type="spellStart"/>
            <w:r w:rsidRPr="002A302C">
              <w:rPr>
                <w:rFonts w:ascii="Times New Roman" w:hAnsi="Times New Roman"/>
                <w:b/>
                <w:szCs w:val="22"/>
              </w:rPr>
              <w:t>Año</w:t>
            </w:r>
            <w:proofErr w:type="spellEnd"/>
            <w:r w:rsidRPr="002A302C">
              <w:rPr>
                <w:rFonts w:ascii="Times New Roman" w:hAnsi="Times New Roman"/>
                <w:b/>
                <w:szCs w:val="22"/>
              </w:rPr>
              <w:t xml:space="preserve"> </w:t>
            </w:r>
            <w:proofErr w:type="gramStart"/>
            <w:r w:rsidRPr="002A302C">
              <w:rPr>
                <w:rFonts w:ascii="Times New Roman" w:hAnsi="Times New Roman"/>
                <w:b/>
                <w:szCs w:val="22"/>
              </w:rPr>
              <w:t>4</w:t>
            </w:r>
            <w:proofErr w:type="gramEnd"/>
          </w:p>
        </w:tc>
        <w:tc>
          <w:tcPr>
            <w:tcW w:w="1122" w:type="dxa"/>
            <w:tcBorders>
              <w:top w:val="single" w:sz="4" w:space="0" w:color="000000"/>
              <w:left w:val="single" w:sz="4" w:space="0" w:color="000000"/>
              <w:bottom w:val="single" w:sz="4" w:space="0" w:color="000000"/>
            </w:tcBorders>
            <w:shd w:val="clear" w:color="auto" w:fill="FFFF99"/>
            <w:vAlign w:val="center"/>
          </w:tcPr>
          <w:p w:rsidR="00F91B30" w:rsidRPr="00613DDA" w:rsidRDefault="00F91B30" w:rsidP="0098311D">
            <w:pPr>
              <w:snapToGrid w:val="0"/>
              <w:spacing w:after="0" w:line="100" w:lineRule="atLeast"/>
              <w:ind w:left="175"/>
              <w:jc w:val="left"/>
              <w:rPr>
                <w:rFonts w:ascii="Times New Roman" w:hAnsi="Times New Roman"/>
                <w:b/>
              </w:rPr>
            </w:pPr>
            <w:r w:rsidRPr="002A302C">
              <w:rPr>
                <w:rFonts w:ascii="Times New Roman" w:hAnsi="Times New Roman"/>
                <w:b/>
                <w:szCs w:val="22"/>
              </w:rPr>
              <w:t>Meta</w:t>
            </w:r>
          </w:p>
        </w:tc>
        <w:tc>
          <w:tcPr>
            <w:tcW w:w="4135" w:type="dxa"/>
            <w:tcBorders>
              <w:top w:val="single" w:sz="4" w:space="0" w:color="000000"/>
              <w:left w:val="single" w:sz="4" w:space="0" w:color="000000"/>
              <w:bottom w:val="single" w:sz="4" w:space="0" w:color="000000"/>
              <w:right w:val="single" w:sz="4" w:space="0" w:color="auto"/>
            </w:tcBorders>
            <w:shd w:val="clear" w:color="auto" w:fill="FFFF99"/>
            <w:vAlign w:val="center"/>
          </w:tcPr>
          <w:p w:rsidR="00F91B30" w:rsidRPr="00613DDA" w:rsidRDefault="00F91B30" w:rsidP="0098311D">
            <w:pPr>
              <w:snapToGrid w:val="0"/>
              <w:spacing w:after="0" w:line="100" w:lineRule="atLeast"/>
              <w:ind w:left="58"/>
              <w:jc w:val="left"/>
              <w:rPr>
                <w:rFonts w:ascii="Times New Roman" w:hAnsi="Times New Roman"/>
                <w:b/>
              </w:rPr>
            </w:pPr>
            <w:r w:rsidRPr="00F60EEC">
              <w:rPr>
                <w:rFonts w:ascii="Times New Roman" w:hAnsi="Times New Roman"/>
                <w:b/>
                <w:sz w:val="20"/>
                <w:szCs w:val="20"/>
              </w:rPr>
              <w:t xml:space="preserve">Fuente, </w:t>
            </w:r>
            <w:proofErr w:type="spellStart"/>
            <w:r w:rsidRPr="00F60EEC">
              <w:rPr>
                <w:rFonts w:ascii="Times New Roman" w:hAnsi="Times New Roman"/>
                <w:b/>
                <w:sz w:val="20"/>
                <w:szCs w:val="20"/>
              </w:rPr>
              <w:t>frecuencia</w:t>
            </w:r>
            <w:proofErr w:type="spellEnd"/>
            <w:r w:rsidRPr="00F60EEC">
              <w:rPr>
                <w:rFonts w:ascii="Times New Roman" w:hAnsi="Times New Roman"/>
                <w:b/>
                <w:sz w:val="20"/>
                <w:szCs w:val="20"/>
              </w:rPr>
              <w:t xml:space="preserve"> </w:t>
            </w:r>
            <w:proofErr w:type="spellStart"/>
            <w:r w:rsidRPr="00F60EEC">
              <w:rPr>
                <w:rFonts w:ascii="Times New Roman" w:hAnsi="Times New Roman"/>
                <w:b/>
                <w:sz w:val="20"/>
                <w:szCs w:val="20"/>
              </w:rPr>
              <w:t>ycomentario</w:t>
            </w:r>
            <w:proofErr w:type="spellEnd"/>
          </w:p>
        </w:tc>
      </w:tr>
      <w:tr w:rsidR="00F91B30" w:rsidRPr="002A302C" w:rsidTr="0098311D">
        <w:trPr>
          <w:trHeight w:val="368"/>
          <w:jc w:val="center"/>
        </w:trPr>
        <w:tc>
          <w:tcPr>
            <w:tcW w:w="14997" w:type="dxa"/>
            <w:gridSpan w:val="9"/>
            <w:tcBorders>
              <w:top w:val="single" w:sz="4" w:space="0" w:color="000000"/>
              <w:left w:val="single" w:sz="4" w:space="0" w:color="000000"/>
              <w:bottom w:val="single" w:sz="4" w:space="0" w:color="000000"/>
              <w:right w:val="single" w:sz="4" w:space="0" w:color="auto"/>
            </w:tcBorders>
            <w:shd w:val="clear" w:color="auto" w:fill="BFBFBF"/>
          </w:tcPr>
          <w:p w:rsidR="00F91B30" w:rsidRPr="004B327F" w:rsidRDefault="00F91B30" w:rsidP="0098311D">
            <w:pPr>
              <w:snapToGrid w:val="0"/>
              <w:spacing w:after="0" w:line="100" w:lineRule="atLeast"/>
              <w:ind w:left="175"/>
              <w:jc w:val="left"/>
              <w:rPr>
                <w:rFonts w:ascii="Times New Roman" w:hAnsi="Times New Roman"/>
                <w:b/>
                <w:sz w:val="20"/>
                <w:szCs w:val="20"/>
              </w:rPr>
            </w:pPr>
            <w:r w:rsidRPr="004B327F">
              <w:rPr>
                <w:rFonts w:ascii="Times New Roman" w:hAnsi="Times New Roman"/>
                <w:b/>
                <w:sz w:val="20"/>
                <w:szCs w:val="20"/>
              </w:rPr>
              <w:t xml:space="preserve">Componente I: </w:t>
            </w:r>
            <w:proofErr w:type="spellStart"/>
            <w:r w:rsidRPr="004B327F">
              <w:rPr>
                <w:rFonts w:ascii="Times New Roman" w:hAnsi="Times New Roman"/>
                <w:b/>
                <w:sz w:val="20"/>
                <w:szCs w:val="20"/>
              </w:rPr>
              <w:t>Revitalización</w:t>
            </w:r>
            <w:proofErr w:type="spellEnd"/>
            <w:r w:rsidRPr="004B327F">
              <w:rPr>
                <w:rFonts w:ascii="Times New Roman" w:hAnsi="Times New Roman"/>
                <w:b/>
                <w:sz w:val="20"/>
                <w:szCs w:val="20"/>
              </w:rPr>
              <w:t xml:space="preserve"> Urbana</w:t>
            </w:r>
          </w:p>
        </w:tc>
      </w:tr>
      <w:tr w:rsidR="00F91B30" w:rsidRPr="00EA10CA" w:rsidTr="0098311D">
        <w:trPr>
          <w:trHeight w:val="340"/>
          <w:jc w:val="center"/>
        </w:trPr>
        <w:tc>
          <w:tcPr>
            <w:tcW w:w="14997" w:type="dxa"/>
            <w:gridSpan w:val="9"/>
            <w:tcBorders>
              <w:top w:val="single" w:sz="4" w:space="0" w:color="000000"/>
              <w:left w:val="single" w:sz="4" w:space="0" w:color="000000"/>
              <w:bottom w:val="single" w:sz="4" w:space="0" w:color="000000"/>
              <w:right w:val="single" w:sz="4" w:space="0" w:color="auto"/>
            </w:tcBorders>
            <w:shd w:val="clear" w:color="auto" w:fill="FFFF99"/>
          </w:tcPr>
          <w:p w:rsidR="00F91B30" w:rsidRPr="00063399" w:rsidRDefault="00F91B30" w:rsidP="0098311D">
            <w:pPr>
              <w:snapToGrid w:val="0"/>
              <w:spacing w:after="0" w:line="100" w:lineRule="atLeast"/>
              <w:ind w:left="175"/>
              <w:jc w:val="left"/>
              <w:rPr>
                <w:rFonts w:ascii="Times New Roman" w:hAnsi="Times New Roman"/>
                <w:b/>
                <w:sz w:val="20"/>
                <w:szCs w:val="20"/>
                <w:lang w:val="es-ES"/>
              </w:rPr>
            </w:pPr>
            <w:r w:rsidRPr="00063399">
              <w:rPr>
                <w:rFonts w:ascii="Times New Roman" w:hAnsi="Times New Roman"/>
                <w:b/>
                <w:sz w:val="20"/>
                <w:szCs w:val="20"/>
                <w:lang w:val="es-ES"/>
              </w:rPr>
              <w:t>Recalificación de la Sub-Cuenca del Arroyo Pampa</w:t>
            </w:r>
          </w:p>
        </w:tc>
      </w:tr>
      <w:tr w:rsidR="00F91B30" w:rsidRPr="00EA10CA" w:rsidTr="0098311D">
        <w:tblPrEx>
          <w:tblCellMar>
            <w:left w:w="10" w:type="dxa"/>
            <w:right w:w="10" w:type="dxa"/>
          </w:tblCellMar>
        </w:tblPrEx>
        <w:trPr>
          <w:trHeight w:val="510"/>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Infraestructura vial y pavimentación de la Av. Alcántara implantada</w:t>
            </w:r>
            <w:r>
              <w:rPr>
                <w:rFonts w:ascii="Times New Roman" w:hAnsi="Times New Roman"/>
                <w:sz w:val="20"/>
                <w:szCs w:val="20"/>
                <w:lang w:val="es-ES"/>
              </w:rPr>
              <w:t>.</w:t>
            </w:r>
          </w:p>
        </w:tc>
        <w:tc>
          <w:tcPr>
            <w:tcW w:w="1800" w:type="dxa"/>
            <w:tcBorders>
              <w:top w:val="single" w:sz="4" w:space="0" w:color="000000"/>
              <w:left w:val="single" w:sz="4" w:space="0" w:color="000000"/>
              <w:bottom w:val="single" w:sz="4" w:space="0" w:color="000000"/>
              <w:right w:val="single" w:sz="4" w:space="0" w:color="000000"/>
            </w:tcBorders>
            <w:shd w:val="clear" w:color="auto" w:fill="FFFFFF"/>
          </w:tcPr>
          <w:p w:rsidR="00F91B30" w:rsidRDefault="00F91B30" w:rsidP="0098311D">
            <w:pPr>
              <w:snapToGrid w:val="0"/>
              <w:spacing w:after="0" w:line="100" w:lineRule="atLeast"/>
              <w:ind w:left="175"/>
              <w:jc w:val="center"/>
              <w:rPr>
                <w:rFonts w:ascii="Times New Roman" w:hAnsi="Times New Roman"/>
                <w:sz w:val="20"/>
                <w:szCs w:val="20"/>
                <w:lang w:val="es-ES"/>
              </w:rPr>
            </w:pPr>
          </w:p>
          <w:p w:rsidR="00F91B30" w:rsidRPr="00477FDB" w:rsidRDefault="00F91B30" w:rsidP="0098311D">
            <w:pPr>
              <w:snapToGrid w:val="0"/>
              <w:spacing w:after="0" w:line="100" w:lineRule="atLeast"/>
              <w:ind w:left="175"/>
              <w:jc w:val="center"/>
              <w:rPr>
                <w:rFonts w:ascii="Times New Roman" w:hAnsi="Times New Roman"/>
                <w:sz w:val="20"/>
                <w:szCs w:val="20"/>
                <w:lang w:val="es-ES"/>
              </w:rPr>
            </w:pPr>
            <w:r w:rsidRPr="002A302C">
              <w:rPr>
                <w:rFonts w:ascii="Times New Roman" w:hAnsi="Times New Roman"/>
                <w:sz w:val="20"/>
                <w:szCs w:val="20"/>
                <w:lang w:val="es-ES"/>
              </w:rPr>
              <w:t>Km</w:t>
            </w:r>
          </w:p>
        </w:tc>
        <w:tc>
          <w:tcPr>
            <w:tcW w:w="1031"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0,6</w:t>
            </w:r>
          </w:p>
        </w:tc>
        <w:tc>
          <w:tcPr>
            <w:tcW w:w="992" w:type="dxa"/>
            <w:gridSpan w:val="2"/>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0,6</w:t>
            </w:r>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0,7</w:t>
            </w:r>
          </w:p>
        </w:tc>
        <w:tc>
          <w:tcPr>
            <w:tcW w:w="112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1,9</w:t>
            </w: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EA10CA" w:rsidRDefault="00F91B30" w:rsidP="0098311D">
            <w:pPr>
              <w:snapToGrid w:val="0"/>
              <w:spacing w:after="0" w:line="100" w:lineRule="atLeast"/>
              <w:jc w:val="left"/>
              <w:rPr>
                <w:rFonts w:ascii="Times New Roman" w:hAnsi="Times New Roman"/>
                <w:sz w:val="20"/>
                <w:szCs w:val="20"/>
                <w:lang w:val="es-ES_tradnl"/>
              </w:rPr>
            </w:pPr>
            <w:r w:rsidRPr="00EA10CA">
              <w:rPr>
                <w:rFonts w:ascii="Times New Roman" w:hAnsi="Times New Roman"/>
                <w:sz w:val="20"/>
                <w:szCs w:val="20"/>
                <w:lang w:val="es-ES_tradnl"/>
              </w:rPr>
              <w:t>Fuente: UEP</w:t>
            </w:r>
          </w:p>
          <w:p w:rsidR="00F91B30" w:rsidRPr="00EA10CA" w:rsidRDefault="00F91B30" w:rsidP="0098311D">
            <w:pPr>
              <w:snapToGrid w:val="0"/>
              <w:spacing w:after="0" w:line="100" w:lineRule="atLeast"/>
              <w:jc w:val="left"/>
              <w:rPr>
                <w:rFonts w:ascii="Times New Roman" w:hAnsi="Times New Roman"/>
                <w:sz w:val="20"/>
                <w:szCs w:val="20"/>
                <w:lang w:val="es-ES_tradnl"/>
              </w:rPr>
            </w:pPr>
            <w:r w:rsidRPr="00EA10CA">
              <w:rPr>
                <w:rFonts w:ascii="Times New Roman" w:hAnsi="Times New Roman"/>
                <w:sz w:val="20"/>
                <w:szCs w:val="20"/>
                <w:lang w:val="es-ES_tradnl"/>
              </w:rPr>
              <w:t>Informe Semestral</w:t>
            </w:r>
          </w:p>
          <w:p w:rsidR="00F91B30" w:rsidRPr="00EA10CA" w:rsidRDefault="00F91B30" w:rsidP="0098311D">
            <w:pPr>
              <w:snapToGrid w:val="0"/>
              <w:spacing w:after="0" w:line="100" w:lineRule="atLeast"/>
              <w:jc w:val="left"/>
              <w:rPr>
                <w:rFonts w:ascii="Times New Roman" w:hAnsi="Times New Roman"/>
                <w:sz w:val="20"/>
                <w:szCs w:val="20"/>
                <w:lang w:val="es-ES_tradnl"/>
              </w:rPr>
            </w:pPr>
            <w:r w:rsidRPr="00EA10CA">
              <w:rPr>
                <w:rFonts w:ascii="Times New Roman" w:hAnsi="Times New Roman"/>
                <w:sz w:val="20"/>
                <w:szCs w:val="20"/>
                <w:lang w:val="es-ES_tradnl"/>
              </w:rPr>
              <w:t>Seguimiento del cronograma</w:t>
            </w:r>
          </w:p>
        </w:tc>
      </w:tr>
      <w:tr w:rsidR="00F91B30" w:rsidRPr="00EA10CA"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proofErr w:type="spellStart"/>
            <w:r w:rsidRPr="002A302C">
              <w:rPr>
                <w:rFonts w:ascii="Times New Roman" w:hAnsi="Times New Roman"/>
                <w:sz w:val="20"/>
                <w:szCs w:val="20"/>
              </w:rPr>
              <w:t>Familias</w:t>
            </w:r>
            <w:proofErr w:type="spellEnd"/>
            <w:r w:rsidRPr="002A302C">
              <w:rPr>
                <w:rFonts w:ascii="Times New Roman" w:hAnsi="Times New Roman"/>
                <w:sz w:val="20"/>
                <w:szCs w:val="20"/>
              </w:rPr>
              <w:t xml:space="preserve"> </w:t>
            </w:r>
            <w:proofErr w:type="spellStart"/>
            <w:r w:rsidRPr="002A302C">
              <w:rPr>
                <w:rFonts w:ascii="Times New Roman" w:hAnsi="Times New Roman"/>
                <w:sz w:val="20"/>
                <w:szCs w:val="20"/>
              </w:rPr>
              <w:t>reubicadas</w:t>
            </w:r>
            <w:proofErr w:type="spellEnd"/>
            <w:r w:rsidRPr="002A302C">
              <w:rPr>
                <w:rFonts w:ascii="Times New Roman" w:hAnsi="Times New Roman"/>
                <w:sz w:val="20"/>
                <w:szCs w:val="20"/>
              </w:rPr>
              <w:t xml:space="preserve"> </w:t>
            </w:r>
          </w:p>
        </w:tc>
        <w:tc>
          <w:tcPr>
            <w:tcW w:w="1800" w:type="dxa"/>
            <w:tcBorders>
              <w:left w:val="single" w:sz="4" w:space="0" w:color="000000"/>
              <w:bottom w:val="single" w:sz="4" w:space="0" w:color="000000"/>
              <w:right w:val="single" w:sz="4" w:space="0" w:color="000000"/>
            </w:tcBorders>
            <w:shd w:val="clear" w:color="auto" w:fill="FFFFFF"/>
          </w:tcPr>
          <w:p w:rsidR="00F91B30" w:rsidRDefault="00F91B30" w:rsidP="0098311D">
            <w:pPr>
              <w:snapToGrid w:val="0"/>
              <w:spacing w:after="0" w:line="100" w:lineRule="atLeast"/>
              <w:ind w:left="175"/>
              <w:jc w:val="center"/>
              <w:rPr>
                <w:rFonts w:ascii="Times New Roman" w:hAnsi="Times New Roman"/>
                <w:sz w:val="20"/>
                <w:szCs w:val="20"/>
              </w:rPr>
            </w:pPr>
          </w:p>
          <w:p w:rsidR="00F91B30" w:rsidRPr="002A302C" w:rsidRDefault="00F91B30" w:rsidP="0098311D">
            <w:pPr>
              <w:snapToGrid w:val="0"/>
              <w:spacing w:after="0" w:line="100" w:lineRule="atLeast"/>
              <w:ind w:left="175"/>
              <w:jc w:val="center"/>
              <w:rPr>
                <w:rFonts w:ascii="Times New Roman" w:hAnsi="Times New Roman"/>
                <w:sz w:val="20"/>
                <w:szCs w:val="20"/>
              </w:rPr>
            </w:pPr>
            <w:proofErr w:type="spellStart"/>
            <w:r w:rsidRPr="004B327F">
              <w:rPr>
                <w:rFonts w:ascii="Times New Roman" w:hAnsi="Times New Roman"/>
                <w:sz w:val="20"/>
                <w:szCs w:val="20"/>
              </w:rPr>
              <w:t>Familias</w:t>
            </w:r>
            <w:proofErr w:type="spellEnd"/>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20</w:t>
            </w:r>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21</w:t>
            </w:r>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41</w:t>
            </w:r>
          </w:p>
        </w:tc>
        <w:tc>
          <w:tcPr>
            <w:tcW w:w="4135" w:type="dxa"/>
            <w:tcBorders>
              <w:left w:val="single" w:sz="4" w:space="0" w:color="000000"/>
              <w:bottom w:val="single" w:sz="4" w:space="0" w:color="000000"/>
              <w:right w:val="single" w:sz="4" w:space="0" w:color="auto"/>
            </w:tcBorders>
            <w:shd w:val="clear" w:color="auto" w:fill="auto"/>
            <w:vAlign w:val="center"/>
          </w:tcPr>
          <w:p w:rsidR="00F91B30" w:rsidRPr="00EA10CA" w:rsidRDefault="00F91B30" w:rsidP="0098311D">
            <w:pPr>
              <w:snapToGrid w:val="0"/>
              <w:spacing w:after="0" w:line="100" w:lineRule="atLeast"/>
              <w:jc w:val="left"/>
              <w:rPr>
                <w:rFonts w:ascii="Times New Roman" w:hAnsi="Times New Roman"/>
                <w:sz w:val="20"/>
                <w:szCs w:val="20"/>
                <w:lang w:val="es-ES_tradnl"/>
              </w:rPr>
            </w:pPr>
            <w:r w:rsidRPr="00EA10CA">
              <w:rPr>
                <w:rFonts w:ascii="Times New Roman" w:hAnsi="Times New Roman"/>
                <w:sz w:val="20"/>
                <w:szCs w:val="20"/>
                <w:lang w:val="es-ES_tradnl"/>
              </w:rPr>
              <w:t>Fuente: UEP</w:t>
            </w:r>
          </w:p>
          <w:p w:rsidR="00F91B30" w:rsidRPr="00EA10CA" w:rsidRDefault="00F91B30" w:rsidP="0098311D">
            <w:pPr>
              <w:snapToGrid w:val="0"/>
              <w:spacing w:after="0" w:line="100" w:lineRule="atLeast"/>
              <w:jc w:val="left"/>
              <w:rPr>
                <w:rFonts w:ascii="Times New Roman" w:hAnsi="Times New Roman"/>
                <w:sz w:val="20"/>
                <w:szCs w:val="20"/>
                <w:lang w:val="es-ES_tradnl"/>
              </w:rPr>
            </w:pPr>
            <w:r w:rsidRPr="00EA10CA">
              <w:rPr>
                <w:rFonts w:ascii="Times New Roman" w:hAnsi="Times New Roman"/>
                <w:sz w:val="20"/>
                <w:szCs w:val="20"/>
                <w:lang w:val="es-ES_tradnl"/>
              </w:rPr>
              <w:t>Informe Semestral</w:t>
            </w:r>
          </w:p>
          <w:p w:rsidR="00F91B30" w:rsidRPr="00EA10CA" w:rsidRDefault="00F91B30" w:rsidP="0098311D">
            <w:pPr>
              <w:snapToGrid w:val="0"/>
              <w:spacing w:after="0" w:line="100" w:lineRule="atLeast"/>
              <w:jc w:val="left"/>
              <w:rPr>
                <w:rFonts w:ascii="Times New Roman" w:hAnsi="Times New Roman"/>
                <w:sz w:val="20"/>
                <w:szCs w:val="20"/>
                <w:lang w:val="es-ES_tradnl"/>
              </w:rPr>
            </w:pPr>
            <w:r w:rsidRPr="00EA10CA">
              <w:rPr>
                <w:rFonts w:ascii="Times New Roman" w:hAnsi="Times New Roman"/>
                <w:sz w:val="20"/>
                <w:szCs w:val="20"/>
                <w:lang w:val="es-ES_tradnl"/>
              </w:rPr>
              <w:t>Seguimiento del cronograma</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proofErr w:type="spellStart"/>
            <w:r w:rsidRPr="002A302C">
              <w:rPr>
                <w:rFonts w:ascii="Times New Roman" w:hAnsi="Times New Roman"/>
                <w:sz w:val="20"/>
                <w:szCs w:val="20"/>
              </w:rPr>
              <w:t>Ciclovías</w:t>
            </w:r>
            <w:proofErr w:type="spellEnd"/>
            <w:proofErr w:type="gramStart"/>
            <w:r w:rsidRPr="002A302C">
              <w:rPr>
                <w:rFonts w:ascii="Times New Roman" w:hAnsi="Times New Roman"/>
                <w:sz w:val="20"/>
                <w:szCs w:val="20"/>
              </w:rPr>
              <w:t xml:space="preserve">  </w:t>
            </w:r>
            <w:proofErr w:type="gramEnd"/>
            <w:r w:rsidRPr="002A302C">
              <w:rPr>
                <w:rFonts w:ascii="Times New Roman" w:hAnsi="Times New Roman"/>
                <w:sz w:val="20"/>
                <w:szCs w:val="20"/>
              </w:rPr>
              <w:t>impl</w:t>
            </w:r>
            <w:r>
              <w:rPr>
                <w:rFonts w:ascii="Times New Roman" w:hAnsi="Times New Roman"/>
                <w:sz w:val="20"/>
                <w:szCs w:val="20"/>
              </w:rPr>
              <w:t>a</w:t>
            </w:r>
            <w:r w:rsidRPr="002A302C">
              <w:rPr>
                <w:rFonts w:ascii="Times New Roman" w:hAnsi="Times New Roman"/>
                <w:sz w:val="20"/>
                <w:szCs w:val="20"/>
              </w:rPr>
              <w:t xml:space="preserve">ntadas </w:t>
            </w:r>
          </w:p>
        </w:tc>
        <w:tc>
          <w:tcPr>
            <w:tcW w:w="1800" w:type="dxa"/>
            <w:tcBorders>
              <w:left w:val="single" w:sz="4" w:space="0" w:color="000000"/>
              <w:bottom w:val="single" w:sz="4" w:space="0" w:color="000000"/>
              <w:right w:val="single" w:sz="4" w:space="0" w:color="000000"/>
            </w:tcBorders>
            <w:shd w:val="clear" w:color="auto" w:fill="FFFFFF"/>
          </w:tcPr>
          <w:p w:rsidR="00F91B30" w:rsidRDefault="00F91B30" w:rsidP="0098311D">
            <w:pPr>
              <w:snapToGrid w:val="0"/>
              <w:spacing w:after="0" w:line="100" w:lineRule="atLeast"/>
              <w:ind w:left="175"/>
              <w:jc w:val="center"/>
              <w:rPr>
                <w:rFonts w:ascii="Times New Roman" w:hAnsi="Times New Roman"/>
                <w:sz w:val="20"/>
                <w:szCs w:val="20"/>
                <w:lang w:val="es-ES"/>
              </w:rPr>
            </w:pPr>
          </w:p>
          <w:p w:rsidR="00F91B30" w:rsidRPr="002A302C" w:rsidRDefault="00F91B30" w:rsidP="0098311D">
            <w:pPr>
              <w:snapToGrid w:val="0"/>
              <w:spacing w:after="0" w:line="100" w:lineRule="atLeast"/>
              <w:ind w:left="175"/>
              <w:jc w:val="center"/>
              <w:rPr>
                <w:rFonts w:ascii="Times New Roman" w:hAnsi="Times New Roman"/>
                <w:sz w:val="20"/>
                <w:szCs w:val="20"/>
              </w:rPr>
            </w:pPr>
            <w:r w:rsidRPr="002A302C">
              <w:rPr>
                <w:rFonts w:ascii="Times New Roman" w:hAnsi="Times New Roman"/>
                <w:sz w:val="20"/>
                <w:szCs w:val="20"/>
                <w:lang w:val="es-ES"/>
              </w:rPr>
              <w:t>Km</w:t>
            </w:r>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pPr>
            <w:proofErr w:type="gramStart"/>
            <w:r w:rsidRPr="002A302C">
              <w:t>0</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1,9</w:t>
            </w:r>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 xml:space="preserve">1,9 </w:t>
            </w:r>
          </w:p>
        </w:tc>
        <w:tc>
          <w:tcPr>
            <w:tcW w:w="4135" w:type="dxa"/>
            <w:tcBorders>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F60EEC" w:rsidRDefault="00F91B30" w:rsidP="0098311D">
            <w:pPr>
              <w:snapToGrid w:val="0"/>
              <w:spacing w:after="0" w:line="100" w:lineRule="atLeast"/>
              <w:ind w:left="175"/>
              <w:jc w:val="left"/>
              <w:rPr>
                <w:rFonts w:ascii="Times New Roman" w:hAnsi="Times New Roman"/>
                <w:sz w:val="20"/>
                <w:szCs w:val="20"/>
                <w:lang w:val="es-ES"/>
              </w:rPr>
            </w:pPr>
            <w:r>
              <w:rPr>
                <w:rFonts w:ascii="Times New Roman" w:hAnsi="Times New Roman"/>
                <w:sz w:val="20"/>
                <w:szCs w:val="20"/>
                <w:lang w:val="es-ES"/>
              </w:rPr>
              <w:t>M</w:t>
            </w:r>
            <w:r w:rsidRPr="002A302C">
              <w:rPr>
                <w:rFonts w:ascii="Times New Roman" w:hAnsi="Times New Roman"/>
                <w:sz w:val="20"/>
                <w:szCs w:val="20"/>
                <w:lang w:val="es-ES"/>
              </w:rPr>
              <w:t>árgenes del arroyo Pampa (revegetación y contención de taludes)</w:t>
            </w:r>
            <w:r>
              <w:rPr>
                <w:rFonts w:ascii="Times New Roman" w:hAnsi="Times New Roman"/>
                <w:sz w:val="20"/>
                <w:szCs w:val="20"/>
                <w:lang w:val="es-ES"/>
              </w:rPr>
              <w:t xml:space="preserve"> r</w:t>
            </w:r>
            <w:r w:rsidRPr="002A302C">
              <w:rPr>
                <w:rFonts w:ascii="Times New Roman" w:hAnsi="Times New Roman"/>
                <w:sz w:val="20"/>
                <w:szCs w:val="20"/>
                <w:lang w:val="es-ES"/>
              </w:rPr>
              <w:t>estaura</w:t>
            </w:r>
            <w:r>
              <w:rPr>
                <w:rFonts w:ascii="Times New Roman" w:hAnsi="Times New Roman"/>
                <w:sz w:val="20"/>
                <w:szCs w:val="20"/>
                <w:lang w:val="es-ES"/>
              </w:rPr>
              <w:t>dos</w:t>
            </w:r>
          </w:p>
        </w:tc>
        <w:tc>
          <w:tcPr>
            <w:tcW w:w="1800" w:type="dxa"/>
            <w:tcBorders>
              <w:left w:val="single" w:sz="4" w:space="0" w:color="000000"/>
              <w:bottom w:val="single" w:sz="4" w:space="0" w:color="000000"/>
              <w:right w:val="single" w:sz="4" w:space="0" w:color="000000"/>
            </w:tcBorders>
            <w:shd w:val="clear" w:color="auto" w:fill="FFFFFF"/>
          </w:tcPr>
          <w:p w:rsidR="00F91B30" w:rsidRDefault="00F91B30" w:rsidP="0098311D">
            <w:pPr>
              <w:snapToGrid w:val="0"/>
              <w:spacing w:after="0" w:line="100" w:lineRule="atLeast"/>
              <w:ind w:left="175"/>
              <w:jc w:val="center"/>
              <w:rPr>
                <w:rFonts w:ascii="Times New Roman" w:hAnsi="Times New Roman"/>
                <w:sz w:val="20"/>
                <w:szCs w:val="20"/>
                <w:lang w:val="es-ES"/>
              </w:rPr>
            </w:pPr>
          </w:p>
          <w:p w:rsidR="00F91B30" w:rsidRDefault="00F91B30" w:rsidP="0098311D">
            <w:pPr>
              <w:snapToGrid w:val="0"/>
              <w:spacing w:after="0" w:line="100" w:lineRule="atLeast"/>
              <w:ind w:left="175"/>
              <w:jc w:val="center"/>
              <w:rPr>
                <w:rFonts w:ascii="Times New Roman" w:hAnsi="Times New Roman"/>
                <w:sz w:val="20"/>
                <w:szCs w:val="20"/>
                <w:lang w:val="es-ES"/>
              </w:rPr>
            </w:pPr>
            <w:r>
              <w:rPr>
                <w:rFonts w:ascii="Times New Roman" w:hAnsi="Times New Roman"/>
                <w:sz w:val="20"/>
                <w:szCs w:val="20"/>
                <w:lang w:val="es-ES"/>
              </w:rPr>
              <w:t>K</w:t>
            </w:r>
            <w:r w:rsidRPr="002A302C">
              <w:rPr>
                <w:rFonts w:ascii="Times New Roman" w:hAnsi="Times New Roman"/>
                <w:sz w:val="20"/>
                <w:szCs w:val="20"/>
                <w:lang w:val="es-ES"/>
              </w:rPr>
              <w:t>m</w:t>
            </w:r>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1,9</w:t>
            </w:r>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 xml:space="preserve">1,9 </w:t>
            </w:r>
          </w:p>
        </w:tc>
        <w:tc>
          <w:tcPr>
            <w:tcW w:w="4135" w:type="dxa"/>
            <w:tcBorders>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 xml:space="preserve">Informe Semestral </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A14B39" w:rsidRDefault="00F91B30" w:rsidP="0098311D">
            <w:pPr>
              <w:snapToGrid w:val="0"/>
              <w:spacing w:after="0" w:line="100" w:lineRule="atLeast"/>
              <w:ind w:left="175"/>
              <w:jc w:val="left"/>
              <w:rPr>
                <w:rFonts w:ascii="Times New Roman" w:hAnsi="Times New Roman"/>
                <w:sz w:val="20"/>
                <w:szCs w:val="20"/>
                <w:lang w:val="es-ES_tradnl"/>
              </w:rPr>
            </w:pPr>
            <w:r w:rsidRPr="002A302C">
              <w:rPr>
                <w:rFonts w:ascii="Times New Roman" w:hAnsi="Times New Roman"/>
                <w:sz w:val="20"/>
                <w:szCs w:val="20"/>
                <w:lang w:val="es-ES"/>
              </w:rPr>
              <w:t xml:space="preserve">Intersección de la Av. Alcántara con la Avenida del Municipio </w:t>
            </w:r>
            <w:r>
              <w:rPr>
                <w:rFonts w:ascii="Times New Roman" w:hAnsi="Times New Roman"/>
                <w:sz w:val="20"/>
                <w:szCs w:val="20"/>
                <w:lang w:val="es-ES"/>
              </w:rPr>
              <w:t>implantada.</w:t>
            </w:r>
            <w:r w:rsidRPr="00A14B39">
              <w:rPr>
                <w:rFonts w:ascii="Times New Roman" w:hAnsi="Times New Roman"/>
                <w:sz w:val="20"/>
                <w:szCs w:val="20"/>
                <w:lang w:val="es-ES_tradnl"/>
              </w:rPr>
              <w:t xml:space="preserve"> </w:t>
            </w:r>
          </w:p>
        </w:tc>
        <w:tc>
          <w:tcPr>
            <w:tcW w:w="1800" w:type="dxa"/>
            <w:tcBorders>
              <w:left w:val="single" w:sz="4" w:space="0" w:color="000000"/>
              <w:bottom w:val="single" w:sz="4" w:space="0" w:color="000000"/>
              <w:right w:val="single" w:sz="4" w:space="0" w:color="000000"/>
            </w:tcBorders>
            <w:shd w:val="clear" w:color="auto" w:fill="FFFFFF"/>
          </w:tcPr>
          <w:p w:rsidR="00F91B30" w:rsidRPr="002A302C" w:rsidRDefault="00F91B30" w:rsidP="0098311D">
            <w:pPr>
              <w:snapToGrid w:val="0"/>
              <w:spacing w:after="0" w:line="100" w:lineRule="atLeast"/>
              <w:ind w:left="175"/>
              <w:jc w:val="center"/>
              <w:rPr>
                <w:rFonts w:ascii="Times New Roman" w:hAnsi="Times New Roman"/>
                <w:sz w:val="20"/>
                <w:szCs w:val="20"/>
              </w:rPr>
            </w:pPr>
            <w:r w:rsidRPr="002A302C">
              <w:rPr>
                <w:rFonts w:ascii="Times New Roman" w:hAnsi="Times New Roman"/>
                <w:sz w:val="20"/>
                <w:szCs w:val="20"/>
                <w:lang w:val="es-ES"/>
              </w:rPr>
              <w:t xml:space="preserve">Intersección </w:t>
            </w:r>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4135" w:type="dxa"/>
            <w:tcBorders>
              <w:left w:val="single" w:sz="4" w:space="0" w:color="000000"/>
              <w:bottom w:val="single" w:sz="4" w:space="0" w:color="000000"/>
              <w:right w:val="single" w:sz="4" w:space="0" w:color="auto"/>
            </w:tcBorders>
            <w:shd w:val="clear" w:color="auto" w:fill="auto"/>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EA10CA" w:rsidTr="0098311D">
        <w:trPr>
          <w:trHeight w:val="340"/>
          <w:jc w:val="center"/>
        </w:trPr>
        <w:tc>
          <w:tcPr>
            <w:tcW w:w="14997" w:type="dxa"/>
            <w:gridSpan w:val="9"/>
            <w:tcBorders>
              <w:top w:val="single" w:sz="4" w:space="0" w:color="000000"/>
              <w:left w:val="single" w:sz="4" w:space="0" w:color="000000"/>
              <w:bottom w:val="single" w:sz="4" w:space="0" w:color="000000"/>
              <w:right w:val="single" w:sz="4" w:space="0" w:color="auto"/>
            </w:tcBorders>
            <w:shd w:val="clear" w:color="auto" w:fill="FFFF99"/>
          </w:tcPr>
          <w:p w:rsidR="00F91B30" w:rsidRPr="00063399" w:rsidRDefault="00F91B30" w:rsidP="0098311D">
            <w:pPr>
              <w:snapToGrid w:val="0"/>
              <w:spacing w:after="0" w:line="100" w:lineRule="atLeast"/>
              <w:ind w:left="175"/>
              <w:jc w:val="left"/>
              <w:rPr>
                <w:rFonts w:ascii="Times New Roman" w:hAnsi="Times New Roman"/>
                <w:b/>
                <w:sz w:val="20"/>
                <w:szCs w:val="20"/>
                <w:lang w:val="es-ES"/>
              </w:rPr>
            </w:pPr>
            <w:r w:rsidRPr="00063399">
              <w:rPr>
                <w:rFonts w:ascii="Times New Roman" w:hAnsi="Times New Roman"/>
                <w:b/>
                <w:sz w:val="20"/>
                <w:szCs w:val="20"/>
                <w:lang w:val="es-ES"/>
              </w:rPr>
              <w:lastRenderedPageBreak/>
              <w:t>Revitalización del Área Central de la Ciudad</w:t>
            </w:r>
          </w:p>
        </w:tc>
      </w:tr>
      <w:tr w:rsidR="00F91B30" w:rsidRPr="002A302C" w:rsidTr="0098311D">
        <w:tblPrEx>
          <w:tblCellMar>
            <w:left w:w="10" w:type="dxa"/>
            <w:right w:w="10" w:type="dxa"/>
          </w:tblCellMar>
        </w:tblPrEx>
        <w:trPr>
          <w:trHeight w:val="340"/>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Infraestructura de los cables eléctricos de la iluminación pública enterrada y aérea</w:t>
            </w:r>
            <w:r>
              <w:rPr>
                <w:rFonts w:ascii="Times New Roman" w:hAnsi="Times New Roman"/>
                <w:sz w:val="20"/>
                <w:szCs w:val="20"/>
                <w:lang w:val="es-ES"/>
              </w:rPr>
              <w:t>, instalada.</w:t>
            </w:r>
          </w:p>
        </w:tc>
        <w:tc>
          <w:tcPr>
            <w:tcW w:w="1800" w:type="dxa"/>
            <w:tcBorders>
              <w:top w:val="single" w:sz="4" w:space="0" w:color="000000"/>
              <w:left w:val="single" w:sz="4" w:space="0" w:color="000000"/>
              <w:bottom w:val="single" w:sz="4" w:space="0" w:color="000000"/>
              <w:right w:val="single" w:sz="4" w:space="0" w:color="000000"/>
            </w:tcBorders>
            <w:shd w:val="clear" w:color="auto" w:fill="FFFFFF"/>
          </w:tcPr>
          <w:p w:rsidR="00F91B30" w:rsidRPr="00477FDB" w:rsidRDefault="00F91B30" w:rsidP="0098311D">
            <w:pPr>
              <w:snapToGrid w:val="0"/>
              <w:spacing w:after="0" w:line="100" w:lineRule="atLeast"/>
              <w:ind w:left="175"/>
              <w:jc w:val="center"/>
              <w:rPr>
                <w:rFonts w:ascii="Times New Roman" w:hAnsi="Times New Roman"/>
                <w:sz w:val="20"/>
                <w:szCs w:val="20"/>
                <w:lang w:val="es-ES"/>
              </w:rPr>
            </w:pPr>
            <w:r>
              <w:rPr>
                <w:rFonts w:ascii="Times New Roman" w:hAnsi="Times New Roman"/>
                <w:sz w:val="20"/>
                <w:szCs w:val="20"/>
                <w:lang w:val="es-ES"/>
              </w:rPr>
              <w:t>K</w:t>
            </w:r>
            <w:r w:rsidRPr="002A302C">
              <w:rPr>
                <w:rFonts w:ascii="Times New Roman" w:hAnsi="Times New Roman"/>
                <w:sz w:val="20"/>
                <w:szCs w:val="20"/>
                <w:lang w:val="es-ES"/>
              </w:rPr>
              <w:t>m</w:t>
            </w:r>
          </w:p>
        </w:tc>
        <w:tc>
          <w:tcPr>
            <w:tcW w:w="1031"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0,4</w:t>
            </w:r>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0,6</w:t>
            </w:r>
          </w:p>
        </w:tc>
        <w:tc>
          <w:tcPr>
            <w:tcW w:w="112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p>
          <w:p w:rsidR="00F91B30" w:rsidRPr="002A302C" w:rsidRDefault="00F91B30" w:rsidP="0098311D">
            <w:pPr>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p w:rsidR="00F91B30" w:rsidRPr="002A302C" w:rsidRDefault="00F91B30" w:rsidP="0098311D">
            <w:pPr>
              <w:spacing w:after="0" w:line="100" w:lineRule="atLeast"/>
              <w:jc w:val="center"/>
              <w:rPr>
                <w:rFonts w:ascii="Times New Roman" w:hAnsi="Times New Roman"/>
                <w:sz w:val="20"/>
                <w:szCs w:val="20"/>
              </w:rPr>
            </w:pP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2A302C" w:rsidTr="0098311D">
        <w:tblPrEx>
          <w:tblCellMar>
            <w:left w:w="10" w:type="dxa"/>
            <w:right w:w="10" w:type="dxa"/>
          </w:tblCellMar>
        </w:tblPrEx>
        <w:trPr>
          <w:trHeight w:val="510"/>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proofErr w:type="spellStart"/>
            <w:r w:rsidRPr="002A302C">
              <w:rPr>
                <w:rFonts w:ascii="Times New Roman" w:hAnsi="Times New Roman"/>
                <w:sz w:val="20"/>
                <w:szCs w:val="20"/>
              </w:rPr>
              <w:t>Paseos</w:t>
            </w:r>
            <w:proofErr w:type="spellEnd"/>
            <w:r w:rsidRPr="002A302C">
              <w:rPr>
                <w:rFonts w:ascii="Times New Roman" w:hAnsi="Times New Roman"/>
                <w:sz w:val="20"/>
                <w:szCs w:val="20"/>
              </w:rPr>
              <w:t xml:space="preserve"> públicos </w:t>
            </w:r>
            <w:r>
              <w:rPr>
                <w:rFonts w:ascii="Times New Roman" w:hAnsi="Times New Roman"/>
                <w:sz w:val="20"/>
                <w:szCs w:val="20"/>
              </w:rPr>
              <w:t>implantados.</w:t>
            </w:r>
            <w:r w:rsidRPr="002A302C">
              <w:rPr>
                <w:rFonts w:ascii="Times New Roman" w:hAnsi="Times New Roman"/>
                <w:sz w:val="20"/>
                <w:szCs w:val="20"/>
              </w:rPr>
              <w:t xml:space="preserve"> </w:t>
            </w:r>
          </w:p>
        </w:tc>
        <w:tc>
          <w:tcPr>
            <w:tcW w:w="1800" w:type="dxa"/>
            <w:tcBorders>
              <w:top w:val="single" w:sz="4" w:space="0" w:color="000000"/>
              <w:left w:val="single" w:sz="4" w:space="0" w:color="000000"/>
              <w:bottom w:val="single" w:sz="4" w:space="0" w:color="000000"/>
              <w:right w:val="single" w:sz="4" w:space="0" w:color="000000"/>
            </w:tcBorders>
            <w:shd w:val="clear" w:color="auto" w:fill="FFFFFF"/>
          </w:tcPr>
          <w:p w:rsidR="00F91B30" w:rsidRPr="002A302C" w:rsidRDefault="00F91B30" w:rsidP="0098311D">
            <w:pPr>
              <w:snapToGrid w:val="0"/>
              <w:spacing w:after="0" w:line="100" w:lineRule="atLeast"/>
              <w:ind w:left="175"/>
              <w:jc w:val="center"/>
              <w:rPr>
                <w:rFonts w:ascii="Times New Roman" w:hAnsi="Times New Roman"/>
                <w:sz w:val="20"/>
                <w:szCs w:val="20"/>
              </w:rPr>
            </w:pPr>
            <w:r>
              <w:rPr>
                <w:rFonts w:ascii="Times New Roman" w:hAnsi="Times New Roman"/>
                <w:sz w:val="20"/>
                <w:szCs w:val="20"/>
                <w:lang w:val="es-ES"/>
              </w:rPr>
              <w:t>K</w:t>
            </w:r>
            <w:r w:rsidRPr="002A302C">
              <w:rPr>
                <w:rFonts w:ascii="Times New Roman" w:hAnsi="Times New Roman"/>
                <w:sz w:val="20"/>
                <w:szCs w:val="20"/>
                <w:lang w:val="es-ES"/>
              </w:rPr>
              <w:t>m</w:t>
            </w:r>
          </w:p>
        </w:tc>
        <w:tc>
          <w:tcPr>
            <w:tcW w:w="1031"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1,9</w:t>
            </w:r>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1,9</w:t>
            </w:r>
          </w:p>
        </w:tc>
        <w:tc>
          <w:tcPr>
            <w:tcW w:w="1122" w:type="dxa"/>
            <w:tcBorders>
              <w:top w:val="single" w:sz="4" w:space="0" w:color="000000"/>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3,8</w:t>
            </w:r>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proofErr w:type="spellStart"/>
            <w:r w:rsidRPr="002A302C">
              <w:rPr>
                <w:rFonts w:ascii="Times New Roman" w:hAnsi="Times New Roman"/>
                <w:sz w:val="20"/>
                <w:szCs w:val="20"/>
              </w:rPr>
              <w:t>Plazas</w:t>
            </w:r>
            <w:proofErr w:type="spellEnd"/>
            <w:proofErr w:type="gramStart"/>
            <w:r>
              <w:rPr>
                <w:rFonts w:ascii="Times New Roman" w:hAnsi="Times New Roman"/>
                <w:sz w:val="20"/>
                <w:szCs w:val="20"/>
              </w:rPr>
              <w:t xml:space="preserve"> </w:t>
            </w:r>
            <w:r w:rsidRPr="002A302C">
              <w:rPr>
                <w:rFonts w:ascii="Times New Roman" w:hAnsi="Times New Roman"/>
                <w:sz w:val="20"/>
                <w:szCs w:val="20"/>
              </w:rPr>
              <w:t xml:space="preserve"> </w:t>
            </w:r>
            <w:proofErr w:type="gramEnd"/>
            <w:r w:rsidRPr="004B327F">
              <w:rPr>
                <w:rFonts w:ascii="Times New Roman" w:hAnsi="Times New Roman"/>
                <w:sz w:val="20"/>
                <w:szCs w:val="20"/>
              </w:rPr>
              <w:t>construídas.</w:t>
            </w:r>
            <w:r w:rsidRPr="002A302C">
              <w:rPr>
                <w:rFonts w:ascii="Times New Roman" w:hAnsi="Times New Roman"/>
                <w:sz w:val="20"/>
                <w:szCs w:val="20"/>
              </w:rPr>
              <w:t xml:space="preserve"> </w:t>
            </w:r>
          </w:p>
        </w:tc>
        <w:tc>
          <w:tcPr>
            <w:tcW w:w="1800" w:type="dxa"/>
            <w:tcBorders>
              <w:left w:val="single" w:sz="4" w:space="0" w:color="000000"/>
              <w:bottom w:val="single" w:sz="4" w:space="0" w:color="000000"/>
              <w:right w:val="single" w:sz="4" w:space="0" w:color="000000"/>
            </w:tcBorders>
            <w:shd w:val="clear" w:color="auto" w:fill="FFFFFF"/>
          </w:tcPr>
          <w:p w:rsidR="00F91B30" w:rsidRPr="002A302C" w:rsidRDefault="00F91B30" w:rsidP="0098311D">
            <w:pPr>
              <w:snapToGrid w:val="0"/>
              <w:spacing w:after="0" w:line="100" w:lineRule="atLeast"/>
              <w:ind w:left="175"/>
              <w:jc w:val="center"/>
              <w:rPr>
                <w:rFonts w:ascii="Times New Roman" w:hAnsi="Times New Roman"/>
                <w:sz w:val="20"/>
                <w:szCs w:val="20"/>
              </w:rPr>
            </w:pPr>
            <w:proofErr w:type="spellStart"/>
            <w:r w:rsidRPr="004B327F">
              <w:rPr>
                <w:rFonts w:ascii="Times New Roman" w:hAnsi="Times New Roman"/>
                <w:sz w:val="20"/>
                <w:szCs w:val="20"/>
              </w:rPr>
              <w:t>Plazas</w:t>
            </w:r>
            <w:proofErr w:type="spellEnd"/>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2</w:t>
            </w:r>
            <w:proofErr w:type="gramEnd"/>
          </w:p>
        </w:tc>
        <w:tc>
          <w:tcPr>
            <w:tcW w:w="4135" w:type="dxa"/>
            <w:tcBorders>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2A302C" w:rsidTr="0098311D">
        <w:tblPrEx>
          <w:tblCellMar>
            <w:left w:w="10" w:type="dxa"/>
            <w:right w:w="10" w:type="dxa"/>
          </w:tblCellMar>
        </w:tblPrEx>
        <w:trPr>
          <w:trHeight w:val="510"/>
          <w:jc w:val="center"/>
        </w:trPr>
        <w:tc>
          <w:tcPr>
            <w:tcW w:w="3932" w:type="dxa"/>
            <w:tcBorders>
              <w:top w:val="single" w:sz="4" w:space="0" w:color="auto"/>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r>
              <w:rPr>
                <w:rFonts w:ascii="Times New Roman" w:hAnsi="Times New Roman"/>
                <w:sz w:val="20"/>
                <w:szCs w:val="20"/>
              </w:rPr>
              <w:t>Vias, implantadas.</w:t>
            </w:r>
          </w:p>
        </w:tc>
        <w:tc>
          <w:tcPr>
            <w:tcW w:w="1800" w:type="dxa"/>
            <w:tcBorders>
              <w:top w:val="single" w:sz="4" w:space="0" w:color="auto"/>
              <w:left w:val="single" w:sz="4" w:space="0" w:color="000000"/>
              <w:bottom w:val="single" w:sz="4" w:space="0" w:color="000000"/>
              <w:right w:val="single" w:sz="4" w:space="0" w:color="000000"/>
            </w:tcBorders>
            <w:shd w:val="clear" w:color="auto" w:fill="FFFFFF"/>
          </w:tcPr>
          <w:p w:rsidR="00F91B30" w:rsidRPr="002A302C" w:rsidRDefault="00F91B30" w:rsidP="0098311D">
            <w:pPr>
              <w:snapToGrid w:val="0"/>
              <w:spacing w:after="0" w:line="100" w:lineRule="atLeast"/>
              <w:ind w:left="175"/>
              <w:jc w:val="center"/>
              <w:rPr>
                <w:rFonts w:ascii="Times New Roman" w:hAnsi="Times New Roman"/>
                <w:sz w:val="20"/>
                <w:szCs w:val="20"/>
              </w:rPr>
            </w:pPr>
            <w:r>
              <w:rPr>
                <w:rFonts w:ascii="Times New Roman" w:hAnsi="Times New Roman"/>
                <w:sz w:val="20"/>
                <w:szCs w:val="20"/>
                <w:lang w:val="es-ES"/>
              </w:rPr>
              <w:t>K</w:t>
            </w:r>
            <w:r w:rsidRPr="002A302C">
              <w:rPr>
                <w:rFonts w:ascii="Times New Roman" w:hAnsi="Times New Roman"/>
                <w:sz w:val="20"/>
                <w:szCs w:val="20"/>
                <w:lang w:val="es-ES"/>
              </w:rPr>
              <w:t>m</w:t>
            </w:r>
          </w:p>
        </w:tc>
        <w:tc>
          <w:tcPr>
            <w:tcW w:w="1031" w:type="dxa"/>
            <w:tcBorders>
              <w:top w:val="single" w:sz="4" w:space="0" w:color="auto"/>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top w:val="single" w:sz="4" w:space="0" w:color="auto"/>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top w:val="single" w:sz="4" w:space="0" w:color="auto"/>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1,9</w:t>
            </w:r>
          </w:p>
        </w:tc>
        <w:tc>
          <w:tcPr>
            <w:tcW w:w="993" w:type="dxa"/>
            <w:tcBorders>
              <w:top w:val="single" w:sz="4" w:space="0" w:color="auto"/>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1,9</w:t>
            </w:r>
          </w:p>
        </w:tc>
        <w:tc>
          <w:tcPr>
            <w:tcW w:w="1122" w:type="dxa"/>
            <w:tcBorders>
              <w:top w:val="single" w:sz="4" w:space="0" w:color="auto"/>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3,8</w:t>
            </w:r>
          </w:p>
        </w:tc>
        <w:tc>
          <w:tcPr>
            <w:tcW w:w="4135" w:type="dxa"/>
            <w:tcBorders>
              <w:top w:val="single" w:sz="4" w:space="0" w:color="auto"/>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proofErr w:type="spellStart"/>
            <w:r w:rsidRPr="002A302C">
              <w:rPr>
                <w:rFonts w:ascii="Times New Roman" w:hAnsi="Times New Roman"/>
                <w:sz w:val="20"/>
                <w:szCs w:val="20"/>
              </w:rPr>
              <w:t>Ciclovía</w:t>
            </w:r>
            <w:proofErr w:type="spellEnd"/>
            <w:r>
              <w:rPr>
                <w:rFonts w:ascii="Times New Roman" w:hAnsi="Times New Roman"/>
                <w:sz w:val="20"/>
                <w:szCs w:val="20"/>
              </w:rPr>
              <w:t>,</w:t>
            </w:r>
            <w:r w:rsidRPr="002A302C">
              <w:rPr>
                <w:rFonts w:ascii="Times New Roman" w:hAnsi="Times New Roman"/>
                <w:sz w:val="20"/>
                <w:szCs w:val="20"/>
              </w:rPr>
              <w:t xml:space="preserve"> </w:t>
            </w:r>
            <w:r>
              <w:rPr>
                <w:rFonts w:ascii="Times New Roman" w:hAnsi="Times New Roman"/>
                <w:sz w:val="20"/>
                <w:szCs w:val="20"/>
              </w:rPr>
              <w:t>implantada.</w:t>
            </w:r>
            <w:r w:rsidRPr="002A302C">
              <w:rPr>
                <w:rFonts w:ascii="Times New Roman" w:hAnsi="Times New Roman"/>
                <w:sz w:val="20"/>
                <w:szCs w:val="20"/>
              </w:rPr>
              <w:t xml:space="preserve"> </w:t>
            </w:r>
          </w:p>
        </w:tc>
        <w:tc>
          <w:tcPr>
            <w:tcW w:w="1800" w:type="dxa"/>
            <w:tcBorders>
              <w:left w:val="single" w:sz="4" w:space="0" w:color="000000"/>
              <w:bottom w:val="single" w:sz="4" w:space="0" w:color="000000"/>
              <w:right w:val="single" w:sz="4" w:space="0" w:color="000000"/>
            </w:tcBorders>
            <w:shd w:val="clear" w:color="auto" w:fill="FFFFFF"/>
          </w:tcPr>
          <w:p w:rsidR="00F91B30" w:rsidRPr="002A302C" w:rsidRDefault="00F91B30" w:rsidP="0098311D">
            <w:pPr>
              <w:snapToGrid w:val="0"/>
              <w:spacing w:after="0" w:line="100" w:lineRule="atLeast"/>
              <w:ind w:left="175"/>
              <w:jc w:val="center"/>
              <w:rPr>
                <w:rFonts w:ascii="Times New Roman" w:hAnsi="Times New Roman"/>
                <w:sz w:val="20"/>
                <w:szCs w:val="20"/>
              </w:rPr>
            </w:pPr>
            <w:r>
              <w:rPr>
                <w:rFonts w:ascii="Times New Roman" w:hAnsi="Times New Roman"/>
                <w:sz w:val="20"/>
                <w:szCs w:val="20"/>
                <w:lang w:val="es-ES"/>
              </w:rPr>
              <w:t>K</w:t>
            </w:r>
            <w:r w:rsidRPr="002A302C">
              <w:rPr>
                <w:rFonts w:ascii="Times New Roman" w:hAnsi="Times New Roman"/>
                <w:sz w:val="20"/>
                <w:szCs w:val="20"/>
                <w:lang w:val="es-ES"/>
              </w:rPr>
              <w:t>m</w:t>
            </w:r>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0,6</w:t>
            </w:r>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0,6</w:t>
            </w:r>
          </w:p>
        </w:tc>
        <w:tc>
          <w:tcPr>
            <w:tcW w:w="4135" w:type="dxa"/>
            <w:tcBorders>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EA10CA" w:rsidTr="0098311D">
        <w:trPr>
          <w:trHeight w:val="340"/>
          <w:jc w:val="center"/>
        </w:trPr>
        <w:tc>
          <w:tcPr>
            <w:tcW w:w="14997" w:type="dxa"/>
            <w:gridSpan w:val="9"/>
            <w:tcBorders>
              <w:top w:val="single" w:sz="4" w:space="0" w:color="000000"/>
              <w:left w:val="single" w:sz="4" w:space="0" w:color="000000"/>
              <w:bottom w:val="single" w:sz="4" w:space="0" w:color="000000"/>
              <w:right w:val="single" w:sz="4" w:space="0" w:color="auto"/>
            </w:tcBorders>
            <w:shd w:val="clear" w:color="auto" w:fill="FFFF99"/>
          </w:tcPr>
          <w:p w:rsidR="00F91B30" w:rsidRPr="00063399" w:rsidRDefault="00F91B30" w:rsidP="0098311D">
            <w:pPr>
              <w:snapToGrid w:val="0"/>
              <w:spacing w:after="0" w:line="100" w:lineRule="atLeast"/>
              <w:ind w:left="175"/>
              <w:jc w:val="left"/>
              <w:rPr>
                <w:rFonts w:ascii="Times New Roman" w:hAnsi="Times New Roman"/>
                <w:b/>
                <w:sz w:val="20"/>
                <w:szCs w:val="20"/>
                <w:lang w:val="es-ES"/>
              </w:rPr>
            </w:pPr>
            <w:r w:rsidRPr="00063399">
              <w:rPr>
                <w:rFonts w:ascii="Times New Roman" w:hAnsi="Times New Roman"/>
                <w:b/>
                <w:sz w:val="20"/>
                <w:szCs w:val="20"/>
                <w:lang w:val="es-ES"/>
              </w:rPr>
              <w:t xml:space="preserve">Revitalización del Centro Histórico Hamburgo </w:t>
            </w:r>
            <w:proofErr w:type="spellStart"/>
            <w:r w:rsidRPr="00063399">
              <w:rPr>
                <w:rFonts w:ascii="Times New Roman" w:hAnsi="Times New Roman"/>
                <w:b/>
                <w:sz w:val="20"/>
                <w:szCs w:val="20"/>
                <w:lang w:val="es-ES"/>
              </w:rPr>
              <w:t>Velho</w:t>
            </w:r>
            <w:proofErr w:type="spellEnd"/>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proofErr w:type="spellStart"/>
            <w:r w:rsidRPr="002A302C">
              <w:rPr>
                <w:rFonts w:ascii="Times New Roman" w:hAnsi="Times New Roman"/>
                <w:sz w:val="20"/>
                <w:szCs w:val="20"/>
              </w:rPr>
              <w:t>Plazas</w:t>
            </w:r>
            <w:proofErr w:type="spellEnd"/>
            <w:proofErr w:type="gramStart"/>
            <w:r>
              <w:rPr>
                <w:rFonts w:ascii="Times New Roman" w:hAnsi="Times New Roman"/>
                <w:sz w:val="20"/>
                <w:szCs w:val="20"/>
              </w:rPr>
              <w:t xml:space="preserve"> </w:t>
            </w:r>
            <w:r w:rsidRPr="002A302C">
              <w:rPr>
                <w:rFonts w:ascii="Times New Roman" w:hAnsi="Times New Roman"/>
                <w:sz w:val="20"/>
                <w:szCs w:val="20"/>
              </w:rPr>
              <w:t xml:space="preserve"> </w:t>
            </w:r>
            <w:proofErr w:type="gramEnd"/>
            <w:r>
              <w:rPr>
                <w:rFonts w:ascii="Times New Roman" w:hAnsi="Times New Roman"/>
                <w:sz w:val="20"/>
                <w:szCs w:val="20"/>
              </w:rPr>
              <w:t>revitalizadas.</w:t>
            </w:r>
            <w:r w:rsidRPr="002A302C">
              <w:rPr>
                <w:rFonts w:ascii="Times New Roman" w:hAnsi="Times New Roman"/>
                <w:sz w:val="20"/>
                <w:szCs w:val="20"/>
              </w:rPr>
              <w:t xml:space="preserve"> </w:t>
            </w:r>
          </w:p>
        </w:tc>
        <w:tc>
          <w:tcPr>
            <w:tcW w:w="1800" w:type="dxa"/>
            <w:tcBorders>
              <w:left w:val="single" w:sz="4" w:space="0" w:color="000000"/>
              <w:bottom w:val="single" w:sz="4" w:space="0" w:color="000000"/>
              <w:right w:val="single" w:sz="4" w:space="0" w:color="000000"/>
            </w:tcBorders>
            <w:shd w:val="clear" w:color="auto" w:fill="FFFFFF"/>
          </w:tcPr>
          <w:p w:rsidR="00F91B30" w:rsidRPr="00F252BC" w:rsidRDefault="00F91B30" w:rsidP="0098311D">
            <w:pPr>
              <w:snapToGrid w:val="0"/>
              <w:spacing w:after="0" w:line="100" w:lineRule="atLeast"/>
              <w:ind w:left="175"/>
              <w:jc w:val="center"/>
              <w:rPr>
                <w:rFonts w:ascii="Times New Roman" w:hAnsi="Times New Roman"/>
                <w:sz w:val="20"/>
                <w:szCs w:val="20"/>
                <w:lang w:val="es-ES"/>
              </w:rPr>
            </w:pPr>
            <w:r w:rsidRPr="00F252BC">
              <w:rPr>
                <w:rFonts w:ascii="Times New Roman" w:hAnsi="Times New Roman"/>
                <w:sz w:val="20"/>
                <w:szCs w:val="20"/>
                <w:lang w:val="es-ES"/>
              </w:rPr>
              <w:t>Plazas</w:t>
            </w:r>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2</w:t>
            </w:r>
            <w:proofErr w:type="gramEnd"/>
          </w:p>
        </w:tc>
        <w:tc>
          <w:tcPr>
            <w:tcW w:w="4135" w:type="dxa"/>
            <w:tcBorders>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proofErr w:type="spellStart"/>
            <w:r w:rsidRPr="002A302C">
              <w:rPr>
                <w:rFonts w:ascii="Times New Roman" w:hAnsi="Times New Roman"/>
                <w:sz w:val="20"/>
                <w:szCs w:val="20"/>
              </w:rPr>
              <w:t>Edificio</w:t>
            </w:r>
            <w:proofErr w:type="spellEnd"/>
            <w:r w:rsidRPr="002A302C">
              <w:rPr>
                <w:rFonts w:ascii="Times New Roman" w:hAnsi="Times New Roman"/>
                <w:sz w:val="20"/>
                <w:szCs w:val="20"/>
              </w:rPr>
              <w:t xml:space="preserve"> histó</w:t>
            </w:r>
            <w:r w:rsidRPr="00EC76EA">
              <w:rPr>
                <w:rFonts w:ascii="Times New Roman" w:hAnsi="Times New Roman"/>
                <w:sz w:val="20"/>
                <w:szCs w:val="20"/>
              </w:rPr>
              <w:t xml:space="preserve">rico Casa Lar das Meninas </w:t>
            </w:r>
            <w:r>
              <w:rPr>
                <w:rFonts w:ascii="Times New Roman" w:hAnsi="Times New Roman"/>
                <w:sz w:val="20"/>
                <w:szCs w:val="20"/>
              </w:rPr>
              <w:t>restaurado.</w:t>
            </w:r>
          </w:p>
        </w:tc>
        <w:tc>
          <w:tcPr>
            <w:tcW w:w="1800" w:type="dxa"/>
            <w:tcBorders>
              <w:left w:val="single" w:sz="4" w:space="0" w:color="000000"/>
              <w:bottom w:val="single" w:sz="4" w:space="0" w:color="000000"/>
              <w:right w:val="single" w:sz="4" w:space="0" w:color="000000"/>
            </w:tcBorders>
            <w:shd w:val="clear" w:color="auto" w:fill="FFFFFF"/>
          </w:tcPr>
          <w:p w:rsidR="00F91B30" w:rsidRPr="00F252BC" w:rsidRDefault="00F91B30" w:rsidP="0098311D">
            <w:pPr>
              <w:snapToGrid w:val="0"/>
              <w:spacing w:after="0" w:line="100" w:lineRule="atLeast"/>
              <w:ind w:left="175"/>
              <w:jc w:val="center"/>
              <w:rPr>
                <w:rFonts w:ascii="Times New Roman" w:hAnsi="Times New Roman"/>
                <w:sz w:val="20"/>
                <w:szCs w:val="20"/>
                <w:lang w:val="es-ES"/>
              </w:rPr>
            </w:pPr>
            <w:r w:rsidRPr="00F252BC">
              <w:rPr>
                <w:rFonts w:ascii="Times New Roman" w:hAnsi="Times New Roman"/>
                <w:sz w:val="20"/>
                <w:szCs w:val="20"/>
                <w:lang w:val="es-ES"/>
              </w:rPr>
              <w:t>Edificio</w:t>
            </w:r>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4135" w:type="dxa"/>
            <w:tcBorders>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rPr>
            </w:pPr>
            <w:proofErr w:type="spellStart"/>
            <w:r w:rsidRPr="002A302C">
              <w:rPr>
                <w:rFonts w:ascii="Times New Roman" w:hAnsi="Times New Roman"/>
                <w:sz w:val="20"/>
                <w:szCs w:val="20"/>
              </w:rPr>
              <w:t>Paseos</w:t>
            </w:r>
            <w:proofErr w:type="spellEnd"/>
            <w:r w:rsidRPr="002A302C">
              <w:rPr>
                <w:rFonts w:ascii="Times New Roman" w:hAnsi="Times New Roman"/>
                <w:sz w:val="20"/>
                <w:szCs w:val="20"/>
              </w:rPr>
              <w:t xml:space="preserve"> públicos </w:t>
            </w:r>
            <w:r>
              <w:rPr>
                <w:rFonts w:ascii="Times New Roman" w:hAnsi="Times New Roman"/>
                <w:sz w:val="20"/>
                <w:szCs w:val="20"/>
              </w:rPr>
              <w:t xml:space="preserve">implantados. </w:t>
            </w:r>
          </w:p>
        </w:tc>
        <w:tc>
          <w:tcPr>
            <w:tcW w:w="1800" w:type="dxa"/>
            <w:tcBorders>
              <w:left w:val="single" w:sz="4" w:space="0" w:color="000000"/>
              <w:bottom w:val="single" w:sz="4" w:space="0" w:color="000000"/>
              <w:right w:val="single" w:sz="4" w:space="0" w:color="000000"/>
            </w:tcBorders>
            <w:shd w:val="clear" w:color="auto" w:fill="FFFFFF"/>
          </w:tcPr>
          <w:p w:rsidR="00F91B30" w:rsidRPr="00F252BC" w:rsidRDefault="00F91B30" w:rsidP="0098311D">
            <w:pPr>
              <w:snapToGrid w:val="0"/>
              <w:spacing w:after="0" w:line="100" w:lineRule="atLeast"/>
              <w:ind w:left="175"/>
              <w:jc w:val="center"/>
              <w:rPr>
                <w:rFonts w:ascii="Times New Roman" w:hAnsi="Times New Roman"/>
                <w:sz w:val="20"/>
                <w:szCs w:val="20"/>
                <w:lang w:val="es-ES"/>
              </w:rPr>
            </w:pPr>
            <w:r>
              <w:rPr>
                <w:rFonts w:ascii="Times New Roman" w:hAnsi="Times New Roman"/>
                <w:sz w:val="20"/>
                <w:szCs w:val="20"/>
                <w:lang w:val="es-ES"/>
              </w:rPr>
              <w:t>K</w:t>
            </w:r>
            <w:r w:rsidRPr="002A302C">
              <w:rPr>
                <w:rFonts w:ascii="Times New Roman" w:hAnsi="Times New Roman"/>
                <w:sz w:val="20"/>
                <w:szCs w:val="20"/>
                <w:lang w:val="es-ES"/>
              </w:rPr>
              <w:t>m</w:t>
            </w:r>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0,75</w:t>
            </w:r>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0,75</w:t>
            </w:r>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1,5</w:t>
            </w:r>
          </w:p>
        </w:tc>
        <w:tc>
          <w:tcPr>
            <w:tcW w:w="4135" w:type="dxa"/>
            <w:tcBorders>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Pr>
                <w:rFonts w:ascii="Times New Roman" w:hAnsi="Times New Roman"/>
                <w:sz w:val="20"/>
                <w:szCs w:val="20"/>
                <w:lang w:val="es-ES"/>
              </w:rPr>
              <w:t>Infra</w:t>
            </w:r>
            <w:r w:rsidRPr="002A302C">
              <w:rPr>
                <w:rFonts w:ascii="Times New Roman" w:hAnsi="Times New Roman"/>
                <w:sz w:val="20"/>
                <w:szCs w:val="20"/>
                <w:lang w:val="es-ES"/>
              </w:rPr>
              <w:t>estructura</w:t>
            </w:r>
            <w:r>
              <w:rPr>
                <w:rFonts w:ascii="Times New Roman" w:hAnsi="Times New Roman"/>
                <w:sz w:val="20"/>
                <w:szCs w:val="20"/>
                <w:lang w:val="es-ES"/>
              </w:rPr>
              <w:t xml:space="preserve"> implantada</w:t>
            </w:r>
            <w:r w:rsidRPr="002A302C">
              <w:rPr>
                <w:rFonts w:ascii="Times New Roman" w:hAnsi="Times New Roman"/>
                <w:sz w:val="20"/>
                <w:szCs w:val="20"/>
                <w:lang w:val="es-ES"/>
              </w:rPr>
              <w:t xml:space="preserve"> </w:t>
            </w:r>
            <w:r>
              <w:rPr>
                <w:rFonts w:ascii="Times New Roman" w:hAnsi="Times New Roman"/>
                <w:sz w:val="20"/>
                <w:szCs w:val="20"/>
                <w:lang w:val="es-ES"/>
              </w:rPr>
              <w:t>(</w:t>
            </w:r>
            <w:r w:rsidRPr="002A302C">
              <w:rPr>
                <w:rFonts w:ascii="Times New Roman" w:hAnsi="Times New Roman"/>
                <w:sz w:val="20"/>
                <w:szCs w:val="20"/>
                <w:lang w:val="es-ES"/>
              </w:rPr>
              <w:t>abastecimiento de agua, electricidad, drenaje, alumbrado, datos y voz</w:t>
            </w:r>
            <w:proofErr w:type="gramStart"/>
            <w:r>
              <w:rPr>
                <w:rFonts w:ascii="Times New Roman" w:hAnsi="Times New Roman"/>
                <w:sz w:val="20"/>
                <w:szCs w:val="20"/>
                <w:lang w:val="es-ES"/>
              </w:rPr>
              <w:t>)</w:t>
            </w:r>
            <w:r w:rsidRPr="002A302C">
              <w:rPr>
                <w:rFonts w:ascii="Times New Roman" w:hAnsi="Times New Roman"/>
                <w:sz w:val="20"/>
                <w:szCs w:val="20"/>
                <w:lang w:val="es-ES"/>
              </w:rPr>
              <w:t xml:space="preserve"> </w:t>
            </w:r>
            <w:r>
              <w:rPr>
                <w:rFonts w:ascii="Times New Roman" w:hAnsi="Times New Roman"/>
                <w:sz w:val="20"/>
                <w:szCs w:val="20"/>
                <w:lang w:val="es-ES"/>
              </w:rPr>
              <w:t>.</w:t>
            </w:r>
            <w:proofErr w:type="gramEnd"/>
          </w:p>
        </w:tc>
        <w:tc>
          <w:tcPr>
            <w:tcW w:w="1800" w:type="dxa"/>
            <w:tcBorders>
              <w:left w:val="single" w:sz="4" w:space="0" w:color="000000"/>
              <w:bottom w:val="single" w:sz="4" w:space="0" w:color="000000"/>
              <w:right w:val="single" w:sz="4" w:space="0" w:color="000000"/>
            </w:tcBorders>
            <w:shd w:val="clear" w:color="auto" w:fill="FFFFFF"/>
          </w:tcPr>
          <w:p w:rsidR="00F91B30" w:rsidRPr="00477FDB" w:rsidRDefault="00F91B30" w:rsidP="0098311D">
            <w:pPr>
              <w:snapToGrid w:val="0"/>
              <w:spacing w:after="0" w:line="100" w:lineRule="atLeast"/>
              <w:ind w:left="175"/>
              <w:jc w:val="center"/>
              <w:rPr>
                <w:rFonts w:ascii="Times New Roman" w:hAnsi="Times New Roman"/>
                <w:sz w:val="20"/>
                <w:szCs w:val="20"/>
                <w:lang w:val="es-ES"/>
              </w:rPr>
            </w:pPr>
            <w:r>
              <w:rPr>
                <w:rFonts w:ascii="Times New Roman" w:hAnsi="Times New Roman"/>
                <w:sz w:val="20"/>
                <w:szCs w:val="20"/>
                <w:lang w:val="es-ES"/>
              </w:rPr>
              <w:t>K</w:t>
            </w:r>
            <w:r w:rsidRPr="002A302C">
              <w:rPr>
                <w:rFonts w:ascii="Times New Roman" w:hAnsi="Times New Roman"/>
                <w:sz w:val="20"/>
                <w:szCs w:val="20"/>
                <w:lang w:val="es-ES"/>
              </w:rPr>
              <w:t>m</w:t>
            </w:r>
          </w:p>
        </w:tc>
        <w:tc>
          <w:tcPr>
            <w:tcW w:w="103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gridSpan w:val="2"/>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50</w:t>
            </w:r>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50</w:t>
            </w:r>
          </w:p>
        </w:tc>
        <w:tc>
          <w:tcPr>
            <w:tcW w:w="1122" w:type="dxa"/>
            <w:tcBorders>
              <w:left w:val="single" w:sz="4" w:space="0" w:color="000000"/>
              <w:bottom w:val="single" w:sz="4" w:space="0" w:color="000000"/>
            </w:tcBorders>
            <w:shd w:val="clear" w:color="auto" w:fill="auto"/>
            <w:vAlign w:val="center"/>
          </w:tcPr>
          <w:p w:rsidR="00F91B30" w:rsidRPr="002A302C" w:rsidRDefault="00F91B30" w:rsidP="0098311D">
            <w:pPr>
              <w:snapToGrid w:val="0"/>
              <w:spacing w:after="0" w:line="100" w:lineRule="atLeast"/>
              <w:jc w:val="center"/>
              <w:rPr>
                <w:rFonts w:ascii="Times New Roman" w:hAnsi="Times New Roman"/>
                <w:sz w:val="20"/>
                <w:szCs w:val="20"/>
              </w:rPr>
            </w:pPr>
            <w:r w:rsidRPr="002A302C">
              <w:rPr>
                <w:rFonts w:ascii="Times New Roman" w:hAnsi="Times New Roman"/>
                <w:sz w:val="20"/>
                <w:szCs w:val="20"/>
              </w:rPr>
              <w:t>100</w:t>
            </w:r>
          </w:p>
        </w:tc>
        <w:tc>
          <w:tcPr>
            <w:tcW w:w="4135" w:type="dxa"/>
            <w:tcBorders>
              <w:left w:val="single" w:sz="4" w:space="0" w:color="000000"/>
              <w:bottom w:val="single" w:sz="4" w:space="0" w:color="000000"/>
              <w:right w:val="single" w:sz="4" w:space="0" w:color="auto"/>
            </w:tcBorders>
            <w:shd w:val="clear" w:color="auto" w:fill="auto"/>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proofErr w:type="spellStart"/>
            <w:r w:rsidRPr="002A302C">
              <w:rPr>
                <w:rFonts w:ascii="Times New Roman" w:hAnsi="Times New Roman"/>
                <w:sz w:val="20"/>
                <w:szCs w:val="20"/>
              </w:rPr>
              <w:t>Seguimiento</w:t>
            </w:r>
            <w:proofErr w:type="spellEnd"/>
            <w:r w:rsidRPr="002A302C">
              <w:rPr>
                <w:rFonts w:ascii="Times New Roman" w:hAnsi="Times New Roman"/>
                <w:sz w:val="20"/>
                <w:szCs w:val="20"/>
              </w:rPr>
              <w:t xml:space="preserve"> </w:t>
            </w:r>
            <w:proofErr w:type="gramStart"/>
            <w:r w:rsidRPr="002A302C">
              <w:rPr>
                <w:rFonts w:ascii="Times New Roman" w:hAnsi="Times New Roman"/>
                <w:sz w:val="20"/>
                <w:szCs w:val="20"/>
              </w:rPr>
              <w:t>del</w:t>
            </w:r>
            <w:proofErr w:type="gramEnd"/>
            <w:r w:rsidRPr="002A302C">
              <w:rPr>
                <w:rFonts w:ascii="Times New Roman" w:hAnsi="Times New Roman"/>
                <w:sz w:val="20"/>
                <w:szCs w:val="20"/>
              </w:rPr>
              <w:t xml:space="preserve"> cronograma</w:t>
            </w:r>
          </w:p>
        </w:tc>
      </w:tr>
    </w:tbl>
    <w:p w:rsidR="00F91B30" w:rsidRPr="00BD758E" w:rsidRDefault="00F91B30" w:rsidP="00F91B30">
      <w:pPr>
        <w:spacing w:after="0"/>
        <w:rPr>
          <w:rFonts w:ascii="Times New Roman" w:hAnsi="Times New Roman"/>
        </w:rPr>
      </w:pPr>
    </w:p>
    <w:tbl>
      <w:tblPr>
        <w:tblW w:w="14997" w:type="dxa"/>
        <w:jc w:val="center"/>
        <w:tblLayout w:type="fixed"/>
        <w:tblCellMar>
          <w:left w:w="10" w:type="dxa"/>
          <w:right w:w="10" w:type="dxa"/>
        </w:tblCellMar>
        <w:tblLook w:val="0000" w:firstRow="0" w:lastRow="0" w:firstColumn="0" w:lastColumn="0" w:noHBand="0" w:noVBand="0"/>
      </w:tblPr>
      <w:tblGrid>
        <w:gridCol w:w="3932"/>
        <w:gridCol w:w="1710"/>
        <w:gridCol w:w="1121"/>
        <w:gridCol w:w="992"/>
        <w:gridCol w:w="992"/>
        <w:gridCol w:w="993"/>
        <w:gridCol w:w="1122"/>
        <w:gridCol w:w="4135"/>
      </w:tblGrid>
      <w:tr w:rsidR="00F91B30" w:rsidRPr="00EA10CA" w:rsidTr="0098311D">
        <w:trPr>
          <w:trHeight w:val="340"/>
          <w:jc w:val="center"/>
        </w:trPr>
        <w:tc>
          <w:tcPr>
            <w:tcW w:w="14997" w:type="dxa"/>
            <w:gridSpan w:val="8"/>
            <w:tcBorders>
              <w:top w:val="single" w:sz="4" w:space="0" w:color="000000"/>
              <w:left w:val="single" w:sz="4" w:space="0" w:color="000000"/>
              <w:bottom w:val="single" w:sz="4" w:space="0" w:color="000000"/>
              <w:right w:val="single" w:sz="4" w:space="0" w:color="auto"/>
            </w:tcBorders>
            <w:shd w:val="clear" w:color="auto" w:fill="FFFF99"/>
          </w:tcPr>
          <w:p w:rsidR="00F91B30" w:rsidRPr="004B327F" w:rsidRDefault="00F91B30" w:rsidP="0098311D">
            <w:pPr>
              <w:snapToGrid w:val="0"/>
              <w:spacing w:after="0" w:line="100" w:lineRule="atLeast"/>
              <w:ind w:left="175"/>
              <w:jc w:val="left"/>
              <w:rPr>
                <w:rFonts w:ascii="Times New Roman" w:hAnsi="Times New Roman"/>
                <w:b/>
                <w:sz w:val="20"/>
                <w:szCs w:val="20"/>
                <w:lang w:val="es-ES"/>
              </w:rPr>
            </w:pPr>
            <w:r w:rsidRPr="004B327F">
              <w:rPr>
                <w:rFonts w:ascii="Times New Roman" w:hAnsi="Times New Roman"/>
                <w:b/>
                <w:sz w:val="20"/>
                <w:szCs w:val="20"/>
                <w:lang w:val="es-ES"/>
              </w:rPr>
              <w:t>Vinculación entre CHHV y el Área Central</w:t>
            </w:r>
          </w:p>
        </w:tc>
      </w:tr>
      <w:tr w:rsidR="00F91B30" w:rsidRPr="00BD758E" w:rsidTr="0098311D">
        <w:trPr>
          <w:trHeight w:val="629"/>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ind w:left="175"/>
              <w:jc w:val="left"/>
              <w:rPr>
                <w:rFonts w:ascii="Times New Roman" w:hAnsi="Times New Roman"/>
                <w:sz w:val="20"/>
                <w:szCs w:val="20"/>
              </w:rPr>
            </w:pPr>
            <w:proofErr w:type="spellStart"/>
            <w:r w:rsidRPr="004B327F">
              <w:rPr>
                <w:rFonts w:ascii="Times New Roman" w:hAnsi="Times New Roman"/>
                <w:sz w:val="20"/>
                <w:szCs w:val="20"/>
              </w:rPr>
              <w:t>Ciclovía</w:t>
            </w:r>
            <w:proofErr w:type="spellEnd"/>
            <w:r w:rsidRPr="004B327F">
              <w:rPr>
                <w:rFonts w:ascii="Times New Roman" w:hAnsi="Times New Roman"/>
                <w:sz w:val="20"/>
                <w:szCs w:val="20"/>
              </w:rPr>
              <w:t xml:space="preserve">, implantada. </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Pr>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Km</w:t>
            </w:r>
          </w:p>
        </w:tc>
        <w:tc>
          <w:tcPr>
            <w:tcW w:w="1121" w:type="dxa"/>
            <w:tcBorders>
              <w:top w:val="single" w:sz="4" w:space="0" w:color="000000"/>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r w:rsidRPr="004B327F">
              <w:rPr>
                <w:rFonts w:ascii="Times New Roman" w:hAnsi="Times New Roman"/>
                <w:sz w:val="20"/>
                <w:szCs w:val="20"/>
              </w:rPr>
              <w:t>2,6</w:t>
            </w:r>
          </w:p>
        </w:tc>
        <w:tc>
          <w:tcPr>
            <w:tcW w:w="1122" w:type="dxa"/>
            <w:tcBorders>
              <w:top w:val="single" w:sz="4" w:space="0" w:color="000000"/>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
          <w:p w:rsidR="00F91B30" w:rsidRPr="004B327F" w:rsidRDefault="00F91B30" w:rsidP="0098311D">
            <w:pPr>
              <w:snapToGrid w:val="0"/>
              <w:spacing w:after="0" w:line="100" w:lineRule="atLeast"/>
              <w:jc w:val="center"/>
              <w:rPr>
                <w:rFonts w:ascii="Times New Roman" w:hAnsi="Times New Roman"/>
                <w:sz w:val="20"/>
                <w:szCs w:val="20"/>
              </w:rPr>
            </w:pPr>
            <w:r w:rsidRPr="004B327F">
              <w:rPr>
                <w:rFonts w:ascii="Times New Roman" w:hAnsi="Times New Roman"/>
                <w:sz w:val="20"/>
                <w:szCs w:val="20"/>
              </w:rPr>
              <w:t>2,6</w:t>
            </w:r>
          </w:p>
          <w:p w:rsidR="00F91B30" w:rsidRPr="004B327F" w:rsidRDefault="00F91B30" w:rsidP="0098311D">
            <w:pPr>
              <w:snapToGrid w:val="0"/>
              <w:spacing w:after="0" w:line="100" w:lineRule="atLeast"/>
              <w:jc w:val="center"/>
              <w:rPr>
                <w:rFonts w:ascii="Times New Roman" w:hAnsi="Times New Roman"/>
                <w:sz w:val="20"/>
                <w:szCs w:val="20"/>
              </w:rPr>
            </w:pPr>
          </w:p>
        </w:tc>
        <w:tc>
          <w:tcPr>
            <w:tcW w:w="4135" w:type="dxa"/>
            <w:tcBorders>
              <w:top w:val="single" w:sz="4" w:space="0" w:color="000000"/>
              <w:left w:val="single" w:sz="4" w:space="0" w:color="000000"/>
              <w:bottom w:val="single" w:sz="4" w:space="0" w:color="000000"/>
              <w:right w:val="single" w:sz="4" w:space="0" w:color="auto"/>
            </w:tcBorders>
            <w:shd w:val="clear" w:color="auto" w:fill="FFFFFF"/>
            <w:vAlign w:val="center"/>
          </w:tcPr>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Fuente: UEP</w:t>
            </w:r>
          </w:p>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Informe Semestral</w:t>
            </w:r>
          </w:p>
          <w:p w:rsidR="00F91B30" w:rsidRPr="004B327F" w:rsidRDefault="00F91B30" w:rsidP="0098311D">
            <w:pPr>
              <w:snapToGrid w:val="0"/>
              <w:spacing w:after="0" w:line="100" w:lineRule="atLeast"/>
              <w:ind w:left="175"/>
              <w:jc w:val="left"/>
              <w:rPr>
                <w:rFonts w:ascii="Times New Roman" w:hAnsi="Times New Roman"/>
                <w:sz w:val="20"/>
                <w:szCs w:val="20"/>
              </w:rPr>
            </w:pPr>
            <w:proofErr w:type="spellStart"/>
            <w:r w:rsidRPr="004B327F">
              <w:rPr>
                <w:rFonts w:ascii="Times New Roman" w:hAnsi="Times New Roman"/>
                <w:sz w:val="20"/>
                <w:szCs w:val="20"/>
              </w:rPr>
              <w:t>Seguimiento</w:t>
            </w:r>
            <w:proofErr w:type="spellEnd"/>
            <w:r w:rsidRPr="004B327F">
              <w:rPr>
                <w:rFonts w:ascii="Times New Roman" w:hAnsi="Times New Roman"/>
                <w:sz w:val="20"/>
                <w:szCs w:val="20"/>
              </w:rPr>
              <w:t xml:space="preserve"> </w:t>
            </w:r>
            <w:proofErr w:type="gramStart"/>
            <w:r w:rsidRPr="004B327F">
              <w:rPr>
                <w:rFonts w:ascii="Times New Roman" w:hAnsi="Times New Roman"/>
                <w:sz w:val="20"/>
                <w:szCs w:val="20"/>
              </w:rPr>
              <w:t>del</w:t>
            </w:r>
            <w:proofErr w:type="gramEnd"/>
            <w:r w:rsidRPr="004B327F">
              <w:rPr>
                <w:rFonts w:ascii="Times New Roman" w:hAnsi="Times New Roman"/>
                <w:sz w:val="20"/>
                <w:szCs w:val="20"/>
              </w:rPr>
              <w:t xml:space="preserve"> cronograma</w:t>
            </w:r>
          </w:p>
        </w:tc>
      </w:tr>
      <w:tr w:rsidR="00F91B30" w:rsidRPr="00BD758E" w:rsidTr="0098311D">
        <w:trPr>
          <w:trHeight w:val="567"/>
          <w:jc w:val="center"/>
        </w:trPr>
        <w:tc>
          <w:tcPr>
            <w:tcW w:w="393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ind w:left="175"/>
              <w:jc w:val="left"/>
              <w:rPr>
                <w:rFonts w:ascii="Times New Roman" w:hAnsi="Times New Roman"/>
                <w:sz w:val="20"/>
                <w:szCs w:val="20"/>
              </w:rPr>
            </w:pPr>
            <w:proofErr w:type="spellStart"/>
            <w:r w:rsidRPr="004B327F">
              <w:rPr>
                <w:rFonts w:ascii="Times New Roman" w:hAnsi="Times New Roman"/>
                <w:sz w:val="20"/>
                <w:szCs w:val="20"/>
              </w:rPr>
              <w:lastRenderedPageBreak/>
              <w:t>Plazas</w:t>
            </w:r>
            <w:proofErr w:type="spellEnd"/>
            <w:r w:rsidRPr="004B327F">
              <w:rPr>
                <w:rFonts w:ascii="Times New Roman" w:hAnsi="Times New Roman"/>
                <w:sz w:val="20"/>
                <w:szCs w:val="20"/>
              </w:rPr>
              <w:t xml:space="preserve"> revitalizadas.</w:t>
            </w:r>
          </w:p>
        </w:tc>
        <w:tc>
          <w:tcPr>
            <w:tcW w:w="1710" w:type="dxa"/>
            <w:tcBorders>
              <w:left w:val="single" w:sz="4" w:space="0" w:color="000000"/>
              <w:bottom w:val="single" w:sz="4" w:space="0" w:color="000000"/>
              <w:right w:val="single" w:sz="4" w:space="0" w:color="000000"/>
            </w:tcBorders>
            <w:shd w:val="clear" w:color="auto" w:fill="FFFFFF"/>
          </w:tcPr>
          <w:p w:rsidR="00F91B30" w:rsidRPr="004B327F" w:rsidRDefault="00F91B30" w:rsidP="0098311D">
            <w:pPr>
              <w:snapToGrid w:val="0"/>
              <w:spacing w:after="0" w:line="100" w:lineRule="atLeast"/>
              <w:ind w:left="175"/>
              <w:jc w:val="left"/>
              <w:rPr>
                <w:rFonts w:ascii="Times New Roman" w:hAnsi="Times New Roman"/>
                <w:sz w:val="20"/>
                <w:szCs w:val="20"/>
              </w:rPr>
            </w:pPr>
            <w:proofErr w:type="spellStart"/>
            <w:r w:rsidRPr="004B327F">
              <w:rPr>
                <w:rFonts w:ascii="Times New Roman" w:hAnsi="Times New Roman"/>
                <w:sz w:val="20"/>
                <w:szCs w:val="20"/>
              </w:rPr>
              <w:t>Plazas</w:t>
            </w:r>
            <w:proofErr w:type="spellEnd"/>
          </w:p>
        </w:tc>
        <w:tc>
          <w:tcPr>
            <w:tcW w:w="1121"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1</w:t>
            </w:r>
            <w:proofErr w:type="gramEnd"/>
          </w:p>
        </w:tc>
        <w:tc>
          <w:tcPr>
            <w:tcW w:w="112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1</w:t>
            </w:r>
            <w:proofErr w:type="gramEnd"/>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Fuente: UEP</w:t>
            </w:r>
          </w:p>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Informe Semestral</w:t>
            </w:r>
          </w:p>
          <w:p w:rsidR="00F91B30" w:rsidRPr="004B327F" w:rsidRDefault="00F91B30" w:rsidP="0098311D">
            <w:pPr>
              <w:snapToGrid w:val="0"/>
              <w:spacing w:after="0" w:line="100" w:lineRule="atLeast"/>
              <w:ind w:left="175"/>
              <w:jc w:val="left"/>
              <w:rPr>
                <w:rFonts w:ascii="Times New Roman" w:hAnsi="Times New Roman"/>
                <w:sz w:val="20"/>
                <w:szCs w:val="20"/>
              </w:rPr>
            </w:pPr>
            <w:proofErr w:type="spellStart"/>
            <w:r w:rsidRPr="004B327F">
              <w:rPr>
                <w:rFonts w:ascii="Times New Roman" w:hAnsi="Times New Roman"/>
                <w:sz w:val="20"/>
                <w:szCs w:val="20"/>
              </w:rPr>
              <w:t>Seguimiento</w:t>
            </w:r>
            <w:proofErr w:type="spellEnd"/>
            <w:r w:rsidRPr="004B327F">
              <w:rPr>
                <w:rFonts w:ascii="Times New Roman" w:hAnsi="Times New Roman"/>
                <w:sz w:val="20"/>
                <w:szCs w:val="20"/>
              </w:rPr>
              <w:t xml:space="preserve"> </w:t>
            </w:r>
            <w:proofErr w:type="gramStart"/>
            <w:r w:rsidRPr="004B327F">
              <w:rPr>
                <w:rFonts w:ascii="Times New Roman" w:hAnsi="Times New Roman"/>
                <w:sz w:val="20"/>
                <w:szCs w:val="20"/>
              </w:rPr>
              <w:t>del</w:t>
            </w:r>
            <w:proofErr w:type="gramEnd"/>
            <w:r w:rsidRPr="004B327F">
              <w:rPr>
                <w:rFonts w:ascii="Times New Roman" w:hAnsi="Times New Roman"/>
                <w:sz w:val="20"/>
                <w:szCs w:val="20"/>
              </w:rPr>
              <w:t xml:space="preserve"> cronograma</w:t>
            </w:r>
          </w:p>
        </w:tc>
      </w:tr>
      <w:tr w:rsidR="00F91B30" w:rsidRPr="00BD758E" w:rsidTr="0098311D">
        <w:trPr>
          <w:trHeight w:val="567"/>
          <w:jc w:val="center"/>
        </w:trPr>
        <w:tc>
          <w:tcPr>
            <w:tcW w:w="393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ind w:left="175"/>
              <w:jc w:val="left"/>
              <w:rPr>
                <w:rFonts w:ascii="Times New Roman" w:hAnsi="Times New Roman"/>
                <w:sz w:val="20"/>
                <w:szCs w:val="20"/>
              </w:rPr>
            </w:pPr>
            <w:proofErr w:type="spellStart"/>
            <w:r w:rsidRPr="004B327F">
              <w:rPr>
                <w:rFonts w:ascii="Times New Roman" w:hAnsi="Times New Roman"/>
                <w:sz w:val="20"/>
                <w:szCs w:val="20"/>
              </w:rPr>
              <w:t>Paseos</w:t>
            </w:r>
            <w:proofErr w:type="spellEnd"/>
            <w:r w:rsidRPr="004B327F">
              <w:rPr>
                <w:rFonts w:ascii="Times New Roman" w:hAnsi="Times New Roman"/>
                <w:sz w:val="20"/>
                <w:szCs w:val="20"/>
              </w:rPr>
              <w:t xml:space="preserve"> públicos implantados. </w:t>
            </w:r>
          </w:p>
        </w:tc>
        <w:tc>
          <w:tcPr>
            <w:tcW w:w="1710" w:type="dxa"/>
            <w:tcBorders>
              <w:left w:val="single" w:sz="4" w:space="0" w:color="000000"/>
              <w:bottom w:val="single" w:sz="4" w:space="0" w:color="000000"/>
              <w:right w:val="single" w:sz="4" w:space="0" w:color="000000"/>
            </w:tcBorders>
            <w:shd w:val="clear" w:color="auto" w:fill="FFFFFF"/>
          </w:tcPr>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Km</w:t>
            </w:r>
          </w:p>
        </w:tc>
        <w:tc>
          <w:tcPr>
            <w:tcW w:w="1121"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r w:rsidRPr="004B327F">
              <w:rPr>
                <w:rFonts w:ascii="Times New Roman" w:hAnsi="Times New Roman"/>
                <w:sz w:val="20"/>
                <w:szCs w:val="20"/>
              </w:rPr>
              <w:t>2,6</w:t>
            </w:r>
          </w:p>
        </w:tc>
        <w:tc>
          <w:tcPr>
            <w:tcW w:w="112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
          <w:p w:rsidR="00F91B30" w:rsidRPr="004B327F" w:rsidRDefault="00F91B30" w:rsidP="0098311D">
            <w:pPr>
              <w:snapToGrid w:val="0"/>
              <w:spacing w:after="0" w:line="100" w:lineRule="atLeast"/>
              <w:jc w:val="center"/>
              <w:rPr>
                <w:rFonts w:ascii="Times New Roman" w:hAnsi="Times New Roman"/>
                <w:sz w:val="20"/>
                <w:szCs w:val="20"/>
              </w:rPr>
            </w:pPr>
            <w:r w:rsidRPr="004B327F">
              <w:rPr>
                <w:rFonts w:ascii="Times New Roman" w:hAnsi="Times New Roman"/>
                <w:sz w:val="20"/>
                <w:szCs w:val="20"/>
              </w:rPr>
              <w:t>2,6</w:t>
            </w:r>
          </w:p>
          <w:p w:rsidR="00F91B30" w:rsidRPr="004B327F" w:rsidRDefault="00F91B30" w:rsidP="0098311D">
            <w:pPr>
              <w:snapToGrid w:val="0"/>
              <w:spacing w:after="0" w:line="100" w:lineRule="atLeast"/>
              <w:jc w:val="center"/>
              <w:rPr>
                <w:rFonts w:ascii="Times New Roman" w:hAnsi="Times New Roman"/>
                <w:sz w:val="20"/>
                <w:szCs w:val="20"/>
              </w:rPr>
            </w:pPr>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Fuente: UEP</w:t>
            </w:r>
          </w:p>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Informe Semestral</w:t>
            </w:r>
          </w:p>
        </w:tc>
      </w:tr>
      <w:tr w:rsidR="00F91B30" w:rsidRPr="00BD758E" w:rsidTr="0098311D">
        <w:trPr>
          <w:trHeight w:val="567"/>
          <w:jc w:val="center"/>
        </w:trPr>
        <w:tc>
          <w:tcPr>
            <w:tcW w:w="3932" w:type="dxa"/>
            <w:tcBorders>
              <w:left w:val="single" w:sz="4" w:space="0" w:color="auto"/>
              <w:bottom w:val="single" w:sz="4" w:space="0" w:color="000000"/>
            </w:tcBorders>
            <w:shd w:val="clear" w:color="auto" w:fill="FFFFFF"/>
            <w:vAlign w:val="center"/>
          </w:tcPr>
          <w:p w:rsidR="00F91B30" w:rsidRPr="00063399" w:rsidRDefault="00F91B30" w:rsidP="0098311D">
            <w:pPr>
              <w:snapToGrid w:val="0"/>
              <w:spacing w:after="0" w:line="100" w:lineRule="atLeast"/>
              <w:ind w:left="175"/>
              <w:jc w:val="left"/>
              <w:rPr>
                <w:rFonts w:ascii="Times New Roman" w:hAnsi="Times New Roman"/>
                <w:sz w:val="20"/>
                <w:szCs w:val="20"/>
                <w:lang w:val="es-ES"/>
              </w:rPr>
            </w:pPr>
            <w:r w:rsidRPr="00063399">
              <w:rPr>
                <w:rFonts w:ascii="Times New Roman" w:hAnsi="Times New Roman"/>
                <w:sz w:val="20"/>
                <w:szCs w:val="20"/>
                <w:lang w:val="es-ES"/>
              </w:rPr>
              <w:t>Infraestructura implantada (abastecimiento de agua, electricidad, drenaje, alumbrado, datos y voz).</w:t>
            </w:r>
          </w:p>
        </w:tc>
        <w:tc>
          <w:tcPr>
            <w:tcW w:w="1710" w:type="dxa"/>
            <w:tcBorders>
              <w:left w:val="single" w:sz="4" w:space="0" w:color="000000"/>
              <w:bottom w:val="single" w:sz="4" w:space="0" w:color="000000"/>
              <w:right w:val="single" w:sz="4" w:space="0" w:color="000000"/>
            </w:tcBorders>
            <w:shd w:val="clear" w:color="auto" w:fill="FFFFFF"/>
          </w:tcPr>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Km</w:t>
            </w:r>
          </w:p>
        </w:tc>
        <w:tc>
          <w:tcPr>
            <w:tcW w:w="1121"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proofErr w:type="gramStart"/>
            <w:r w:rsidRPr="004B327F">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r w:rsidRPr="004B327F">
              <w:rPr>
                <w:rFonts w:ascii="Times New Roman" w:hAnsi="Times New Roman"/>
                <w:sz w:val="20"/>
                <w:szCs w:val="20"/>
              </w:rPr>
              <w:t>1,3</w:t>
            </w:r>
          </w:p>
        </w:tc>
        <w:tc>
          <w:tcPr>
            <w:tcW w:w="993"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r w:rsidRPr="004B327F">
              <w:rPr>
                <w:rFonts w:ascii="Times New Roman" w:hAnsi="Times New Roman"/>
                <w:sz w:val="20"/>
                <w:szCs w:val="20"/>
              </w:rPr>
              <w:t>1,3</w:t>
            </w:r>
          </w:p>
        </w:tc>
        <w:tc>
          <w:tcPr>
            <w:tcW w:w="1122" w:type="dxa"/>
            <w:tcBorders>
              <w:left w:val="single" w:sz="4" w:space="0" w:color="000000"/>
              <w:bottom w:val="single" w:sz="4" w:space="0" w:color="000000"/>
            </w:tcBorders>
            <w:shd w:val="clear" w:color="auto" w:fill="FFFFFF"/>
            <w:vAlign w:val="center"/>
          </w:tcPr>
          <w:p w:rsidR="00F91B30" w:rsidRPr="004B327F" w:rsidRDefault="00F91B30" w:rsidP="0098311D">
            <w:pPr>
              <w:snapToGrid w:val="0"/>
              <w:spacing w:after="0" w:line="100" w:lineRule="atLeast"/>
              <w:jc w:val="center"/>
              <w:rPr>
                <w:rFonts w:ascii="Times New Roman" w:hAnsi="Times New Roman"/>
                <w:sz w:val="20"/>
                <w:szCs w:val="20"/>
              </w:rPr>
            </w:pPr>
            <w:r w:rsidRPr="004B327F">
              <w:rPr>
                <w:rFonts w:ascii="Times New Roman" w:hAnsi="Times New Roman"/>
                <w:sz w:val="20"/>
                <w:szCs w:val="20"/>
              </w:rPr>
              <w:t>2,6</w:t>
            </w:r>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Fuente: UEP</w:t>
            </w:r>
          </w:p>
          <w:p w:rsidR="00F91B30" w:rsidRPr="004B327F" w:rsidRDefault="00F91B30" w:rsidP="0098311D">
            <w:pPr>
              <w:snapToGrid w:val="0"/>
              <w:spacing w:after="0" w:line="100" w:lineRule="atLeast"/>
              <w:ind w:left="175"/>
              <w:jc w:val="left"/>
              <w:rPr>
                <w:rFonts w:ascii="Times New Roman" w:hAnsi="Times New Roman"/>
                <w:sz w:val="20"/>
                <w:szCs w:val="20"/>
              </w:rPr>
            </w:pPr>
            <w:r w:rsidRPr="004B327F">
              <w:rPr>
                <w:rFonts w:ascii="Times New Roman" w:hAnsi="Times New Roman"/>
                <w:sz w:val="20"/>
                <w:szCs w:val="20"/>
              </w:rPr>
              <w:t>Informe Semestral</w:t>
            </w:r>
          </w:p>
        </w:tc>
      </w:tr>
      <w:tr w:rsidR="00F91B30" w:rsidRPr="00BD758E" w:rsidTr="0098311D">
        <w:tblPrEx>
          <w:tblCellMar>
            <w:left w:w="0" w:type="dxa"/>
            <w:right w:w="0" w:type="dxa"/>
          </w:tblCellMar>
        </w:tblPrEx>
        <w:trPr>
          <w:trHeight w:val="340"/>
          <w:jc w:val="center"/>
        </w:trPr>
        <w:tc>
          <w:tcPr>
            <w:tcW w:w="14997" w:type="dxa"/>
            <w:gridSpan w:val="8"/>
            <w:tcBorders>
              <w:top w:val="single" w:sz="4" w:space="0" w:color="000000"/>
              <w:left w:val="single" w:sz="4" w:space="0" w:color="000000"/>
              <w:bottom w:val="single" w:sz="4" w:space="0" w:color="000000"/>
              <w:right w:val="single" w:sz="4" w:space="0" w:color="auto"/>
            </w:tcBorders>
            <w:shd w:val="clear" w:color="auto" w:fill="FFFF99"/>
          </w:tcPr>
          <w:p w:rsidR="00F91B30" w:rsidRPr="00BD758E" w:rsidRDefault="00F91B30" w:rsidP="0098311D">
            <w:pPr>
              <w:snapToGrid w:val="0"/>
              <w:spacing w:after="0" w:line="100" w:lineRule="atLeast"/>
              <w:ind w:left="175"/>
              <w:jc w:val="left"/>
              <w:rPr>
                <w:rFonts w:ascii="Times New Roman" w:hAnsi="Times New Roman"/>
              </w:rPr>
            </w:pPr>
            <w:r>
              <w:rPr>
                <w:rFonts w:ascii="Times New Roman" w:hAnsi="Times New Roman"/>
              </w:rPr>
              <w:t xml:space="preserve"> </w:t>
            </w:r>
            <w:proofErr w:type="spellStart"/>
            <w:r w:rsidRPr="004B327F">
              <w:rPr>
                <w:rFonts w:ascii="Times New Roman" w:hAnsi="Times New Roman"/>
                <w:b/>
                <w:sz w:val="20"/>
                <w:szCs w:val="20"/>
              </w:rPr>
              <w:t>Consolidación</w:t>
            </w:r>
            <w:proofErr w:type="spellEnd"/>
            <w:r w:rsidRPr="004B327F">
              <w:rPr>
                <w:rFonts w:ascii="Times New Roman" w:hAnsi="Times New Roman"/>
                <w:b/>
                <w:sz w:val="20"/>
                <w:szCs w:val="20"/>
              </w:rPr>
              <w:t xml:space="preserve"> </w:t>
            </w:r>
            <w:proofErr w:type="gramStart"/>
            <w:r w:rsidRPr="004B327F">
              <w:rPr>
                <w:rFonts w:ascii="Times New Roman" w:hAnsi="Times New Roman"/>
                <w:b/>
                <w:sz w:val="20"/>
                <w:szCs w:val="20"/>
              </w:rPr>
              <w:t>del</w:t>
            </w:r>
            <w:proofErr w:type="gramEnd"/>
            <w:r w:rsidRPr="004B327F">
              <w:rPr>
                <w:rFonts w:ascii="Times New Roman" w:hAnsi="Times New Roman"/>
                <w:b/>
                <w:sz w:val="20"/>
                <w:szCs w:val="20"/>
              </w:rPr>
              <w:t xml:space="preserve"> Parque Municipal Henrique Luís </w:t>
            </w:r>
            <w:proofErr w:type="spellStart"/>
            <w:r w:rsidRPr="004B327F">
              <w:rPr>
                <w:rFonts w:ascii="Times New Roman" w:hAnsi="Times New Roman"/>
                <w:b/>
                <w:sz w:val="20"/>
                <w:szCs w:val="20"/>
              </w:rPr>
              <w:t>Roessler</w:t>
            </w:r>
            <w:proofErr w:type="spellEnd"/>
            <w:r w:rsidRPr="004B327F">
              <w:rPr>
                <w:rFonts w:ascii="Times New Roman" w:hAnsi="Times New Roman"/>
                <w:b/>
                <w:sz w:val="20"/>
                <w:szCs w:val="20"/>
              </w:rPr>
              <w:t xml:space="preserve"> – </w:t>
            </w:r>
            <w:proofErr w:type="spellStart"/>
            <w:r w:rsidRPr="004B327F">
              <w:rPr>
                <w:rFonts w:ascii="Times New Roman" w:hAnsi="Times New Roman"/>
                <w:b/>
                <w:sz w:val="20"/>
                <w:szCs w:val="20"/>
              </w:rPr>
              <w:t>Parcão</w:t>
            </w:r>
            <w:proofErr w:type="spellEnd"/>
          </w:p>
        </w:tc>
      </w:tr>
      <w:tr w:rsidR="00F91B30" w:rsidRPr="00BD758E" w:rsidTr="0098311D">
        <w:trPr>
          <w:trHeight w:val="809"/>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063399" w:rsidRDefault="00F91B30" w:rsidP="0098311D">
            <w:pPr>
              <w:snapToGrid w:val="0"/>
              <w:spacing w:after="0" w:line="100" w:lineRule="atLeast"/>
              <w:ind w:left="175"/>
              <w:jc w:val="left"/>
              <w:rPr>
                <w:rFonts w:ascii="Times New Roman" w:hAnsi="Times New Roman"/>
                <w:sz w:val="20"/>
                <w:szCs w:val="20"/>
                <w:lang w:val="es-ES"/>
              </w:rPr>
            </w:pPr>
            <w:r w:rsidRPr="00063399">
              <w:rPr>
                <w:rFonts w:ascii="Times New Roman" w:hAnsi="Times New Roman"/>
                <w:sz w:val="20"/>
                <w:szCs w:val="20"/>
                <w:lang w:val="es-ES"/>
              </w:rPr>
              <w:t xml:space="preserve">Edificio del Centro Educación Ambiental construido. </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Pr>
          <w:p w:rsidR="00F91B30" w:rsidRPr="00F252BC" w:rsidRDefault="00F91B30" w:rsidP="0098311D">
            <w:pPr>
              <w:snapToGrid w:val="0"/>
              <w:spacing w:after="0" w:line="100" w:lineRule="atLeast"/>
              <w:ind w:left="175"/>
              <w:jc w:val="left"/>
              <w:rPr>
                <w:rFonts w:ascii="Times New Roman" w:hAnsi="Times New Roman"/>
                <w:sz w:val="20"/>
                <w:szCs w:val="20"/>
              </w:rPr>
            </w:pPr>
            <w:proofErr w:type="spellStart"/>
            <w:r w:rsidRPr="00F252BC">
              <w:rPr>
                <w:rFonts w:ascii="Times New Roman" w:hAnsi="Times New Roman"/>
                <w:sz w:val="20"/>
                <w:szCs w:val="20"/>
              </w:rPr>
              <w:t>Edificio</w:t>
            </w:r>
            <w:proofErr w:type="spellEnd"/>
          </w:p>
        </w:tc>
        <w:tc>
          <w:tcPr>
            <w:tcW w:w="1121" w:type="dxa"/>
            <w:tcBorders>
              <w:top w:val="single" w:sz="4" w:space="0" w:color="000000"/>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1</w:t>
            </w:r>
            <w:proofErr w:type="gramEnd"/>
          </w:p>
        </w:tc>
        <w:tc>
          <w:tcPr>
            <w:tcW w:w="1122" w:type="dxa"/>
            <w:tcBorders>
              <w:top w:val="single" w:sz="4" w:space="0" w:color="000000"/>
              <w:left w:val="single" w:sz="4" w:space="0" w:color="000000"/>
              <w:bottom w:val="single" w:sz="4" w:space="0" w:color="000000"/>
            </w:tcBorders>
            <w:shd w:val="clear" w:color="auto" w:fill="FFFFFF"/>
            <w:vAlign w:val="center"/>
          </w:tcPr>
          <w:p w:rsidR="00F91B30" w:rsidRPr="00F252BC" w:rsidRDefault="00F91B30" w:rsidP="0098311D">
            <w:pPr>
              <w:snapToGrid w:val="0"/>
              <w:spacing w:after="0" w:line="100" w:lineRule="atLeast"/>
              <w:ind w:left="175"/>
              <w:jc w:val="center"/>
              <w:rPr>
                <w:rFonts w:ascii="Times New Roman" w:hAnsi="Times New Roman"/>
                <w:sz w:val="20"/>
                <w:szCs w:val="20"/>
              </w:rPr>
            </w:pPr>
            <w:proofErr w:type="gramStart"/>
            <w:r w:rsidRPr="00F252BC">
              <w:rPr>
                <w:rFonts w:ascii="Times New Roman" w:hAnsi="Times New Roman"/>
                <w:sz w:val="20"/>
                <w:szCs w:val="20"/>
              </w:rPr>
              <w:t>1</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FFFFFF"/>
            <w:vAlign w:val="center"/>
          </w:tcPr>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Fuente: Unidade de Execução do Programa (UEP)</w:t>
            </w:r>
          </w:p>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Informe Semestral</w:t>
            </w:r>
          </w:p>
          <w:p w:rsidR="00F91B30" w:rsidRPr="00F252BC" w:rsidRDefault="00F91B30" w:rsidP="0098311D">
            <w:pPr>
              <w:snapToGrid w:val="0"/>
              <w:spacing w:after="0" w:line="100" w:lineRule="atLeast"/>
              <w:ind w:left="175"/>
              <w:jc w:val="left"/>
              <w:rPr>
                <w:rFonts w:ascii="Times New Roman" w:hAnsi="Times New Roman"/>
                <w:sz w:val="20"/>
                <w:szCs w:val="20"/>
              </w:rPr>
            </w:pPr>
          </w:p>
        </w:tc>
      </w:tr>
      <w:tr w:rsidR="00F91B30" w:rsidRPr="00BD758E" w:rsidTr="0098311D">
        <w:trPr>
          <w:trHeight w:val="510"/>
          <w:jc w:val="center"/>
        </w:trPr>
        <w:tc>
          <w:tcPr>
            <w:tcW w:w="3932" w:type="dxa"/>
            <w:tcBorders>
              <w:left w:val="single" w:sz="4" w:space="0" w:color="000000"/>
              <w:bottom w:val="single" w:sz="4" w:space="0" w:color="000000"/>
            </w:tcBorders>
            <w:shd w:val="clear" w:color="auto" w:fill="FFFFFF"/>
            <w:vAlign w:val="center"/>
          </w:tcPr>
          <w:p w:rsidR="00F91B30" w:rsidRPr="00063399" w:rsidRDefault="00F91B30" w:rsidP="0098311D">
            <w:pPr>
              <w:snapToGrid w:val="0"/>
              <w:spacing w:after="0" w:line="100" w:lineRule="atLeast"/>
              <w:ind w:left="175"/>
              <w:jc w:val="left"/>
              <w:rPr>
                <w:rFonts w:ascii="Times New Roman" w:hAnsi="Times New Roman"/>
                <w:sz w:val="20"/>
                <w:szCs w:val="20"/>
                <w:lang w:val="es-ES"/>
              </w:rPr>
            </w:pPr>
            <w:r w:rsidRPr="00063399">
              <w:rPr>
                <w:rFonts w:ascii="Times New Roman" w:hAnsi="Times New Roman"/>
                <w:sz w:val="20"/>
                <w:szCs w:val="20"/>
                <w:lang w:val="es-ES"/>
              </w:rPr>
              <w:t xml:space="preserve">Área del parque con vallas </w:t>
            </w:r>
          </w:p>
        </w:tc>
        <w:tc>
          <w:tcPr>
            <w:tcW w:w="1710" w:type="dxa"/>
            <w:tcBorders>
              <w:left w:val="single" w:sz="4" w:space="0" w:color="000000"/>
              <w:bottom w:val="single" w:sz="4" w:space="0" w:color="000000"/>
              <w:right w:val="single" w:sz="4" w:space="0" w:color="000000"/>
            </w:tcBorders>
            <w:shd w:val="clear" w:color="auto" w:fill="FFFFFF"/>
          </w:tcPr>
          <w:p w:rsidR="00F91B30" w:rsidRPr="00F252BC" w:rsidRDefault="00F91B30" w:rsidP="0098311D">
            <w:pPr>
              <w:snapToGrid w:val="0"/>
              <w:spacing w:after="0" w:line="100" w:lineRule="atLeast"/>
              <w:ind w:left="175"/>
              <w:jc w:val="left"/>
              <w:rPr>
                <w:rFonts w:ascii="Times New Roman" w:hAnsi="Times New Roman"/>
                <w:sz w:val="20"/>
                <w:szCs w:val="20"/>
              </w:rPr>
            </w:pPr>
            <w:proofErr w:type="spellStart"/>
            <w:r w:rsidRPr="00F252BC">
              <w:rPr>
                <w:rFonts w:ascii="Times New Roman" w:hAnsi="Times New Roman"/>
                <w:sz w:val="20"/>
                <w:szCs w:val="20"/>
              </w:rPr>
              <w:t>Hectáreas</w:t>
            </w:r>
            <w:proofErr w:type="spellEnd"/>
          </w:p>
        </w:tc>
        <w:tc>
          <w:tcPr>
            <w:tcW w:w="1121"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r w:rsidRPr="002F11BE">
              <w:rPr>
                <w:rFonts w:ascii="Times New Roman" w:hAnsi="Times New Roman"/>
                <w:sz w:val="20"/>
                <w:szCs w:val="20"/>
              </w:rPr>
              <w:t xml:space="preserve">54 </w:t>
            </w:r>
          </w:p>
        </w:tc>
        <w:tc>
          <w:tcPr>
            <w:tcW w:w="993"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1122" w:type="dxa"/>
            <w:tcBorders>
              <w:left w:val="single" w:sz="4" w:space="0" w:color="000000"/>
              <w:bottom w:val="single" w:sz="4" w:space="0" w:color="000000"/>
            </w:tcBorders>
            <w:shd w:val="clear" w:color="auto" w:fill="FFFFFF"/>
            <w:vAlign w:val="center"/>
          </w:tcPr>
          <w:p w:rsidR="00F91B30" w:rsidRPr="00F252BC" w:rsidRDefault="00F91B30" w:rsidP="0098311D">
            <w:pPr>
              <w:snapToGrid w:val="0"/>
              <w:spacing w:after="0" w:line="100" w:lineRule="atLeast"/>
              <w:ind w:left="175"/>
              <w:jc w:val="center"/>
              <w:rPr>
                <w:rFonts w:ascii="Times New Roman" w:hAnsi="Times New Roman"/>
                <w:sz w:val="20"/>
                <w:szCs w:val="20"/>
              </w:rPr>
            </w:pPr>
            <w:r w:rsidRPr="00F252BC">
              <w:rPr>
                <w:rFonts w:ascii="Times New Roman" w:hAnsi="Times New Roman"/>
                <w:sz w:val="20"/>
                <w:szCs w:val="20"/>
              </w:rPr>
              <w:t xml:space="preserve">54 </w:t>
            </w:r>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Fuente: UEP</w:t>
            </w:r>
          </w:p>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Informe Semestral</w:t>
            </w:r>
          </w:p>
          <w:p w:rsidR="00F91B30" w:rsidRPr="00F252BC" w:rsidRDefault="00F91B30" w:rsidP="0098311D">
            <w:pPr>
              <w:snapToGrid w:val="0"/>
              <w:spacing w:after="0" w:line="100" w:lineRule="atLeast"/>
              <w:ind w:left="175"/>
              <w:jc w:val="left"/>
              <w:rPr>
                <w:rFonts w:ascii="Times New Roman" w:hAnsi="Times New Roman"/>
                <w:sz w:val="20"/>
                <w:szCs w:val="20"/>
              </w:rPr>
            </w:pPr>
          </w:p>
        </w:tc>
      </w:tr>
      <w:tr w:rsidR="00F91B30" w:rsidRPr="00BD758E" w:rsidTr="0098311D">
        <w:trPr>
          <w:trHeight w:val="510"/>
          <w:jc w:val="center"/>
        </w:trPr>
        <w:tc>
          <w:tcPr>
            <w:tcW w:w="3932" w:type="dxa"/>
            <w:tcBorders>
              <w:left w:val="single" w:sz="4" w:space="0" w:color="000000"/>
              <w:bottom w:val="single" w:sz="4" w:space="0" w:color="000000"/>
            </w:tcBorders>
            <w:shd w:val="clear" w:color="auto" w:fill="FFFFFF"/>
            <w:vAlign w:val="center"/>
          </w:tcPr>
          <w:p w:rsidR="00F91B30" w:rsidRPr="00063399" w:rsidRDefault="00F91B30" w:rsidP="0098311D">
            <w:pPr>
              <w:snapToGrid w:val="0"/>
              <w:spacing w:after="0" w:line="100" w:lineRule="atLeast"/>
              <w:ind w:left="175"/>
              <w:jc w:val="left"/>
              <w:rPr>
                <w:rFonts w:ascii="Times New Roman" w:hAnsi="Times New Roman"/>
                <w:sz w:val="20"/>
                <w:szCs w:val="20"/>
                <w:lang w:val="es-ES"/>
              </w:rPr>
            </w:pPr>
            <w:proofErr w:type="spellStart"/>
            <w:r w:rsidRPr="00063399">
              <w:rPr>
                <w:rFonts w:ascii="Times New Roman" w:hAnsi="Times New Roman"/>
                <w:sz w:val="20"/>
                <w:szCs w:val="20"/>
                <w:lang w:val="es-ES"/>
              </w:rPr>
              <w:t>Ciclovías</w:t>
            </w:r>
            <w:proofErr w:type="spellEnd"/>
            <w:r w:rsidRPr="00063399">
              <w:rPr>
                <w:rFonts w:ascii="Times New Roman" w:hAnsi="Times New Roman"/>
                <w:sz w:val="20"/>
                <w:szCs w:val="20"/>
                <w:lang w:val="es-ES"/>
              </w:rPr>
              <w:t xml:space="preserve"> (en la cercanía, del parque y de </w:t>
            </w:r>
            <w:proofErr w:type="spellStart"/>
            <w:r w:rsidRPr="00063399">
              <w:rPr>
                <w:rFonts w:ascii="Times New Roman" w:hAnsi="Times New Roman"/>
                <w:sz w:val="20"/>
                <w:szCs w:val="20"/>
                <w:lang w:val="es-ES"/>
              </w:rPr>
              <w:t>passeos</w:t>
            </w:r>
            <w:proofErr w:type="spellEnd"/>
            <w:r w:rsidRPr="00063399">
              <w:rPr>
                <w:rFonts w:ascii="Times New Roman" w:hAnsi="Times New Roman"/>
                <w:sz w:val="20"/>
                <w:szCs w:val="20"/>
                <w:lang w:val="es-ES"/>
              </w:rPr>
              <w:t xml:space="preserve"> públicos) construidas </w:t>
            </w:r>
          </w:p>
        </w:tc>
        <w:tc>
          <w:tcPr>
            <w:tcW w:w="1710" w:type="dxa"/>
            <w:tcBorders>
              <w:left w:val="single" w:sz="4" w:space="0" w:color="000000"/>
              <w:bottom w:val="single" w:sz="4" w:space="0" w:color="000000"/>
              <w:right w:val="single" w:sz="4" w:space="0" w:color="000000"/>
            </w:tcBorders>
            <w:shd w:val="clear" w:color="auto" w:fill="FFFFFF"/>
          </w:tcPr>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Km</w:t>
            </w:r>
          </w:p>
        </w:tc>
        <w:tc>
          <w:tcPr>
            <w:tcW w:w="1121"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r w:rsidRPr="002F11BE">
              <w:rPr>
                <w:rFonts w:ascii="Times New Roman" w:hAnsi="Times New Roman"/>
                <w:sz w:val="20"/>
                <w:szCs w:val="20"/>
              </w:rPr>
              <w:t>1,7</w:t>
            </w:r>
          </w:p>
        </w:tc>
        <w:tc>
          <w:tcPr>
            <w:tcW w:w="1122" w:type="dxa"/>
            <w:tcBorders>
              <w:left w:val="single" w:sz="4" w:space="0" w:color="000000"/>
              <w:bottom w:val="single" w:sz="4" w:space="0" w:color="000000"/>
            </w:tcBorders>
            <w:shd w:val="clear" w:color="auto" w:fill="FFFFFF"/>
            <w:vAlign w:val="center"/>
          </w:tcPr>
          <w:p w:rsidR="00F91B30" w:rsidRPr="00F252BC" w:rsidRDefault="00F91B30" w:rsidP="0098311D">
            <w:pPr>
              <w:snapToGrid w:val="0"/>
              <w:spacing w:after="0" w:line="100" w:lineRule="atLeast"/>
              <w:ind w:left="175"/>
              <w:jc w:val="center"/>
              <w:rPr>
                <w:rFonts w:ascii="Times New Roman" w:hAnsi="Times New Roman"/>
                <w:sz w:val="20"/>
                <w:szCs w:val="20"/>
              </w:rPr>
            </w:pPr>
            <w:r w:rsidRPr="00F252BC">
              <w:rPr>
                <w:rFonts w:ascii="Times New Roman" w:hAnsi="Times New Roman"/>
                <w:sz w:val="20"/>
                <w:szCs w:val="20"/>
              </w:rPr>
              <w:t>1,7</w:t>
            </w:r>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Fuente: UEP</w:t>
            </w:r>
          </w:p>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Informe Semestral</w:t>
            </w:r>
          </w:p>
          <w:p w:rsidR="00F91B30" w:rsidRPr="00F252BC" w:rsidRDefault="00F91B30" w:rsidP="0098311D">
            <w:pPr>
              <w:snapToGrid w:val="0"/>
              <w:spacing w:after="0" w:line="100" w:lineRule="atLeast"/>
              <w:ind w:left="175"/>
              <w:jc w:val="left"/>
              <w:rPr>
                <w:rFonts w:ascii="Times New Roman" w:hAnsi="Times New Roman"/>
                <w:sz w:val="20"/>
                <w:szCs w:val="20"/>
              </w:rPr>
            </w:pPr>
          </w:p>
        </w:tc>
      </w:tr>
      <w:tr w:rsidR="00F91B30" w:rsidRPr="00BD758E" w:rsidTr="0098311D">
        <w:trPr>
          <w:trHeight w:val="510"/>
          <w:jc w:val="center"/>
        </w:trPr>
        <w:tc>
          <w:tcPr>
            <w:tcW w:w="3932" w:type="dxa"/>
            <w:tcBorders>
              <w:left w:val="single" w:sz="4" w:space="0" w:color="000000"/>
              <w:bottom w:val="single" w:sz="4" w:space="0" w:color="000000"/>
            </w:tcBorders>
            <w:shd w:val="clear" w:color="auto" w:fill="FFFFFF"/>
            <w:vAlign w:val="center"/>
          </w:tcPr>
          <w:p w:rsidR="00F91B30" w:rsidRPr="009A738E" w:rsidRDefault="00F91B30" w:rsidP="0098311D">
            <w:pPr>
              <w:snapToGrid w:val="0"/>
              <w:spacing w:after="0" w:line="100" w:lineRule="atLeast"/>
              <w:ind w:left="175"/>
              <w:jc w:val="left"/>
              <w:rPr>
                <w:rFonts w:ascii="Times New Roman" w:hAnsi="Times New Roman"/>
                <w:sz w:val="20"/>
                <w:szCs w:val="20"/>
              </w:rPr>
            </w:pPr>
            <w:r w:rsidRPr="009A738E">
              <w:rPr>
                <w:rFonts w:ascii="Times New Roman" w:hAnsi="Times New Roman"/>
                <w:sz w:val="20"/>
                <w:szCs w:val="20"/>
              </w:rPr>
              <w:t xml:space="preserve">Equipamentos públicos </w:t>
            </w:r>
            <w:proofErr w:type="spellStart"/>
            <w:r w:rsidRPr="009A738E">
              <w:rPr>
                <w:rFonts w:ascii="Times New Roman" w:hAnsi="Times New Roman"/>
                <w:sz w:val="20"/>
                <w:szCs w:val="20"/>
              </w:rPr>
              <w:t>construidos</w:t>
            </w:r>
            <w:proofErr w:type="spellEnd"/>
            <w:proofErr w:type="gramStart"/>
            <w:r w:rsidRPr="009A738E">
              <w:rPr>
                <w:rFonts w:ascii="Times New Roman" w:hAnsi="Times New Roman"/>
                <w:sz w:val="20"/>
                <w:szCs w:val="20"/>
              </w:rPr>
              <w:t xml:space="preserve">  </w:t>
            </w:r>
            <w:proofErr w:type="gramEnd"/>
            <w:r w:rsidRPr="009A738E">
              <w:rPr>
                <w:rFonts w:ascii="Times New Roman" w:hAnsi="Times New Roman"/>
                <w:sz w:val="20"/>
                <w:szCs w:val="20"/>
              </w:rPr>
              <w:t>(</w:t>
            </w:r>
            <w:proofErr w:type="spellStart"/>
            <w:r w:rsidRPr="009A738E">
              <w:rPr>
                <w:rFonts w:ascii="Times New Roman" w:hAnsi="Times New Roman"/>
                <w:sz w:val="20"/>
                <w:szCs w:val="20"/>
              </w:rPr>
              <w:t>baños</w:t>
            </w:r>
            <w:proofErr w:type="spellEnd"/>
            <w:r w:rsidRPr="009A738E">
              <w:rPr>
                <w:rFonts w:ascii="Times New Roman" w:hAnsi="Times New Roman"/>
                <w:sz w:val="20"/>
                <w:szCs w:val="20"/>
              </w:rPr>
              <w:t xml:space="preserve">, </w:t>
            </w:r>
            <w:proofErr w:type="spellStart"/>
            <w:r w:rsidRPr="009A738E">
              <w:rPr>
                <w:rFonts w:ascii="Times New Roman" w:hAnsi="Times New Roman"/>
                <w:sz w:val="20"/>
                <w:szCs w:val="20"/>
              </w:rPr>
              <w:t>vestuarios</w:t>
            </w:r>
            <w:proofErr w:type="spellEnd"/>
            <w:r w:rsidRPr="009A738E">
              <w:rPr>
                <w:rFonts w:ascii="Times New Roman" w:hAnsi="Times New Roman"/>
                <w:sz w:val="20"/>
                <w:szCs w:val="20"/>
              </w:rPr>
              <w:t xml:space="preserve"> </w:t>
            </w:r>
            <w:proofErr w:type="spellStart"/>
            <w:r w:rsidRPr="009A738E">
              <w:rPr>
                <w:rFonts w:ascii="Times New Roman" w:hAnsi="Times New Roman"/>
                <w:sz w:val="20"/>
                <w:szCs w:val="20"/>
              </w:rPr>
              <w:t>etc</w:t>
            </w:r>
            <w:proofErr w:type="spellEnd"/>
            <w:r w:rsidRPr="009A738E">
              <w:rPr>
                <w:rFonts w:ascii="Times New Roman" w:hAnsi="Times New Roman"/>
                <w:sz w:val="20"/>
                <w:szCs w:val="20"/>
              </w:rPr>
              <w:t xml:space="preserve">). </w:t>
            </w:r>
          </w:p>
        </w:tc>
        <w:tc>
          <w:tcPr>
            <w:tcW w:w="1710" w:type="dxa"/>
            <w:tcBorders>
              <w:left w:val="single" w:sz="4" w:space="0" w:color="000000"/>
              <w:bottom w:val="single" w:sz="4" w:space="0" w:color="000000"/>
              <w:right w:val="single" w:sz="4" w:space="0" w:color="000000"/>
            </w:tcBorders>
            <w:shd w:val="clear" w:color="auto" w:fill="FFFFFF"/>
          </w:tcPr>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Equipamentos</w:t>
            </w:r>
          </w:p>
        </w:tc>
        <w:tc>
          <w:tcPr>
            <w:tcW w:w="1121"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r w:rsidRPr="002F11BE">
              <w:rPr>
                <w:rFonts w:ascii="Times New Roman" w:hAnsi="Times New Roman"/>
                <w:sz w:val="20"/>
                <w:szCs w:val="20"/>
              </w:rPr>
              <w:t>50</w:t>
            </w:r>
          </w:p>
        </w:tc>
        <w:tc>
          <w:tcPr>
            <w:tcW w:w="993" w:type="dxa"/>
            <w:tcBorders>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r w:rsidRPr="002F11BE">
              <w:rPr>
                <w:rFonts w:ascii="Times New Roman" w:hAnsi="Times New Roman"/>
                <w:sz w:val="20"/>
                <w:szCs w:val="20"/>
              </w:rPr>
              <w:t>50</w:t>
            </w:r>
          </w:p>
        </w:tc>
        <w:tc>
          <w:tcPr>
            <w:tcW w:w="1122" w:type="dxa"/>
            <w:tcBorders>
              <w:left w:val="single" w:sz="4" w:space="0" w:color="000000"/>
              <w:bottom w:val="single" w:sz="4" w:space="0" w:color="000000"/>
            </w:tcBorders>
            <w:shd w:val="clear" w:color="auto" w:fill="FFFFFF"/>
            <w:vAlign w:val="center"/>
          </w:tcPr>
          <w:p w:rsidR="00F91B30" w:rsidRPr="00F252BC" w:rsidRDefault="00F91B30" w:rsidP="0098311D">
            <w:pPr>
              <w:snapToGrid w:val="0"/>
              <w:spacing w:after="0" w:line="100" w:lineRule="atLeast"/>
              <w:ind w:left="175"/>
              <w:jc w:val="center"/>
              <w:rPr>
                <w:rFonts w:ascii="Times New Roman" w:hAnsi="Times New Roman"/>
                <w:sz w:val="20"/>
                <w:szCs w:val="20"/>
              </w:rPr>
            </w:pPr>
            <w:r w:rsidRPr="00F252BC">
              <w:rPr>
                <w:rFonts w:ascii="Times New Roman" w:hAnsi="Times New Roman"/>
                <w:sz w:val="20"/>
                <w:szCs w:val="20"/>
              </w:rPr>
              <w:t>100</w:t>
            </w:r>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Fuente: UEP</w:t>
            </w:r>
          </w:p>
          <w:p w:rsidR="00F91B30" w:rsidRPr="00F252BC" w:rsidRDefault="00F91B30" w:rsidP="0098311D">
            <w:pPr>
              <w:snapToGrid w:val="0"/>
              <w:spacing w:after="0" w:line="100" w:lineRule="atLeast"/>
              <w:ind w:left="175"/>
              <w:jc w:val="left"/>
              <w:rPr>
                <w:rFonts w:ascii="Times New Roman" w:hAnsi="Times New Roman"/>
                <w:sz w:val="20"/>
                <w:szCs w:val="20"/>
              </w:rPr>
            </w:pPr>
            <w:r w:rsidRPr="00F252BC">
              <w:rPr>
                <w:rFonts w:ascii="Times New Roman" w:hAnsi="Times New Roman"/>
                <w:sz w:val="20"/>
                <w:szCs w:val="20"/>
              </w:rPr>
              <w:t>Informe Semestral</w:t>
            </w:r>
          </w:p>
          <w:p w:rsidR="00F91B30" w:rsidRPr="00F252BC" w:rsidRDefault="00F91B30" w:rsidP="0098311D">
            <w:pPr>
              <w:snapToGrid w:val="0"/>
              <w:spacing w:after="0" w:line="100" w:lineRule="atLeast"/>
              <w:ind w:left="175"/>
              <w:jc w:val="left"/>
              <w:rPr>
                <w:rFonts w:ascii="Times New Roman" w:hAnsi="Times New Roman"/>
                <w:sz w:val="20"/>
                <w:szCs w:val="20"/>
              </w:rPr>
            </w:pPr>
          </w:p>
        </w:tc>
      </w:tr>
    </w:tbl>
    <w:p w:rsidR="00F91B30" w:rsidRPr="00BD758E" w:rsidRDefault="00F91B30" w:rsidP="00F91B30">
      <w:pPr>
        <w:spacing w:after="0"/>
        <w:rPr>
          <w:rFonts w:ascii="Times New Roman" w:hAnsi="Times New Roman"/>
        </w:rPr>
      </w:pPr>
      <w:proofErr w:type="spellStart"/>
      <w:r w:rsidRPr="00BD758E">
        <w:rPr>
          <w:rFonts w:ascii="Times New Roman" w:hAnsi="Times New Roman"/>
        </w:rPr>
        <w:t>Continuación</w:t>
      </w:r>
      <w:proofErr w:type="spellEnd"/>
    </w:p>
    <w:tbl>
      <w:tblPr>
        <w:tblW w:w="14997" w:type="dxa"/>
        <w:jc w:val="center"/>
        <w:tblInd w:w="2978" w:type="dxa"/>
        <w:tblLayout w:type="fixed"/>
        <w:tblCellMar>
          <w:left w:w="0" w:type="dxa"/>
          <w:right w:w="0" w:type="dxa"/>
        </w:tblCellMar>
        <w:tblLook w:val="0000" w:firstRow="0" w:lastRow="0" w:firstColumn="0" w:lastColumn="0" w:noHBand="0" w:noVBand="0"/>
      </w:tblPr>
      <w:tblGrid>
        <w:gridCol w:w="3932"/>
        <w:gridCol w:w="1710"/>
        <w:gridCol w:w="1121"/>
        <w:gridCol w:w="992"/>
        <w:gridCol w:w="992"/>
        <w:gridCol w:w="993"/>
        <w:gridCol w:w="1122"/>
        <w:gridCol w:w="4135"/>
      </w:tblGrid>
      <w:tr w:rsidR="00F91B30" w:rsidRPr="00EA10CA" w:rsidTr="0098311D">
        <w:trPr>
          <w:trHeight w:val="340"/>
          <w:jc w:val="center"/>
        </w:trPr>
        <w:tc>
          <w:tcPr>
            <w:tcW w:w="14997" w:type="dxa"/>
            <w:gridSpan w:val="8"/>
            <w:tcBorders>
              <w:top w:val="single" w:sz="4" w:space="0" w:color="000000"/>
              <w:left w:val="single" w:sz="4" w:space="0" w:color="000000"/>
              <w:bottom w:val="single" w:sz="4" w:space="0" w:color="000000"/>
              <w:right w:val="single" w:sz="4" w:space="0" w:color="auto"/>
            </w:tcBorders>
            <w:shd w:val="clear" w:color="auto" w:fill="BFBFBF"/>
          </w:tcPr>
          <w:p w:rsidR="00F91B30" w:rsidRPr="002A302C" w:rsidRDefault="00F91B30" w:rsidP="0098311D">
            <w:pPr>
              <w:snapToGrid w:val="0"/>
              <w:spacing w:after="0" w:line="100" w:lineRule="atLeast"/>
              <w:ind w:left="175"/>
              <w:jc w:val="left"/>
              <w:rPr>
                <w:rFonts w:ascii="Times New Roman" w:hAnsi="Times New Roman"/>
                <w:b/>
                <w:lang w:val="es-ES"/>
              </w:rPr>
            </w:pPr>
            <w:r w:rsidRPr="002A302C">
              <w:rPr>
                <w:rFonts w:ascii="Times New Roman" w:hAnsi="Times New Roman"/>
                <w:b/>
                <w:szCs w:val="22"/>
                <w:lang w:val="es-ES"/>
              </w:rPr>
              <w:t>COMPONENTE II: Desarrollo Económico Local</w:t>
            </w:r>
          </w:p>
        </w:tc>
      </w:tr>
      <w:tr w:rsidR="00F91B30" w:rsidRPr="002A302C" w:rsidTr="0098311D">
        <w:tblPrEx>
          <w:tblCellMar>
            <w:left w:w="10" w:type="dxa"/>
            <w:right w:w="10" w:type="dxa"/>
          </w:tblCellMar>
        </w:tblPrEx>
        <w:trPr>
          <w:trHeight w:val="719"/>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9A738E" w:rsidRDefault="00F91B30" w:rsidP="0098311D">
            <w:pPr>
              <w:snapToGrid w:val="0"/>
              <w:spacing w:after="0" w:line="100" w:lineRule="atLeast"/>
              <w:ind w:left="175"/>
              <w:jc w:val="left"/>
              <w:rPr>
                <w:rFonts w:ascii="Times New Roman" w:hAnsi="Times New Roman"/>
                <w:sz w:val="20"/>
                <w:szCs w:val="20"/>
                <w:lang w:val="es-ES"/>
              </w:rPr>
            </w:pPr>
            <w:r w:rsidRPr="009A738E">
              <w:rPr>
                <w:rFonts w:ascii="Times New Roman" w:hAnsi="Times New Roman"/>
                <w:sz w:val="20"/>
                <w:szCs w:val="20"/>
                <w:lang w:val="es-ES"/>
              </w:rPr>
              <w:t xml:space="preserve">Proyecto </w:t>
            </w:r>
            <w:proofErr w:type="spellStart"/>
            <w:r w:rsidRPr="009A738E">
              <w:rPr>
                <w:rFonts w:ascii="Times New Roman" w:hAnsi="Times New Roman"/>
                <w:sz w:val="20"/>
                <w:szCs w:val="20"/>
                <w:lang w:val="es-ES"/>
              </w:rPr>
              <w:t>Urbanistico</w:t>
            </w:r>
            <w:proofErr w:type="spellEnd"/>
            <w:r w:rsidRPr="009A738E">
              <w:rPr>
                <w:rFonts w:ascii="Times New Roman" w:hAnsi="Times New Roman"/>
                <w:sz w:val="20"/>
                <w:szCs w:val="20"/>
                <w:lang w:val="es-ES"/>
              </w:rPr>
              <w:t xml:space="preserve"> del Centro de </w:t>
            </w:r>
            <w:proofErr w:type="spellStart"/>
            <w:r w:rsidRPr="009A738E">
              <w:rPr>
                <w:rFonts w:ascii="Times New Roman" w:hAnsi="Times New Roman"/>
                <w:sz w:val="20"/>
                <w:szCs w:val="20"/>
                <w:lang w:val="es-ES"/>
              </w:rPr>
              <w:t>Inovación</w:t>
            </w:r>
            <w:proofErr w:type="spellEnd"/>
            <w:r w:rsidRPr="009A738E">
              <w:rPr>
                <w:rFonts w:ascii="Times New Roman" w:hAnsi="Times New Roman"/>
                <w:sz w:val="20"/>
                <w:szCs w:val="20"/>
                <w:lang w:val="es-ES"/>
              </w:rPr>
              <w:t xml:space="preserve"> y </w:t>
            </w:r>
            <w:proofErr w:type="spellStart"/>
            <w:r w:rsidRPr="009A738E">
              <w:rPr>
                <w:rFonts w:ascii="Times New Roman" w:hAnsi="Times New Roman"/>
                <w:sz w:val="20"/>
                <w:szCs w:val="20"/>
                <w:lang w:val="es-ES"/>
              </w:rPr>
              <w:t>Tecnologia</w:t>
            </w:r>
            <w:proofErr w:type="spellEnd"/>
            <w:r w:rsidRPr="009A738E">
              <w:rPr>
                <w:rFonts w:ascii="Times New Roman" w:hAnsi="Times New Roman"/>
                <w:sz w:val="20"/>
                <w:szCs w:val="20"/>
                <w:lang w:val="es-ES"/>
              </w:rPr>
              <w:t xml:space="preserve"> (CIT) </w:t>
            </w:r>
            <w:r>
              <w:rPr>
                <w:rFonts w:ascii="Times New Roman" w:hAnsi="Times New Roman"/>
                <w:sz w:val="20"/>
                <w:szCs w:val="20"/>
                <w:lang w:val="es-ES"/>
              </w:rPr>
              <w:t>elaborado</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Pr>
          <w:p w:rsidR="00F91B30" w:rsidRPr="002F11BE" w:rsidRDefault="00F91B30" w:rsidP="0098311D">
            <w:pPr>
              <w:snapToGrid w:val="0"/>
              <w:spacing w:after="0" w:line="100" w:lineRule="atLeast"/>
              <w:ind w:left="175"/>
              <w:jc w:val="center"/>
              <w:rPr>
                <w:rFonts w:ascii="Times New Roman" w:hAnsi="Times New Roman"/>
                <w:sz w:val="20"/>
                <w:szCs w:val="20"/>
              </w:rPr>
            </w:pPr>
            <w:proofErr w:type="spellStart"/>
            <w:r w:rsidRPr="002F11BE">
              <w:rPr>
                <w:rFonts w:ascii="Times New Roman" w:hAnsi="Times New Roman"/>
                <w:sz w:val="20"/>
                <w:szCs w:val="20"/>
              </w:rPr>
              <w:t>Proyecto</w:t>
            </w:r>
            <w:proofErr w:type="spellEnd"/>
          </w:p>
        </w:tc>
        <w:tc>
          <w:tcPr>
            <w:tcW w:w="1121"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112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FFFFFF"/>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r>
              <w:rPr>
                <w:rFonts w:ascii="Times New Roman" w:hAnsi="Times New Roman"/>
                <w:sz w:val="20"/>
                <w:szCs w:val="20"/>
              </w:rPr>
              <w:t xml:space="preserve"> – Secretaria de Desenvolvimento Econômico e Turismo (</w:t>
            </w:r>
            <w:r w:rsidRPr="002A302C">
              <w:rPr>
                <w:rFonts w:ascii="Times New Roman" w:hAnsi="Times New Roman"/>
                <w:sz w:val="20"/>
                <w:szCs w:val="20"/>
              </w:rPr>
              <w:t>SEDETUR</w:t>
            </w:r>
            <w:r>
              <w:rPr>
                <w:rFonts w:ascii="Times New Roman" w:hAnsi="Times New Roman"/>
                <w:sz w:val="20"/>
                <w:szCs w:val="20"/>
              </w:rPr>
              <w:t>)</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9A738E" w:rsidRDefault="00F91B30" w:rsidP="0098311D">
            <w:pPr>
              <w:snapToGrid w:val="0"/>
              <w:spacing w:after="0" w:line="100" w:lineRule="atLeast"/>
              <w:ind w:left="175"/>
              <w:jc w:val="left"/>
              <w:rPr>
                <w:rFonts w:ascii="Times New Roman" w:hAnsi="Times New Roman"/>
                <w:sz w:val="20"/>
                <w:szCs w:val="20"/>
                <w:lang w:val="es-ES"/>
              </w:rPr>
            </w:pPr>
            <w:r w:rsidRPr="009A738E">
              <w:rPr>
                <w:rFonts w:ascii="Times New Roman" w:hAnsi="Times New Roman"/>
                <w:sz w:val="20"/>
                <w:szCs w:val="20"/>
                <w:lang w:val="es-ES"/>
              </w:rPr>
              <w:t xml:space="preserve">Polo de Innovación Creativa </w:t>
            </w:r>
            <w:proofErr w:type="spellStart"/>
            <w:r w:rsidRPr="009A738E">
              <w:rPr>
                <w:rFonts w:ascii="Times New Roman" w:hAnsi="Times New Roman"/>
                <w:sz w:val="20"/>
                <w:szCs w:val="20"/>
                <w:lang w:val="es-ES"/>
              </w:rPr>
              <w:t>Hamburgtech</w:t>
            </w:r>
            <w:proofErr w:type="spellEnd"/>
            <w:r w:rsidRPr="009A738E">
              <w:rPr>
                <w:rFonts w:ascii="Times New Roman" w:hAnsi="Times New Roman"/>
                <w:sz w:val="20"/>
                <w:szCs w:val="20"/>
                <w:lang w:val="es-ES"/>
              </w:rPr>
              <w:t>, instalado.</w:t>
            </w:r>
          </w:p>
        </w:tc>
        <w:tc>
          <w:tcPr>
            <w:tcW w:w="1710" w:type="dxa"/>
            <w:tcBorders>
              <w:left w:val="single" w:sz="4" w:space="0" w:color="000000"/>
              <w:bottom w:val="single" w:sz="4" w:space="0" w:color="000000"/>
              <w:right w:val="single" w:sz="4" w:space="0" w:color="000000"/>
            </w:tcBorders>
            <w:shd w:val="clear" w:color="auto" w:fill="FFFFFF"/>
          </w:tcPr>
          <w:p w:rsidR="00F91B30" w:rsidRPr="00D40E32" w:rsidRDefault="00F91B30" w:rsidP="0098311D">
            <w:pPr>
              <w:snapToGrid w:val="0"/>
              <w:spacing w:after="0" w:line="100" w:lineRule="atLeast"/>
              <w:ind w:left="175"/>
              <w:jc w:val="center"/>
              <w:rPr>
                <w:rFonts w:ascii="Times New Roman" w:hAnsi="Times New Roman"/>
                <w:sz w:val="20"/>
                <w:szCs w:val="20"/>
                <w:lang w:val="es-ES"/>
              </w:rPr>
            </w:pPr>
            <w:r w:rsidRPr="00D40E32">
              <w:rPr>
                <w:rFonts w:ascii="Times New Roman" w:hAnsi="Times New Roman"/>
                <w:sz w:val="20"/>
                <w:szCs w:val="20"/>
                <w:lang w:val="es-ES"/>
              </w:rPr>
              <w:t>Polo</w:t>
            </w:r>
          </w:p>
          <w:p w:rsidR="00F91B30" w:rsidRPr="00477FDB" w:rsidRDefault="00F91B30" w:rsidP="0098311D">
            <w:pPr>
              <w:snapToGrid w:val="0"/>
              <w:spacing w:after="0" w:line="100" w:lineRule="atLeast"/>
              <w:ind w:left="175"/>
              <w:jc w:val="center"/>
              <w:rPr>
                <w:rFonts w:ascii="Times New Roman" w:hAnsi="Times New Roman"/>
                <w:sz w:val="20"/>
                <w:szCs w:val="20"/>
                <w:lang w:val="es-ES"/>
              </w:rPr>
            </w:pPr>
            <w:proofErr w:type="spellStart"/>
            <w:r w:rsidRPr="00D9583D">
              <w:rPr>
                <w:rFonts w:ascii="Times New Roman" w:hAnsi="Times New Roman"/>
                <w:i/>
                <w:sz w:val="20"/>
                <w:szCs w:val="20"/>
                <w:lang w:val="es-ES"/>
              </w:rPr>
              <w:t>Hamburgtech</w:t>
            </w:r>
            <w:proofErr w:type="spellEnd"/>
          </w:p>
        </w:tc>
        <w:tc>
          <w:tcPr>
            <w:tcW w:w="112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112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SEDETUR</w:t>
            </w:r>
          </w:p>
        </w:tc>
      </w:tr>
      <w:tr w:rsidR="00F91B30" w:rsidRPr="002A302C" w:rsidTr="0098311D">
        <w:tblPrEx>
          <w:tblCellMar>
            <w:left w:w="10" w:type="dxa"/>
            <w:right w:w="10" w:type="dxa"/>
          </w:tblCellMar>
        </w:tblPrEx>
        <w:trPr>
          <w:trHeight w:val="510"/>
          <w:jc w:val="center"/>
        </w:trPr>
        <w:tc>
          <w:tcPr>
            <w:tcW w:w="3932" w:type="dxa"/>
            <w:tcBorders>
              <w:left w:val="single" w:sz="4" w:space="0" w:color="000000"/>
              <w:bottom w:val="single" w:sz="4" w:space="0" w:color="000000"/>
            </w:tcBorders>
            <w:shd w:val="clear" w:color="auto" w:fill="FFFFFF"/>
            <w:vAlign w:val="center"/>
          </w:tcPr>
          <w:p w:rsidR="00F91B30" w:rsidRPr="009A738E" w:rsidRDefault="00F91B30" w:rsidP="0098311D">
            <w:pPr>
              <w:snapToGrid w:val="0"/>
              <w:spacing w:after="0" w:line="100" w:lineRule="atLeast"/>
              <w:ind w:left="175"/>
              <w:jc w:val="left"/>
              <w:rPr>
                <w:rFonts w:ascii="Times New Roman" w:hAnsi="Times New Roman"/>
                <w:sz w:val="20"/>
                <w:szCs w:val="20"/>
                <w:lang w:val="es-ES"/>
              </w:rPr>
            </w:pPr>
            <w:r w:rsidRPr="009A738E">
              <w:rPr>
                <w:rFonts w:ascii="Times New Roman" w:hAnsi="Times New Roman"/>
                <w:sz w:val="20"/>
                <w:szCs w:val="20"/>
                <w:lang w:val="es-ES"/>
              </w:rPr>
              <w:t xml:space="preserve">Plan del Distrito Industrial (Proyectos básicos, urbanismo y ejecutivo) </w:t>
            </w:r>
            <w:r>
              <w:rPr>
                <w:rFonts w:ascii="Times New Roman" w:hAnsi="Times New Roman"/>
                <w:sz w:val="20"/>
                <w:szCs w:val="20"/>
                <w:lang w:val="es-ES"/>
              </w:rPr>
              <w:t>elaborado</w:t>
            </w:r>
            <w:r w:rsidRPr="009A738E">
              <w:rPr>
                <w:rFonts w:ascii="Times New Roman" w:hAnsi="Times New Roman"/>
                <w:sz w:val="20"/>
                <w:szCs w:val="20"/>
                <w:lang w:val="es-ES"/>
              </w:rPr>
              <w:t xml:space="preserve">. </w:t>
            </w:r>
          </w:p>
        </w:tc>
        <w:tc>
          <w:tcPr>
            <w:tcW w:w="1710" w:type="dxa"/>
            <w:tcBorders>
              <w:left w:val="single" w:sz="4" w:space="0" w:color="000000"/>
              <w:bottom w:val="single" w:sz="4" w:space="0" w:color="000000"/>
              <w:right w:val="single" w:sz="4" w:space="0" w:color="000000"/>
            </w:tcBorders>
            <w:shd w:val="clear" w:color="auto" w:fill="FFFFFF"/>
          </w:tcPr>
          <w:p w:rsidR="00F91B30" w:rsidRPr="00477FDB" w:rsidRDefault="00F91B30" w:rsidP="0098311D">
            <w:pPr>
              <w:snapToGrid w:val="0"/>
              <w:spacing w:after="0" w:line="100" w:lineRule="atLeast"/>
              <w:ind w:left="175"/>
              <w:jc w:val="center"/>
              <w:rPr>
                <w:rFonts w:ascii="Times New Roman" w:hAnsi="Times New Roman"/>
                <w:sz w:val="20"/>
                <w:szCs w:val="20"/>
                <w:lang w:val="es-ES"/>
              </w:rPr>
            </w:pPr>
            <w:r>
              <w:rPr>
                <w:rFonts w:ascii="Times New Roman" w:hAnsi="Times New Roman"/>
                <w:sz w:val="20"/>
                <w:szCs w:val="20"/>
                <w:lang w:val="es-ES"/>
              </w:rPr>
              <w:t>Plan</w:t>
            </w:r>
          </w:p>
        </w:tc>
        <w:tc>
          <w:tcPr>
            <w:tcW w:w="112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112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Fuente: UEP</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tc>
      </w:tr>
      <w:tr w:rsidR="00F91B30" w:rsidRPr="00EA10CA" w:rsidTr="0098311D">
        <w:trPr>
          <w:trHeight w:val="340"/>
          <w:jc w:val="center"/>
        </w:trPr>
        <w:tc>
          <w:tcPr>
            <w:tcW w:w="14997" w:type="dxa"/>
            <w:gridSpan w:val="8"/>
            <w:tcBorders>
              <w:top w:val="single" w:sz="4" w:space="0" w:color="000000"/>
              <w:left w:val="single" w:sz="4" w:space="0" w:color="000000"/>
              <w:bottom w:val="single" w:sz="4" w:space="0" w:color="000000"/>
              <w:right w:val="single" w:sz="4" w:space="0" w:color="auto"/>
            </w:tcBorders>
            <w:shd w:val="clear" w:color="auto" w:fill="BFBFBF"/>
          </w:tcPr>
          <w:p w:rsidR="00F91B30" w:rsidRPr="002A302C" w:rsidRDefault="00F91B30" w:rsidP="0098311D">
            <w:pPr>
              <w:snapToGrid w:val="0"/>
              <w:spacing w:after="0" w:line="100" w:lineRule="atLeast"/>
              <w:ind w:left="175"/>
              <w:jc w:val="left"/>
              <w:rPr>
                <w:rFonts w:ascii="Times New Roman" w:hAnsi="Times New Roman"/>
                <w:b/>
                <w:lang w:val="es-ES"/>
              </w:rPr>
            </w:pPr>
            <w:r w:rsidRPr="002A302C">
              <w:rPr>
                <w:rFonts w:ascii="Times New Roman" w:hAnsi="Times New Roman"/>
                <w:b/>
                <w:szCs w:val="22"/>
                <w:lang w:val="es-ES"/>
              </w:rPr>
              <w:lastRenderedPageBreak/>
              <w:t>COMPONENTE III: Prevención de la Violencia</w:t>
            </w:r>
          </w:p>
        </w:tc>
      </w:tr>
      <w:tr w:rsidR="00F91B30" w:rsidRPr="00EA10CA" w:rsidTr="0098311D">
        <w:tblPrEx>
          <w:tblCellMar>
            <w:left w:w="10" w:type="dxa"/>
            <w:right w:w="10" w:type="dxa"/>
          </w:tblCellMar>
        </w:tblPrEx>
        <w:trPr>
          <w:trHeight w:val="233"/>
          <w:jc w:val="center"/>
        </w:trPr>
        <w:tc>
          <w:tcPr>
            <w:tcW w:w="14997" w:type="dxa"/>
            <w:gridSpan w:val="8"/>
            <w:tcBorders>
              <w:top w:val="single" w:sz="4" w:space="0" w:color="000000"/>
              <w:left w:val="single" w:sz="4" w:space="0" w:color="000000"/>
              <w:bottom w:val="single" w:sz="4" w:space="0" w:color="000000"/>
              <w:right w:val="single" w:sz="4" w:space="0" w:color="auto"/>
            </w:tcBorders>
            <w:shd w:val="clear" w:color="auto" w:fill="FFFF99"/>
          </w:tcPr>
          <w:p w:rsidR="00F91B30" w:rsidRPr="00F91B30" w:rsidRDefault="00F91B30" w:rsidP="0098311D">
            <w:pPr>
              <w:snapToGrid w:val="0"/>
              <w:spacing w:after="0" w:line="100" w:lineRule="atLeast"/>
              <w:ind w:left="175"/>
              <w:jc w:val="left"/>
              <w:rPr>
                <w:rFonts w:ascii="Times New Roman" w:hAnsi="Times New Roman"/>
                <w:b/>
                <w:sz w:val="20"/>
                <w:szCs w:val="20"/>
                <w:lang w:val="es-ES"/>
              </w:rPr>
            </w:pPr>
            <w:r w:rsidRPr="00F91B30">
              <w:rPr>
                <w:rFonts w:ascii="Times New Roman" w:hAnsi="Times New Roman"/>
                <w:b/>
                <w:sz w:val="20"/>
                <w:szCs w:val="20"/>
                <w:lang w:val="es-ES"/>
              </w:rPr>
              <w:t>Acciones para el Fortalecimiento Institucional para la Prevención de la Violencia</w:t>
            </w:r>
          </w:p>
        </w:tc>
      </w:tr>
      <w:tr w:rsidR="00F91B30" w:rsidRPr="00EA10CA" w:rsidTr="0098311D">
        <w:tblPrEx>
          <w:tblCellMar>
            <w:left w:w="10" w:type="dxa"/>
            <w:right w:w="10" w:type="dxa"/>
          </w:tblCellMar>
        </w:tblPrEx>
        <w:trPr>
          <w:trHeight w:val="510"/>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 xml:space="preserve">Plan Municipal de Seguridad Pública </w:t>
            </w:r>
            <w:r>
              <w:rPr>
                <w:rFonts w:ascii="Times New Roman" w:hAnsi="Times New Roman"/>
                <w:sz w:val="20"/>
                <w:szCs w:val="20"/>
                <w:lang w:val="es-ES"/>
              </w:rPr>
              <w:t>elaborado</w:t>
            </w:r>
            <w:r w:rsidRPr="004B327F">
              <w:rPr>
                <w:rFonts w:ascii="Times New Roman" w:hAnsi="Times New Roman"/>
                <w:sz w:val="20"/>
                <w:szCs w:val="20"/>
                <w:lang w:val="es-ES"/>
              </w:rPr>
              <w:t>.</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Pr>
          <w:p w:rsidR="00F91B30" w:rsidRPr="002A302C" w:rsidRDefault="00F91B30" w:rsidP="0098311D">
            <w:pPr>
              <w:snapToGrid w:val="0"/>
              <w:spacing w:after="0" w:line="100" w:lineRule="atLeast"/>
              <w:ind w:left="175"/>
              <w:jc w:val="center"/>
              <w:rPr>
                <w:rFonts w:ascii="Times New Roman" w:hAnsi="Times New Roman"/>
                <w:sz w:val="20"/>
                <w:szCs w:val="20"/>
                <w:lang w:val="es-ES"/>
              </w:rPr>
            </w:pPr>
            <w:r>
              <w:rPr>
                <w:rFonts w:ascii="Times New Roman" w:hAnsi="Times New Roman"/>
                <w:sz w:val="20"/>
                <w:szCs w:val="20"/>
                <w:lang w:val="es-ES"/>
              </w:rPr>
              <w:t>Plan</w:t>
            </w:r>
          </w:p>
        </w:tc>
        <w:tc>
          <w:tcPr>
            <w:tcW w:w="1121" w:type="dxa"/>
            <w:tcBorders>
              <w:top w:val="single" w:sz="4" w:space="0" w:color="000000"/>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1</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1122" w:type="dxa"/>
            <w:tcBorders>
              <w:top w:val="single" w:sz="4" w:space="0" w:color="000000"/>
              <w:left w:val="single" w:sz="4" w:space="0" w:color="000000"/>
              <w:bottom w:val="single" w:sz="4" w:space="0" w:color="000000"/>
            </w:tcBorders>
            <w:shd w:val="clear" w:color="auto" w:fill="FFFFFF"/>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1</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FFFFFF"/>
            <w:vAlign w:val="center"/>
          </w:tcPr>
          <w:p w:rsidR="00F91B30" w:rsidRPr="00F60EEC" w:rsidRDefault="00F91B30" w:rsidP="0098311D">
            <w:pPr>
              <w:snapToGrid w:val="0"/>
              <w:spacing w:after="0" w:line="100" w:lineRule="atLeast"/>
              <w:jc w:val="left"/>
              <w:rPr>
                <w:rFonts w:ascii="Times New Roman" w:hAnsi="Times New Roman"/>
                <w:sz w:val="20"/>
                <w:szCs w:val="20"/>
                <w:lang w:val="es-ES"/>
              </w:rPr>
            </w:pPr>
            <w:r w:rsidRPr="00F60EEC">
              <w:rPr>
                <w:rFonts w:ascii="Times New Roman" w:hAnsi="Times New Roman"/>
                <w:sz w:val="20"/>
                <w:szCs w:val="20"/>
                <w:lang w:val="es-ES"/>
              </w:rPr>
              <w:t>Fuente: UEP</w:t>
            </w:r>
          </w:p>
          <w:p w:rsidR="00F91B30" w:rsidRPr="002A302C" w:rsidRDefault="00F91B30" w:rsidP="0098311D">
            <w:pPr>
              <w:snapToGrid w:val="0"/>
              <w:spacing w:after="0" w:line="100" w:lineRule="atLeast"/>
              <w:jc w:val="left"/>
              <w:rPr>
                <w:rFonts w:ascii="Times New Roman" w:hAnsi="Times New Roman"/>
                <w:sz w:val="20"/>
                <w:szCs w:val="20"/>
                <w:lang w:val="es-ES"/>
              </w:rPr>
            </w:pPr>
            <w:r>
              <w:rPr>
                <w:rFonts w:ascii="Times New Roman" w:hAnsi="Times New Roman"/>
                <w:sz w:val="20"/>
                <w:szCs w:val="20"/>
                <w:lang w:val="es-ES"/>
              </w:rPr>
              <w:t>Informe en la conclusión del Plan de Seguridad</w:t>
            </w:r>
          </w:p>
        </w:tc>
      </w:tr>
      <w:tr w:rsidR="00F91B30" w:rsidRPr="00EA10CA" w:rsidTr="0098311D">
        <w:tblPrEx>
          <w:tblCellMar>
            <w:left w:w="10" w:type="dxa"/>
            <w:right w:w="10" w:type="dxa"/>
          </w:tblCellMar>
        </w:tblPrEx>
        <w:trPr>
          <w:trHeight w:val="340"/>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Pr>
                <w:rFonts w:ascii="Times New Roman" w:hAnsi="Times New Roman"/>
                <w:sz w:val="20"/>
                <w:szCs w:val="20"/>
                <w:lang w:val="es-ES"/>
              </w:rPr>
              <w:t>Foro Municipal de Seguridad para la validación y seguimiento del Plan constituido.</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Pr>
          <w:p w:rsidR="00F91B30" w:rsidRPr="00477FDB" w:rsidRDefault="00F91B30" w:rsidP="0098311D">
            <w:pPr>
              <w:snapToGrid w:val="0"/>
              <w:spacing w:after="0" w:line="100" w:lineRule="atLeast"/>
              <w:ind w:left="175"/>
              <w:jc w:val="center"/>
              <w:rPr>
                <w:rFonts w:ascii="Times New Roman" w:hAnsi="Times New Roman"/>
                <w:sz w:val="20"/>
                <w:szCs w:val="20"/>
                <w:lang w:val="es-ES"/>
              </w:rPr>
            </w:pPr>
            <w:r>
              <w:rPr>
                <w:rFonts w:ascii="Times New Roman" w:hAnsi="Times New Roman"/>
                <w:sz w:val="20"/>
                <w:szCs w:val="20"/>
                <w:lang w:val="es-ES"/>
              </w:rPr>
              <w:t>Foro</w:t>
            </w:r>
          </w:p>
        </w:tc>
        <w:tc>
          <w:tcPr>
            <w:tcW w:w="1121"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112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FFFFFF"/>
            <w:vAlign w:val="center"/>
          </w:tcPr>
          <w:p w:rsidR="00F91B30" w:rsidRPr="00F60EEC" w:rsidRDefault="00F91B30" w:rsidP="0098311D">
            <w:pPr>
              <w:snapToGrid w:val="0"/>
              <w:spacing w:after="0" w:line="100" w:lineRule="atLeast"/>
              <w:jc w:val="left"/>
              <w:rPr>
                <w:rFonts w:ascii="Times New Roman" w:hAnsi="Times New Roman"/>
                <w:sz w:val="20"/>
                <w:szCs w:val="20"/>
                <w:lang w:val="es-ES"/>
              </w:rPr>
            </w:pPr>
            <w:r w:rsidRPr="00F60EEC">
              <w:rPr>
                <w:rFonts w:ascii="Times New Roman" w:hAnsi="Times New Roman"/>
                <w:sz w:val="20"/>
                <w:szCs w:val="20"/>
                <w:lang w:val="es-ES"/>
              </w:rPr>
              <w:t xml:space="preserve">Fuente: UEP </w:t>
            </w:r>
          </w:p>
          <w:p w:rsidR="00F91B30" w:rsidRPr="00F60EEC" w:rsidRDefault="00F91B30" w:rsidP="0098311D">
            <w:pPr>
              <w:snapToGrid w:val="0"/>
              <w:spacing w:after="0" w:line="100" w:lineRule="atLeast"/>
              <w:jc w:val="left"/>
              <w:rPr>
                <w:rFonts w:ascii="Times New Roman" w:hAnsi="Times New Roman"/>
                <w:sz w:val="20"/>
                <w:szCs w:val="20"/>
                <w:lang w:val="es-ES"/>
              </w:rPr>
            </w:pPr>
            <w:r w:rsidRPr="00F60EEC">
              <w:rPr>
                <w:rFonts w:ascii="Times New Roman" w:hAnsi="Times New Roman"/>
                <w:sz w:val="20"/>
                <w:szCs w:val="20"/>
                <w:lang w:val="es-ES"/>
              </w:rPr>
              <w:t xml:space="preserve">Decreto de constitución </w:t>
            </w:r>
          </w:p>
        </w:tc>
      </w:tr>
      <w:tr w:rsidR="00F91B30" w:rsidRPr="00EA10CA" w:rsidTr="0098311D">
        <w:tblPrEx>
          <w:tblCellMar>
            <w:left w:w="10" w:type="dxa"/>
            <w:right w:w="10" w:type="dxa"/>
          </w:tblCellMar>
        </w:tblPrEx>
        <w:trPr>
          <w:trHeight w:val="503"/>
          <w:jc w:val="center"/>
        </w:trPr>
        <w:tc>
          <w:tcPr>
            <w:tcW w:w="14997" w:type="dxa"/>
            <w:gridSpan w:val="8"/>
            <w:tcBorders>
              <w:top w:val="single" w:sz="4" w:space="0" w:color="000000"/>
              <w:left w:val="single" w:sz="4" w:space="0" w:color="000000"/>
              <w:bottom w:val="single" w:sz="4" w:space="0" w:color="000000"/>
              <w:right w:val="single" w:sz="4" w:space="0" w:color="auto"/>
            </w:tcBorders>
            <w:shd w:val="clear" w:color="auto" w:fill="FFFF99"/>
          </w:tcPr>
          <w:p w:rsidR="00F91B30" w:rsidRPr="00F91B30" w:rsidRDefault="00F91B30" w:rsidP="0098311D">
            <w:pPr>
              <w:snapToGrid w:val="0"/>
              <w:spacing w:after="0" w:line="100" w:lineRule="atLeast"/>
              <w:ind w:left="175"/>
              <w:jc w:val="left"/>
              <w:rPr>
                <w:rFonts w:ascii="Times New Roman" w:hAnsi="Times New Roman"/>
                <w:b/>
                <w:sz w:val="20"/>
                <w:szCs w:val="20"/>
                <w:lang w:val="es-ES"/>
              </w:rPr>
            </w:pPr>
            <w:r w:rsidRPr="00F91B30">
              <w:rPr>
                <w:rFonts w:ascii="Times New Roman" w:hAnsi="Times New Roman"/>
                <w:b/>
                <w:sz w:val="20"/>
                <w:szCs w:val="20"/>
                <w:lang w:val="es-ES"/>
              </w:rPr>
              <w:t>Acciones de Prevención Social de la Violencia</w:t>
            </w:r>
          </w:p>
        </w:tc>
      </w:tr>
      <w:tr w:rsidR="001521C3" w:rsidRPr="001521C3" w:rsidTr="00EA10CA">
        <w:tblPrEx>
          <w:tblCellMar>
            <w:left w:w="10" w:type="dxa"/>
            <w:right w:w="10" w:type="dxa"/>
          </w:tblCellMar>
        </w:tblPrEx>
        <w:trPr>
          <w:trHeight w:val="510"/>
          <w:jc w:val="center"/>
        </w:trPr>
        <w:tc>
          <w:tcPr>
            <w:tcW w:w="3932" w:type="dxa"/>
            <w:tcBorders>
              <w:top w:val="single" w:sz="4" w:space="0" w:color="000000"/>
              <w:left w:val="single" w:sz="4" w:space="0" w:color="000000"/>
              <w:bottom w:val="single" w:sz="4" w:space="0" w:color="000000"/>
            </w:tcBorders>
            <w:shd w:val="clear" w:color="auto" w:fill="auto"/>
            <w:vAlign w:val="center"/>
          </w:tcPr>
          <w:p w:rsidR="001521C3" w:rsidRPr="00EA10CA" w:rsidRDefault="001521C3" w:rsidP="00A9225B">
            <w:pPr>
              <w:pStyle w:val="NormalWeb"/>
              <w:spacing w:after="0"/>
              <w:ind w:left="175"/>
              <w:rPr>
                <w:rFonts w:ascii="Times New Roman" w:eastAsia="Times New Roman" w:hAnsi="Times New Roman"/>
                <w:sz w:val="20"/>
                <w:szCs w:val="20"/>
              </w:rPr>
            </w:pPr>
            <w:proofErr w:type="spellStart"/>
            <w:r w:rsidRPr="00EA10CA">
              <w:rPr>
                <w:rFonts w:ascii="Times New Roman" w:eastAsia="Times New Roman" w:hAnsi="Times New Roman"/>
                <w:sz w:val="20"/>
                <w:szCs w:val="20"/>
              </w:rPr>
              <w:t>Jóvens</w:t>
            </w:r>
            <w:proofErr w:type="spellEnd"/>
            <w:r w:rsidRPr="00EA10CA">
              <w:rPr>
                <w:rFonts w:ascii="Times New Roman" w:eastAsia="Times New Roman" w:hAnsi="Times New Roman"/>
                <w:sz w:val="20"/>
                <w:szCs w:val="20"/>
              </w:rPr>
              <w:t xml:space="preserve"> atendidos no Projeto para Jovens</w:t>
            </w:r>
          </w:p>
          <w:p w:rsidR="001521C3" w:rsidRPr="00EA10CA" w:rsidRDefault="001521C3" w:rsidP="001521C3">
            <w:pPr>
              <w:snapToGrid w:val="0"/>
              <w:spacing w:after="0" w:line="100" w:lineRule="atLeast"/>
              <w:ind w:left="175"/>
              <w:jc w:val="left"/>
              <w:rPr>
                <w:rFonts w:ascii="Times New Roman" w:hAnsi="Times New Roman"/>
                <w:sz w:val="20"/>
                <w:szCs w:val="20"/>
              </w:rPr>
            </w:pPr>
            <w:proofErr w:type="gramStart"/>
            <w:r w:rsidRPr="00EA10CA">
              <w:rPr>
                <w:rFonts w:ascii="Times New Roman" w:eastAsia="Times New Roman" w:hAnsi="Times New Roman"/>
                <w:sz w:val="20"/>
                <w:szCs w:val="20"/>
              </w:rPr>
              <w:t>nos</w:t>
            </w:r>
            <w:proofErr w:type="gramEnd"/>
            <w:r w:rsidRPr="00EA10CA">
              <w:rPr>
                <w:rFonts w:ascii="Times New Roman" w:eastAsia="Times New Roman" w:hAnsi="Times New Roman"/>
                <w:sz w:val="20"/>
                <w:szCs w:val="20"/>
              </w:rPr>
              <w:t xml:space="preserve"> Bairros Canudos e Santo Afonso</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1521C3" w:rsidRPr="001521C3" w:rsidRDefault="001521C3" w:rsidP="0098311D">
            <w:pPr>
              <w:snapToGrid w:val="0"/>
              <w:spacing w:after="0" w:line="100" w:lineRule="atLeast"/>
              <w:ind w:left="175"/>
              <w:jc w:val="center"/>
              <w:rPr>
                <w:rFonts w:ascii="Times New Roman" w:hAnsi="Times New Roman"/>
                <w:sz w:val="20"/>
                <w:szCs w:val="20"/>
                <w:lang w:val="es-ES"/>
              </w:rPr>
            </w:pPr>
            <w:proofErr w:type="spellStart"/>
            <w:r w:rsidRPr="001521C3">
              <w:rPr>
                <w:rFonts w:ascii="Times New Roman" w:hAnsi="Times New Roman"/>
                <w:sz w:val="20"/>
                <w:szCs w:val="20"/>
                <w:lang w:val="es-ES"/>
              </w:rPr>
              <w:t>Jovens</w:t>
            </w:r>
            <w:proofErr w:type="spellEnd"/>
          </w:p>
        </w:tc>
        <w:tc>
          <w:tcPr>
            <w:tcW w:w="1121" w:type="dxa"/>
            <w:tcBorders>
              <w:top w:val="single" w:sz="4" w:space="0" w:color="000000"/>
              <w:left w:val="single" w:sz="4" w:space="0" w:color="000000"/>
              <w:bottom w:val="single" w:sz="4" w:space="0" w:color="000000"/>
            </w:tcBorders>
            <w:shd w:val="clear" w:color="auto" w:fill="auto"/>
            <w:vAlign w:val="center"/>
          </w:tcPr>
          <w:p w:rsidR="001521C3" w:rsidRPr="001521C3" w:rsidRDefault="001521C3" w:rsidP="0098311D">
            <w:pPr>
              <w:snapToGrid w:val="0"/>
              <w:spacing w:after="0" w:line="100" w:lineRule="atLeast"/>
              <w:jc w:val="center"/>
              <w:rPr>
                <w:rFonts w:ascii="Times New Roman" w:hAnsi="Times New Roman"/>
                <w:sz w:val="20"/>
                <w:szCs w:val="20"/>
              </w:rPr>
            </w:pPr>
            <w:proofErr w:type="gramStart"/>
            <w:r w:rsidRPr="00EA10CA">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auto"/>
            <w:vAlign w:val="center"/>
          </w:tcPr>
          <w:p w:rsidR="001521C3" w:rsidRPr="001521C3" w:rsidRDefault="001521C3" w:rsidP="0098311D">
            <w:pPr>
              <w:snapToGrid w:val="0"/>
              <w:spacing w:after="0" w:line="100" w:lineRule="atLeast"/>
              <w:jc w:val="center"/>
              <w:rPr>
                <w:rFonts w:ascii="Times New Roman" w:hAnsi="Times New Roman"/>
                <w:sz w:val="20"/>
                <w:szCs w:val="20"/>
              </w:rPr>
            </w:pPr>
            <w:r w:rsidRPr="00EA10CA">
              <w:rPr>
                <w:rFonts w:ascii="Times New Roman" w:hAnsi="Times New Roman"/>
                <w:sz w:val="20"/>
                <w:szCs w:val="20"/>
              </w:rPr>
              <w:t>1600</w:t>
            </w:r>
          </w:p>
        </w:tc>
        <w:tc>
          <w:tcPr>
            <w:tcW w:w="992" w:type="dxa"/>
            <w:tcBorders>
              <w:top w:val="single" w:sz="4" w:space="0" w:color="000000"/>
              <w:left w:val="single" w:sz="4" w:space="0" w:color="000000"/>
              <w:bottom w:val="single" w:sz="4" w:space="0" w:color="000000"/>
            </w:tcBorders>
            <w:shd w:val="clear" w:color="auto" w:fill="auto"/>
            <w:vAlign w:val="center"/>
          </w:tcPr>
          <w:p w:rsidR="001521C3" w:rsidRPr="001521C3" w:rsidRDefault="001521C3" w:rsidP="0098311D">
            <w:pPr>
              <w:snapToGrid w:val="0"/>
              <w:spacing w:after="0" w:line="100" w:lineRule="atLeast"/>
              <w:jc w:val="center"/>
              <w:rPr>
                <w:rFonts w:ascii="Times New Roman" w:hAnsi="Times New Roman"/>
                <w:sz w:val="20"/>
                <w:szCs w:val="20"/>
              </w:rPr>
            </w:pPr>
            <w:proofErr w:type="gramStart"/>
            <w:r w:rsidRPr="00EA10CA">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auto"/>
            <w:vAlign w:val="center"/>
          </w:tcPr>
          <w:p w:rsidR="001521C3" w:rsidRPr="001521C3" w:rsidRDefault="001521C3" w:rsidP="0098311D">
            <w:pPr>
              <w:snapToGrid w:val="0"/>
              <w:spacing w:after="0" w:line="100" w:lineRule="atLeast"/>
              <w:jc w:val="center"/>
              <w:rPr>
                <w:rFonts w:ascii="Times New Roman" w:hAnsi="Times New Roman"/>
                <w:sz w:val="20"/>
                <w:szCs w:val="20"/>
              </w:rPr>
            </w:pPr>
            <w:proofErr w:type="gramStart"/>
            <w:r w:rsidRPr="00EA10CA">
              <w:rPr>
                <w:rFonts w:ascii="Times New Roman" w:hAnsi="Times New Roman"/>
                <w:sz w:val="20"/>
                <w:szCs w:val="20"/>
              </w:rPr>
              <w:t>0</w:t>
            </w:r>
            <w:proofErr w:type="gramEnd"/>
          </w:p>
        </w:tc>
        <w:tc>
          <w:tcPr>
            <w:tcW w:w="1122" w:type="dxa"/>
            <w:tcBorders>
              <w:top w:val="single" w:sz="4" w:space="0" w:color="000000"/>
              <w:left w:val="single" w:sz="4" w:space="0" w:color="000000"/>
              <w:bottom w:val="single" w:sz="4" w:space="0" w:color="000000"/>
            </w:tcBorders>
            <w:shd w:val="clear" w:color="auto" w:fill="auto"/>
            <w:vAlign w:val="center"/>
          </w:tcPr>
          <w:p w:rsidR="001521C3" w:rsidRPr="001521C3" w:rsidRDefault="001521C3" w:rsidP="0098311D">
            <w:pPr>
              <w:snapToGrid w:val="0"/>
              <w:spacing w:after="0" w:line="100" w:lineRule="atLeast"/>
              <w:jc w:val="center"/>
              <w:rPr>
                <w:rFonts w:ascii="Times New Roman" w:hAnsi="Times New Roman"/>
                <w:sz w:val="20"/>
                <w:szCs w:val="20"/>
              </w:rPr>
            </w:pPr>
            <w:proofErr w:type="gramStart"/>
            <w:r w:rsidRPr="00EA10CA">
              <w:rPr>
                <w:rFonts w:ascii="Times New Roman" w:hAnsi="Times New Roman"/>
                <w:sz w:val="20"/>
                <w:szCs w:val="20"/>
              </w:rPr>
              <w:t>0</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1521C3" w:rsidRPr="00EA10CA" w:rsidRDefault="001521C3" w:rsidP="001521C3">
            <w:pPr>
              <w:snapToGrid w:val="0"/>
              <w:spacing w:after="0" w:line="100" w:lineRule="atLeast"/>
              <w:jc w:val="left"/>
              <w:rPr>
                <w:rFonts w:ascii="Times New Roman" w:hAnsi="Times New Roman"/>
                <w:sz w:val="20"/>
                <w:szCs w:val="20"/>
              </w:rPr>
            </w:pPr>
            <w:r w:rsidRPr="00EA10CA">
              <w:rPr>
                <w:rFonts w:ascii="Times New Roman" w:hAnsi="Times New Roman"/>
                <w:sz w:val="20"/>
                <w:szCs w:val="20"/>
              </w:rPr>
              <w:t>Fonte: UEP/, Oficina de Gestão Integrada-Municipal – OGI-M.</w:t>
            </w:r>
          </w:p>
        </w:tc>
      </w:tr>
      <w:tr w:rsidR="00F91B30" w:rsidRPr="00EA10CA" w:rsidTr="0098311D">
        <w:tblPrEx>
          <w:tblCellMar>
            <w:left w:w="10" w:type="dxa"/>
            <w:right w:w="10" w:type="dxa"/>
          </w:tblCellMar>
        </w:tblPrEx>
        <w:trPr>
          <w:trHeight w:val="510"/>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EA6CAF" w:rsidRDefault="00F91B30" w:rsidP="0098311D">
            <w:pPr>
              <w:snapToGrid w:val="0"/>
              <w:spacing w:after="0" w:line="100" w:lineRule="atLeast"/>
              <w:ind w:left="175"/>
              <w:jc w:val="left"/>
              <w:rPr>
                <w:rFonts w:ascii="Times New Roman" w:hAnsi="Times New Roman"/>
                <w:sz w:val="20"/>
                <w:szCs w:val="20"/>
                <w:lang w:val="es-ES"/>
              </w:rPr>
            </w:pPr>
            <w:r w:rsidRPr="00EA6CAF">
              <w:rPr>
                <w:rFonts w:ascii="Times New Roman" w:hAnsi="Times New Roman"/>
                <w:sz w:val="20"/>
                <w:szCs w:val="20"/>
                <w:lang w:val="es-ES"/>
              </w:rPr>
              <w:t>Proyecto de apoyo socioeducativo, técnico-profesional, recreativo, deportivo y de formación en valores para jóvenes</w:t>
            </w:r>
            <w:r>
              <w:rPr>
                <w:rFonts w:ascii="Times New Roman" w:hAnsi="Times New Roman"/>
                <w:sz w:val="20"/>
                <w:szCs w:val="20"/>
                <w:lang w:val="es-ES"/>
              </w:rPr>
              <w:t xml:space="preserve"> elaborado</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Pr>
          <w:p w:rsidR="00F91B30" w:rsidRPr="00482CE4" w:rsidRDefault="00F91B30" w:rsidP="0098311D">
            <w:pPr>
              <w:snapToGrid w:val="0"/>
              <w:spacing w:after="0" w:line="100" w:lineRule="atLeast"/>
              <w:ind w:left="175"/>
              <w:jc w:val="center"/>
              <w:rPr>
                <w:rFonts w:ascii="Times New Roman" w:hAnsi="Times New Roman"/>
                <w:sz w:val="20"/>
                <w:szCs w:val="20"/>
                <w:lang w:val="es-ES"/>
              </w:rPr>
            </w:pPr>
            <w:r w:rsidRPr="00482CE4">
              <w:rPr>
                <w:rFonts w:ascii="Times New Roman" w:hAnsi="Times New Roman"/>
                <w:sz w:val="20"/>
                <w:szCs w:val="20"/>
                <w:lang w:val="es-ES"/>
              </w:rPr>
              <w:t>Proyecto</w:t>
            </w:r>
          </w:p>
        </w:tc>
        <w:tc>
          <w:tcPr>
            <w:tcW w:w="1121"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A23B83" w:rsidRDefault="00F91B30" w:rsidP="0098311D">
            <w:pPr>
              <w:snapToGrid w:val="0"/>
              <w:spacing w:after="0" w:line="100" w:lineRule="atLeast"/>
              <w:jc w:val="center"/>
              <w:rPr>
                <w:rFonts w:ascii="Times New Roman" w:hAnsi="Times New Roman"/>
                <w:sz w:val="20"/>
                <w:szCs w:val="20"/>
              </w:rPr>
            </w:pPr>
            <w:proofErr w:type="gramStart"/>
            <w:r w:rsidRPr="00A23B83">
              <w:rPr>
                <w:rFonts w:ascii="Times New Roman" w:hAnsi="Times New Roman"/>
                <w:sz w:val="20"/>
                <w:szCs w:val="20"/>
              </w:rPr>
              <w:t>1</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A23B83" w:rsidRDefault="00F91B30" w:rsidP="0098311D">
            <w:pPr>
              <w:snapToGrid w:val="0"/>
              <w:spacing w:after="0" w:line="100" w:lineRule="atLeast"/>
              <w:jc w:val="center"/>
              <w:rPr>
                <w:rFonts w:ascii="Times New Roman" w:hAnsi="Times New Roman"/>
                <w:sz w:val="20"/>
                <w:szCs w:val="20"/>
              </w:rPr>
            </w:pPr>
            <w:proofErr w:type="gramStart"/>
            <w:r w:rsidRPr="00A23B83">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A23B83" w:rsidRDefault="00F91B30" w:rsidP="0098311D">
            <w:pPr>
              <w:snapToGrid w:val="0"/>
              <w:spacing w:after="0" w:line="100" w:lineRule="atLeast"/>
              <w:jc w:val="center"/>
              <w:rPr>
                <w:rFonts w:ascii="Times New Roman" w:hAnsi="Times New Roman"/>
                <w:sz w:val="20"/>
                <w:szCs w:val="20"/>
              </w:rPr>
            </w:pPr>
            <w:proofErr w:type="gramStart"/>
            <w:r w:rsidRPr="00A23B83">
              <w:rPr>
                <w:rFonts w:ascii="Times New Roman" w:hAnsi="Times New Roman"/>
                <w:sz w:val="20"/>
                <w:szCs w:val="20"/>
              </w:rPr>
              <w:t>0</w:t>
            </w:r>
            <w:proofErr w:type="gramEnd"/>
          </w:p>
        </w:tc>
        <w:tc>
          <w:tcPr>
            <w:tcW w:w="1122" w:type="dxa"/>
            <w:tcBorders>
              <w:top w:val="single" w:sz="4" w:space="0" w:color="000000"/>
              <w:left w:val="single" w:sz="4" w:space="0" w:color="000000"/>
              <w:bottom w:val="single" w:sz="4" w:space="0" w:color="000000"/>
            </w:tcBorders>
            <w:shd w:val="clear" w:color="auto" w:fill="FFFFFF"/>
            <w:vAlign w:val="center"/>
          </w:tcPr>
          <w:p w:rsidR="00F91B30" w:rsidRPr="00A23B83"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1</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FFFFFF"/>
            <w:vAlign w:val="center"/>
          </w:tcPr>
          <w:p w:rsidR="00F91B30" w:rsidRPr="00F60EEC" w:rsidRDefault="00F91B30" w:rsidP="0098311D">
            <w:pPr>
              <w:snapToGrid w:val="0"/>
              <w:spacing w:after="0" w:line="100" w:lineRule="atLeast"/>
              <w:jc w:val="left"/>
              <w:rPr>
                <w:rFonts w:ascii="Times New Roman" w:hAnsi="Times New Roman"/>
                <w:sz w:val="20"/>
                <w:szCs w:val="20"/>
                <w:lang w:val="es-ES"/>
              </w:rPr>
            </w:pPr>
            <w:r w:rsidRPr="00F60EEC">
              <w:rPr>
                <w:rFonts w:ascii="Times New Roman" w:hAnsi="Times New Roman"/>
                <w:sz w:val="20"/>
                <w:szCs w:val="20"/>
                <w:lang w:val="es-ES"/>
              </w:rPr>
              <w:t xml:space="preserve">Fuente: UEP </w:t>
            </w:r>
          </w:p>
          <w:p w:rsidR="00F91B30" w:rsidRPr="00F60EEC" w:rsidRDefault="00F91B30" w:rsidP="0098311D">
            <w:pPr>
              <w:snapToGrid w:val="0"/>
              <w:spacing w:after="0" w:line="100" w:lineRule="atLeast"/>
              <w:jc w:val="left"/>
              <w:rPr>
                <w:rFonts w:ascii="Times New Roman" w:hAnsi="Times New Roman"/>
                <w:sz w:val="20"/>
                <w:szCs w:val="20"/>
                <w:lang w:val="es-ES"/>
              </w:rPr>
            </w:pPr>
            <w:r w:rsidRPr="00F60EEC">
              <w:rPr>
                <w:rFonts w:ascii="Times New Roman" w:hAnsi="Times New Roman"/>
                <w:sz w:val="20"/>
                <w:szCs w:val="20"/>
                <w:lang w:val="es-ES"/>
              </w:rPr>
              <w:t>Informe Semestral – base de datos del GGI-M</w:t>
            </w:r>
          </w:p>
        </w:tc>
      </w:tr>
      <w:tr w:rsidR="00F91B30" w:rsidRPr="00EA10CA" w:rsidTr="0098311D">
        <w:tblPrEx>
          <w:tblCellMar>
            <w:left w:w="10" w:type="dxa"/>
            <w:right w:w="10" w:type="dxa"/>
          </w:tblCellMar>
        </w:tblPrEx>
        <w:trPr>
          <w:trHeight w:val="566"/>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EA6CAF" w:rsidRDefault="00F91B30" w:rsidP="0098311D">
            <w:pPr>
              <w:snapToGrid w:val="0"/>
              <w:spacing w:after="0" w:line="100" w:lineRule="atLeast"/>
              <w:ind w:left="175"/>
              <w:jc w:val="left"/>
              <w:rPr>
                <w:rFonts w:ascii="Times New Roman" w:hAnsi="Times New Roman"/>
                <w:sz w:val="20"/>
                <w:szCs w:val="20"/>
                <w:lang w:val="es-ES"/>
              </w:rPr>
            </w:pPr>
            <w:r w:rsidRPr="00EA6CAF">
              <w:rPr>
                <w:rFonts w:ascii="Times New Roman" w:hAnsi="Times New Roman"/>
                <w:sz w:val="20"/>
                <w:szCs w:val="20"/>
                <w:lang w:val="es-ES"/>
              </w:rPr>
              <w:t xml:space="preserve">Proyecto de formación de mujeres/madres de familia como agentes de cambio en relación a la violencia </w:t>
            </w:r>
            <w:r>
              <w:rPr>
                <w:rFonts w:ascii="Times New Roman" w:hAnsi="Times New Roman"/>
                <w:sz w:val="20"/>
                <w:szCs w:val="20"/>
                <w:lang w:val="es-ES"/>
              </w:rPr>
              <w:t>elaborado</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Pr>
          <w:p w:rsidR="00F91B30" w:rsidRPr="00482CE4" w:rsidRDefault="00F91B30" w:rsidP="0098311D">
            <w:pPr>
              <w:snapToGrid w:val="0"/>
              <w:spacing w:after="0" w:line="100" w:lineRule="atLeast"/>
              <w:ind w:left="175"/>
              <w:jc w:val="center"/>
              <w:rPr>
                <w:rFonts w:ascii="Times New Roman" w:hAnsi="Times New Roman"/>
                <w:sz w:val="20"/>
                <w:szCs w:val="20"/>
                <w:lang w:val="es-ES"/>
              </w:rPr>
            </w:pPr>
            <w:r w:rsidRPr="00482CE4">
              <w:rPr>
                <w:rFonts w:ascii="Times New Roman" w:hAnsi="Times New Roman"/>
                <w:sz w:val="20"/>
                <w:szCs w:val="20"/>
                <w:lang w:val="es-ES"/>
              </w:rPr>
              <w:t>Proyecto</w:t>
            </w:r>
          </w:p>
        </w:tc>
        <w:tc>
          <w:tcPr>
            <w:tcW w:w="1121"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sidRPr="00482CE4">
              <w:rPr>
                <w:rFonts w:ascii="Times New Roman" w:hAnsi="Times New Roman"/>
                <w:sz w:val="20"/>
                <w:szCs w:val="20"/>
              </w:rPr>
              <w:t>1</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sidRPr="00482CE4">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sidRPr="00482CE4">
              <w:rPr>
                <w:rFonts w:ascii="Times New Roman" w:hAnsi="Times New Roman"/>
                <w:sz w:val="20"/>
                <w:szCs w:val="20"/>
              </w:rPr>
              <w:t>0</w:t>
            </w:r>
            <w:proofErr w:type="gramEnd"/>
          </w:p>
        </w:tc>
        <w:tc>
          <w:tcPr>
            <w:tcW w:w="1122"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1</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FFFFFF"/>
            <w:vAlign w:val="center"/>
          </w:tcPr>
          <w:p w:rsidR="00F91B30" w:rsidRPr="00F60EEC" w:rsidRDefault="00F91B30" w:rsidP="0098311D">
            <w:pPr>
              <w:snapToGrid w:val="0"/>
              <w:spacing w:after="0" w:line="100" w:lineRule="atLeast"/>
              <w:jc w:val="left"/>
              <w:rPr>
                <w:rFonts w:ascii="Times New Roman" w:hAnsi="Times New Roman"/>
                <w:sz w:val="20"/>
                <w:szCs w:val="20"/>
                <w:lang w:val="es-ES"/>
              </w:rPr>
            </w:pPr>
            <w:r w:rsidRPr="00F60EEC">
              <w:rPr>
                <w:rFonts w:ascii="Times New Roman" w:hAnsi="Times New Roman"/>
                <w:sz w:val="20"/>
                <w:szCs w:val="20"/>
                <w:lang w:val="es-ES"/>
              </w:rPr>
              <w:t xml:space="preserve">Fuente: UEP </w:t>
            </w:r>
          </w:p>
          <w:p w:rsidR="00F91B30" w:rsidRPr="00F60EEC" w:rsidRDefault="00F91B30" w:rsidP="0098311D">
            <w:pPr>
              <w:snapToGrid w:val="0"/>
              <w:spacing w:after="0" w:line="100" w:lineRule="atLeast"/>
              <w:jc w:val="left"/>
              <w:rPr>
                <w:rFonts w:ascii="Times New Roman" w:hAnsi="Times New Roman"/>
                <w:sz w:val="20"/>
                <w:szCs w:val="20"/>
                <w:lang w:val="es-ES"/>
              </w:rPr>
            </w:pPr>
            <w:r w:rsidRPr="00F60EEC">
              <w:rPr>
                <w:rFonts w:ascii="Times New Roman" w:hAnsi="Times New Roman"/>
                <w:sz w:val="20"/>
                <w:szCs w:val="20"/>
                <w:lang w:val="es-ES"/>
              </w:rPr>
              <w:t>Informe Semestral – base de datos del GGI-M</w:t>
            </w:r>
          </w:p>
        </w:tc>
      </w:tr>
      <w:tr w:rsidR="00F91B30" w:rsidRPr="00EA10CA" w:rsidTr="0098311D">
        <w:tblPrEx>
          <w:tblCellMar>
            <w:left w:w="10" w:type="dxa"/>
            <w:right w:w="10" w:type="dxa"/>
          </w:tblCellMar>
        </w:tblPrEx>
        <w:trPr>
          <w:trHeight w:val="510"/>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EA6CAF" w:rsidRDefault="00F91B30" w:rsidP="0098311D">
            <w:pPr>
              <w:snapToGrid w:val="0"/>
              <w:spacing w:after="0" w:line="100" w:lineRule="atLeast"/>
              <w:ind w:left="175"/>
              <w:jc w:val="left"/>
              <w:rPr>
                <w:rFonts w:ascii="Times New Roman" w:hAnsi="Times New Roman"/>
                <w:sz w:val="20"/>
                <w:szCs w:val="20"/>
                <w:lang w:val="es-ES"/>
              </w:rPr>
            </w:pPr>
            <w:r w:rsidRPr="00EA6CAF">
              <w:rPr>
                <w:rFonts w:ascii="Times New Roman" w:hAnsi="Times New Roman"/>
                <w:sz w:val="20"/>
                <w:szCs w:val="20"/>
                <w:lang w:val="es-ES"/>
              </w:rPr>
              <w:t xml:space="preserve">Proyecto de fortalecimiento de servicios de solución de conflictos </w:t>
            </w:r>
            <w:r>
              <w:rPr>
                <w:rFonts w:ascii="Times New Roman" w:hAnsi="Times New Roman"/>
                <w:sz w:val="20"/>
                <w:szCs w:val="20"/>
                <w:lang w:val="es-ES"/>
              </w:rPr>
              <w:t>elaborado</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Pr>
          <w:p w:rsidR="00F91B30" w:rsidRPr="00482CE4" w:rsidRDefault="00F91B30" w:rsidP="0098311D">
            <w:pPr>
              <w:snapToGrid w:val="0"/>
              <w:spacing w:after="0" w:line="100" w:lineRule="atLeast"/>
              <w:ind w:left="175"/>
              <w:jc w:val="center"/>
              <w:rPr>
                <w:rFonts w:ascii="Times New Roman" w:hAnsi="Times New Roman"/>
                <w:sz w:val="20"/>
                <w:szCs w:val="20"/>
                <w:lang w:val="es-ES"/>
              </w:rPr>
            </w:pPr>
            <w:r w:rsidRPr="00482CE4">
              <w:rPr>
                <w:rFonts w:ascii="Times New Roman" w:hAnsi="Times New Roman"/>
                <w:sz w:val="20"/>
                <w:szCs w:val="20"/>
                <w:lang w:val="es-ES"/>
              </w:rPr>
              <w:t>Proyecto</w:t>
            </w:r>
          </w:p>
        </w:tc>
        <w:tc>
          <w:tcPr>
            <w:tcW w:w="1121"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0</w:t>
            </w:r>
            <w:proofErr w:type="gramEnd"/>
          </w:p>
        </w:tc>
        <w:tc>
          <w:tcPr>
            <w:tcW w:w="1122" w:type="dxa"/>
            <w:tcBorders>
              <w:top w:val="single" w:sz="4" w:space="0" w:color="000000"/>
              <w:left w:val="single" w:sz="4" w:space="0" w:color="000000"/>
              <w:bottom w:val="single" w:sz="4" w:space="0" w:color="000000"/>
            </w:tcBorders>
            <w:shd w:val="clear" w:color="auto" w:fill="FFFFFF"/>
            <w:vAlign w:val="center"/>
          </w:tcPr>
          <w:p w:rsidR="00F91B30" w:rsidRPr="00482CE4" w:rsidRDefault="00F91B30" w:rsidP="0098311D">
            <w:pPr>
              <w:snapToGrid w:val="0"/>
              <w:spacing w:after="0" w:line="100" w:lineRule="atLeast"/>
              <w:jc w:val="center"/>
              <w:rPr>
                <w:rFonts w:ascii="Times New Roman" w:hAnsi="Times New Roman"/>
                <w:sz w:val="20"/>
                <w:szCs w:val="20"/>
              </w:rPr>
            </w:pPr>
            <w:proofErr w:type="gramStart"/>
            <w:r>
              <w:rPr>
                <w:rFonts w:ascii="Times New Roman" w:hAnsi="Times New Roman"/>
                <w:sz w:val="20"/>
                <w:szCs w:val="20"/>
              </w:rPr>
              <w:t>1</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FFFFFF"/>
            <w:vAlign w:val="center"/>
          </w:tcPr>
          <w:p w:rsidR="00F91B30" w:rsidRPr="00F60EEC" w:rsidRDefault="00F91B30" w:rsidP="0098311D">
            <w:pPr>
              <w:snapToGrid w:val="0"/>
              <w:spacing w:after="0" w:line="100" w:lineRule="atLeast"/>
              <w:jc w:val="left"/>
              <w:rPr>
                <w:rFonts w:ascii="Times New Roman" w:hAnsi="Times New Roman"/>
                <w:sz w:val="20"/>
                <w:szCs w:val="20"/>
                <w:lang w:val="es-ES"/>
              </w:rPr>
            </w:pPr>
            <w:r w:rsidRPr="00F60EEC">
              <w:rPr>
                <w:rFonts w:ascii="Times New Roman" w:hAnsi="Times New Roman"/>
                <w:sz w:val="20"/>
                <w:szCs w:val="20"/>
                <w:lang w:val="es-ES"/>
              </w:rPr>
              <w:t xml:space="preserve">Fuente: UEP </w:t>
            </w:r>
          </w:p>
          <w:p w:rsidR="00F91B30" w:rsidRPr="00F60EEC" w:rsidRDefault="00F91B30" w:rsidP="0098311D">
            <w:pPr>
              <w:snapToGrid w:val="0"/>
              <w:spacing w:after="0" w:line="100" w:lineRule="atLeast"/>
              <w:jc w:val="left"/>
              <w:rPr>
                <w:rFonts w:ascii="Times New Roman" w:hAnsi="Times New Roman"/>
                <w:sz w:val="20"/>
                <w:szCs w:val="20"/>
                <w:lang w:val="es-ES"/>
              </w:rPr>
            </w:pPr>
            <w:r w:rsidRPr="00F60EEC">
              <w:rPr>
                <w:rFonts w:ascii="Times New Roman" w:hAnsi="Times New Roman"/>
                <w:sz w:val="20"/>
                <w:szCs w:val="20"/>
                <w:lang w:val="es-ES"/>
              </w:rPr>
              <w:t>Informe Semestral – base de datos del GGI-M</w:t>
            </w:r>
          </w:p>
        </w:tc>
      </w:tr>
      <w:tr w:rsidR="00F91B30" w:rsidRPr="00EA10CA" w:rsidTr="0098311D">
        <w:tblPrEx>
          <w:tblCellMar>
            <w:left w:w="10" w:type="dxa"/>
            <w:right w:w="10" w:type="dxa"/>
          </w:tblCellMar>
        </w:tblPrEx>
        <w:trPr>
          <w:cantSplit/>
          <w:trHeight w:val="305"/>
          <w:jc w:val="center"/>
        </w:trPr>
        <w:tc>
          <w:tcPr>
            <w:tcW w:w="14997" w:type="dxa"/>
            <w:gridSpan w:val="8"/>
            <w:tcBorders>
              <w:top w:val="single" w:sz="4" w:space="0" w:color="000000"/>
              <w:left w:val="single" w:sz="4" w:space="0" w:color="000000"/>
              <w:bottom w:val="single" w:sz="4" w:space="0" w:color="000000"/>
              <w:right w:val="single" w:sz="4" w:space="0" w:color="auto"/>
            </w:tcBorders>
            <w:shd w:val="clear" w:color="auto" w:fill="FFFF99"/>
          </w:tcPr>
          <w:p w:rsidR="00F91B30" w:rsidRPr="004B327F" w:rsidRDefault="00F91B30" w:rsidP="0098311D">
            <w:pPr>
              <w:snapToGrid w:val="0"/>
              <w:spacing w:after="0" w:line="100" w:lineRule="atLeast"/>
              <w:ind w:left="175"/>
              <w:jc w:val="left"/>
              <w:rPr>
                <w:rFonts w:ascii="Times New Roman" w:hAnsi="Times New Roman"/>
                <w:b/>
                <w:sz w:val="20"/>
                <w:szCs w:val="20"/>
                <w:lang w:val="es-ES"/>
              </w:rPr>
            </w:pPr>
            <w:r w:rsidRPr="004B327F">
              <w:rPr>
                <w:rFonts w:ascii="Times New Roman" w:hAnsi="Times New Roman"/>
                <w:b/>
                <w:sz w:val="20"/>
                <w:szCs w:val="20"/>
                <w:lang w:val="es-ES"/>
              </w:rPr>
              <w:t>Gestión de la Información y Conocimiento para la Prevención de la Violencia</w:t>
            </w:r>
          </w:p>
        </w:tc>
      </w:tr>
      <w:tr w:rsidR="00F91B30" w:rsidRPr="00EA10CA" w:rsidTr="0098311D">
        <w:tblPrEx>
          <w:tblCellMar>
            <w:left w:w="10" w:type="dxa"/>
            <w:right w:w="10" w:type="dxa"/>
          </w:tblCellMar>
        </w:tblPrEx>
        <w:trPr>
          <w:trHeight w:val="340"/>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E35ED9" w:rsidRDefault="00F91B30" w:rsidP="0098311D">
            <w:pPr>
              <w:snapToGrid w:val="0"/>
              <w:spacing w:after="0" w:line="100" w:lineRule="atLeast"/>
              <w:ind w:left="175"/>
              <w:jc w:val="left"/>
              <w:rPr>
                <w:rFonts w:ascii="Times New Roman" w:hAnsi="Times New Roman"/>
                <w:sz w:val="20"/>
                <w:szCs w:val="20"/>
                <w:lang w:val="es-ES"/>
              </w:rPr>
            </w:pPr>
            <w:r w:rsidRPr="00E35ED9">
              <w:rPr>
                <w:rFonts w:ascii="Times New Roman" w:hAnsi="Times New Roman"/>
                <w:sz w:val="20"/>
                <w:szCs w:val="20"/>
                <w:lang w:val="es-ES"/>
              </w:rPr>
              <w:t xml:space="preserve">Observatorio de crimen y de la violencia </w:t>
            </w:r>
            <w:proofErr w:type="gramStart"/>
            <w:r>
              <w:rPr>
                <w:rFonts w:ascii="Times New Roman" w:hAnsi="Times New Roman"/>
                <w:sz w:val="20"/>
                <w:szCs w:val="20"/>
                <w:lang w:val="es-ES"/>
              </w:rPr>
              <w:t>implantado</w:t>
            </w:r>
            <w:proofErr w:type="gramEnd"/>
            <w:r w:rsidRPr="00E35ED9">
              <w:rPr>
                <w:rFonts w:ascii="Times New Roman" w:hAnsi="Times New Roman"/>
                <w:sz w:val="20"/>
                <w:szCs w:val="20"/>
                <w:lang w:val="es-ES"/>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F91B30" w:rsidRPr="00AB0B88" w:rsidRDefault="00F91B30" w:rsidP="0098311D">
            <w:pPr>
              <w:snapToGrid w:val="0"/>
              <w:spacing w:after="0" w:line="100" w:lineRule="atLeast"/>
              <w:ind w:left="175"/>
              <w:jc w:val="center"/>
              <w:rPr>
                <w:rFonts w:ascii="Times New Roman" w:hAnsi="Times New Roman"/>
                <w:sz w:val="20"/>
                <w:szCs w:val="20"/>
                <w:lang w:val="es-ES"/>
              </w:rPr>
            </w:pPr>
            <w:r w:rsidRPr="00AB0B88">
              <w:rPr>
                <w:rFonts w:ascii="Times New Roman" w:hAnsi="Times New Roman"/>
                <w:sz w:val="20"/>
                <w:szCs w:val="20"/>
                <w:lang w:val="es-ES"/>
              </w:rPr>
              <w:t xml:space="preserve">Observatorio  </w:t>
            </w:r>
          </w:p>
          <w:p w:rsidR="00F91B30" w:rsidRPr="00AB0B88" w:rsidRDefault="00F91B30" w:rsidP="0098311D">
            <w:pPr>
              <w:snapToGrid w:val="0"/>
              <w:spacing w:after="0" w:line="100" w:lineRule="atLeast"/>
              <w:ind w:left="175"/>
              <w:jc w:val="center"/>
              <w:rPr>
                <w:rFonts w:ascii="Times New Roman" w:hAnsi="Times New Roman"/>
                <w:sz w:val="20"/>
                <w:szCs w:val="20"/>
                <w:lang w:val="es-ES"/>
              </w:rPr>
            </w:pPr>
          </w:p>
        </w:tc>
        <w:tc>
          <w:tcPr>
            <w:tcW w:w="1121"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1</w:t>
            </w:r>
            <w:proofErr w:type="gramEnd"/>
          </w:p>
        </w:tc>
        <w:tc>
          <w:tcPr>
            <w:tcW w:w="992"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1122"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0</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2C6049" w:rsidRDefault="00F91B30" w:rsidP="0098311D">
            <w:pPr>
              <w:snapToGrid w:val="0"/>
              <w:spacing w:after="0" w:line="100" w:lineRule="atLeast"/>
              <w:jc w:val="left"/>
              <w:rPr>
                <w:rFonts w:ascii="Times New Roman" w:hAnsi="Times New Roman"/>
                <w:sz w:val="20"/>
                <w:szCs w:val="20"/>
                <w:lang w:val="es-ES"/>
              </w:rPr>
            </w:pPr>
            <w:r w:rsidRPr="002C6049">
              <w:rPr>
                <w:rFonts w:ascii="Times New Roman" w:hAnsi="Times New Roman"/>
                <w:sz w:val="20"/>
                <w:szCs w:val="20"/>
                <w:lang w:val="es-ES"/>
              </w:rPr>
              <w:t xml:space="preserve">Fuente: UEP </w:t>
            </w:r>
          </w:p>
          <w:p w:rsidR="00F91B30" w:rsidRPr="002C6049" w:rsidRDefault="00F91B30" w:rsidP="0098311D">
            <w:pPr>
              <w:snapToGrid w:val="0"/>
              <w:spacing w:after="0" w:line="100" w:lineRule="atLeast"/>
              <w:jc w:val="left"/>
              <w:rPr>
                <w:rFonts w:ascii="Times New Roman" w:hAnsi="Times New Roman"/>
                <w:sz w:val="20"/>
                <w:szCs w:val="20"/>
                <w:lang w:val="es-ES"/>
              </w:rPr>
            </w:pPr>
            <w:r w:rsidRPr="002C6049">
              <w:rPr>
                <w:rFonts w:ascii="Times New Roman" w:hAnsi="Times New Roman"/>
                <w:sz w:val="20"/>
                <w:szCs w:val="20"/>
                <w:lang w:val="es-ES"/>
              </w:rPr>
              <w:t>Informe Semestral – base de datos del GGI-M</w:t>
            </w:r>
          </w:p>
        </w:tc>
      </w:tr>
      <w:tr w:rsidR="00F91B30" w:rsidRPr="00EA10CA" w:rsidTr="0098311D">
        <w:tblPrEx>
          <w:tblCellMar>
            <w:left w:w="10" w:type="dxa"/>
            <w:right w:w="10" w:type="dxa"/>
          </w:tblCellMar>
        </w:tblPrEx>
        <w:trPr>
          <w:trHeight w:val="340"/>
          <w:jc w:val="center"/>
        </w:trPr>
        <w:tc>
          <w:tcPr>
            <w:tcW w:w="3932" w:type="dxa"/>
            <w:tcBorders>
              <w:top w:val="single" w:sz="4" w:space="0" w:color="000000"/>
              <w:left w:val="single" w:sz="4" w:space="0" w:color="000000"/>
              <w:bottom w:val="single" w:sz="4" w:space="0" w:color="000000"/>
            </w:tcBorders>
            <w:shd w:val="clear" w:color="auto" w:fill="auto"/>
            <w:vAlign w:val="center"/>
          </w:tcPr>
          <w:p w:rsidR="00F91B30" w:rsidRPr="00E35ED9" w:rsidRDefault="00F91B30" w:rsidP="0098311D">
            <w:pPr>
              <w:snapToGrid w:val="0"/>
              <w:spacing w:after="0" w:line="100" w:lineRule="atLeast"/>
              <w:ind w:left="175"/>
              <w:jc w:val="left"/>
              <w:rPr>
                <w:rFonts w:ascii="Times New Roman" w:hAnsi="Times New Roman"/>
                <w:sz w:val="20"/>
                <w:szCs w:val="20"/>
                <w:lang w:val="es-ES"/>
              </w:rPr>
            </w:pPr>
            <w:r w:rsidRPr="00E35ED9">
              <w:rPr>
                <w:rFonts w:ascii="Times New Roman" w:hAnsi="Times New Roman"/>
                <w:sz w:val="20"/>
                <w:szCs w:val="20"/>
                <w:lang w:val="es-ES"/>
              </w:rPr>
              <w:t>Informe del Observatorio elaborado</w:t>
            </w:r>
          </w:p>
        </w:tc>
        <w:tc>
          <w:tcPr>
            <w:tcW w:w="1710" w:type="dxa"/>
            <w:tcBorders>
              <w:top w:val="single" w:sz="4" w:space="0" w:color="000000"/>
              <w:left w:val="single" w:sz="4" w:space="0" w:color="000000"/>
              <w:bottom w:val="single" w:sz="4" w:space="0" w:color="000000"/>
              <w:right w:val="single" w:sz="4" w:space="0" w:color="000000"/>
            </w:tcBorders>
            <w:shd w:val="clear" w:color="auto" w:fill="auto"/>
          </w:tcPr>
          <w:p w:rsidR="00F91B30" w:rsidRPr="00AB0B88" w:rsidRDefault="00F91B30" w:rsidP="0098311D">
            <w:pPr>
              <w:snapToGrid w:val="0"/>
              <w:spacing w:after="0" w:line="100" w:lineRule="atLeast"/>
              <w:ind w:left="175"/>
              <w:jc w:val="center"/>
              <w:rPr>
                <w:rFonts w:ascii="Times New Roman" w:hAnsi="Times New Roman"/>
                <w:sz w:val="20"/>
                <w:szCs w:val="20"/>
                <w:lang w:val="es-ES"/>
              </w:rPr>
            </w:pPr>
            <w:r w:rsidRPr="00AB0B88">
              <w:rPr>
                <w:rFonts w:ascii="Times New Roman" w:hAnsi="Times New Roman"/>
                <w:sz w:val="20"/>
                <w:szCs w:val="20"/>
                <w:lang w:val="es-ES"/>
              </w:rPr>
              <w:t>N</w:t>
            </w:r>
            <w:r w:rsidRPr="00AB0B88">
              <w:rPr>
                <w:rFonts w:ascii="Times New Roman" w:hAnsi="Times New Roman"/>
                <w:sz w:val="20"/>
                <w:szCs w:val="20"/>
                <w:vertAlign w:val="superscript"/>
                <w:lang w:val="es-ES"/>
              </w:rPr>
              <w:t>o</w:t>
            </w:r>
            <w:r w:rsidRPr="00AB0B88">
              <w:rPr>
                <w:rFonts w:ascii="Times New Roman" w:hAnsi="Times New Roman"/>
                <w:sz w:val="20"/>
                <w:szCs w:val="20"/>
                <w:lang w:val="es-ES"/>
              </w:rPr>
              <w:t xml:space="preserve"> de Informes</w:t>
            </w:r>
          </w:p>
        </w:tc>
        <w:tc>
          <w:tcPr>
            <w:tcW w:w="1121"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1</w:t>
            </w:r>
            <w:proofErr w:type="gramEnd"/>
          </w:p>
        </w:tc>
        <w:tc>
          <w:tcPr>
            <w:tcW w:w="992"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1</w:t>
            </w:r>
            <w:proofErr w:type="gramEnd"/>
          </w:p>
        </w:tc>
        <w:tc>
          <w:tcPr>
            <w:tcW w:w="992"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1</w:t>
            </w:r>
            <w:proofErr w:type="gramEnd"/>
          </w:p>
        </w:tc>
        <w:tc>
          <w:tcPr>
            <w:tcW w:w="993"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1</w:t>
            </w:r>
            <w:proofErr w:type="gramEnd"/>
          </w:p>
        </w:tc>
        <w:tc>
          <w:tcPr>
            <w:tcW w:w="1122" w:type="dxa"/>
            <w:tcBorders>
              <w:top w:val="single" w:sz="4" w:space="0" w:color="000000"/>
              <w:left w:val="single" w:sz="4" w:space="0" w:color="000000"/>
              <w:bottom w:val="single" w:sz="4" w:space="0" w:color="000000"/>
            </w:tcBorders>
            <w:shd w:val="clear" w:color="auto" w:fill="auto"/>
            <w:vAlign w:val="center"/>
          </w:tcPr>
          <w:p w:rsidR="00F91B30" w:rsidRPr="002F11BE" w:rsidRDefault="00F91B30" w:rsidP="0098311D">
            <w:pPr>
              <w:snapToGrid w:val="0"/>
              <w:spacing w:after="0" w:line="100" w:lineRule="atLeast"/>
              <w:jc w:val="center"/>
              <w:rPr>
                <w:rFonts w:ascii="Times New Roman" w:hAnsi="Times New Roman"/>
                <w:sz w:val="20"/>
                <w:szCs w:val="20"/>
              </w:rPr>
            </w:pPr>
            <w:proofErr w:type="gramStart"/>
            <w:r w:rsidRPr="002F11BE">
              <w:rPr>
                <w:rFonts w:ascii="Times New Roman" w:hAnsi="Times New Roman"/>
                <w:sz w:val="20"/>
                <w:szCs w:val="20"/>
              </w:rPr>
              <w:t>4</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auto"/>
            <w:vAlign w:val="center"/>
          </w:tcPr>
          <w:p w:rsidR="00F91B30" w:rsidRPr="00E35ED9" w:rsidRDefault="00F91B30" w:rsidP="0098311D">
            <w:pPr>
              <w:snapToGrid w:val="0"/>
              <w:spacing w:after="0" w:line="100" w:lineRule="atLeast"/>
              <w:jc w:val="left"/>
              <w:rPr>
                <w:rFonts w:ascii="Times New Roman" w:hAnsi="Times New Roman"/>
                <w:sz w:val="20"/>
                <w:szCs w:val="20"/>
                <w:lang w:val="es-ES"/>
              </w:rPr>
            </w:pPr>
            <w:r w:rsidRPr="00E35ED9">
              <w:rPr>
                <w:rFonts w:ascii="Times New Roman" w:hAnsi="Times New Roman"/>
                <w:sz w:val="20"/>
                <w:szCs w:val="20"/>
                <w:lang w:val="es-ES"/>
              </w:rPr>
              <w:t xml:space="preserve">Fuente: UEP </w:t>
            </w:r>
          </w:p>
          <w:p w:rsidR="00F91B30" w:rsidRPr="00E35ED9" w:rsidRDefault="00F91B30" w:rsidP="0098311D">
            <w:pPr>
              <w:snapToGrid w:val="0"/>
              <w:spacing w:after="0" w:line="100" w:lineRule="atLeast"/>
              <w:rPr>
                <w:rFonts w:ascii="Times New Roman" w:hAnsi="Times New Roman"/>
                <w:sz w:val="20"/>
                <w:szCs w:val="20"/>
                <w:lang w:val="es-ES"/>
              </w:rPr>
            </w:pPr>
            <w:r w:rsidRPr="00E35ED9">
              <w:rPr>
                <w:rFonts w:ascii="Times New Roman" w:hAnsi="Times New Roman"/>
                <w:sz w:val="20"/>
                <w:szCs w:val="20"/>
                <w:lang w:val="es-ES"/>
              </w:rPr>
              <w:t>Informes anuales con datos de los barrios</w:t>
            </w:r>
          </w:p>
        </w:tc>
      </w:tr>
      <w:tr w:rsidR="00F91B30" w:rsidRPr="00EA10CA" w:rsidTr="0098311D">
        <w:tblPrEx>
          <w:tblCellMar>
            <w:left w:w="10" w:type="dxa"/>
            <w:right w:w="10" w:type="dxa"/>
          </w:tblCellMar>
        </w:tblPrEx>
        <w:trPr>
          <w:cantSplit/>
          <w:trHeight w:val="305"/>
          <w:jc w:val="center"/>
        </w:trPr>
        <w:tc>
          <w:tcPr>
            <w:tcW w:w="14997" w:type="dxa"/>
            <w:gridSpan w:val="8"/>
            <w:tcBorders>
              <w:top w:val="single" w:sz="4" w:space="0" w:color="000000"/>
              <w:left w:val="single" w:sz="4" w:space="0" w:color="000000"/>
              <w:bottom w:val="single" w:sz="4" w:space="0" w:color="000000"/>
              <w:right w:val="single" w:sz="4" w:space="0" w:color="auto"/>
            </w:tcBorders>
            <w:shd w:val="clear" w:color="auto" w:fill="A6A6A6"/>
          </w:tcPr>
          <w:p w:rsidR="00F91B30" w:rsidRPr="002A302C" w:rsidRDefault="00F91B30" w:rsidP="0098311D">
            <w:pPr>
              <w:snapToGrid w:val="0"/>
              <w:spacing w:after="0" w:line="100" w:lineRule="atLeast"/>
              <w:ind w:left="175"/>
              <w:jc w:val="left"/>
              <w:rPr>
                <w:rFonts w:ascii="Times New Roman" w:hAnsi="Times New Roman"/>
                <w:b/>
                <w:lang w:val="es-ES"/>
              </w:rPr>
            </w:pPr>
            <w:r w:rsidRPr="002A302C">
              <w:rPr>
                <w:rFonts w:ascii="Times New Roman" w:hAnsi="Times New Roman"/>
                <w:b/>
                <w:szCs w:val="22"/>
                <w:lang w:val="es-ES"/>
              </w:rPr>
              <w:t>Administración del Programa/Estudios y Proyectos</w:t>
            </w:r>
          </w:p>
        </w:tc>
      </w:tr>
      <w:tr w:rsidR="00F91B30" w:rsidRPr="002A302C" w:rsidTr="0098311D">
        <w:tblPrEx>
          <w:tblCellMar>
            <w:left w:w="10" w:type="dxa"/>
            <w:right w:w="10" w:type="dxa"/>
          </w:tblCellMar>
        </w:tblPrEx>
        <w:trPr>
          <w:trHeight w:val="674"/>
          <w:jc w:val="center"/>
        </w:trPr>
        <w:tc>
          <w:tcPr>
            <w:tcW w:w="393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 xml:space="preserve">Sistema de Gestión de las Informaciones Territoriales e Institucionales </w:t>
            </w:r>
            <w:r>
              <w:rPr>
                <w:rFonts w:ascii="Times New Roman" w:hAnsi="Times New Roman"/>
                <w:sz w:val="20"/>
                <w:szCs w:val="20"/>
                <w:lang w:val="es-ES"/>
              </w:rPr>
              <w:t>implantado</w:t>
            </w:r>
            <w:r w:rsidRPr="002A302C">
              <w:rPr>
                <w:rFonts w:ascii="Times New Roman" w:hAnsi="Times New Roman"/>
                <w:sz w:val="20"/>
                <w:szCs w:val="20"/>
                <w:lang w:val="es-ES"/>
              </w:rPr>
              <w:t xml:space="preserve"> </w:t>
            </w:r>
          </w:p>
        </w:tc>
        <w:tc>
          <w:tcPr>
            <w:tcW w:w="1710" w:type="dxa"/>
            <w:tcBorders>
              <w:top w:val="single" w:sz="4" w:space="0" w:color="000000"/>
              <w:left w:val="single" w:sz="4" w:space="0" w:color="000000"/>
              <w:bottom w:val="single" w:sz="4" w:space="0" w:color="000000"/>
              <w:right w:val="single" w:sz="4" w:space="0" w:color="000000"/>
            </w:tcBorders>
            <w:shd w:val="clear" w:color="auto" w:fill="FFFFFF"/>
          </w:tcPr>
          <w:p w:rsidR="00F91B30" w:rsidRPr="00477FDB" w:rsidRDefault="00F91B30" w:rsidP="0098311D">
            <w:pPr>
              <w:snapToGrid w:val="0"/>
              <w:spacing w:after="0" w:line="100" w:lineRule="atLeast"/>
              <w:ind w:left="175"/>
              <w:jc w:val="center"/>
              <w:rPr>
                <w:rFonts w:ascii="Times New Roman" w:hAnsi="Times New Roman"/>
                <w:sz w:val="20"/>
                <w:szCs w:val="20"/>
                <w:lang w:val="es-ES"/>
              </w:rPr>
            </w:pPr>
            <w:r>
              <w:rPr>
                <w:rFonts w:ascii="Times New Roman" w:hAnsi="Times New Roman"/>
                <w:sz w:val="20"/>
                <w:szCs w:val="20"/>
                <w:lang w:val="es-ES"/>
              </w:rPr>
              <w:t>Sistema</w:t>
            </w:r>
          </w:p>
        </w:tc>
        <w:tc>
          <w:tcPr>
            <w:tcW w:w="1121"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99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3"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1122" w:type="dxa"/>
            <w:tcBorders>
              <w:top w:val="single" w:sz="4" w:space="0" w:color="000000"/>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4135" w:type="dxa"/>
            <w:tcBorders>
              <w:top w:val="single" w:sz="4" w:space="0" w:color="000000"/>
              <w:left w:val="single" w:sz="4" w:space="0" w:color="000000"/>
              <w:bottom w:val="single" w:sz="4" w:space="0" w:color="000000"/>
              <w:right w:val="single" w:sz="4" w:space="0" w:color="auto"/>
            </w:tcBorders>
            <w:shd w:val="clear" w:color="auto" w:fill="FFFFFF"/>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 xml:space="preserve">UEP </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 xml:space="preserve">Informe Semestral </w:t>
            </w:r>
          </w:p>
        </w:tc>
      </w:tr>
      <w:tr w:rsidR="00F91B30" w:rsidRPr="002A302C" w:rsidTr="0098311D">
        <w:tblPrEx>
          <w:tblCellMar>
            <w:left w:w="10" w:type="dxa"/>
            <w:right w:w="10" w:type="dxa"/>
          </w:tblCellMar>
        </w:tblPrEx>
        <w:trPr>
          <w:trHeight w:val="34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 xml:space="preserve">Planta de los Valores actualizada </w:t>
            </w:r>
          </w:p>
        </w:tc>
        <w:tc>
          <w:tcPr>
            <w:tcW w:w="1710" w:type="dxa"/>
            <w:tcBorders>
              <w:left w:val="single" w:sz="4" w:space="0" w:color="000000"/>
              <w:bottom w:val="single" w:sz="4" w:space="0" w:color="000000"/>
              <w:right w:val="single" w:sz="4" w:space="0" w:color="000000"/>
            </w:tcBorders>
            <w:shd w:val="clear" w:color="auto" w:fill="FFFFFF"/>
          </w:tcPr>
          <w:p w:rsidR="00F91B30" w:rsidRPr="00477FDB" w:rsidRDefault="00F91B30" w:rsidP="0098311D">
            <w:pPr>
              <w:snapToGrid w:val="0"/>
              <w:spacing w:after="0" w:line="100" w:lineRule="atLeast"/>
              <w:ind w:left="175"/>
              <w:jc w:val="center"/>
              <w:rPr>
                <w:rFonts w:ascii="Times New Roman" w:hAnsi="Times New Roman"/>
                <w:sz w:val="20"/>
                <w:szCs w:val="20"/>
                <w:lang w:val="es-ES"/>
              </w:rPr>
            </w:pPr>
            <w:r w:rsidRPr="00EA6CAF">
              <w:rPr>
                <w:rFonts w:ascii="Times New Roman" w:hAnsi="Times New Roman"/>
                <w:sz w:val="20"/>
                <w:szCs w:val="20"/>
                <w:lang w:val="es-ES"/>
              </w:rPr>
              <w:t>Planta</w:t>
            </w:r>
          </w:p>
        </w:tc>
        <w:tc>
          <w:tcPr>
            <w:tcW w:w="112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112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 xml:space="preserve">UEP </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tc>
      </w:tr>
      <w:tr w:rsidR="00F91B30" w:rsidRPr="002A302C" w:rsidTr="0098311D">
        <w:tblPrEx>
          <w:tblCellMar>
            <w:left w:w="10" w:type="dxa"/>
            <w:right w:w="10" w:type="dxa"/>
          </w:tblCellMar>
        </w:tblPrEx>
        <w:trPr>
          <w:trHeight w:val="340"/>
          <w:jc w:val="center"/>
        </w:trPr>
        <w:tc>
          <w:tcPr>
            <w:tcW w:w="3932" w:type="dxa"/>
            <w:tcBorders>
              <w:left w:val="single" w:sz="4" w:space="0" w:color="000000"/>
              <w:bottom w:val="single" w:sz="4" w:space="0" w:color="000000"/>
            </w:tcBorders>
            <w:shd w:val="clear" w:color="auto" w:fill="FFFFFF"/>
            <w:vAlign w:val="center"/>
          </w:tcPr>
          <w:p w:rsidR="00F91B30" w:rsidRPr="00EA6CAF" w:rsidRDefault="00F91B30" w:rsidP="0098311D">
            <w:pPr>
              <w:snapToGrid w:val="0"/>
              <w:spacing w:after="0" w:line="100" w:lineRule="atLeast"/>
              <w:ind w:left="175"/>
              <w:jc w:val="left"/>
              <w:rPr>
                <w:rFonts w:ascii="Times New Roman" w:hAnsi="Times New Roman"/>
                <w:sz w:val="20"/>
                <w:szCs w:val="20"/>
                <w:lang w:val="es-ES"/>
              </w:rPr>
            </w:pPr>
            <w:r w:rsidRPr="00EA6CAF">
              <w:rPr>
                <w:rFonts w:ascii="Times New Roman" w:hAnsi="Times New Roman"/>
                <w:sz w:val="20"/>
                <w:szCs w:val="20"/>
                <w:lang w:val="es-ES"/>
              </w:rPr>
              <w:t>Plan de Transporte y Movilidad</w:t>
            </w:r>
          </w:p>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EA6CAF">
              <w:rPr>
                <w:rFonts w:ascii="Times New Roman" w:hAnsi="Times New Roman"/>
                <w:sz w:val="20"/>
                <w:szCs w:val="20"/>
                <w:lang w:val="es-ES"/>
              </w:rPr>
              <w:t xml:space="preserve"> </w:t>
            </w:r>
            <w:r>
              <w:rPr>
                <w:rFonts w:ascii="Times New Roman" w:hAnsi="Times New Roman"/>
                <w:sz w:val="20"/>
                <w:szCs w:val="20"/>
                <w:lang w:val="es-ES"/>
              </w:rPr>
              <w:t>elaborado</w:t>
            </w:r>
          </w:p>
        </w:tc>
        <w:tc>
          <w:tcPr>
            <w:tcW w:w="1710" w:type="dxa"/>
            <w:tcBorders>
              <w:left w:val="single" w:sz="4" w:space="0" w:color="000000"/>
              <w:bottom w:val="single" w:sz="4" w:space="0" w:color="000000"/>
              <w:right w:val="single" w:sz="4" w:space="0" w:color="000000"/>
            </w:tcBorders>
            <w:shd w:val="clear" w:color="auto" w:fill="FFFFFF"/>
          </w:tcPr>
          <w:p w:rsidR="00F91B30" w:rsidRPr="002A302C" w:rsidRDefault="00F91B30" w:rsidP="0098311D">
            <w:pPr>
              <w:snapToGrid w:val="0"/>
              <w:spacing w:after="0" w:line="100" w:lineRule="atLeast"/>
              <w:ind w:left="175"/>
              <w:jc w:val="center"/>
              <w:rPr>
                <w:rFonts w:ascii="Times New Roman" w:hAnsi="Times New Roman"/>
                <w:sz w:val="20"/>
                <w:szCs w:val="20"/>
              </w:rPr>
            </w:pPr>
            <w:proofErr w:type="spellStart"/>
            <w:r>
              <w:rPr>
                <w:rFonts w:ascii="Times New Roman" w:hAnsi="Times New Roman"/>
                <w:sz w:val="20"/>
                <w:szCs w:val="20"/>
              </w:rPr>
              <w:t>Plan</w:t>
            </w:r>
            <w:proofErr w:type="spellEnd"/>
          </w:p>
        </w:tc>
        <w:tc>
          <w:tcPr>
            <w:tcW w:w="1121"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993"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0</w:t>
            </w:r>
            <w:proofErr w:type="gramEnd"/>
          </w:p>
        </w:tc>
        <w:tc>
          <w:tcPr>
            <w:tcW w:w="112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jc w:val="center"/>
              <w:rPr>
                <w:rFonts w:ascii="Times New Roman" w:hAnsi="Times New Roman"/>
                <w:sz w:val="20"/>
                <w:szCs w:val="20"/>
              </w:rPr>
            </w:pPr>
            <w:proofErr w:type="gramStart"/>
            <w:r w:rsidRPr="002A302C">
              <w:rPr>
                <w:rFonts w:ascii="Times New Roman" w:hAnsi="Times New Roman"/>
                <w:sz w:val="20"/>
                <w:szCs w:val="20"/>
              </w:rPr>
              <w:t>1</w:t>
            </w:r>
            <w:proofErr w:type="gramEnd"/>
          </w:p>
        </w:tc>
        <w:tc>
          <w:tcPr>
            <w:tcW w:w="4135" w:type="dxa"/>
            <w:tcBorders>
              <w:left w:val="single" w:sz="4" w:space="0" w:color="000000"/>
              <w:bottom w:val="single" w:sz="4" w:space="0" w:color="000000"/>
              <w:right w:val="single" w:sz="4" w:space="0" w:color="auto"/>
            </w:tcBorders>
            <w:shd w:val="clear" w:color="auto" w:fill="FFFFFF"/>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 xml:space="preserve">UEP </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tc>
      </w:tr>
      <w:tr w:rsidR="00F91B30" w:rsidRPr="002A302C" w:rsidTr="0098311D">
        <w:tblPrEx>
          <w:tblCellMar>
            <w:left w:w="10" w:type="dxa"/>
            <w:right w:w="10" w:type="dxa"/>
          </w:tblCellMar>
        </w:tblPrEx>
        <w:trPr>
          <w:trHeight w:val="340"/>
          <w:jc w:val="center"/>
        </w:trPr>
        <w:tc>
          <w:tcPr>
            <w:tcW w:w="3932" w:type="dxa"/>
            <w:tcBorders>
              <w:left w:val="single" w:sz="4" w:space="0" w:color="000000"/>
              <w:bottom w:val="single" w:sz="4" w:space="0" w:color="000000"/>
            </w:tcBorders>
            <w:shd w:val="clear" w:color="auto" w:fill="FFFFFF"/>
            <w:vAlign w:val="center"/>
          </w:tcPr>
          <w:p w:rsidR="00F91B30" w:rsidRPr="002A302C" w:rsidRDefault="00F91B30" w:rsidP="0098311D">
            <w:pPr>
              <w:snapToGrid w:val="0"/>
              <w:spacing w:after="0" w:line="100" w:lineRule="atLeast"/>
              <w:ind w:left="175"/>
              <w:jc w:val="left"/>
              <w:rPr>
                <w:rFonts w:ascii="Times New Roman" w:hAnsi="Times New Roman"/>
                <w:sz w:val="20"/>
                <w:szCs w:val="20"/>
                <w:lang w:val="es-ES"/>
              </w:rPr>
            </w:pPr>
            <w:r w:rsidRPr="002A302C">
              <w:rPr>
                <w:rFonts w:ascii="Times New Roman" w:hAnsi="Times New Roman"/>
                <w:sz w:val="20"/>
                <w:szCs w:val="20"/>
                <w:lang w:val="es-ES"/>
              </w:rPr>
              <w:t xml:space="preserve">Proyectos Ejecutivos de Revitalización Urbana </w:t>
            </w:r>
            <w:r w:rsidRPr="00EA6CAF">
              <w:rPr>
                <w:rFonts w:ascii="Times New Roman" w:hAnsi="Times New Roman"/>
                <w:sz w:val="20"/>
                <w:szCs w:val="20"/>
                <w:lang w:val="es-ES"/>
              </w:rPr>
              <w:t>ejecutado</w:t>
            </w:r>
          </w:p>
        </w:tc>
        <w:tc>
          <w:tcPr>
            <w:tcW w:w="1710" w:type="dxa"/>
            <w:tcBorders>
              <w:left w:val="single" w:sz="4" w:space="0" w:color="000000"/>
              <w:bottom w:val="single" w:sz="4" w:space="0" w:color="000000"/>
              <w:right w:val="single" w:sz="4" w:space="0" w:color="000000"/>
            </w:tcBorders>
            <w:shd w:val="clear" w:color="auto" w:fill="FFFFFF"/>
          </w:tcPr>
          <w:p w:rsidR="00F91B30" w:rsidRPr="00477FDB" w:rsidRDefault="00F91B30" w:rsidP="0098311D">
            <w:pPr>
              <w:snapToGrid w:val="0"/>
              <w:spacing w:after="0" w:line="100" w:lineRule="atLeast"/>
              <w:ind w:left="175"/>
              <w:jc w:val="center"/>
              <w:rPr>
                <w:rFonts w:ascii="Times New Roman" w:hAnsi="Times New Roman"/>
                <w:sz w:val="20"/>
                <w:szCs w:val="20"/>
                <w:lang w:val="es-ES"/>
              </w:rPr>
            </w:pPr>
            <w:r>
              <w:rPr>
                <w:rFonts w:ascii="Times New Roman" w:hAnsi="Times New Roman"/>
                <w:sz w:val="20"/>
                <w:szCs w:val="20"/>
                <w:lang w:val="es-ES"/>
              </w:rPr>
              <w:t>N</w:t>
            </w:r>
            <w:r>
              <w:rPr>
                <w:rFonts w:ascii="Times New Roman" w:hAnsi="Times New Roman"/>
                <w:sz w:val="20"/>
                <w:szCs w:val="20"/>
                <w:vertAlign w:val="superscript"/>
                <w:lang w:val="es-ES"/>
              </w:rPr>
              <w:t>0</w:t>
            </w:r>
            <w:r>
              <w:rPr>
                <w:rFonts w:ascii="Times New Roman" w:hAnsi="Times New Roman"/>
                <w:sz w:val="20"/>
                <w:szCs w:val="20"/>
                <w:lang w:val="es-ES"/>
              </w:rPr>
              <w:t>. Proyectos</w:t>
            </w:r>
          </w:p>
        </w:tc>
        <w:tc>
          <w:tcPr>
            <w:tcW w:w="1121" w:type="dxa"/>
            <w:tcBorders>
              <w:left w:val="single" w:sz="4" w:space="0" w:color="000000"/>
              <w:bottom w:val="single" w:sz="4" w:space="0" w:color="000000"/>
            </w:tcBorders>
            <w:shd w:val="clear" w:color="auto" w:fill="FFFFFF"/>
            <w:vAlign w:val="center"/>
          </w:tcPr>
          <w:p w:rsidR="00F91B30" w:rsidRPr="00E35ED9" w:rsidRDefault="00F91B30" w:rsidP="0098311D">
            <w:pPr>
              <w:snapToGrid w:val="0"/>
              <w:spacing w:after="0" w:line="100" w:lineRule="atLeast"/>
              <w:jc w:val="center"/>
              <w:rPr>
                <w:rFonts w:ascii="Times New Roman" w:hAnsi="Times New Roman"/>
                <w:sz w:val="20"/>
                <w:szCs w:val="20"/>
              </w:rPr>
            </w:pPr>
            <w:proofErr w:type="gramStart"/>
            <w:r w:rsidRPr="00E35ED9">
              <w:rPr>
                <w:rFonts w:ascii="Times New Roman" w:hAnsi="Times New Roman"/>
                <w:sz w:val="20"/>
                <w:szCs w:val="20"/>
              </w:rPr>
              <w:t>2</w:t>
            </w:r>
            <w:proofErr w:type="gramEnd"/>
          </w:p>
        </w:tc>
        <w:tc>
          <w:tcPr>
            <w:tcW w:w="992" w:type="dxa"/>
            <w:tcBorders>
              <w:left w:val="single" w:sz="4" w:space="0" w:color="000000"/>
              <w:bottom w:val="single" w:sz="4" w:space="0" w:color="000000"/>
            </w:tcBorders>
            <w:shd w:val="clear" w:color="auto" w:fill="FFFFFF"/>
            <w:vAlign w:val="center"/>
          </w:tcPr>
          <w:p w:rsidR="00F91B30" w:rsidRPr="00E35ED9" w:rsidRDefault="00F91B30" w:rsidP="0098311D">
            <w:pPr>
              <w:snapToGrid w:val="0"/>
              <w:spacing w:after="0" w:line="100" w:lineRule="atLeast"/>
              <w:jc w:val="center"/>
              <w:rPr>
                <w:rFonts w:ascii="Times New Roman" w:hAnsi="Times New Roman"/>
                <w:sz w:val="20"/>
                <w:szCs w:val="20"/>
              </w:rPr>
            </w:pPr>
            <w:proofErr w:type="gramStart"/>
            <w:r w:rsidRPr="00E35ED9">
              <w:rPr>
                <w:rFonts w:ascii="Times New Roman" w:hAnsi="Times New Roman"/>
                <w:sz w:val="20"/>
                <w:szCs w:val="20"/>
              </w:rPr>
              <w:t>0</w:t>
            </w:r>
            <w:proofErr w:type="gramEnd"/>
          </w:p>
        </w:tc>
        <w:tc>
          <w:tcPr>
            <w:tcW w:w="992" w:type="dxa"/>
            <w:tcBorders>
              <w:left w:val="single" w:sz="4" w:space="0" w:color="000000"/>
              <w:bottom w:val="single" w:sz="4" w:space="0" w:color="000000"/>
            </w:tcBorders>
            <w:shd w:val="clear" w:color="auto" w:fill="FFFFFF"/>
            <w:vAlign w:val="center"/>
          </w:tcPr>
          <w:p w:rsidR="00F91B30" w:rsidRPr="00E35ED9" w:rsidRDefault="00F91B30" w:rsidP="0098311D">
            <w:pPr>
              <w:snapToGrid w:val="0"/>
              <w:spacing w:after="0" w:line="100" w:lineRule="atLeast"/>
              <w:jc w:val="center"/>
              <w:rPr>
                <w:rFonts w:ascii="Times New Roman" w:hAnsi="Times New Roman"/>
                <w:sz w:val="20"/>
                <w:szCs w:val="20"/>
              </w:rPr>
            </w:pPr>
            <w:proofErr w:type="gramStart"/>
            <w:r w:rsidRPr="00E35ED9">
              <w:rPr>
                <w:rFonts w:ascii="Times New Roman" w:hAnsi="Times New Roman"/>
                <w:sz w:val="20"/>
                <w:szCs w:val="20"/>
              </w:rPr>
              <w:t>0</w:t>
            </w:r>
            <w:proofErr w:type="gramEnd"/>
          </w:p>
        </w:tc>
        <w:tc>
          <w:tcPr>
            <w:tcW w:w="993" w:type="dxa"/>
            <w:tcBorders>
              <w:left w:val="single" w:sz="4" w:space="0" w:color="000000"/>
              <w:bottom w:val="single" w:sz="4" w:space="0" w:color="000000"/>
            </w:tcBorders>
            <w:shd w:val="clear" w:color="auto" w:fill="FFFFFF"/>
            <w:vAlign w:val="center"/>
          </w:tcPr>
          <w:p w:rsidR="00F91B30" w:rsidRPr="00E35ED9" w:rsidRDefault="00F91B30" w:rsidP="0098311D">
            <w:pPr>
              <w:snapToGrid w:val="0"/>
              <w:spacing w:after="0" w:line="100" w:lineRule="atLeast"/>
              <w:jc w:val="center"/>
              <w:rPr>
                <w:rFonts w:ascii="Times New Roman" w:hAnsi="Times New Roman"/>
                <w:sz w:val="20"/>
                <w:szCs w:val="20"/>
              </w:rPr>
            </w:pPr>
            <w:proofErr w:type="gramStart"/>
            <w:r w:rsidRPr="00E35ED9">
              <w:rPr>
                <w:rFonts w:ascii="Times New Roman" w:hAnsi="Times New Roman"/>
                <w:sz w:val="20"/>
                <w:szCs w:val="20"/>
              </w:rPr>
              <w:t>0</w:t>
            </w:r>
            <w:proofErr w:type="gramEnd"/>
          </w:p>
        </w:tc>
        <w:tc>
          <w:tcPr>
            <w:tcW w:w="1122" w:type="dxa"/>
            <w:tcBorders>
              <w:left w:val="single" w:sz="4" w:space="0" w:color="000000"/>
              <w:bottom w:val="single" w:sz="4" w:space="0" w:color="000000"/>
            </w:tcBorders>
            <w:shd w:val="clear" w:color="auto" w:fill="FFFFFF"/>
            <w:vAlign w:val="center"/>
          </w:tcPr>
          <w:p w:rsidR="00F91B30" w:rsidRPr="00E35ED9" w:rsidRDefault="00F91B30" w:rsidP="0098311D">
            <w:pPr>
              <w:snapToGrid w:val="0"/>
              <w:spacing w:after="0" w:line="100" w:lineRule="atLeast"/>
              <w:jc w:val="center"/>
              <w:rPr>
                <w:rFonts w:ascii="Times New Roman" w:hAnsi="Times New Roman"/>
                <w:sz w:val="20"/>
                <w:szCs w:val="20"/>
              </w:rPr>
            </w:pPr>
            <w:proofErr w:type="gramStart"/>
            <w:r w:rsidRPr="00E35ED9">
              <w:rPr>
                <w:rFonts w:ascii="Times New Roman" w:hAnsi="Times New Roman"/>
                <w:sz w:val="20"/>
                <w:szCs w:val="20"/>
              </w:rPr>
              <w:t>2</w:t>
            </w:r>
            <w:proofErr w:type="gramEnd"/>
          </w:p>
        </w:tc>
        <w:tc>
          <w:tcPr>
            <w:tcW w:w="4135" w:type="dxa"/>
            <w:tcBorders>
              <w:left w:val="single" w:sz="4" w:space="0" w:color="000000"/>
              <w:bottom w:val="single" w:sz="4" w:space="0" w:color="000000"/>
              <w:right w:val="single" w:sz="4" w:space="0" w:color="000000"/>
            </w:tcBorders>
            <w:shd w:val="clear" w:color="auto" w:fill="FFFFFF"/>
            <w:vAlign w:val="center"/>
          </w:tcPr>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 xml:space="preserve">UEP </w:t>
            </w:r>
          </w:p>
          <w:p w:rsidR="00F91B30" w:rsidRPr="002A302C" w:rsidRDefault="00F91B30" w:rsidP="0098311D">
            <w:pPr>
              <w:snapToGrid w:val="0"/>
              <w:spacing w:after="0" w:line="100" w:lineRule="atLeast"/>
              <w:jc w:val="left"/>
              <w:rPr>
                <w:rFonts w:ascii="Times New Roman" w:hAnsi="Times New Roman"/>
                <w:sz w:val="20"/>
                <w:szCs w:val="20"/>
              </w:rPr>
            </w:pPr>
            <w:r w:rsidRPr="002A302C">
              <w:rPr>
                <w:rFonts w:ascii="Times New Roman" w:hAnsi="Times New Roman"/>
                <w:sz w:val="20"/>
                <w:szCs w:val="20"/>
              </w:rPr>
              <w:t>Informe Semestral</w:t>
            </w:r>
          </w:p>
        </w:tc>
      </w:tr>
    </w:tbl>
    <w:p w:rsidR="00F91B30" w:rsidRPr="00F27B79" w:rsidRDefault="00F91B30" w:rsidP="00F91B30">
      <w:pPr>
        <w:rPr>
          <w:rFonts w:ascii="Times New Roman" w:hAnsi="Times New Roman"/>
        </w:rPr>
      </w:pPr>
      <w:r w:rsidRPr="00F27B79">
        <w:rPr>
          <w:rFonts w:ascii="Times New Roman" w:hAnsi="Times New Roman"/>
        </w:rPr>
        <w:lastRenderedPageBreak/>
        <w:t xml:space="preserve">(*) </w:t>
      </w:r>
      <w:r w:rsidRPr="00F27B79">
        <w:rPr>
          <w:rFonts w:ascii="Times New Roman" w:hAnsi="Times New Roman"/>
          <w:sz w:val="20"/>
          <w:szCs w:val="20"/>
        </w:rPr>
        <w:t>Siglas</w:t>
      </w:r>
      <w:r w:rsidRPr="00F27B79">
        <w:rPr>
          <w:rFonts w:ascii="Times New Roman" w:hAnsi="Times New Roman"/>
        </w:rPr>
        <w:t>:</w:t>
      </w:r>
    </w:p>
    <w:p w:rsidR="00F91B30" w:rsidRDefault="00F91B30" w:rsidP="00F91B30">
      <w:pPr>
        <w:spacing w:after="120" w:line="240" w:lineRule="auto"/>
        <w:rPr>
          <w:rFonts w:ascii="Times New Roman" w:hAnsi="Times New Roman"/>
          <w:sz w:val="20"/>
          <w:szCs w:val="20"/>
        </w:rPr>
      </w:pPr>
      <w:r w:rsidRPr="00F27B79">
        <w:rPr>
          <w:rFonts w:ascii="Times New Roman" w:hAnsi="Times New Roman"/>
          <w:sz w:val="20"/>
          <w:szCs w:val="20"/>
        </w:rPr>
        <w:t>UEP – Unidade de Execução do Programa</w:t>
      </w:r>
    </w:p>
    <w:p w:rsidR="00F91B30" w:rsidRPr="00F27B79" w:rsidRDefault="00F91B30" w:rsidP="00F91B30">
      <w:pPr>
        <w:spacing w:after="120" w:line="240" w:lineRule="auto"/>
        <w:rPr>
          <w:rFonts w:ascii="Times New Roman" w:hAnsi="Times New Roman"/>
          <w:sz w:val="20"/>
          <w:szCs w:val="20"/>
        </w:rPr>
      </w:pPr>
      <w:r>
        <w:rPr>
          <w:rFonts w:ascii="Times New Roman" w:hAnsi="Times New Roman"/>
          <w:sz w:val="20"/>
          <w:szCs w:val="20"/>
        </w:rPr>
        <w:t>MNH – Município de Novo Hamburgo</w:t>
      </w:r>
    </w:p>
    <w:p w:rsidR="00F91B30" w:rsidRPr="00F27B79" w:rsidRDefault="00F91B30" w:rsidP="00F91B30">
      <w:pPr>
        <w:spacing w:after="120" w:line="240" w:lineRule="auto"/>
        <w:rPr>
          <w:rFonts w:ascii="Times New Roman" w:hAnsi="Times New Roman"/>
          <w:sz w:val="20"/>
          <w:szCs w:val="20"/>
        </w:rPr>
      </w:pPr>
      <w:r w:rsidRPr="00F27B79">
        <w:rPr>
          <w:rFonts w:ascii="Times New Roman" w:hAnsi="Times New Roman"/>
          <w:sz w:val="20"/>
          <w:szCs w:val="20"/>
        </w:rPr>
        <w:t>PMNH – Prefeitura Municipal de Novo Hamburgo</w:t>
      </w:r>
    </w:p>
    <w:p w:rsidR="00F91B30" w:rsidRPr="00F27B79" w:rsidRDefault="00F91B30" w:rsidP="00F91B30">
      <w:pPr>
        <w:spacing w:after="120" w:line="240" w:lineRule="auto"/>
        <w:rPr>
          <w:rFonts w:ascii="Times New Roman" w:hAnsi="Times New Roman"/>
          <w:sz w:val="20"/>
          <w:szCs w:val="20"/>
        </w:rPr>
      </w:pPr>
      <w:r w:rsidRPr="00F27B79">
        <w:rPr>
          <w:rFonts w:ascii="Times New Roman" w:hAnsi="Times New Roman"/>
          <w:sz w:val="20"/>
          <w:szCs w:val="20"/>
        </w:rPr>
        <w:t>ICMS – Imposto Sobre Circulação de Mercadorias</w:t>
      </w:r>
    </w:p>
    <w:p w:rsidR="00F91B30" w:rsidRPr="00F27B79" w:rsidRDefault="00F91B30" w:rsidP="00F91B30">
      <w:pPr>
        <w:spacing w:after="120" w:line="240" w:lineRule="auto"/>
        <w:rPr>
          <w:rFonts w:ascii="Times New Roman" w:hAnsi="Times New Roman"/>
          <w:sz w:val="20"/>
          <w:szCs w:val="20"/>
        </w:rPr>
      </w:pPr>
      <w:r w:rsidRPr="00F27B79">
        <w:rPr>
          <w:rFonts w:ascii="Times New Roman" w:hAnsi="Times New Roman"/>
          <w:sz w:val="20"/>
          <w:szCs w:val="20"/>
        </w:rPr>
        <w:t>ISSQN – Imposto sobre Serviços de Qualquer Natureza</w:t>
      </w:r>
    </w:p>
    <w:p w:rsidR="00F91B30" w:rsidRPr="00F60EEC" w:rsidRDefault="00F91B30" w:rsidP="00F91B30">
      <w:pPr>
        <w:spacing w:after="120" w:line="240" w:lineRule="auto"/>
        <w:rPr>
          <w:rFonts w:ascii="Times New Roman" w:hAnsi="Times New Roman"/>
          <w:sz w:val="20"/>
          <w:szCs w:val="20"/>
        </w:rPr>
      </w:pPr>
      <w:r w:rsidRPr="00F27B79">
        <w:rPr>
          <w:rFonts w:ascii="Times New Roman" w:hAnsi="Times New Roman"/>
          <w:sz w:val="20"/>
          <w:szCs w:val="20"/>
        </w:rPr>
        <w:t xml:space="preserve">OGI-M - </w:t>
      </w:r>
      <w:r w:rsidRPr="00F60EEC">
        <w:rPr>
          <w:rFonts w:ascii="Times New Roman" w:hAnsi="Times New Roman"/>
          <w:sz w:val="20"/>
          <w:szCs w:val="20"/>
        </w:rPr>
        <w:t xml:space="preserve">Oficina de </w:t>
      </w:r>
      <w:proofErr w:type="spellStart"/>
      <w:r w:rsidRPr="00F60EEC">
        <w:rPr>
          <w:rFonts w:ascii="Times New Roman" w:hAnsi="Times New Roman"/>
          <w:sz w:val="20"/>
          <w:szCs w:val="20"/>
        </w:rPr>
        <w:t>Gestión</w:t>
      </w:r>
      <w:proofErr w:type="spellEnd"/>
      <w:r w:rsidRPr="00F60EEC">
        <w:rPr>
          <w:rFonts w:ascii="Times New Roman" w:hAnsi="Times New Roman"/>
          <w:sz w:val="20"/>
          <w:szCs w:val="20"/>
        </w:rPr>
        <w:t xml:space="preserve"> Integrada-Municipal</w:t>
      </w:r>
    </w:p>
    <w:p w:rsidR="00F91B30" w:rsidRPr="00F27B79" w:rsidRDefault="00F91B30" w:rsidP="00F91B30">
      <w:pPr>
        <w:spacing w:after="120" w:line="240" w:lineRule="auto"/>
        <w:rPr>
          <w:rFonts w:ascii="Times New Roman" w:hAnsi="Times New Roman"/>
          <w:sz w:val="20"/>
          <w:szCs w:val="20"/>
        </w:rPr>
      </w:pPr>
      <w:r w:rsidRPr="00F27B79">
        <w:rPr>
          <w:rFonts w:ascii="Times New Roman" w:hAnsi="Times New Roman"/>
          <w:sz w:val="20"/>
          <w:szCs w:val="20"/>
        </w:rPr>
        <w:t>DAP</w:t>
      </w:r>
      <w:proofErr w:type="gramStart"/>
      <w:r w:rsidRPr="00F27B79">
        <w:rPr>
          <w:rFonts w:ascii="Times New Roman" w:hAnsi="Times New Roman"/>
          <w:sz w:val="20"/>
          <w:szCs w:val="20"/>
        </w:rPr>
        <w:t xml:space="preserve">  </w:t>
      </w:r>
      <w:proofErr w:type="gramEnd"/>
      <w:r w:rsidRPr="00F27B79">
        <w:rPr>
          <w:rFonts w:ascii="Times New Roman" w:hAnsi="Times New Roman"/>
          <w:sz w:val="20"/>
          <w:szCs w:val="20"/>
        </w:rPr>
        <w:t>- Disposição a Pagar</w:t>
      </w:r>
    </w:p>
    <w:p w:rsidR="00F91B30" w:rsidRPr="00F27B79" w:rsidRDefault="00F91B30" w:rsidP="00F91B30">
      <w:pPr>
        <w:spacing w:after="120" w:line="240" w:lineRule="auto"/>
        <w:rPr>
          <w:rFonts w:ascii="Times New Roman" w:hAnsi="Times New Roman"/>
          <w:sz w:val="20"/>
          <w:szCs w:val="20"/>
        </w:rPr>
      </w:pPr>
      <w:r w:rsidRPr="00F27B79">
        <w:rPr>
          <w:rFonts w:ascii="Times New Roman" w:hAnsi="Times New Roman"/>
          <w:sz w:val="20"/>
          <w:szCs w:val="20"/>
        </w:rPr>
        <w:t>SEDETUR – Secretaria de Desenvolvimento Econômico e Turismo.</w:t>
      </w:r>
    </w:p>
    <w:p w:rsidR="00F91B30" w:rsidRDefault="00F91B30" w:rsidP="00FE41D4">
      <w:pPr>
        <w:jc w:val="center"/>
        <w:rPr>
          <w:rFonts w:ascii="Times New Roman" w:hAnsi="Times New Roman"/>
          <w:b/>
          <w:szCs w:val="22"/>
        </w:rPr>
      </w:pPr>
    </w:p>
    <w:p w:rsidR="00FE41D4" w:rsidRDefault="00FE41D4" w:rsidP="00FE41D4">
      <w:pPr>
        <w:snapToGrid w:val="0"/>
        <w:spacing w:after="0" w:line="100" w:lineRule="atLeast"/>
        <w:jc w:val="left"/>
      </w:pPr>
    </w:p>
    <w:p w:rsidR="00FE41D4" w:rsidRDefault="00FE41D4" w:rsidP="00FE41D4">
      <w:pPr>
        <w:snapToGrid w:val="0"/>
        <w:spacing w:after="0" w:line="100" w:lineRule="atLeast"/>
        <w:jc w:val="left"/>
      </w:pPr>
    </w:p>
    <w:p w:rsidR="00917AE3" w:rsidRPr="0059513A" w:rsidRDefault="00917AE3" w:rsidP="00917AE3">
      <w:pPr>
        <w:spacing w:after="0" w:line="100" w:lineRule="atLeast"/>
        <w:jc w:val="left"/>
        <w:rPr>
          <w:rFonts w:cs="Arial"/>
          <w:sz w:val="18"/>
          <w:szCs w:val="18"/>
        </w:rPr>
        <w:sectPr w:rsidR="00917AE3" w:rsidRPr="0059513A" w:rsidSect="00554F0E">
          <w:footerReference w:type="first" r:id="rId16"/>
          <w:pgSz w:w="16838" w:h="11906" w:orient="landscape" w:code="9"/>
          <w:pgMar w:top="1701" w:right="1418" w:bottom="1701" w:left="1418" w:header="709" w:footer="709" w:gutter="0"/>
          <w:pgNumType w:start="0"/>
          <w:cols w:space="708"/>
          <w:titlePg/>
          <w:docGrid w:linePitch="360"/>
        </w:sectPr>
      </w:pPr>
    </w:p>
    <w:p w:rsidR="007768B4" w:rsidRPr="006121DC" w:rsidRDefault="007768B4" w:rsidP="007768B4"/>
    <w:p w:rsidR="007768B4" w:rsidRPr="006121DC" w:rsidRDefault="007768B4" w:rsidP="007768B4"/>
    <w:p w:rsidR="007768B4" w:rsidRPr="006121DC" w:rsidRDefault="007768B4" w:rsidP="007768B4"/>
    <w:p w:rsidR="009C0AF9" w:rsidRDefault="00F74CC9" w:rsidP="009C0AF9">
      <w:r w:rsidRPr="00F26934">
        <w:rPr>
          <w:rFonts w:cs="Arial"/>
          <w:color w:val="000000" w:themeColor="text1"/>
          <w:szCs w:val="22"/>
        </w:rPr>
        <w:t xml:space="preserve">ANEXO II – </w:t>
      </w:r>
      <w:r w:rsidR="009C0AF9" w:rsidRPr="006121DC">
        <w:t xml:space="preserve">TDR para avaliação </w:t>
      </w:r>
      <w:proofErr w:type="spellStart"/>
      <w:r w:rsidR="009C0AF9" w:rsidRPr="006121DC">
        <w:t>ex</w:t>
      </w:r>
      <w:proofErr w:type="spellEnd"/>
      <w:r w:rsidR="009C0AF9" w:rsidRPr="006121DC">
        <w:t xml:space="preserve"> post</w:t>
      </w:r>
    </w:p>
    <w:p w:rsidR="009C0AF9" w:rsidRPr="006D3593" w:rsidRDefault="009C0AF9" w:rsidP="009C0AF9">
      <w:pPr>
        <w:jc w:val="center"/>
        <w:rPr>
          <w:rFonts w:ascii="Times New Roman" w:hAnsi="Times New Roman"/>
          <w:sz w:val="24"/>
        </w:rPr>
      </w:pPr>
      <w:bookmarkStart w:id="56" w:name="_Toc246502011"/>
      <w:r w:rsidRPr="006D3593">
        <w:rPr>
          <w:rFonts w:ascii="Times New Roman" w:hAnsi="Times New Roman"/>
          <w:sz w:val="24"/>
        </w:rPr>
        <w:t>PROGRAMA DE DESENVOLVIMENTO MUNICIPAL INTEGRADO DE NOVO HAMBURGO – RS (BR-L1187)</w:t>
      </w:r>
    </w:p>
    <w:p w:rsidR="009C0AF9" w:rsidRPr="006D3593" w:rsidRDefault="009C0AF9" w:rsidP="009C0AF9">
      <w:pPr>
        <w:spacing w:after="120"/>
        <w:rPr>
          <w:sz w:val="20"/>
        </w:rPr>
      </w:pPr>
    </w:p>
    <w:p w:rsidR="009C0AF9" w:rsidRDefault="009C0AF9" w:rsidP="009C0AF9">
      <w:pPr>
        <w:pStyle w:val="Ttilo2anexo"/>
        <w:jc w:val="center"/>
        <w:rPr>
          <w:rFonts w:ascii="Times New Roman" w:hAnsi="Times New Roman"/>
          <w:sz w:val="24"/>
          <w:szCs w:val="24"/>
        </w:rPr>
      </w:pPr>
      <w:r>
        <w:rPr>
          <w:rFonts w:ascii="Times New Roman" w:hAnsi="Times New Roman"/>
          <w:sz w:val="24"/>
          <w:szCs w:val="24"/>
        </w:rPr>
        <w:t>Termo de Referência</w:t>
      </w:r>
    </w:p>
    <w:p w:rsidR="009C0AF9" w:rsidRDefault="009C0AF9" w:rsidP="009C0AF9">
      <w:pPr>
        <w:pStyle w:val="Ttilo2anexo"/>
        <w:rPr>
          <w:rFonts w:ascii="Times New Roman" w:hAnsi="Times New Roman"/>
          <w:sz w:val="24"/>
          <w:szCs w:val="24"/>
        </w:rPr>
      </w:pPr>
      <w:r>
        <w:rPr>
          <w:rFonts w:ascii="Times New Roman" w:hAnsi="Times New Roman"/>
          <w:sz w:val="24"/>
          <w:szCs w:val="24"/>
        </w:rPr>
        <w:t xml:space="preserve"> Avaliação Econômica </w:t>
      </w:r>
      <w:proofErr w:type="spellStart"/>
      <w:r>
        <w:rPr>
          <w:rFonts w:ascii="Times New Roman" w:hAnsi="Times New Roman"/>
          <w:sz w:val="24"/>
          <w:szCs w:val="24"/>
        </w:rPr>
        <w:t>ex-post</w:t>
      </w:r>
      <w:bookmarkEnd w:id="56"/>
      <w:proofErr w:type="spellEnd"/>
    </w:p>
    <w:p w:rsidR="009C0AF9" w:rsidRDefault="009C0AF9" w:rsidP="009C0AF9">
      <w:pPr>
        <w:pStyle w:val="Ttulo4anexo"/>
        <w:rPr>
          <w:rFonts w:ascii="Times New Roman" w:hAnsi="Times New Roman"/>
          <w:sz w:val="24"/>
          <w:szCs w:val="24"/>
        </w:rPr>
      </w:pPr>
      <w:r>
        <w:rPr>
          <w:rFonts w:ascii="Times New Roman" w:hAnsi="Times New Roman"/>
          <w:sz w:val="24"/>
          <w:szCs w:val="24"/>
        </w:rPr>
        <w:t xml:space="preserve"> Condições Gerais</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Deverá ser realizado um estudo de avaliação econômica após o término das obras, denominada de análise econômica </w:t>
      </w:r>
      <w:proofErr w:type="spellStart"/>
      <w:r>
        <w:rPr>
          <w:rFonts w:ascii="Times New Roman" w:hAnsi="Times New Roman"/>
          <w:sz w:val="24"/>
          <w:szCs w:val="24"/>
        </w:rPr>
        <w:t>ex-post</w:t>
      </w:r>
      <w:proofErr w:type="spellEnd"/>
      <w:r>
        <w:rPr>
          <w:rFonts w:ascii="Times New Roman" w:hAnsi="Times New Roman"/>
          <w:sz w:val="24"/>
          <w:szCs w:val="24"/>
        </w:rPr>
        <w:t xml:space="preserve">, seguindo a metodologia de benefício-custo. </w:t>
      </w:r>
      <w:proofErr w:type="gramStart"/>
      <w:r>
        <w:rPr>
          <w:rFonts w:ascii="Times New Roman" w:hAnsi="Times New Roman"/>
          <w:sz w:val="24"/>
          <w:szCs w:val="24"/>
        </w:rPr>
        <w:t>Deverá</w:t>
      </w:r>
      <w:proofErr w:type="gramEnd"/>
      <w:r>
        <w:rPr>
          <w:rFonts w:ascii="Times New Roman" w:hAnsi="Times New Roman"/>
          <w:sz w:val="24"/>
          <w:szCs w:val="24"/>
        </w:rPr>
        <w:t xml:space="preserve"> ser determinado os indicadores de rentabilidade de projetos, quais sejam, taxa Interna de Retorno Econômico (TIRE), valor presente líquido e relação benefício/custo.  Custos e benefícios deverão estar em uma mesma data-base que deverá ser informada na introdução do relatório final da análise </w:t>
      </w:r>
      <w:proofErr w:type="spellStart"/>
      <w:r>
        <w:rPr>
          <w:rFonts w:ascii="Times New Roman" w:hAnsi="Times New Roman"/>
          <w:sz w:val="24"/>
          <w:szCs w:val="24"/>
        </w:rPr>
        <w:t>ex-post</w:t>
      </w:r>
      <w:proofErr w:type="spellEnd"/>
      <w:r>
        <w:rPr>
          <w:rFonts w:ascii="Times New Roman" w:hAnsi="Times New Roman"/>
          <w:sz w:val="24"/>
          <w:szCs w:val="24"/>
        </w:rPr>
        <w:t>.</w:t>
      </w:r>
    </w:p>
    <w:p w:rsidR="009C0AF9" w:rsidRDefault="009C0AF9" w:rsidP="009C0AF9">
      <w:pPr>
        <w:pStyle w:val="Ttulo4anexo"/>
        <w:rPr>
          <w:rFonts w:ascii="Times New Roman" w:hAnsi="Times New Roman"/>
          <w:bCs/>
          <w:sz w:val="24"/>
          <w:szCs w:val="24"/>
        </w:rPr>
      </w:pPr>
      <w:r>
        <w:rPr>
          <w:rFonts w:ascii="Times New Roman" w:hAnsi="Times New Roman"/>
          <w:sz w:val="24"/>
          <w:szCs w:val="24"/>
        </w:rPr>
        <w:t xml:space="preserve"> Custos Econômicos ou de Eficiência</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Os custos deverão ser valorados a preços de eficiência. Isto implica que os custos deverão ser discriminados nas seguintes categorias: i) mão de obra não qualificada; </w:t>
      </w:r>
      <w:proofErr w:type="gramStart"/>
      <w:r>
        <w:rPr>
          <w:rFonts w:ascii="Times New Roman" w:hAnsi="Times New Roman"/>
          <w:sz w:val="24"/>
          <w:szCs w:val="24"/>
        </w:rPr>
        <w:t>ii</w:t>
      </w:r>
      <w:proofErr w:type="gramEnd"/>
      <w:r>
        <w:rPr>
          <w:rFonts w:ascii="Times New Roman" w:hAnsi="Times New Roman"/>
          <w:sz w:val="24"/>
          <w:szCs w:val="24"/>
        </w:rPr>
        <w:t>) mão de obra qualificada; iii) equipamentos e materiais e iv) BDI.</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O fator de conversão a ser utilizado em cada categoria deverão ser os mesmos utilizados no estudo de viabilidade na etapa de preparação do financiamento, denominada de análise </w:t>
      </w:r>
      <w:proofErr w:type="spellStart"/>
      <w:r>
        <w:rPr>
          <w:rFonts w:ascii="Times New Roman" w:hAnsi="Times New Roman"/>
          <w:sz w:val="24"/>
          <w:szCs w:val="24"/>
        </w:rPr>
        <w:t>ex-ante</w:t>
      </w:r>
      <w:proofErr w:type="spellEnd"/>
      <w:r>
        <w:rPr>
          <w:rFonts w:ascii="Times New Roman" w:hAnsi="Times New Roman"/>
          <w:sz w:val="24"/>
          <w:szCs w:val="24"/>
        </w:rPr>
        <w:t xml:space="preserve">. </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Os custos deverão ser aqueles efetivamente realizados para implantar os sistemas propostos e deverão ser desagregados em i) investimentos; </w:t>
      </w:r>
      <w:proofErr w:type="gramStart"/>
      <w:r>
        <w:rPr>
          <w:rFonts w:ascii="Times New Roman" w:hAnsi="Times New Roman"/>
          <w:sz w:val="24"/>
          <w:szCs w:val="24"/>
        </w:rPr>
        <w:t>ii</w:t>
      </w:r>
      <w:proofErr w:type="gramEnd"/>
      <w:r>
        <w:rPr>
          <w:rFonts w:ascii="Times New Roman" w:hAnsi="Times New Roman"/>
          <w:sz w:val="24"/>
          <w:szCs w:val="24"/>
        </w:rPr>
        <w:t xml:space="preserve">) custos anuais para manter o sistema; iii) custos de reassentamento e desapropriação; </w:t>
      </w:r>
      <w:r>
        <w:rPr>
          <w:rFonts w:ascii="Times New Roman" w:hAnsi="Times New Roman"/>
          <w:sz w:val="24"/>
          <w:szCs w:val="24"/>
        </w:rPr>
        <w:lastRenderedPageBreak/>
        <w:t>iv) custos relativos às medidas necessárias para mitigação dos impactos ambientais negativos e v) valor dos terrenos adquiridos. Informar a data-base dos custos.</w:t>
      </w:r>
    </w:p>
    <w:p w:rsidR="009C0AF9" w:rsidRDefault="009C0AF9" w:rsidP="009C0AF9">
      <w:pPr>
        <w:pStyle w:val="Ttulo4anexo"/>
        <w:rPr>
          <w:rFonts w:ascii="Times New Roman" w:hAnsi="Times New Roman"/>
          <w:sz w:val="24"/>
          <w:szCs w:val="24"/>
        </w:rPr>
      </w:pPr>
      <w:r>
        <w:rPr>
          <w:rFonts w:ascii="Times New Roman" w:hAnsi="Times New Roman"/>
          <w:sz w:val="24"/>
          <w:szCs w:val="24"/>
        </w:rPr>
        <w:t xml:space="preserve"> Metodologias para Quantificação de Benefícios</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Os benefícios deverão ser quantificados através das mesmas metodologias utilizadas na análise </w:t>
      </w:r>
      <w:proofErr w:type="spellStart"/>
      <w:r>
        <w:rPr>
          <w:rFonts w:ascii="Times New Roman" w:hAnsi="Times New Roman"/>
          <w:sz w:val="24"/>
          <w:szCs w:val="24"/>
        </w:rPr>
        <w:t>ex-ante</w:t>
      </w:r>
      <w:proofErr w:type="spellEnd"/>
      <w:r>
        <w:rPr>
          <w:rFonts w:ascii="Times New Roman" w:hAnsi="Times New Roman"/>
          <w:sz w:val="24"/>
          <w:szCs w:val="24"/>
        </w:rPr>
        <w:t>, qual seja de valoração contingente e valorização imobiliária.</w:t>
      </w:r>
    </w:p>
    <w:p w:rsidR="009C0AF9" w:rsidRDefault="009C0AF9" w:rsidP="009C0AF9">
      <w:pPr>
        <w:tabs>
          <w:tab w:val="left" w:pos="170"/>
          <w:tab w:val="left" w:pos="1970"/>
          <w:tab w:val="left" w:pos="2870"/>
          <w:tab w:val="left" w:pos="3770"/>
          <w:tab w:val="left" w:pos="4670"/>
          <w:tab w:val="left" w:pos="5570"/>
          <w:tab w:val="left" w:pos="6470"/>
          <w:tab w:val="left" w:pos="7370"/>
          <w:tab w:val="left" w:pos="8270"/>
          <w:tab w:val="left" w:pos="9170"/>
        </w:tabs>
        <w:spacing w:after="120" w:line="360" w:lineRule="auto"/>
        <w:ind w:left="851" w:hanging="567"/>
        <w:jc w:val="center"/>
        <w:rPr>
          <w:rFonts w:ascii="Times New Roman" w:hAnsi="Times New Roman"/>
          <w:sz w:val="24"/>
        </w:rPr>
      </w:pPr>
      <w:r>
        <w:rPr>
          <w:rFonts w:ascii="Times New Roman" w:hAnsi="Times New Roman"/>
          <w:sz w:val="24"/>
        </w:rPr>
        <w:t>i) Valoração Contingente</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No caso de valoração contingente, deverá ser elaborado um estudo específico para quantificar os benefícios obtidos. </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Será necessário realizar uma pesquisa específica, seguindo os procedimentos para o planejamento de experimentos como: a condução de grupos focais, elaboração do formulário a ser utilizado na pesquisa de campo, cálculo do tamanho da amostra, pesquisa piloto, determinação dos valores da disposição a pagar. Para elaborar o formulário de pesquisa usar como referência o questionário utilizado na pesquisa realizada na análise </w:t>
      </w:r>
      <w:proofErr w:type="spellStart"/>
      <w:r>
        <w:rPr>
          <w:rFonts w:ascii="Times New Roman" w:hAnsi="Times New Roman"/>
          <w:sz w:val="24"/>
          <w:szCs w:val="24"/>
        </w:rPr>
        <w:t>ex-ante</w:t>
      </w:r>
      <w:proofErr w:type="spellEnd"/>
      <w:r>
        <w:rPr>
          <w:rFonts w:ascii="Times New Roman" w:hAnsi="Times New Roman"/>
          <w:sz w:val="24"/>
          <w:szCs w:val="24"/>
        </w:rPr>
        <w:t xml:space="preserve">. O tamanho da amostra não deverá ser inferior a 300 entrevistas e sua estimativa, bem como o formulário para a pesquisa piloto e os valores a serem inseridos no formulário deverão ser objeto de aprovação pelo BID </w:t>
      </w:r>
      <w:r>
        <w:rPr>
          <w:rFonts w:ascii="Times New Roman" w:hAnsi="Times New Roman"/>
          <w:i/>
          <w:iCs/>
          <w:sz w:val="24"/>
          <w:szCs w:val="24"/>
        </w:rPr>
        <w:t xml:space="preserve">antes </w:t>
      </w:r>
      <w:r>
        <w:rPr>
          <w:rFonts w:ascii="Times New Roman" w:hAnsi="Times New Roman"/>
          <w:sz w:val="24"/>
          <w:szCs w:val="24"/>
        </w:rPr>
        <w:t>do início dos trabalhos de campo.</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Deverão ser necessariamente apresentados no relatório de análise econômica os resultados e testes estatísticos dos modelos estimados a partir da pesquisa definitiva. </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Estima-se que a população urbana da sede municipal será beneficiada pelo projeto, Esperam-se benefícios resultantes da renovação do centro urbano. A melhoria esperada deverá ser traduzida em linguagem adequada ao entendimento da população e inserida no formulário a ser desenvolvido para a pesquisa. </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Deverão ser fornecidas informações referentes ao crescimento da população beneficiada, renda familiar dos bairros que compõem a área de influência do projeto, perfil da renda populacional, ou seja, participação da população por </w:t>
      </w:r>
      <w:r>
        <w:rPr>
          <w:rFonts w:ascii="Times New Roman" w:hAnsi="Times New Roman"/>
          <w:sz w:val="24"/>
          <w:szCs w:val="24"/>
        </w:rPr>
        <w:lastRenderedPageBreak/>
        <w:t>faixa de renda familiar, estimativa do valor da disposição a pagar, dentre outras que o analista julgar importante.</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Os valores da disposição a pagar obtidos deverão ser comparados com os valores obtidos nos estudos realizados na analise </w:t>
      </w:r>
      <w:proofErr w:type="spellStart"/>
      <w:r>
        <w:rPr>
          <w:rFonts w:ascii="Times New Roman" w:hAnsi="Times New Roman"/>
          <w:sz w:val="24"/>
          <w:szCs w:val="24"/>
        </w:rPr>
        <w:t>ex-ante</w:t>
      </w:r>
      <w:proofErr w:type="spellEnd"/>
      <w:r>
        <w:rPr>
          <w:rFonts w:ascii="Times New Roman" w:hAnsi="Times New Roman"/>
          <w:sz w:val="24"/>
          <w:szCs w:val="24"/>
        </w:rPr>
        <w:t>.</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roofErr w:type="gramStart"/>
      <w:r>
        <w:rPr>
          <w:rFonts w:ascii="Times New Roman" w:hAnsi="Times New Roman"/>
          <w:sz w:val="24"/>
          <w:szCs w:val="24"/>
        </w:rPr>
        <w:t>ii</w:t>
      </w:r>
      <w:proofErr w:type="gramEnd"/>
      <w:r>
        <w:rPr>
          <w:rFonts w:ascii="Times New Roman" w:hAnsi="Times New Roman"/>
          <w:sz w:val="24"/>
          <w:szCs w:val="24"/>
        </w:rPr>
        <w:t>) Valorização Imobiliária</w:t>
      </w:r>
    </w:p>
    <w:p w:rsidR="009C0AF9" w:rsidRPr="006D3593" w:rsidRDefault="009C0AF9" w:rsidP="009C0AF9">
      <w:pPr>
        <w:spacing w:line="360" w:lineRule="auto"/>
        <w:ind w:left="993"/>
        <w:rPr>
          <w:rFonts w:ascii="Times New Roman" w:hAnsi="Times New Roman"/>
          <w:sz w:val="24"/>
        </w:rPr>
      </w:pPr>
      <w:r>
        <w:rPr>
          <w:rFonts w:ascii="Times New Roman" w:hAnsi="Times New Roman"/>
          <w:sz w:val="24"/>
        </w:rPr>
        <w:t>No ano seguinte ao término das obras de drenagem e urbanização do Arroyo Pampa d</w:t>
      </w:r>
      <w:r w:rsidRPr="00135C04">
        <w:rPr>
          <w:rFonts w:ascii="Times New Roman" w:hAnsi="Times New Roman"/>
          <w:sz w:val="24"/>
        </w:rPr>
        <w:t xml:space="preserve">everá ser realizada uma pesquisa amostral nos domicílios localizados na área de influencia do Arroyo Pampa, </w:t>
      </w:r>
      <w:r>
        <w:rPr>
          <w:rFonts w:ascii="Times New Roman" w:hAnsi="Times New Roman"/>
          <w:sz w:val="24"/>
        </w:rPr>
        <w:t xml:space="preserve">visando estimar o valor de mercado dos imóveis. A área objeto da pesquisa deverá </w:t>
      </w:r>
      <w:r w:rsidRPr="00135C04">
        <w:rPr>
          <w:rFonts w:ascii="Times New Roman" w:hAnsi="Times New Roman"/>
          <w:sz w:val="24"/>
        </w:rPr>
        <w:t>con</w:t>
      </w:r>
      <w:r>
        <w:rPr>
          <w:rFonts w:ascii="Times New Roman" w:hAnsi="Times New Roman"/>
          <w:sz w:val="24"/>
        </w:rPr>
        <w:t>templar</w:t>
      </w:r>
      <w:r w:rsidRPr="00135C04">
        <w:rPr>
          <w:rFonts w:ascii="Times New Roman" w:hAnsi="Times New Roman"/>
          <w:sz w:val="24"/>
        </w:rPr>
        <w:t xml:space="preserve"> os mesmos limites de área de influencia direta</w:t>
      </w:r>
      <w:r>
        <w:rPr>
          <w:rFonts w:ascii="Times New Roman" w:hAnsi="Times New Roman"/>
          <w:sz w:val="24"/>
        </w:rPr>
        <w:t xml:space="preserve"> do estudo </w:t>
      </w:r>
      <w:proofErr w:type="spellStart"/>
      <w:r>
        <w:rPr>
          <w:rFonts w:ascii="Times New Roman" w:hAnsi="Times New Roman"/>
          <w:sz w:val="24"/>
        </w:rPr>
        <w:t>ex-ante</w:t>
      </w:r>
      <w:proofErr w:type="spellEnd"/>
      <w:r w:rsidRPr="00135C04">
        <w:rPr>
          <w:rFonts w:ascii="Times New Roman" w:hAnsi="Times New Roman"/>
          <w:sz w:val="24"/>
        </w:rPr>
        <w:t>, ou seja</w:t>
      </w:r>
      <w:r>
        <w:rPr>
          <w:rFonts w:ascii="Times New Roman" w:hAnsi="Times New Roman"/>
          <w:sz w:val="24"/>
        </w:rPr>
        <w:t xml:space="preserve">: </w:t>
      </w:r>
      <w:proofErr w:type="gramStart"/>
      <w:r>
        <w:rPr>
          <w:rFonts w:ascii="Times New Roman" w:hAnsi="Times New Roman"/>
          <w:sz w:val="24"/>
        </w:rPr>
        <w:t xml:space="preserve">“ </w:t>
      </w:r>
      <w:proofErr w:type="gramEnd"/>
      <w:r w:rsidRPr="006D3593">
        <w:rPr>
          <w:rFonts w:ascii="Times New Roman" w:hAnsi="Times New Roman"/>
          <w:sz w:val="24"/>
        </w:rPr>
        <w:t>a área passível de valorização será aquela constituída por terrenos e edificações contidos ao longo da área a ser urbanizada, abrangendo a denominada área de influência direta, que foi previamente delimitada</w:t>
      </w:r>
      <w:r w:rsidRPr="006D3593">
        <w:rPr>
          <w:rFonts w:ascii="Times New Roman" w:hAnsi="Times New Roman"/>
          <w:sz w:val="24"/>
        </w:rPr>
        <w:footnoteReference w:id="3"/>
      </w:r>
      <w:r w:rsidRPr="006D3593">
        <w:rPr>
          <w:rFonts w:ascii="Times New Roman" w:hAnsi="Times New Roman"/>
          <w:sz w:val="24"/>
        </w:rPr>
        <w:t xml:space="preserve"> e geralmente é constituída por uma faixa máxima de 200 metros, em cada lado da via ou corpo d’água.”  </w:t>
      </w:r>
    </w:p>
    <w:p w:rsidR="009C0AF9" w:rsidRPr="006D3593" w:rsidRDefault="009C0AF9" w:rsidP="009C0AF9">
      <w:pPr>
        <w:tabs>
          <w:tab w:val="left" w:pos="170"/>
          <w:tab w:val="left" w:pos="1970"/>
          <w:tab w:val="left" w:pos="2870"/>
          <w:tab w:val="left" w:pos="3770"/>
          <w:tab w:val="left" w:pos="4670"/>
          <w:tab w:val="left" w:pos="5570"/>
          <w:tab w:val="left" w:pos="6470"/>
          <w:tab w:val="left" w:pos="7370"/>
          <w:tab w:val="left" w:pos="8270"/>
          <w:tab w:val="left" w:pos="9170"/>
        </w:tabs>
        <w:spacing w:after="120" w:line="360" w:lineRule="auto"/>
        <w:ind w:left="851"/>
        <w:rPr>
          <w:rFonts w:ascii="Times New Roman" w:hAnsi="Times New Roman"/>
          <w:sz w:val="24"/>
        </w:rPr>
      </w:pPr>
      <w:r w:rsidRPr="00394692">
        <w:rPr>
          <w:rFonts w:ascii="Times New Roman" w:hAnsi="Times New Roman"/>
          <w:sz w:val="24"/>
        </w:rPr>
        <w:t xml:space="preserve">A metodologia para estimar os atributos dos imóveis denomina-se de preços hedônicos e a pesquisa não deverá ser menor que 300 entrevistas, devendo ser realizada na </w:t>
      </w:r>
      <w:r>
        <w:rPr>
          <w:rFonts w:ascii="Times New Roman" w:hAnsi="Times New Roman"/>
          <w:sz w:val="24"/>
        </w:rPr>
        <w:t>área de projeto e área de controle</w:t>
      </w:r>
      <w:r w:rsidRPr="00394692">
        <w:rPr>
          <w:rFonts w:ascii="Times New Roman" w:hAnsi="Times New Roman"/>
          <w:sz w:val="24"/>
        </w:rPr>
        <w:t xml:space="preserve">.  Deve-se estimar o valor dos imóveis através dos seus atributos, ou seja, qual a parcela do valor do imóvel que é explicado por estar próximo de uma avenida asfaltada, quanto não ter inundação valoriza o imóvel, etc. Uma vez determinado o valor dos imóveis após </w:t>
      </w:r>
      <w:r>
        <w:rPr>
          <w:rFonts w:ascii="Times New Roman" w:hAnsi="Times New Roman"/>
          <w:sz w:val="24"/>
        </w:rPr>
        <w:t>as</w:t>
      </w:r>
      <w:r w:rsidRPr="00394692">
        <w:rPr>
          <w:rFonts w:ascii="Times New Roman" w:hAnsi="Times New Roman"/>
          <w:sz w:val="24"/>
        </w:rPr>
        <w:t xml:space="preserve"> obras do Programa, o resultado</w:t>
      </w:r>
      <w:proofErr w:type="gramStart"/>
      <w:r w:rsidRPr="00394692">
        <w:rPr>
          <w:rFonts w:ascii="Times New Roman" w:hAnsi="Times New Roman"/>
          <w:sz w:val="24"/>
        </w:rPr>
        <w:t xml:space="preserve">  </w:t>
      </w:r>
      <w:proofErr w:type="gramEnd"/>
      <w:r w:rsidRPr="00394692">
        <w:rPr>
          <w:rFonts w:ascii="Times New Roman" w:hAnsi="Times New Roman"/>
          <w:sz w:val="24"/>
        </w:rPr>
        <w:t xml:space="preserve">deverá ser comparado ao valor obtido na pesquisa </w:t>
      </w:r>
      <w:proofErr w:type="spellStart"/>
      <w:r w:rsidRPr="00394692">
        <w:rPr>
          <w:rFonts w:ascii="Times New Roman" w:hAnsi="Times New Roman"/>
          <w:sz w:val="24"/>
        </w:rPr>
        <w:t>ex-ante</w:t>
      </w:r>
      <w:proofErr w:type="spellEnd"/>
      <w:r w:rsidRPr="00394692">
        <w:rPr>
          <w:rFonts w:ascii="Times New Roman" w:hAnsi="Times New Roman"/>
          <w:sz w:val="24"/>
        </w:rPr>
        <w:t xml:space="preserve"> nas seguintes áreas: i) na área de projeto, ou seja nos 200 metros referido acima; e ii) na área de controle, </w:t>
      </w:r>
      <w:r>
        <w:rPr>
          <w:rFonts w:ascii="Times New Roman" w:hAnsi="Times New Roman"/>
          <w:sz w:val="24"/>
        </w:rPr>
        <w:t xml:space="preserve">constituída pelas </w:t>
      </w:r>
      <w:r w:rsidRPr="006D3593">
        <w:rPr>
          <w:rFonts w:ascii="Times New Roman" w:hAnsi="Times New Roman"/>
          <w:sz w:val="24"/>
        </w:rPr>
        <w:t xml:space="preserve">áreas adjacentes a rua Ícaro, Bartolomeu de Gusmão e Eng. Jorge </w:t>
      </w:r>
      <w:proofErr w:type="spellStart"/>
      <w:r w:rsidRPr="006D3593">
        <w:rPr>
          <w:rFonts w:ascii="Times New Roman" w:hAnsi="Times New Roman"/>
          <w:sz w:val="24"/>
        </w:rPr>
        <w:t>Schury</w:t>
      </w:r>
      <w:proofErr w:type="spellEnd"/>
      <w:r w:rsidRPr="006D3593">
        <w:rPr>
          <w:rFonts w:ascii="Times New Roman" w:hAnsi="Times New Roman"/>
          <w:sz w:val="24"/>
        </w:rPr>
        <w:t xml:space="preserve">. </w:t>
      </w:r>
    </w:p>
    <w:p w:rsidR="009C0AF9" w:rsidRDefault="009C0AF9" w:rsidP="009C0AF9">
      <w:pPr>
        <w:pStyle w:val="Ttulo4anexo"/>
        <w:rPr>
          <w:rFonts w:ascii="Times New Roman" w:hAnsi="Times New Roman"/>
          <w:sz w:val="24"/>
          <w:szCs w:val="24"/>
        </w:rPr>
      </w:pPr>
      <w:r>
        <w:rPr>
          <w:rFonts w:ascii="Times New Roman" w:hAnsi="Times New Roman"/>
          <w:sz w:val="24"/>
          <w:szCs w:val="24"/>
        </w:rPr>
        <w:t>Fluxo de Caixa</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 xml:space="preserve">Deverá ser apresentado o fluxo de caixa, elaborado para um período de 20 anos, desmembrado em: i) custos de: investimento, custos anuais de manutenção e operação, ações ambientais, desapropriação e reassentamento; </w:t>
      </w:r>
      <w:proofErr w:type="gramStart"/>
      <w:r>
        <w:rPr>
          <w:rFonts w:ascii="Times New Roman" w:hAnsi="Times New Roman"/>
          <w:sz w:val="24"/>
          <w:szCs w:val="24"/>
        </w:rPr>
        <w:t>ii</w:t>
      </w:r>
      <w:proofErr w:type="gramEnd"/>
      <w:r>
        <w:rPr>
          <w:rFonts w:ascii="Times New Roman" w:hAnsi="Times New Roman"/>
          <w:sz w:val="24"/>
          <w:szCs w:val="24"/>
        </w:rPr>
        <w:t xml:space="preserve">) benefícios considerados (apresentar cada um) e iii) indicadores de </w:t>
      </w:r>
      <w:r>
        <w:rPr>
          <w:rFonts w:ascii="Times New Roman" w:hAnsi="Times New Roman"/>
          <w:sz w:val="24"/>
          <w:szCs w:val="24"/>
        </w:rPr>
        <w:lastRenderedPageBreak/>
        <w:t xml:space="preserve">rentabilidade: taxa interna de retorno - TIR e valor presente líquido – VPL e relação benefício/custo – B/C. </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Deverá ser elaborado e apresentado um fluxo de caixa para as obras em estudo, detalhando os custos e benefícios considerados.</w:t>
      </w:r>
    </w:p>
    <w:p w:rsidR="009C0AF9" w:rsidRDefault="009C0AF9" w:rsidP="009C0AF9">
      <w:pPr>
        <w:pStyle w:val="recuocorpotexto5"/>
        <w:ind w:left="900"/>
        <w:rPr>
          <w:rFonts w:ascii="Times New Roman" w:hAnsi="Times New Roman"/>
          <w:sz w:val="24"/>
          <w:szCs w:val="24"/>
        </w:rPr>
      </w:pPr>
      <w:r>
        <w:rPr>
          <w:rFonts w:ascii="Times New Roman" w:hAnsi="Times New Roman"/>
          <w:sz w:val="24"/>
          <w:szCs w:val="24"/>
        </w:rPr>
        <w:t>O projeto será considerado viável quando apresentar taxa interna de retorno mínima de 12% e/ou valor presente liquido positivo.</w:t>
      </w:r>
    </w:p>
    <w:p w:rsidR="00F74CC9" w:rsidRDefault="00F74CC9" w:rsidP="009C0AF9">
      <w:pPr>
        <w:pStyle w:val="Heading1"/>
      </w:pPr>
    </w:p>
    <w:p w:rsidR="00F74CC9" w:rsidRDefault="00F74CC9" w:rsidP="009C0AF9"/>
    <w:sectPr w:rsidR="00F74CC9" w:rsidSect="0059513A">
      <w:footerReference w:type="first" r:id="rId17"/>
      <w:pgSz w:w="11906" w:h="16838" w:code="9"/>
      <w:pgMar w:top="1418" w:right="1701" w:bottom="1418"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2075" w:rsidRDefault="00BB2075" w:rsidP="00263623">
      <w:r>
        <w:separator/>
      </w:r>
    </w:p>
  </w:endnote>
  <w:endnote w:type="continuationSeparator" w:id="0">
    <w:p w:rsidR="00BB2075" w:rsidRDefault="00BB2075" w:rsidP="002636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Frutiger-Black">
    <w:charset w:val="00"/>
    <w:family w:val="auto"/>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Roman 10cpi">
    <w:altName w:val="Courier New"/>
    <w:panose1 w:val="00000000000000000000"/>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Helvetica">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MT">
    <w:altName w:val="Arial"/>
    <w:charset w:val="00"/>
    <w:family w:val="swiss"/>
    <w:pitch w:val="default"/>
  </w:font>
  <w:font w:name="Times New Roman Bold">
    <w:altName w:val="Times New Roman"/>
    <w:panose1 w:val="020208030705050203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075" w:rsidRDefault="00EA10CA">
    <w:pPr>
      <w:pStyle w:val="Footer"/>
      <w:jc w:val="right"/>
    </w:pPr>
    <w:sdt>
      <w:sdtPr>
        <w:id w:val="8700317"/>
        <w:docPartObj>
          <w:docPartGallery w:val="Page Numbers (Bottom of Page)"/>
          <w:docPartUnique/>
        </w:docPartObj>
      </w:sdtPr>
      <w:sdtEndPr/>
      <w:sdtContent>
        <w:r>
          <w:fldChar w:fldCharType="begin"/>
        </w:r>
        <w:r>
          <w:instrText xml:space="preserve"> PAGE   \* MERGEFORMAT </w:instrText>
        </w:r>
        <w:r>
          <w:fldChar w:fldCharType="separate"/>
        </w:r>
        <w:r>
          <w:rPr>
            <w:noProof/>
          </w:rPr>
          <w:t>0</w:t>
        </w:r>
        <w:r>
          <w:rPr>
            <w:noProof/>
          </w:rPr>
          <w:fldChar w:fldCharType="end"/>
        </w:r>
      </w:sdtContent>
    </w:sdt>
  </w:p>
  <w:p w:rsidR="00BB2075" w:rsidRPr="00CF79E9" w:rsidRDefault="00BB2075" w:rsidP="00CF79E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052034"/>
      <w:docPartObj>
        <w:docPartGallery w:val="Page Numbers (Bottom of Page)"/>
        <w:docPartUnique/>
      </w:docPartObj>
    </w:sdtPr>
    <w:sdtEndPr/>
    <w:sdtContent>
      <w:p w:rsidR="00BB2075" w:rsidRDefault="00BB2075" w:rsidP="00432A15">
        <w:pPr>
          <w:pStyle w:val="Footer"/>
          <w:jc w:val="right"/>
        </w:pPr>
        <w:r>
          <w:t xml:space="preserve">   </w:t>
        </w:r>
      </w:p>
    </w:sdtContent>
  </w:sdt>
  <w:p w:rsidR="00BB2075" w:rsidRDefault="00BB2075" w:rsidP="00366F02">
    <w:pPr>
      <w:pStyle w:val="Footer"/>
      <w:tabs>
        <w:tab w:val="clear" w:pos="4252"/>
        <w:tab w:val="left" w:pos="2325"/>
        <w:tab w:val="left" w:pos="7395"/>
      </w:tabs>
      <w:jc w:val="right"/>
    </w:pP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2075" w:rsidRDefault="00BB2075">
    <w:pPr>
      <w:pStyle w:val="Footer"/>
      <w:jc w:val="right"/>
    </w:pPr>
    <w:r w:rsidRPr="00DF11AF">
      <w:rPr>
        <w:noProof/>
        <w:lang w:val="en-US"/>
      </w:rPr>
      <w:drawing>
        <wp:inline distT="0" distB="0" distL="0" distR="0" wp14:anchorId="51FB6679" wp14:editId="349716E9">
          <wp:extent cx="2857500" cy="514350"/>
          <wp:effectExtent l="19050" t="0" r="0" b="0"/>
          <wp:docPr id="4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1" cstate="print"/>
                  <a:srcRect/>
                  <a:stretch>
                    <a:fillRect/>
                  </a:stretch>
                </pic:blipFill>
                <pic:spPr bwMode="auto">
                  <a:xfrm>
                    <a:off x="0" y="0"/>
                    <a:ext cx="2857500" cy="514350"/>
                  </a:xfrm>
                  <a:prstGeom prst="rect">
                    <a:avLst/>
                  </a:prstGeom>
                  <a:noFill/>
                  <a:ln w="9525">
                    <a:noFill/>
                    <a:miter lim="800000"/>
                    <a:headEnd/>
                    <a:tailEnd/>
                  </a:ln>
                </pic:spPr>
              </pic:pic>
            </a:graphicData>
          </a:graphic>
        </wp:inline>
      </w:drawing>
    </w:r>
    <w:sdt>
      <w:sdtPr>
        <w:id w:val="1768333"/>
        <w:docPartObj>
          <w:docPartGallery w:val="Page Numbers (Bottom of Page)"/>
          <w:docPartUnique/>
        </w:docPartObj>
      </w:sdtPr>
      <w:sdtEndPr/>
      <w:sdtContent>
        <w:r w:rsidR="00EA10CA">
          <w:fldChar w:fldCharType="begin"/>
        </w:r>
        <w:r w:rsidR="00EA10CA">
          <w:instrText xml:space="preserve"> PAGE   \* MERGEFORMAT </w:instrText>
        </w:r>
        <w:r w:rsidR="00EA10CA">
          <w:fldChar w:fldCharType="separate"/>
        </w:r>
        <w:r w:rsidR="00EA10CA">
          <w:rPr>
            <w:noProof/>
          </w:rPr>
          <w:t>1</w:t>
        </w:r>
        <w:r w:rsidR="00EA10CA">
          <w:rPr>
            <w:noProof/>
          </w:rPr>
          <w:fldChar w:fldCharType="end"/>
        </w:r>
      </w:sdtContent>
    </w:sdt>
  </w:p>
  <w:p w:rsidR="00BB2075" w:rsidRDefault="00BB207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2075" w:rsidRDefault="00BB2075" w:rsidP="00263623">
      <w:r>
        <w:separator/>
      </w:r>
    </w:p>
  </w:footnote>
  <w:footnote w:type="continuationSeparator" w:id="0">
    <w:p w:rsidR="00BB2075" w:rsidRDefault="00BB2075" w:rsidP="00263623">
      <w:r>
        <w:continuationSeparator/>
      </w:r>
    </w:p>
  </w:footnote>
  <w:footnote w:id="1">
    <w:p w:rsidR="00BB2075" w:rsidRDefault="00BB2075" w:rsidP="00263623">
      <w:pPr>
        <w:pStyle w:val="FootnoteText"/>
      </w:pPr>
      <w:r>
        <w:rPr>
          <w:rStyle w:val="FootnoteReference"/>
        </w:rPr>
        <w:footnoteRef/>
      </w:r>
      <w:r w:rsidRPr="00DD35A3">
        <w:t>No início dos anos 90, o setor calçadista em Novo Hambur</w:t>
      </w:r>
      <w:r>
        <w:t xml:space="preserve">go ocupava </w:t>
      </w:r>
      <w:proofErr w:type="gramStart"/>
      <w:r>
        <w:t>cerca de 36</w:t>
      </w:r>
      <w:proofErr w:type="gramEnd"/>
      <w:r w:rsidRPr="00DD35A3">
        <w:t xml:space="preserve"> mil trabalhadores e, em 1994, esse número havia caído para apenas 8mil. In: </w:t>
      </w:r>
      <w:r w:rsidRPr="00DD35A3">
        <w:rPr>
          <w:i/>
        </w:rPr>
        <w:t>Análise das Políticas Ambientais Aplicadas aos Moradores da</w:t>
      </w:r>
      <w:r>
        <w:rPr>
          <w:i/>
        </w:rPr>
        <w:t>s</w:t>
      </w:r>
      <w:r w:rsidRPr="00DD35A3">
        <w:rPr>
          <w:i/>
        </w:rPr>
        <w:t xml:space="preserve"> Margens do Arroio Pampa em Novo Hamburgo</w:t>
      </w:r>
      <w:r w:rsidRPr="00DD35A3">
        <w:t xml:space="preserve">. Paulo Renato </w:t>
      </w:r>
      <w:proofErr w:type="spellStart"/>
      <w:r w:rsidRPr="00DD35A3">
        <w:t>Thiele</w:t>
      </w:r>
      <w:proofErr w:type="spellEnd"/>
      <w:r w:rsidRPr="00DD35A3">
        <w:t>.</w:t>
      </w:r>
      <w:r>
        <w:t xml:space="preserve"> </w:t>
      </w:r>
      <w:r w:rsidRPr="00DD35A3">
        <w:t>Dissertação de Mestrado</w:t>
      </w:r>
      <w:r>
        <w:t>,</w:t>
      </w:r>
      <w:r w:rsidRPr="00DD35A3">
        <w:t xml:space="preserve"> Universidade</w:t>
      </w:r>
    </w:p>
  </w:footnote>
  <w:footnote w:id="2">
    <w:p w:rsidR="00BB2075" w:rsidRDefault="00BB2075" w:rsidP="00263623">
      <w:pPr>
        <w:pStyle w:val="FootnoteText"/>
      </w:pPr>
      <w:r w:rsidRPr="00DD35A3">
        <w:t xml:space="preserve"> Federal do Rio Grande do Sul</w:t>
      </w:r>
      <w:r>
        <w:t>,</w:t>
      </w:r>
      <w:r w:rsidRPr="00DD35A3">
        <w:t xml:space="preserve"> 2004.</w:t>
      </w:r>
    </w:p>
    <w:p w:rsidR="00BB2075" w:rsidRDefault="00BB2075" w:rsidP="00E23FCF">
      <w:pPr>
        <w:pStyle w:val="FootnoteText"/>
      </w:pPr>
      <w:proofErr w:type="gramStart"/>
      <w:r w:rsidRPr="009A031F">
        <w:rPr>
          <w:rFonts w:cs="Arial"/>
          <w:sz w:val="16"/>
          <w:szCs w:val="16"/>
        </w:rPr>
        <w:t>posto</w:t>
      </w:r>
      <w:proofErr w:type="gramEnd"/>
      <w:r w:rsidRPr="009A031F">
        <w:rPr>
          <w:rFonts w:cs="Arial"/>
          <w:sz w:val="16"/>
          <w:szCs w:val="16"/>
        </w:rPr>
        <w:t xml:space="preserve"> Sobre Serviços de Qualquer Natureza (ISSQN), de competência municipal,</w:t>
      </w:r>
      <w:r w:rsidRPr="00551E8B">
        <w:rPr>
          <w:rFonts w:cs="Arial"/>
          <w:sz w:val="16"/>
          <w:szCs w:val="16"/>
        </w:rPr>
        <w:t xml:space="preserve"> incide sobre a prestação dos serviços elencados LEI MUNICIPAL 1</w:t>
      </w:r>
      <w:r>
        <w:rPr>
          <w:rFonts w:cs="Arial"/>
          <w:sz w:val="16"/>
          <w:szCs w:val="16"/>
        </w:rPr>
        <w:t xml:space="preserve">.031, de 24 de dezembro de 2003 que define o </w:t>
      </w:r>
      <w:r w:rsidRPr="009A031F">
        <w:rPr>
          <w:sz w:val="16"/>
          <w:szCs w:val="16"/>
        </w:rPr>
        <w:t>Código Tributário Municipal.</w:t>
      </w:r>
    </w:p>
  </w:footnote>
  <w:footnote w:id="3">
    <w:p w:rsidR="00BB2075" w:rsidRDefault="00BB2075" w:rsidP="009C0AF9">
      <w:pPr>
        <w:pStyle w:val="FootnoteText"/>
      </w:pPr>
      <w:r>
        <w:rPr>
          <w:rStyle w:val="FootnoteReference"/>
        </w:rPr>
        <w:footnoteRef/>
      </w:r>
      <w:r>
        <w:t xml:space="preserve"> Ver capítulo 1.</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218B3"/>
    <w:multiLevelType w:val="hybridMultilevel"/>
    <w:tmpl w:val="A5E0188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7EF1056"/>
    <w:multiLevelType w:val="hybridMultilevel"/>
    <w:tmpl w:val="E8C42548"/>
    <w:lvl w:ilvl="0" w:tplc="0416000D">
      <w:start w:val="1"/>
      <w:numFmt w:val="bullet"/>
      <w:lvlText w:val=""/>
      <w:lvlJc w:val="left"/>
      <w:pPr>
        <w:ind w:left="720" w:hanging="360"/>
      </w:pPr>
      <w:rPr>
        <w:rFonts w:ascii="Wingdings" w:hAnsi="Wingdings"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0DAB7FC9"/>
    <w:multiLevelType w:val="multilevel"/>
    <w:tmpl w:val="BC82606A"/>
    <w:lvl w:ilvl="0">
      <w:start w:val="1"/>
      <w:numFmt w:val="upperRoman"/>
      <w:pStyle w:val="Chapter"/>
      <w:lvlText w:val="%1."/>
      <w:lvlJc w:val="center"/>
      <w:pPr>
        <w:tabs>
          <w:tab w:val="num" w:pos="648"/>
        </w:tabs>
        <w:ind w:firstLine="288"/>
      </w:pPr>
      <w:rPr>
        <w:rFonts w:cs="Times New Roman"/>
        <w:b/>
        <w:i w:val="0"/>
      </w:rPr>
    </w:lvl>
    <w:lvl w:ilvl="1">
      <w:start w:val="1"/>
      <w:numFmt w:val="decimal"/>
      <w:pStyle w:val="Paragraph"/>
      <w:isLgl/>
      <w:lvlText w:val="%1.%2"/>
      <w:lvlJc w:val="left"/>
      <w:pPr>
        <w:tabs>
          <w:tab w:val="num" w:pos="720"/>
        </w:tabs>
        <w:ind w:left="720" w:hanging="720"/>
      </w:pPr>
      <w:rPr>
        <w:rFonts w:cs="Times New Roman"/>
      </w:rPr>
    </w:lvl>
    <w:lvl w:ilvl="2">
      <w:start w:val="1"/>
      <w:numFmt w:val="lowerLetter"/>
      <w:lvlText w:val="%3."/>
      <w:lvlJc w:val="left"/>
      <w:pPr>
        <w:tabs>
          <w:tab w:val="num" w:pos="1152"/>
        </w:tabs>
        <w:ind w:left="1152" w:hanging="432"/>
      </w:pPr>
      <w:rPr>
        <w:rFonts w:cs="Times New Roman"/>
      </w:rPr>
    </w:lvl>
    <w:lvl w:ilvl="3">
      <w:start w:val="1"/>
      <w:numFmt w:val="lowerRoman"/>
      <w:lvlText w:val="%4."/>
      <w:lvlJc w:val="right"/>
      <w:pPr>
        <w:tabs>
          <w:tab w:val="num" w:pos="1584"/>
        </w:tabs>
        <w:ind w:left="1584" w:hanging="288"/>
      </w:pPr>
      <w:rPr>
        <w:rFonts w:cs="Times New Roman"/>
      </w:rPr>
    </w:lvl>
    <w:lvl w:ilvl="4">
      <w:start w:val="1"/>
      <w:numFmt w:val="none"/>
      <w:lvlText w:val=""/>
      <w:lvlJc w:val="left"/>
      <w:pPr>
        <w:tabs>
          <w:tab w:val="num" w:pos="3240"/>
        </w:tabs>
        <w:ind w:left="2880"/>
      </w:pPr>
      <w:rPr>
        <w:rFonts w:cs="Times New Roman"/>
      </w:rPr>
    </w:lvl>
    <w:lvl w:ilvl="5">
      <w:start w:val="1"/>
      <w:numFmt w:val="none"/>
      <w:lvlText w:val=""/>
      <w:lvlJc w:val="left"/>
      <w:pPr>
        <w:tabs>
          <w:tab w:val="num" w:pos="3960"/>
        </w:tabs>
        <w:ind w:left="3600"/>
      </w:pPr>
      <w:rPr>
        <w:rFonts w:cs="Times New Roman"/>
      </w:rPr>
    </w:lvl>
    <w:lvl w:ilvl="6">
      <w:start w:val="1"/>
      <w:numFmt w:val="none"/>
      <w:lvlText w:val=""/>
      <w:lvlJc w:val="left"/>
      <w:pPr>
        <w:tabs>
          <w:tab w:val="num" w:pos="4680"/>
        </w:tabs>
        <w:ind w:left="4320"/>
      </w:pPr>
      <w:rPr>
        <w:rFonts w:cs="Times New Roman"/>
      </w:rPr>
    </w:lvl>
    <w:lvl w:ilvl="7">
      <w:start w:val="1"/>
      <w:numFmt w:val="none"/>
      <w:lvlText w:val=""/>
      <w:lvlJc w:val="left"/>
      <w:pPr>
        <w:tabs>
          <w:tab w:val="num" w:pos="5400"/>
        </w:tabs>
        <w:ind w:left="5040"/>
      </w:pPr>
      <w:rPr>
        <w:rFonts w:cs="Times New Roman"/>
      </w:rPr>
    </w:lvl>
    <w:lvl w:ilvl="8">
      <w:start w:val="1"/>
      <w:numFmt w:val="none"/>
      <w:lvlText w:val=""/>
      <w:lvlJc w:val="left"/>
      <w:pPr>
        <w:tabs>
          <w:tab w:val="num" w:pos="6120"/>
        </w:tabs>
        <w:ind w:left="5760"/>
      </w:pPr>
      <w:rPr>
        <w:rFonts w:cs="Times New Roman"/>
      </w:rPr>
    </w:lvl>
  </w:abstractNum>
  <w:abstractNum w:abstractNumId="3">
    <w:nsid w:val="0E2967F8"/>
    <w:multiLevelType w:val="hybridMultilevel"/>
    <w:tmpl w:val="DD3E29B6"/>
    <w:lvl w:ilvl="0" w:tplc="75AA7514">
      <w:start w:val="1"/>
      <w:numFmt w:val="lowerRoman"/>
      <w:lvlText w:val="(%1)"/>
      <w:lvlJc w:val="left"/>
      <w:pPr>
        <w:ind w:left="1440" w:hanging="360"/>
      </w:pPr>
      <w:rPr>
        <w:rFonts w:cs="Times New Roman" w:hint="default"/>
      </w:rPr>
    </w:lvl>
    <w:lvl w:ilvl="1" w:tplc="04160019" w:tentative="1">
      <w:start w:val="1"/>
      <w:numFmt w:val="lowerLetter"/>
      <w:lvlText w:val="%2."/>
      <w:lvlJc w:val="left"/>
      <w:pPr>
        <w:ind w:left="2160" w:hanging="360"/>
      </w:pPr>
      <w:rPr>
        <w:rFonts w:cs="Times New Roman"/>
      </w:rPr>
    </w:lvl>
    <w:lvl w:ilvl="2" w:tplc="0416001B" w:tentative="1">
      <w:start w:val="1"/>
      <w:numFmt w:val="lowerRoman"/>
      <w:lvlText w:val="%3."/>
      <w:lvlJc w:val="right"/>
      <w:pPr>
        <w:ind w:left="2880" w:hanging="180"/>
      </w:pPr>
      <w:rPr>
        <w:rFonts w:cs="Times New Roman"/>
      </w:rPr>
    </w:lvl>
    <w:lvl w:ilvl="3" w:tplc="0416000F" w:tentative="1">
      <w:start w:val="1"/>
      <w:numFmt w:val="decimal"/>
      <w:lvlText w:val="%4."/>
      <w:lvlJc w:val="left"/>
      <w:pPr>
        <w:ind w:left="3600" w:hanging="360"/>
      </w:pPr>
      <w:rPr>
        <w:rFonts w:cs="Times New Roman"/>
      </w:rPr>
    </w:lvl>
    <w:lvl w:ilvl="4" w:tplc="04160019" w:tentative="1">
      <w:start w:val="1"/>
      <w:numFmt w:val="lowerLetter"/>
      <w:lvlText w:val="%5."/>
      <w:lvlJc w:val="left"/>
      <w:pPr>
        <w:ind w:left="4320" w:hanging="360"/>
      </w:pPr>
      <w:rPr>
        <w:rFonts w:cs="Times New Roman"/>
      </w:rPr>
    </w:lvl>
    <w:lvl w:ilvl="5" w:tplc="0416001B" w:tentative="1">
      <w:start w:val="1"/>
      <w:numFmt w:val="lowerRoman"/>
      <w:lvlText w:val="%6."/>
      <w:lvlJc w:val="right"/>
      <w:pPr>
        <w:ind w:left="5040" w:hanging="180"/>
      </w:pPr>
      <w:rPr>
        <w:rFonts w:cs="Times New Roman"/>
      </w:rPr>
    </w:lvl>
    <w:lvl w:ilvl="6" w:tplc="0416000F" w:tentative="1">
      <w:start w:val="1"/>
      <w:numFmt w:val="decimal"/>
      <w:lvlText w:val="%7."/>
      <w:lvlJc w:val="left"/>
      <w:pPr>
        <w:ind w:left="5760" w:hanging="360"/>
      </w:pPr>
      <w:rPr>
        <w:rFonts w:cs="Times New Roman"/>
      </w:rPr>
    </w:lvl>
    <w:lvl w:ilvl="7" w:tplc="04160019" w:tentative="1">
      <w:start w:val="1"/>
      <w:numFmt w:val="lowerLetter"/>
      <w:lvlText w:val="%8."/>
      <w:lvlJc w:val="left"/>
      <w:pPr>
        <w:ind w:left="6480" w:hanging="360"/>
      </w:pPr>
      <w:rPr>
        <w:rFonts w:cs="Times New Roman"/>
      </w:rPr>
    </w:lvl>
    <w:lvl w:ilvl="8" w:tplc="0416001B" w:tentative="1">
      <w:start w:val="1"/>
      <w:numFmt w:val="lowerRoman"/>
      <w:lvlText w:val="%9."/>
      <w:lvlJc w:val="right"/>
      <w:pPr>
        <w:ind w:left="7200" w:hanging="180"/>
      </w:pPr>
      <w:rPr>
        <w:rFonts w:cs="Times New Roman"/>
      </w:rPr>
    </w:lvl>
  </w:abstractNum>
  <w:abstractNum w:abstractNumId="4">
    <w:nsid w:val="11AC2A21"/>
    <w:multiLevelType w:val="hybridMultilevel"/>
    <w:tmpl w:val="D79C23CA"/>
    <w:lvl w:ilvl="0" w:tplc="04160019">
      <w:start w:val="1"/>
      <w:numFmt w:val="lowerLetter"/>
      <w:lvlText w:val="%1."/>
      <w:lvlJc w:val="left"/>
      <w:pPr>
        <w:ind w:left="720" w:hanging="360"/>
      </w:pPr>
      <w:rPr>
        <w:rFonts w:cs="Times New Roman" w:hint="default"/>
      </w:rPr>
    </w:lvl>
    <w:lvl w:ilvl="1" w:tplc="04160019" w:tentative="1">
      <w:start w:val="1"/>
      <w:numFmt w:val="lowerLetter"/>
      <w:lvlText w:val="%2."/>
      <w:lvlJc w:val="left"/>
      <w:pPr>
        <w:ind w:left="1440" w:hanging="360"/>
      </w:pPr>
      <w:rPr>
        <w:rFonts w:cs="Times New Roman"/>
      </w:rPr>
    </w:lvl>
    <w:lvl w:ilvl="2" w:tplc="0416001B" w:tentative="1">
      <w:start w:val="1"/>
      <w:numFmt w:val="lowerRoman"/>
      <w:lvlText w:val="%3."/>
      <w:lvlJc w:val="right"/>
      <w:pPr>
        <w:ind w:left="2160" w:hanging="180"/>
      </w:pPr>
      <w:rPr>
        <w:rFonts w:cs="Times New Roman"/>
      </w:rPr>
    </w:lvl>
    <w:lvl w:ilvl="3" w:tplc="0416000F" w:tentative="1">
      <w:start w:val="1"/>
      <w:numFmt w:val="decimal"/>
      <w:lvlText w:val="%4."/>
      <w:lvlJc w:val="left"/>
      <w:pPr>
        <w:ind w:left="2880" w:hanging="360"/>
      </w:pPr>
      <w:rPr>
        <w:rFonts w:cs="Times New Roman"/>
      </w:rPr>
    </w:lvl>
    <w:lvl w:ilvl="4" w:tplc="04160019" w:tentative="1">
      <w:start w:val="1"/>
      <w:numFmt w:val="lowerLetter"/>
      <w:lvlText w:val="%5."/>
      <w:lvlJc w:val="left"/>
      <w:pPr>
        <w:ind w:left="3600" w:hanging="360"/>
      </w:pPr>
      <w:rPr>
        <w:rFonts w:cs="Times New Roman"/>
      </w:rPr>
    </w:lvl>
    <w:lvl w:ilvl="5" w:tplc="0416001B" w:tentative="1">
      <w:start w:val="1"/>
      <w:numFmt w:val="lowerRoman"/>
      <w:lvlText w:val="%6."/>
      <w:lvlJc w:val="right"/>
      <w:pPr>
        <w:ind w:left="4320" w:hanging="180"/>
      </w:pPr>
      <w:rPr>
        <w:rFonts w:cs="Times New Roman"/>
      </w:rPr>
    </w:lvl>
    <w:lvl w:ilvl="6" w:tplc="0416000F" w:tentative="1">
      <w:start w:val="1"/>
      <w:numFmt w:val="decimal"/>
      <w:lvlText w:val="%7."/>
      <w:lvlJc w:val="left"/>
      <w:pPr>
        <w:ind w:left="5040" w:hanging="360"/>
      </w:pPr>
      <w:rPr>
        <w:rFonts w:cs="Times New Roman"/>
      </w:rPr>
    </w:lvl>
    <w:lvl w:ilvl="7" w:tplc="04160019" w:tentative="1">
      <w:start w:val="1"/>
      <w:numFmt w:val="lowerLetter"/>
      <w:lvlText w:val="%8."/>
      <w:lvlJc w:val="left"/>
      <w:pPr>
        <w:ind w:left="5760" w:hanging="360"/>
      </w:pPr>
      <w:rPr>
        <w:rFonts w:cs="Times New Roman"/>
      </w:rPr>
    </w:lvl>
    <w:lvl w:ilvl="8" w:tplc="0416001B" w:tentative="1">
      <w:start w:val="1"/>
      <w:numFmt w:val="lowerRoman"/>
      <w:lvlText w:val="%9."/>
      <w:lvlJc w:val="right"/>
      <w:pPr>
        <w:ind w:left="6480" w:hanging="180"/>
      </w:pPr>
      <w:rPr>
        <w:rFonts w:cs="Times New Roman"/>
      </w:rPr>
    </w:lvl>
  </w:abstractNum>
  <w:abstractNum w:abstractNumId="5">
    <w:nsid w:val="14ED0A6F"/>
    <w:multiLevelType w:val="hybridMultilevel"/>
    <w:tmpl w:val="A5E0188C"/>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15EB1894"/>
    <w:multiLevelType w:val="multilevel"/>
    <w:tmpl w:val="F0080C8C"/>
    <w:lvl w:ilvl="0">
      <w:start w:val="1"/>
      <w:numFmt w:val="decimal"/>
      <w:pStyle w:val="DERSATitulo1"/>
      <w:lvlText w:val="%1."/>
      <w:lvlJc w:val="left"/>
      <w:pPr>
        <w:ind w:left="720" w:hanging="360"/>
      </w:pPr>
      <w:rPr>
        <w:rFonts w:cs="Times New Roman" w:hint="default"/>
      </w:rPr>
    </w:lvl>
    <w:lvl w:ilvl="1">
      <w:start w:val="1"/>
      <w:numFmt w:val="decimal"/>
      <w:pStyle w:val="DERSATitulo11"/>
      <w:isLgl/>
      <w:lvlText w:val="%1.%2."/>
      <w:lvlJc w:val="left"/>
      <w:pPr>
        <w:ind w:left="1080" w:hanging="720"/>
      </w:pPr>
      <w:rPr>
        <w:rFonts w:cs="Times New Roman" w:hint="default"/>
      </w:rPr>
    </w:lvl>
    <w:lvl w:ilvl="2">
      <w:start w:val="1"/>
      <w:numFmt w:val="decimal"/>
      <w:pStyle w:val="DERSATitulo111"/>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7">
    <w:nsid w:val="1B815869"/>
    <w:multiLevelType w:val="hybridMultilevel"/>
    <w:tmpl w:val="DD3E29B6"/>
    <w:lvl w:ilvl="0" w:tplc="75AA7514">
      <w:start w:val="1"/>
      <w:numFmt w:val="lowerRoman"/>
      <w:lvlText w:val="(%1)"/>
      <w:lvlJc w:val="left"/>
      <w:pPr>
        <w:ind w:left="1440" w:hanging="360"/>
      </w:pPr>
      <w:rPr>
        <w:rFonts w:cs="Times New Roman" w:hint="default"/>
      </w:rPr>
    </w:lvl>
    <w:lvl w:ilvl="1" w:tplc="04160019" w:tentative="1">
      <w:start w:val="1"/>
      <w:numFmt w:val="lowerLetter"/>
      <w:lvlText w:val="%2."/>
      <w:lvlJc w:val="left"/>
      <w:pPr>
        <w:ind w:left="2160" w:hanging="360"/>
      </w:pPr>
      <w:rPr>
        <w:rFonts w:cs="Times New Roman"/>
      </w:rPr>
    </w:lvl>
    <w:lvl w:ilvl="2" w:tplc="0416001B" w:tentative="1">
      <w:start w:val="1"/>
      <w:numFmt w:val="lowerRoman"/>
      <w:lvlText w:val="%3."/>
      <w:lvlJc w:val="right"/>
      <w:pPr>
        <w:ind w:left="2880" w:hanging="180"/>
      </w:pPr>
      <w:rPr>
        <w:rFonts w:cs="Times New Roman"/>
      </w:rPr>
    </w:lvl>
    <w:lvl w:ilvl="3" w:tplc="0416000F" w:tentative="1">
      <w:start w:val="1"/>
      <w:numFmt w:val="decimal"/>
      <w:lvlText w:val="%4."/>
      <w:lvlJc w:val="left"/>
      <w:pPr>
        <w:ind w:left="3600" w:hanging="360"/>
      </w:pPr>
      <w:rPr>
        <w:rFonts w:cs="Times New Roman"/>
      </w:rPr>
    </w:lvl>
    <w:lvl w:ilvl="4" w:tplc="04160019" w:tentative="1">
      <w:start w:val="1"/>
      <w:numFmt w:val="lowerLetter"/>
      <w:lvlText w:val="%5."/>
      <w:lvlJc w:val="left"/>
      <w:pPr>
        <w:ind w:left="4320" w:hanging="360"/>
      </w:pPr>
      <w:rPr>
        <w:rFonts w:cs="Times New Roman"/>
      </w:rPr>
    </w:lvl>
    <w:lvl w:ilvl="5" w:tplc="0416001B" w:tentative="1">
      <w:start w:val="1"/>
      <w:numFmt w:val="lowerRoman"/>
      <w:lvlText w:val="%6."/>
      <w:lvlJc w:val="right"/>
      <w:pPr>
        <w:ind w:left="5040" w:hanging="180"/>
      </w:pPr>
      <w:rPr>
        <w:rFonts w:cs="Times New Roman"/>
      </w:rPr>
    </w:lvl>
    <w:lvl w:ilvl="6" w:tplc="0416000F" w:tentative="1">
      <w:start w:val="1"/>
      <w:numFmt w:val="decimal"/>
      <w:lvlText w:val="%7."/>
      <w:lvlJc w:val="left"/>
      <w:pPr>
        <w:ind w:left="5760" w:hanging="360"/>
      </w:pPr>
      <w:rPr>
        <w:rFonts w:cs="Times New Roman"/>
      </w:rPr>
    </w:lvl>
    <w:lvl w:ilvl="7" w:tplc="04160019" w:tentative="1">
      <w:start w:val="1"/>
      <w:numFmt w:val="lowerLetter"/>
      <w:lvlText w:val="%8."/>
      <w:lvlJc w:val="left"/>
      <w:pPr>
        <w:ind w:left="6480" w:hanging="360"/>
      </w:pPr>
      <w:rPr>
        <w:rFonts w:cs="Times New Roman"/>
      </w:rPr>
    </w:lvl>
    <w:lvl w:ilvl="8" w:tplc="0416001B" w:tentative="1">
      <w:start w:val="1"/>
      <w:numFmt w:val="lowerRoman"/>
      <w:lvlText w:val="%9."/>
      <w:lvlJc w:val="right"/>
      <w:pPr>
        <w:ind w:left="7200" w:hanging="180"/>
      </w:pPr>
      <w:rPr>
        <w:rFonts w:cs="Times New Roman"/>
      </w:rPr>
    </w:lvl>
  </w:abstractNum>
  <w:abstractNum w:abstractNumId="8">
    <w:nsid w:val="1F011027"/>
    <w:multiLevelType w:val="multilevel"/>
    <w:tmpl w:val="A502BB7E"/>
    <w:lvl w:ilvl="0">
      <w:start w:val="8"/>
      <w:numFmt w:val="decimal"/>
      <w:lvlText w:val="%1"/>
      <w:lvlJc w:val="left"/>
      <w:pPr>
        <w:ind w:left="660" w:hanging="660"/>
      </w:pPr>
      <w:rPr>
        <w:rFonts w:hint="default"/>
      </w:rPr>
    </w:lvl>
    <w:lvl w:ilvl="1">
      <w:start w:val="1"/>
      <w:numFmt w:val="decimal"/>
      <w:lvlText w:val="%1.%2"/>
      <w:lvlJc w:val="left"/>
      <w:pPr>
        <w:ind w:left="1130" w:hanging="660"/>
      </w:pPr>
      <w:rPr>
        <w:rFonts w:hint="default"/>
      </w:rPr>
    </w:lvl>
    <w:lvl w:ilvl="2">
      <w:start w:val="1"/>
      <w:numFmt w:val="decimal"/>
      <w:lvlText w:val="%1.%2.%3"/>
      <w:lvlJc w:val="left"/>
      <w:pPr>
        <w:ind w:left="1660" w:hanging="720"/>
      </w:pPr>
      <w:rPr>
        <w:rFonts w:hint="default"/>
      </w:rPr>
    </w:lvl>
    <w:lvl w:ilvl="3">
      <w:start w:val="2"/>
      <w:numFmt w:val="decimal"/>
      <w:lvlText w:val="%1.%2.%3.%4"/>
      <w:lvlJc w:val="left"/>
      <w:pPr>
        <w:ind w:left="2130" w:hanging="720"/>
      </w:pPr>
      <w:rPr>
        <w:rFonts w:hint="default"/>
      </w:rPr>
    </w:lvl>
    <w:lvl w:ilvl="4">
      <w:start w:val="1"/>
      <w:numFmt w:val="decimal"/>
      <w:lvlText w:val="%1.%2.%3.%4.%5"/>
      <w:lvlJc w:val="left"/>
      <w:pPr>
        <w:ind w:left="2960" w:hanging="1080"/>
      </w:pPr>
      <w:rPr>
        <w:rFonts w:hint="default"/>
      </w:rPr>
    </w:lvl>
    <w:lvl w:ilvl="5">
      <w:start w:val="1"/>
      <w:numFmt w:val="decimal"/>
      <w:lvlText w:val="%1.%2.%3.%4.%5.%6"/>
      <w:lvlJc w:val="left"/>
      <w:pPr>
        <w:ind w:left="3430" w:hanging="1080"/>
      </w:pPr>
      <w:rPr>
        <w:rFonts w:hint="default"/>
      </w:rPr>
    </w:lvl>
    <w:lvl w:ilvl="6">
      <w:start w:val="1"/>
      <w:numFmt w:val="decimal"/>
      <w:lvlText w:val="%1.%2.%3.%4.%5.%6.%7"/>
      <w:lvlJc w:val="left"/>
      <w:pPr>
        <w:ind w:left="4260" w:hanging="1440"/>
      </w:pPr>
      <w:rPr>
        <w:rFonts w:hint="default"/>
      </w:rPr>
    </w:lvl>
    <w:lvl w:ilvl="7">
      <w:start w:val="1"/>
      <w:numFmt w:val="decimal"/>
      <w:lvlText w:val="%1.%2.%3.%4.%5.%6.%7.%8"/>
      <w:lvlJc w:val="left"/>
      <w:pPr>
        <w:ind w:left="4730" w:hanging="1440"/>
      </w:pPr>
      <w:rPr>
        <w:rFonts w:hint="default"/>
      </w:rPr>
    </w:lvl>
    <w:lvl w:ilvl="8">
      <w:start w:val="1"/>
      <w:numFmt w:val="decimal"/>
      <w:lvlText w:val="%1.%2.%3.%4.%5.%6.%7.%8.%9"/>
      <w:lvlJc w:val="left"/>
      <w:pPr>
        <w:ind w:left="5560" w:hanging="1800"/>
      </w:pPr>
      <w:rPr>
        <w:rFonts w:hint="default"/>
      </w:rPr>
    </w:lvl>
  </w:abstractNum>
  <w:abstractNum w:abstractNumId="9">
    <w:nsid w:val="265B29C5"/>
    <w:multiLevelType w:val="hybridMultilevel"/>
    <w:tmpl w:val="32600618"/>
    <w:lvl w:ilvl="0" w:tplc="0416000B">
      <w:start w:val="1"/>
      <w:numFmt w:val="bullet"/>
      <w:lvlText w:val=""/>
      <w:lvlJc w:val="left"/>
      <w:pPr>
        <w:tabs>
          <w:tab w:val="num" w:pos="720"/>
        </w:tabs>
        <w:ind w:left="720" w:hanging="720"/>
      </w:pPr>
      <w:rPr>
        <w:rFonts w:ascii="Wingdings" w:hAnsi="Wingdings" w:hint="default"/>
        <w:b w:val="0"/>
        <w:color w:val="auto"/>
      </w:rPr>
    </w:lvl>
    <w:lvl w:ilvl="1" w:tplc="04160003" w:tentative="1">
      <w:start w:val="1"/>
      <w:numFmt w:val="bullet"/>
      <w:lvlText w:val="o"/>
      <w:lvlJc w:val="left"/>
      <w:pPr>
        <w:tabs>
          <w:tab w:val="num" w:pos="2160"/>
        </w:tabs>
        <w:ind w:left="2160" w:hanging="360"/>
      </w:pPr>
      <w:rPr>
        <w:rFonts w:ascii="Courier New" w:hAnsi="Courier New" w:cs="Courier New" w:hint="default"/>
      </w:rPr>
    </w:lvl>
    <w:lvl w:ilvl="2" w:tplc="04160005" w:tentative="1">
      <w:start w:val="1"/>
      <w:numFmt w:val="bullet"/>
      <w:lvlText w:val=""/>
      <w:lvlJc w:val="left"/>
      <w:pPr>
        <w:tabs>
          <w:tab w:val="num" w:pos="2880"/>
        </w:tabs>
        <w:ind w:left="2880" w:hanging="360"/>
      </w:pPr>
      <w:rPr>
        <w:rFonts w:ascii="Wingdings" w:hAnsi="Wingdings" w:hint="default"/>
      </w:rPr>
    </w:lvl>
    <w:lvl w:ilvl="3" w:tplc="04160001" w:tentative="1">
      <w:start w:val="1"/>
      <w:numFmt w:val="bullet"/>
      <w:lvlText w:val=""/>
      <w:lvlJc w:val="left"/>
      <w:pPr>
        <w:tabs>
          <w:tab w:val="num" w:pos="3600"/>
        </w:tabs>
        <w:ind w:left="3600" w:hanging="360"/>
      </w:pPr>
      <w:rPr>
        <w:rFonts w:ascii="Symbol" w:hAnsi="Symbol" w:hint="default"/>
      </w:rPr>
    </w:lvl>
    <w:lvl w:ilvl="4" w:tplc="04160003" w:tentative="1">
      <w:start w:val="1"/>
      <w:numFmt w:val="bullet"/>
      <w:lvlText w:val="o"/>
      <w:lvlJc w:val="left"/>
      <w:pPr>
        <w:tabs>
          <w:tab w:val="num" w:pos="4320"/>
        </w:tabs>
        <w:ind w:left="4320" w:hanging="360"/>
      </w:pPr>
      <w:rPr>
        <w:rFonts w:ascii="Courier New" w:hAnsi="Courier New" w:cs="Courier New" w:hint="default"/>
      </w:rPr>
    </w:lvl>
    <w:lvl w:ilvl="5" w:tplc="04160005" w:tentative="1">
      <w:start w:val="1"/>
      <w:numFmt w:val="bullet"/>
      <w:lvlText w:val=""/>
      <w:lvlJc w:val="left"/>
      <w:pPr>
        <w:tabs>
          <w:tab w:val="num" w:pos="5040"/>
        </w:tabs>
        <w:ind w:left="5040" w:hanging="360"/>
      </w:pPr>
      <w:rPr>
        <w:rFonts w:ascii="Wingdings" w:hAnsi="Wingdings" w:hint="default"/>
      </w:rPr>
    </w:lvl>
    <w:lvl w:ilvl="6" w:tplc="04160001" w:tentative="1">
      <w:start w:val="1"/>
      <w:numFmt w:val="bullet"/>
      <w:lvlText w:val=""/>
      <w:lvlJc w:val="left"/>
      <w:pPr>
        <w:tabs>
          <w:tab w:val="num" w:pos="5760"/>
        </w:tabs>
        <w:ind w:left="5760" w:hanging="360"/>
      </w:pPr>
      <w:rPr>
        <w:rFonts w:ascii="Symbol" w:hAnsi="Symbol" w:hint="default"/>
      </w:rPr>
    </w:lvl>
    <w:lvl w:ilvl="7" w:tplc="04160003" w:tentative="1">
      <w:start w:val="1"/>
      <w:numFmt w:val="bullet"/>
      <w:lvlText w:val="o"/>
      <w:lvlJc w:val="left"/>
      <w:pPr>
        <w:tabs>
          <w:tab w:val="num" w:pos="6480"/>
        </w:tabs>
        <w:ind w:left="6480" w:hanging="360"/>
      </w:pPr>
      <w:rPr>
        <w:rFonts w:ascii="Courier New" w:hAnsi="Courier New" w:cs="Courier New" w:hint="default"/>
      </w:rPr>
    </w:lvl>
    <w:lvl w:ilvl="8" w:tplc="04160005" w:tentative="1">
      <w:start w:val="1"/>
      <w:numFmt w:val="bullet"/>
      <w:lvlText w:val=""/>
      <w:lvlJc w:val="left"/>
      <w:pPr>
        <w:tabs>
          <w:tab w:val="num" w:pos="7200"/>
        </w:tabs>
        <w:ind w:left="7200" w:hanging="360"/>
      </w:pPr>
      <w:rPr>
        <w:rFonts w:ascii="Wingdings" w:hAnsi="Wingdings" w:hint="default"/>
      </w:rPr>
    </w:lvl>
  </w:abstractNum>
  <w:abstractNum w:abstractNumId="10">
    <w:nsid w:val="32564F1E"/>
    <w:multiLevelType w:val="hybridMultilevel"/>
    <w:tmpl w:val="12769DA0"/>
    <w:lvl w:ilvl="0" w:tplc="0416000B">
      <w:start w:val="1"/>
      <w:numFmt w:val="bullet"/>
      <w:lvlText w:val=""/>
      <w:lvlJc w:val="left"/>
      <w:pPr>
        <w:tabs>
          <w:tab w:val="num" w:pos="1440"/>
        </w:tabs>
        <w:ind w:left="1440" w:hanging="360"/>
      </w:pPr>
      <w:rPr>
        <w:rFonts w:ascii="Wingdings" w:hAnsi="Wingdings" w:hint="default"/>
      </w:rPr>
    </w:lvl>
    <w:lvl w:ilvl="1" w:tplc="04160003" w:tentative="1">
      <w:start w:val="1"/>
      <w:numFmt w:val="bullet"/>
      <w:lvlText w:val="o"/>
      <w:lvlJc w:val="left"/>
      <w:pPr>
        <w:tabs>
          <w:tab w:val="num" w:pos="2160"/>
        </w:tabs>
        <w:ind w:left="2160" w:hanging="360"/>
      </w:pPr>
      <w:rPr>
        <w:rFonts w:ascii="Courier New" w:hAnsi="Courier New" w:cs="Courier New" w:hint="default"/>
      </w:rPr>
    </w:lvl>
    <w:lvl w:ilvl="2" w:tplc="04160005" w:tentative="1">
      <w:start w:val="1"/>
      <w:numFmt w:val="bullet"/>
      <w:lvlText w:val=""/>
      <w:lvlJc w:val="left"/>
      <w:pPr>
        <w:tabs>
          <w:tab w:val="num" w:pos="2880"/>
        </w:tabs>
        <w:ind w:left="2880" w:hanging="360"/>
      </w:pPr>
      <w:rPr>
        <w:rFonts w:ascii="Wingdings" w:hAnsi="Wingdings" w:hint="default"/>
      </w:rPr>
    </w:lvl>
    <w:lvl w:ilvl="3" w:tplc="04160001" w:tentative="1">
      <w:start w:val="1"/>
      <w:numFmt w:val="bullet"/>
      <w:lvlText w:val=""/>
      <w:lvlJc w:val="left"/>
      <w:pPr>
        <w:tabs>
          <w:tab w:val="num" w:pos="3600"/>
        </w:tabs>
        <w:ind w:left="3600" w:hanging="360"/>
      </w:pPr>
      <w:rPr>
        <w:rFonts w:ascii="Symbol" w:hAnsi="Symbol" w:hint="default"/>
      </w:rPr>
    </w:lvl>
    <w:lvl w:ilvl="4" w:tplc="04160003" w:tentative="1">
      <w:start w:val="1"/>
      <w:numFmt w:val="bullet"/>
      <w:lvlText w:val="o"/>
      <w:lvlJc w:val="left"/>
      <w:pPr>
        <w:tabs>
          <w:tab w:val="num" w:pos="4320"/>
        </w:tabs>
        <w:ind w:left="4320" w:hanging="360"/>
      </w:pPr>
      <w:rPr>
        <w:rFonts w:ascii="Courier New" w:hAnsi="Courier New" w:cs="Courier New" w:hint="default"/>
      </w:rPr>
    </w:lvl>
    <w:lvl w:ilvl="5" w:tplc="04160005" w:tentative="1">
      <w:start w:val="1"/>
      <w:numFmt w:val="bullet"/>
      <w:lvlText w:val=""/>
      <w:lvlJc w:val="left"/>
      <w:pPr>
        <w:tabs>
          <w:tab w:val="num" w:pos="5040"/>
        </w:tabs>
        <w:ind w:left="5040" w:hanging="360"/>
      </w:pPr>
      <w:rPr>
        <w:rFonts w:ascii="Wingdings" w:hAnsi="Wingdings" w:hint="default"/>
      </w:rPr>
    </w:lvl>
    <w:lvl w:ilvl="6" w:tplc="04160001" w:tentative="1">
      <w:start w:val="1"/>
      <w:numFmt w:val="bullet"/>
      <w:lvlText w:val=""/>
      <w:lvlJc w:val="left"/>
      <w:pPr>
        <w:tabs>
          <w:tab w:val="num" w:pos="5760"/>
        </w:tabs>
        <w:ind w:left="5760" w:hanging="360"/>
      </w:pPr>
      <w:rPr>
        <w:rFonts w:ascii="Symbol" w:hAnsi="Symbol" w:hint="default"/>
      </w:rPr>
    </w:lvl>
    <w:lvl w:ilvl="7" w:tplc="04160003" w:tentative="1">
      <w:start w:val="1"/>
      <w:numFmt w:val="bullet"/>
      <w:lvlText w:val="o"/>
      <w:lvlJc w:val="left"/>
      <w:pPr>
        <w:tabs>
          <w:tab w:val="num" w:pos="6480"/>
        </w:tabs>
        <w:ind w:left="6480" w:hanging="360"/>
      </w:pPr>
      <w:rPr>
        <w:rFonts w:ascii="Courier New" w:hAnsi="Courier New" w:cs="Courier New" w:hint="default"/>
      </w:rPr>
    </w:lvl>
    <w:lvl w:ilvl="8" w:tplc="04160005" w:tentative="1">
      <w:start w:val="1"/>
      <w:numFmt w:val="bullet"/>
      <w:lvlText w:val=""/>
      <w:lvlJc w:val="left"/>
      <w:pPr>
        <w:tabs>
          <w:tab w:val="num" w:pos="7200"/>
        </w:tabs>
        <w:ind w:left="7200" w:hanging="360"/>
      </w:pPr>
      <w:rPr>
        <w:rFonts w:ascii="Wingdings" w:hAnsi="Wingdings" w:hint="default"/>
      </w:rPr>
    </w:lvl>
  </w:abstractNum>
  <w:abstractNum w:abstractNumId="11">
    <w:nsid w:val="34EE471F"/>
    <w:multiLevelType w:val="hybridMultilevel"/>
    <w:tmpl w:val="84B46416"/>
    <w:lvl w:ilvl="0" w:tplc="0416000B">
      <w:start w:val="1"/>
      <w:numFmt w:val="bullet"/>
      <w:lvlText w:val=""/>
      <w:lvlJc w:val="left"/>
      <w:pPr>
        <w:tabs>
          <w:tab w:val="num" w:pos="720"/>
        </w:tabs>
        <w:ind w:left="720" w:hanging="720"/>
      </w:pPr>
      <w:rPr>
        <w:rFonts w:ascii="Wingdings" w:hAnsi="Wingdings" w:hint="default"/>
        <w:b w:val="0"/>
        <w:color w:val="auto"/>
      </w:rPr>
    </w:lvl>
    <w:lvl w:ilvl="1" w:tplc="04160003">
      <w:start w:val="1"/>
      <w:numFmt w:val="bullet"/>
      <w:lvlText w:val="o"/>
      <w:lvlJc w:val="left"/>
      <w:pPr>
        <w:tabs>
          <w:tab w:val="num" w:pos="2160"/>
        </w:tabs>
        <w:ind w:left="2160" w:hanging="360"/>
      </w:pPr>
      <w:rPr>
        <w:rFonts w:ascii="Courier New" w:hAnsi="Courier New" w:cs="Courier New" w:hint="default"/>
      </w:rPr>
    </w:lvl>
    <w:lvl w:ilvl="2" w:tplc="04160005" w:tentative="1">
      <w:start w:val="1"/>
      <w:numFmt w:val="bullet"/>
      <w:lvlText w:val=""/>
      <w:lvlJc w:val="left"/>
      <w:pPr>
        <w:tabs>
          <w:tab w:val="num" w:pos="2880"/>
        </w:tabs>
        <w:ind w:left="2880" w:hanging="360"/>
      </w:pPr>
      <w:rPr>
        <w:rFonts w:ascii="Wingdings" w:hAnsi="Wingdings" w:hint="default"/>
      </w:rPr>
    </w:lvl>
    <w:lvl w:ilvl="3" w:tplc="04160001" w:tentative="1">
      <w:start w:val="1"/>
      <w:numFmt w:val="bullet"/>
      <w:lvlText w:val=""/>
      <w:lvlJc w:val="left"/>
      <w:pPr>
        <w:tabs>
          <w:tab w:val="num" w:pos="3600"/>
        </w:tabs>
        <w:ind w:left="3600" w:hanging="360"/>
      </w:pPr>
      <w:rPr>
        <w:rFonts w:ascii="Symbol" w:hAnsi="Symbol" w:hint="default"/>
      </w:rPr>
    </w:lvl>
    <w:lvl w:ilvl="4" w:tplc="04160003" w:tentative="1">
      <w:start w:val="1"/>
      <w:numFmt w:val="bullet"/>
      <w:lvlText w:val="o"/>
      <w:lvlJc w:val="left"/>
      <w:pPr>
        <w:tabs>
          <w:tab w:val="num" w:pos="4320"/>
        </w:tabs>
        <w:ind w:left="4320" w:hanging="360"/>
      </w:pPr>
      <w:rPr>
        <w:rFonts w:ascii="Courier New" w:hAnsi="Courier New" w:cs="Courier New" w:hint="default"/>
      </w:rPr>
    </w:lvl>
    <w:lvl w:ilvl="5" w:tplc="04160005" w:tentative="1">
      <w:start w:val="1"/>
      <w:numFmt w:val="bullet"/>
      <w:lvlText w:val=""/>
      <w:lvlJc w:val="left"/>
      <w:pPr>
        <w:tabs>
          <w:tab w:val="num" w:pos="5040"/>
        </w:tabs>
        <w:ind w:left="5040" w:hanging="360"/>
      </w:pPr>
      <w:rPr>
        <w:rFonts w:ascii="Wingdings" w:hAnsi="Wingdings" w:hint="default"/>
      </w:rPr>
    </w:lvl>
    <w:lvl w:ilvl="6" w:tplc="04160001" w:tentative="1">
      <w:start w:val="1"/>
      <w:numFmt w:val="bullet"/>
      <w:lvlText w:val=""/>
      <w:lvlJc w:val="left"/>
      <w:pPr>
        <w:tabs>
          <w:tab w:val="num" w:pos="5760"/>
        </w:tabs>
        <w:ind w:left="5760" w:hanging="360"/>
      </w:pPr>
      <w:rPr>
        <w:rFonts w:ascii="Symbol" w:hAnsi="Symbol" w:hint="default"/>
      </w:rPr>
    </w:lvl>
    <w:lvl w:ilvl="7" w:tplc="04160003" w:tentative="1">
      <w:start w:val="1"/>
      <w:numFmt w:val="bullet"/>
      <w:lvlText w:val="o"/>
      <w:lvlJc w:val="left"/>
      <w:pPr>
        <w:tabs>
          <w:tab w:val="num" w:pos="6480"/>
        </w:tabs>
        <w:ind w:left="6480" w:hanging="360"/>
      </w:pPr>
      <w:rPr>
        <w:rFonts w:ascii="Courier New" w:hAnsi="Courier New" w:cs="Courier New" w:hint="default"/>
      </w:rPr>
    </w:lvl>
    <w:lvl w:ilvl="8" w:tplc="04160005" w:tentative="1">
      <w:start w:val="1"/>
      <w:numFmt w:val="bullet"/>
      <w:lvlText w:val=""/>
      <w:lvlJc w:val="left"/>
      <w:pPr>
        <w:tabs>
          <w:tab w:val="num" w:pos="7200"/>
        </w:tabs>
        <w:ind w:left="7200" w:hanging="360"/>
      </w:pPr>
      <w:rPr>
        <w:rFonts w:ascii="Wingdings" w:hAnsi="Wingdings" w:hint="default"/>
      </w:rPr>
    </w:lvl>
  </w:abstractNum>
  <w:abstractNum w:abstractNumId="12">
    <w:nsid w:val="3626113A"/>
    <w:multiLevelType w:val="hybridMultilevel"/>
    <w:tmpl w:val="21065B2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4D27D0F"/>
    <w:multiLevelType w:val="hybridMultilevel"/>
    <w:tmpl w:val="1A76A71C"/>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14">
    <w:nsid w:val="45D84323"/>
    <w:multiLevelType w:val="multilevel"/>
    <w:tmpl w:val="C1406EB0"/>
    <w:lvl w:ilvl="0">
      <w:start w:val="1"/>
      <w:numFmt w:val="decimal"/>
      <w:pStyle w:val="NH1"/>
      <w:lvlText w:val="%1."/>
      <w:lvlJc w:val="left"/>
      <w:pPr>
        <w:ind w:left="720" w:hanging="360"/>
      </w:pPr>
      <w:rPr>
        <w:rFonts w:cs="Times New Roman" w:hint="default"/>
      </w:rPr>
    </w:lvl>
    <w:lvl w:ilvl="1">
      <w:start w:val="1"/>
      <w:numFmt w:val="decimal"/>
      <w:pStyle w:val="NH11"/>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5">
    <w:nsid w:val="47572847"/>
    <w:multiLevelType w:val="hybridMultilevel"/>
    <w:tmpl w:val="ED90325A"/>
    <w:lvl w:ilvl="0" w:tplc="0416000B">
      <w:start w:val="1"/>
      <w:numFmt w:val="bullet"/>
      <w:lvlText w:val=""/>
      <w:lvlJc w:val="left"/>
      <w:pPr>
        <w:tabs>
          <w:tab w:val="num" w:pos="720"/>
        </w:tabs>
        <w:ind w:left="720" w:hanging="720"/>
      </w:pPr>
      <w:rPr>
        <w:rFonts w:ascii="Wingdings" w:hAnsi="Wingdings" w:hint="default"/>
        <w:b w:val="0"/>
        <w:color w:val="auto"/>
      </w:rPr>
    </w:lvl>
    <w:lvl w:ilvl="1" w:tplc="04160003">
      <w:start w:val="1"/>
      <w:numFmt w:val="bullet"/>
      <w:lvlText w:val="o"/>
      <w:lvlJc w:val="left"/>
      <w:pPr>
        <w:tabs>
          <w:tab w:val="num" w:pos="2160"/>
        </w:tabs>
        <w:ind w:left="2160" w:hanging="360"/>
      </w:pPr>
      <w:rPr>
        <w:rFonts w:ascii="Courier New" w:hAnsi="Courier New" w:cs="Courier New" w:hint="default"/>
      </w:rPr>
    </w:lvl>
    <w:lvl w:ilvl="2" w:tplc="04160005" w:tentative="1">
      <w:start w:val="1"/>
      <w:numFmt w:val="bullet"/>
      <w:lvlText w:val=""/>
      <w:lvlJc w:val="left"/>
      <w:pPr>
        <w:tabs>
          <w:tab w:val="num" w:pos="2880"/>
        </w:tabs>
        <w:ind w:left="2880" w:hanging="360"/>
      </w:pPr>
      <w:rPr>
        <w:rFonts w:ascii="Wingdings" w:hAnsi="Wingdings" w:hint="default"/>
      </w:rPr>
    </w:lvl>
    <w:lvl w:ilvl="3" w:tplc="04160001" w:tentative="1">
      <w:start w:val="1"/>
      <w:numFmt w:val="bullet"/>
      <w:lvlText w:val=""/>
      <w:lvlJc w:val="left"/>
      <w:pPr>
        <w:tabs>
          <w:tab w:val="num" w:pos="3600"/>
        </w:tabs>
        <w:ind w:left="3600" w:hanging="360"/>
      </w:pPr>
      <w:rPr>
        <w:rFonts w:ascii="Symbol" w:hAnsi="Symbol" w:hint="default"/>
      </w:rPr>
    </w:lvl>
    <w:lvl w:ilvl="4" w:tplc="04160003" w:tentative="1">
      <w:start w:val="1"/>
      <w:numFmt w:val="bullet"/>
      <w:lvlText w:val="o"/>
      <w:lvlJc w:val="left"/>
      <w:pPr>
        <w:tabs>
          <w:tab w:val="num" w:pos="4320"/>
        </w:tabs>
        <w:ind w:left="4320" w:hanging="360"/>
      </w:pPr>
      <w:rPr>
        <w:rFonts w:ascii="Courier New" w:hAnsi="Courier New" w:cs="Courier New" w:hint="default"/>
      </w:rPr>
    </w:lvl>
    <w:lvl w:ilvl="5" w:tplc="04160005" w:tentative="1">
      <w:start w:val="1"/>
      <w:numFmt w:val="bullet"/>
      <w:lvlText w:val=""/>
      <w:lvlJc w:val="left"/>
      <w:pPr>
        <w:tabs>
          <w:tab w:val="num" w:pos="5040"/>
        </w:tabs>
        <w:ind w:left="5040" w:hanging="360"/>
      </w:pPr>
      <w:rPr>
        <w:rFonts w:ascii="Wingdings" w:hAnsi="Wingdings" w:hint="default"/>
      </w:rPr>
    </w:lvl>
    <w:lvl w:ilvl="6" w:tplc="04160001" w:tentative="1">
      <w:start w:val="1"/>
      <w:numFmt w:val="bullet"/>
      <w:lvlText w:val=""/>
      <w:lvlJc w:val="left"/>
      <w:pPr>
        <w:tabs>
          <w:tab w:val="num" w:pos="5760"/>
        </w:tabs>
        <w:ind w:left="5760" w:hanging="360"/>
      </w:pPr>
      <w:rPr>
        <w:rFonts w:ascii="Symbol" w:hAnsi="Symbol" w:hint="default"/>
      </w:rPr>
    </w:lvl>
    <w:lvl w:ilvl="7" w:tplc="04160003" w:tentative="1">
      <w:start w:val="1"/>
      <w:numFmt w:val="bullet"/>
      <w:lvlText w:val="o"/>
      <w:lvlJc w:val="left"/>
      <w:pPr>
        <w:tabs>
          <w:tab w:val="num" w:pos="6480"/>
        </w:tabs>
        <w:ind w:left="6480" w:hanging="360"/>
      </w:pPr>
      <w:rPr>
        <w:rFonts w:ascii="Courier New" w:hAnsi="Courier New" w:cs="Courier New" w:hint="default"/>
      </w:rPr>
    </w:lvl>
    <w:lvl w:ilvl="8" w:tplc="04160005" w:tentative="1">
      <w:start w:val="1"/>
      <w:numFmt w:val="bullet"/>
      <w:lvlText w:val=""/>
      <w:lvlJc w:val="left"/>
      <w:pPr>
        <w:tabs>
          <w:tab w:val="num" w:pos="7200"/>
        </w:tabs>
        <w:ind w:left="7200" w:hanging="360"/>
      </w:pPr>
      <w:rPr>
        <w:rFonts w:ascii="Wingdings" w:hAnsi="Wingdings" w:hint="default"/>
      </w:rPr>
    </w:lvl>
  </w:abstractNum>
  <w:abstractNum w:abstractNumId="16">
    <w:nsid w:val="50D422BF"/>
    <w:multiLevelType w:val="hybridMultilevel"/>
    <w:tmpl w:val="5582CF5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54C833E6"/>
    <w:multiLevelType w:val="multilevel"/>
    <w:tmpl w:val="7CDC95EA"/>
    <w:lvl w:ilvl="0">
      <w:start w:val="1"/>
      <w:numFmt w:val="bullet"/>
      <w:lvlText w:val=""/>
      <w:lvlJc w:val="left"/>
      <w:pPr>
        <w:ind w:left="720" w:hanging="360"/>
      </w:pPr>
      <w:rPr>
        <w:rFonts w:ascii="Symbol" w:hAnsi="Symbol"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8">
    <w:nsid w:val="5ECE5837"/>
    <w:multiLevelType w:val="hybridMultilevel"/>
    <w:tmpl w:val="9468E7C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nsid w:val="62D01F38"/>
    <w:multiLevelType w:val="multilevel"/>
    <w:tmpl w:val="D19CDF8C"/>
    <w:lvl w:ilvl="0">
      <w:start w:val="1"/>
      <w:numFmt w:val="decimal"/>
      <w:lvlText w:val="%1"/>
      <w:lvlJc w:val="left"/>
      <w:pPr>
        <w:tabs>
          <w:tab w:val="num" w:pos="432"/>
        </w:tabs>
        <w:ind w:left="432" w:hanging="432"/>
      </w:pPr>
      <w:rPr>
        <w:rFonts w:cs="Times New Roman"/>
      </w:rPr>
    </w:lvl>
    <w:lvl w:ilvl="1">
      <w:start w:val="1"/>
      <w:numFmt w:val="decimal"/>
      <w:pStyle w:val="Heading2"/>
      <w:lvlText w:val="%1.%2"/>
      <w:lvlJc w:val="left"/>
      <w:pPr>
        <w:tabs>
          <w:tab w:val="num" w:pos="576"/>
        </w:tabs>
        <w:ind w:left="576" w:hanging="576"/>
      </w:pPr>
      <w:rPr>
        <w:rFonts w:cs="Times New Roman"/>
      </w:rPr>
    </w:lvl>
    <w:lvl w:ilvl="2">
      <w:start w:val="1"/>
      <w:numFmt w:val="decimal"/>
      <w:pStyle w:val="Heading3"/>
      <w:lvlText w:val="%1.%2.%3"/>
      <w:lvlJc w:val="left"/>
      <w:pPr>
        <w:tabs>
          <w:tab w:val="num" w:pos="720"/>
        </w:tabs>
        <w:ind w:left="720" w:hanging="720"/>
      </w:pPr>
      <w:rPr>
        <w:rFonts w:cs="Times New Roman"/>
      </w:rPr>
    </w:lvl>
    <w:lvl w:ilvl="3">
      <w:start w:val="1"/>
      <w:numFmt w:val="decimal"/>
      <w:pStyle w:val="Heading4"/>
      <w:lvlText w:val="%1.%2.%3.%4"/>
      <w:lvlJc w:val="left"/>
      <w:pPr>
        <w:tabs>
          <w:tab w:val="num" w:pos="864"/>
        </w:tabs>
        <w:ind w:left="864" w:hanging="864"/>
      </w:pPr>
      <w:rPr>
        <w:rFonts w:cs="Times New Roman"/>
      </w:rPr>
    </w:lvl>
    <w:lvl w:ilvl="4">
      <w:start w:val="1"/>
      <w:numFmt w:val="decimal"/>
      <w:pStyle w:val="Heading5"/>
      <w:lvlText w:val="%1.%2.%3.%4.%5"/>
      <w:lvlJc w:val="left"/>
      <w:pPr>
        <w:tabs>
          <w:tab w:val="num" w:pos="1008"/>
        </w:tabs>
        <w:ind w:left="1008" w:hanging="1008"/>
      </w:pPr>
      <w:rPr>
        <w:rFonts w:cs="Times New Roman"/>
      </w:rPr>
    </w:lvl>
    <w:lvl w:ilvl="5">
      <w:start w:val="1"/>
      <w:numFmt w:val="decimal"/>
      <w:pStyle w:val="Heading6"/>
      <w:lvlText w:val="%1.%2.%3.%4.%5.%6"/>
      <w:lvlJc w:val="left"/>
      <w:pPr>
        <w:tabs>
          <w:tab w:val="num" w:pos="1152"/>
        </w:tabs>
        <w:ind w:left="1152" w:hanging="1152"/>
      </w:pPr>
      <w:rPr>
        <w:rFonts w:cs="Times New Roman"/>
      </w:rPr>
    </w:lvl>
    <w:lvl w:ilvl="6">
      <w:start w:val="1"/>
      <w:numFmt w:val="decimal"/>
      <w:pStyle w:val="Heading7"/>
      <w:lvlText w:val="%1.%2.%3.%4.%5.%6.%7"/>
      <w:lvlJc w:val="left"/>
      <w:pPr>
        <w:tabs>
          <w:tab w:val="num" w:pos="1296"/>
        </w:tabs>
        <w:ind w:left="1296" w:hanging="1296"/>
      </w:pPr>
      <w:rPr>
        <w:rFonts w:cs="Times New Roman"/>
      </w:rPr>
    </w:lvl>
    <w:lvl w:ilvl="7">
      <w:start w:val="1"/>
      <w:numFmt w:val="decimal"/>
      <w:pStyle w:val="Heading8"/>
      <w:lvlText w:val="%1.%2.%3.%4.%5.%6.%7.%8"/>
      <w:lvlJc w:val="left"/>
      <w:pPr>
        <w:tabs>
          <w:tab w:val="num" w:pos="1440"/>
        </w:tabs>
        <w:ind w:left="1440" w:hanging="1440"/>
      </w:pPr>
      <w:rPr>
        <w:rFonts w:cs="Times New Roman"/>
      </w:rPr>
    </w:lvl>
    <w:lvl w:ilvl="8">
      <w:start w:val="1"/>
      <w:numFmt w:val="decimal"/>
      <w:pStyle w:val="Heading9"/>
      <w:lvlText w:val="%1.%2.%3.%4.%5.%6.%7.%8.%9"/>
      <w:lvlJc w:val="left"/>
      <w:pPr>
        <w:tabs>
          <w:tab w:val="num" w:pos="1584"/>
        </w:tabs>
        <w:ind w:left="1584" w:hanging="1584"/>
      </w:pPr>
      <w:rPr>
        <w:rFonts w:cs="Times New Roman"/>
      </w:rPr>
    </w:lvl>
  </w:abstractNum>
  <w:abstractNum w:abstractNumId="20">
    <w:nsid w:val="667738C0"/>
    <w:multiLevelType w:val="hybridMultilevel"/>
    <w:tmpl w:val="DD3E29B6"/>
    <w:lvl w:ilvl="0" w:tplc="75AA7514">
      <w:start w:val="1"/>
      <w:numFmt w:val="lowerRoman"/>
      <w:lvlText w:val="(%1)"/>
      <w:lvlJc w:val="left"/>
      <w:pPr>
        <w:ind w:left="1440" w:hanging="360"/>
      </w:pPr>
      <w:rPr>
        <w:rFonts w:cs="Times New Roman" w:hint="default"/>
      </w:rPr>
    </w:lvl>
    <w:lvl w:ilvl="1" w:tplc="04160019" w:tentative="1">
      <w:start w:val="1"/>
      <w:numFmt w:val="lowerLetter"/>
      <w:lvlText w:val="%2."/>
      <w:lvlJc w:val="left"/>
      <w:pPr>
        <w:ind w:left="2160" w:hanging="360"/>
      </w:pPr>
      <w:rPr>
        <w:rFonts w:cs="Times New Roman"/>
      </w:rPr>
    </w:lvl>
    <w:lvl w:ilvl="2" w:tplc="0416001B" w:tentative="1">
      <w:start w:val="1"/>
      <w:numFmt w:val="lowerRoman"/>
      <w:lvlText w:val="%3."/>
      <w:lvlJc w:val="right"/>
      <w:pPr>
        <w:ind w:left="2880" w:hanging="180"/>
      </w:pPr>
      <w:rPr>
        <w:rFonts w:cs="Times New Roman"/>
      </w:rPr>
    </w:lvl>
    <w:lvl w:ilvl="3" w:tplc="0416000F" w:tentative="1">
      <w:start w:val="1"/>
      <w:numFmt w:val="decimal"/>
      <w:lvlText w:val="%4."/>
      <w:lvlJc w:val="left"/>
      <w:pPr>
        <w:ind w:left="3600" w:hanging="360"/>
      </w:pPr>
      <w:rPr>
        <w:rFonts w:cs="Times New Roman"/>
      </w:rPr>
    </w:lvl>
    <w:lvl w:ilvl="4" w:tplc="04160019" w:tentative="1">
      <w:start w:val="1"/>
      <w:numFmt w:val="lowerLetter"/>
      <w:lvlText w:val="%5."/>
      <w:lvlJc w:val="left"/>
      <w:pPr>
        <w:ind w:left="4320" w:hanging="360"/>
      </w:pPr>
      <w:rPr>
        <w:rFonts w:cs="Times New Roman"/>
      </w:rPr>
    </w:lvl>
    <w:lvl w:ilvl="5" w:tplc="0416001B" w:tentative="1">
      <w:start w:val="1"/>
      <w:numFmt w:val="lowerRoman"/>
      <w:lvlText w:val="%6."/>
      <w:lvlJc w:val="right"/>
      <w:pPr>
        <w:ind w:left="5040" w:hanging="180"/>
      </w:pPr>
      <w:rPr>
        <w:rFonts w:cs="Times New Roman"/>
      </w:rPr>
    </w:lvl>
    <w:lvl w:ilvl="6" w:tplc="0416000F" w:tentative="1">
      <w:start w:val="1"/>
      <w:numFmt w:val="decimal"/>
      <w:lvlText w:val="%7."/>
      <w:lvlJc w:val="left"/>
      <w:pPr>
        <w:ind w:left="5760" w:hanging="360"/>
      </w:pPr>
      <w:rPr>
        <w:rFonts w:cs="Times New Roman"/>
      </w:rPr>
    </w:lvl>
    <w:lvl w:ilvl="7" w:tplc="04160019" w:tentative="1">
      <w:start w:val="1"/>
      <w:numFmt w:val="lowerLetter"/>
      <w:lvlText w:val="%8."/>
      <w:lvlJc w:val="left"/>
      <w:pPr>
        <w:ind w:left="6480" w:hanging="360"/>
      </w:pPr>
      <w:rPr>
        <w:rFonts w:cs="Times New Roman"/>
      </w:rPr>
    </w:lvl>
    <w:lvl w:ilvl="8" w:tplc="0416001B" w:tentative="1">
      <w:start w:val="1"/>
      <w:numFmt w:val="lowerRoman"/>
      <w:lvlText w:val="%9."/>
      <w:lvlJc w:val="right"/>
      <w:pPr>
        <w:ind w:left="7200" w:hanging="180"/>
      </w:pPr>
      <w:rPr>
        <w:rFonts w:cs="Times New Roman"/>
      </w:rPr>
    </w:lvl>
  </w:abstractNum>
  <w:abstractNum w:abstractNumId="21">
    <w:nsid w:val="6C9852F5"/>
    <w:multiLevelType w:val="hybridMultilevel"/>
    <w:tmpl w:val="A38A6F56"/>
    <w:lvl w:ilvl="0" w:tplc="0416000D">
      <w:start w:val="1"/>
      <w:numFmt w:val="bullet"/>
      <w:lvlText w:val=""/>
      <w:lvlJc w:val="left"/>
      <w:pPr>
        <w:ind w:left="720" w:hanging="360"/>
      </w:pPr>
      <w:rPr>
        <w:rFonts w:ascii="Wingdings" w:hAnsi="Wingdings" w:hint="default"/>
      </w:rPr>
    </w:lvl>
    <w:lvl w:ilvl="1" w:tplc="0416000B">
      <w:start w:val="1"/>
      <w:numFmt w:val="bullet"/>
      <w:lvlText w:val=""/>
      <w:lvlJc w:val="left"/>
      <w:pPr>
        <w:ind w:left="1440" w:hanging="360"/>
      </w:pPr>
      <w:rPr>
        <w:rFonts w:ascii="Wingdings" w:hAnsi="Wingdings"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6D024022"/>
    <w:multiLevelType w:val="multilevel"/>
    <w:tmpl w:val="2BCEC882"/>
    <w:lvl w:ilvl="0">
      <w:start w:val="8"/>
      <w:numFmt w:val="decimal"/>
      <w:lvlText w:val="%1"/>
      <w:lvlJc w:val="left"/>
      <w:pPr>
        <w:ind w:left="660" w:hanging="660"/>
      </w:pPr>
      <w:rPr>
        <w:rFonts w:hint="default"/>
      </w:rPr>
    </w:lvl>
    <w:lvl w:ilvl="1">
      <w:start w:val="1"/>
      <w:numFmt w:val="decimal"/>
      <w:lvlText w:val="%1.%2"/>
      <w:lvlJc w:val="left"/>
      <w:pPr>
        <w:ind w:left="780" w:hanging="6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23">
    <w:nsid w:val="7B0F4CF8"/>
    <w:multiLevelType w:val="hybridMultilevel"/>
    <w:tmpl w:val="1E7CC360"/>
    <w:lvl w:ilvl="0" w:tplc="66EA9C48">
      <w:start w:val="1"/>
      <w:numFmt w:val="bullet"/>
      <w:lvlText w:val=""/>
      <w:lvlJc w:val="left"/>
      <w:pPr>
        <w:ind w:left="360" w:hanging="360"/>
      </w:pPr>
      <w:rPr>
        <w:rFonts w:ascii="Wingdings" w:hAnsi="Wingdings" w:hint="default"/>
      </w:rPr>
    </w:lvl>
    <w:lvl w:ilvl="1" w:tplc="19A67E9E" w:tentative="1">
      <w:start w:val="1"/>
      <w:numFmt w:val="lowerLetter"/>
      <w:lvlText w:val="%2."/>
      <w:lvlJc w:val="left"/>
      <w:pPr>
        <w:ind w:left="1080" w:hanging="360"/>
      </w:pPr>
    </w:lvl>
    <w:lvl w:ilvl="2" w:tplc="E1760400" w:tentative="1">
      <w:start w:val="1"/>
      <w:numFmt w:val="lowerRoman"/>
      <w:lvlText w:val="%3."/>
      <w:lvlJc w:val="right"/>
      <w:pPr>
        <w:ind w:left="1800" w:hanging="180"/>
      </w:pPr>
    </w:lvl>
    <w:lvl w:ilvl="3" w:tplc="BB986D3A" w:tentative="1">
      <w:start w:val="1"/>
      <w:numFmt w:val="decimal"/>
      <w:lvlText w:val="%4."/>
      <w:lvlJc w:val="left"/>
      <w:pPr>
        <w:ind w:left="2520" w:hanging="360"/>
      </w:pPr>
    </w:lvl>
    <w:lvl w:ilvl="4" w:tplc="C9C65A0C" w:tentative="1">
      <w:start w:val="1"/>
      <w:numFmt w:val="lowerLetter"/>
      <w:lvlText w:val="%5."/>
      <w:lvlJc w:val="left"/>
      <w:pPr>
        <w:ind w:left="3240" w:hanging="360"/>
      </w:pPr>
    </w:lvl>
    <w:lvl w:ilvl="5" w:tplc="DE8A1556" w:tentative="1">
      <w:start w:val="1"/>
      <w:numFmt w:val="lowerRoman"/>
      <w:lvlText w:val="%6."/>
      <w:lvlJc w:val="right"/>
      <w:pPr>
        <w:ind w:left="3960" w:hanging="180"/>
      </w:pPr>
    </w:lvl>
    <w:lvl w:ilvl="6" w:tplc="C5B0749E" w:tentative="1">
      <w:start w:val="1"/>
      <w:numFmt w:val="decimal"/>
      <w:lvlText w:val="%7."/>
      <w:lvlJc w:val="left"/>
      <w:pPr>
        <w:ind w:left="4680" w:hanging="360"/>
      </w:pPr>
    </w:lvl>
    <w:lvl w:ilvl="7" w:tplc="6548D734" w:tentative="1">
      <w:start w:val="1"/>
      <w:numFmt w:val="lowerLetter"/>
      <w:lvlText w:val="%8."/>
      <w:lvlJc w:val="left"/>
      <w:pPr>
        <w:ind w:left="5400" w:hanging="360"/>
      </w:pPr>
    </w:lvl>
    <w:lvl w:ilvl="8" w:tplc="751668B0" w:tentative="1">
      <w:start w:val="1"/>
      <w:numFmt w:val="lowerRoman"/>
      <w:lvlText w:val="%9."/>
      <w:lvlJc w:val="right"/>
      <w:pPr>
        <w:ind w:left="6120" w:hanging="180"/>
      </w:pPr>
    </w:lvl>
  </w:abstractNum>
  <w:abstractNum w:abstractNumId="24">
    <w:nsid w:val="7D2965E4"/>
    <w:multiLevelType w:val="hybridMultilevel"/>
    <w:tmpl w:val="51EEADE0"/>
    <w:lvl w:ilvl="0" w:tplc="D4C2ACCE">
      <w:start w:val="1"/>
      <w:numFmt w:val="bullet"/>
      <w:lvlText w:val=""/>
      <w:lvlJc w:val="left"/>
      <w:pPr>
        <w:ind w:left="720" w:hanging="360"/>
      </w:pPr>
      <w:rPr>
        <w:rFonts w:ascii="Wingdings" w:hAnsi="Wingdings" w:hint="default"/>
      </w:rPr>
    </w:lvl>
    <w:lvl w:ilvl="1" w:tplc="D7FC825E" w:tentative="1">
      <w:start w:val="1"/>
      <w:numFmt w:val="bullet"/>
      <w:lvlText w:val="o"/>
      <w:lvlJc w:val="left"/>
      <w:pPr>
        <w:ind w:left="1440" w:hanging="360"/>
      </w:pPr>
      <w:rPr>
        <w:rFonts w:ascii="Courier New" w:hAnsi="Courier New" w:cs="Courier New" w:hint="default"/>
      </w:rPr>
    </w:lvl>
    <w:lvl w:ilvl="2" w:tplc="D83283D4" w:tentative="1">
      <w:start w:val="1"/>
      <w:numFmt w:val="bullet"/>
      <w:lvlText w:val=""/>
      <w:lvlJc w:val="left"/>
      <w:pPr>
        <w:ind w:left="2160" w:hanging="360"/>
      </w:pPr>
      <w:rPr>
        <w:rFonts w:ascii="Wingdings" w:hAnsi="Wingdings" w:hint="default"/>
      </w:rPr>
    </w:lvl>
    <w:lvl w:ilvl="3" w:tplc="FFAC17DC" w:tentative="1">
      <w:start w:val="1"/>
      <w:numFmt w:val="bullet"/>
      <w:lvlText w:val=""/>
      <w:lvlJc w:val="left"/>
      <w:pPr>
        <w:ind w:left="2880" w:hanging="360"/>
      </w:pPr>
      <w:rPr>
        <w:rFonts w:ascii="Symbol" w:hAnsi="Symbol" w:hint="default"/>
      </w:rPr>
    </w:lvl>
    <w:lvl w:ilvl="4" w:tplc="C4769BA4" w:tentative="1">
      <w:start w:val="1"/>
      <w:numFmt w:val="bullet"/>
      <w:lvlText w:val="o"/>
      <w:lvlJc w:val="left"/>
      <w:pPr>
        <w:ind w:left="3600" w:hanging="360"/>
      </w:pPr>
      <w:rPr>
        <w:rFonts w:ascii="Courier New" w:hAnsi="Courier New" w:cs="Courier New" w:hint="default"/>
      </w:rPr>
    </w:lvl>
    <w:lvl w:ilvl="5" w:tplc="7C7AD6C2" w:tentative="1">
      <w:start w:val="1"/>
      <w:numFmt w:val="bullet"/>
      <w:lvlText w:val=""/>
      <w:lvlJc w:val="left"/>
      <w:pPr>
        <w:ind w:left="4320" w:hanging="360"/>
      </w:pPr>
      <w:rPr>
        <w:rFonts w:ascii="Wingdings" w:hAnsi="Wingdings" w:hint="default"/>
      </w:rPr>
    </w:lvl>
    <w:lvl w:ilvl="6" w:tplc="8F3C83FC" w:tentative="1">
      <w:start w:val="1"/>
      <w:numFmt w:val="bullet"/>
      <w:lvlText w:val=""/>
      <w:lvlJc w:val="left"/>
      <w:pPr>
        <w:ind w:left="5040" w:hanging="360"/>
      </w:pPr>
      <w:rPr>
        <w:rFonts w:ascii="Symbol" w:hAnsi="Symbol" w:hint="default"/>
      </w:rPr>
    </w:lvl>
    <w:lvl w:ilvl="7" w:tplc="D660E1D4" w:tentative="1">
      <w:start w:val="1"/>
      <w:numFmt w:val="bullet"/>
      <w:lvlText w:val="o"/>
      <w:lvlJc w:val="left"/>
      <w:pPr>
        <w:ind w:left="5760" w:hanging="360"/>
      </w:pPr>
      <w:rPr>
        <w:rFonts w:ascii="Courier New" w:hAnsi="Courier New" w:cs="Courier New" w:hint="default"/>
      </w:rPr>
    </w:lvl>
    <w:lvl w:ilvl="8" w:tplc="3354782E" w:tentative="1">
      <w:start w:val="1"/>
      <w:numFmt w:val="bullet"/>
      <w:lvlText w:val=""/>
      <w:lvlJc w:val="left"/>
      <w:pPr>
        <w:ind w:left="6480" w:hanging="360"/>
      </w:pPr>
      <w:rPr>
        <w:rFonts w:ascii="Wingdings" w:hAnsi="Wingdings" w:hint="default"/>
      </w:rPr>
    </w:lvl>
  </w:abstractNum>
  <w:abstractNum w:abstractNumId="25">
    <w:nsid w:val="7D4C19C1"/>
    <w:multiLevelType w:val="hybridMultilevel"/>
    <w:tmpl w:val="7988DC22"/>
    <w:lvl w:ilvl="0" w:tplc="0416000B">
      <w:start w:val="1"/>
      <w:numFmt w:val="bullet"/>
      <w:lvlText w:val=""/>
      <w:lvlJc w:val="left"/>
      <w:pPr>
        <w:ind w:left="1440" w:hanging="360"/>
      </w:pPr>
      <w:rPr>
        <w:rFonts w:ascii="Wingdings" w:hAnsi="Wingdings" w:hint="default"/>
      </w:rPr>
    </w:lvl>
    <w:lvl w:ilvl="1" w:tplc="04160019" w:tentative="1">
      <w:start w:val="1"/>
      <w:numFmt w:val="bullet"/>
      <w:lvlText w:val="o"/>
      <w:lvlJc w:val="left"/>
      <w:pPr>
        <w:ind w:left="2160" w:hanging="360"/>
      </w:pPr>
      <w:rPr>
        <w:rFonts w:ascii="Courier New" w:hAnsi="Courier New" w:hint="default"/>
      </w:rPr>
    </w:lvl>
    <w:lvl w:ilvl="2" w:tplc="0416001B" w:tentative="1">
      <w:start w:val="1"/>
      <w:numFmt w:val="bullet"/>
      <w:lvlText w:val=""/>
      <w:lvlJc w:val="left"/>
      <w:pPr>
        <w:ind w:left="2880" w:hanging="360"/>
      </w:pPr>
      <w:rPr>
        <w:rFonts w:ascii="Wingdings" w:hAnsi="Wingdings" w:hint="default"/>
      </w:rPr>
    </w:lvl>
    <w:lvl w:ilvl="3" w:tplc="0416000F" w:tentative="1">
      <w:start w:val="1"/>
      <w:numFmt w:val="bullet"/>
      <w:lvlText w:val=""/>
      <w:lvlJc w:val="left"/>
      <w:pPr>
        <w:ind w:left="3600" w:hanging="360"/>
      </w:pPr>
      <w:rPr>
        <w:rFonts w:ascii="Symbol" w:hAnsi="Symbol" w:hint="default"/>
      </w:rPr>
    </w:lvl>
    <w:lvl w:ilvl="4" w:tplc="04160019" w:tentative="1">
      <w:start w:val="1"/>
      <w:numFmt w:val="bullet"/>
      <w:lvlText w:val="o"/>
      <w:lvlJc w:val="left"/>
      <w:pPr>
        <w:ind w:left="4320" w:hanging="360"/>
      </w:pPr>
      <w:rPr>
        <w:rFonts w:ascii="Courier New" w:hAnsi="Courier New" w:hint="default"/>
      </w:rPr>
    </w:lvl>
    <w:lvl w:ilvl="5" w:tplc="0416001B" w:tentative="1">
      <w:start w:val="1"/>
      <w:numFmt w:val="bullet"/>
      <w:lvlText w:val=""/>
      <w:lvlJc w:val="left"/>
      <w:pPr>
        <w:ind w:left="5040" w:hanging="360"/>
      </w:pPr>
      <w:rPr>
        <w:rFonts w:ascii="Wingdings" w:hAnsi="Wingdings" w:hint="default"/>
      </w:rPr>
    </w:lvl>
    <w:lvl w:ilvl="6" w:tplc="0416000F" w:tentative="1">
      <w:start w:val="1"/>
      <w:numFmt w:val="bullet"/>
      <w:lvlText w:val=""/>
      <w:lvlJc w:val="left"/>
      <w:pPr>
        <w:ind w:left="5760" w:hanging="360"/>
      </w:pPr>
      <w:rPr>
        <w:rFonts w:ascii="Symbol" w:hAnsi="Symbol" w:hint="default"/>
      </w:rPr>
    </w:lvl>
    <w:lvl w:ilvl="7" w:tplc="04160019" w:tentative="1">
      <w:start w:val="1"/>
      <w:numFmt w:val="bullet"/>
      <w:lvlText w:val="o"/>
      <w:lvlJc w:val="left"/>
      <w:pPr>
        <w:ind w:left="6480" w:hanging="360"/>
      </w:pPr>
      <w:rPr>
        <w:rFonts w:ascii="Courier New" w:hAnsi="Courier New" w:hint="default"/>
      </w:rPr>
    </w:lvl>
    <w:lvl w:ilvl="8" w:tplc="0416001B" w:tentative="1">
      <w:start w:val="1"/>
      <w:numFmt w:val="bullet"/>
      <w:lvlText w:val=""/>
      <w:lvlJc w:val="left"/>
      <w:pPr>
        <w:ind w:left="7200" w:hanging="360"/>
      </w:pPr>
      <w:rPr>
        <w:rFonts w:ascii="Wingdings" w:hAnsi="Wingdings" w:hint="default"/>
      </w:rPr>
    </w:lvl>
  </w:abstractNum>
  <w:abstractNum w:abstractNumId="26">
    <w:nsid w:val="7EC92DB3"/>
    <w:multiLevelType w:val="multilevel"/>
    <w:tmpl w:val="9BE6456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19"/>
  </w:num>
  <w:num w:numId="2">
    <w:abstractNumId w:val="14"/>
  </w:num>
  <w:num w:numId="3">
    <w:abstractNumId w:val="13"/>
  </w:num>
  <w:num w:numId="4">
    <w:abstractNumId w:val="7"/>
  </w:num>
  <w:num w:numId="5">
    <w:abstractNumId w:val="3"/>
  </w:num>
  <w:num w:numId="6">
    <w:abstractNumId w:val="20"/>
  </w:num>
  <w:num w:numId="7">
    <w:abstractNumId w:val="6"/>
  </w:num>
  <w:num w:numId="8">
    <w:abstractNumId w:val="2"/>
  </w:num>
  <w:num w:numId="9">
    <w:abstractNumId w:val="18"/>
  </w:num>
  <w:num w:numId="10">
    <w:abstractNumId w:val="4"/>
  </w:num>
  <w:num w:numId="11">
    <w:abstractNumId w:val="25"/>
  </w:num>
  <w:num w:numId="12">
    <w:abstractNumId w:val="12"/>
  </w:num>
  <w:num w:numId="13">
    <w:abstractNumId w:val="22"/>
  </w:num>
  <w:num w:numId="14">
    <w:abstractNumId w:val="1"/>
  </w:num>
  <w:num w:numId="15">
    <w:abstractNumId w:val="21"/>
  </w:num>
  <w:num w:numId="16">
    <w:abstractNumId w:val="0"/>
  </w:num>
  <w:num w:numId="17">
    <w:abstractNumId w:val="23"/>
  </w:num>
  <w:num w:numId="18">
    <w:abstractNumId w:val="5"/>
  </w:num>
  <w:num w:numId="19">
    <w:abstractNumId w:val="15"/>
  </w:num>
  <w:num w:numId="20">
    <w:abstractNumId w:val="10"/>
  </w:num>
  <w:num w:numId="21">
    <w:abstractNumId w:val="11"/>
  </w:num>
  <w:num w:numId="22">
    <w:abstractNumId w:val="9"/>
  </w:num>
  <w:num w:numId="23">
    <w:abstractNumId w:val="16"/>
  </w:num>
  <w:num w:numId="24">
    <w:abstractNumId w:val="24"/>
  </w:num>
  <w:num w:numId="25">
    <w:abstractNumId w:val="14"/>
  </w:num>
  <w:num w:numId="26">
    <w:abstractNumId w:val="14"/>
    <w:lvlOverride w:ilvl="0">
      <w:startOverride w:val="3"/>
    </w:lvlOverride>
  </w:num>
  <w:num w:numId="27">
    <w:abstractNumId w:val="17"/>
  </w:num>
  <w:num w:numId="28">
    <w:abstractNumId w:val="14"/>
    <w:lvlOverride w:ilvl="0">
      <w:startOverride w:val="5"/>
    </w:lvlOverride>
  </w:num>
  <w:num w:numId="29">
    <w:abstractNumId w:val="8"/>
  </w:num>
  <w:num w:numId="30">
    <w:abstractNumId w:val="26"/>
  </w:num>
  <w:num w:numId="31">
    <w:abstractNumId w:val="1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revisionView w:inkAnnotations="0"/>
  <w:defaultTabStop w:val="708"/>
  <w:hyphenationZone w:val="425"/>
  <w:drawingGridHorizontalSpacing w:val="110"/>
  <w:drawingGridVerticalSpacing w:val="181"/>
  <w:displayHorizontalDrawingGridEvery w:val="2"/>
  <w:characterSpacingControl w:val="doNotCompress"/>
  <w:hdrShapeDefaults>
    <o:shapedefaults v:ext="edit" spidmax="10035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51E5"/>
    <w:rsid w:val="000034A1"/>
    <w:rsid w:val="0001185A"/>
    <w:rsid w:val="00013F14"/>
    <w:rsid w:val="00014C95"/>
    <w:rsid w:val="0002053C"/>
    <w:rsid w:val="0002146D"/>
    <w:rsid w:val="00023ADC"/>
    <w:rsid w:val="00027170"/>
    <w:rsid w:val="000302F7"/>
    <w:rsid w:val="00032893"/>
    <w:rsid w:val="00033691"/>
    <w:rsid w:val="0004302D"/>
    <w:rsid w:val="000432D9"/>
    <w:rsid w:val="00043A1C"/>
    <w:rsid w:val="00044C33"/>
    <w:rsid w:val="00044DEF"/>
    <w:rsid w:val="00051BC5"/>
    <w:rsid w:val="00067626"/>
    <w:rsid w:val="00071E40"/>
    <w:rsid w:val="00075072"/>
    <w:rsid w:val="00077347"/>
    <w:rsid w:val="00077877"/>
    <w:rsid w:val="0008207F"/>
    <w:rsid w:val="000904EF"/>
    <w:rsid w:val="0009328A"/>
    <w:rsid w:val="00095785"/>
    <w:rsid w:val="00097579"/>
    <w:rsid w:val="000A0198"/>
    <w:rsid w:val="000A1C2F"/>
    <w:rsid w:val="000A51E5"/>
    <w:rsid w:val="000A666A"/>
    <w:rsid w:val="000A7A01"/>
    <w:rsid w:val="000B09A0"/>
    <w:rsid w:val="000B0E17"/>
    <w:rsid w:val="000B16EF"/>
    <w:rsid w:val="000B34C4"/>
    <w:rsid w:val="000B4D47"/>
    <w:rsid w:val="000B74C5"/>
    <w:rsid w:val="000C4240"/>
    <w:rsid w:val="000C5EEB"/>
    <w:rsid w:val="000D021D"/>
    <w:rsid w:val="000D47C2"/>
    <w:rsid w:val="000E26C7"/>
    <w:rsid w:val="000E7439"/>
    <w:rsid w:val="000E7C49"/>
    <w:rsid w:val="000F4B2F"/>
    <w:rsid w:val="00101C91"/>
    <w:rsid w:val="00104B7B"/>
    <w:rsid w:val="00111F29"/>
    <w:rsid w:val="001148E8"/>
    <w:rsid w:val="00114B9B"/>
    <w:rsid w:val="00115F7F"/>
    <w:rsid w:val="00117360"/>
    <w:rsid w:val="00117D01"/>
    <w:rsid w:val="00121225"/>
    <w:rsid w:val="00123986"/>
    <w:rsid w:val="00124014"/>
    <w:rsid w:val="0013466E"/>
    <w:rsid w:val="00137A1F"/>
    <w:rsid w:val="0014461D"/>
    <w:rsid w:val="00145C0D"/>
    <w:rsid w:val="00150D8E"/>
    <w:rsid w:val="001510FB"/>
    <w:rsid w:val="001521C3"/>
    <w:rsid w:val="00163719"/>
    <w:rsid w:val="001668C4"/>
    <w:rsid w:val="0016733A"/>
    <w:rsid w:val="001704D0"/>
    <w:rsid w:val="00174FF2"/>
    <w:rsid w:val="00175389"/>
    <w:rsid w:val="00180F17"/>
    <w:rsid w:val="00190589"/>
    <w:rsid w:val="00194DA8"/>
    <w:rsid w:val="001A0E96"/>
    <w:rsid w:val="001A74A0"/>
    <w:rsid w:val="001B4648"/>
    <w:rsid w:val="001C469B"/>
    <w:rsid w:val="001C7278"/>
    <w:rsid w:val="001D2584"/>
    <w:rsid w:val="001D3984"/>
    <w:rsid w:val="001E53DC"/>
    <w:rsid w:val="001F14CE"/>
    <w:rsid w:val="001F1A10"/>
    <w:rsid w:val="001F3025"/>
    <w:rsid w:val="001F3771"/>
    <w:rsid w:val="001F7EAD"/>
    <w:rsid w:val="002019F2"/>
    <w:rsid w:val="00203543"/>
    <w:rsid w:val="002064CE"/>
    <w:rsid w:val="00210877"/>
    <w:rsid w:val="00216E1A"/>
    <w:rsid w:val="00224428"/>
    <w:rsid w:val="00226572"/>
    <w:rsid w:val="00226DE4"/>
    <w:rsid w:val="002421DA"/>
    <w:rsid w:val="00250B58"/>
    <w:rsid w:val="00253E3A"/>
    <w:rsid w:val="0025629A"/>
    <w:rsid w:val="002575FB"/>
    <w:rsid w:val="0025789B"/>
    <w:rsid w:val="00261C21"/>
    <w:rsid w:val="00263623"/>
    <w:rsid w:val="00266DF5"/>
    <w:rsid w:val="00281535"/>
    <w:rsid w:val="0028189F"/>
    <w:rsid w:val="00285360"/>
    <w:rsid w:val="002917E6"/>
    <w:rsid w:val="00291856"/>
    <w:rsid w:val="002923B3"/>
    <w:rsid w:val="00295B58"/>
    <w:rsid w:val="002968F9"/>
    <w:rsid w:val="002A129B"/>
    <w:rsid w:val="002A6D48"/>
    <w:rsid w:val="002A7368"/>
    <w:rsid w:val="002B0AD1"/>
    <w:rsid w:val="002B32D6"/>
    <w:rsid w:val="002B769C"/>
    <w:rsid w:val="002C2A3B"/>
    <w:rsid w:val="002C3C2C"/>
    <w:rsid w:val="002C7F78"/>
    <w:rsid w:val="002D048F"/>
    <w:rsid w:val="002D2408"/>
    <w:rsid w:val="002D351A"/>
    <w:rsid w:val="002D7E39"/>
    <w:rsid w:val="002E1A77"/>
    <w:rsid w:val="002F1E32"/>
    <w:rsid w:val="002F2824"/>
    <w:rsid w:val="002F3BF1"/>
    <w:rsid w:val="003002FD"/>
    <w:rsid w:val="0030285F"/>
    <w:rsid w:val="00310863"/>
    <w:rsid w:val="00315FA7"/>
    <w:rsid w:val="003226E5"/>
    <w:rsid w:val="00324057"/>
    <w:rsid w:val="00325AF5"/>
    <w:rsid w:val="0033102C"/>
    <w:rsid w:val="003329E0"/>
    <w:rsid w:val="00333721"/>
    <w:rsid w:val="003342A7"/>
    <w:rsid w:val="00344751"/>
    <w:rsid w:val="00345788"/>
    <w:rsid w:val="00345A9C"/>
    <w:rsid w:val="00345C02"/>
    <w:rsid w:val="00345E3F"/>
    <w:rsid w:val="00353292"/>
    <w:rsid w:val="003600D1"/>
    <w:rsid w:val="00360FC4"/>
    <w:rsid w:val="00366F02"/>
    <w:rsid w:val="00380FCB"/>
    <w:rsid w:val="0039069E"/>
    <w:rsid w:val="0039389C"/>
    <w:rsid w:val="003944EB"/>
    <w:rsid w:val="0039607E"/>
    <w:rsid w:val="00396127"/>
    <w:rsid w:val="003974A1"/>
    <w:rsid w:val="00397898"/>
    <w:rsid w:val="003A01E6"/>
    <w:rsid w:val="003A3EE0"/>
    <w:rsid w:val="003A5434"/>
    <w:rsid w:val="003B2E8E"/>
    <w:rsid w:val="003B5E98"/>
    <w:rsid w:val="003B69B4"/>
    <w:rsid w:val="003B6DC9"/>
    <w:rsid w:val="003D3B48"/>
    <w:rsid w:val="003D5A27"/>
    <w:rsid w:val="003D696D"/>
    <w:rsid w:val="003E21CB"/>
    <w:rsid w:val="003E2342"/>
    <w:rsid w:val="003E3B7B"/>
    <w:rsid w:val="003E51AF"/>
    <w:rsid w:val="003E75EA"/>
    <w:rsid w:val="003F5727"/>
    <w:rsid w:val="00401DC7"/>
    <w:rsid w:val="00407A34"/>
    <w:rsid w:val="00413C7D"/>
    <w:rsid w:val="00423F3B"/>
    <w:rsid w:val="00431604"/>
    <w:rsid w:val="00431772"/>
    <w:rsid w:val="00431898"/>
    <w:rsid w:val="00432A15"/>
    <w:rsid w:val="0043304A"/>
    <w:rsid w:val="00435C16"/>
    <w:rsid w:val="00441694"/>
    <w:rsid w:val="0044265E"/>
    <w:rsid w:val="00443300"/>
    <w:rsid w:val="00444F1F"/>
    <w:rsid w:val="004546A8"/>
    <w:rsid w:val="00464561"/>
    <w:rsid w:val="00470A17"/>
    <w:rsid w:val="00474B63"/>
    <w:rsid w:val="00482814"/>
    <w:rsid w:val="00491B26"/>
    <w:rsid w:val="00493835"/>
    <w:rsid w:val="004A2927"/>
    <w:rsid w:val="004B0709"/>
    <w:rsid w:val="004B3256"/>
    <w:rsid w:val="004B3D45"/>
    <w:rsid w:val="004B4738"/>
    <w:rsid w:val="004B5E7E"/>
    <w:rsid w:val="004C0FD6"/>
    <w:rsid w:val="004C1198"/>
    <w:rsid w:val="004C13CE"/>
    <w:rsid w:val="004C19C9"/>
    <w:rsid w:val="004C6A44"/>
    <w:rsid w:val="004C6BCD"/>
    <w:rsid w:val="004D5BCA"/>
    <w:rsid w:val="004D5DC5"/>
    <w:rsid w:val="004D7357"/>
    <w:rsid w:val="004F5E2C"/>
    <w:rsid w:val="004F6BDD"/>
    <w:rsid w:val="00504102"/>
    <w:rsid w:val="005048A6"/>
    <w:rsid w:val="00506441"/>
    <w:rsid w:val="005100E4"/>
    <w:rsid w:val="005124C9"/>
    <w:rsid w:val="00514884"/>
    <w:rsid w:val="00515D63"/>
    <w:rsid w:val="00516992"/>
    <w:rsid w:val="00524D5C"/>
    <w:rsid w:val="005264F7"/>
    <w:rsid w:val="00530F90"/>
    <w:rsid w:val="005402E8"/>
    <w:rsid w:val="00540EB7"/>
    <w:rsid w:val="00551E8B"/>
    <w:rsid w:val="00554F0E"/>
    <w:rsid w:val="00557DFE"/>
    <w:rsid w:val="0056396A"/>
    <w:rsid w:val="00567DDB"/>
    <w:rsid w:val="005744FE"/>
    <w:rsid w:val="00574933"/>
    <w:rsid w:val="00583E20"/>
    <w:rsid w:val="00584B0B"/>
    <w:rsid w:val="00591738"/>
    <w:rsid w:val="005948B7"/>
    <w:rsid w:val="0059513A"/>
    <w:rsid w:val="0059547A"/>
    <w:rsid w:val="00597694"/>
    <w:rsid w:val="005A09EE"/>
    <w:rsid w:val="005A17F0"/>
    <w:rsid w:val="005A1C06"/>
    <w:rsid w:val="005B28CC"/>
    <w:rsid w:val="005B78BC"/>
    <w:rsid w:val="005C5E90"/>
    <w:rsid w:val="005C5FAC"/>
    <w:rsid w:val="005C667E"/>
    <w:rsid w:val="005C7C3B"/>
    <w:rsid w:val="005D1E6A"/>
    <w:rsid w:val="005E1BE4"/>
    <w:rsid w:val="005E2095"/>
    <w:rsid w:val="005E33EC"/>
    <w:rsid w:val="005F0F8A"/>
    <w:rsid w:val="005F117C"/>
    <w:rsid w:val="005F2636"/>
    <w:rsid w:val="0060220C"/>
    <w:rsid w:val="00607104"/>
    <w:rsid w:val="00607A97"/>
    <w:rsid w:val="00607D0D"/>
    <w:rsid w:val="00611AD5"/>
    <w:rsid w:val="006121DC"/>
    <w:rsid w:val="00614394"/>
    <w:rsid w:val="006169E5"/>
    <w:rsid w:val="00620046"/>
    <w:rsid w:val="00623EE4"/>
    <w:rsid w:val="00626ACA"/>
    <w:rsid w:val="0064001C"/>
    <w:rsid w:val="00642820"/>
    <w:rsid w:val="00645FFB"/>
    <w:rsid w:val="006464BA"/>
    <w:rsid w:val="006620A7"/>
    <w:rsid w:val="00664C08"/>
    <w:rsid w:val="00667A69"/>
    <w:rsid w:val="006712B1"/>
    <w:rsid w:val="006735CB"/>
    <w:rsid w:val="00675F88"/>
    <w:rsid w:val="00676826"/>
    <w:rsid w:val="006770D3"/>
    <w:rsid w:val="0068389C"/>
    <w:rsid w:val="00687994"/>
    <w:rsid w:val="006923B3"/>
    <w:rsid w:val="0069666C"/>
    <w:rsid w:val="00697385"/>
    <w:rsid w:val="00697968"/>
    <w:rsid w:val="006A5D26"/>
    <w:rsid w:val="006A71BC"/>
    <w:rsid w:val="006B0C5B"/>
    <w:rsid w:val="006B5D7B"/>
    <w:rsid w:val="006C3140"/>
    <w:rsid w:val="006C5954"/>
    <w:rsid w:val="006C6CC0"/>
    <w:rsid w:val="006C7CA9"/>
    <w:rsid w:val="006D1189"/>
    <w:rsid w:val="006D2FC0"/>
    <w:rsid w:val="006D5657"/>
    <w:rsid w:val="006E0249"/>
    <w:rsid w:val="006E0729"/>
    <w:rsid w:val="006E3886"/>
    <w:rsid w:val="006E4015"/>
    <w:rsid w:val="006E4E70"/>
    <w:rsid w:val="006E5E50"/>
    <w:rsid w:val="00711CB4"/>
    <w:rsid w:val="007134BE"/>
    <w:rsid w:val="007202A8"/>
    <w:rsid w:val="0072143B"/>
    <w:rsid w:val="007228DF"/>
    <w:rsid w:val="00733F15"/>
    <w:rsid w:val="007358C4"/>
    <w:rsid w:val="00737275"/>
    <w:rsid w:val="007411B5"/>
    <w:rsid w:val="00742046"/>
    <w:rsid w:val="00742863"/>
    <w:rsid w:val="00745F63"/>
    <w:rsid w:val="00747ADD"/>
    <w:rsid w:val="007610E5"/>
    <w:rsid w:val="007668DD"/>
    <w:rsid w:val="00766F5B"/>
    <w:rsid w:val="00773837"/>
    <w:rsid w:val="00776341"/>
    <w:rsid w:val="007768B4"/>
    <w:rsid w:val="0078040B"/>
    <w:rsid w:val="00781EE9"/>
    <w:rsid w:val="007825C1"/>
    <w:rsid w:val="00783D57"/>
    <w:rsid w:val="00783D98"/>
    <w:rsid w:val="00785E81"/>
    <w:rsid w:val="00786497"/>
    <w:rsid w:val="00792C5B"/>
    <w:rsid w:val="007936E3"/>
    <w:rsid w:val="0079722C"/>
    <w:rsid w:val="00797627"/>
    <w:rsid w:val="00797D0F"/>
    <w:rsid w:val="007A0C77"/>
    <w:rsid w:val="007A1C0A"/>
    <w:rsid w:val="007A418C"/>
    <w:rsid w:val="007A7D7A"/>
    <w:rsid w:val="007B0737"/>
    <w:rsid w:val="007B18DB"/>
    <w:rsid w:val="007B1DEE"/>
    <w:rsid w:val="007B2784"/>
    <w:rsid w:val="007B5B17"/>
    <w:rsid w:val="007C3C84"/>
    <w:rsid w:val="007C6716"/>
    <w:rsid w:val="007C71F9"/>
    <w:rsid w:val="007D0332"/>
    <w:rsid w:val="007D0A72"/>
    <w:rsid w:val="007D6F48"/>
    <w:rsid w:val="007E384C"/>
    <w:rsid w:val="007E5353"/>
    <w:rsid w:val="007E656E"/>
    <w:rsid w:val="007F0FA2"/>
    <w:rsid w:val="007F1538"/>
    <w:rsid w:val="007F232B"/>
    <w:rsid w:val="007F4E14"/>
    <w:rsid w:val="007F6996"/>
    <w:rsid w:val="00800588"/>
    <w:rsid w:val="0080115E"/>
    <w:rsid w:val="008017BC"/>
    <w:rsid w:val="008023D0"/>
    <w:rsid w:val="00803054"/>
    <w:rsid w:val="00803296"/>
    <w:rsid w:val="008068FE"/>
    <w:rsid w:val="00811EAC"/>
    <w:rsid w:val="00815BE3"/>
    <w:rsid w:val="00823F76"/>
    <w:rsid w:val="0082456B"/>
    <w:rsid w:val="0083043F"/>
    <w:rsid w:val="00830E77"/>
    <w:rsid w:val="00830F74"/>
    <w:rsid w:val="00845F9C"/>
    <w:rsid w:val="00855F1F"/>
    <w:rsid w:val="00860F2B"/>
    <w:rsid w:val="00870E25"/>
    <w:rsid w:val="0087347F"/>
    <w:rsid w:val="00874272"/>
    <w:rsid w:val="008802C2"/>
    <w:rsid w:val="00881029"/>
    <w:rsid w:val="008915D4"/>
    <w:rsid w:val="008B34B7"/>
    <w:rsid w:val="008B6ECC"/>
    <w:rsid w:val="008C1E82"/>
    <w:rsid w:val="008D0078"/>
    <w:rsid w:val="008D1B75"/>
    <w:rsid w:val="008D47B8"/>
    <w:rsid w:val="008D663C"/>
    <w:rsid w:val="008D6726"/>
    <w:rsid w:val="008E2B4E"/>
    <w:rsid w:val="008E3382"/>
    <w:rsid w:val="008E5031"/>
    <w:rsid w:val="008F5195"/>
    <w:rsid w:val="008F6673"/>
    <w:rsid w:val="008F7D0B"/>
    <w:rsid w:val="00901DD8"/>
    <w:rsid w:val="009032D9"/>
    <w:rsid w:val="00904EFD"/>
    <w:rsid w:val="00907655"/>
    <w:rsid w:val="00910ED9"/>
    <w:rsid w:val="00912021"/>
    <w:rsid w:val="0091360A"/>
    <w:rsid w:val="00917AE3"/>
    <w:rsid w:val="009223BC"/>
    <w:rsid w:val="0093203B"/>
    <w:rsid w:val="00932647"/>
    <w:rsid w:val="00937A1F"/>
    <w:rsid w:val="009476DC"/>
    <w:rsid w:val="009501CF"/>
    <w:rsid w:val="00950441"/>
    <w:rsid w:val="009623E1"/>
    <w:rsid w:val="00963244"/>
    <w:rsid w:val="00963D7E"/>
    <w:rsid w:val="00973FC1"/>
    <w:rsid w:val="0097428D"/>
    <w:rsid w:val="0098311D"/>
    <w:rsid w:val="009849CA"/>
    <w:rsid w:val="00992339"/>
    <w:rsid w:val="00992F18"/>
    <w:rsid w:val="009A004E"/>
    <w:rsid w:val="009A031F"/>
    <w:rsid w:val="009A0952"/>
    <w:rsid w:val="009A0995"/>
    <w:rsid w:val="009A0E86"/>
    <w:rsid w:val="009A1B0A"/>
    <w:rsid w:val="009A5C71"/>
    <w:rsid w:val="009A62CA"/>
    <w:rsid w:val="009B08AD"/>
    <w:rsid w:val="009B5773"/>
    <w:rsid w:val="009B78E1"/>
    <w:rsid w:val="009C056D"/>
    <w:rsid w:val="009C0AF9"/>
    <w:rsid w:val="009C31F5"/>
    <w:rsid w:val="009C4381"/>
    <w:rsid w:val="009C67C1"/>
    <w:rsid w:val="009C6C2F"/>
    <w:rsid w:val="009C70F0"/>
    <w:rsid w:val="009D663B"/>
    <w:rsid w:val="009D6C82"/>
    <w:rsid w:val="009E02BB"/>
    <w:rsid w:val="009E285A"/>
    <w:rsid w:val="009E304E"/>
    <w:rsid w:val="009E3AD8"/>
    <w:rsid w:val="009F2B10"/>
    <w:rsid w:val="009F5E5A"/>
    <w:rsid w:val="009F5FDE"/>
    <w:rsid w:val="00A05E4C"/>
    <w:rsid w:val="00A13890"/>
    <w:rsid w:val="00A140AE"/>
    <w:rsid w:val="00A17BCA"/>
    <w:rsid w:val="00A2148E"/>
    <w:rsid w:val="00A24C52"/>
    <w:rsid w:val="00A26882"/>
    <w:rsid w:val="00A27CFA"/>
    <w:rsid w:val="00A27CFC"/>
    <w:rsid w:val="00A31667"/>
    <w:rsid w:val="00A34625"/>
    <w:rsid w:val="00A35E1E"/>
    <w:rsid w:val="00A368BC"/>
    <w:rsid w:val="00A4131A"/>
    <w:rsid w:val="00A416B4"/>
    <w:rsid w:val="00A452AC"/>
    <w:rsid w:val="00A47272"/>
    <w:rsid w:val="00A611BC"/>
    <w:rsid w:val="00A6195D"/>
    <w:rsid w:val="00A64864"/>
    <w:rsid w:val="00A855F6"/>
    <w:rsid w:val="00A92CEC"/>
    <w:rsid w:val="00A94A4C"/>
    <w:rsid w:val="00AA1F1A"/>
    <w:rsid w:val="00AA7982"/>
    <w:rsid w:val="00AB07A9"/>
    <w:rsid w:val="00AB1AFA"/>
    <w:rsid w:val="00AB4CAE"/>
    <w:rsid w:val="00AC7D58"/>
    <w:rsid w:val="00AD1885"/>
    <w:rsid w:val="00AD6AD8"/>
    <w:rsid w:val="00AD707A"/>
    <w:rsid w:val="00AE13FF"/>
    <w:rsid w:val="00AE3794"/>
    <w:rsid w:val="00AF2F96"/>
    <w:rsid w:val="00B041D7"/>
    <w:rsid w:val="00B04D53"/>
    <w:rsid w:val="00B0650E"/>
    <w:rsid w:val="00B0734B"/>
    <w:rsid w:val="00B233FF"/>
    <w:rsid w:val="00B31328"/>
    <w:rsid w:val="00B316C9"/>
    <w:rsid w:val="00B362D6"/>
    <w:rsid w:val="00B567AF"/>
    <w:rsid w:val="00B60A29"/>
    <w:rsid w:val="00B65C3F"/>
    <w:rsid w:val="00B6776A"/>
    <w:rsid w:val="00B679CA"/>
    <w:rsid w:val="00B74516"/>
    <w:rsid w:val="00B82B08"/>
    <w:rsid w:val="00B86FE4"/>
    <w:rsid w:val="00B9106E"/>
    <w:rsid w:val="00B9174C"/>
    <w:rsid w:val="00B92CB8"/>
    <w:rsid w:val="00B9646A"/>
    <w:rsid w:val="00BB05D6"/>
    <w:rsid w:val="00BB2075"/>
    <w:rsid w:val="00BB63C7"/>
    <w:rsid w:val="00BC157C"/>
    <w:rsid w:val="00BC22E6"/>
    <w:rsid w:val="00BC2CD1"/>
    <w:rsid w:val="00BC4FE5"/>
    <w:rsid w:val="00BC623F"/>
    <w:rsid w:val="00BD1243"/>
    <w:rsid w:val="00BD70FB"/>
    <w:rsid w:val="00BE4C74"/>
    <w:rsid w:val="00BE7CEE"/>
    <w:rsid w:val="00BF210D"/>
    <w:rsid w:val="00BF2D68"/>
    <w:rsid w:val="00BF51FA"/>
    <w:rsid w:val="00C00FFC"/>
    <w:rsid w:val="00C03F6E"/>
    <w:rsid w:val="00C11FB8"/>
    <w:rsid w:val="00C26418"/>
    <w:rsid w:val="00C31451"/>
    <w:rsid w:val="00C33F1C"/>
    <w:rsid w:val="00C375D0"/>
    <w:rsid w:val="00C4434E"/>
    <w:rsid w:val="00C54C35"/>
    <w:rsid w:val="00C557D1"/>
    <w:rsid w:val="00C57680"/>
    <w:rsid w:val="00C6386F"/>
    <w:rsid w:val="00C71284"/>
    <w:rsid w:val="00C76F23"/>
    <w:rsid w:val="00C773B1"/>
    <w:rsid w:val="00C809E3"/>
    <w:rsid w:val="00C870A6"/>
    <w:rsid w:val="00C93E49"/>
    <w:rsid w:val="00CA1FD1"/>
    <w:rsid w:val="00CA6BE9"/>
    <w:rsid w:val="00CB2D2C"/>
    <w:rsid w:val="00CB3B70"/>
    <w:rsid w:val="00CC0AC4"/>
    <w:rsid w:val="00CC3726"/>
    <w:rsid w:val="00CC68CC"/>
    <w:rsid w:val="00CC7594"/>
    <w:rsid w:val="00CD5FDD"/>
    <w:rsid w:val="00CE4E20"/>
    <w:rsid w:val="00CE6CEC"/>
    <w:rsid w:val="00CE6FA3"/>
    <w:rsid w:val="00CF1864"/>
    <w:rsid w:val="00CF79E9"/>
    <w:rsid w:val="00D00132"/>
    <w:rsid w:val="00D00AA8"/>
    <w:rsid w:val="00D013A1"/>
    <w:rsid w:val="00D02731"/>
    <w:rsid w:val="00D028D4"/>
    <w:rsid w:val="00D02B5E"/>
    <w:rsid w:val="00D03E60"/>
    <w:rsid w:val="00D07B9F"/>
    <w:rsid w:val="00D210C1"/>
    <w:rsid w:val="00D24CB4"/>
    <w:rsid w:val="00D36DA4"/>
    <w:rsid w:val="00D37C66"/>
    <w:rsid w:val="00D431DC"/>
    <w:rsid w:val="00D45202"/>
    <w:rsid w:val="00D50676"/>
    <w:rsid w:val="00D537FA"/>
    <w:rsid w:val="00D56D1A"/>
    <w:rsid w:val="00D57F0F"/>
    <w:rsid w:val="00D62DAD"/>
    <w:rsid w:val="00D630C8"/>
    <w:rsid w:val="00D65E3F"/>
    <w:rsid w:val="00D77A51"/>
    <w:rsid w:val="00D81FE3"/>
    <w:rsid w:val="00D82583"/>
    <w:rsid w:val="00D83F91"/>
    <w:rsid w:val="00D84CD9"/>
    <w:rsid w:val="00D86D0B"/>
    <w:rsid w:val="00D875F4"/>
    <w:rsid w:val="00D90644"/>
    <w:rsid w:val="00D920B3"/>
    <w:rsid w:val="00D9439C"/>
    <w:rsid w:val="00D97C45"/>
    <w:rsid w:val="00DA1145"/>
    <w:rsid w:val="00DA32F5"/>
    <w:rsid w:val="00DA5099"/>
    <w:rsid w:val="00DA7B19"/>
    <w:rsid w:val="00DB151A"/>
    <w:rsid w:val="00DB3D60"/>
    <w:rsid w:val="00DB424F"/>
    <w:rsid w:val="00DC0224"/>
    <w:rsid w:val="00DC32BC"/>
    <w:rsid w:val="00DC406F"/>
    <w:rsid w:val="00DC4C18"/>
    <w:rsid w:val="00DD1CCA"/>
    <w:rsid w:val="00DD35A3"/>
    <w:rsid w:val="00DD53F9"/>
    <w:rsid w:val="00DD6006"/>
    <w:rsid w:val="00DD63EE"/>
    <w:rsid w:val="00DE1BD5"/>
    <w:rsid w:val="00DE38E6"/>
    <w:rsid w:val="00DE79B9"/>
    <w:rsid w:val="00DF11AF"/>
    <w:rsid w:val="00DF265E"/>
    <w:rsid w:val="00DF281B"/>
    <w:rsid w:val="00DF4053"/>
    <w:rsid w:val="00E141EF"/>
    <w:rsid w:val="00E16025"/>
    <w:rsid w:val="00E179B0"/>
    <w:rsid w:val="00E21E3D"/>
    <w:rsid w:val="00E23FCF"/>
    <w:rsid w:val="00E27FB2"/>
    <w:rsid w:val="00E310BA"/>
    <w:rsid w:val="00E418D6"/>
    <w:rsid w:val="00E42E51"/>
    <w:rsid w:val="00E44059"/>
    <w:rsid w:val="00E51D32"/>
    <w:rsid w:val="00E522B1"/>
    <w:rsid w:val="00E5490E"/>
    <w:rsid w:val="00E61DA9"/>
    <w:rsid w:val="00E66197"/>
    <w:rsid w:val="00E800ED"/>
    <w:rsid w:val="00E816C0"/>
    <w:rsid w:val="00E8470B"/>
    <w:rsid w:val="00E8628E"/>
    <w:rsid w:val="00E87B5C"/>
    <w:rsid w:val="00E91505"/>
    <w:rsid w:val="00E927CE"/>
    <w:rsid w:val="00EA10CA"/>
    <w:rsid w:val="00EA4C0A"/>
    <w:rsid w:val="00EA4F84"/>
    <w:rsid w:val="00EA5B83"/>
    <w:rsid w:val="00EA798A"/>
    <w:rsid w:val="00EB684A"/>
    <w:rsid w:val="00EB6947"/>
    <w:rsid w:val="00EB78FC"/>
    <w:rsid w:val="00EC28D8"/>
    <w:rsid w:val="00ED1272"/>
    <w:rsid w:val="00ED7491"/>
    <w:rsid w:val="00EE2462"/>
    <w:rsid w:val="00EE37FF"/>
    <w:rsid w:val="00F002DE"/>
    <w:rsid w:val="00F03B75"/>
    <w:rsid w:val="00F06D38"/>
    <w:rsid w:val="00F07C38"/>
    <w:rsid w:val="00F12DB4"/>
    <w:rsid w:val="00F154D0"/>
    <w:rsid w:val="00F17110"/>
    <w:rsid w:val="00F17F22"/>
    <w:rsid w:val="00F2531C"/>
    <w:rsid w:val="00F26934"/>
    <w:rsid w:val="00F270A1"/>
    <w:rsid w:val="00F30EE2"/>
    <w:rsid w:val="00F322B0"/>
    <w:rsid w:val="00F43B62"/>
    <w:rsid w:val="00F43CA2"/>
    <w:rsid w:val="00F55C21"/>
    <w:rsid w:val="00F56454"/>
    <w:rsid w:val="00F608BC"/>
    <w:rsid w:val="00F60959"/>
    <w:rsid w:val="00F60ADB"/>
    <w:rsid w:val="00F623B8"/>
    <w:rsid w:val="00F63E5D"/>
    <w:rsid w:val="00F72FC5"/>
    <w:rsid w:val="00F74CC9"/>
    <w:rsid w:val="00F77F87"/>
    <w:rsid w:val="00F81B26"/>
    <w:rsid w:val="00F86E2C"/>
    <w:rsid w:val="00F86F40"/>
    <w:rsid w:val="00F911A0"/>
    <w:rsid w:val="00F91B30"/>
    <w:rsid w:val="00F92C6A"/>
    <w:rsid w:val="00F95E7E"/>
    <w:rsid w:val="00F96356"/>
    <w:rsid w:val="00FA3365"/>
    <w:rsid w:val="00FA355D"/>
    <w:rsid w:val="00FA756D"/>
    <w:rsid w:val="00FB5548"/>
    <w:rsid w:val="00FB582B"/>
    <w:rsid w:val="00FC0FCF"/>
    <w:rsid w:val="00FC3CA2"/>
    <w:rsid w:val="00FC647E"/>
    <w:rsid w:val="00FD048E"/>
    <w:rsid w:val="00FE1D91"/>
    <w:rsid w:val="00FE41D4"/>
    <w:rsid w:val="00FE42AC"/>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035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iPriority="0"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iPriority="0"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iPriority="0"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iPriority="0" w:unhideWhenUsed="1"/>
    <w:lsdException w:name="Body Text Indent" w:locked="1" w:uiPriority="0"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iPriority="0"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iPriority="0" w:unhideWhenUsed="1"/>
    <w:lsdException w:name="Table Grid" w:semiHidden="0" w:uiPriority="0"/>
    <w:lsdException w:name="Table Theme" w:locked="1" w:unhideWhenUsed="1"/>
    <w:lsdException w:name="Placeholder Text" w:uiPriority="0"/>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D630C8"/>
    <w:pPr>
      <w:spacing w:after="240" w:line="280" w:lineRule="atLeast"/>
      <w:jc w:val="both"/>
    </w:pPr>
    <w:rPr>
      <w:rFonts w:ascii="Arial" w:hAnsi="Arial"/>
      <w:szCs w:val="24"/>
    </w:rPr>
  </w:style>
  <w:style w:type="paragraph" w:styleId="Heading1">
    <w:name w:val="heading 1"/>
    <w:basedOn w:val="Normal"/>
    <w:next w:val="Normal"/>
    <w:link w:val="Ttulo1Char"/>
    <w:qFormat/>
    <w:rsid w:val="00815BE3"/>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Ttulo2Char"/>
    <w:qFormat/>
    <w:rsid w:val="000A51E5"/>
    <w:pPr>
      <w:keepNext/>
      <w:numPr>
        <w:ilvl w:val="1"/>
        <w:numId w:val="1"/>
      </w:numPr>
      <w:spacing w:before="120"/>
      <w:outlineLvl w:val="1"/>
    </w:pPr>
    <w:rPr>
      <w:b/>
      <w:caps/>
      <w:szCs w:val="20"/>
    </w:rPr>
  </w:style>
  <w:style w:type="paragraph" w:styleId="Heading3">
    <w:name w:val="heading 3"/>
    <w:basedOn w:val="Normal"/>
    <w:next w:val="Normal"/>
    <w:link w:val="Ttulo3Char"/>
    <w:qFormat/>
    <w:rsid w:val="000A51E5"/>
    <w:pPr>
      <w:keepNext/>
      <w:numPr>
        <w:ilvl w:val="2"/>
        <w:numId w:val="1"/>
      </w:numPr>
      <w:spacing w:before="120"/>
      <w:outlineLvl w:val="2"/>
    </w:pPr>
    <w:rPr>
      <w:b/>
      <w:szCs w:val="20"/>
    </w:rPr>
  </w:style>
  <w:style w:type="paragraph" w:styleId="Heading4">
    <w:name w:val="heading 4"/>
    <w:basedOn w:val="Normal"/>
    <w:next w:val="Normal"/>
    <w:link w:val="Ttulo4Char"/>
    <w:qFormat/>
    <w:rsid w:val="000A51E5"/>
    <w:pPr>
      <w:keepNext/>
      <w:numPr>
        <w:ilvl w:val="3"/>
        <w:numId w:val="1"/>
      </w:numPr>
      <w:spacing w:line="360" w:lineRule="auto"/>
      <w:outlineLvl w:val="3"/>
    </w:pPr>
    <w:rPr>
      <w:bCs/>
      <w:i/>
      <w:szCs w:val="20"/>
    </w:rPr>
  </w:style>
  <w:style w:type="paragraph" w:styleId="Heading5">
    <w:name w:val="heading 5"/>
    <w:basedOn w:val="Normal"/>
    <w:next w:val="Normal"/>
    <w:link w:val="Ttulo5Char"/>
    <w:qFormat/>
    <w:rsid w:val="000A51E5"/>
    <w:pPr>
      <w:keepNext/>
      <w:numPr>
        <w:ilvl w:val="4"/>
        <w:numId w:val="1"/>
      </w:numPr>
      <w:ind w:left="1009" w:hanging="1009"/>
      <w:outlineLvl w:val="4"/>
    </w:pPr>
    <w:rPr>
      <w:i/>
      <w:szCs w:val="20"/>
    </w:rPr>
  </w:style>
  <w:style w:type="paragraph" w:styleId="Heading6">
    <w:name w:val="heading 6"/>
    <w:basedOn w:val="Normal"/>
    <w:next w:val="Normal"/>
    <w:link w:val="Ttulo6Char"/>
    <w:qFormat/>
    <w:rsid w:val="000A51E5"/>
    <w:pPr>
      <w:keepNext/>
      <w:numPr>
        <w:ilvl w:val="5"/>
        <w:numId w:val="1"/>
      </w:numPr>
      <w:spacing w:line="480" w:lineRule="auto"/>
      <w:outlineLvl w:val="5"/>
    </w:pPr>
    <w:rPr>
      <w:i/>
      <w:szCs w:val="20"/>
    </w:rPr>
  </w:style>
  <w:style w:type="paragraph" w:styleId="Heading7">
    <w:name w:val="heading 7"/>
    <w:basedOn w:val="Normal"/>
    <w:next w:val="Normal"/>
    <w:link w:val="Ttulo7Char"/>
    <w:qFormat/>
    <w:rsid w:val="000A51E5"/>
    <w:pPr>
      <w:keepNext/>
      <w:numPr>
        <w:ilvl w:val="6"/>
        <w:numId w:val="1"/>
      </w:numPr>
      <w:outlineLvl w:val="6"/>
    </w:pPr>
    <w:rPr>
      <w:i/>
      <w:color w:val="000000"/>
      <w:sz w:val="20"/>
      <w:szCs w:val="20"/>
    </w:rPr>
  </w:style>
  <w:style w:type="paragraph" w:styleId="Heading8">
    <w:name w:val="heading 8"/>
    <w:basedOn w:val="Normal"/>
    <w:next w:val="Normal"/>
    <w:link w:val="Ttulo8Char"/>
    <w:qFormat/>
    <w:rsid w:val="000A51E5"/>
    <w:pPr>
      <w:keepNext/>
      <w:numPr>
        <w:ilvl w:val="7"/>
        <w:numId w:val="1"/>
      </w:numPr>
      <w:jc w:val="center"/>
      <w:outlineLvl w:val="7"/>
    </w:pPr>
    <w:rPr>
      <w:color w:val="0000FF"/>
      <w:sz w:val="28"/>
      <w:szCs w:val="20"/>
    </w:rPr>
  </w:style>
  <w:style w:type="paragraph" w:styleId="Heading9">
    <w:name w:val="heading 9"/>
    <w:basedOn w:val="Normal"/>
    <w:next w:val="Normal"/>
    <w:link w:val="Ttulo9Char"/>
    <w:qFormat/>
    <w:rsid w:val="000A51E5"/>
    <w:pPr>
      <w:keepNext/>
      <w:numPr>
        <w:ilvl w:val="8"/>
        <w:numId w:val="1"/>
      </w:numPr>
      <w:spacing w:line="360" w:lineRule="auto"/>
      <w:jc w:val="right"/>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tulo1Char">
    <w:name w:val="Título 1 Char"/>
    <w:basedOn w:val="DefaultParagraphFont"/>
    <w:link w:val="Heading1"/>
    <w:locked/>
    <w:rsid w:val="00815BE3"/>
    <w:rPr>
      <w:rFonts w:ascii="Cambria" w:hAnsi="Cambria" w:cs="Times New Roman"/>
      <w:b/>
      <w:bCs/>
      <w:color w:val="365F91"/>
      <w:sz w:val="28"/>
      <w:szCs w:val="28"/>
      <w:lang w:eastAsia="pt-BR"/>
    </w:rPr>
  </w:style>
  <w:style w:type="character" w:customStyle="1" w:styleId="Ttulo2Char">
    <w:name w:val="Título 2 Char"/>
    <w:basedOn w:val="DefaultParagraphFont"/>
    <w:link w:val="Heading2"/>
    <w:locked/>
    <w:rsid w:val="000A51E5"/>
    <w:rPr>
      <w:rFonts w:ascii="Arial" w:hAnsi="Arial"/>
      <w:b/>
      <w:caps/>
      <w:szCs w:val="20"/>
    </w:rPr>
  </w:style>
  <w:style w:type="character" w:customStyle="1" w:styleId="Ttulo3Char">
    <w:name w:val="Título 3 Char"/>
    <w:basedOn w:val="DefaultParagraphFont"/>
    <w:link w:val="Heading3"/>
    <w:locked/>
    <w:rsid w:val="000A51E5"/>
    <w:rPr>
      <w:rFonts w:ascii="Arial" w:hAnsi="Arial"/>
      <w:b/>
      <w:szCs w:val="20"/>
    </w:rPr>
  </w:style>
  <w:style w:type="character" w:customStyle="1" w:styleId="Ttulo4Char">
    <w:name w:val="Título 4 Char"/>
    <w:basedOn w:val="DefaultParagraphFont"/>
    <w:link w:val="Heading4"/>
    <w:locked/>
    <w:rsid w:val="000A51E5"/>
    <w:rPr>
      <w:rFonts w:ascii="Arial" w:hAnsi="Arial"/>
      <w:bCs/>
      <w:i/>
      <w:szCs w:val="20"/>
    </w:rPr>
  </w:style>
  <w:style w:type="character" w:customStyle="1" w:styleId="Ttulo5Char">
    <w:name w:val="Título 5 Char"/>
    <w:basedOn w:val="DefaultParagraphFont"/>
    <w:link w:val="Heading5"/>
    <w:locked/>
    <w:rsid w:val="000A51E5"/>
    <w:rPr>
      <w:rFonts w:ascii="Arial" w:hAnsi="Arial"/>
      <w:i/>
      <w:szCs w:val="20"/>
    </w:rPr>
  </w:style>
  <w:style w:type="character" w:customStyle="1" w:styleId="Ttulo6Char">
    <w:name w:val="Título 6 Char"/>
    <w:basedOn w:val="DefaultParagraphFont"/>
    <w:link w:val="Heading6"/>
    <w:locked/>
    <w:rsid w:val="000A51E5"/>
    <w:rPr>
      <w:rFonts w:ascii="Arial" w:hAnsi="Arial"/>
      <w:i/>
      <w:szCs w:val="20"/>
    </w:rPr>
  </w:style>
  <w:style w:type="character" w:customStyle="1" w:styleId="Ttulo7Char">
    <w:name w:val="Título 7 Char"/>
    <w:basedOn w:val="DefaultParagraphFont"/>
    <w:link w:val="Heading7"/>
    <w:locked/>
    <w:rsid w:val="000A51E5"/>
    <w:rPr>
      <w:rFonts w:ascii="Arial" w:hAnsi="Arial"/>
      <w:i/>
      <w:color w:val="000000"/>
      <w:sz w:val="20"/>
      <w:szCs w:val="20"/>
    </w:rPr>
  </w:style>
  <w:style w:type="character" w:customStyle="1" w:styleId="Ttulo8Char">
    <w:name w:val="Título 8 Char"/>
    <w:basedOn w:val="DefaultParagraphFont"/>
    <w:link w:val="Heading8"/>
    <w:locked/>
    <w:rsid w:val="000A51E5"/>
    <w:rPr>
      <w:rFonts w:ascii="Arial" w:hAnsi="Arial"/>
      <w:color w:val="0000FF"/>
      <w:sz w:val="28"/>
      <w:szCs w:val="20"/>
    </w:rPr>
  </w:style>
  <w:style w:type="character" w:customStyle="1" w:styleId="Ttulo9Char">
    <w:name w:val="Título 9 Char"/>
    <w:basedOn w:val="DefaultParagraphFont"/>
    <w:link w:val="Heading9"/>
    <w:locked/>
    <w:rsid w:val="000A51E5"/>
    <w:rPr>
      <w:rFonts w:ascii="Arial" w:hAnsi="Arial"/>
      <w:szCs w:val="20"/>
    </w:rPr>
  </w:style>
  <w:style w:type="paragraph" w:customStyle="1" w:styleId="xl27">
    <w:name w:val="xl27"/>
    <w:basedOn w:val="Normal"/>
    <w:rsid w:val="000A51E5"/>
    <w:pPr>
      <w:spacing w:before="100" w:beforeAutospacing="1" w:after="100" w:afterAutospacing="1"/>
      <w:jc w:val="left"/>
      <w:textAlignment w:val="center"/>
    </w:pPr>
    <w:rPr>
      <w:rFonts w:cs="Arial"/>
      <w:sz w:val="16"/>
      <w:szCs w:val="16"/>
    </w:rPr>
  </w:style>
  <w:style w:type="paragraph" w:customStyle="1" w:styleId="xl46">
    <w:name w:val="xl46"/>
    <w:basedOn w:val="Normal"/>
    <w:rsid w:val="000A51E5"/>
    <w:pPr>
      <w:spacing w:before="100" w:beforeAutospacing="1" w:after="100" w:afterAutospacing="1"/>
      <w:jc w:val="center"/>
      <w:textAlignment w:val="center"/>
    </w:pPr>
    <w:rPr>
      <w:rFonts w:cs="Arial"/>
      <w:color w:val="000000"/>
      <w:sz w:val="24"/>
    </w:rPr>
  </w:style>
  <w:style w:type="paragraph" w:customStyle="1" w:styleId="Separao">
    <w:name w:val="Separação"/>
    <w:basedOn w:val="Normal"/>
    <w:uiPriority w:val="99"/>
    <w:rsid w:val="000A51E5"/>
    <w:pPr>
      <w:pBdr>
        <w:top w:val="single" w:sz="4" w:space="1" w:color="auto"/>
      </w:pBdr>
      <w:spacing w:before="9960"/>
      <w:ind w:left="3969"/>
      <w:jc w:val="right"/>
    </w:pPr>
    <w:rPr>
      <w:b/>
    </w:rPr>
  </w:style>
  <w:style w:type="paragraph" w:styleId="BalloonText">
    <w:name w:val="Balloon Text"/>
    <w:basedOn w:val="Normal"/>
    <w:link w:val="TextodebaloChar"/>
    <w:rsid w:val="000A51E5"/>
    <w:pPr>
      <w:spacing w:after="0"/>
    </w:pPr>
    <w:rPr>
      <w:rFonts w:ascii="Tahoma" w:hAnsi="Tahoma" w:cs="Tahoma"/>
      <w:sz w:val="16"/>
      <w:szCs w:val="16"/>
    </w:rPr>
  </w:style>
  <w:style w:type="character" w:customStyle="1" w:styleId="TextodebaloChar">
    <w:name w:val="Texto de balão Char"/>
    <w:basedOn w:val="DefaultParagraphFont"/>
    <w:link w:val="BalloonText"/>
    <w:locked/>
    <w:rsid w:val="000A51E5"/>
    <w:rPr>
      <w:rFonts w:ascii="Tahoma" w:hAnsi="Tahoma" w:cs="Tahoma"/>
      <w:sz w:val="16"/>
      <w:szCs w:val="16"/>
      <w:lang w:eastAsia="pt-BR"/>
    </w:rPr>
  </w:style>
  <w:style w:type="paragraph" w:customStyle="1" w:styleId="NH1">
    <w:name w:val="NH 1."/>
    <w:basedOn w:val="Normal"/>
    <w:uiPriority w:val="99"/>
    <w:rsid w:val="004B3D45"/>
    <w:pPr>
      <w:keepNext/>
      <w:keepLines/>
      <w:numPr>
        <w:numId w:val="2"/>
      </w:numPr>
      <w:tabs>
        <w:tab w:val="left" w:pos="567"/>
      </w:tabs>
    </w:pPr>
    <w:rPr>
      <w:rFonts w:cs="Arial"/>
      <w:b/>
      <w:szCs w:val="22"/>
    </w:rPr>
  </w:style>
  <w:style w:type="paragraph" w:customStyle="1" w:styleId="NH11">
    <w:name w:val="NH 1.1."/>
    <w:basedOn w:val="ListParagraph"/>
    <w:uiPriority w:val="99"/>
    <w:rsid w:val="004B3D45"/>
    <w:pPr>
      <w:numPr>
        <w:ilvl w:val="1"/>
        <w:numId w:val="2"/>
      </w:numPr>
      <w:spacing w:before="120"/>
      <w:ind w:left="0" w:firstLine="0"/>
      <w:contextualSpacing w:val="0"/>
      <w:jc w:val="left"/>
    </w:pPr>
    <w:rPr>
      <w:rFonts w:cs="Arial"/>
      <w:b/>
      <w:szCs w:val="22"/>
    </w:rPr>
  </w:style>
  <w:style w:type="paragraph" w:styleId="ListParagraph">
    <w:name w:val="List Paragraph"/>
    <w:basedOn w:val="Normal"/>
    <w:uiPriority w:val="34"/>
    <w:qFormat/>
    <w:rsid w:val="000A51E5"/>
    <w:pPr>
      <w:ind w:left="720"/>
      <w:contextualSpacing/>
    </w:pPr>
  </w:style>
  <w:style w:type="paragraph" w:customStyle="1" w:styleId="NH111">
    <w:name w:val="NH 1.1.1"/>
    <w:basedOn w:val="ListParagraph"/>
    <w:uiPriority w:val="99"/>
    <w:rsid w:val="004B3D45"/>
    <w:pPr>
      <w:tabs>
        <w:tab w:val="left" w:pos="851"/>
      </w:tabs>
      <w:spacing w:before="120"/>
      <w:ind w:left="0"/>
      <w:contextualSpacing w:val="0"/>
      <w:jc w:val="left"/>
    </w:pPr>
    <w:rPr>
      <w:rFonts w:cs="Arial"/>
      <w:b/>
      <w:szCs w:val="22"/>
    </w:rPr>
  </w:style>
  <w:style w:type="paragraph" w:styleId="FootnoteText">
    <w:name w:val="footnote text"/>
    <w:basedOn w:val="Normal"/>
    <w:link w:val="TextodenotaderodapChar"/>
    <w:rsid w:val="000A51E5"/>
    <w:rPr>
      <w:sz w:val="20"/>
      <w:szCs w:val="20"/>
    </w:rPr>
  </w:style>
  <w:style w:type="character" w:customStyle="1" w:styleId="TextodenotaderodapChar">
    <w:name w:val="Texto de nota de rodapé Char"/>
    <w:basedOn w:val="DefaultParagraphFont"/>
    <w:link w:val="FootnoteText"/>
    <w:locked/>
    <w:rsid w:val="000A51E5"/>
    <w:rPr>
      <w:rFonts w:ascii="Arial" w:hAnsi="Arial" w:cs="Times New Roman"/>
      <w:sz w:val="20"/>
      <w:szCs w:val="20"/>
      <w:lang w:eastAsia="pt-BR"/>
    </w:rPr>
  </w:style>
  <w:style w:type="character" w:styleId="FootnoteReference">
    <w:name w:val="footnote reference"/>
    <w:basedOn w:val="DefaultParagraphFont"/>
    <w:semiHidden/>
    <w:rsid w:val="000A51E5"/>
    <w:rPr>
      <w:rFonts w:cs="Times New Roman"/>
      <w:vertAlign w:val="superscript"/>
    </w:rPr>
  </w:style>
  <w:style w:type="paragraph" w:styleId="BodyTextIndent3">
    <w:name w:val="Body Text Indent 3"/>
    <w:basedOn w:val="Normal"/>
    <w:link w:val="Recuodecorpodetexto3Char"/>
    <w:uiPriority w:val="99"/>
    <w:rsid w:val="000A51E5"/>
    <w:pPr>
      <w:spacing w:before="120" w:after="0" w:line="360" w:lineRule="auto"/>
      <w:ind w:left="567"/>
    </w:pPr>
    <w:rPr>
      <w:sz w:val="20"/>
      <w:szCs w:val="20"/>
      <w:lang w:eastAsia="en-US"/>
    </w:rPr>
  </w:style>
  <w:style w:type="character" w:customStyle="1" w:styleId="Recuodecorpodetexto3Char">
    <w:name w:val="Recuo de corpo de texto 3 Char"/>
    <w:basedOn w:val="DefaultParagraphFont"/>
    <w:link w:val="BodyTextIndent3"/>
    <w:locked/>
    <w:rsid w:val="000A51E5"/>
    <w:rPr>
      <w:rFonts w:ascii="Arial" w:hAnsi="Arial" w:cs="Times New Roman"/>
      <w:sz w:val="20"/>
      <w:szCs w:val="20"/>
    </w:rPr>
  </w:style>
  <w:style w:type="table" w:styleId="TableGrid">
    <w:name w:val="Table Grid"/>
    <w:basedOn w:val="TableNormal"/>
    <w:uiPriority w:val="99"/>
    <w:rsid w:val="00C00FFC"/>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NHQuadro">
    <w:name w:val="NH Quadro"/>
    <w:basedOn w:val="Normal"/>
    <w:uiPriority w:val="99"/>
    <w:rsid w:val="00E42E51"/>
    <w:pPr>
      <w:spacing w:before="120"/>
    </w:pPr>
    <w:rPr>
      <w:rFonts w:cs="Arial"/>
      <w:b/>
    </w:rPr>
  </w:style>
  <w:style w:type="character" w:styleId="PlaceholderText">
    <w:name w:val="Placeholder Text"/>
    <w:basedOn w:val="DefaultParagraphFont"/>
    <w:rsid w:val="00A92CEC"/>
    <w:rPr>
      <w:rFonts w:cs="Times New Roman"/>
      <w:color w:val="808080"/>
    </w:rPr>
  </w:style>
  <w:style w:type="paragraph" w:styleId="TOC1">
    <w:name w:val="toc 1"/>
    <w:basedOn w:val="Normal"/>
    <w:next w:val="Normal"/>
    <w:autoRedefine/>
    <w:uiPriority w:val="39"/>
    <w:rsid w:val="004F5E2C"/>
    <w:pPr>
      <w:tabs>
        <w:tab w:val="left" w:pos="440"/>
        <w:tab w:val="right" w:leader="dot" w:pos="8494"/>
      </w:tabs>
      <w:spacing w:before="120"/>
    </w:pPr>
    <w:rPr>
      <w:b/>
      <w:noProof/>
    </w:rPr>
  </w:style>
  <w:style w:type="paragraph" w:styleId="TOC2">
    <w:name w:val="toc 2"/>
    <w:basedOn w:val="Normal"/>
    <w:next w:val="Normal"/>
    <w:autoRedefine/>
    <w:uiPriority w:val="39"/>
    <w:rsid w:val="00815BE3"/>
    <w:pPr>
      <w:spacing w:after="100"/>
      <w:ind w:left="220"/>
    </w:pPr>
  </w:style>
  <w:style w:type="character" w:styleId="Hyperlink">
    <w:name w:val="Hyperlink"/>
    <w:basedOn w:val="DefaultParagraphFont"/>
    <w:uiPriority w:val="99"/>
    <w:rsid w:val="00815BE3"/>
    <w:rPr>
      <w:rFonts w:cs="Times New Roman"/>
      <w:color w:val="0000FF"/>
      <w:u w:val="single"/>
    </w:rPr>
  </w:style>
  <w:style w:type="character" w:styleId="CommentReference">
    <w:name w:val="annotation reference"/>
    <w:basedOn w:val="DefaultParagraphFont"/>
    <w:uiPriority w:val="99"/>
    <w:semiHidden/>
    <w:rsid w:val="00E927CE"/>
    <w:rPr>
      <w:rFonts w:cs="Times New Roman"/>
      <w:sz w:val="16"/>
      <w:szCs w:val="16"/>
    </w:rPr>
  </w:style>
  <w:style w:type="paragraph" w:styleId="CommentText">
    <w:name w:val="annotation text"/>
    <w:basedOn w:val="Normal"/>
    <w:link w:val="TextodecomentrioChar"/>
    <w:uiPriority w:val="99"/>
    <w:semiHidden/>
    <w:rsid w:val="00E927CE"/>
    <w:pPr>
      <w:spacing w:before="120" w:after="120" w:line="240" w:lineRule="auto"/>
      <w:jc w:val="left"/>
    </w:pPr>
    <w:rPr>
      <w:rFonts w:ascii="Times New Roman" w:eastAsia="Times New Roman" w:hAnsi="Times New Roman"/>
      <w:sz w:val="20"/>
      <w:szCs w:val="20"/>
      <w:lang w:eastAsia="en-US"/>
    </w:rPr>
  </w:style>
  <w:style w:type="character" w:customStyle="1" w:styleId="TextodecomentrioChar">
    <w:name w:val="Texto de comentário Char"/>
    <w:basedOn w:val="DefaultParagraphFont"/>
    <w:link w:val="CommentText"/>
    <w:locked/>
    <w:rsid w:val="00E927CE"/>
    <w:rPr>
      <w:rFonts w:ascii="Times New Roman" w:hAnsi="Times New Roman" w:cs="Times New Roman"/>
      <w:sz w:val="20"/>
      <w:szCs w:val="20"/>
    </w:rPr>
  </w:style>
  <w:style w:type="paragraph" w:styleId="Caption">
    <w:name w:val="caption"/>
    <w:basedOn w:val="Normal"/>
    <w:next w:val="Normal"/>
    <w:qFormat/>
    <w:rsid w:val="00D07B9F"/>
    <w:pPr>
      <w:spacing w:before="120" w:after="120" w:line="240" w:lineRule="auto"/>
      <w:jc w:val="left"/>
    </w:pPr>
    <w:rPr>
      <w:rFonts w:ascii="Times New Roman" w:eastAsia="Times New Roman" w:hAnsi="Times New Roman"/>
      <w:b/>
      <w:bCs/>
      <w:sz w:val="24"/>
      <w:szCs w:val="18"/>
      <w:lang w:eastAsia="en-US"/>
    </w:rPr>
  </w:style>
  <w:style w:type="character" w:styleId="Strong">
    <w:name w:val="Strong"/>
    <w:basedOn w:val="DefaultParagraphFont"/>
    <w:qFormat/>
    <w:rsid w:val="00D07B9F"/>
    <w:rPr>
      <w:rFonts w:cs="Times New Roman"/>
      <w:b/>
      <w:bCs/>
    </w:rPr>
  </w:style>
  <w:style w:type="character" w:customStyle="1" w:styleId="apple-converted-space">
    <w:name w:val="apple-converted-space"/>
    <w:basedOn w:val="DefaultParagraphFont"/>
    <w:uiPriority w:val="99"/>
    <w:rsid w:val="009A0952"/>
    <w:rPr>
      <w:rFonts w:cs="Times New Roman"/>
    </w:rPr>
  </w:style>
  <w:style w:type="paragraph" w:customStyle="1" w:styleId="DERSATitulo1">
    <w:name w:val="DERSA Titulo 1."/>
    <w:basedOn w:val="Heading1"/>
    <w:qFormat/>
    <w:rsid w:val="008D0078"/>
    <w:pPr>
      <w:keepLines w:val="0"/>
      <w:numPr>
        <w:numId w:val="7"/>
      </w:numPr>
      <w:spacing w:before="120" w:after="120" w:line="240" w:lineRule="auto"/>
      <w:outlineLvl w:val="9"/>
    </w:pPr>
    <w:rPr>
      <w:rFonts w:ascii="Times New Roman" w:hAnsi="Times New Roman" w:cs="Arial"/>
      <w:color w:val="auto"/>
      <w:kern w:val="32"/>
      <w:sz w:val="24"/>
      <w:szCs w:val="22"/>
      <w:lang w:eastAsia="en-US"/>
    </w:rPr>
  </w:style>
  <w:style w:type="paragraph" w:customStyle="1" w:styleId="DERSATitulo11">
    <w:name w:val="DERSA Titulo 1.1."/>
    <w:basedOn w:val="DERSATitulo1"/>
    <w:qFormat/>
    <w:rsid w:val="008D0078"/>
    <w:pPr>
      <w:numPr>
        <w:ilvl w:val="1"/>
      </w:numPr>
    </w:pPr>
  </w:style>
  <w:style w:type="paragraph" w:customStyle="1" w:styleId="DERSATitulo111">
    <w:name w:val="DERSA Titulo 1.1.1."/>
    <w:basedOn w:val="DERSATitulo11"/>
    <w:qFormat/>
    <w:rsid w:val="008D0078"/>
    <w:pPr>
      <w:numPr>
        <w:ilvl w:val="2"/>
      </w:numPr>
    </w:pPr>
  </w:style>
  <w:style w:type="paragraph" w:customStyle="1" w:styleId="Chapter">
    <w:name w:val="Chapter"/>
    <w:basedOn w:val="Normal"/>
    <w:next w:val="Normal"/>
    <w:autoRedefine/>
    <w:rsid w:val="008D0078"/>
    <w:pPr>
      <w:numPr>
        <w:numId w:val="8"/>
      </w:numPr>
      <w:tabs>
        <w:tab w:val="left" w:pos="1440"/>
      </w:tabs>
      <w:spacing w:line="240" w:lineRule="auto"/>
      <w:jc w:val="center"/>
    </w:pPr>
    <w:rPr>
      <w:rFonts w:ascii="Times New Roman" w:eastAsia="Times New Roman" w:hAnsi="Times New Roman" w:cs="Arial"/>
      <w:b/>
      <w:smallCaps/>
      <w:noProof/>
      <w:sz w:val="24"/>
      <w:szCs w:val="20"/>
      <w:lang w:val="es-AR" w:eastAsia="en-US"/>
    </w:rPr>
  </w:style>
  <w:style w:type="paragraph" w:customStyle="1" w:styleId="Paragraph">
    <w:name w:val="Paragraph"/>
    <w:basedOn w:val="BodyTextIndent"/>
    <w:rsid w:val="008D0078"/>
    <w:pPr>
      <w:numPr>
        <w:ilvl w:val="1"/>
        <w:numId w:val="8"/>
      </w:numPr>
      <w:spacing w:before="120" w:line="240" w:lineRule="auto"/>
      <w:outlineLvl w:val="1"/>
    </w:pPr>
    <w:rPr>
      <w:rFonts w:ascii="Times New Roman" w:eastAsia="Times New Roman" w:hAnsi="Times New Roman"/>
      <w:sz w:val="24"/>
      <w:szCs w:val="20"/>
      <w:lang w:val="en-US" w:eastAsia="en-US"/>
    </w:rPr>
  </w:style>
  <w:style w:type="paragraph" w:styleId="BodyTextIndent">
    <w:name w:val="Body Text Indent"/>
    <w:basedOn w:val="Normal"/>
    <w:link w:val="RecuodecorpodetextoChar"/>
    <w:rsid w:val="008D0078"/>
    <w:pPr>
      <w:spacing w:after="120"/>
      <w:ind w:left="283"/>
    </w:pPr>
  </w:style>
  <w:style w:type="character" w:customStyle="1" w:styleId="RecuodecorpodetextoChar">
    <w:name w:val="Recuo de corpo de texto Char"/>
    <w:basedOn w:val="DefaultParagraphFont"/>
    <w:link w:val="BodyTextIndent"/>
    <w:locked/>
    <w:rsid w:val="008D0078"/>
    <w:rPr>
      <w:rFonts w:ascii="Arial" w:hAnsi="Arial" w:cs="Times New Roman"/>
      <w:sz w:val="24"/>
      <w:szCs w:val="24"/>
      <w:lang w:eastAsia="pt-BR"/>
    </w:rPr>
  </w:style>
  <w:style w:type="paragraph" w:customStyle="1" w:styleId="subpar">
    <w:name w:val="subpar"/>
    <w:basedOn w:val="BodyTextIndent3"/>
    <w:rsid w:val="008D0078"/>
    <w:pPr>
      <w:tabs>
        <w:tab w:val="num" w:pos="1152"/>
      </w:tabs>
      <w:spacing w:after="120" w:line="240" w:lineRule="auto"/>
      <w:ind w:left="283" w:hanging="432"/>
      <w:jc w:val="left"/>
    </w:pPr>
    <w:rPr>
      <w:rFonts w:ascii="Times New Roman" w:eastAsia="Times New Roman" w:hAnsi="Times New Roman"/>
      <w:sz w:val="16"/>
      <w:szCs w:val="16"/>
    </w:rPr>
  </w:style>
  <w:style w:type="paragraph" w:customStyle="1" w:styleId="SubSubPar">
    <w:name w:val="SubSubPar"/>
    <w:basedOn w:val="subpar"/>
    <w:rsid w:val="008D0078"/>
    <w:pPr>
      <w:numPr>
        <w:ilvl w:val="3"/>
      </w:numPr>
      <w:tabs>
        <w:tab w:val="left" w:pos="0"/>
        <w:tab w:val="num" w:pos="1152"/>
      </w:tabs>
      <w:ind w:left="283" w:hanging="432"/>
      <w:jc w:val="both"/>
      <w:outlineLvl w:val="2"/>
    </w:pPr>
    <w:rPr>
      <w:sz w:val="24"/>
      <w:szCs w:val="20"/>
      <w:lang w:val="en-US"/>
    </w:rPr>
  </w:style>
  <w:style w:type="paragraph" w:styleId="Footer">
    <w:name w:val="footer"/>
    <w:basedOn w:val="Normal"/>
    <w:link w:val="RodapChar"/>
    <w:uiPriority w:val="99"/>
    <w:rsid w:val="00D86D0B"/>
    <w:pPr>
      <w:tabs>
        <w:tab w:val="center" w:pos="4252"/>
        <w:tab w:val="right" w:pos="8504"/>
      </w:tabs>
      <w:spacing w:before="120" w:after="120" w:line="240" w:lineRule="auto"/>
      <w:jc w:val="left"/>
    </w:pPr>
    <w:rPr>
      <w:rFonts w:ascii="Times New Roman" w:eastAsia="Times New Roman" w:hAnsi="Times New Roman"/>
      <w:sz w:val="24"/>
      <w:szCs w:val="20"/>
      <w:lang w:eastAsia="en-US"/>
    </w:rPr>
  </w:style>
  <w:style w:type="character" w:customStyle="1" w:styleId="RodapChar">
    <w:name w:val="Rodapé Char"/>
    <w:basedOn w:val="DefaultParagraphFont"/>
    <w:link w:val="Footer"/>
    <w:uiPriority w:val="99"/>
    <w:locked/>
    <w:rsid w:val="00D86D0B"/>
    <w:rPr>
      <w:rFonts w:ascii="Times New Roman" w:hAnsi="Times New Roman" w:cs="Times New Roman"/>
      <w:sz w:val="20"/>
      <w:szCs w:val="20"/>
    </w:rPr>
  </w:style>
  <w:style w:type="paragraph" w:styleId="Header">
    <w:name w:val="header"/>
    <w:basedOn w:val="Normal"/>
    <w:link w:val="CabealhoChar"/>
    <w:uiPriority w:val="99"/>
    <w:rsid w:val="00101C91"/>
    <w:pPr>
      <w:tabs>
        <w:tab w:val="center" w:pos="4252"/>
        <w:tab w:val="right" w:pos="8504"/>
      </w:tabs>
      <w:spacing w:after="0" w:line="240" w:lineRule="auto"/>
    </w:pPr>
  </w:style>
  <w:style w:type="character" w:customStyle="1" w:styleId="CabealhoChar">
    <w:name w:val="Cabeçalho Char"/>
    <w:basedOn w:val="DefaultParagraphFont"/>
    <w:link w:val="Header"/>
    <w:uiPriority w:val="99"/>
    <w:locked/>
    <w:rsid w:val="00101C91"/>
    <w:rPr>
      <w:rFonts w:ascii="Arial" w:hAnsi="Arial" w:cs="Times New Roman"/>
      <w:sz w:val="24"/>
      <w:szCs w:val="24"/>
      <w:lang w:eastAsia="pt-BR"/>
    </w:rPr>
  </w:style>
  <w:style w:type="paragraph" w:styleId="TOC3">
    <w:name w:val="toc 3"/>
    <w:basedOn w:val="Normal"/>
    <w:next w:val="Normal"/>
    <w:autoRedefine/>
    <w:uiPriority w:val="39"/>
    <w:rsid w:val="00101C91"/>
    <w:pPr>
      <w:spacing w:after="100"/>
      <w:ind w:left="440"/>
    </w:pPr>
  </w:style>
  <w:style w:type="paragraph" w:styleId="TableofFigures">
    <w:name w:val="table of figures"/>
    <w:basedOn w:val="Normal"/>
    <w:next w:val="Normal"/>
    <w:uiPriority w:val="99"/>
    <w:rsid w:val="00101C91"/>
    <w:pPr>
      <w:spacing w:after="0"/>
    </w:pPr>
  </w:style>
  <w:style w:type="character" w:customStyle="1" w:styleId="ceztfont1">
    <w:name w:val="ceztfont1"/>
    <w:basedOn w:val="DefaultParagraphFont"/>
    <w:uiPriority w:val="99"/>
    <w:rsid w:val="009032D9"/>
    <w:rPr>
      <w:rFonts w:cs="Times New Roman"/>
    </w:rPr>
  </w:style>
  <w:style w:type="paragraph" w:customStyle="1" w:styleId="Recuodecorpodetexto21">
    <w:name w:val="Recuo de corpo de texto 21"/>
    <w:basedOn w:val="Normal"/>
    <w:rsid w:val="004C6A44"/>
    <w:pPr>
      <w:suppressAutoHyphens/>
      <w:spacing w:after="0" w:line="240" w:lineRule="auto"/>
      <w:ind w:firstLine="708"/>
    </w:pPr>
    <w:rPr>
      <w:rFonts w:ascii="Times New Roman" w:eastAsia="Times New Roman" w:hAnsi="Times New Roman" w:cs="Calibri"/>
      <w:sz w:val="24"/>
      <w:lang w:eastAsia="ar-SA"/>
    </w:rPr>
  </w:style>
  <w:style w:type="character" w:customStyle="1" w:styleId="apple-style-span">
    <w:name w:val="apple-style-span"/>
    <w:basedOn w:val="DefaultParagraphFont"/>
    <w:uiPriority w:val="99"/>
    <w:rsid w:val="00551E8B"/>
    <w:rPr>
      <w:rFonts w:cs="Times New Roman"/>
    </w:rPr>
  </w:style>
  <w:style w:type="paragraph" w:styleId="NormalWeb">
    <w:name w:val="Normal (Web)"/>
    <w:basedOn w:val="Normal"/>
    <w:uiPriority w:val="99"/>
    <w:locked/>
    <w:rsid w:val="0060220C"/>
    <w:pPr>
      <w:spacing w:before="100" w:beforeAutospacing="1" w:after="100" w:afterAutospacing="1" w:line="240" w:lineRule="auto"/>
    </w:pPr>
    <w:rPr>
      <w:rFonts w:ascii="Arial Unicode MS" w:hAnsi="Arial Unicode MS" w:cs="Arial Unicode MS"/>
    </w:rPr>
  </w:style>
  <w:style w:type="paragraph" w:customStyle="1" w:styleId="NHGrafico">
    <w:name w:val="NH Grafico"/>
    <w:basedOn w:val="NHQuadro"/>
    <w:uiPriority w:val="99"/>
    <w:rsid w:val="002F2824"/>
    <w:pPr>
      <w:jc w:val="center"/>
    </w:pPr>
  </w:style>
  <w:style w:type="paragraph" w:styleId="Revision">
    <w:name w:val="Revision"/>
    <w:hidden/>
    <w:uiPriority w:val="99"/>
    <w:semiHidden/>
    <w:rsid w:val="00912021"/>
    <w:rPr>
      <w:rFonts w:ascii="Arial" w:hAnsi="Arial"/>
      <w:szCs w:val="24"/>
    </w:rPr>
  </w:style>
  <w:style w:type="paragraph" w:styleId="CommentSubject">
    <w:name w:val="annotation subject"/>
    <w:basedOn w:val="CommentText"/>
    <w:next w:val="CommentText"/>
    <w:link w:val="AssuntodocomentrioChar"/>
    <w:uiPriority w:val="99"/>
    <w:semiHidden/>
    <w:unhideWhenUsed/>
    <w:locked/>
    <w:rsid w:val="001704D0"/>
    <w:pPr>
      <w:spacing w:before="0" w:after="240"/>
      <w:jc w:val="both"/>
    </w:pPr>
    <w:rPr>
      <w:rFonts w:ascii="Arial" w:eastAsia="Calibri" w:hAnsi="Arial"/>
      <w:b/>
      <w:bCs/>
      <w:lang w:eastAsia="pt-BR"/>
    </w:rPr>
  </w:style>
  <w:style w:type="character" w:customStyle="1" w:styleId="AssuntodocomentrioChar">
    <w:name w:val="Assunto do comentário Char"/>
    <w:basedOn w:val="TextodecomentrioChar"/>
    <w:link w:val="CommentSubject"/>
    <w:uiPriority w:val="99"/>
    <w:semiHidden/>
    <w:rsid w:val="001704D0"/>
    <w:rPr>
      <w:rFonts w:ascii="Arial" w:hAnsi="Arial" w:cs="Times New Roman"/>
      <w:b/>
      <w:bCs/>
      <w:sz w:val="20"/>
      <w:szCs w:val="20"/>
    </w:rPr>
  </w:style>
  <w:style w:type="paragraph" w:customStyle="1" w:styleId="CAPXX">
    <w:name w:val="CAP X.X."/>
    <w:uiPriority w:val="99"/>
    <w:rsid w:val="006E0729"/>
    <w:pPr>
      <w:spacing w:after="240" w:line="280" w:lineRule="atLeast"/>
      <w:jc w:val="both"/>
    </w:pPr>
    <w:rPr>
      <w:rFonts w:ascii="Arial" w:hAnsi="Arial" w:cs="Arial"/>
      <w:b/>
      <w:lang w:eastAsia="en-US"/>
    </w:rPr>
  </w:style>
  <w:style w:type="paragraph" w:customStyle="1" w:styleId="Standard">
    <w:name w:val="Standard"/>
    <w:rsid w:val="00667A69"/>
    <w:pPr>
      <w:suppressAutoHyphens/>
      <w:autoSpaceDN w:val="0"/>
      <w:spacing w:after="240" w:line="280" w:lineRule="atLeast"/>
      <w:jc w:val="both"/>
      <w:textAlignment w:val="baseline"/>
    </w:pPr>
    <w:rPr>
      <w:rFonts w:ascii="Arial" w:hAnsi="Arial"/>
      <w:kern w:val="3"/>
      <w:szCs w:val="24"/>
    </w:rPr>
  </w:style>
  <w:style w:type="character" w:customStyle="1" w:styleId="WW8Num1z0">
    <w:name w:val="WW8Num1z0"/>
    <w:rsid w:val="00667A69"/>
    <w:rPr>
      <w:rFonts w:ascii="Symbol" w:hAnsi="Symbol"/>
    </w:rPr>
  </w:style>
  <w:style w:type="character" w:customStyle="1" w:styleId="WW8Num2z0">
    <w:name w:val="WW8Num2z0"/>
    <w:rsid w:val="00667A69"/>
    <w:rPr>
      <w:rFonts w:ascii="Symbol" w:hAnsi="Symbol"/>
    </w:rPr>
  </w:style>
  <w:style w:type="character" w:customStyle="1" w:styleId="WW8Num2z1">
    <w:name w:val="WW8Num2z1"/>
    <w:rsid w:val="00667A69"/>
    <w:rPr>
      <w:rFonts w:ascii="Courier New" w:hAnsi="Courier New" w:cs="Courier New"/>
    </w:rPr>
  </w:style>
  <w:style w:type="character" w:customStyle="1" w:styleId="WW8Num2z2">
    <w:name w:val="WW8Num2z2"/>
    <w:rsid w:val="00667A69"/>
    <w:rPr>
      <w:rFonts w:ascii="Wingdings" w:hAnsi="Wingdings"/>
    </w:rPr>
  </w:style>
  <w:style w:type="character" w:customStyle="1" w:styleId="WW8Num3z0">
    <w:name w:val="WW8Num3z0"/>
    <w:rsid w:val="00667A69"/>
    <w:rPr>
      <w:rFonts w:ascii="Wingdings" w:eastAsia="Calibri" w:hAnsi="Wingdings" w:cs="Times New Roman"/>
    </w:rPr>
  </w:style>
  <w:style w:type="character" w:customStyle="1" w:styleId="WW8Num3z1">
    <w:name w:val="WW8Num3z1"/>
    <w:rsid w:val="00667A69"/>
    <w:rPr>
      <w:rFonts w:ascii="Courier New" w:hAnsi="Courier New" w:cs="Courier New"/>
    </w:rPr>
  </w:style>
  <w:style w:type="character" w:customStyle="1" w:styleId="WW8Num3z2">
    <w:name w:val="WW8Num3z2"/>
    <w:rsid w:val="00667A69"/>
    <w:rPr>
      <w:rFonts w:ascii="Wingdings" w:hAnsi="Wingdings"/>
    </w:rPr>
  </w:style>
  <w:style w:type="character" w:customStyle="1" w:styleId="WW8Num3z3">
    <w:name w:val="WW8Num3z3"/>
    <w:rsid w:val="00667A69"/>
    <w:rPr>
      <w:rFonts w:ascii="Symbol" w:hAnsi="Symbol"/>
    </w:rPr>
  </w:style>
  <w:style w:type="character" w:customStyle="1" w:styleId="WW8Num5z1">
    <w:name w:val="WW8Num5z1"/>
    <w:rsid w:val="00667A69"/>
    <w:rPr>
      <w:rFonts w:ascii="Arial" w:hAnsi="Arial" w:cs="Arial"/>
      <w:b/>
      <w:color w:val="auto"/>
    </w:rPr>
  </w:style>
  <w:style w:type="character" w:customStyle="1" w:styleId="WW8Num6z1">
    <w:name w:val="WW8Num6z1"/>
    <w:rsid w:val="00667A69"/>
    <w:rPr>
      <w:b w:val="0"/>
      <w:i w:val="0"/>
    </w:rPr>
  </w:style>
  <w:style w:type="character" w:customStyle="1" w:styleId="WW8Num10z0">
    <w:name w:val="WW8Num10z0"/>
    <w:rsid w:val="00667A69"/>
    <w:rPr>
      <w:rFonts w:ascii="Arial" w:hAnsi="Arial"/>
      <w:b/>
      <w:i w:val="0"/>
      <w:sz w:val="24"/>
    </w:rPr>
  </w:style>
  <w:style w:type="character" w:customStyle="1" w:styleId="WW8Num11z0">
    <w:name w:val="WW8Num11z0"/>
    <w:rsid w:val="00667A69"/>
    <w:rPr>
      <w:rFonts w:ascii="Arial" w:hAnsi="Arial" w:cs="Arial"/>
    </w:rPr>
  </w:style>
  <w:style w:type="character" w:customStyle="1" w:styleId="WW8Num12z0">
    <w:name w:val="WW8Num12z0"/>
    <w:rsid w:val="00667A69"/>
    <w:rPr>
      <w:rFonts w:ascii="Symbol" w:hAnsi="Symbol"/>
      <w:b w:val="0"/>
      <w:i w:val="0"/>
      <w:color w:val="auto"/>
      <w:sz w:val="16"/>
    </w:rPr>
  </w:style>
  <w:style w:type="character" w:customStyle="1" w:styleId="WW8Num13z0">
    <w:name w:val="WW8Num13z0"/>
    <w:rsid w:val="00667A69"/>
    <w:rPr>
      <w:rFonts w:ascii="Symbol" w:hAnsi="Symbol"/>
    </w:rPr>
  </w:style>
  <w:style w:type="character" w:customStyle="1" w:styleId="WW8Num13z1">
    <w:name w:val="WW8Num13z1"/>
    <w:rsid w:val="00667A69"/>
    <w:rPr>
      <w:rFonts w:ascii="Courier New" w:hAnsi="Courier New" w:cs="Courier New"/>
    </w:rPr>
  </w:style>
  <w:style w:type="character" w:customStyle="1" w:styleId="WW8Num13z2">
    <w:name w:val="WW8Num13z2"/>
    <w:rsid w:val="00667A69"/>
    <w:rPr>
      <w:rFonts w:ascii="Wingdings" w:hAnsi="Wingdings"/>
    </w:rPr>
  </w:style>
  <w:style w:type="character" w:customStyle="1" w:styleId="WW8Num15z0">
    <w:name w:val="WW8Num15z0"/>
    <w:rsid w:val="00667A69"/>
    <w:rPr>
      <w:rFonts w:ascii="Times New Roman" w:eastAsia="Times New Roman" w:hAnsi="Times New Roman" w:cs="Times New Roman"/>
    </w:rPr>
  </w:style>
  <w:style w:type="character" w:customStyle="1" w:styleId="WW8Num15z1">
    <w:name w:val="WW8Num15z1"/>
    <w:rsid w:val="00667A69"/>
    <w:rPr>
      <w:rFonts w:ascii="Courier New" w:hAnsi="Courier New"/>
    </w:rPr>
  </w:style>
  <w:style w:type="character" w:customStyle="1" w:styleId="WW8Num15z2">
    <w:name w:val="WW8Num15z2"/>
    <w:rsid w:val="00667A69"/>
    <w:rPr>
      <w:rFonts w:ascii="Wingdings" w:hAnsi="Wingdings"/>
    </w:rPr>
  </w:style>
  <w:style w:type="character" w:customStyle="1" w:styleId="WW8Num15z3">
    <w:name w:val="WW8Num15z3"/>
    <w:rsid w:val="00667A69"/>
    <w:rPr>
      <w:rFonts w:ascii="Symbol" w:hAnsi="Symbol"/>
    </w:rPr>
  </w:style>
  <w:style w:type="character" w:customStyle="1" w:styleId="WW8Num18z0">
    <w:name w:val="WW8Num18z0"/>
    <w:rsid w:val="00667A69"/>
    <w:rPr>
      <w:rFonts w:ascii="Symbol" w:hAnsi="Symbol"/>
    </w:rPr>
  </w:style>
  <w:style w:type="character" w:customStyle="1" w:styleId="WW8Num18z1">
    <w:name w:val="WW8Num18z1"/>
    <w:rsid w:val="00667A69"/>
    <w:rPr>
      <w:rFonts w:ascii="Courier New" w:hAnsi="Courier New" w:cs="Courier New"/>
    </w:rPr>
  </w:style>
  <w:style w:type="character" w:customStyle="1" w:styleId="WW8Num18z2">
    <w:name w:val="WW8Num18z2"/>
    <w:rsid w:val="00667A69"/>
    <w:rPr>
      <w:rFonts w:ascii="Wingdings" w:hAnsi="Wingdings"/>
    </w:rPr>
  </w:style>
  <w:style w:type="character" w:customStyle="1" w:styleId="WW8Num19z0">
    <w:name w:val="WW8Num19z0"/>
    <w:rsid w:val="00667A69"/>
    <w:rPr>
      <w:rFonts w:ascii="Symbol" w:hAnsi="Symbol"/>
    </w:rPr>
  </w:style>
  <w:style w:type="character" w:customStyle="1" w:styleId="WW8Num19z1">
    <w:name w:val="WW8Num19z1"/>
    <w:rsid w:val="00667A69"/>
    <w:rPr>
      <w:rFonts w:ascii="Courier New" w:hAnsi="Courier New" w:cs="Courier New"/>
    </w:rPr>
  </w:style>
  <w:style w:type="character" w:customStyle="1" w:styleId="WW8Num19z2">
    <w:name w:val="WW8Num19z2"/>
    <w:rsid w:val="00667A69"/>
    <w:rPr>
      <w:rFonts w:ascii="Wingdings" w:hAnsi="Wingdings"/>
    </w:rPr>
  </w:style>
  <w:style w:type="character" w:customStyle="1" w:styleId="WW8Num21z0">
    <w:name w:val="WW8Num21z0"/>
    <w:rsid w:val="00667A69"/>
    <w:rPr>
      <w:rFonts w:ascii="Arial" w:hAnsi="Arial" w:cs="Arial"/>
      <w:color w:val="auto"/>
    </w:rPr>
  </w:style>
  <w:style w:type="character" w:customStyle="1" w:styleId="Fontepargpadro1">
    <w:name w:val="Fonte parág. padrão1"/>
    <w:rsid w:val="00667A69"/>
  </w:style>
  <w:style w:type="character" w:customStyle="1" w:styleId="CorpodetextoChar">
    <w:name w:val="Corpo de texto Char"/>
    <w:rsid w:val="00667A69"/>
    <w:rPr>
      <w:rFonts w:ascii="Arial" w:eastAsia="Times New Roman" w:hAnsi="Arial" w:cs="Times New Roman"/>
      <w:b/>
      <w:szCs w:val="24"/>
    </w:rPr>
  </w:style>
  <w:style w:type="character" w:customStyle="1" w:styleId="Corpodetexto2Char">
    <w:name w:val="Corpo de texto 2 Char"/>
    <w:rsid w:val="00667A69"/>
    <w:rPr>
      <w:rFonts w:ascii="Arial" w:eastAsia="Times New Roman" w:hAnsi="Arial" w:cs="Times New Roman"/>
      <w:szCs w:val="24"/>
    </w:rPr>
  </w:style>
  <w:style w:type="character" w:styleId="PageNumber">
    <w:name w:val="page number"/>
    <w:locked/>
    <w:rsid w:val="00667A69"/>
  </w:style>
  <w:style w:type="character" w:customStyle="1" w:styleId="TtuloChar">
    <w:name w:val="Título Char"/>
    <w:rsid w:val="00667A69"/>
    <w:rPr>
      <w:rFonts w:ascii="Times New Roman" w:eastAsia="Times New Roman" w:hAnsi="Times New Roman" w:cs="Times New Roman"/>
      <w:b/>
      <w:sz w:val="26"/>
      <w:szCs w:val="20"/>
    </w:rPr>
  </w:style>
  <w:style w:type="character" w:customStyle="1" w:styleId="MapadoDocumentoChar">
    <w:name w:val="Mapa do Documento Char"/>
    <w:rsid w:val="00667A69"/>
    <w:rPr>
      <w:rFonts w:ascii="Tahoma" w:eastAsia="Times New Roman" w:hAnsi="Tahoma" w:cs="Tahoma"/>
      <w:sz w:val="20"/>
      <w:szCs w:val="20"/>
      <w:shd w:val="clear" w:color="auto" w:fill="000080"/>
    </w:rPr>
  </w:style>
  <w:style w:type="character" w:customStyle="1" w:styleId="Pr-formataoHTMLChar">
    <w:name w:val="Pré-formatação HTML Char"/>
    <w:rsid w:val="00667A69"/>
    <w:rPr>
      <w:rFonts w:ascii="Courier New" w:eastAsia="Times New Roman" w:hAnsi="Courier New" w:cs="Courier New"/>
      <w:color w:val="000000"/>
      <w:sz w:val="20"/>
      <w:szCs w:val="20"/>
      <w:lang w:val="en-US"/>
    </w:rPr>
  </w:style>
  <w:style w:type="character" w:customStyle="1" w:styleId="Caracteresdenotaderodap">
    <w:name w:val="Caracteres de nota de rodapé"/>
    <w:rsid w:val="00667A69"/>
    <w:rPr>
      <w:vertAlign w:val="superscript"/>
    </w:rPr>
  </w:style>
  <w:style w:type="character" w:customStyle="1" w:styleId="Recuodecorpodetexto2Char">
    <w:name w:val="Recuo de corpo de texto 2 Char"/>
    <w:rsid w:val="00667A69"/>
    <w:rPr>
      <w:rFonts w:ascii="Times New Roman" w:eastAsia="Times New Roman" w:hAnsi="Times New Roman" w:cs="Times New Roman"/>
      <w:sz w:val="24"/>
      <w:szCs w:val="24"/>
    </w:rPr>
  </w:style>
  <w:style w:type="character" w:styleId="Emphasis">
    <w:name w:val="Emphasis"/>
    <w:qFormat/>
    <w:rsid w:val="00667A69"/>
    <w:rPr>
      <w:i/>
      <w:iCs/>
    </w:rPr>
  </w:style>
  <w:style w:type="character" w:customStyle="1" w:styleId="SubttuloChar">
    <w:name w:val="Subtítulo Char"/>
    <w:rsid w:val="00667A69"/>
    <w:rPr>
      <w:rFonts w:ascii="Arial" w:eastAsia="Times New Roman" w:hAnsi="Arial" w:cs="Arial"/>
      <w:b/>
      <w:bCs/>
      <w:sz w:val="24"/>
      <w:szCs w:val="24"/>
    </w:rPr>
  </w:style>
  <w:style w:type="character" w:customStyle="1" w:styleId="TITULOChar">
    <w:name w:val="TITULO Char"/>
    <w:rsid w:val="00667A69"/>
    <w:rPr>
      <w:rFonts w:ascii="Frutiger-Black" w:eastAsia="Times New Roman" w:hAnsi="Frutiger-Black" w:cs="Frutiger-Black"/>
      <w:b/>
      <w:bCs/>
      <w:color w:val="BF0000"/>
      <w:sz w:val="36"/>
      <w:szCs w:val="36"/>
    </w:rPr>
  </w:style>
  <w:style w:type="character" w:customStyle="1" w:styleId="CorpodeTextoChar0">
    <w:name w:val="Corpo de Texto Char"/>
    <w:rsid w:val="00667A69"/>
    <w:rPr>
      <w:rFonts w:ascii="Arial" w:eastAsia="Times New Roman" w:hAnsi="Arial" w:cs="Arial"/>
      <w:sz w:val="24"/>
      <w:szCs w:val="24"/>
    </w:rPr>
  </w:style>
  <w:style w:type="character" w:customStyle="1" w:styleId="PrimeirorecuodecorpodetextoChar">
    <w:name w:val="Primeiro recuo de corpo de texto Char"/>
    <w:rsid w:val="00667A69"/>
    <w:rPr>
      <w:rFonts w:ascii="Times New Roman" w:eastAsia="Times New Roman" w:hAnsi="Times New Roman" w:cs="Times New Roman"/>
      <w:b w:val="0"/>
      <w:sz w:val="24"/>
      <w:szCs w:val="24"/>
    </w:rPr>
  </w:style>
  <w:style w:type="character" w:customStyle="1" w:styleId="Primeirorecuodecorpodetexto2Char">
    <w:name w:val="Primeiro recuo de corpo de texto 2 Char"/>
    <w:rsid w:val="00667A69"/>
    <w:rPr>
      <w:rFonts w:ascii="Times New Roman" w:eastAsia="Times New Roman" w:hAnsi="Times New Roman" w:cs="Times New Roman"/>
      <w:sz w:val="24"/>
      <w:szCs w:val="24"/>
    </w:rPr>
  </w:style>
  <w:style w:type="character" w:customStyle="1" w:styleId="corpodetextoChar1">
    <w:name w:val="corpo de texto Char1"/>
    <w:rsid w:val="00667A69"/>
    <w:rPr>
      <w:rFonts w:ascii="Arial" w:eastAsia="Times New Roman" w:hAnsi="Arial" w:cs="Times New Roman"/>
      <w:sz w:val="24"/>
      <w:szCs w:val="24"/>
    </w:rPr>
  </w:style>
  <w:style w:type="paragraph" w:customStyle="1" w:styleId="Ttulo1">
    <w:name w:val="Título1"/>
    <w:basedOn w:val="Normal"/>
    <w:next w:val="BodyText"/>
    <w:rsid w:val="00667A69"/>
    <w:pPr>
      <w:keepNext/>
      <w:suppressAutoHyphens/>
      <w:spacing w:before="240" w:after="120" w:line="240" w:lineRule="auto"/>
      <w:jc w:val="left"/>
    </w:pPr>
    <w:rPr>
      <w:rFonts w:eastAsia="Lucida Sans Unicode" w:cs="Tahoma"/>
      <w:sz w:val="28"/>
      <w:szCs w:val="28"/>
      <w:lang w:eastAsia="ar-SA"/>
    </w:rPr>
  </w:style>
  <w:style w:type="paragraph" w:styleId="BodyText">
    <w:name w:val="Body Text"/>
    <w:basedOn w:val="Normal"/>
    <w:link w:val="CorpodetextoChar10"/>
    <w:locked/>
    <w:rsid w:val="00667A69"/>
    <w:pPr>
      <w:suppressAutoHyphens/>
      <w:spacing w:after="0" w:line="240" w:lineRule="auto"/>
      <w:jc w:val="center"/>
    </w:pPr>
    <w:rPr>
      <w:rFonts w:eastAsia="Times New Roman" w:cs="Calibri"/>
      <w:b/>
      <w:lang w:eastAsia="ar-SA"/>
    </w:rPr>
  </w:style>
  <w:style w:type="character" w:customStyle="1" w:styleId="CorpodetextoChar10">
    <w:name w:val="Corpo de texto Char1"/>
    <w:basedOn w:val="DefaultParagraphFont"/>
    <w:link w:val="BodyText"/>
    <w:rsid w:val="00667A69"/>
    <w:rPr>
      <w:rFonts w:ascii="Arial" w:eastAsia="Times New Roman" w:hAnsi="Arial" w:cs="Calibri"/>
      <w:b/>
      <w:szCs w:val="24"/>
      <w:lang w:eastAsia="ar-SA"/>
    </w:rPr>
  </w:style>
  <w:style w:type="paragraph" w:styleId="List">
    <w:name w:val="List"/>
    <w:basedOn w:val="Normal"/>
    <w:locked/>
    <w:rsid w:val="00667A69"/>
    <w:pPr>
      <w:suppressAutoHyphens/>
      <w:spacing w:after="0" w:line="240" w:lineRule="auto"/>
      <w:ind w:left="283" w:hanging="283"/>
      <w:jc w:val="left"/>
    </w:pPr>
    <w:rPr>
      <w:rFonts w:ascii="Times New Roman" w:eastAsia="Times New Roman" w:hAnsi="Times New Roman" w:cs="Calibri"/>
      <w:sz w:val="24"/>
      <w:szCs w:val="20"/>
      <w:lang w:eastAsia="ar-SA"/>
    </w:rPr>
  </w:style>
  <w:style w:type="paragraph" w:customStyle="1" w:styleId="Legenda1">
    <w:name w:val="Legenda1"/>
    <w:basedOn w:val="Normal"/>
    <w:next w:val="Normal"/>
    <w:rsid w:val="00667A69"/>
    <w:pPr>
      <w:suppressAutoHyphens/>
      <w:spacing w:after="0" w:line="240" w:lineRule="auto"/>
      <w:jc w:val="left"/>
    </w:pPr>
    <w:rPr>
      <w:rFonts w:eastAsia="Times New Roman" w:cs="Calibri"/>
      <w:sz w:val="40"/>
      <w:szCs w:val="20"/>
      <w:lang w:eastAsia="ar-SA"/>
    </w:rPr>
  </w:style>
  <w:style w:type="paragraph" w:customStyle="1" w:styleId="ndice">
    <w:name w:val="Índice"/>
    <w:basedOn w:val="Normal"/>
    <w:rsid w:val="00667A69"/>
    <w:pPr>
      <w:suppressLineNumbers/>
      <w:suppressAutoHyphens/>
      <w:spacing w:after="0" w:line="240" w:lineRule="auto"/>
      <w:jc w:val="left"/>
    </w:pPr>
    <w:rPr>
      <w:rFonts w:ascii="Times New Roman" w:eastAsia="Times New Roman" w:hAnsi="Times New Roman" w:cs="Tahoma"/>
      <w:sz w:val="24"/>
      <w:lang w:eastAsia="ar-SA"/>
    </w:rPr>
  </w:style>
  <w:style w:type="paragraph" w:styleId="TOC4">
    <w:name w:val="toc 4"/>
    <w:basedOn w:val="Normal"/>
    <w:next w:val="Normal"/>
    <w:rsid w:val="00667A69"/>
    <w:pPr>
      <w:suppressAutoHyphens/>
      <w:spacing w:after="0" w:line="240" w:lineRule="auto"/>
      <w:ind w:left="720"/>
      <w:jc w:val="left"/>
    </w:pPr>
    <w:rPr>
      <w:rFonts w:ascii="Times New Roman" w:eastAsia="Times New Roman" w:hAnsi="Times New Roman" w:cs="Calibri"/>
      <w:sz w:val="24"/>
      <w:lang w:eastAsia="ar-SA"/>
    </w:rPr>
  </w:style>
  <w:style w:type="paragraph" w:styleId="TOC5">
    <w:name w:val="toc 5"/>
    <w:basedOn w:val="Normal"/>
    <w:next w:val="Normal"/>
    <w:rsid w:val="00667A69"/>
    <w:pPr>
      <w:suppressAutoHyphens/>
      <w:spacing w:after="0" w:line="240" w:lineRule="auto"/>
      <w:ind w:left="960"/>
      <w:jc w:val="left"/>
    </w:pPr>
    <w:rPr>
      <w:rFonts w:ascii="Times New Roman" w:eastAsia="Times New Roman" w:hAnsi="Times New Roman" w:cs="Calibri"/>
      <w:sz w:val="24"/>
      <w:lang w:eastAsia="ar-SA"/>
    </w:rPr>
  </w:style>
  <w:style w:type="paragraph" w:styleId="TOC6">
    <w:name w:val="toc 6"/>
    <w:basedOn w:val="Normal"/>
    <w:next w:val="Normal"/>
    <w:rsid w:val="00667A69"/>
    <w:pPr>
      <w:suppressAutoHyphens/>
      <w:spacing w:after="0" w:line="240" w:lineRule="auto"/>
      <w:ind w:left="1200"/>
      <w:jc w:val="left"/>
    </w:pPr>
    <w:rPr>
      <w:rFonts w:ascii="Times New Roman" w:eastAsia="Times New Roman" w:hAnsi="Times New Roman" w:cs="Calibri"/>
      <w:sz w:val="24"/>
      <w:lang w:eastAsia="ar-SA"/>
    </w:rPr>
  </w:style>
  <w:style w:type="paragraph" w:styleId="TOC7">
    <w:name w:val="toc 7"/>
    <w:basedOn w:val="Normal"/>
    <w:next w:val="Normal"/>
    <w:rsid w:val="00667A69"/>
    <w:pPr>
      <w:suppressAutoHyphens/>
      <w:spacing w:after="0" w:line="240" w:lineRule="auto"/>
      <w:ind w:left="1440"/>
      <w:jc w:val="left"/>
    </w:pPr>
    <w:rPr>
      <w:rFonts w:ascii="Times New Roman" w:eastAsia="Times New Roman" w:hAnsi="Times New Roman" w:cs="Calibri"/>
      <w:sz w:val="24"/>
      <w:lang w:eastAsia="ar-SA"/>
    </w:rPr>
  </w:style>
  <w:style w:type="paragraph" w:styleId="TOC8">
    <w:name w:val="toc 8"/>
    <w:basedOn w:val="Normal"/>
    <w:next w:val="Normal"/>
    <w:rsid w:val="00667A69"/>
    <w:pPr>
      <w:suppressAutoHyphens/>
      <w:spacing w:after="0" w:line="240" w:lineRule="auto"/>
      <w:ind w:left="1680"/>
      <w:jc w:val="left"/>
    </w:pPr>
    <w:rPr>
      <w:rFonts w:ascii="Times New Roman" w:eastAsia="Times New Roman" w:hAnsi="Times New Roman" w:cs="Calibri"/>
      <w:sz w:val="24"/>
      <w:lang w:eastAsia="ar-SA"/>
    </w:rPr>
  </w:style>
  <w:style w:type="paragraph" w:styleId="TOC9">
    <w:name w:val="toc 9"/>
    <w:basedOn w:val="Normal"/>
    <w:next w:val="Normal"/>
    <w:rsid w:val="00667A69"/>
    <w:pPr>
      <w:suppressAutoHyphens/>
      <w:spacing w:after="0" w:line="240" w:lineRule="auto"/>
      <w:ind w:left="1920"/>
      <w:jc w:val="left"/>
    </w:pPr>
    <w:rPr>
      <w:rFonts w:ascii="Times New Roman" w:eastAsia="Times New Roman" w:hAnsi="Times New Roman" w:cs="Calibri"/>
      <w:sz w:val="24"/>
      <w:lang w:eastAsia="ar-SA"/>
    </w:rPr>
  </w:style>
  <w:style w:type="paragraph" w:customStyle="1" w:styleId="Corpodetexto21">
    <w:name w:val="Corpo de texto 21"/>
    <w:basedOn w:val="Normal"/>
    <w:rsid w:val="00667A69"/>
    <w:pPr>
      <w:suppressAutoHyphens/>
      <w:spacing w:after="0" w:line="240" w:lineRule="auto"/>
    </w:pPr>
    <w:rPr>
      <w:rFonts w:eastAsia="Times New Roman" w:cs="Calibri"/>
      <w:lang w:eastAsia="ar-SA"/>
    </w:rPr>
  </w:style>
  <w:style w:type="paragraph" w:customStyle="1" w:styleId="T">
    <w:name w:val="T"/>
    <w:basedOn w:val="Normal"/>
    <w:rsid w:val="00667A69"/>
    <w:pPr>
      <w:suppressAutoHyphens/>
      <w:overflowPunct w:val="0"/>
      <w:autoSpaceDE w:val="0"/>
      <w:spacing w:after="0" w:line="240" w:lineRule="auto"/>
      <w:textAlignment w:val="baseline"/>
    </w:pPr>
    <w:rPr>
      <w:rFonts w:ascii="Roman 10cpi" w:eastAsia="Times New Roman" w:hAnsi="Roman 10cpi" w:cs="Calibri"/>
      <w:sz w:val="24"/>
      <w:szCs w:val="20"/>
      <w:lang w:eastAsia="ar-SA"/>
    </w:rPr>
  </w:style>
  <w:style w:type="paragraph" w:customStyle="1" w:styleId="cent">
    <w:name w:val="cent"/>
    <w:basedOn w:val="Normal"/>
    <w:rsid w:val="00667A69"/>
    <w:pPr>
      <w:suppressAutoHyphens/>
      <w:overflowPunct w:val="0"/>
      <w:autoSpaceDE w:val="0"/>
      <w:spacing w:after="0" w:line="240" w:lineRule="auto"/>
      <w:jc w:val="center"/>
      <w:textAlignment w:val="baseline"/>
    </w:pPr>
    <w:rPr>
      <w:rFonts w:ascii="Roman 10cpi" w:eastAsia="Times New Roman" w:hAnsi="Roman 10cpi" w:cs="Calibri"/>
      <w:sz w:val="24"/>
      <w:szCs w:val="20"/>
      <w:lang w:eastAsia="ar-SA"/>
    </w:rPr>
  </w:style>
  <w:style w:type="paragraph" w:customStyle="1" w:styleId="tesp">
    <w:name w:val="tesp"/>
    <w:basedOn w:val="Normal"/>
    <w:rsid w:val="00667A69"/>
    <w:pPr>
      <w:suppressAutoHyphens/>
      <w:overflowPunct w:val="0"/>
      <w:autoSpaceDE w:val="0"/>
      <w:spacing w:after="0" w:line="240" w:lineRule="auto"/>
      <w:ind w:firstLine="2268"/>
      <w:textAlignment w:val="baseline"/>
    </w:pPr>
    <w:rPr>
      <w:rFonts w:ascii="Roman 10cpi" w:eastAsia="Times New Roman" w:hAnsi="Roman 10cpi" w:cs="Calibri"/>
      <w:sz w:val="24"/>
      <w:szCs w:val="20"/>
      <w:lang w:eastAsia="ar-SA"/>
    </w:rPr>
  </w:style>
  <w:style w:type="paragraph" w:customStyle="1" w:styleId="I">
    <w:name w:val="I"/>
    <w:basedOn w:val="Normal"/>
    <w:rsid w:val="00667A69"/>
    <w:pPr>
      <w:widowControl w:val="0"/>
      <w:suppressAutoHyphens/>
      <w:overflowPunct w:val="0"/>
      <w:autoSpaceDE w:val="0"/>
      <w:spacing w:after="0" w:line="240" w:lineRule="auto"/>
      <w:ind w:left="851" w:hanging="851"/>
      <w:textAlignment w:val="baseline"/>
    </w:pPr>
    <w:rPr>
      <w:rFonts w:ascii="Roman 10cpi" w:eastAsia="Times New Roman" w:hAnsi="Roman 10cpi" w:cs="Calibri"/>
      <w:sz w:val="24"/>
      <w:szCs w:val="20"/>
      <w:lang w:eastAsia="ar-SA"/>
    </w:rPr>
  </w:style>
  <w:style w:type="paragraph" w:customStyle="1" w:styleId="c010172">
    <w:name w:val="c010172"/>
    <w:basedOn w:val="Normal"/>
    <w:rsid w:val="00667A69"/>
    <w:pPr>
      <w:suppressAutoHyphens/>
      <w:spacing w:after="0" w:line="240" w:lineRule="auto"/>
      <w:jc w:val="center"/>
    </w:pPr>
    <w:rPr>
      <w:rFonts w:ascii="Times New Roman" w:eastAsia="Times New Roman" w:hAnsi="Times New Roman" w:cs="Calibri"/>
      <w:color w:val="000000"/>
      <w:sz w:val="24"/>
      <w:lang w:eastAsia="ar-SA"/>
    </w:rPr>
  </w:style>
  <w:style w:type="paragraph" w:customStyle="1" w:styleId="WW-Textosimples">
    <w:name w:val="WW-Texto simples"/>
    <w:basedOn w:val="Normal"/>
    <w:rsid w:val="00667A69"/>
    <w:pPr>
      <w:suppressAutoHyphens/>
      <w:overflowPunct w:val="0"/>
      <w:autoSpaceDE w:val="0"/>
      <w:spacing w:after="0" w:line="240" w:lineRule="auto"/>
      <w:jc w:val="left"/>
      <w:textAlignment w:val="baseline"/>
    </w:pPr>
    <w:rPr>
      <w:rFonts w:ascii="Courier New" w:eastAsia="Times New Roman" w:hAnsi="Courier New" w:cs="Calibri"/>
      <w:szCs w:val="20"/>
      <w:lang w:eastAsia="ar-SA"/>
    </w:rPr>
  </w:style>
  <w:style w:type="paragraph" w:styleId="Title">
    <w:name w:val="Title"/>
    <w:basedOn w:val="Normal"/>
    <w:next w:val="Subtitle"/>
    <w:link w:val="TtuloChar1"/>
    <w:qFormat/>
    <w:rsid w:val="00667A69"/>
    <w:pPr>
      <w:suppressAutoHyphens/>
      <w:spacing w:after="0" w:line="240" w:lineRule="auto"/>
      <w:jc w:val="center"/>
    </w:pPr>
    <w:rPr>
      <w:rFonts w:ascii="Times New Roman" w:eastAsia="Times New Roman" w:hAnsi="Times New Roman" w:cs="Calibri"/>
      <w:b/>
      <w:sz w:val="26"/>
      <w:szCs w:val="20"/>
      <w:lang w:eastAsia="ar-SA"/>
    </w:rPr>
  </w:style>
  <w:style w:type="paragraph" w:styleId="Subtitle">
    <w:name w:val="Subtitle"/>
    <w:basedOn w:val="Normal"/>
    <w:next w:val="BodyText"/>
    <w:link w:val="SubttuloChar1"/>
    <w:qFormat/>
    <w:rsid w:val="00667A69"/>
    <w:pPr>
      <w:suppressAutoHyphens/>
      <w:spacing w:after="0" w:line="240" w:lineRule="auto"/>
      <w:jc w:val="center"/>
    </w:pPr>
    <w:rPr>
      <w:rFonts w:eastAsia="Times New Roman" w:cs="Arial"/>
      <w:b/>
      <w:bCs/>
      <w:sz w:val="24"/>
      <w:lang w:eastAsia="ar-SA"/>
    </w:rPr>
  </w:style>
  <w:style w:type="character" w:customStyle="1" w:styleId="SubttuloChar1">
    <w:name w:val="Subtítulo Char1"/>
    <w:basedOn w:val="DefaultParagraphFont"/>
    <w:link w:val="Subtitle"/>
    <w:rsid w:val="00667A69"/>
    <w:rPr>
      <w:rFonts w:ascii="Arial" w:eastAsia="Times New Roman" w:hAnsi="Arial" w:cs="Arial"/>
      <w:b/>
      <w:bCs/>
      <w:sz w:val="24"/>
      <w:szCs w:val="24"/>
      <w:lang w:eastAsia="ar-SA"/>
    </w:rPr>
  </w:style>
  <w:style w:type="character" w:customStyle="1" w:styleId="TtuloChar1">
    <w:name w:val="Título Char1"/>
    <w:basedOn w:val="DefaultParagraphFont"/>
    <w:link w:val="Title"/>
    <w:rsid w:val="00667A69"/>
    <w:rPr>
      <w:rFonts w:ascii="Times New Roman" w:eastAsia="Times New Roman" w:hAnsi="Times New Roman" w:cs="Calibri"/>
      <w:b/>
      <w:sz w:val="26"/>
      <w:szCs w:val="20"/>
      <w:lang w:eastAsia="ar-SA"/>
    </w:rPr>
  </w:style>
  <w:style w:type="paragraph" w:customStyle="1" w:styleId="MapadoDocumento1">
    <w:name w:val="Mapa do Documento1"/>
    <w:basedOn w:val="Normal"/>
    <w:rsid w:val="00667A69"/>
    <w:pPr>
      <w:shd w:val="clear" w:color="auto" w:fill="000080"/>
      <w:suppressAutoHyphens/>
      <w:spacing w:after="0" w:line="240" w:lineRule="auto"/>
      <w:jc w:val="left"/>
    </w:pPr>
    <w:rPr>
      <w:rFonts w:ascii="Tahoma" w:eastAsia="Times New Roman" w:hAnsi="Tahoma" w:cs="Tahoma"/>
      <w:sz w:val="20"/>
      <w:szCs w:val="20"/>
      <w:lang w:eastAsia="ar-SA"/>
    </w:rPr>
  </w:style>
  <w:style w:type="paragraph" w:customStyle="1" w:styleId="texto">
    <w:name w:val="texto"/>
    <w:basedOn w:val="Normal"/>
    <w:rsid w:val="00667A69"/>
    <w:pPr>
      <w:tabs>
        <w:tab w:val="left" w:pos="5103"/>
      </w:tabs>
      <w:suppressAutoHyphens/>
      <w:spacing w:before="120" w:after="0" w:line="324" w:lineRule="auto"/>
    </w:pPr>
    <w:rPr>
      <w:rFonts w:eastAsia="Times New Roman" w:cs="Calibri"/>
      <w:szCs w:val="20"/>
      <w:lang w:eastAsia="ar-SA"/>
    </w:rPr>
  </w:style>
  <w:style w:type="paragraph" w:styleId="Index1">
    <w:name w:val="index 1"/>
    <w:basedOn w:val="Normal"/>
    <w:next w:val="Normal"/>
    <w:locked/>
    <w:rsid w:val="00667A69"/>
    <w:pPr>
      <w:suppressAutoHyphens/>
      <w:spacing w:after="0" w:line="240" w:lineRule="auto"/>
      <w:ind w:left="240" w:hanging="240"/>
      <w:jc w:val="left"/>
    </w:pPr>
    <w:rPr>
      <w:rFonts w:ascii="Times New Roman" w:eastAsia="Times New Roman" w:hAnsi="Times New Roman" w:cs="Calibri"/>
      <w:sz w:val="24"/>
      <w:lang w:eastAsia="ar-SA"/>
    </w:rPr>
  </w:style>
  <w:style w:type="paragraph" w:styleId="HTMLPreformatted">
    <w:name w:val="HTML Preformatted"/>
    <w:basedOn w:val="Normal"/>
    <w:link w:val="Pr-formataoHTMLChar1"/>
    <w:locked/>
    <w:rsid w:val="00667A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left"/>
    </w:pPr>
    <w:rPr>
      <w:rFonts w:ascii="Courier New" w:eastAsia="Times New Roman" w:hAnsi="Courier New" w:cs="Courier New"/>
      <w:color w:val="000000"/>
      <w:sz w:val="20"/>
      <w:szCs w:val="20"/>
      <w:lang w:val="en-US" w:eastAsia="ar-SA"/>
    </w:rPr>
  </w:style>
  <w:style w:type="character" w:customStyle="1" w:styleId="Pr-formataoHTMLChar1">
    <w:name w:val="Pré-formatação HTML Char1"/>
    <w:basedOn w:val="DefaultParagraphFont"/>
    <w:link w:val="HTMLPreformatted"/>
    <w:rsid w:val="00667A69"/>
    <w:rPr>
      <w:rFonts w:ascii="Courier New" w:eastAsia="Times New Roman" w:hAnsi="Courier New" w:cs="Courier New"/>
      <w:color w:val="000000"/>
      <w:sz w:val="20"/>
      <w:szCs w:val="20"/>
      <w:lang w:val="en-US" w:eastAsia="ar-SA"/>
    </w:rPr>
  </w:style>
  <w:style w:type="paragraph" w:customStyle="1" w:styleId="Textodecomentrio1">
    <w:name w:val="Texto de comentário1"/>
    <w:basedOn w:val="Normal"/>
    <w:rsid w:val="00667A69"/>
    <w:pPr>
      <w:suppressAutoHyphens/>
      <w:spacing w:after="0" w:line="240" w:lineRule="auto"/>
      <w:jc w:val="left"/>
    </w:pPr>
    <w:rPr>
      <w:rFonts w:eastAsia="Times New Roman" w:cs="Calibri"/>
      <w:sz w:val="20"/>
      <w:szCs w:val="20"/>
      <w:lang w:eastAsia="ar-SA"/>
    </w:rPr>
  </w:style>
  <w:style w:type="paragraph" w:customStyle="1" w:styleId="FirstHeading">
    <w:name w:val="FirstHeading"/>
    <w:basedOn w:val="Normal"/>
    <w:rsid w:val="00667A69"/>
    <w:pPr>
      <w:keepNext/>
      <w:tabs>
        <w:tab w:val="left" w:pos="0"/>
        <w:tab w:val="left" w:pos="90"/>
      </w:tabs>
      <w:suppressAutoHyphens/>
      <w:spacing w:before="120" w:after="120" w:line="240" w:lineRule="auto"/>
      <w:ind w:left="720" w:hanging="720"/>
      <w:jc w:val="left"/>
    </w:pPr>
    <w:rPr>
      <w:rFonts w:ascii="Times New Roman" w:eastAsia="Times New Roman" w:hAnsi="Times New Roman" w:cs="Calibri"/>
      <w:b/>
      <w:sz w:val="24"/>
      <w:szCs w:val="20"/>
      <w:lang w:val="es-ES_tradnl" w:eastAsia="ar-SA"/>
    </w:rPr>
  </w:style>
  <w:style w:type="paragraph" w:customStyle="1" w:styleId="SecHeading">
    <w:name w:val="SecHeading"/>
    <w:basedOn w:val="Normal"/>
    <w:next w:val="Paragraph"/>
    <w:rsid w:val="00667A69"/>
    <w:pPr>
      <w:keepNext/>
      <w:tabs>
        <w:tab w:val="num" w:pos="0"/>
      </w:tabs>
      <w:suppressAutoHyphens/>
      <w:spacing w:before="120" w:after="120" w:line="240" w:lineRule="auto"/>
      <w:ind w:left="720" w:hanging="720"/>
      <w:jc w:val="left"/>
    </w:pPr>
    <w:rPr>
      <w:rFonts w:ascii="Times New Roman" w:eastAsia="Times New Roman" w:hAnsi="Times New Roman" w:cs="Calibri"/>
      <w:b/>
      <w:sz w:val="24"/>
      <w:szCs w:val="20"/>
      <w:lang w:val="es-ES_tradnl" w:eastAsia="ar-SA"/>
    </w:rPr>
  </w:style>
  <w:style w:type="paragraph" w:customStyle="1" w:styleId="SubHeading1">
    <w:name w:val="SubHeading1"/>
    <w:basedOn w:val="SecHeading"/>
    <w:rsid w:val="00667A69"/>
  </w:style>
  <w:style w:type="paragraph" w:customStyle="1" w:styleId="Subheading2">
    <w:name w:val="Subheading2"/>
    <w:basedOn w:val="SecHeading"/>
    <w:rsid w:val="00667A69"/>
  </w:style>
  <w:style w:type="paragraph" w:customStyle="1" w:styleId="C010171">
    <w:name w:val="_C010171"/>
    <w:rsid w:val="00667A69"/>
    <w:pPr>
      <w:suppressAutoHyphens/>
      <w:ind w:right="144"/>
      <w:jc w:val="center"/>
    </w:pPr>
    <w:rPr>
      <w:rFonts w:ascii="Times New Roman" w:eastAsia="Times New Roman" w:hAnsi="Times New Roman" w:cs="Calibri"/>
      <w:color w:val="000000"/>
      <w:sz w:val="24"/>
      <w:szCs w:val="24"/>
      <w:lang w:eastAsia="ar-SA"/>
    </w:rPr>
  </w:style>
  <w:style w:type="paragraph" w:customStyle="1" w:styleId="CharCharCharCharChar">
    <w:name w:val="Char Char Char Char Char"/>
    <w:basedOn w:val="Normal"/>
    <w:rsid w:val="00667A69"/>
    <w:pPr>
      <w:suppressAutoHyphens/>
      <w:spacing w:after="160" w:line="240" w:lineRule="exact"/>
      <w:jc w:val="left"/>
    </w:pPr>
    <w:rPr>
      <w:rFonts w:ascii="Verdana" w:eastAsia="Times New Roman" w:hAnsi="Verdana" w:cs="Verdana"/>
      <w:sz w:val="20"/>
      <w:szCs w:val="20"/>
      <w:lang w:val="en-US" w:eastAsia="ar-SA"/>
    </w:rPr>
  </w:style>
  <w:style w:type="paragraph" w:customStyle="1" w:styleId="TITULO">
    <w:name w:val="TITULO"/>
    <w:basedOn w:val="Heading1"/>
    <w:rsid w:val="00667A69"/>
    <w:pPr>
      <w:keepLines w:val="0"/>
      <w:tabs>
        <w:tab w:val="num" w:pos="810"/>
      </w:tabs>
      <w:suppressAutoHyphens/>
      <w:spacing w:before="240" w:after="60" w:line="240" w:lineRule="auto"/>
      <w:ind w:left="810" w:hanging="450"/>
      <w:jc w:val="right"/>
    </w:pPr>
    <w:rPr>
      <w:rFonts w:ascii="Frutiger-Black" w:hAnsi="Frutiger-Black" w:cs="Frutiger-Black"/>
      <w:color w:val="BF0000"/>
      <w:kern w:val="1"/>
      <w:sz w:val="36"/>
      <w:szCs w:val="36"/>
      <w:lang w:eastAsia="ar-SA"/>
    </w:rPr>
  </w:style>
  <w:style w:type="paragraph" w:customStyle="1" w:styleId="Estilo1">
    <w:name w:val="Estilo1"/>
    <w:basedOn w:val="Heading1"/>
    <w:rsid w:val="00667A69"/>
    <w:pPr>
      <w:keepLines w:val="0"/>
      <w:suppressAutoHyphens/>
      <w:spacing w:before="240" w:line="360" w:lineRule="auto"/>
      <w:jc w:val="left"/>
    </w:pPr>
    <w:rPr>
      <w:rFonts w:cs="Calibri"/>
      <w:b w:val="0"/>
      <w:caps/>
      <w:color w:val="auto"/>
      <w:kern w:val="1"/>
      <w:lang w:eastAsia="ar-SA"/>
    </w:rPr>
  </w:style>
  <w:style w:type="paragraph" w:customStyle="1" w:styleId="CorpodeTexto">
    <w:name w:val="Corpo de Texto"/>
    <w:basedOn w:val="Normal"/>
    <w:rsid w:val="00667A69"/>
    <w:pPr>
      <w:suppressAutoHyphens/>
      <w:autoSpaceDE w:val="0"/>
      <w:spacing w:before="120" w:after="40" w:line="360" w:lineRule="auto"/>
    </w:pPr>
    <w:rPr>
      <w:rFonts w:eastAsia="Times New Roman" w:cs="Arial"/>
      <w:sz w:val="24"/>
      <w:lang w:eastAsia="ar-SA"/>
    </w:rPr>
  </w:style>
  <w:style w:type="paragraph" w:customStyle="1" w:styleId="111TtuloRAAColatina">
    <w:name w:val="1.1.1 Título RAA Colatina"/>
    <w:basedOn w:val="Normal"/>
    <w:rsid w:val="00667A69"/>
    <w:pPr>
      <w:suppressAutoHyphens/>
      <w:spacing w:before="120" w:after="120" w:line="240" w:lineRule="auto"/>
      <w:jc w:val="left"/>
    </w:pPr>
    <w:rPr>
      <w:rFonts w:eastAsia="Arial Unicode MS" w:cs="Arial"/>
      <w:lang w:eastAsia="ar-SA"/>
    </w:rPr>
  </w:style>
  <w:style w:type="paragraph" w:customStyle="1" w:styleId="12">
    <w:name w:val="12"/>
    <w:basedOn w:val="Normal"/>
    <w:rsid w:val="00667A69"/>
    <w:pPr>
      <w:suppressAutoHyphens/>
    </w:pPr>
    <w:rPr>
      <w:rFonts w:eastAsia="Times New Roman" w:cs="Arial"/>
      <w:szCs w:val="22"/>
      <w:lang w:eastAsia="ar-SA"/>
    </w:rPr>
  </w:style>
  <w:style w:type="paragraph" w:customStyle="1" w:styleId="Recuodecorpodetexto31">
    <w:name w:val="Recuo de corpo de texto 31"/>
    <w:basedOn w:val="Normal"/>
    <w:rsid w:val="00667A69"/>
    <w:pPr>
      <w:suppressAutoHyphens/>
      <w:spacing w:after="120" w:line="240" w:lineRule="auto"/>
      <w:ind w:left="283"/>
      <w:jc w:val="left"/>
    </w:pPr>
    <w:rPr>
      <w:rFonts w:ascii="Times New Roman" w:eastAsia="Times New Roman" w:hAnsi="Times New Roman" w:cs="Calibri"/>
      <w:sz w:val="16"/>
      <w:szCs w:val="16"/>
      <w:lang w:eastAsia="ar-SA"/>
    </w:rPr>
  </w:style>
  <w:style w:type="paragraph" w:customStyle="1" w:styleId="Primeirorecuodecorpodetexto1">
    <w:name w:val="Primeiro recuo de corpo de texto1"/>
    <w:basedOn w:val="BodyText"/>
    <w:rsid w:val="00667A69"/>
    <w:pPr>
      <w:ind w:firstLine="360"/>
      <w:jc w:val="left"/>
    </w:pPr>
    <w:rPr>
      <w:rFonts w:ascii="Times New Roman" w:hAnsi="Times New Roman"/>
      <w:b w:val="0"/>
      <w:sz w:val="24"/>
    </w:rPr>
  </w:style>
  <w:style w:type="paragraph" w:customStyle="1" w:styleId="Primeirorecuodecorpodetexto21">
    <w:name w:val="Primeiro recuo de corpo de texto 21"/>
    <w:basedOn w:val="BodyTextIndent"/>
    <w:rsid w:val="00667A69"/>
    <w:pPr>
      <w:suppressAutoHyphens/>
      <w:spacing w:after="0" w:line="240" w:lineRule="auto"/>
      <w:ind w:left="360" w:firstLine="360"/>
      <w:jc w:val="left"/>
    </w:pPr>
    <w:rPr>
      <w:rFonts w:ascii="Times New Roman" w:eastAsia="Times New Roman" w:hAnsi="Times New Roman" w:cs="Calibri"/>
      <w:sz w:val="24"/>
      <w:lang w:eastAsia="ar-SA"/>
    </w:rPr>
  </w:style>
  <w:style w:type="paragraph" w:customStyle="1" w:styleId="Lista21">
    <w:name w:val="Lista 21"/>
    <w:basedOn w:val="Normal"/>
    <w:rsid w:val="00667A69"/>
    <w:pPr>
      <w:suppressAutoHyphens/>
      <w:spacing w:after="0" w:line="240" w:lineRule="auto"/>
      <w:ind w:left="566" w:hanging="283"/>
      <w:jc w:val="left"/>
    </w:pPr>
    <w:rPr>
      <w:rFonts w:ascii="Times New Roman" w:eastAsia="Times New Roman" w:hAnsi="Times New Roman" w:cs="Calibri"/>
      <w:sz w:val="24"/>
      <w:szCs w:val="20"/>
      <w:lang w:eastAsia="ar-SA"/>
    </w:rPr>
  </w:style>
  <w:style w:type="paragraph" w:customStyle="1" w:styleId="Commarcadores21">
    <w:name w:val="Com marcadores 21"/>
    <w:basedOn w:val="Normal"/>
    <w:rsid w:val="00667A69"/>
    <w:pPr>
      <w:tabs>
        <w:tab w:val="num" w:pos="643"/>
      </w:tabs>
      <w:suppressAutoHyphens/>
      <w:spacing w:after="0" w:line="240" w:lineRule="auto"/>
      <w:ind w:left="643" w:hanging="360"/>
      <w:jc w:val="left"/>
    </w:pPr>
    <w:rPr>
      <w:rFonts w:ascii="Times New Roman" w:eastAsia="Times New Roman" w:hAnsi="Times New Roman" w:cs="Calibri"/>
      <w:sz w:val="24"/>
      <w:szCs w:val="20"/>
      <w:lang w:eastAsia="ar-SA"/>
    </w:rPr>
  </w:style>
  <w:style w:type="paragraph" w:customStyle="1" w:styleId="corpodetexto0">
    <w:name w:val="corpo de texto"/>
    <w:basedOn w:val="Normal"/>
    <w:rsid w:val="00667A69"/>
    <w:pPr>
      <w:tabs>
        <w:tab w:val="left" w:pos="720"/>
      </w:tabs>
      <w:suppressAutoHyphens/>
      <w:spacing w:before="120" w:after="120" w:line="360" w:lineRule="auto"/>
    </w:pPr>
    <w:rPr>
      <w:rFonts w:eastAsia="Times New Roman" w:cs="Calibri"/>
      <w:sz w:val="24"/>
      <w:lang w:eastAsia="ar-SA"/>
    </w:rPr>
  </w:style>
  <w:style w:type="paragraph" w:customStyle="1" w:styleId="Contedodetabela">
    <w:name w:val="Conteúdo de tabela"/>
    <w:basedOn w:val="Normal"/>
    <w:rsid w:val="00667A69"/>
    <w:pPr>
      <w:suppressLineNumbers/>
      <w:suppressAutoHyphens/>
      <w:spacing w:after="0" w:line="240" w:lineRule="auto"/>
      <w:jc w:val="left"/>
    </w:pPr>
    <w:rPr>
      <w:rFonts w:ascii="Times New Roman" w:eastAsia="Times New Roman" w:hAnsi="Times New Roman" w:cs="Calibri"/>
      <w:sz w:val="24"/>
      <w:lang w:eastAsia="ar-SA"/>
    </w:rPr>
  </w:style>
  <w:style w:type="paragraph" w:customStyle="1" w:styleId="Ttulodetabela">
    <w:name w:val="Título de tabela"/>
    <w:basedOn w:val="Contedodetabela"/>
    <w:rsid w:val="00667A69"/>
    <w:pPr>
      <w:jc w:val="center"/>
    </w:pPr>
    <w:rPr>
      <w:b/>
      <w:bCs/>
    </w:rPr>
  </w:style>
  <w:style w:type="paragraph" w:customStyle="1" w:styleId="Contedodequadro">
    <w:name w:val="Conteúdo de quadro"/>
    <w:basedOn w:val="BodyText"/>
    <w:rsid w:val="00667A69"/>
  </w:style>
  <w:style w:type="paragraph" w:styleId="TOCHeading">
    <w:name w:val="TOC Heading"/>
    <w:basedOn w:val="Heading1"/>
    <w:next w:val="Normal"/>
    <w:uiPriority w:val="39"/>
    <w:qFormat/>
    <w:rsid w:val="00667A69"/>
    <w:pPr>
      <w:spacing w:line="276" w:lineRule="auto"/>
      <w:jc w:val="left"/>
      <w:outlineLvl w:val="9"/>
    </w:pPr>
  </w:style>
  <w:style w:type="paragraph" w:styleId="PlainText">
    <w:name w:val="Plain Text"/>
    <w:basedOn w:val="Normal"/>
    <w:link w:val="TextosemFormataoChar"/>
    <w:uiPriority w:val="99"/>
    <w:unhideWhenUsed/>
    <w:locked/>
    <w:rsid w:val="00667A69"/>
    <w:pPr>
      <w:spacing w:after="0" w:line="240" w:lineRule="auto"/>
      <w:jc w:val="left"/>
    </w:pPr>
    <w:rPr>
      <w:rFonts w:ascii="Consolas" w:hAnsi="Consolas" w:cs="Consolas"/>
      <w:sz w:val="21"/>
      <w:szCs w:val="21"/>
      <w:lang w:eastAsia="en-US"/>
    </w:rPr>
  </w:style>
  <w:style w:type="character" w:customStyle="1" w:styleId="TextosemFormataoChar">
    <w:name w:val="Texto sem Formatação Char"/>
    <w:basedOn w:val="DefaultParagraphFont"/>
    <w:link w:val="PlainText"/>
    <w:uiPriority w:val="99"/>
    <w:rsid w:val="00667A69"/>
    <w:rPr>
      <w:rFonts w:ascii="Consolas" w:hAnsi="Consolas" w:cs="Consolas"/>
      <w:sz w:val="21"/>
      <w:szCs w:val="21"/>
      <w:lang w:eastAsia="en-US"/>
    </w:rPr>
  </w:style>
  <w:style w:type="character" w:customStyle="1" w:styleId="ParagraphChar">
    <w:name w:val="Paragraph Char"/>
    <w:link w:val="Paragraph"/>
    <w:locked/>
    <w:rsid w:val="004B3256"/>
    <w:rPr>
      <w:rFonts w:ascii="Times New Roman" w:eastAsia="Times New Roman" w:hAnsi="Times New Roman"/>
      <w:sz w:val="24"/>
      <w:szCs w:val="20"/>
      <w:lang w:val="en-US" w:eastAsia="en-US"/>
    </w:rPr>
  </w:style>
  <w:style w:type="paragraph" w:customStyle="1" w:styleId="Ttilo2anexo">
    <w:name w:val="Títilo 2 anexo"/>
    <w:basedOn w:val="Heading2"/>
    <w:rsid w:val="009C0AF9"/>
    <w:pPr>
      <w:numPr>
        <w:ilvl w:val="0"/>
        <w:numId w:val="0"/>
      </w:numPr>
      <w:spacing w:before="360" w:after="120" w:line="360" w:lineRule="auto"/>
      <w:jc w:val="left"/>
    </w:pPr>
    <w:rPr>
      <w:rFonts w:ascii="Verdana" w:eastAsia="Times New Roman" w:hAnsi="Verdana"/>
      <w:i/>
      <w:caps w:val="0"/>
      <w:smallCaps/>
      <w:sz w:val="20"/>
      <w:lang w:eastAsia="en-US"/>
    </w:rPr>
  </w:style>
  <w:style w:type="paragraph" w:customStyle="1" w:styleId="Ttulo4anexo">
    <w:name w:val="Título 4 anexo"/>
    <w:basedOn w:val="Normal"/>
    <w:rsid w:val="009C0AF9"/>
    <w:pPr>
      <w:spacing w:before="180" w:after="120" w:line="240" w:lineRule="auto"/>
      <w:ind w:left="539"/>
      <w:jc w:val="left"/>
    </w:pPr>
    <w:rPr>
      <w:rFonts w:eastAsia="Times New Roman"/>
      <w:b/>
      <w:i/>
      <w:sz w:val="20"/>
      <w:szCs w:val="20"/>
    </w:rPr>
  </w:style>
  <w:style w:type="paragraph" w:customStyle="1" w:styleId="recuocorpotexto5">
    <w:name w:val="recuo corpo texto 5"/>
    <w:basedOn w:val="BodyTextIndent3"/>
    <w:rsid w:val="009C0AF9"/>
    <w:rPr>
      <w:rFonts w:eastAsia="Times New Roman"/>
    </w:rPr>
  </w:style>
  <w:style w:type="character" w:customStyle="1" w:styleId="hps">
    <w:name w:val="hps"/>
    <w:basedOn w:val="DefaultParagraphFont"/>
    <w:rsid w:val="003B5E9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pt-BR" w:eastAsia="pt-BR"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iPriority="0"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iPriority="0"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iPriority="0" w:unhideWhenUsed="1"/>
    <w:lsdException w:name="annotation reference" w:locked="1" w:unhideWhenUsed="1"/>
    <w:lsdException w:name="line number" w:locked="1" w:unhideWhenUsed="1"/>
    <w:lsdException w:name="page number" w:locked="1" w:uiPriority="0"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iPriority="0"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iPriority="0" w:unhideWhenUsed="1"/>
    <w:lsdException w:name="Body Text Indent" w:locked="1" w:uiPriority="0"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iPriority="0"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iPriority="0" w:unhideWhenUsed="1"/>
    <w:lsdException w:name="Table Grid" w:semiHidden="0" w:uiPriority="0"/>
    <w:lsdException w:name="Table Theme" w:locked="1" w:unhideWhenUsed="1"/>
    <w:lsdException w:name="Placeholder Text" w:uiPriority="0"/>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D630C8"/>
    <w:pPr>
      <w:spacing w:after="240" w:line="280" w:lineRule="atLeast"/>
      <w:jc w:val="both"/>
    </w:pPr>
    <w:rPr>
      <w:rFonts w:ascii="Arial" w:hAnsi="Arial"/>
      <w:szCs w:val="24"/>
    </w:rPr>
  </w:style>
  <w:style w:type="paragraph" w:styleId="Heading1">
    <w:name w:val="heading 1"/>
    <w:basedOn w:val="Normal"/>
    <w:next w:val="Normal"/>
    <w:link w:val="Ttulo1Char"/>
    <w:qFormat/>
    <w:rsid w:val="00815BE3"/>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Ttulo2Char"/>
    <w:qFormat/>
    <w:rsid w:val="000A51E5"/>
    <w:pPr>
      <w:keepNext/>
      <w:numPr>
        <w:ilvl w:val="1"/>
        <w:numId w:val="1"/>
      </w:numPr>
      <w:spacing w:before="120"/>
      <w:outlineLvl w:val="1"/>
    </w:pPr>
    <w:rPr>
      <w:b/>
      <w:caps/>
      <w:szCs w:val="20"/>
    </w:rPr>
  </w:style>
  <w:style w:type="paragraph" w:styleId="Heading3">
    <w:name w:val="heading 3"/>
    <w:basedOn w:val="Normal"/>
    <w:next w:val="Normal"/>
    <w:link w:val="Ttulo3Char"/>
    <w:qFormat/>
    <w:rsid w:val="000A51E5"/>
    <w:pPr>
      <w:keepNext/>
      <w:numPr>
        <w:ilvl w:val="2"/>
        <w:numId w:val="1"/>
      </w:numPr>
      <w:spacing w:before="120"/>
      <w:outlineLvl w:val="2"/>
    </w:pPr>
    <w:rPr>
      <w:b/>
      <w:szCs w:val="20"/>
    </w:rPr>
  </w:style>
  <w:style w:type="paragraph" w:styleId="Heading4">
    <w:name w:val="heading 4"/>
    <w:basedOn w:val="Normal"/>
    <w:next w:val="Normal"/>
    <w:link w:val="Ttulo4Char"/>
    <w:qFormat/>
    <w:rsid w:val="000A51E5"/>
    <w:pPr>
      <w:keepNext/>
      <w:numPr>
        <w:ilvl w:val="3"/>
        <w:numId w:val="1"/>
      </w:numPr>
      <w:spacing w:line="360" w:lineRule="auto"/>
      <w:outlineLvl w:val="3"/>
    </w:pPr>
    <w:rPr>
      <w:bCs/>
      <w:i/>
      <w:szCs w:val="20"/>
    </w:rPr>
  </w:style>
  <w:style w:type="paragraph" w:styleId="Heading5">
    <w:name w:val="heading 5"/>
    <w:basedOn w:val="Normal"/>
    <w:next w:val="Normal"/>
    <w:link w:val="Ttulo5Char"/>
    <w:qFormat/>
    <w:rsid w:val="000A51E5"/>
    <w:pPr>
      <w:keepNext/>
      <w:numPr>
        <w:ilvl w:val="4"/>
        <w:numId w:val="1"/>
      </w:numPr>
      <w:ind w:left="1009" w:hanging="1009"/>
      <w:outlineLvl w:val="4"/>
    </w:pPr>
    <w:rPr>
      <w:i/>
      <w:szCs w:val="20"/>
    </w:rPr>
  </w:style>
  <w:style w:type="paragraph" w:styleId="Heading6">
    <w:name w:val="heading 6"/>
    <w:basedOn w:val="Normal"/>
    <w:next w:val="Normal"/>
    <w:link w:val="Ttulo6Char"/>
    <w:qFormat/>
    <w:rsid w:val="000A51E5"/>
    <w:pPr>
      <w:keepNext/>
      <w:numPr>
        <w:ilvl w:val="5"/>
        <w:numId w:val="1"/>
      </w:numPr>
      <w:spacing w:line="480" w:lineRule="auto"/>
      <w:outlineLvl w:val="5"/>
    </w:pPr>
    <w:rPr>
      <w:i/>
      <w:szCs w:val="20"/>
    </w:rPr>
  </w:style>
  <w:style w:type="paragraph" w:styleId="Heading7">
    <w:name w:val="heading 7"/>
    <w:basedOn w:val="Normal"/>
    <w:next w:val="Normal"/>
    <w:link w:val="Ttulo7Char"/>
    <w:qFormat/>
    <w:rsid w:val="000A51E5"/>
    <w:pPr>
      <w:keepNext/>
      <w:numPr>
        <w:ilvl w:val="6"/>
        <w:numId w:val="1"/>
      </w:numPr>
      <w:outlineLvl w:val="6"/>
    </w:pPr>
    <w:rPr>
      <w:i/>
      <w:color w:val="000000"/>
      <w:sz w:val="20"/>
      <w:szCs w:val="20"/>
    </w:rPr>
  </w:style>
  <w:style w:type="paragraph" w:styleId="Heading8">
    <w:name w:val="heading 8"/>
    <w:basedOn w:val="Normal"/>
    <w:next w:val="Normal"/>
    <w:link w:val="Ttulo8Char"/>
    <w:qFormat/>
    <w:rsid w:val="000A51E5"/>
    <w:pPr>
      <w:keepNext/>
      <w:numPr>
        <w:ilvl w:val="7"/>
        <w:numId w:val="1"/>
      </w:numPr>
      <w:jc w:val="center"/>
      <w:outlineLvl w:val="7"/>
    </w:pPr>
    <w:rPr>
      <w:color w:val="0000FF"/>
      <w:sz w:val="28"/>
      <w:szCs w:val="20"/>
    </w:rPr>
  </w:style>
  <w:style w:type="paragraph" w:styleId="Heading9">
    <w:name w:val="heading 9"/>
    <w:basedOn w:val="Normal"/>
    <w:next w:val="Normal"/>
    <w:link w:val="Ttulo9Char"/>
    <w:qFormat/>
    <w:rsid w:val="000A51E5"/>
    <w:pPr>
      <w:keepNext/>
      <w:numPr>
        <w:ilvl w:val="8"/>
        <w:numId w:val="1"/>
      </w:numPr>
      <w:spacing w:line="360" w:lineRule="auto"/>
      <w:jc w:val="right"/>
      <w:outlineLvl w:val="8"/>
    </w:pPr>
    <w:rPr>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tulo1Char">
    <w:name w:val="Título 1 Char"/>
    <w:basedOn w:val="DefaultParagraphFont"/>
    <w:link w:val="Heading1"/>
    <w:locked/>
    <w:rsid w:val="00815BE3"/>
    <w:rPr>
      <w:rFonts w:ascii="Cambria" w:hAnsi="Cambria" w:cs="Times New Roman"/>
      <w:b/>
      <w:bCs/>
      <w:color w:val="365F91"/>
      <w:sz w:val="28"/>
      <w:szCs w:val="28"/>
      <w:lang w:eastAsia="pt-BR"/>
    </w:rPr>
  </w:style>
  <w:style w:type="character" w:customStyle="1" w:styleId="Ttulo2Char">
    <w:name w:val="Título 2 Char"/>
    <w:basedOn w:val="DefaultParagraphFont"/>
    <w:link w:val="Heading2"/>
    <w:locked/>
    <w:rsid w:val="000A51E5"/>
    <w:rPr>
      <w:rFonts w:ascii="Arial" w:hAnsi="Arial"/>
      <w:b/>
      <w:caps/>
      <w:szCs w:val="20"/>
    </w:rPr>
  </w:style>
  <w:style w:type="character" w:customStyle="1" w:styleId="Ttulo3Char">
    <w:name w:val="Título 3 Char"/>
    <w:basedOn w:val="DefaultParagraphFont"/>
    <w:link w:val="Heading3"/>
    <w:locked/>
    <w:rsid w:val="000A51E5"/>
    <w:rPr>
      <w:rFonts w:ascii="Arial" w:hAnsi="Arial"/>
      <w:b/>
      <w:szCs w:val="20"/>
    </w:rPr>
  </w:style>
  <w:style w:type="character" w:customStyle="1" w:styleId="Ttulo4Char">
    <w:name w:val="Título 4 Char"/>
    <w:basedOn w:val="DefaultParagraphFont"/>
    <w:link w:val="Heading4"/>
    <w:locked/>
    <w:rsid w:val="000A51E5"/>
    <w:rPr>
      <w:rFonts w:ascii="Arial" w:hAnsi="Arial"/>
      <w:bCs/>
      <w:i/>
      <w:szCs w:val="20"/>
    </w:rPr>
  </w:style>
  <w:style w:type="character" w:customStyle="1" w:styleId="Ttulo5Char">
    <w:name w:val="Título 5 Char"/>
    <w:basedOn w:val="DefaultParagraphFont"/>
    <w:link w:val="Heading5"/>
    <w:locked/>
    <w:rsid w:val="000A51E5"/>
    <w:rPr>
      <w:rFonts w:ascii="Arial" w:hAnsi="Arial"/>
      <w:i/>
      <w:szCs w:val="20"/>
    </w:rPr>
  </w:style>
  <w:style w:type="character" w:customStyle="1" w:styleId="Ttulo6Char">
    <w:name w:val="Título 6 Char"/>
    <w:basedOn w:val="DefaultParagraphFont"/>
    <w:link w:val="Heading6"/>
    <w:locked/>
    <w:rsid w:val="000A51E5"/>
    <w:rPr>
      <w:rFonts w:ascii="Arial" w:hAnsi="Arial"/>
      <w:i/>
      <w:szCs w:val="20"/>
    </w:rPr>
  </w:style>
  <w:style w:type="character" w:customStyle="1" w:styleId="Ttulo7Char">
    <w:name w:val="Título 7 Char"/>
    <w:basedOn w:val="DefaultParagraphFont"/>
    <w:link w:val="Heading7"/>
    <w:locked/>
    <w:rsid w:val="000A51E5"/>
    <w:rPr>
      <w:rFonts w:ascii="Arial" w:hAnsi="Arial"/>
      <w:i/>
      <w:color w:val="000000"/>
      <w:sz w:val="20"/>
      <w:szCs w:val="20"/>
    </w:rPr>
  </w:style>
  <w:style w:type="character" w:customStyle="1" w:styleId="Ttulo8Char">
    <w:name w:val="Título 8 Char"/>
    <w:basedOn w:val="DefaultParagraphFont"/>
    <w:link w:val="Heading8"/>
    <w:locked/>
    <w:rsid w:val="000A51E5"/>
    <w:rPr>
      <w:rFonts w:ascii="Arial" w:hAnsi="Arial"/>
      <w:color w:val="0000FF"/>
      <w:sz w:val="28"/>
      <w:szCs w:val="20"/>
    </w:rPr>
  </w:style>
  <w:style w:type="character" w:customStyle="1" w:styleId="Ttulo9Char">
    <w:name w:val="Título 9 Char"/>
    <w:basedOn w:val="DefaultParagraphFont"/>
    <w:link w:val="Heading9"/>
    <w:locked/>
    <w:rsid w:val="000A51E5"/>
    <w:rPr>
      <w:rFonts w:ascii="Arial" w:hAnsi="Arial"/>
      <w:szCs w:val="20"/>
    </w:rPr>
  </w:style>
  <w:style w:type="paragraph" w:customStyle="1" w:styleId="xl27">
    <w:name w:val="xl27"/>
    <w:basedOn w:val="Normal"/>
    <w:rsid w:val="000A51E5"/>
    <w:pPr>
      <w:spacing w:before="100" w:beforeAutospacing="1" w:after="100" w:afterAutospacing="1"/>
      <w:jc w:val="left"/>
      <w:textAlignment w:val="center"/>
    </w:pPr>
    <w:rPr>
      <w:rFonts w:cs="Arial"/>
      <w:sz w:val="16"/>
      <w:szCs w:val="16"/>
    </w:rPr>
  </w:style>
  <w:style w:type="paragraph" w:customStyle="1" w:styleId="xl46">
    <w:name w:val="xl46"/>
    <w:basedOn w:val="Normal"/>
    <w:rsid w:val="000A51E5"/>
    <w:pPr>
      <w:spacing w:before="100" w:beforeAutospacing="1" w:after="100" w:afterAutospacing="1"/>
      <w:jc w:val="center"/>
      <w:textAlignment w:val="center"/>
    </w:pPr>
    <w:rPr>
      <w:rFonts w:cs="Arial"/>
      <w:color w:val="000000"/>
      <w:sz w:val="24"/>
    </w:rPr>
  </w:style>
  <w:style w:type="paragraph" w:customStyle="1" w:styleId="Separao">
    <w:name w:val="Separação"/>
    <w:basedOn w:val="Normal"/>
    <w:uiPriority w:val="99"/>
    <w:rsid w:val="000A51E5"/>
    <w:pPr>
      <w:pBdr>
        <w:top w:val="single" w:sz="4" w:space="1" w:color="auto"/>
      </w:pBdr>
      <w:spacing w:before="9960"/>
      <w:ind w:left="3969"/>
      <w:jc w:val="right"/>
    </w:pPr>
    <w:rPr>
      <w:b/>
    </w:rPr>
  </w:style>
  <w:style w:type="paragraph" w:styleId="BalloonText">
    <w:name w:val="Balloon Text"/>
    <w:basedOn w:val="Normal"/>
    <w:link w:val="TextodebaloChar"/>
    <w:rsid w:val="000A51E5"/>
    <w:pPr>
      <w:spacing w:after="0"/>
    </w:pPr>
    <w:rPr>
      <w:rFonts w:ascii="Tahoma" w:hAnsi="Tahoma" w:cs="Tahoma"/>
      <w:sz w:val="16"/>
      <w:szCs w:val="16"/>
    </w:rPr>
  </w:style>
  <w:style w:type="character" w:customStyle="1" w:styleId="TextodebaloChar">
    <w:name w:val="Texto de balão Char"/>
    <w:basedOn w:val="DefaultParagraphFont"/>
    <w:link w:val="BalloonText"/>
    <w:locked/>
    <w:rsid w:val="000A51E5"/>
    <w:rPr>
      <w:rFonts w:ascii="Tahoma" w:hAnsi="Tahoma" w:cs="Tahoma"/>
      <w:sz w:val="16"/>
      <w:szCs w:val="16"/>
      <w:lang w:eastAsia="pt-BR"/>
    </w:rPr>
  </w:style>
  <w:style w:type="paragraph" w:customStyle="1" w:styleId="NH1">
    <w:name w:val="NH 1."/>
    <w:basedOn w:val="Normal"/>
    <w:uiPriority w:val="99"/>
    <w:rsid w:val="004B3D45"/>
    <w:pPr>
      <w:keepNext/>
      <w:keepLines/>
      <w:numPr>
        <w:numId w:val="2"/>
      </w:numPr>
      <w:tabs>
        <w:tab w:val="left" w:pos="567"/>
      </w:tabs>
    </w:pPr>
    <w:rPr>
      <w:rFonts w:cs="Arial"/>
      <w:b/>
      <w:szCs w:val="22"/>
    </w:rPr>
  </w:style>
  <w:style w:type="paragraph" w:customStyle="1" w:styleId="NH11">
    <w:name w:val="NH 1.1."/>
    <w:basedOn w:val="ListParagraph"/>
    <w:uiPriority w:val="99"/>
    <w:rsid w:val="004B3D45"/>
    <w:pPr>
      <w:numPr>
        <w:ilvl w:val="1"/>
        <w:numId w:val="2"/>
      </w:numPr>
      <w:spacing w:before="120"/>
      <w:ind w:left="0" w:firstLine="0"/>
      <w:contextualSpacing w:val="0"/>
      <w:jc w:val="left"/>
    </w:pPr>
    <w:rPr>
      <w:rFonts w:cs="Arial"/>
      <w:b/>
      <w:szCs w:val="22"/>
    </w:rPr>
  </w:style>
  <w:style w:type="paragraph" w:styleId="ListParagraph">
    <w:name w:val="List Paragraph"/>
    <w:basedOn w:val="Normal"/>
    <w:uiPriority w:val="34"/>
    <w:qFormat/>
    <w:rsid w:val="000A51E5"/>
    <w:pPr>
      <w:ind w:left="720"/>
      <w:contextualSpacing/>
    </w:pPr>
  </w:style>
  <w:style w:type="paragraph" w:customStyle="1" w:styleId="NH111">
    <w:name w:val="NH 1.1.1"/>
    <w:basedOn w:val="ListParagraph"/>
    <w:uiPriority w:val="99"/>
    <w:rsid w:val="004B3D45"/>
    <w:pPr>
      <w:tabs>
        <w:tab w:val="left" w:pos="851"/>
      </w:tabs>
      <w:spacing w:before="120"/>
      <w:ind w:left="0"/>
      <w:contextualSpacing w:val="0"/>
      <w:jc w:val="left"/>
    </w:pPr>
    <w:rPr>
      <w:rFonts w:cs="Arial"/>
      <w:b/>
      <w:szCs w:val="22"/>
    </w:rPr>
  </w:style>
  <w:style w:type="paragraph" w:styleId="FootnoteText">
    <w:name w:val="footnote text"/>
    <w:basedOn w:val="Normal"/>
    <w:link w:val="TextodenotaderodapChar"/>
    <w:rsid w:val="000A51E5"/>
    <w:rPr>
      <w:sz w:val="20"/>
      <w:szCs w:val="20"/>
    </w:rPr>
  </w:style>
  <w:style w:type="character" w:customStyle="1" w:styleId="TextodenotaderodapChar">
    <w:name w:val="Texto de nota de rodapé Char"/>
    <w:basedOn w:val="DefaultParagraphFont"/>
    <w:link w:val="FootnoteText"/>
    <w:locked/>
    <w:rsid w:val="000A51E5"/>
    <w:rPr>
      <w:rFonts w:ascii="Arial" w:hAnsi="Arial" w:cs="Times New Roman"/>
      <w:sz w:val="20"/>
      <w:szCs w:val="20"/>
      <w:lang w:eastAsia="pt-BR"/>
    </w:rPr>
  </w:style>
  <w:style w:type="character" w:styleId="FootnoteReference">
    <w:name w:val="footnote reference"/>
    <w:basedOn w:val="DefaultParagraphFont"/>
    <w:semiHidden/>
    <w:rsid w:val="000A51E5"/>
    <w:rPr>
      <w:rFonts w:cs="Times New Roman"/>
      <w:vertAlign w:val="superscript"/>
    </w:rPr>
  </w:style>
  <w:style w:type="paragraph" w:styleId="BodyTextIndent3">
    <w:name w:val="Body Text Indent 3"/>
    <w:basedOn w:val="Normal"/>
    <w:link w:val="Recuodecorpodetexto3Char"/>
    <w:uiPriority w:val="99"/>
    <w:rsid w:val="000A51E5"/>
    <w:pPr>
      <w:spacing w:before="120" w:after="0" w:line="360" w:lineRule="auto"/>
      <w:ind w:left="567"/>
    </w:pPr>
    <w:rPr>
      <w:sz w:val="20"/>
      <w:szCs w:val="20"/>
      <w:lang w:eastAsia="en-US"/>
    </w:rPr>
  </w:style>
  <w:style w:type="character" w:customStyle="1" w:styleId="Recuodecorpodetexto3Char">
    <w:name w:val="Recuo de corpo de texto 3 Char"/>
    <w:basedOn w:val="DefaultParagraphFont"/>
    <w:link w:val="BodyTextIndent3"/>
    <w:locked/>
    <w:rsid w:val="000A51E5"/>
    <w:rPr>
      <w:rFonts w:ascii="Arial" w:hAnsi="Arial" w:cs="Times New Roman"/>
      <w:sz w:val="20"/>
      <w:szCs w:val="20"/>
    </w:rPr>
  </w:style>
  <w:style w:type="table" w:styleId="TableGrid">
    <w:name w:val="Table Grid"/>
    <w:basedOn w:val="TableNormal"/>
    <w:uiPriority w:val="99"/>
    <w:rsid w:val="00C00FFC"/>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NHQuadro">
    <w:name w:val="NH Quadro"/>
    <w:basedOn w:val="Normal"/>
    <w:uiPriority w:val="99"/>
    <w:rsid w:val="00E42E51"/>
    <w:pPr>
      <w:spacing w:before="120"/>
    </w:pPr>
    <w:rPr>
      <w:rFonts w:cs="Arial"/>
      <w:b/>
    </w:rPr>
  </w:style>
  <w:style w:type="character" w:styleId="PlaceholderText">
    <w:name w:val="Placeholder Text"/>
    <w:basedOn w:val="DefaultParagraphFont"/>
    <w:rsid w:val="00A92CEC"/>
    <w:rPr>
      <w:rFonts w:cs="Times New Roman"/>
      <w:color w:val="808080"/>
    </w:rPr>
  </w:style>
  <w:style w:type="paragraph" w:styleId="TOC1">
    <w:name w:val="toc 1"/>
    <w:basedOn w:val="Normal"/>
    <w:next w:val="Normal"/>
    <w:autoRedefine/>
    <w:uiPriority w:val="39"/>
    <w:rsid w:val="004F5E2C"/>
    <w:pPr>
      <w:tabs>
        <w:tab w:val="left" w:pos="440"/>
        <w:tab w:val="right" w:leader="dot" w:pos="8494"/>
      </w:tabs>
      <w:spacing w:before="120"/>
    </w:pPr>
    <w:rPr>
      <w:b/>
      <w:noProof/>
    </w:rPr>
  </w:style>
  <w:style w:type="paragraph" w:styleId="TOC2">
    <w:name w:val="toc 2"/>
    <w:basedOn w:val="Normal"/>
    <w:next w:val="Normal"/>
    <w:autoRedefine/>
    <w:uiPriority w:val="39"/>
    <w:rsid w:val="00815BE3"/>
    <w:pPr>
      <w:spacing w:after="100"/>
      <w:ind w:left="220"/>
    </w:pPr>
  </w:style>
  <w:style w:type="character" w:styleId="Hyperlink">
    <w:name w:val="Hyperlink"/>
    <w:basedOn w:val="DefaultParagraphFont"/>
    <w:uiPriority w:val="99"/>
    <w:rsid w:val="00815BE3"/>
    <w:rPr>
      <w:rFonts w:cs="Times New Roman"/>
      <w:color w:val="0000FF"/>
      <w:u w:val="single"/>
    </w:rPr>
  </w:style>
  <w:style w:type="character" w:styleId="CommentReference">
    <w:name w:val="annotation reference"/>
    <w:basedOn w:val="DefaultParagraphFont"/>
    <w:uiPriority w:val="99"/>
    <w:semiHidden/>
    <w:rsid w:val="00E927CE"/>
    <w:rPr>
      <w:rFonts w:cs="Times New Roman"/>
      <w:sz w:val="16"/>
      <w:szCs w:val="16"/>
    </w:rPr>
  </w:style>
  <w:style w:type="paragraph" w:styleId="CommentText">
    <w:name w:val="annotation text"/>
    <w:basedOn w:val="Normal"/>
    <w:link w:val="TextodecomentrioChar"/>
    <w:uiPriority w:val="99"/>
    <w:semiHidden/>
    <w:rsid w:val="00E927CE"/>
    <w:pPr>
      <w:spacing w:before="120" w:after="120" w:line="240" w:lineRule="auto"/>
      <w:jc w:val="left"/>
    </w:pPr>
    <w:rPr>
      <w:rFonts w:ascii="Times New Roman" w:eastAsia="Times New Roman" w:hAnsi="Times New Roman"/>
      <w:sz w:val="20"/>
      <w:szCs w:val="20"/>
      <w:lang w:eastAsia="en-US"/>
    </w:rPr>
  </w:style>
  <w:style w:type="character" w:customStyle="1" w:styleId="TextodecomentrioChar">
    <w:name w:val="Texto de comentário Char"/>
    <w:basedOn w:val="DefaultParagraphFont"/>
    <w:link w:val="CommentText"/>
    <w:locked/>
    <w:rsid w:val="00E927CE"/>
    <w:rPr>
      <w:rFonts w:ascii="Times New Roman" w:hAnsi="Times New Roman" w:cs="Times New Roman"/>
      <w:sz w:val="20"/>
      <w:szCs w:val="20"/>
    </w:rPr>
  </w:style>
  <w:style w:type="paragraph" w:styleId="Caption">
    <w:name w:val="caption"/>
    <w:basedOn w:val="Normal"/>
    <w:next w:val="Normal"/>
    <w:qFormat/>
    <w:rsid w:val="00D07B9F"/>
    <w:pPr>
      <w:spacing w:before="120" w:after="120" w:line="240" w:lineRule="auto"/>
      <w:jc w:val="left"/>
    </w:pPr>
    <w:rPr>
      <w:rFonts w:ascii="Times New Roman" w:eastAsia="Times New Roman" w:hAnsi="Times New Roman"/>
      <w:b/>
      <w:bCs/>
      <w:sz w:val="24"/>
      <w:szCs w:val="18"/>
      <w:lang w:eastAsia="en-US"/>
    </w:rPr>
  </w:style>
  <w:style w:type="character" w:styleId="Strong">
    <w:name w:val="Strong"/>
    <w:basedOn w:val="DefaultParagraphFont"/>
    <w:qFormat/>
    <w:rsid w:val="00D07B9F"/>
    <w:rPr>
      <w:rFonts w:cs="Times New Roman"/>
      <w:b/>
      <w:bCs/>
    </w:rPr>
  </w:style>
  <w:style w:type="character" w:customStyle="1" w:styleId="apple-converted-space">
    <w:name w:val="apple-converted-space"/>
    <w:basedOn w:val="DefaultParagraphFont"/>
    <w:uiPriority w:val="99"/>
    <w:rsid w:val="009A0952"/>
    <w:rPr>
      <w:rFonts w:cs="Times New Roman"/>
    </w:rPr>
  </w:style>
  <w:style w:type="paragraph" w:customStyle="1" w:styleId="DERSATitulo1">
    <w:name w:val="DERSA Titulo 1."/>
    <w:basedOn w:val="Heading1"/>
    <w:qFormat/>
    <w:rsid w:val="008D0078"/>
    <w:pPr>
      <w:keepLines w:val="0"/>
      <w:numPr>
        <w:numId w:val="7"/>
      </w:numPr>
      <w:spacing w:before="120" w:after="120" w:line="240" w:lineRule="auto"/>
      <w:outlineLvl w:val="9"/>
    </w:pPr>
    <w:rPr>
      <w:rFonts w:ascii="Times New Roman" w:hAnsi="Times New Roman" w:cs="Arial"/>
      <w:color w:val="auto"/>
      <w:kern w:val="32"/>
      <w:sz w:val="24"/>
      <w:szCs w:val="22"/>
      <w:lang w:eastAsia="en-US"/>
    </w:rPr>
  </w:style>
  <w:style w:type="paragraph" w:customStyle="1" w:styleId="DERSATitulo11">
    <w:name w:val="DERSA Titulo 1.1."/>
    <w:basedOn w:val="DERSATitulo1"/>
    <w:qFormat/>
    <w:rsid w:val="008D0078"/>
    <w:pPr>
      <w:numPr>
        <w:ilvl w:val="1"/>
      </w:numPr>
    </w:pPr>
  </w:style>
  <w:style w:type="paragraph" w:customStyle="1" w:styleId="DERSATitulo111">
    <w:name w:val="DERSA Titulo 1.1.1."/>
    <w:basedOn w:val="DERSATitulo11"/>
    <w:qFormat/>
    <w:rsid w:val="008D0078"/>
    <w:pPr>
      <w:numPr>
        <w:ilvl w:val="2"/>
      </w:numPr>
    </w:pPr>
  </w:style>
  <w:style w:type="paragraph" w:customStyle="1" w:styleId="Chapter">
    <w:name w:val="Chapter"/>
    <w:basedOn w:val="Normal"/>
    <w:next w:val="Normal"/>
    <w:autoRedefine/>
    <w:rsid w:val="008D0078"/>
    <w:pPr>
      <w:numPr>
        <w:numId w:val="8"/>
      </w:numPr>
      <w:tabs>
        <w:tab w:val="left" w:pos="1440"/>
      </w:tabs>
      <w:spacing w:line="240" w:lineRule="auto"/>
      <w:jc w:val="center"/>
    </w:pPr>
    <w:rPr>
      <w:rFonts w:ascii="Times New Roman" w:eastAsia="Times New Roman" w:hAnsi="Times New Roman" w:cs="Arial"/>
      <w:b/>
      <w:smallCaps/>
      <w:noProof/>
      <w:sz w:val="24"/>
      <w:szCs w:val="20"/>
      <w:lang w:val="es-AR" w:eastAsia="en-US"/>
    </w:rPr>
  </w:style>
  <w:style w:type="paragraph" w:customStyle="1" w:styleId="Paragraph">
    <w:name w:val="Paragraph"/>
    <w:basedOn w:val="BodyTextIndent"/>
    <w:rsid w:val="008D0078"/>
    <w:pPr>
      <w:numPr>
        <w:ilvl w:val="1"/>
        <w:numId w:val="8"/>
      </w:numPr>
      <w:spacing w:before="120" w:line="240" w:lineRule="auto"/>
      <w:outlineLvl w:val="1"/>
    </w:pPr>
    <w:rPr>
      <w:rFonts w:ascii="Times New Roman" w:eastAsia="Times New Roman" w:hAnsi="Times New Roman"/>
      <w:sz w:val="24"/>
      <w:szCs w:val="20"/>
      <w:lang w:val="en-US" w:eastAsia="en-US"/>
    </w:rPr>
  </w:style>
  <w:style w:type="paragraph" w:styleId="BodyTextIndent">
    <w:name w:val="Body Text Indent"/>
    <w:basedOn w:val="Normal"/>
    <w:link w:val="RecuodecorpodetextoChar"/>
    <w:rsid w:val="008D0078"/>
    <w:pPr>
      <w:spacing w:after="120"/>
      <w:ind w:left="283"/>
    </w:pPr>
  </w:style>
  <w:style w:type="character" w:customStyle="1" w:styleId="RecuodecorpodetextoChar">
    <w:name w:val="Recuo de corpo de texto Char"/>
    <w:basedOn w:val="DefaultParagraphFont"/>
    <w:link w:val="BodyTextIndent"/>
    <w:locked/>
    <w:rsid w:val="008D0078"/>
    <w:rPr>
      <w:rFonts w:ascii="Arial" w:hAnsi="Arial" w:cs="Times New Roman"/>
      <w:sz w:val="24"/>
      <w:szCs w:val="24"/>
      <w:lang w:eastAsia="pt-BR"/>
    </w:rPr>
  </w:style>
  <w:style w:type="paragraph" w:customStyle="1" w:styleId="subpar">
    <w:name w:val="subpar"/>
    <w:basedOn w:val="BodyTextIndent3"/>
    <w:rsid w:val="008D0078"/>
    <w:pPr>
      <w:tabs>
        <w:tab w:val="num" w:pos="1152"/>
      </w:tabs>
      <w:spacing w:after="120" w:line="240" w:lineRule="auto"/>
      <w:ind w:left="283" w:hanging="432"/>
      <w:jc w:val="left"/>
    </w:pPr>
    <w:rPr>
      <w:rFonts w:ascii="Times New Roman" w:eastAsia="Times New Roman" w:hAnsi="Times New Roman"/>
      <w:sz w:val="16"/>
      <w:szCs w:val="16"/>
    </w:rPr>
  </w:style>
  <w:style w:type="paragraph" w:customStyle="1" w:styleId="SubSubPar">
    <w:name w:val="SubSubPar"/>
    <w:basedOn w:val="subpar"/>
    <w:rsid w:val="008D0078"/>
    <w:pPr>
      <w:numPr>
        <w:ilvl w:val="3"/>
      </w:numPr>
      <w:tabs>
        <w:tab w:val="left" w:pos="0"/>
        <w:tab w:val="num" w:pos="1152"/>
      </w:tabs>
      <w:ind w:left="283" w:hanging="432"/>
      <w:jc w:val="both"/>
      <w:outlineLvl w:val="2"/>
    </w:pPr>
    <w:rPr>
      <w:sz w:val="24"/>
      <w:szCs w:val="20"/>
      <w:lang w:val="en-US"/>
    </w:rPr>
  </w:style>
  <w:style w:type="paragraph" w:styleId="Footer">
    <w:name w:val="footer"/>
    <w:basedOn w:val="Normal"/>
    <w:link w:val="RodapChar"/>
    <w:uiPriority w:val="99"/>
    <w:rsid w:val="00D86D0B"/>
    <w:pPr>
      <w:tabs>
        <w:tab w:val="center" w:pos="4252"/>
        <w:tab w:val="right" w:pos="8504"/>
      </w:tabs>
      <w:spacing w:before="120" w:after="120" w:line="240" w:lineRule="auto"/>
      <w:jc w:val="left"/>
    </w:pPr>
    <w:rPr>
      <w:rFonts w:ascii="Times New Roman" w:eastAsia="Times New Roman" w:hAnsi="Times New Roman"/>
      <w:sz w:val="24"/>
      <w:szCs w:val="20"/>
      <w:lang w:eastAsia="en-US"/>
    </w:rPr>
  </w:style>
  <w:style w:type="character" w:customStyle="1" w:styleId="RodapChar">
    <w:name w:val="Rodapé Char"/>
    <w:basedOn w:val="DefaultParagraphFont"/>
    <w:link w:val="Footer"/>
    <w:uiPriority w:val="99"/>
    <w:locked/>
    <w:rsid w:val="00D86D0B"/>
    <w:rPr>
      <w:rFonts w:ascii="Times New Roman" w:hAnsi="Times New Roman" w:cs="Times New Roman"/>
      <w:sz w:val="20"/>
      <w:szCs w:val="20"/>
    </w:rPr>
  </w:style>
  <w:style w:type="paragraph" w:styleId="Header">
    <w:name w:val="header"/>
    <w:basedOn w:val="Normal"/>
    <w:link w:val="CabealhoChar"/>
    <w:uiPriority w:val="99"/>
    <w:rsid w:val="00101C91"/>
    <w:pPr>
      <w:tabs>
        <w:tab w:val="center" w:pos="4252"/>
        <w:tab w:val="right" w:pos="8504"/>
      </w:tabs>
      <w:spacing w:after="0" w:line="240" w:lineRule="auto"/>
    </w:pPr>
  </w:style>
  <w:style w:type="character" w:customStyle="1" w:styleId="CabealhoChar">
    <w:name w:val="Cabeçalho Char"/>
    <w:basedOn w:val="DefaultParagraphFont"/>
    <w:link w:val="Header"/>
    <w:uiPriority w:val="99"/>
    <w:locked/>
    <w:rsid w:val="00101C91"/>
    <w:rPr>
      <w:rFonts w:ascii="Arial" w:hAnsi="Arial" w:cs="Times New Roman"/>
      <w:sz w:val="24"/>
      <w:szCs w:val="24"/>
      <w:lang w:eastAsia="pt-BR"/>
    </w:rPr>
  </w:style>
  <w:style w:type="paragraph" w:styleId="TOC3">
    <w:name w:val="toc 3"/>
    <w:basedOn w:val="Normal"/>
    <w:next w:val="Normal"/>
    <w:autoRedefine/>
    <w:uiPriority w:val="39"/>
    <w:rsid w:val="00101C91"/>
    <w:pPr>
      <w:spacing w:after="100"/>
      <w:ind w:left="440"/>
    </w:pPr>
  </w:style>
  <w:style w:type="paragraph" w:styleId="TableofFigures">
    <w:name w:val="table of figures"/>
    <w:basedOn w:val="Normal"/>
    <w:next w:val="Normal"/>
    <w:uiPriority w:val="99"/>
    <w:rsid w:val="00101C91"/>
    <w:pPr>
      <w:spacing w:after="0"/>
    </w:pPr>
  </w:style>
  <w:style w:type="character" w:customStyle="1" w:styleId="ceztfont1">
    <w:name w:val="ceztfont1"/>
    <w:basedOn w:val="DefaultParagraphFont"/>
    <w:uiPriority w:val="99"/>
    <w:rsid w:val="009032D9"/>
    <w:rPr>
      <w:rFonts w:cs="Times New Roman"/>
    </w:rPr>
  </w:style>
  <w:style w:type="paragraph" w:customStyle="1" w:styleId="Recuodecorpodetexto21">
    <w:name w:val="Recuo de corpo de texto 21"/>
    <w:basedOn w:val="Normal"/>
    <w:rsid w:val="004C6A44"/>
    <w:pPr>
      <w:suppressAutoHyphens/>
      <w:spacing w:after="0" w:line="240" w:lineRule="auto"/>
      <w:ind w:firstLine="708"/>
    </w:pPr>
    <w:rPr>
      <w:rFonts w:ascii="Times New Roman" w:eastAsia="Times New Roman" w:hAnsi="Times New Roman" w:cs="Calibri"/>
      <w:sz w:val="24"/>
      <w:lang w:eastAsia="ar-SA"/>
    </w:rPr>
  </w:style>
  <w:style w:type="character" w:customStyle="1" w:styleId="apple-style-span">
    <w:name w:val="apple-style-span"/>
    <w:basedOn w:val="DefaultParagraphFont"/>
    <w:uiPriority w:val="99"/>
    <w:rsid w:val="00551E8B"/>
    <w:rPr>
      <w:rFonts w:cs="Times New Roman"/>
    </w:rPr>
  </w:style>
  <w:style w:type="paragraph" w:styleId="NormalWeb">
    <w:name w:val="Normal (Web)"/>
    <w:basedOn w:val="Normal"/>
    <w:uiPriority w:val="99"/>
    <w:locked/>
    <w:rsid w:val="0060220C"/>
    <w:pPr>
      <w:spacing w:before="100" w:beforeAutospacing="1" w:after="100" w:afterAutospacing="1" w:line="240" w:lineRule="auto"/>
    </w:pPr>
    <w:rPr>
      <w:rFonts w:ascii="Arial Unicode MS" w:hAnsi="Arial Unicode MS" w:cs="Arial Unicode MS"/>
    </w:rPr>
  </w:style>
  <w:style w:type="paragraph" w:customStyle="1" w:styleId="NHGrafico">
    <w:name w:val="NH Grafico"/>
    <w:basedOn w:val="NHQuadro"/>
    <w:uiPriority w:val="99"/>
    <w:rsid w:val="002F2824"/>
    <w:pPr>
      <w:jc w:val="center"/>
    </w:pPr>
  </w:style>
  <w:style w:type="paragraph" w:styleId="Revision">
    <w:name w:val="Revision"/>
    <w:hidden/>
    <w:uiPriority w:val="99"/>
    <w:semiHidden/>
    <w:rsid w:val="00912021"/>
    <w:rPr>
      <w:rFonts w:ascii="Arial" w:hAnsi="Arial"/>
      <w:szCs w:val="24"/>
    </w:rPr>
  </w:style>
  <w:style w:type="paragraph" w:styleId="CommentSubject">
    <w:name w:val="annotation subject"/>
    <w:basedOn w:val="CommentText"/>
    <w:next w:val="CommentText"/>
    <w:link w:val="AssuntodocomentrioChar"/>
    <w:uiPriority w:val="99"/>
    <w:semiHidden/>
    <w:unhideWhenUsed/>
    <w:locked/>
    <w:rsid w:val="001704D0"/>
    <w:pPr>
      <w:spacing w:before="0" w:after="240"/>
      <w:jc w:val="both"/>
    </w:pPr>
    <w:rPr>
      <w:rFonts w:ascii="Arial" w:eastAsia="Calibri" w:hAnsi="Arial"/>
      <w:b/>
      <w:bCs/>
      <w:lang w:eastAsia="pt-BR"/>
    </w:rPr>
  </w:style>
  <w:style w:type="character" w:customStyle="1" w:styleId="AssuntodocomentrioChar">
    <w:name w:val="Assunto do comentário Char"/>
    <w:basedOn w:val="TextodecomentrioChar"/>
    <w:link w:val="CommentSubject"/>
    <w:uiPriority w:val="99"/>
    <w:semiHidden/>
    <w:rsid w:val="001704D0"/>
    <w:rPr>
      <w:rFonts w:ascii="Arial" w:hAnsi="Arial" w:cs="Times New Roman"/>
      <w:b/>
      <w:bCs/>
      <w:sz w:val="20"/>
      <w:szCs w:val="20"/>
    </w:rPr>
  </w:style>
  <w:style w:type="paragraph" w:customStyle="1" w:styleId="CAPXX">
    <w:name w:val="CAP X.X."/>
    <w:uiPriority w:val="99"/>
    <w:rsid w:val="006E0729"/>
    <w:pPr>
      <w:spacing w:after="240" w:line="280" w:lineRule="atLeast"/>
      <w:jc w:val="both"/>
    </w:pPr>
    <w:rPr>
      <w:rFonts w:ascii="Arial" w:hAnsi="Arial" w:cs="Arial"/>
      <w:b/>
      <w:lang w:eastAsia="en-US"/>
    </w:rPr>
  </w:style>
  <w:style w:type="paragraph" w:customStyle="1" w:styleId="Standard">
    <w:name w:val="Standard"/>
    <w:rsid w:val="00667A69"/>
    <w:pPr>
      <w:suppressAutoHyphens/>
      <w:autoSpaceDN w:val="0"/>
      <w:spacing w:after="240" w:line="280" w:lineRule="atLeast"/>
      <w:jc w:val="both"/>
      <w:textAlignment w:val="baseline"/>
    </w:pPr>
    <w:rPr>
      <w:rFonts w:ascii="Arial" w:hAnsi="Arial"/>
      <w:kern w:val="3"/>
      <w:szCs w:val="24"/>
    </w:rPr>
  </w:style>
  <w:style w:type="character" w:customStyle="1" w:styleId="WW8Num1z0">
    <w:name w:val="WW8Num1z0"/>
    <w:rsid w:val="00667A69"/>
    <w:rPr>
      <w:rFonts w:ascii="Symbol" w:hAnsi="Symbol"/>
    </w:rPr>
  </w:style>
  <w:style w:type="character" w:customStyle="1" w:styleId="WW8Num2z0">
    <w:name w:val="WW8Num2z0"/>
    <w:rsid w:val="00667A69"/>
    <w:rPr>
      <w:rFonts w:ascii="Symbol" w:hAnsi="Symbol"/>
    </w:rPr>
  </w:style>
  <w:style w:type="character" w:customStyle="1" w:styleId="WW8Num2z1">
    <w:name w:val="WW8Num2z1"/>
    <w:rsid w:val="00667A69"/>
    <w:rPr>
      <w:rFonts w:ascii="Courier New" w:hAnsi="Courier New" w:cs="Courier New"/>
    </w:rPr>
  </w:style>
  <w:style w:type="character" w:customStyle="1" w:styleId="WW8Num2z2">
    <w:name w:val="WW8Num2z2"/>
    <w:rsid w:val="00667A69"/>
    <w:rPr>
      <w:rFonts w:ascii="Wingdings" w:hAnsi="Wingdings"/>
    </w:rPr>
  </w:style>
  <w:style w:type="character" w:customStyle="1" w:styleId="WW8Num3z0">
    <w:name w:val="WW8Num3z0"/>
    <w:rsid w:val="00667A69"/>
    <w:rPr>
      <w:rFonts w:ascii="Wingdings" w:eastAsia="Calibri" w:hAnsi="Wingdings" w:cs="Times New Roman"/>
    </w:rPr>
  </w:style>
  <w:style w:type="character" w:customStyle="1" w:styleId="WW8Num3z1">
    <w:name w:val="WW8Num3z1"/>
    <w:rsid w:val="00667A69"/>
    <w:rPr>
      <w:rFonts w:ascii="Courier New" w:hAnsi="Courier New" w:cs="Courier New"/>
    </w:rPr>
  </w:style>
  <w:style w:type="character" w:customStyle="1" w:styleId="WW8Num3z2">
    <w:name w:val="WW8Num3z2"/>
    <w:rsid w:val="00667A69"/>
    <w:rPr>
      <w:rFonts w:ascii="Wingdings" w:hAnsi="Wingdings"/>
    </w:rPr>
  </w:style>
  <w:style w:type="character" w:customStyle="1" w:styleId="WW8Num3z3">
    <w:name w:val="WW8Num3z3"/>
    <w:rsid w:val="00667A69"/>
    <w:rPr>
      <w:rFonts w:ascii="Symbol" w:hAnsi="Symbol"/>
    </w:rPr>
  </w:style>
  <w:style w:type="character" w:customStyle="1" w:styleId="WW8Num5z1">
    <w:name w:val="WW8Num5z1"/>
    <w:rsid w:val="00667A69"/>
    <w:rPr>
      <w:rFonts w:ascii="Arial" w:hAnsi="Arial" w:cs="Arial"/>
      <w:b/>
      <w:color w:val="auto"/>
    </w:rPr>
  </w:style>
  <w:style w:type="character" w:customStyle="1" w:styleId="WW8Num6z1">
    <w:name w:val="WW8Num6z1"/>
    <w:rsid w:val="00667A69"/>
    <w:rPr>
      <w:b w:val="0"/>
      <w:i w:val="0"/>
    </w:rPr>
  </w:style>
  <w:style w:type="character" w:customStyle="1" w:styleId="WW8Num10z0">
    <w:name w:val="WW8Num10z0"/>
    <w:rsid w:val="00667A69"/>
    <w:rPr>
      <w:rFonts w:ascii="Arial" w:hAnsi="Arial"/>
      <w:b/>
      <w:i w:val="0"/>
      <w:sz w:val="24"/>
    </w:rPr>
  </w:style>
  <w:style w:type="character" w:customStyle="1" w:styleId="WW8Num11z0">
    <w:name w:val="WW8Num11z0"/>
    <w:rsid w:val="00667A69"/>
    <w:rPr>
      <w:rFonts w:ascii="Arial" w:hAnsi="Arial" w:cs="Arial"/>
    </w:rPr>
  </w:style>
  <w:style w:type="character" w:customStyle="1" w:styleId="WW8Num12z0">
    <w:name w:val="WW8Num12z0"/>
    <w:rsid w:val="00667A69"/>
    <w:rPr>
      <w:rFonts w:ascii="Symbol" w:hAnsi="Symbol"/>
      <w:b w:val="0"/>
      <w:i w:val="0"/>
      <w:color w:val="auto"/>
      <w:sz w:val="16"/>
    </w:rPr>
  </w:style>
  <w:style w:type="character" w:customStyle="1" w:styleId="WW8Num13z0">
    <w:name w:val="WW8Num13z0"/>
    <w:rsid w:val="00667A69"/>
    <w:rPr>
      <w:rFonts w:ascii="Symbol" w:hAnsi="Symbol"/>
    </w:rPr>
  </w:style>
  <w:style w:type="character" w:customStyle="1" w:styleId="WW8Num13z1">
    <w:name w:val="WW8Num13z1"/>
    <w:rsid w:val="00667A69"/>
    <w:rPr>
      <w:rFonts w:ascii="Courier New" w:hAnsi="Courier New" w:cs="Courier New"/>
    </w:rPr>
  </w:style>
  <w:style w:type="character" w:customStyle="1" w:styleId="WW8Num13z2">
    <w:name w:val="WW8Num13z2"/>
    <w:rsid w:val="00667A69"/>
    <w:rPr>
      <w:rFonts w:ascii="Wingdings" w:hAnsi="Wingdings"/>
    </w:rPr>
  </w:style>
  <w:style w:type="character" w:customStyle="1" w:styleId="WW8Num15z0">
    <w:name w:val="WW8Num15z0"/>
    <w:rsid w:val="00667A69"/>
    <w:rPr>
      <w:rFonts w:ascii="Times New Roman" w:eastAsia="Times New Roman" w:hAnsi="Times New Roman" w:cs="Times New Roman"/>
    </w:rPr>
  </w:style>
  <w:style w:type="character" w:customStyle="1" w:styleId="WW8Num15z1">
    <w:name w:val="WW8Num15z1"/>
    <w:rsid w:val="00667A69"/>
    <w:rPr>
      <w:rFonts w:ascii="Courier New" w:hAnsi="Courier New"/>
    </w:rPr>
  </w:style>
  <w:style w:type="character" w:customStyle="1" w:styleId="WW8Num15z2">
    <w:name w:val="WW8Num15z2"/>
    <w:rsid w:val="00667A69"/>
    <w:rPr>
      <w:rFonts w:ascii="Wingdings" w:hAnsi="Wingdings"/>
    </w:rPr>
  </w:style>
  <w:style w:type="character" w:customStyle="1" w:styleId="WW8Num15z3">
    <w:name w:val="WW8Num15z3"/>
    <w:rsid w:val="00667A69"/>
    <w:rPr>
      <w:rFonts w:ascii="Symbol" w:hAnsi="Symbol"/>
    </w:rPr>
  </w:style>
  <w:style w:type="character" w:customStyle="1" w:styleId="WW8Num18z0">
    <w:name w:val="WW8Num18z0"/>
    <w:rsid w:val="00667A69"/>
    <w:rPr>
      <w:rFonts w:ascii="Symbol" w:hAnsi="Symbol"/>
    </w:rPr>
  </w:style>
  <w:style w:type="character" w:customStyle="1" w:styleId="WW8Num18z1">
    <w:name w:val="WW8Num18z1"/>
    <w:rsid w:val="00667A69"/>
    <w:rPr>
      <w:rFonts w:ascii="Courier New" w:hAnsi="Courier New" w:cs="Courier New"/>
    </w:rPr>
  </w:style>
  <w:style w:type="character" w:customStyle="1" w:styleId="WW8Num18z2">
    <w:name w:val="WW8Num18z2"/>
    <w:rsid w:val="00667A69"/>
    <w:rPr>
      <w:rFonts w:ascii="Wingdings" w:hAnsi="Wingdings"/>
    </w:rPr>
  </w:style>
  <w:style w:type="character" w:customStyle="1" w:styleId="WW8Num19z0">
    <w:name w:val="WW8Num19z0"/>
    <w:rsid w:val="00667A69"/>
    <w:rPr>
      <w:rFonts w:ascii="Symbol" w:hAnsi="Symbol"/>
    </w:rPr>
  </w:style>
  <w:style w:type="character" w:customStyle="1" w:styleId="WW8Num19z1">
    <w:name w:val="WW8Num19z1"/>
    <w:rsid w:val="00667A69"/>
    <w:rPr>
      <w:rFonts w:ascii="Courier New" w:hAnsi="Courier New" w:cs="Courier New"/>
    </w:rPr>
  </w:style>
  <w:style w:type="character" w:customStyle="1" w:styleId="WW8Num19z2">
    <w:name w:val="WW8Num19z2"/>
    <w:rsid w:val="00667A69"/>
    <w:rPr>
      <w:rFonts w:ascii="Wingdings" w:hAnsi="Wingdings"/>
    </w:rPr>
  </w:style>
  <w:style w:type="character" w:customStyle="1" w:styleId="WW8Num21z0">
    <w:name w:val="WW8Num21z0"/>
    <w:rsid w:val="00667A69"/>
    <w:rPr>
      <w:rFonts w:ascii="Arial" w:hAnsi="Arial" w:cs="Arial"/>
      <w:color w:val="auto"/>
    </w:rPr>
  </w:style>
  <w:style w:type="character" w:customStyle="1" w:styleId="Fontepargpadro1">
    <w:name w:val="Fonte parág. padrão1"/>
    <w:rsid w:val="00667A69"/>
  </w:style>
  <w:style w:type="character" w:customStyle="1" w:styleId="CorpodetextoChar">
    <w:name w:val="Corpo de texto Char"/>
    <w:rsid w:val="00667A69"/>
    <w:rPr>
      <w:rFonts w:ascii="Arial" w:eastAsia="Times New Roman" w:hAnsi="Arial" w:cs="Times New Roman"/>
      <w:b/>
      <w:szCs w:val="24"/>
    </w:rPr>
  </w:style>
  <w:style w:type="character" w:customStyle="1" w:styleId="Corpodetexto2Char">
    <w:name w:val="Corpo de texto 2 Char"/>
    <w:rsid w:val="00667A69"/>
    <w:rPr>
      <w:rFonts w:ascii="Arial" w:eastAsia="Times New Roman" w:hAnsi="Arial" w:cs="Times New Roman"/>
      <w:szCs w:val="24"/>
    </w:rPr>
  </w:style>
  <w:style w:type="character" w:styleId="PageNumber">
    <w:name w:val="page number"/>
    <w:locked/>
    <w:rsid w:val="00667A69"/>
  </w:style>
  <w:style w:type="character" w:customStyle="1" w:styleId="TtuloChar">
    <w:name w:val="Título Char"/>
    <w:rsid w:val="00667A69"/>
    <w:rPr>
      <w:rFonts w:ascii="Times New Roman" w:eastAsia="Times New Roman" w:hAnsi="Times New Roman" w:cs="Times New Roman"/>
      <w:b/>
      <w:sz w:val="26"/>
      <w:szCs w:val="20"/>
    </w:rPr>
  </w:style>
  <w:style w:type="character" w:customStyle="1" w:styleId="MapadoDocumentoChar">
    <w:name w:val="Mapa do Documento Char"/>
    <w:rsid w:val="00667A69"/>
    <w:rPr>
      <w:rFonts w:ascii="Tahoma" w:eastAsia="Times New Roman" w:hAnsi="Tahoma" w:cs="Tahoma"/>
      <w:sz w:val="20"/>
      <w:szCs w:val="20"/>
      <w:shd w:val="clear" w:color="auto" w:fill="000080"/>
    </w:rPr>
  </w:style>
  <w:style w:type="character" w:customStyle="1" w:styleId="Pr-formataoHTMLChar">
    <w:name w:val="Pré-formatação HTML Char"/>
    <w:rsid w:val="00667A69"/>
    <w:rPr>
      <w:rFonts w:ascii="Courier New" w:eastAsia="Times New Roman" w:hAnsi="Courier New" w:cs="Courier New"/>
      <w:color w:val="000000"/>
      <w:sz w:val="20"/>
      <w:szCs w:val="20"/>
      <w:lang w:val="en-US"/>
    </w:rPr>
  </w:style>
  <w:style w:type="character" w:customStyle="1" w:styleId="Caracteresdenotaderodap">
    <w:name w:val="Caracteres de nota de rodapé"/>
    <w:rsid w:val="00667A69"/>
    <w:rPr>
      <w:vertAlign w:val="superscript"/>
    </w:rPr>
  </w:style>
  <w:style w:type="character" w:customStyle="1" w:styleId="Recuodecorpodetexto2Char">
    <w:name w:val="Recuo de corpo de texto 2 Char"/>
    <w:rsid w:val="00667A69"/>
    <w:rPr>
      <w:rFonts w:ascii="Times New Roman" w:eastAsia="Times New Roman" w:hAnsi="Times New Roman" w:cs="Times New Roman"/>
      <w:sz w:val="24"/>
      <w:szCs w:val="24"/>
    </w:rPr>
  </w:style>
  <w:style w:type="character" w:styleId="Emphasis">
    <w:name w:val="Emphasis"/>
    <w:qFormat/>
    <w:rsid w:val="00667A69"/>
    <w:rPr>
      <w:i/>
      <w:iCs/>
    </w:rPr>
  </w:style>
  <w:style w:type="character" w:customStyle="1" w:styleId="SubttuloChar">
    <w:name w:val="Subtítulo Char"/>
    <w:rsid w:val="00667A69"/>
    <w:rPr>
      <w:rFonts w:ascii="Arial" w:eastAsia="Times New Roman" w:hAnsi="Arial" w:cs="Arial"/>
      <w:b/>
      <w:bCs/>
      <w:sz w:val="24"/>
      <w:szCs w:val="24"/>
    </w:rPr>
  </w:style>
  <w:style w:type="character" w:customStyle="1" w:styleId="TITULOChar">
    <w:name w:val="TITULO Char"/>
    <w:rsid w:val="00667A69"/>
    <w:rPr>
      <w:rFonts w:ascii="Frutiger-Black" w:eastAsia="Times New Roman" w:hAnsi="Frutiger-Black" w:cs="Frutiger-Black"/>
      <w:b/>
      <w:bCs/>
      <w:color w:val="BF0000"/>
      <w:sz w:val="36"/>
      <w:szCs w:val="36"/>
    </w:rPr>
  </w:style>
  <w:style w:type="character" w:customStyle="1" w:styleId="CorpodeTextoChar0">
    <w:name w:val="Corpo de Texto Char"/>
    <w:rsid w:val="00667A69"/>
    <w:rPr>
      <w:rFonts w:ascii="Arial" w:eastAsia="Times New Roman" w:hAnsi="Arial" w:cs="Arial"/>
      <w:sz w:val="24"/>
      <w:szCs w:val="24"/>
    </w:rPr>
  </w:style>
  <w:style w:type="character" w:customStyle="1" w:styleId="PrimeirorecuodecorpodetextoChar">
    <w:name w:val="Primeiro recuo de corpo de texto Char"/>
    <w:rsid w:val="00667A69"/>
    <w:rPr>
      <w:rFonts w:ascii="Times New Roman" w:eastAsia="Times New Roman" w:hAnsi="Times New Roman" w:cs="Times New Roman"/>
      <w:b w:val="0"/>
      <w:sz w:val="24"/>
      <w:szCs w:val="24"/>
    </w:rPr>
  </w:style>
  <w:style w:type="character" w:customStyle="1" w:styleId="Primeirorecuodecorpodetexto2Char">
    <w:name w:val="Primeiro recuo de corpo de texto 2 Char"/>
    <w:rsid w:val="00667A69"/>
    <w:rPr>
      <w:rFonts w:ascii="Times New Roman" w:eastAsia="Times New Roman" w:hAnsi="Times New Roman" w:cs="Times New Roman"/>
      <w:sz w:val="24"/>
      <w:szCs w:val="24"/>
    </w:rPr>
  </w:style>
  <w:style w:type="character" w:customStyle="1" w:styleId="corpodetextoChar1">
    <w:name w:val="corpo de texto Char1"/>
    <w:rsid w:val="00667A69"/>
    <w:rPr>
      <w:rFonts w:ascii="Arial" w:eastAsia="Times New Roman" w:hAnsi="Arial" w:cs="Times New Roman"/>
      <w:sz w:val="24"/>
      <w:szCs w:val="24"/>
    </w:rPr>
  </w:style>
  <w:style w:type="paragraph" w:customStyle="1" w:styleId="Ttulo1">
    <w:name w:val="Título1"/>
    <w:basedOn w:val="Normal"/>
    <w:next w:val="BodyText"/>
    <w:rsid w:val="00667A69"/>
    <w:pPr>
      <w:keepNext/>
      <w:suppressAutoHyphens/>
      <w:spacing w:before="240" w:after="120" w:line="240" w:lineRule="auto"/>
      <w:jc w:val="left"/>
    </w:pPr>
    <w:rPr>
      <w:rFonts w:eastAsia="Lucida Sans Unicode" w:cs="Tahoma"/>
      <w:sz w:val="28"/>
      <w:szCs w:val="28"/>
      <w:lang w:eastAsia="ar-SA"/>
    </w:rPr>
  </w:style>
  <w:style w:type="paragraph" w:styleId="BodyText">
    <w:name w:val="Body Text"/>
    <w:basedOn w:val="Normal"/>
    <w:link w:val="CorpodetextoChar10"/>
    <w:locked/>
    <w:rsid w:val="00667A69"/>
    <w:pPr>
      <w:suppressAutoHyphens/>
      <w:spacing w:after="0" w:line="240" w:lineRule="auto"/>
      <w:jc w:val="center"/>
    </w:pPr>
    <w:rPr>
      <w:rFonts w:eastAsia="Times New Roman" w:cs="Calibri"/>
      <w:b/>
      <w:lang w:eastAsia="ar-SA"/>
    </w:rPr>
  </w:style>
  <w:style w:type="character" w:customStyle="1" w:styleId="CorpodetextoChar10">
    <w:name w:val="Corpo de texto Char1"/>
    <w:basedOn w:val="DefaultParagraphFont"/>
    <w:link w:val="BodyText"/>
    <w:rsid w:val="00667A69"/>
    <w:rPr>
      <w:rFonts w:ascii="Arial" w:eastAsia="Times New Roman" w:hAnsi="Arial" w:cs="Calibri"/>
      <w:b/>
      <w:szCs w:val="24"/>
      <w:lang w:eastAsia="ar-SA"/>
    </w:rPr>
  </w:style>
  <w:style w:type="paragraph" w:styleId="List">
    <w:name w:val="List"/>
    <w:basedOn w:val="Normal"/>
    <w:locked/>
    <w:rsid w:val="00667A69"/>
    <w:pPr>
      <w:suppressAutoHyphens/>
      <w:spacing w:after="0" w:line="240" w:lineRule="auto"/>
      <w:ind w:left="283" w:hanging="283"/>
      <w:jc w:val="left"/>
    </w:pPr>
    <w:rPr>
      <w:rFonts w:ascii="Times New Roman" w:eastAsia="Times New Roman" w:hAnsi="Times New Roman" w:cs="Calibri"/>
      <w:sz w:val="24"/>
      <w:szCs w:val="20"/>
      <w:lang w:eastAsia="ar-SA"/>
    </w:rPr>
  </w:style>
  <w:style w:type="paragraph" w:customStyle="1" w:styleId="Legenda1">
    <w:name w:val="Legenda1"/>
    <w:basedOn w:val="Normal"/>
    <w:next w:val="Normal"/>
    <w:rsid w:val="00667A69"/>
    <w:pPr>
      <w:suppressAutoHyphens/>
      <w:spacing w:after="0" w:line="240" w:lineRule="auto"/>
      <w:jc w:val="left"/>
    </w:pPr>
    <w:rPr>
      <w:rFonts w:eastAsia="Times New Roman" w:cs="Calibri"/>
      <w:sz w:val="40"/>
      <w:szCs w:val="20"/>
      <w:lang w:eastAsia="ar-SA"/>
    </w:rPr>
  </w:style>
  <w:style w:type="paragraph" w:customStyle="1" w:styleId="ndice">
    <w:name w:val="Índice"/>
    <w:basedOn w:val="Normal"/>
    <w:rsid w:val="00667A69"/>
    <w:pPr>
      <w:suppressLineNumbers/>
      <w:suppressAutoHyphens/>
      <w:spacing w:after="0" w:line="240" w:lineRule="auto"/>
      <w:jc w:val="left"/>
    </w:pPr>
    <w:rPr>
      <w:rFonts w:ascii="Times New Roman" w:eastAsia="Times New Roman" w:hAnsi="Times New Roman" w:cs="Tahoma"/>
      <w:sz w:val="24"/>
      <w:lang w:eastAsia="ar-SA"/>
    </w:rPr>
  </w:style>
  <w:style w:type="paragraph" w:styleId="TOC4">
    <w:name w:val="toc 4"/>
    <w:basedOn w:val="Normal"/>
    <w:next w:val="Normal"/>
    <w:rsid w:val="00667A69"/>
    <w:pPr>
      <w:suppressAutoHyphens/>
      <w:spacing w:after="0" w:line="240" w:lineRule="auto"/>
      <w:ind w:left="720"/>
      <w:jc w:val="left"/>
    </w:pPr>
    <w:rPr>
      <w:rFonts w:ascii="Times New Roman" w:eastAsia="Times New Roman" w:hAnsi="Times New Roman" w:cs="Calibri"/>
      <w:sz w:val="24"/>
      <w:lang w:eastAsia="ar-SA"/>
    </w:rPr>
  </w:style>
  <w:style w:type="paragraph" w:styleId="TOC5">
    <w:name w:val="toc 5"/>
    <w:basedOn w:val="Normal"/>
    <w:next w:val="Normal"/>
    <w:rsid w:val="00667A69"/>
    <w:pPr>
      <w:suppressAutoHyphens/>
      <w:spacing w:after="0" w:line="240" w:lineRule="auto"/>
      <w:ind w:left="960"/>
      <w:jc w:val="left"/>
    </w:pPr>
    <w:rPr>
      <w:rFonts w:ascii="Times New Roman" w:eastAsia="Times New Roman" w:hAnsi="Times New Roman" w:cs="Calibri"/>
      <w:sz w:val="24"/>
      <w:lang w:eastAsia="ar-SA"/>
    </w:rPr>
  </w:style>
  <w:style w:type="paragraph" w:styleId="TOC6">
    <w:name w:val="toc 6"/>
    <w:basedOn w:val="Normal"/>
    <w:next w:val="Normal"/>
    <w:rsid w:val="00667A69"/>
    <w:pPr>
      <w:suppressAutoHyphens/>
      <w:spacing w:after="0" w:line="240" w:lineRule="auto"/>
      <w:ind w:left="1200"/>
      <w:jc w:val="left"/>
    </w:pPr>
    <w:rPr>
      <w:rFonts w:ascii="Times New Roman" w:eastAsia="Times New Roman" w:hAnsi="Times New Roman" w:cs="Calibri"/>
      <w:sz w:val="24"/>
      <w:lang w:eastAsia="ar-SA"/>
    </w:rPr>
  </w:style>
  <w:style w:type="paragraph" w:styleId="TOC7">
    <w:name w:val="toc 7"/>
    <w:basedOn w:val="Normal"/>
    <w:next w:val="Normal"/>
    <w:rsid w:val="00667A69"/>
    <w:pPr>
      <w:suppressAutoHyphens/>
      <w:spacing w:after="0" w:line="240" w:lineRule="auto"/>
      <w:ind w:left="1440"/>
      <w:jc w:val="left"/>
    </w:pPr>
    <w:rPr>
      <w:rFonts w:ascii="Times New Roman" w:eastAsia="Times New Roman" w:hAnsi="Times New Roman" w:cs="Calibri"/>
      <w:sz w:val="24"/>
      <w:lang w:eastAsia="ar-SA"/>
    </w:rPr>
  </w:style>
  <w:style w:type="paragraph" w:styleId="TOC8">
    <w:name w:val="toc 8"/>
    <w:basedOn w:val="Normal"/>
    <w:next w:val="Normal"/>
    <w:rsid w:val="00667A69"/>
    <w:pPr>
      <w:suppressAutoHyphens/>
      <w:spacing w:after="0" w:line="240" w:lineRule="auto"/>
      <w:ind w:left="1680"/>
      <w:jc w:val="left"/>
    </w:pPr>
    <w:rPr>
      <w:rFonts w:ascii="Times New Roman" w:eastAsia="Times New Roman" w:hAnsi="Times New Roman" w:cs="Calibri"/>
      <w:sz w:val="24"/>
      <w:lang w:eastAsia="ar-SA"/>
    </w:rPr>
  </w:style>
  <w:style w:type="paragraph" w:styleId="TOC9">
    <w:name w:val="toc 9"/>
    <w:basedOn w:val="Normal"/>
    <w:next w:val="Normal"/>
    <w:rsid w:val="00667A69"/>
    <w:pPr>
      <w:suppressAutoHyphens/>
      <w:spacing w:after="0" w:line="240" w:lineRule="auto"/>
      <w:ind w:left="1920"/>
      <w:jc w:val="left"/>
    </w:pPr>
    <w:rPr>
      <w:rFonts w:ascii="Times New Roman" w:eastAsia="Times New Roman" w:hAnsi="Times New Roman" w:cs="Calibri"/>
      <w:sz w:val="24"/>
      <w:lang w:eastAsia="ar-SA"/>
    </w:rPr>
  </w:style>
  <w:style w:type="paragraph" w:customStyle="1" w:styleId="Corpodetexto21">
    <w:name w:val="Corpo de texto 21"/>
    <w:basedOn w:val="Normal"/>
    <w:rsid w:val="00667A69"/>
    <w:pPr>
      <w:suppressAutoHyphens/>
      <w:spacing w:after="0" w:line="240" w:lineRule="auto"/>
    </w:pPr>
    <w:rPr>
      <w:rFonts w:eastAsia="Times New Roman" w:cs="Calibri"/>
      <w:lang w:eastAsia="ar-SA"/>
    </w:rPr>
  </w:style>
  <w:style w:type="paragraph" w:customStyle="1" w:styleId="T">
    <w:name w:val="T"/>
    <w:basedOn w:val="Normal"/>
    <w:rsid w:val="00667A69"/>
    <w:pPr>
      <w:suppressAutoHyphens/>
      <w:overflowPunct w:val="0"/>
      <w:autoSpaceDE w:val="0"/>
      <w:spacing w:after="0" w:line="240" w:lineRule="auto"/>
      <w:textAlignment w:val="baseline"/>
    </w:pPr>
    <w:rPr>
      <w:rFonts w:ascii="Roman 10cpi" w:eastAsia="Times New Roman" w:hAnsi="Roman 10cpi" w:cs="Calibri"/>
      <w:sz w:val="24"/>
      <w:szCs w:val="20"/>
      <w:lang w:eastAsia="ar-SA"/>
    </w:rPr>
  </w:style>
  <w:style w:type="paragraph" w:customStyle="1" w:styleId="cent">
    <w:name w:val="cent"/>
    <w:basedOn w:val="Normal"/>
    <w:rsid w:val="00667A69"/>
    <w:pPr>
      <w:suppressAutoHyphens/>
      <w:overflowPunct w:val="0"/>
      <w:autoSpaceDE w:val="0"/>
      <w:spacing w:after="0" w:line="240" w:lineRule="auto"/>
      <w:jc w:val="center"/>
      <w:textAlignment w:val="baseline"/>
    </w:pPr>
    <w:rPr>
      <w:rFonts w:ascii="Roman 10cpi" w:eastAsia="Times New Roman" w:hAnsi="Roman 10cpi" w:cs="Calibri"/>
      <w:sz w:val="24"/>
      <w:szCs w:val="20"/>
      <w:lang w:eastAsia="ar-SA"/>
    </w:rPr>
  </w:style>
  <w:style w:type="paragraph" w:customStyle="1" w:styleId="tesp">
    <w:name w:val="tesp"/>
    <w:basedOn w:val="Normal"/>
    <w:rsid w:val="00667A69"/>
    <w:pPr>
      <w:suppressAutoHyphens/>
      <w:overflowPunct w:val="0"/>
      <w:autoSpaceDE w:val="0"/>
      <w:spacing w:after="0" w:line="240" w:lineRule="auto"/>
      <w:ind w:firstLine="2268"/>
      <w:textAlignment w:val="baseline"/>
    </w:pPr>
    <w:rPr>
      <w:rFonts w:ascii="Roman 10cpi" w:eastAsia="Times New Roman" w:hAnsi="Roman 10cpi" w:cs="Calibri"/>
      <w:sz w:val="24"/>
      <w:szCs w:val="20"/>
      <w:lang w:eastAsia="ar-SA"/>
    </w:rPr>
  </w:style>
  <w:style w:type="paragraph" w:customStyle="1" w:styleId="I">
    <w:name w:val="I"/>
    <w:basedOn w:val="Normal"/>
    <w:rsid w:val="00667A69"/>
    <w:pPr>
      <w:widowControl w:val="0"/>
      <w:suppressAutoHyphens/>
      <w:overflowPunct w:val="0"/>
      <w:autoSpaceDE w:val="0"/>
      <w:spacing w:after="0" w:line="240" w:lineRule="auto"/>
      <w:ind w:left="851" w:hanging="851"/>
      <w:textAlignment w:val="baseline"/>
    </w:pPr>
    <w:rPr>
      <w:rFonts w:ascii="Roman 10cpi" w:eastAsia="Times New Roman" w:hAnsi="Roman 10cpi" w:cs="Calibri"/>
      <w:sz w:val="24"/>
      <w:szCs w:val="20"/>
      <w:lang w:eastAsia="ar-SA"/>
    </w:rPr>
  </w:style>
  <w:style w:type="paragraph" w:customStyle="1" w:styleId="c010172">
    <w:name w:val="c010172"/>
    <w:basedOn w:val="Normal"/>
    <w:rsid w:val="00667A69"/>
    <w:pPr>
      <w:suppressAutoHyphens/>
      <w:spacing w:after="0" w:line="240" w:lineRule="auto"/>
      <w:jc w:val="center"/>
    </w:pPr>
    <w:rPr>
      <w:rFonts w:ascii="Times New Roman" w:eastAsia="Times New Roman" w:hAnsi="Times New Roman" w:cs="Calibri"/>
      <w:color w:val="000000"/>
      <w:sz w:val="24"/>
      <w:lang w:eastAsia="ar-SA"/>
    </w:rPr>
  </w:style>
  <w:style w:type="paragraph" w:customStyle="1" w:styleId="WW-Textosimples">
    <w:name w:val="WW-Texto simples"/>
    <w:basedOn w:val="Normal"/>
    <w:rsid w:val="00667A69"/>
    <w:pPr>
      <w:suppressAutoHyphens/>
      <w:overflowPunct w:val="0"/>
      <w:autoSpaceDE w:val="0"/>
      <w:spacing w:after="0" w:line="240" w:lineRule="auto"/>
      <w:jc w:val="left"/>
      <w:textAlignment w:val="baseline"/>
    </w:pPr>
    <w:rPr>
      <w:rFonts w:ascii="Courier New" w:eastAsia="Times New Roman" w:hAnsi="Courier New" w:cs="Calibri"/>
      <w:szCs w:val="20"/>
      <w:lang w:eastAsia="ar-SA"/>
    </w:rPr>
  </w:style>
  <w:style w:type="paragraph" w:styleId="Title">
    <w:name w:val="Title"/>
    <w:basedOn w:val="Normal"/>
    <w:next w:val="Subtitle"/>
    <w:link w:val="TtuloChar1"/>
    <w:qFormat/>
    <w:rsid w:val="00667A69"/>
    <w:pPr>
      <w:suppressAutoHyphens/>
      <w:spacing w:after="0" w:line="240" w:lineRule="auto"/>
      <w:jc w:val="center"/>
    </w:pPr>
    <w:rPr>
      <w:rFonts w:ascii="Times New Roman" w:eastAsia="Times New Roman" w:hAnsi="Times New Roman" w:cs="Calibri"/>
      <w:b/>
      <w:sz w:val="26"/>
      <w:szCs w:val="20"/>
      <w:lang w:eastAsia="ar-SA"/>
    </w:rPr>
  </w:style>
  <w:style w:type="paragraph" w:styleId="Subtitle">
    <w:name w:val="Subtitle"/>
    <w:basedOn w:val="Normal"/>
    <w:next w:val="BodyText"/>
    <w:link w:val="SubttuloChar1"/>
    <w:qFormat/>
    <w:rsid w:val="00667A69"/>
    <w:pPr>
      <w:suppressAutoHyphens/>
      <w:spacing w:after="0" w:line="240" w:lineRule="auto"/>
      <w:jc w:val="center"/>
    </w:pPr>
    <w:rPr>
      <w:rFonts w:eastAsia="Times New Roman" w:cs="Arial"/>
      <w:b/>
      <w:bCs/>
      <w:sz w:val="24"/>
      <w:lang w:eastAsia="ar-SA"/>
    </w:rPr>
  </w:style>
  <w:style w:type="character" w:customStyle="1" w:styleId="SubttuloChar1">
    <w:name w:val="Subtítulo Char1"/>
    <w:basedOn w:val="DefaultParagraphFont"/>
    <w:link w:val="Subtitle"/>
    <w:rsid w:val="00667A69"/>
    <w:rPr>
      <w:rFonts w:ascii="Arial" w:eastAsia="Times New Roman" w:hAnsi="Arial" w:cs="Arial"/>
      <w:b/>
      <w:bCs/>
      <w:sz w:val="24"/>
      <w:szCs w:val="24"/>
      <w:lang w:eastAsia="ar-SA"/>
    </w:rPr>
  </w:style>
  <w:style w:type="character" w:customStyle="1" w:styleId="TtuloChar1">
    <w:name w:val="Título Char1"/>
    <w:basedOn w:val="DefaultParagraphFont"/>
    <w:link w:val="Title"/>
    <w:rsid w:val="00667A69"/>
    <w:rPr>
      <w:rFonts w:ascii="Times New Roman" w:eastAsia="Times New Roman" w:hAnsi="Times New Roman" w:cs="Calibri"/>
      <w:b/>
      <w:sz w:val="26"/>
      <w:szCs w:val="20"/>
      <w:lang w:eastAsia="ar-SA"/>
    </w:rPr>
  </w:style>
  <w:style w:type="paragraph" w:customStyle="1" w:styleId="MapadoDocumento1">
    <w:name w:val="Mapa do Documento1"/>
    <w:basedOn w:val="Normal"/>
    <w:rsid w:val="00667A69"/>
    <w:pPr>
      <w:shd w:val="clear" w:color="auto" w:fill="000080"/>
      <w:suppressAutoHyphens/>
      <w:spacing w:after="0" w:line="240" w:lineRule="auto"/>
      <w:jc w:val="left"/>
    </w:pPr>
    <w:rPr>
      <w:rFonts w:ascii="Tahoma" w:eastAsia="Times New Roman" w:hAnsi="Tahoma" w:cs="Tahoma"/>
      <w:sz w:val="20"/>
      <w:szCs w:val="20"/>
      <w:lang w:eastAsia="ar-SA"/>
    </w:rPr>
  </w:style>
  <w:style w:type="paragraph" w:customStyle="1" w:styleId="texto">
    <w:name w:val="texto"/>
    <w:basedOn w:val="Normal"/>
    <w:rsid w:val="00667A69"/>
    <w:pPr>
      <w:tabs>
        <w:tab w:val="left" w:pos="5103"/>
      </w:tabs>
      <w:suppressAutoHyphens/>
      <w:spacing w:before="120" w:after="0" w:line="324" w:lineRule="auto"/>
    </w:pPr>
    <w:rPr>
      <w:rFonts w:eastAsia="Times New Roman" w:cs="Calibri"/>
      <w:szCs w:val="20"/>
      <w:lang w:eastAsia="ar-SA"/>
    </w:rPr>
  </w:style>
  <w:style w:type="paragraph" w:styleId="Index1">
    <w:name w:val="index 1"/>
    <w:basedOn w:val="Normal"/>
    <w:next w:val="Normal"/>
    <w:locked/>
    <w:rsid w:val="00667A69"/>
    <w:pPr>
      <w:suppressAutoHyphens/>
      <w:spacing w:after="0" w:line="240" w:lineRule="auto"/>
      <w:ind w:left="240" w:hanging="240"/>
      <w:jc w:val="left"/>
    </w:pPr>
    <w:rPr>
      <w:rFonts w:ascii="Times New Roman" w:eastAsia="Times New Roman" w:hAnsi="Times New Roman" w:cs="Calibri"/>
      <w:sz w:val="24"/>
      <w:lang w:eastAsia="ar-SA"/>
    </w:rPr>
  </w:style>
  <w:style w:type="paragraph" w:styleId="HTMLPreformatted">
    <w:name w:val="HTML Preformatted"/>
    <w:basedOn w:val="Normal"/>
    <w:link w:val="Pr-formataoHTMLChar1"/>
    <w:locked/>
    <w:rsid w:val="00667A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jc w:val="left"/>
    </w:pPr>
    <w:rPr>
      <w:rFonts w:ascii="Courier New" w:eastAsia="Times New Roman" w:hAnsi="Courier New" w:cs="Courier New"/>
      <w:color w:val="000000"/>
      <w:sz w:val="20"/>
      <w:szCs w:val="20"/>
      <w:lang w:val="en-US" w:eastAsia="ar-SA"/>
    </w:rPr>
  </w:style>
  <w:style w:type="character" w:customStyle="1" w:styleId="Pr-formataoHTMLChar1">
    <w:name w:val="Pré-formatação HTML Char1"/>
    <w:basedOn w:val="DefaultParagraphFont"/>
    <w:link w:val="HTMLPreformatted"/>
    <w:rsid w:val="00667A69"/>
    <w:rPr>
      <w:rFonts w:ascii="Courier New" w:eastAsia="Times New Roman" w:hAnsi="Courier New" w:cs="Courier New"/>
      <w:color w:val="000000"/>
      <w:sz w:val="20"/>
      <w:szCs w:val="20"/>
      <w:lang w:val="en-US" w:eastAsia="ar-SA"/>
    </w:rPr>
  </w:style>
  <w:style w:type="paragraph" w:customStyle="1" w:styleId="Textodecomentrio1">
    <w:name w:val="Texto de comentário1"/>
    <w:basedOn w:val="Normal"/>
    <w:rsid w:val="00667A69"/>
    <w:pPr>
      <w:suppressAutoHyphens/>
      <w:spacing w:after="0" w:line="240" w:lineRule="auto"/>
      <w:jc w:val="left"/>
    </w:pPr>
    <w:rPr>
      <w:rFonts w:eastAsia="Times New Roman" w:cs="Calibri"/>
      <w:sz w:val="20"/>
      <w:szCs w:val="20"/>
      <w:lang w:eastAsia="ar-SA"/>
    </w:rPr>
  </w:style>
  <w:style w:type="paragraph" w:customStyle="1" w:styleId="FirstHeading">
    <w:name w:val="FirstHeading"/>
    <w:basedOn w:val="Normal"/>
    <w:rsid w:val="00667A69"/>
    <w:pPr>
      <w:keepNext/>
      <w:tabs>
        <w:tab w:val="left" w:pos="0"/>
        <w:tab w:val="left" w:pos="90"/>
      </w:tabs>
      <w:suppressAutoHyphens/>
      <w:spacing w:before="120" w:after="120" w:line="240" w:lineRule="auto"/>
      <w:ind w:left="720" w:hanging="720"/>
      <w:jc w:val="left"/>
    </w:pPr>
    <w:rPr>
      <w:rFonts w:ascii="Times New Roman" w:eastAsia="Times New Roman" w:hAnsi="Times New Roman" w:cs="Calibri"/>
      <w:b/>
      <w:sz w:val="24"/>
      <w:szCs w:val="20"/>
      <w:lang w:val="es-ES_tradnl" w:eastAsia="ar-SA"/>
    </w:rPr>
  </w:style>
  <w:style w:type="paragraph" w:customStyle="1" w:styleId="SecHeading">
    <w:name w:val="SecHeading"/>
    <w:basedOn w:val="Normal"/>
    <w:next w:val="Paragraph"/>
    <w:rsid w:val="00667A69"/>
    <w:pPr>
      <w:keepNext/>
      <w:tabs>
        <w:tab w:val="num" w:pos="0"/>
      </w:tabs>
      <w:suppressAutoHyphens/>
      <w:spacing w:before="120" w:after="120" w:line="240" w:lineRule="auto"/>
      <w:ind w:left="720" w:hanging="720"/>
      <w:jc w:val="left"/>
    </w:pPr>
    <w:rPr>
      <w:rFonts w:ascii="Times New Roman" w:eastAsia="Times New Roman" w:hAnsi="Times New Roman" w:cs="Calibri"/>
      <w:b/>
      <w:sz w:val="24"/>
      <w:szCs w:val="20"/>
      <w:lang w:val="es-ES_tradnl" w:eastAsia="ar-SA"/>
    </w:rPr>
  </w:style>
  <w:style w:type="paragraph" w:customStyle="1" w:styleId="SubHeading1">
    <w:name w:val="SubHeading1"/>
    <w:basedOn w:val="SecHeading"/>
    <w:rsid w:val="00667A69"/>
  </w:style>
  <w:style w:type="paragraph" w:customStyle="1" w:styleId="Subheading2">
    <w:name w:val="Subheading2"/>
    <w:basedOn w:val="SecHeading"/>
    <w:rsid w:val="00667A69"/>
  </w:style>
  <w:style w:type="paragraph" w:customStyle="1" w:styleId="C010171">
    <w:name w:val="_C010171"/>
    <w:rsid w:val="00667A69"/>
    <w:pPr>
      <w:suppressAutoHyphens/>
      <w:ind w:right="144"/>
      <w:jc w:val="center"/>
    </w:pPr>
    <w:rPr>
      <w:rFonts w:ascii="Times New Roman" w:eastAsia="Times New Roman" w:hAnsi="Times New Roman" w:cs="Calibri"/>
      <w:color w:val="000000"/>
      <w:sz w:val="24"/>
      <w:szCs w:val="24"/>
      <w:lang w:eastAsia="ar-SA"/>
    </w:rPr>
  </w:style>
  <w:style w:type="paragraph" w:customStyle="1" w:styleId="CharCharCharCharChar">
    <w:name w:val="Char Char Char Char Char"/>
    <w:basedOn w:val="Normal"/>
    <w:rsid w:val="00667A69"/>
    <w:pPr>
      <w:suppressAutoHyphens/>
      <w:spacing w:after="160" w:line="240" w:lineRule="exact"/>
      <w:jc w:val="left"/>
    </w:pPr>
    <w:rPr>
      <w:rFonts w:ascii="Verdana" w:eastAsia="Times New Roman" w:hAnsi="Verdana" w:cs="Verdana"/>
      <w:sz w:val="20"/>
      <w:szCs w:val="20"/>
      <w:lang w:val="en-US" w:eastAsia="ar-SA"/>
    </w:rPr>
  </w:style>
  <w:style w:type="paragraph" w:customStyle="1" w:styleId="TITULO">
    <w:name w:val="TITULO"/>
    <w:basedOn w:val="Heading1"/>
    <w:rsid w:val="00667A69"/>
    <w:pPr>
      <w:keepLines w:val="0"/>
      <w:tabs>
        <w:tab w:val="num" w:pos="810"/>
      </w:tabs>
      <w:suppressAutoHyphens/>
      <w:spacing w:before="240" w:after="60" w:line="240" w:lineRule="auto"/>
      <w:ind w:left="810" w:hanging="450"/>
      <w:jc w:val="right"/>
    </w:pPr>
    <w:rPr>
      <w:rFonts w:ascii="Frutiger-Black" w:hAnsi="Frutiger-Black" w:cs="Frutiger-Black"/>
      <w:color w:val="BF0000"/>
      <w:kern w:val="1"/>
      <w:sz w:val="36"/>
      <w:szCs w:val="36"/>
      <w:lang w:eastAsia="ar-SA"/>
    </w:rPr>
  </w:style>
  <w:style w:type="paragraph" w:customStyle="1" w:styleId="Estilo1">
    <w:name w:val="Estilo1"/>
    <w:basedOn w:val="Heading1"/>
    <w:rsid w:val="00667A69"/>
    <w:pPr>
      <w:keepLines w:val="0"/>
      <w:suppressAutoHyphens/>
      <w:spacing w:before="240" w:line="360" w:lineRule="auto"/>
      <w:jc w:val="left"/>
    </w:pPr>
    <w:rPr>
      <w:rFonts w:cs="Calibri"/>
      <w:b w:val="0"/>
      <w:caps/>
      <w:color w:val="auto"/>
      <w:kern w:val="1"/>
      <w:lang w:eastAsia="ar-SA"/>
    </w:rPr>
  </w:style>
  <w:style w:type="paragraph" w:customStyle="1" w:styleId="CorpodeTexto">
    <w:name w:val="Corpo de Texto"/>
    <w:basedOn w:val="Normal"/>
    <w:rsid w:val="00667A69"/>
    <w:pPr>
      <w:suppressAutoHyphens/>
      <w:autoSpaceDE w:val="0"/>
      <w:spacing w:before="120" w:after="40" w:line="360" w:lineRule="auto"/>
    </w:pPr>
    <w:rPr>
      <w:rFonts w:eastAsia="Times New Roman" w:cs="Arial"/>
      <w:sz w:val="24"/>
      <w:lang w:eastAsia="ar-SA"/>
    </w:rPr>
  </w:style>
  <w:style w:type="paragraph" w:customStyle="1" w:styleId="111TtuloRAAColatina">
    <w:name w:val="1.1.1 Título RAA Colatina"/>
    <w:basedOn w:val="Normal"/>
    <w:rsid w:val="00667A69"/>
    <w:pPr>
      <w:suppressAutoHyphens/>
      <w:spacing w:before="120" w:after="120" w:line="240" w:lineRule="auto"/>
      <w:jc w:val="left"/>
    </w:pPr>
    <w:rPr>
      <w:rFonts w:eastAsia="Arial Unicode MS" w:cs="Arial"/>
      <w:lang w:eastAsia="ar-SA"/>
    </w:rPr>
  </w:style>
  <w:style w:type="paragraph" w:customStyle="1" w:styleId="12">
    <w:name w:val="12"/>
    <w:basedOn w:val="Normal"/>
    <w:rsid w:val="00667A69"/>
    <w:pPr>
      <w:suppressAutoHyphens/>
    </w:pPr>
    <w:rPr>
      <w:rFonts w:eastAsia="Times New Roman" w:cs="Arial"/>
      <w:szCs w:val="22"/>
      <w:lang w:eastAsia="ar-SA"/>
    </w:rPr>
  </w:style>
  <w:style w:type="paragraph" w:customStyle="1" w:styleId="Recuodecorpodetexto31">
    <w:name w:val="Recuo de corpo de texto 31"/>
    <w:basedOn w:val="Normal"/>
    <w:rsid w:val="00667A69"/>
    <w:pPr>
      <w:suppressAutoHyphens/>
      <w:spacing w:after="120" w:line="240" w:lineRule="auto"/>
      <w:ind w:left="283"/>
      <w:jc w:val="left"/>
    </w:pPr>
    <w:rPr>
      <w:rFonts w:ascii="Times New Roman" w:eastAsia="Times New Roman" w:hAnsi="Times New Roman" w:cs="Calibri"/>
      <w:sz w:val="16"/>
      <w:szCs w:val="16"/>
      <w:lang w:eastAsia="ar-SA"/>
    </w:rPr>
  </w:style>
  <w:style w:type="paragraph" w:customStyle="1" w:styleId="Primeirorecuodecorpodetexto1">
    <w:name w:val="Primeiro recuo de corpo de texto1"/>
    <w:basedOn w:val="BodyText"/>
    <w:rsid w:val="00667A69"/>
    <w:pPr>
      <w:ind w:firstLine="360"/>
      <w:jc w:val="left"/>
    </w:pPr>
    <w:rPr>
      <w:rFonts w:ascii="Times New Roman" w:hAnsi="Times New Roman"/>
      <w:b w:val="0"/>
      <w:sz w:val="24"/>
    </w:rPr>
  </w:style>
  <w:style w:type="paragraph" w:customStyle="1" w:styleId="Primeirorecuodecorpodetexto21">
    <w:name w:val="Primeiro recuo de corpo de texto 21"/>
    <w:basedOn w:val="BodyTextIndent"/>
    <w:rsid w:val="00667A69"/>
    <w:pPr>
      <w:suppressAutoHyphens/>
      <w:spacing w:after="0" w:line="240" w:lineRule="auto"/>
      <w:ind w:left="360" w:firstLine="360"/>
      <w:jc w:val="left"/>
    </w:pPr>
    <w:rPr>
      <w:rFonts w:ascii="Times New Roman" w:eastAsia="Times New Roman" w:hAnsi="Times New Roman" w:cs="Calibri"/>
      <w:sz w:val="24"/>
      <w:lang w:eastAsia="ar-SA"/>
    </w:rPr>
  </w:style>
  <w:style w:type="paragraph" w:customStyle="1" w:styleId="Lista21">
    <w:name w:val="Lista 21"/>
    <w:basedOn w:val="Normal"/>
    <w:rsid w:val="00667A69"/>
    <w:pPr>
      <w:suppressAutoHyphens/>
      <w:spacing w:after="0" w:line="240" w:lineRule="auto"/>
      <w:ind w:left="566" w:hanging="283"/>
      <w:jc w:val="left"/>
    </w:pPr>
    <w:rPr>
      <w:rFonts w:ascii="Times New Roman" w:eastAsia="Times New Roman" w:hAnsi="Times New Roman" w:cs="Calibri"/>
      <w:sz w:val="24"/>
      <w:szCs w:val="20"/>
      <w:lang w:eastAsia="ar-SA"/>
    </w:rPr>
  </w:style>
  <w:style w:type="paragraph" w:customStyle="1" w:styleId="Commarcadores21">
    <w:name w:val="Com marcadores 21"/>
    <w:basedOn w:val="Normal"/>
    <w:rsid w:val="00667A69"/>
    <w:pPr>
      <w:tabs>
        <w:tab w:val="num" w:pos="643"/>
      </w:tabs>
      <w:suppressAutoHyphens/>
      <w:spacing w:after="0" w:line="240" w:lineRule="auto"/>
      <w:ind w:left="643" w:hanging="360"/>
      <w:jc w:val="left"/>
    </w:pPr>
    <w:rPr>
      <w:rFonts w:ascii="Times New Roman" w:eastAsia="Times New Roman" w:hAnsi="Times New Roman" w:cs="Calibri"/>
      <w:sz w:val="24"/>
      <w:szCs w:val="20"/>
      <w:lang w:eastAsia="ar-SA"/>
    </w:rPr>
  </w:style>
  <w:style w:type="paragraph" w:customStyle="1" w:styleId="corpodetexto0">
    <w:name w:val="corpo de texto"/>
    <w:basedOn w:val="Normal"/>
    <w:rsid w:val="00667A69"/>
    <w:pPr>
      <w:tabs>
        <w:tab w:val="left" w:pos="720"/>
      </w:tabs>
      <w:suppressAutoHyphens/>
      <w:spacing w:before="120" w:after="120" w:line="360" w:lineRule="auto"/>
    </w:pPr>
    <w:rPr>
      <w:rFonts w:eastAsia="Times New Roman" w:cs="Calibri"/>
      <w:sz w:val="24"/>
      <w:lang w:eastAsia="ar-SA"/>
    </w:rPr>
  </w:style>
  <w:style w:type="paragraph" w:customStyle="1" w:styleId="Contedodetabela">
    <w:name w:val="Conteúdo de tabela"/>
    <w:basedOn w:val="Normal"/>
    <w:rsid w:val="00667A69"/>
    <w:pPr>
      <w:suppressLineNumbers/>
      <w:suppressAutoHyphens/>
      <w:spacing w:after="0" w:line="240" w:lineRule="auto"/>
      <w:jc w:val="left"/>
    </w:pPr>
    <w:rPr>
      <w:rFonts w:ascii="Times New Roman" w:eastAsia="Times New Roman" w:hAnsi="Times New Roman" w:cs="Calibri"/>
      <w:sz w:val="24"/>
      <w:lang w:eastAsia="ar-SA"/>
    </w:rPr>
  </w:style>
  <w:style w:type="paragraph" w:customStyle="1" w:styleId="Ttulodetabela">
    <w:name w:val="Título de tabela"/>
    <w:basedOn w:val="Contedodetabela"/>
    <w:rsid w:val="00667A69"/>
    <w:pPr>
      <w:jc w:val="center"/>
    </w:pPr>
    <w:rPr>
      <w:b/>
      <w:bCs/>
    </w:rPr>
  </w:style>
  <w:style w:type="paragraph" w:customStyle="1" w:styleId="Contedodequadro">
    <w:name w:val="Conteúdo de quadro"/>
    <w:basedOn w:val="BodyText"/>
    <w:rsid w:val="00667A69"/>
  </w:style>
  <w:style w:type="paragraph" w:styleId="TOCHeading">
    <w:name w:val="TOC Heading"/>
    <w:basedOn w:val="Heading1"/>
    <w:next w:val="Normal"/>
    <w:uiPriority w:val="39"/>
    <w:qFormat/>
    <w:rsid w:val="00667A69"/>
    <w:pPr>
      <w:spacing w:line="276" w:lineRule="auto"/>
      <w:jc w:val="left"/>
      <w:outlineLvl w:val="9"/>
    </w:pPr>
  </w:style>
  <w:style w:type="paragraph" w:styleId="PlainText">
    <w:name w:val="Plain Text"/>
    <w:basedOn w:val="Normal"/>
    <w:link w:val="TextosemFormataoChar"/>
    <w:uiPriority w:val="99"/>
    <w:unhideWhenUsed/>
    <w:locked/>
    <w:rsid w:val="00667A69"/>
    <w:pPr>
      <w:spacing w:after="0" w:line="240" w:lineRule="auto"/>
      <w:jc w:val="left"/>
    </w:pPr>
    <w:rPr>
      <w:rFonts w:ascii="Consolas" w:hAnsi="Consolas" w:cs="Consolas"/>
      <w:sz w:val="21"/>
      <w:szCs w:val="21"/>
      <w:lang w:eastAsia="en-US"/>
    </w:rPr>
  </w:style>
  <w:style w:type="character" w:customStyle="1" w:styleId="TextosemFormataoChar">
    <w:name w:val="Texto sem Formatação Char"/>
    <w:basedOn w:val="DefaultParagraphFont"/>
    <w:link w:val="PlainText"/>
    <w:uiPriority w:val="99"/>
    <w:rsid w:val="00667A69"/>
    <w:rPr>
      <w:rFonts w:ascii="Consolas" w:hAnsi="Consolas" w:cs="Consolas"/>
      <w:sz w:val="21"/>
      <w:szCs w:val="21"/>
      <w:lang w:eastAsia="en-US"/>
    </w:rPr>
  </w:style>
  <w:style w:type="character" w:customStyle="1" w:styleId="ParagraphChar">
    <w:name w:val="Paragraph Char"/>
    <w:link w:val="Paragraph"/>
    <w:locked/>
    <w:rsid w:val="004B3256"/>
    <w:rPr>
      <w:rFonts w:ascii="Times New Roman" w:eastAsia="Times New Roman" w:hAnsi="Times New Roman"/>
      <w:sz w:val="24"/>
      <w:szCs w:val="20"/>
      <w:lang w:val="en-US" w:eastAsia="en-US"/>
    </w:rPr>
  </w:style>
  <w:style w:type="paragraph" w:customStyle="1" w:styleId="Ttilo2anexo">
    <w:name w:val="Títilo 2 anexo"/>
    <w:basedOn w:val="Heading2"/>
    <w:rsid w:val="009C0AF9"/>
    <w:pPr>
      <w:numPr>
        <w:ilvl w:val="0"/>
        <w:numId w:val="0"/>
      </w:numPr>
      <w:spacing w:before="360" w:after="120" w:line="360" w:lineRule="auto"/>
      <w:jc w:val="left"/>
    </w:pPr>
    <w:rPr>
      <w:rFonts w:ascii="Verdana" w:eastAsia="Times New Roman" w:hAnsi="Verdana"/>
      <w:i/>
      <w:caps w:val="0"/>
      <w:smallCaps/>
      <w:sz w:val="20"/>
      <w:lang w:eastAsia="en-US"/>
    </w:rPr>
  </w:style>
  <w:style w:type="paragraph" w:customStyle="1" w:styleId="Ttulo4anexo">
    <w:name w:val="Título 4 anexo"/>
    <w:basedOn w:val="Normal"/>
    <w:rsid w:val="009C0AF9"/>
    <w:pPr>
      <w:spacing w:before="180" w:after="120" w:line="240" w:lineRule="auto"/>
      <w:ind w:left="539"/>
      <w:jc w:val="left"/>
    </w:pPr>
    <w:rPr>
      <w:rFonts w:eastAsia="Times New Roman"/>
      <w:b/>
      <w:i/>
      <w:sz w:val="20"/>
      <w:szCs w:val="20"/>
    </w:rPr>
  </w:style>
  <w:style w:type="paragraph" w:customStyle="1" w:styleId="recuocorpotexto5">
    <w:name w:val="recuo corpo texto 5"/>
    <w:basedOn w:val="BodyTextIndent3"/>
    <w:rsid w:val="009C0AF9"/>
    <w:rPr>
      <w:rFonts w:eastAsia="Times New Roman"/>
    </w:rPr>
  </w:style>
  <w:style w:type="character" w:customStyle="1" w:styleId="hps">
    <w:name w:val="hps"/>
    <w:basedOn w:val="DefaultParagraphFont"/>
    <w:rsid w:val="003B5E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381321">
      <w:bodyDiv w:val="1"/>
      <w:marLeft w:val="0"/>
      <w:marRight w:val="0"/>
      <w:marTop w:val="0"/>
      <w:marBottom w:val="0"/>
      <w:divBdr>
        <w:top w:val="none" w:sz="0" w:space="0" w:color="auto"/>
        <w:left w:val="none" w:sz="0" w:space="0" w:color="auto"/>
        <w:bottom w:val="none" w:sz="0" w:space="0" w:color="auto"/>
        <w:right w:val="none" w:sz="0" w:space="0" w:color="auto"/>
      </w:divBdr>
      <w:divsChild>
        <w:div w:id="1474980388">
          <w:marLeft w:val="0"/>
          <w:marRight w:val="0"/>
          <w:marTop w:val="0"/>
          <w:marBottom w:val="0"/>
          <w:divBdr>
            <w:top w:val="none" w:sz="0" w:space="0" w:color="auto"/>
            <w:left w:val="none" w:sz="0" w:space="0" w:color="auto"/>
            <w:bottom w:val="none" w:sz="0" w:space="0" w:color="auto"/>
            <w:right w:val="none" w:sz="0" w:space="0" w:color="auto"/>
          </w:divBdr>
          <w:divsChild>
            <w:div w:id="1276866567">
              <w:marLeft w:val="0"/>
              <w:marRight w:val="0"/>
              <w:marTop w:val="0"/>
              <w:marBottom w:val="0"/>
              <w:divBdr>
                <w:top w:val="none" w:sz="0" w:space="0" w:color="auto"/>
                <w:left w:val="none" w:sz="0" w:space="0" w:color="auto"/>
                <w:bottom w:val="none" w:sz="0" w:space="0" w:color="auto"/>
                <w:right w:val="none" w:sz="0" w:space="0" w:color="auto"/>
              </w:divBdr>
              <w:divsChild>
                <w:div w:id="1619335919">
                  <w:marLeft w:val="0"/>
                  <w:marRight w:val="0"/>
                  <w:marTop w:val="0"/>
                  <w:marBottom w:val="0"/>
                  <w:divBdr>
                    <w:top w:val="none" w:sz="0" w:space="0" w:color="auto"/>
                    <w:left w:val="none" w:sz="0" w:space="0" w:color="auto"/>
                    <w:bottom w:val="none" w:sz="0" w:space="0" w:color="auto"/>
                    <w:right w:val="none" w:sz="0" w:space="0" w:color="auto"/>
                  </w:divBdr>
                  <w:divsChild>
                    <w:div w:id="1340809633">
                      <w:marLeft w:val="0"/>
                      <w:marRight w:val="0"/>
                      <w:marTop w:val="0"/>
                      <w:marBottom w:val="0"/>
                      <w:divBdr>
                        <w:top w:val="none" w:sz="0" w:space="0" w:color="auto"/>
                        <w:left w:val="none" w:sz="0" w:space="0" w:color="auto"/>
                        <w:bottom w:val="none" w:sz="0" w:space="0" w:color="auto"/>
                        <w:right w:val="none" w:sz="0" w:space="0" w:color="auto"/>
                      </w:divBdr>
                      <w:divsChild>
                        <w:div w:id="269824616">
                          <w:marLeft w:val="0"/>
                          <w:marRight w:val="0"/>
                          <w:marTop w:val="0"/>
                          <w:marBottom w:val="0"/>
                          <w:divBdr>
                            <w:top w:val="none" w:sz="0" w:space="0" w:color="auto"/>
                            <w:left w:val="none" w:sz="0" w:space="0" w:color="auto"/>
                            <w:bottom w:val="none" w:sz="0" w:space="0" w:color="auto"/>
                            <w:right w:val="none" w:sz="0" w:space="0" w:color="auto"/>
                          </w:divBdr>
                          <w:divsChild>
                            <w:div w:id="205222323">
                              <w:marLeft w:val="0"/>
                              <w:marRight w:val="0"/>
                              <w:marTop w:val="0"/>
                              <w:marBottom w:val="0"/>
                              <w:divBdr>
                                <w:top w:val="single" w:sz="6" w:space="0" w:color="C0C0C0"/>
                                <w:left w:val="single" w:sz="6" w:space="0" w:color="D9D9D9"/>
                                <w:bottom w:val="single" w:sz="6" w:space="0" w:color="D9D9D9"/>
                                <w:right w:val="single" w:sz="6" w:space="0" w:color="D9D9D9"/>
                              </w:divBdr>
                              <w:divsChild>
                                <w:div w:id="890069666">
                                  <w:marLeft w:val="0"/>
                                  <w:marRight w:val="0"/>
                                  <w:marTop w:val="0"/>
                                  <w:marBottom w:val="0"/>
                                  <w:divBdr>
                                    <w:top w:val="none" w:sz="0" w:space="0" w:color="auto"/>
                                    <w:left w:val="none" w:sz="0" w:space="0" w:color="auto"/>
                                    <w:bottom w:val="none" w:sz="0" w:space="0" w:color="auto"/>
                                    <w:right w:val="none" w:sz="0" w:space="0" w:color="auto"/>
                                  </w:divBdr>
                                </w:div>
                              </w:divsChild>
                            </w:div>
                            <w:div w:id="2060397781">
                              <w:marLeft w:val="0"/>
                              <w:marRight w:val="0"/>
                              <w:marTop w:val="0"/>
                              <w:marBottom w:val="0"/>
                              <w:divBdr>
                                <w:top w:val="none" w:sz="0" w:space="0" w:color="auto"/>
                                <w:left w:val="none" w:sz="0" w:space="0" w:color="auto"/>
                                <w:bottom w:val="none" w:sz="0" w:space="0" w:color="auto"/>
                                <w:right w:val="none" w:sz="0" w:space="0" w:color="auto"/>
                              </w:divBdr>
                            </w:div>
                            <w:div w:id="1024281124">
                              <w:marLeft w:val="0"/>
                              <w:marRight w:val="0"/>
                              <w:marTop w:val="0"/>
                              <w:marBottom w:val="0"/>
                              <w:divBdr>
                                <w:top w:val="single" w:sz="6" w:space="12" w:color="999999"/>
                                <w:left w:val="single" w:sz="6" w:space="12" w:color="999999"/>
                                <w:bottom w:val="single" w:sz="6" w:space="12" w:color="999999"/>
                                <w:right w:val="single" w:sz="6" w:space="12" w:color="999999"/>
                              </w:divBdr>
                              <w:divsChild>
                                <w:div w:id="1831632533">
                                  <w:marLeft w:val="0"/>
                                  <w:marRight w:val="0"/>
                                  <w:marTop w:val="0"/>
                                  <w:marBottom w:val="0"/>
                                  <w:divBdr>
                                    <w:top w:val="none" w:sz="0" w:space="0" w:color="auto"/>
                                    <w:left w:val="none" w:sz="0" w:space="0" w:color="auto"/>
                                    <w:bottom w:val="none" w:sz="0" w:space="0" w:color="auto"/>
                                    <w:right w:val="none" w:sz="0" w:space="0" w:color="auto"/>
                                  </w:divBdr>
                                </w:div>
                              </w:divsChild>
                            </w:div>
                            <w:div w:id="187873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303243">
                      <w:marLeft w:val="0"/>
                      <w:marRight w:val="0"/>
                      <w:marTop w:val="0"/>
                      <w:marBottom w:val="0"/>
                      <w:divBdr>
                        <w:top w:val="none" w:sz="0" w:space="0" w:color="auto"/>
                        <w:left w:val="none" w:sz="0" w:space="0" w:color="auto"/>
                        <w:bottom w:val="none" w:sz="0" w:space="0" w:color="auto"/>
                        <w:right w:val="none" w:sz="0" w:space="0" w:color="auto"/>
                      </w:divBdr>
                      <w:divsChild>
                        <w:div w:id="84613916">
                          <w:marLeft w:val="0"/>
                          <w:marRight w:val="0"/>
                          <w:marTop w:val="0"/>
                          <w:marBottom w:val="0"/>
                          <w:divBdr>
                            <w:top w:val="none" w:sz="0" w:space="0" w:color="auto"/>
                            <w:left w:val="none" w:sz="0" w:space="0" w:color="auto"/>
                            <w:bottom w:val="none" w:sz="0" w:space="0" w:color="auto"/>
                            <w:right w:val="none" w:sz="0" w:space="0" w:color="auto"/>
                          </w:divBdr>
                          <w:divsChild>
                            <w:div w:id="658655033">
                              <w:marLeft w:val="0"/>
                              <w:marRight w:val="0"/>
                              <w:marTop w:val="0"/>
                              <w:marBottom w:val="0"/>
                              <w:divBdr>
                                <w:top w:val="none" w:sz="0" w:space="0" w:color="auto"/>
                                <w:left w:val="none" w:sz="0" w:space="0" w:color="auto"/>
                                <w:bottom w:val="none" w:sz="0" w:space="0" w:color="auto"/>
                                <w:right w:val="none" w:sz="0" w:space="0" w:color="auto"/>
                              </w:divBdr>
                              <w:divsChild>
                                <w:div w:id="36855475">
                                  <w:marLeft w:val="0"/>
                                  <w:marRight w:val="0"/>
                                  <w:marTop w:val="0"/>
                                  <w:marBottom w:val="45"/>
                                  <w:divBdr>
                                    <w:top w:val="none" w:sz="0" w:space="0" w:color="auto"/>
                                    <w:left w:val="none" w:sz="0" w:space="0" w:color="auto"/>
                                    <w:bottom w:val="none" w:sz="0" w:space="0" w:color="auto"/>
                                    <w:right w:val="none" w:sz="0" w:space="0" w:color="auto"/>
                                  </w:divBdr>
                                  <w:divsChild>
                                    <w:div w:id="1479226697">
                                      <w:marLeft w:val="0"/>
                                      <w:marRight w:val="0"/>
                                      <w:marTop w:val="0"/>
                                      <w:marBottom w:val="0"/>
                                      <w:divBdr>
                                        <w:top w:val="none" w:sz="0" w:space="0" w:color="auto"/>
                                        <w:left w:val="none" w:sz="0" w:space="0" w:color="auto"/>
                                        <w:bottom w:val="none" w:sz="0" w:space="0" w:color="auto"/>
                                        <w:right w:val="none" w:sz="0" w:space="0" w:color="auto"/>
                                      </w:divBdr>
                                      <w:divsChild>
                                        <w:div w:id="1533033442">
                                          <w:marLeft w:val="0"/>
                                          <w:marRight w:val="0"/>
                                          <w:marTop w:val="0"/>
                                          <w:marBottom w:val="0"/>
                                          <w:divBdr>
                                            <w:top w:val="none" w:sz="0" w:space="0" w:color="auto"/>
                                            <w:left w:val="none" w:sz="0" w:space="0" w:color="auto"/>
                                            <w:bottom w:val="none" w:sz="0" w:space="0" w:color="auto"/>
                                            <w:right w:val="none" w:sz="0" w:space="0" w:color="auto"/>
                                          </w:divBdr>
                                          <w:divsChild>
                                            <w:div w:id="803548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181133">
                                      <w:marLeft w:val="0"/>
                                      <w:marRight w:val="0"/>
                                      <w:marTop w:val="0"/>
                                      <w:marBottom w:val="0"/>
                                      <w:divBdr>
                                        <w:top w:val="none" w:sz="0" w:space="0" w:color="auto"/>
                                        <w:left w:val="none" w:sz="0" w:space="0" w:color="auto"/>
                                        <w:bottom w:val="none" w:sz="0" w:space="0" w:color="auto"/>
                                        <w:right w:val="none" w:sz="0" w:space="0" w:color="auto"/>
                                      </w:divBdr>
                                      <w:divsChild>
                                        <w:div w:id="1883514271">
                                          <w:marLeft w:val="0"/>
                                          <w:marRight w:val="0"/>
                                          <w:marTop w:val="0"/>
                                          <w:marBottom w:val="0"/>
                                          <w:divBdr>
                                            <w:top w:val="none" w:sz="0" w:space="0" w:color="auto"/>
                                            <w:left w:val="none" w:sz="0" w:space="0" w:color="auto"/>
                                            <w:bottom w:val="none" w:sz="0" w:space="0" w:color="auto"/>
                                            <w:right w:val="none" w:sz="0" w:space="0" w:color="auto"/>
                                          </w:divBdr>
                                          <w:divsChild>
                                            <w:div w:id="92970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7407860">
                                      <w:marLeft w:val="0"/>
                                      <w:marRight w:val="0"/>
                                      <w:marTop w:val="0"/>
                                      <w:marBottom w:val="0"/>
                                      <w:divBdr>
                                        <w:top w:val="none" w:sz="0" w:space="0" w:color="auto"/>
                                        <w:left w:val="none" w:sz="0" w:space="0" w:color="auto"/>
                                        <w:bottom w:val="none" w:sz="0" w:space="0" w:color="auto"/>
                                        <w:right w:val="none" w:sz="0" w:space="0" w:color="auto"/>
                                      </w:divBdr>
                                      <w:divsChild>
                                        <w:div w:id="1470511538">
                                          <w:marLeft w:val="0"/>
                                          <w:marRight w:val="0"/>
                                          <w:marTop w:val="0"/>
                                          <w:marBottom w:val="0"/>
                                          <w:divBdr>
                                            <w:top w:val="none" w:sz="0" w:space="0" w:color="auto"/>
                                            <w:left w:val="none" w:sz="0" w:space="0" w:color="auto"/>
                                            <w:bottom w:val="none" w:sz="0" w:space="0" w:color="auto"/>
                                            <w:right w:val="none" w:sz="0" w:space="0" w:color="auto"/>
                                          </w:divBdr>
                                          <w:divsChild>
                                            <w:div w:id="1677347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08250">
                                  <w:marLeft w:val="0"/>
                                  <w:marRight w:val="0"/>
                                  <w:marTop w:val="0"/>
                                  <w:marBottom w:val="0"/>
                                  <w:divBdr>
                                    <w:top w:val="single" w:sz="6" w:space="0" w:color="F5F5F5"/>
                                    <w:left w:val="single" w:sz="6" w:space="0" w:color="F5F5F5"/>
                                    <w:bottom w:val="single" w:sz="6" w:space="0" w:color="F5F5F5"/>
                                    <w:right w:val="single" w:sz="6" w:space="0" w:color="F5F5F5"/>
                                  </w:divBdr>
                                  <w:divsChild>
                                    <w:div w:id="1426924904">
                                      <w:marLeft w:val="0"/>
                                      <w:marRight w:val="0"/>
                                      <w:marTop w:val="0"/>
                                      <w:marBottom w:val="0"/>
                                      <w:divBdr>
                                        <w:top w:val="none" w:sz="0" w:space="0" w:color="auto"/>
                                        <w:left w:val="none" w:sz="0" w:space="0" w:color="auto"/>
                                        <w:bottom w:val="none" w:sz="0" w:space="0" w:color="auto"/>
                                        <w:right w:val="none" w:sz="0" w:space="0" w:color="auto"/>
                                      </w:divBdr>
                                      <w:divsChild>
                                        <w:div w:id="705377743">
                                          <w:marLeft w:val="0"/>
                                          <w:marRight w:val="0"/>
                                          <w:marTop w:val="0"/>
                                          <w:marBottom w:val="0"/>
                                          <w:divBdr>
                                            <w:top w:val="none" w:sz="0" w:space="0" w:color="auto"/>
                                            <w:left w:val="none" w:sz="0" w:space="0" w:color="auto"/>
                                            <w:bottom w:val="none" w:sz="0" w:space="0" w:color="auto"/>
                                            <w:right w:val="none" w:sz="0" w:space="0" w:color="auto"/>
                                          </w:divBdr>
                                        </w:div>
                                        <w:div w:id="1571573724">
                                          <w:marLeft w:val="0"/>
                                          <w:marRight w:val="0"/>
                                          <w:marTop w:val="0"/>
                                          <w:marBottom w:val="0"/>
                                          <w:divBdr>
                                            <w:top w:val="none" w:sz="0" w:space="0" w:color="auto"/>
                                            <w:left w:val="none" w:sz="0" w:space="0" w:color="auto"/>
                                            <w:bottom w:val="none" w:sz="0" w:space="0" w:color="auto"/>
                                            <w:right w:val="none" w:sz="0" w:space="0" w:color="auto"/>
                                          </w:divBdr>
                                          <w:divsChild>
                                            <w:div w:id="18871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53906886">
      <w:bodyDiv w:val="1"/>
      <w:marLeft w:val="0"/>
      <w:marRight w:val="0"/>
      <w:marTop w:val="0"/>
      <w:marBottom w:val="0"/>
      <w:divBdr>
        <w:top w:val="none" w:sz="0" w:space="0" w:color="auto"/>
        <w:left w:val="none" w:sz="0" w:space="0" w:color="auto"/>
        <w:bottom w:val="none" w:sz="0" w:space="0" w:color="auto"/>
        <w:right w:val="none" w:sz="0" w:space="0" w:color="auto"/>
      </w:divBdr>
    </w:div>
    <w:div w:id="377826529">
      <w:bodyDiv w:val="1"/>
      <w:marLeft w:val="0"/>
      <w:marRight w:val="0"/>
      <w:marTop w:val="0"/>
      <w:marBottom w:val="0"/>
      <w:divBdr>
        <w:top w:val="none" w:sz="0" w:space="0" w:color="auto"/>
        <w:left w:val="none" w:sz="0" w:space="0" w:color="auto"/>
        <w:bottom w:val="none" w:sz="0" w:space="0" w:color="auto"/>
        <w:right w:val="none" w:sz="0" w:space="0" w:color="auto"/>
      </w:divBdr>
      <w:divsChild>
        <w:div w:id="653263896">
          <w:marLeft w:val="0"/>
          <w:marRight w:val="0"/>
          <w:marTop w:val="0"/>
          <w:marBottom w:val="0"/>
          <w:divBdr>
            <w:top w:val="none" w:sz="0" w:space="0" w:color="auto"/>
            <w:left w:val="none" w:sz="0" w:space="0" w:color="auto"/>
            <w:bottom w:val="none" w:sz="0" w:space="0" w:color="auto"/>
            <w:right w:val="none" w:sz="0" w:space="0" w:color="auto"/>
          </w:divBdr>
          <w:divsChild>
            <w:div w:id="1689943293">
              <w:marLeft w:val="0"/>
              <w:marRight w:val="0"/>
              <w:marTop w:val="0"/>
              <w:marBottom w:val="0"/>
              <w:divBdr>
                <w:top w:val="none" w:sz="0" w:space="0" w:color="auto"/>
                <w:left w:val="none" w:sz="0" w:space="0" w:color="auto"/>
                <w:bottom w:val="none" w:sz="0" w:space="0" w:color="auto"/>
                <w:right w:val="none" w:sz="0" w:space="0" w:color="auto"/>
              </w:divBdr>
              <w:divsChild>
                <w:div w:id="901212287">
                  <w:marLeft w:val="0"/>
                  <w:marRight w:val="0"/>
                  <w:marTop w:val="0"/>
                  <w:marBottom w:val="0"/>
                  <w:divBdr>
                    <w:top w:val="none" w:sz="0" w:space="0" w:color="auto"/>
                    <w:left w:val="none" w:sz="0" w:space="0" w:color="auto"/>
                    <w:bottom w:val="none" w:sz="0" w:space="0" w:color="auto"/>
                    <w:right w:val="none" w:sz="0" w:space="0" w:color="auto"/>
                  </w:divBdr>
                  <w:divsChild>
                    <w:div w:id="43990298">
                      <w:marLeft w:val="0"/>
                      <w:marRight w:val="0"/>
                      <w:marTop w:val="0"/>
                      <w:marBottom w:val="0"/>
                      <w:divBdr>
                        <w:top w:val="none" w:sz="0" w:space="0" w:color="auto"/>
                        <w:left w:val="none" w:sz="0" w:space="0" w:color="auto"/>
                        <w:bottom w:val="none" w:sz="0" w:space="0" w:color="auto"/>
                        <w:right w:val="none" w:sz="0" w:space="0" w:color="auto"/>
                      </w:divBdr>
                      <w:divsChild>
                        <w:div w:id="65077692">
                          <w:marLeft w:val="0"/>
                          <w:marRight w:val="0"/>
                          <w:marTop w:val="0"/>
                          <w:marBottom w:val="0"/>
                          <w:divBdr>
                            <w:top w:val="none" w:sz="0" w:space="0" w:color="auto"/>
                            <w:left w:val="none" w:sz="0" w:space="0" w:color="auto"/>
                            <w:bottom w:val="none" w:sz="0" w:space="0" w:color="auto"/>
                            <w:right w:val="none" w:sz="0" w:space="0" w:color="auto"/>
                          </w:divBdr>
                          <w:divsChild>
                            <w:div w:id="574507520">
                              <w:marLeft w:val="0"/>
                              <w:marRight w:val="0"/>
                              <w:marTop w:val="0"/>
                              <w:marBottom w:val="0"/>
                              <w:divBdr>
                                <w:top w:val="none" w:sz="0" w:space="0" w:color="auto"/>
                                <w:left w:val="none" w:sz="0" w:space="0" w:color="auto"/>
                                <w:bottom w:val="none" w:sz="0" w:space="0" w:color="auto"/>
                                <w:right w:val="none" w:sz="0" w:space="0" w:color="auto"/>
                              </w:divBdr>
                              <w:divsChild>
                                <w:div w:id="867136294">
                                  <w:marLeft w:val="0"/>
                                  <w:marRight w:val="0"/>
                                  <w:marTop w:val="0"/>
                                  <w:marBottom w:val="0"/>
                                  <w:divBdr>
                                    <w:top w:val="single" w:sz="6" w:space="0" w:color="F5F5F5"/>
                                    <w:left w:val="single" w:sz="6" w:space="0" w:color="F5F5F5"/>
                                    <w:bottom w:val="single" w:sz="6" w:space="0" w:color="F5F5F5"/>
                                    <w:right w:val="single" w:sz="6" w:space="0" w:color="F5F5F5"/>
                                  </w:divBdr>
                                  <w:divsChild>
                                    <w:div w:id="1072893207">
                                      <w:marLeft w:val="0"/>
                                      <w:marRight w:val="0"/>
                                      <w:marTop w:val="0"/>
                                      <w:marBottom w:val="0"/>
                                      <w:divBdr>
                                        <w:top w:val="none" w:sz="0" w:space="0" w:color="auto"/>
                                        <w:left w:val="none" w:sz="0" w:space="0" w:color="auto"/>
                                        <w:bottom w:val="none" w:sz="0" w:space="0" w:color="auto"/>
                                        <w:right w:val="none" w:sz="0" w:space="0" w:color="auto"/>
                                      </w:divBdr>
                                      <w:divsChild>
                                        <w:div w:id="881864612">
                                          <w:marLeft w:val="0"/>
                                          <w:marRight w:val="0"/>
                                          <w:marTop w:val="0"/>
                                          <w:marBottom w:val="0"/>
                                          <w:divBdr>
                                            <w:top w:val="none" w:sz="0" w:space="0" w:color="auto"/>
                                            <w:left w:val="none" w:sz="0" w:space="0" w:color="auto"/>
                                            <w:bottom w:val="none" w:sz="0" w:space="0" w:color="auto"/>
                                            <w:right w:val="none" w:sz="0" w:space="0" w:color="auto"/>
                                          </w:divBdr>
                                          <w:divsChild>
                                            <w:div w:id="111968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85516809">
      <w:bodyDiv w:val="1"/>
      <w:marLeft w:val="0"/>
      <w:marRight w:val="0"/>
      <w:marTop w:val="0"/>
      <w:marBottom w:val="0"/>
      <w:divBdr>
        <w:top w:val="none" w:sz="0" w:space="0" w:color="auto"/>
        <w:left w:val="none" w:sz="0" w:space="0" w:color="auto"/>
        <w:bottom w:val="none" w:sz="0" w:space="0" w:color="auto"/>
        <w:right w:val="none" w:sz="0" w:space="0" w:color="auto"/>
      </w:divBdr>
      <w:divsChild>
        <w:div w:id="1781606463">
          <w:marLeft w:val="0"/>
          <w:marRight w:val="0"/>
          <w:marTop w:val="0"/>
          <w:marBottom w:val="0"/>
          <w:divBdr>
            <w:top w:val="none" w:sz="0" w:space="0" w:color="auto"/>
            <w:left w:val="none" w:sz="0" w:space="0" w:color="auto"/>
            <w:bottom w:val="none" w:sz="0" w:space="0" w:color="auto"/>
            <w:right w:val="none" w:sz="0" w:space="0" w:color="auto"/>
          </w:divBdr>
          <w:divsChild>
            <w:div w:id="453184252">
              <w:marLeft w:val="0"/>
              <w:marRight w:val="0"/>
              <w:marTop w:val="0"/>
              <w:marBottom w:val="0"/>
              <w:divBdr>
                <w:top w:val="none" w:sz="0" w:space="0" w:color="auto"/>
                <w:left w:val="none" w:sz="0" w:space="0" w:color="auto"/>
                <w:bottom w:val="none" w:sz="0" w:space="0" w:color="auto"/>
                <w:right w:val="none" w:sz="0" w:space="0" w:color="auto"/>
              </w:divBdr>
              <w:divsChild>
                <w:div w:id="463620155">
                  <w:marLeft w:val="0"/>
                  <w:marRight w:val="0"/>
                  <w:marTop w:val="0"/>
                  <w:marBottom w:val="0"/>
                  <w:divBdr>
                    <w:top w:val="none" w:sz="0" w:space="0" w:color="auto"/>
                    <w:left w:val="none" w:sz="0" w:space="0" w:color="auto"/>
                    <w:bottom w:val="none" w:sz="0" w:space="0" w:color="auto"/>
                    <w:right w:val="none" w:sz="0" w:space="0" w:color="auto"/>
                  </w:divBdr>
                  <w:divsChild>
                    <w:div w:id="101077492">
                      <w:marLeft w:val="0"/>
                      <w:marRight w:val="0"/>
                      <w:marTop w:val="0"/>
                      <w:marBottom w:val="0"/>
                      <w:divBdr>
                        <w:top w:val="none" w:sz="0" w:space="0" w:color="auto"/>
                        <w:left w:val="none" w:sz="0" w:space="0" w:color="auto"/>
                        <w:bottom w:val="none" w:sz="0" w:space="0" w:color="auto"/>
                        <w:right w:val="none" w:sz="0" w:space="0" w:color="auto"/>
                      </w:divBdr>
                      <w:divsChild>
                        <w:div w:id="413672741">
                          <w:marLeft w:val="0"/>
                          <w:marRight w:val="0"/>
                          <w:marTop w:val="0"/>
                          <w:marBottom w:val="0"/>
                          <w:divBdr>
                            <w:top w:val="none" w:sz="0" w:space="0" w:color="auto"/>
                            <w:left w:val="none" w:sz="0" w:space="0" w:color="auto"/>
                            <w:bottom w:val="none" w:sz="0" w:space="0" w:color="auto"/>
                            <w:right w:val="none" w:sz="0" w:space="0" w:color="auto"/>
                          </w:divBdr>
                          <w:divsChild>
                            <w:div w:id="1522091767">
                              <w:marLeft w:val="0"/>
                              <w:marRight w:val="0"/>
                              <w:marTop w:val="0"/>
                              <w:marBottom w:val="0"/>
                              <w:divBdr>
                                <w:top w:val="none" w:sz="0" w:space="0" w:color="auto"/>
                                <w:left w:val="none" w:sz="0" w:space="0" w:color="auto"/>
                                <w:bottom w:val="none" w:sz="0" w:space="0" w:color="auto"/>
                                <w:right w:val="none" w:sz="0" w:space="0" w:color="auto"/>
                              </w:divBdr>
                              <w:divsChild>
                                <w:div w:id="760180879">
                                  <w:marLeft w:val="0"/>
                                  <w:marRight w:val="0"/>
                                  <w:marTop w:val="0"/>
                                  <w:marBottom w:val="0"/>
                                  <w:divBdr>
                                    <w:top w:val="single" w:sz="6" w:space="0" w:color="F5F5F5"/>
                                    <w:left w:val="single" w:sz="6" w:space="0" w:color="F5F5F5"/>
                                    <w:bottom w:val="single" w:sz="6" w:space="0" w:color="F5F5F5"/>
                                    <w:right w:val="single" w:sz="6" w:space="0" w:color="F5F5F5"/>
                                  </w:divBdr>
                                  <w:divsChild>
                                    <w:div w:id="131102920">
                                      <w:marLeft w:val="0"/>
                                      <w:marRight w:val="0"/>
                                      <w:marTop w:val="0"/>
                                      <w:marBottom w:val="0"/>
                                      <w:divBdr>
                                        <w:top w:val="none" w:sz="0" w:space="0" w:color="auto"/>
                                        <w:left w:val="none" w:sz="0" w:space="0" w:color="auto"/>
                                        <w:bottom w:val="none" w:sz="0" w:space="0" w:color="auto"/>
                                        <w:right w:val="none" w:sz="0" w:space="0" w:color="auto"/>
                                      </w:divBdr>
                                      <w:divsChild>
                                        <w:div w:id="287513098">
                                          <w:marLeft w:val="0"/>
                                          <w:marRight w:val="0"/>
                                          <w:marTop w:val="0"/>
                                          <w:marBottom w:val="0"/>
                                          <w:divBdr>
                                            <w:top w:val="none" w:sz="0" w:space="0" w:color="auto"/>
                                            <w:left w:val="none" w:sz="0" w:space="0" w:color="auto"/>
                                            <w:bottom w:val="none" w:sz="0" w:space="0" w:color="auto"/>
                                            <w:right w:val="none" w:sz="0" w:space="0" w:color="auto"/>
                                          </w:divBdr>
                                          <w:divsChild>
                                            <w:div w:id="110214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44605369">
      <w:bodyDiv w:val="1"/>
      <w:marLeft w:val="0"/>
      <w:marRight w:val="0"/>
      <w:marTop w:val="0"/>
      <w:marBottom w:val="0"/>
      <w:divBdr>
        <w:top w:val="none" w:sz="0" w:space="0" w:color="auto"/>
        <w:left w:val="none" w:sz="0" w:space="0" w:color="auto"/>
        <w:bottom w:val="none" w:sz="0" w:space="0" w:color="auto"/>
        <w:right w:val="none" w:sz="0" w:space="0" w:color="auto"/>
      </w:divBdr>
      <w:divsChild>
        <w:div w:id="800878454">
          <w:marLeft w:val="0"/>
          <w:marRight w:val="0"/>
          <w:marTop w:val="0"/>
          <w:marBottom w:val="0"/>
          <w:divBdr>
            <w:top w:val="none" w:sz="0" w:space="0" w:color="auto"/>
            <w:left w:val="none" w:sz="0" w:space="0" w:color="auto"/>
            <w:bottom w:val="none" w:sz="0" w:space="0" w:color="auto"/>
            <w:right w:val="none" w:sz="0" w:space="0" w:color="auto"/>
          </w:divBdr>
          <w:divsChild>
            <w:div w:id="751393346">
              <w:marLeft w:val="0"/>
              <w:marRight w:val="0"/>
              <w:marTop w:val="0"/>
              <w:marBottom w:val="0"/>
              <w:divBdr>
                <w:top w:val="none" w:sz="0" w:space="0" w:color="auto"/>
                <w:left w:val="none" w:sz="0" w:space="0" w:color="auto"/>
                <w:bottom w:val="none" w:sz="0" w:space="0" w:color="auto"/>
                <w:right w:val="none" w:sz="0" w:space="0" w:color="auto"/>
              </w:divBdr>
              <w:divsChild>
                <w:div w:id="717124377">
                  <w:marLeft w:val="0"/>
                  <w:marRight w:val="0"/>
                  <w:marTop w:val="0"/>
                  <w:marBottom w:val="0"/>
                  <w:divBdr>
                    <w:top w:val="none" w:sz="0" w:space="0" w:color="auto"/>
                    <w:left w:val="none" w:sz="0" w:space="0" w:color="auto"/>
                    <w:bottom w:val="none" w:sz="0" w:space="0" w:color="auto"/>
                    <w:right w:val="none" w:sz="0" w:space="0" w:color="auto"/>
                  </w:divBdr>
                  <w:divsChild>
                    <w:div w:id="1029140993">
                      <w:marLeft w:val="0"/>
                      <w:marRight w:val="0"/>
                      <w:marTop w:val="0"/>
                      <w:marBottom w:val="0"/>
                      <w:divBdr>
                        <w:top w:val="none" w:sz="0" w:space="0" w:color="auto"/>
                        <w:left w:val="none" w:sz="0" w:space="0" w:color="auto"/>
                        <w:bottom w:val="none" w:sz="0" w:space="0" w:color="auto"/>
                        <w:right w:val="none" w:sz="0" w:space="0" w:color="auto"/>
                      </w:divBdr>
                      <w:divsChild>
                        <w:div w:id="2060086017">
                          <w:marLeft w:val="0"/>
                          <w:marRight w:val="0"/>
                          <w:marTop w:val="0"/>
                          <w:marBottom w:val="0"/>
                          <w:divBdr>
                            <w:top w:val="none" w:sz="0" w:space="0" w:color="auto"/>
                            <w:left w:val="none" w:sz="0" w:space="0" w:color="auto"/>
                            <w:bottom w:val="none" w:sz="0" w:space="0" w:color="auto"/>
                            <w:right w:val="none" w:sz="0" w:space="0" w:color="auto"/>
                          </w:divBdr>
                          <w:divsChild>
                            <w:div w:id="522129559">
                              <w:marLeft w:val="0"/>
                              <w:marRight w:val="0"/>
                              <w:marTop w:val="0"/>
                              <w:marBottom w:val="0"/>
                              <w:divBdr>
                                <w:top w:val="none" w:sz="0" w:space="0" w:color="auto"/>
                                <w:left w:val="none" w:sz="0" w:space="0" w:color="auto"/>
                                <w:bottom w:val="none" w:sz="0" w:space="0" w:color="auto"/>
                                <w:right w:val="none" w:sz="0" w:space="0" w:color="auto"/>
                              </w:divBdr>
                              <w:divsChild>
                                <w:div w:id="1254700553">
                                  <w:marLeft w:val="0"/>
                                  <w:marRight w:val="0"/>
                                  <w:marTop w:val="0"/>
                                  <w:marBottom w:val="0"/>
                                  <w:divBdr>
                                    <w:top w:val="single" w:sz="6" w:space="0" w:color="F5F5F5"/>
                                    <w:left w:val="single" w:sz="6" w:space="0" w:color="F5F5F5"/>
                                    <w:bottom w:val="single" w:sz="6" w:space="0" w:color="F5F5F5"/>
                                    <w:right w:val="single" w:sz="6" w:space="0" w:color="F5F5F5"/>
                                  </w:divBdr>
                                  <w:divsChild>
                                    <w:div w:id="1530797547">
                                      <w:marLeft w:val="0"/>
                                      <w:marRight w:val="0"/>
                                      <w:marTop w:val="0"/>
                                      <w:marBottom w:val="0"/>
                                      <w:divBdr>
                                        <w:top w:val="none" w:sz="0" w:space="0" w:color="auto"/>
                                        <w:left w:val="none" w:sz="0" w:space="0" w:color="auto"/>
                                        <w:bottom w:val="none" w:sz="0" w:space="0" w:color="auto"/>
                                        <w:right w:val="none" w:sz="0" w:space="0" w:color="auto"/>
                                      </w:divBdr>
                                      <w:divsChild>
                                        <w:div w:id="334843194">
                                          <w:marLeft w:val="0"/>
                                          <w:marRight w:val="0"/>
                                          <w:marTop w:val="0"/>
                                          <w:marBottom w:val="0"/>
                                          <w:divBdr>
                                            <w:top w:val="none" w:sz="0" w:space="0" w:color="auto"/>
                                            <w:left w:val="none" w:sz="0" w:space="0" w:color="auto"/>
                                            <w:bottom w:val="none" w:sz="0" w:space="0" w:color="auto"/>
                                            <w:right w:val="none" w:sz="0" w:space="0" w:color="auto"/>
                                          </w:divBdr>
                                          <w:divsChild>
                                            <w:div w:id="55990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55450439">
      <w:marLeft w:val="0"/>
      <w:marRight w:val="0"/>
      <w:marTop w:val="0"/>
      <w:marBottom w:val="0"/>
      <w:divBdr>
        <w:top w:val="none" w:sz="0" w:space="0" w:color="auto"/>
        <w:left w:val="none" w:sz="0" w:space="0" w:color="auto"/>
        <w:bottom w:val="none" w:sz="0" w:space="0" w:color="auto"/>
        <w:right w:val="none" w:sz="0" w:space="0" w:color="auto"/>
      </w:divBdr>
    </w:div>
    <w:div w:id="834565112">
      <w:bodyDiv w:val="1"/>
      <w:marLeft w:val="0"/>
      <w:marRight w:val="0"/>
      <w:marTop w:val="0"/>
      <w:marBottom w:val="0"/>
      <w:divBdr>
        <w:top w:val="none" w:sz="0" w:space="0" w:color="auto"/>
        <w:left w:val="none" w:sz="0" w:space="0" w:color="auto"/>
        <w:bottom w:val="none" w:sz="0" w:space="0" w:color="auto"/>
        <w:right w:val="none" w:sz="0" w:space="0" w:color="auto"/>
      </w:divBdr>
      <w:divsChild>
        <w:div w:id="1689790181">
          <w:marLeft w:val="0"/>
          <w:marRight w:val="0"/>
          <w:marTop w:val="0"/>
          <w:marBottom w:val="0"/>
          <w:divBdr>
            <w:top w:val="none" w:sz="0" w:space="0" w:color="auto"/>
            <w:left w:val="none" w:sz="0" w:space="0" w:color="auto"/>
            <w:bottom w:val="none" w:sz="0" w:space="0" w:color="auto"/>
            <w:right w:val="none" w:sz="0" w:space="0" w:color="auto"/>
          </w:divBdr>
          <w:divsChild>
            <w:div w:id="1817069596">
              <w:marLeft w:val="0"/>
              <w:marRight w:val="0"/>
              <w:marTop w:val="0"/>
              <w:marBottom w:val="0"/>
              <w:divBdr>
                <w:top w:val="none" w:sz="0" w:space="0" w:color="auto"/>
                <w:left w:val="none" w:sz="0" w:space="0" w:color="auto"/>
                <w:bottom w:val="none" w:sz="0" w:space="0" w:color="auto"/>
                <w:right w:val="none" w:sz="0" w:space="0" w:color="auto"/>
              </w:divBdr>
              <w:divsChild>
                <w:div w:id="1994601835">
                  <w:marLeft w:val="0"/>
                  <w:marRight w:val="0"/>
                  <w:marTop w:val="0"/>
                  <w:marBottom w:val="0"/>
                  <w:divBdr>
                    <w:top w:val="none" w:sz="0" w:space="0" w:color="auto"/>
                    <w:left w:val="none" w:sz="0" w:space="0" w:color="auto"/>
                    <w:bottom w:val="none" w:sz="0" w:space="0" w:color="auto"/>
                    <w:right w:val="none" w:sz="0" w:space="0" w:color="auto"/>
                  </w:divBdr>
                  <w:divsChild>
                    <w:div w:id="1836458723">
                      <w:marLeft w:val="0"/>
                      <w:marRight w:val="0"/>
                      <w:marTop w:val="0"/>
                      <w:marBottom w:val="0"/>
                      <w:divBdr>
                        <w:top w:val="none" w:sz="0" w:space="0" w:color="auto"/>
                        <w:left w:val="none" w:sz="0" w:space="0" w:color="auto"/>
                        <w:bottom w:val="none" w:sz="0" w:space="0" w:color="auto"/>
                        <w:right w:val="none" w:sz="0" w:space="0" w:color="auto"/>
                      </w:divBdr>
                      <w:divsChild>
                        <w:div w:id="2069838675">
                          <w:marLeft w:val="0"/>
                          <w:marRight w:val="0"/>
                          <w:marTop w:val="0"/>
                          <w:marBottom w:val="0"/>
                          <w:divBdr>
                            <w:top w:val="none" w:sz="0" w:space="0" w:color="auto"/>
                            <w:left w:val="none" w:sz="0" w:space="0" w:color="auto"/>
                            <w:bottom w:val="none" w:sz="0" w:space="0" w:color="auto"/>
                            <w:right w:val="none" w:sz="0" w:space="0" w:color="auto"/>
                          </w:divBdr>
                          <w:divsChild>
                            <w:div w:id="796290346">
                              <w:marLeft w:val="0"/>
                              <w:marRight w:val="0"/>
                              <w:marTop w:val="0"/>
                              <w:marBottom w:val="0"/>
                              <w:divBdr>
                                <w:top w:val="none" w:sz="0" w:space="0" w:color="auto"/>
                                <w:left w:val="none" w:sz="0" w:space="0" w:color="auto"/>
                                <w:bottom w:val="none" w:sz="0" w:space="0" w:color="auto"/>
                                <w:right w:val="none" w:sz="0" w:space="0" w:color="auto"/>
                              </w:divBdr>
                              <w:divsChild>
                                <w:div w:id="487288277">
                                  <w:marLeft w:val="0"/>
                                  <w:marRight w:val="0"/>
                                  <w:marTop w:val="0"/>
                                  <w:marBottom w:val="0"/>
                                  <w:divBdr>
                                    <w:top w:val="single" w:sz="6" w:space="0" w:color="F5F5F5"/>
                                    <w:left w:val="single" w:sz="6" w:space="0" w:color="F5F5F5"/>
                                    <w:bottom w:val="single" w:sz="6" w:space="0" w:color="F5F5F5"/>
                                    <w:right w:val="single" w:sz="6" w:space="0" w:color="F5F5F5"/>
                                  </w:divBdr>
                                  <w:divsChild>
                                    <w:div w:id="2110270478">
                                      <w:marLeft w:val="0"/>
                                      <w:marRight w:val="0"/>
                                      <w:marTop w:val="0"/>
                                      <w:marBottom w:val="0"/>
                                      <w:divBdr>
                                        <w:top w:val="none" w:sz="0" w:space="0" w:color="auto"/>
                                        <w:left w:val="none" w:sz="0" w:space="0" w:color="auto"/>
                                        <w:bottom w:val="none" w:sz="0" w:space="0" w:color="auto"/>
                                        <w:right w:val="none" w:sz="0" w:space="0" w:color="auto"/>
                                      </w:divBdr>
                                      <w:divsChild>
                                        <w:div w:id="25416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00778801">
      <w:bodyDiv w:val="1"/>
      <w:marLeft w:val="0"/>
      <w:marRight w:val="0"/>
      <w:marTop w:val="0"/>
      <w:marBottom w:val="0"/>
      <w:divBdr>
        <w:top w:val="none" w:sz="0" w:space="0" w:color="auto"/>
        <w:left w:val="none" w:sz="0" w:space="0" w:color="auto"/>
        <w:bottom w:val="none" w:sz="0" w:space="0" w:color="auto"/>
        <w:right w:val="none" w:sz="0" w:space="0" w:color="auto"/>
      </w:divBdr>
      <w:divsChild>
        <w:div w:id="1011299233">
          <w:marLeft w:val="0"/>
          <w:marRight w:val="0"/>
          <w:marTop w:val="0"/>
          <w:marBottom w:val="0"/>
          <w:divBdr>
            <w:top w:val="none" w:sz="0" w:space="0" w:color="auto"/>
            <w:left w:val="none" w:sz="0" w:space="0" w:color="auto"/>
            <w:bottom w:val="none" w:sz="0" w:space="0" w:color="auto"/>
            <w:right w:val="none" w:sz="0" w:space="0" w:color="auto"/>
          </w:divBdr>
          <w:divsChild>
            <w:div w:id="543761328">
              <w:marLeft w:val="0"/>
              <w:marRight w:val="0"/>
              <w:marTop w:val="0"/>
              <w:marBottom w:val="0"/>
              <w:divBdr>
                <w:top w:val="none" w:sz="0" w:space="0" w:color="auto"/>
                <w:left w:val="none" w:sz="0" w:space="0" w:color="auto"/>
                <w:bottom w:val="none" w:sz="0" w:space="0" w:color="auto"/>
                <w:right w:val="none" w:sz="0" w:space="0" w:color="auto"/>
              </w:divBdr>
              <w:divsChild>
                <w:div w:id="797339103">
                  <w:marLeft w:val="0"/>
                  <w:marRight w:val="0"/>
                  <w:marTop w:val="0"/>
                  <w:marBottom w:val="0"/>
                  <w:divBdr>
                    <w:top w:val="none" w:sz="0" w:space="0" w:color="auto"/>
                    <w:left w:val="none" w:sz="0" w:space="0" w:color="auto"/>
                    <w:bottom w:val="none" w:sz="0" w:space="0" w:color="auto"/>
                    <w:right w:val="none" w:sz="0" w:space="0" w:color="auto"/>
                  </w:divBdr>
                  <w:divsChild>
                    <w:div w:id="371224742">
                      <w:marLeft w:val="0"/>
                      <w:marRight w:val="0"/>
                      <w:marTop w:val="0"/>
                      <w:marBottom w:val="0"/>
                      <w:divBdr>
                        <w:top w:val="none" w:sz="0" w:space="0" w:color="auto"/>
                        <w:left w:val="none" w:sz="0" w:space="0" w:color="auto"/>
                        <w:bottom w:val="none" w:sz="0" w:space="0" w:color="auto"/>
                        <w:right w:val="none" w:sz="0" w:space="0" w:color="auto"/>
                      </w:divBdr>
                      <w:divsChild>
                        <w:div w:id="1244802525">
                          <w:marLeft w:val="0"/>
                          <w:marRight w:val="0"/>
                          <w:marTop w:val="0"/>
                          <w:marBottom w:val="0"/>
                          <w:divBdr>
                            <w:top w:val="none" w:sz="0" w:space="0" w:color="auto"/>
                            <w:left w:val="none" w:sz="0" w:space="0" w:color="auto"/>
                            <w:bottom w:val="none" w:sz="0" w:space="0" w:color="auto"/>
                            <w:right w:val="none" w:sz="0" w:space="0" w:color="auto"/>
                          </w:divBdr>
                          <w:divsChild>
                            <w:div w:id="1627470724">
                              <w:marLeft w:val="0"/>
                              <w:marRight w:val="0"/>
                              <w:marTop w:val="0"/>
                              <w:marBottom w:val="0"/>
                              <w:divBdr>
                                <w:top w:val="none" w:sz="0" w:space="0" w:color="auto"/>
                                <w:left w:val="none" w:sz="0" w:space="0" w:color="auto"/>
                                <w:bottom w:val="none" w:sz="0" w:space="0" w:color="auto"/>
                                <w:right w:val="none" w:sz="0" w:space="0" w:color="auto"/>
                              </w:divBdr>
                              <w:divsChild>
                                <w:div w:id="659970016">
                                  <w:marLeft w:val="0"/>
                                  <w:marRight w:val="0"/>
                                  <w:marTop w:val="0"/>
                                  <w:marBottom w:val="0"/>
                                  <w:divBdr>
                                    <w:top w:val="single" w:sz="6" w:space="0" w:color="F5F5F5"/>
                                    <w:left w:val="single" w:sz="6" w:space="0" w:color="F5F5F5"/>
                                    <w:bottom w:val="single" w:sz="6" w:space="0" w:color="F5F5F5"/>
                                    <w:right w:val="single" w:sz="6" w:space="0" w:color="F5F5F5"/>
                                  </w:divBdr>
                                  <w:divsChild>
                                    <w:div w:id="1633708200">
                                      <w:marLeft w:val="0"/>
                                      <w:marRight w:val="0"/>
                                      <w:marTop w:val="0"/>
                                      <w:marBottom w:val="0"/>
                                      <w:divBdr>
                                        <w:top w:val="none" w:sz="0" w:space="0" w:color="auto"/>
                                        <w:left w:val="none" w:sz="0" w:space="0" w:color="auto"/>
                                        <w:bottom w:val="none" w:sz="0" w:space="0" w:color="auto"/>
                                        <w:right w:val="none" w:sz="0" w:space="0" w:color="auto"/>
                                      </w:divBdr>
                                      <w:divsChild>
                                        <w:div w:id="47672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8344603">
      <w:bodyDiv w:val="1"/>
      <w:marLeft w:val="0"/>
      <w:marRight w:val="0"/>
      <w:marTop w:val="0"/>
      <w:marBottom w:val="0"/>
      <w:divBdr>
        <w:top w:val="none" w:sz="0" w:space="0" w:color="auto"/>
        <w:left w:val="none" w:sz="0" w:space="0" w:color="auto"/>
        <w:bottom w:val="none" w:sz="0" w:space="0" w:color="auto"/>
        <w:right w:val="none" w:sz="0" w:space="0" w:color="auto"/>
      </w:divBdr>
      <w:divsChild>
        <w:div w:id="1732578010">
          <w:marLeft w:val="0"/>
          <w:marRight w:val="0"/>
          <w:marTop w:val="0"/>
          <w:marBottom w:val="0"/>
          <w:divBdr>
            <w:top w:val="none" w:sz="0" w:space="0" w:color="auto"/>
            <w:left w:val="none" w:sz="0" w:space="0" w:color="auto"/>
            <w:bottom w:val="none" w:sz="0" w:space="0" w:color="auto"/>
            <w:right w:val="none" w:sz="0" w:space="0" w:color="auto"/>
          </w:divBdr>
          <w:divsChild>
            <w:div w:id="311910649">
              <w:marLeft w:val="0"/>
              <w:marRight w:val="0"/>
              <w:marTop w:val="0"/>
              <w:marBottom w:val="0"/>
              <w:divBdr>
                <w:top w:val="none" w:sz="0" w:space="0" w:color="auto"/>
                <w:left w:val="none" w:sz="0" w:space="0" w:color="auto"/>
                <w:bottom w:val="none" w:sz="0" w:space="0" w:color="auto"/>
                <w:right w:val="none" w:sz="0" w:space="0" w:color="auto"/>
              </w:divBdr>
              <w:divsChild>
                <w:div w:id="500976142">
                  <w:marLeft w:val="0"/>
                  <w:marRight w:val="0"/>
                  <w:marTop w:val="0"/>
                  <w:marBottom w:val="0"/>
                  <w:divBdr>
                    <w:top w:val="none" w:sz="0" w:space="0" w:color="auto"/>
                    <w:left w:val="none" w:sz="0" w:space="0" w:color="auto"/>
                    <w:bottom w:val="none" w:sz="0" w:space="0" w:color="auto"/>
                    <w:right w:val="none" w:sz="0" w:space="0" w:color="auto"/>
                  </w:divBdr>
                  <w:divsChild>
                    <w:div w:id="1144278739">
                      <w:marLeft w:val="0"/>
                      <w:marRight w:val="0"/>
                      <w:marTop w:val="0"/>
                      <w:marBottom w:val="0"/>
                      <w:divBdr>
                        <w:top w:val="none" w:sz="0" w:space="0" w:color="auto"/>
                        <w:left w:val="none" w:sz="0" w:space="0" w:color="auto"/>
                        <w:bottom w:val="none" w:sz="0" w:space="0" w:color="auto"/>
                        <w:right w:val="none" w:sz="0" w:space="0" w:color="auto"/>
                      </w:divBdr>
                      <w:divsChild>
                        <w:div w:id="668170210">
                          <w:marLeft w:val="0"/>
                          <w:marRight w:val="0"/>
                          <w:marTop w:val="0"/>
                          <w:marBottom w:val="0"/>
                          <w:divBdr>
                            <w:top w:val="none" w:sz="0" w:space="0" w:color="auto"/>
                            <w:left w:val="none" w:sz="0" w:space="0" w:color="auto"/>
                            <w:bottom w:val="none" w:sz="0" w:space="0" w:color="auto"/>
                            <w:right w:val="none" w:sz="0" w:space="0" w:color="auto"/>
                          </w:divBdr>
                          <w:divsChild>
                            <w:div w:id="2110931019">
                              <w:marLeft w:val="0"/>
                              <w:marRight w:val="0"/>
                              <w:marTop w:val="0"/>
                              <w:marBottom w:val="0"/>
                              <w:divBdr>
                                <w:top w:val="none" w:sz="0" w:space="0" w:color="auto"/>
                                <w:left w:val="none" w:sz="0" w:space="0" w:color="auto"/>
                                <w:bottom w:val="none" w:sz="0" w:space="0" w:color="auto"/>
                                <w:right w:val="none" w:sz="0" w:space="0" w:color="auto"/>
                              </w:divBdr>
                              <w:divsChild>
                                <w:div w:id="821391985">
                                  <w:marLeft w:val="0"/>
                                  <w:marRight w:val="0"/>
                                  <w:marTop w:val="0"/>
                                  <w:marBottom w:val="0"/>
                                  <w:divBdr>
                                    <w:top w:val="single" w:sz="6" w:space="0" w:color="F5F5F5"/>
                                    <w:left w:val="single" w:sz="6" w:space="0" w:color="F5F5F5"/>
                                    <w:bottom w:val="single" w:sz="6" w:space="0" w:color="F5F5F5"/>
                                    <w:right w:val="single" w:sz="6" w:space="0" w:color="F5F5F5"/>
                                  </w:divBdr>
                                  <w:divsChild>
                                    <w:div w:id="992831790">
                                      <w:marLeft w:val="0"/>
                                      <w:marRight w:val="0"/>
                                      <w:marTop w:val="0"/>
                                      <w:marBottom w:val="0"/>
                                      <w:divBdr>
                                        <w:top w:val="none" w:sz="0" w:space="0" w:color="auto"/>
                                        <w:left w:val="none" w:sz="0" w:space="0" w:color="auto"/>
                                        <w:bottom w:val="none" w:sz="0" w:space="0" w:color="auto"/>
                                        <w:right w:val="none" w:sz="0" w:space="0" w:color="auto"/>
                                      </w:divBdr>
                                      <w:divsChild>
                                        <w:div w:id="259220355">
                                          <w:marLeft w:val="0"/>
                                          <w:marRight w:val="0"/>
                                          <w:marTop w:val="0"/>
                                          <w:marBottom w:val="0"/>
                                          <w:divBdr>
                                            <w:top w:val="none" w:sz="0" w:space="0" w:color="auto"/>
                                            <w:left w:val="none" w:sz="0" w:space="0" w:color="auto"/>
                                            <w:bottom w:val="none" w:sz="0" w:space="0" w:color="auto"/>
                                            <w:right w:val="none" w:sz="0" w:space="0" w:color="auto"/>
                                          </w:divBdr>
                                          <w:divsChild>
                                            <w:div w:id="183859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94725092">
      <w:bodyDiv w:val="1"/>
      <w:marLeft w:val="0"/>
      <w:marRight w:val="0"/>
      <w:marTop w:val="0"/>
      <w:marBottom w:val="0"/>
      <w:divBdr>
        <w:top w:val="none" w:sz="0" w:space="0" w:color="auto"/>
        <w:left w:val="none" w:sz="0" w:space="0" w:color="auto"/>
        <w:bottom w:val="none" w:sz="0" w:space="0" w:color="auto"/>
        <w:right w:val="none" w:sz="0" w:space="0" w:color="auto"/>
      </w:divBdr>
      <w:divsChild>
        <w:div w:id="1596939984">
          <w:marLeft w:val="0"/>
          <w:marRight w:val="0"/>
          <w:marTop w:val="0"/>
          <w:marBottom w:val="0"/>
          <w:divBdr>
            <w:top w:val="none" w:sz="0" w:space="0" w:color="auto"/>
            <w:left w:val="none" w:sz="0" w:space="0" w:color="auto"/>
            <w:bottom w:val="none" w:sz="0" w:space="0" w:color="auto"/>
            <w:right w:val="none" w:sz="0" w:space="0" w:color="auto"/>
          </w:divBdr>
          <w:divsChild>
            <w:div w:id="114375019">
              <w:marLeft w:val="0"/>
              <w:marRight w:val="0"/>
              <w:marTop w:val="0"/>
              <w:marBottom w:val="0"/>
              <w:divBdr>
                <w:top w:val="none" w:sz="0" w:space="0" w:color="auto"/>
                <w:left w:val="none" w:sz="0" w:space="0" w:color="auto"/>
                <w:bottom w:val="none" w:sz="0" w:space="0" w:color="auto"/>
                <w:right w:val="none" w:sz="0" w:space="0" w:color="auto"/>
              </w:divBdr>
              <w:divsChild>
                <w:div w:id="1680353877">
                  <w:marLeft w:val="0"/>
                  <w:marRight w:val="0"/>
                  <w:marTop w:val="0"/>
                  <w:marBottom w:val="0"/>
                  <w:divBdr>
                    <w:top w:val="none" w:sz="0" w:space="0" w:color="auto"/>
                    <w:left w:val="none" w:sz="0" w:space="0" w:color="auto"/>
                    <w:bottom w:val="none" w:sz="0" w:space="0" w:color="auto"/>
                    <w:right w:val="none" w:sz="0" w:space="0" w:color="auto"/>
                  </w:divBdr>
                  <w:divsChild>
                    <w:div w:id="1324774234">
                      <w:marLeft w:val="0"/>
                      <w:marRight w:val="0"/>
                      <w:marTop w:val="0"/>
                      <w:marBottom w:val="0"/>
                      <w:divBdr>
                        <w:top w:val="none" w:sz="0" w:space="0" w:color="auto"/>
                        <w:left w:val="none" w:sz="0" w:space="0" w:color="auto"/>
                        <w:bottom w:val="none" w:sz="0" w:space="0" w:color="auto"/>
                        <w:right w:val="none" w:sz="0" w:space="0" w:color="auto"/>
                      </w:divBdr>
                      <w:divsChild>
                        <w:div w:id="412776075">
                          <w:marLeft w:val="0"/>
                          <w:marRight w:val="0"/>
                          <w:marTop w:val="0"/>
                          <w:marBottom w:val="0"/>
                          <w:divBdr>
                            <w:top w:val="none" w:sz="0" w:space="0" w:color="auto"/>
                            <w:left w:val="none" w:sz="0" w:space="0" w:color="auto"/>
                            <w:bottom w:val="none" w:sz="0" w:space="0" w:color="auto"/>
                            <w:right w:val="none" w:sz="0" w:space="0" w:color="auto"/>
                          </w:divBdr>
                          <w:divsChild>
                            <w:div w:id="645663275">
                              <w:marLeft w:val="0"/>
                              <w:marRight w:val="0"/>
                              <w:marTop w:val="0"/>
                              <w:marBottom w:val="0"/>
                              <w:divBdr>
                                <w:top w:val="none" w:sz="0" w:space="0" w:color="auto"/>
                                <w:left w:val="none" w:sz="0" w:space="0" w:color="auto"/>
                                <w:bottom w:val="none" w:sz="0" w:space="0" w:color="auto"/>
                                <w:right w:val="none" w:sz="0" w:space="0" w:color="auto"/>
                              </w:divBdr>
                              <w:divsChild>
                                <w:div w:id="1974091468">
                                  <w:marLeft w:val="0"/>
                                  <w:marRight w:val="0"/>
                                  <w:marTop w:val="0"/>
                                  <w:marBottom w:val="0"/>
                                  <w:divBdr>
                                    <w:top w:val="single" w:sz="6" w:space="0" w:color="F5F5F5"/>
                                    <w:left w:val="single" w:sz="6" w:space="0" w:color="F5F5F5"/>
                                    <w:bottom w:val="single" w:sz="6" w:space="0" w:color="F5F5F5"/>
                                    <w:right w:val="single" w:sz="6" w:space="0" w:color="F5F5F5"/>
                                  </w:divBdr>
                                  <w:divsChild>
                                    <w:div w:id="269318416">
                                      <w:marLeft w:val="0"/>
                                      <w:marRight w:val="0"/>
                                      <w:marTop w:val="0"/>
                                      <w:marBottom w:val="0"/>
                                      <w:divBdr>
                                        <w:top w:val="none" w:sz="0" w:space="0" w:color="auto"/>
                                        <w:left w:val="none" w:sz="0" w:space="0" w:color="auto"/>
                                        <w:bottom w:val="none" w:sz="0" w:space="0" w:color="auto"/>
                                        <w:right w:val="none" w:sz="0" w:space="0" w:color="auto"/>
                                      </w:divBdr>
                                      <w:divsChild>
                                        <w:div w:id="105069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28215514">
      <w:bodyDiv w:val="1"/>
      <w:marLeft w:val="0"/>
      <w:marRight w:val="0"/>
      <w:marTop w:val="0"/>
      <w:marBottom w:val="0"/>
      <w:divBdr>
        <w:top w:val="none" w:sz="0" w:space="0" w:color="auto"/>
        <w:left w:val="none" w:sz="0" w:space="0" w:color="auto"/>
        <w:bottom w:val="none" w:sz="0" w:space="0" w:color="auto"/>
        <w:right w:val="none" w:sz="0" w:space="0" w:color="auto"/>
      </w:divBdr>
    </w:div>
    <w:div w:id="2045594673">
      <w:bodyDiv w:val="1"/>
      <w:marLeft w:val="0"/>
      <w:marRight w:val="0"/>
      <w:marTop w:val="0"/>
      <w:marBottom w:val="0"/>
      <w:divBdr>
        <w:top w:val="none" w:sz="0" w:space="0" w:color="auto"/>
        <w:left w:val="none" w:sz="0" w:space="0" w:color="auto"/>
        <w:bottom w:val="none" w:sz="0" w:space="0" w:color="auto"/>
        <w:right w:val="none" w:sz="0" w:space="0" w:color="auto"/>
      </w:divBdr>
      <w:divsChild>
        <w:div w:id="1405104158">
          <w:marLeft w:val="0"/>
          <w:marRight w:val="0"/>
          <w:marTop w:val="0"/>
          <w:marBottom w:val="0"/>
          <w:divBdr>
            <w:top w:val="none" w:sz="0" w:space="0" w:color="auto"/>
            <w:left w:val="none" w:sz="0" w:space="0" w:color="auto"/>
            <w:bottom w:val="none" w:sz="0" w:space="0" w:color="auto"/>
            <w:right w:val="none" w:sz="0" w:space="0" w:color="auto"/>
          </w:divBdr>
          <w:divsChild>
            <w:div w:id="1941375296">
              <w:marLeft w:val="0"/>
              <w:marRight w:val="0"/>
              <w:marTop w:val="0"/>
              <w:marBottom w:val="0"/>
              <w:divBdr>
                <w:top w:val="none" w:sz="0" w:space="0" w:color="auto"/>
                <w:left w:val="none" w:sz="0" w:space="0" w:color="auto"/>
                <w:bottom w:val="none" w:sz="0" w:space="0" w:color="auto"/>
                <w:right w:val="none" w:sz="0" w:space="0" w:color="auto"/>
              </w:divBdr>
              <w:divsChild>
                <w:div w:id="1839230790">
                  <w:marLeft w:val="0"/>
                  <w:marRight w:val="0"/>
                  <w:marTop w:val="0"/>
                  <w:marBottom w:val="0"/>
                  <w:divBdr>
                    <w:top w:val="none" w:sz="0" w:space="0" w:color="auto"/>
                    <w:left w:val="none" w:sz="0" w:space="0" w:color="auto"/>
                    <w:bottom w:val="none" w:sz="0" w:space="0" w:color="auto"/>
                    <w:right w:val="none" w:sz="0" w:space="0" w:color="auto"/>
                  </w:divBdr>
                  <w:divsChild>
                    <w:div w:id="1380936858">
                      <w:marLeft w:val="0"/>
                      <w:marRight w:val="0"/>
                      <w:marTop w:val="0"/>
                      <w:marBottom w:val="0"/>
                      <w:divBdr>
                        <w:top w:val="none" w:sz="0" w:space="0" w:color="auto"/>
                        <w:left w:val="none" w:sz="0" w:space="0" w:color="auto"/>
                        <w:bottom w:val="none" w:sz="0" w:space="0" w:color="auto"/>
                        <w:right w:val="none" w:sz="0" w:space="0" w:color="auto"/>
                      </w:divBdr>
                      <w:divsChild>
                        <w:div w:id="1562212653">
                          <w:marLeft w:val="0"/>
                          <w:marRight w:val="0"/>
                          <w:marTop w:val="0"/>
                          <w:marBottom w:val="0"/>
                          <w:divBdr>
                            <w:top w:val="none" w:sz="0" w:space="0" w:color="auto"/>
                            <w:left w:val="none" w:sz="0" w:space="0" w:color="auto"/>
                            <w:bottom w:val="none" w:sz="0" w:space="0" w:color="auto"/>
                            <w:right w:val="none" w:sz="0" w:space="0" w:color="auto"/>
                          </w:divBdr>
                          <w:divsChild>
                            <w:div w:id="181362006">
                              <w:marLeft w:val="0"/>
                              <w:marRight w:val="0"/>
                              <w:marTop w:val="0"/>
                              <w:marBottom w:val="0"/>
                              <w:divBdr>
                                <w:top w:val="none" w:sz="0" w:space="0" w:color="auto"/>
                                <w:left w:val="none" w:sz="0" w:space="0" w:color="auto"/>
                                <w:bottom w:val="none" w:sz="0" w:space="0" w:color="auto"/>
                                <w:right w:val="none" w:sz="0" w:space="0" w:color="auto"/>
                              </w:divBdr>
                              <w:divsChild>
                                <w:div w:id="634258876">
                                  <w:marLeft w:val="0"/>
                                  <w:marRight w:val="0"/>
                                  <w:marTop w:val="0"/>
                                  <w:marBottom w:val="0"/>
                                  <w:divBdr>
                                    <w:top w:val="single" w:sz="6" w:space="0" w:color="F5F5F5"/>
                                    <w:left w:val="single" w:sz="6" w:space="0" w:color="F5F5F5"/>
                                    <w:bottom w:val="single" w:sz="6" w:space="0" w:color="F5F5F5"/>
                                    <w:right w:val="single" w:sz="6" w:space="0" w:color="F5F5F5"/>
                                  </w:divBdr>
                                  <w:divsChild>
                                    <w:div w:id="13268170">
                                      <w:marLeft w:val="0"/>
                                      <w:marRight w:val="0"/>
                                      <w:marTop w:val="0"/>
                                      <w:marBottom w:val="0"/>
                                      <w:divBdr>
                                        <w:top w:val="none" w:sz="0" w:space="0" w:color="auto"/>
                                        <w:left w:val="none" w:sz="0" w:space="0" w:color="auto"/>
                                        <w:bottom w:val="none" w:sz="0" w:space="0" w:color="auto"/>
                                        <w:right w:val="none" w:sz="0" w:space="0" w:color="auto"/>
                                      </w:divBdr>
                                      <w:divsChild>
                                        <w:div w:id="832453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fontTable" Target="fontTable.xml"/><Relationship Id="rId26" Type="http://schemas.openxmlformats.org/officeDocument/2006/relationships/customXml" Target="../customXml/item8.xml"/><Relationship Id="rId3" Type="http://schemas.openxmlformats.org/officeDocument/2006/relationships/styles" Target="styles.xml"/><Relationship Id="rId21"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customXml" Target="../customXml/item6.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customXml" Target="../customXml/item5.xml"/><Relationship Id="rId10" Type="http://schemas.openxmlformats.org/officeDocument/2006/relationships/image" Target="media/image2.jpe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customXml" Target="../customXml/item4.xml"/></Relationships>
</file>

<file path=word/_rels/footer3.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1" Type="http://schemas.openxmlformats.org/officeDocument/2006/relationships/oleObject" Target="file:///\\Teraserver\Projetos\5083%20-%20PROCIDADES\5093%20NOVO%20HAMBURGO\Plano%20de%20Monitoramento\Dados\INDICADORES-NH.od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6918285214348244"/>
          <c:y val="7.4548702245552684E-2"/>
          <c:w val="0.61583092738408984"/>
          <c:h val="0.79822506561679785"/>
        </c:manualLayout>
      </c:layout>
      <c:lineChart>
        <c:grouping val="standard"/>
        <c:varyColors val="0"/>
        <c:ser>
          <c:idx val="0"/>
          <c:order val="0"/>
          <c:tx>
            <c:strRef>
              <c:f>PES_HV!$E$48</c:f>
              <c:strCache>
                <c:ptCount val="1"/>
                <c:pt idx="0">
                  <c:v>com PES</c:v>
                </c:pt>
              </c:strCache>
            </c:strRef>
          </c:tx>
          <c:cat>
            <c:numRef>
              <c:f>PES_HV!$D$49:$D$56</c:f>
              <c:numCache>
                <c:formatCode>General</c:formatCode>
                <c:ptCount val="8"/>
                <c:pt idx="0">
                  <c:v>2008</c:v>
                </c:pt>
                <c:pt idx="1">
                  <c:v>2009</c:v>
                </c:pt>
                <c:pt idx="2">
                  <c:v>2010</c:v>
                </c:pt>
                <c:pt idx="3">
                  <c:v>2011</c:v>
                </c:pt>
                <c:pt idx="4">
                  <c:v>2012</c:v>
                </c:pt>
                <c:pt idx="5">
                  <c:v>2013</c:v>
                </c:pt>
                <c:pt idx="6">
                  <c:v>2014</c:v>
                </c:pt>
                <c:pt idx="7">
                  <c:v>2015</c:v>
                </c:pt>
              </c:numCache>
            </c:numRef>
          </c:cat>
          <c:val>
            <c:numRef>
              <c:f>PES_HV!$G$49:$G$56</c:f>
              <c:numCache>
                <c:formatCode>"R$ "#,##0.00;[Red]"R$ "#,##0.00</c:formatCode>
                <c:ptCount val="8"/>
                <c:pt idx="0">
                  <c:v>202.48106602000001</c:v>
                </c:pt>
                <c:pt idx="1">
                  <c:v>194.86545389</c:v>
                </c:pt>
                <c:pt idx="2">
                  <c:v>159.34887343</c:v>
                </c:pt>
                <c:pt idx="3">
                  <c:v>145.01935024941398</c:v>
                </c:pt>
                <c:pt idx="4">
                  <c:v>143.83960814287002</c:v>
                </c:pt>
                <c:pt idx="5">
                  <c:v>148.59884561351799</c:v>
                </c:pt>
                <c:pt idx="6">
                  <c:v>156.582511746607</c:v>
                </c:pt>
                <c:pt idx="7">
                  <c:v>166.956709160385</c:v>
                </c:pt>
              </c:numCache>
            </c:numRef>
          </c:val>
          <c:smooth val="0"/>
        </c:ser>
        <c:ser>
          <c:idx val="1"/>
          <c:order val="1"/>
          <c:tx>
            <c:strRef>
              <c:f>PES_HV!$F$48</c:f>
              <c:strCache>
                <c:ptCount val="1"/>
                <c:pt idx="0">
                  <c:v>sem PES</c:v>
                </c:pt>
              </c:strCache>
            </c:strRef>
          </c:tx>
          <c:cat>
            <c:numRef>
              <c:f>PES_HV!$D$49:$D$56</c:f>
              <c:numCache>
                <c:formatCode>General</c:formatCode>
                <c:ptCount val="8"/>
                <c:pt idx="0">
                  <c:v>2008</c:v>
                </c:pt>
                <c:pt idx="1">
                  <c:v>2009</c:v>
                </c:pt>
                <c:pt idx="2">
                  <c:v>2010</c:v>
                </c:pt>
                <c:pt idx="3">
                  <c:v>2011</c:v>
                </c:pt>
                <c:pt idx="4">
                  <c:v>2012</c:v>
                </c:pt>
                <c:pt idx="5">
                  <c:v>2013</c:v>
                </c:pt>
                <c:pt idx="6">
                  <c:v>2014</c:v>
                </c:pt>
                <c:pt idx="7">
                  <c:v>2015</c:v>
                </c:pt>
              </c:numCache>
            </c:numRef>
          </c:cat>
          <c:val>
            <c:numRef>
              <c:f>PES_HV!$H$49:$H$56</c:f>
              <c:numCache>
                <c:formatCode>"R$ "#,##0.00;[Red]"R$ "#,##0.00</c:formatCode>
                <c:ptCount val="8"/>
                <c:pt idx="0">
                  <c:v>202.48106602000001</c:v>
                </c:pt>
                <c:pt idx="1">
                  <c:v>194.86545389</c:v>
                </c:pt>
                <c:pt idx="2">
                  <c:v>159.34887343</c:v>
                </c:pt>
                <c:pt idx="3">
                  <c:v>145.01935024941398</c:v>
                </c:pt>
                <c:pt idx="4">
                  <c:v>133.84088075413192</c:v>
                </c:pt>
                <c:pt idx="5">
                  <c:v>125.27763361847401</c:v>
                </c:pt>
                <c:pt idx="6">
                  <c:v>118.89006302951672</c:v>
                </c:pt>
                <c:pt idx="7">
                  <c:v>114.31807592768786</c:v>
                </c:pt>
              </c:numCache>
            </c:numRef>
          </c:val>
          <c:smooth val="0"/>
        </c:ser>
        <c:dLbls>
          <c:showLegendKey val="0"/>
          <c:showVal val="0"/>
          <c:showCatName val="0"/>
          <c:showSerName val="0"/>
          <c:showPercent val="0"/>
          <c:showBubbleSize val="0"/>
        </c:dLbls>
        <c:marker val="1"/>
        <c:smooth val="0"/>
        <c:axId val="292115968"/>
        <c:axId val="292117504"/>
      </c:lineChart>
      <c:catAx>
        <c:axId val="292115968"/>
        <c:scaling>
          <c:orientation val="minMax"/>
        </c:scaling>
        <c:delete val="0"/>
        <c:axPos val="b"/>
        <c:numFmt formatCode="General" sourceLinked="1"/>
        <c:majorTickMark val="out"/>
        <c:minorTickMark val="none"/>
        <c:tickLblPos val="nextTo"/>
        <c:crossAx val="292117504"/>
        <c:crosses val="autoZero"/>
        <c:auto val="1"/>
        <c:lblAlgn val="ctr"/>
        <c:lblOffset val="100"/>
        <c:noMultiLvlLbl val="0"/>
      </c:catAx>
      <c:valAx>
        <c:axId val="292117504"/>
        <c:scaling>
          <c:orientation val="minMax"/>
        </c:scaling>
        <c:delete val="0"/>
        <c:axPos val="l"/>
        <c:majorGridlines/>
        <c:numFmt formatCode="&quot;R$ &quot;#,##0.00;[Red]&quot;R$ &quot;#,##0.00" sourceLinked="1"/>
        <c:majorTickMark val="out"/>
        <c:minorTickMark val="none"/>
        <c:tickLblPos val="nextTo"/>
        <c:crossAx val="29211596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mso-contentType ?>
<SharedContentType xmlns="Microsoft.SharePoint.Taxonomy.ContentTypeSync" SourceId="ae61f9b1-e23d-4f49-b3d7-56b991556c4b" ContentTypeId="0x010100ACF722E9F6B0B149B0CD8BE2560A6672" PreviousValue="false"/>
</file>

<file path=customXml/item2.xml><?xml version="1.0" encoding="utf-8"?>
<ct:contentTypeSchema xmlns:ct="http://schemas.microsoft.com/office/2006/metadata/contentType" xmlns:ma="http://schemas.microsoft.com/office/2006/metadata/properties/metaAttributes" ct:_="" ma:_="" ma:contentTypeName="ez-Operations" ma:contentTypeID="0x010100ACF722E9F6B0B149B0CD8BE2560A66720050F4A80EDE43AF48873A87D8A867ACC5" ma:contentTypeVersion="22" ma:contentTypeDescription="The base project type from which other project content types inherit their information." ma:contentTypeScope="" ma:versionID="cc2d5468ef0e9dc1179771658125ea62">
  <xsd:schema xmlns:xsd="http://www.w3.org/2001/XMLSchema" xmlns:xs="http://www.w3.org/2001/XMLSchema" xmlns:p="http://schemas.microsoft.com/office/2006/metadata/properties" xmlns:ns2="cdc7663a-08f0-4737-9e8c-148ce897a09c" targetNamespace="http://schemas.microsoft.com/office/2006/metadata/properties" ma:root="true" ma:fieldsID="9226591c17a5fd9591ac09c8f5aa6479"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Key_x0020_Document xmlns="cdc7663a-08f0-4737-9e8c-148ce897a09c">false</Key_x0020_Document>
    <Division_x0020_or_x0020_Unit xmlns="cdc7663a-08f0-4737-9e8c-148ce897a09c">IFD/FMM</Division_x0020_or_x0020_Unit>
    <Other_x0020_Author xmlns="cdc7663a-08f0-4737-9e8c-148ce897a09c" xsi:nil="true"/>
    <IDBDocs_x0020_Number xmlns="cdc7663a-08f0-4737-9e8c-148ce897a09c">36690507</IDBDocs_x0020_Number>
    <Document_x0020_Author xmlns="cdc7663a-08f0-4737-9e8c-148ce897a09c">Silva Casseb, Marcia Maria</Document_x0020_Author>
    <Operation_x0020_Type xmlns="cdc7663a-08f0-4737-9e8c-148ce897a09c" xsi:nil="true"/>
    <TaxCatchAll xmlns="cdc7663a-08f0-4737-9e8c-148ce897a09c">
      <Value>11</Value>
      <Value>10</Value>
    </TaxCatchAll>
    <Fiscal_x0020_Year_x0020_IDB xmlns="cdc7663a-08f0-4737-9e8c-148ce897a09c">2012</Fiscal_x0020_Year_x0020_IDB>
    <Project_x0020_Number xmlns="cdc7663a-08f0-4737-9e8c-148ce897a09c">BR-L1187</Project_x0020_Number>
    <Package_x0020_Code xmlns="cdc7663a-08f0-4737-9e8c-148ce897a09c" xsi:nil="true"/>
    <Migration_x0020_Info xmlns="cdc7663a-08f0-4737-9e8c-148ce897a09c">&lt;Data&gt;&lt;APPLICATION&gt;MS WORD&lt;/APPLICATION&gt;&lt;USER_STAGE&gt;Loan Proposal&lt;/USER_STAGE&gt;&lt;PD_OBJ_TYPE&gt;0&lt;/PD_OBJ_TYPE&gt;&lt;MAKERECORD&gt;N&lt;/MAKERECORD&gt;&lt;PD_FILEPT_NO&gt;PO-BR-L1187-Anl&lt;/PD_FILEPT_NO&gt;&lt;/Data&gt;</Migration_x0020_Info>
    <Approval_x0020_Number xmlns="cdc7663a-08f0-4737-9e8c-148ce897a09c">2752/OC-BR</Approval_x0020_Number>
    <Business_x0020_Area xmlns="cdc7663a-08f0-4737-9e8c-148ce897a09c" xsi:nil="true"/>
    <SISCOR_x0020_Number xmlns="cdc7663a-08f0-4737-9e8c-148ce897a09c" xsi:nil="true"/>
    <Identifier xmlns="cdc7663a-08f0-4737-9e8c-148ce897a09c"> ANNEX</Identifier>
    <Document_x0020_Language_x0020_IDB xmlns="cdc7663a-08f0-4737-9e8c-148ce897a09c">Portuguese</Document_x0020_Language_x0020_IDB>
    <Phase xmlns="cdc7663a-08f0-4737-9e8c-148ce897a09c" xsi:nil="true"/>
    <Access_x0020_to_x0020_Information_x00a0_Policy xmlns="cdc7663a-08f0-4737-9e8c-148ce897a09c">Public</Access_x0020_to_x0020_Information_x00a0_Policy>
    <b26cdb1da78c4bb4b1c1bac2f6ac5911 xmlns="cdc7663a-08f0-4737-9e8c-148ce897a09c">
      <Terms xmlns="http://schemas.microsoft.com/office/infopath/2007/PartnerControls">
        <TermInfo xmlns="http://schemas.microsoft.com/office/infopath/2007/PartnerControls">
          <TermName xmlns="http://schemas.microsoft.com/office/infopath/2007/PartnerControls">Loan Proposal</TermName>
          <TermId xmlns="http://schemas.microsoft.com/office/infopath/2007/PartnerControls">6ee86b6f-6e46-485b-8bfb-87a1f44622ac</TermId>
        </TermInfo>
      </Terms>
    </b26cdb1da78c4bb4b1c1bac2f6ac5911>
    <ic46d7e087fd4a108fb86518ca413cc6 xmlns="cdc7663a-08f0-4737-9e8c-148ce897a09c">
      <Terms xmlns="http://schemas.microsoft.com/office/infopath/2007/PartnerControls"/>
    </ic46d7e087fd4a108fb86518ca413cc6>
    <From_x003a_ xmlns="cdc7663a-08f0-4737-9e8c-148ce897a09c" xsi:nil="true"/>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Project Preparation, Planning and Design</TermName>
          <TermId xmlns="http://schemas.microsoft.com/office/infopath/2007/PartnerControls">29ca0c72-1fc4-435f-a09c-28585cb5eac9</TermId>
        </TermInfo>
      </Terms>
    </e46fe2894295491da65140ffd2369f49>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To_x003a_ xmlns="cdc7663a-08f0-4737-9e8c-148ce897a09c" xsi:nil="true"/>
    <nddeef1749674d76abdbe4b239a70bc6 xmlns="cdc7663a-08f0-4737-9e8c-148ce897a09c">
      <Terms xmlns="http://schemas.microsoft.com/office/infopath/2007/PartnerControls"/>
    </nddeef1749674d76abdbe4b239a70bc6>
    <Record_x0020_Number xmlns="cdc7663a-08f0-4737-9e8c-148ce897a09c">R0000508395</Record_x0020_Number>
    <_dlc_DocId xmlns="cdc7663a-08f0-4737-9e8c-148ce897a09c">EZSHARE-957533122-37</_dlc_DocId>
    <_dlc_DocIdUrl xmlns="cdc7663a-08f0-4737-9e8c-148ce897a09c">
      <Url>https://idbg.sharepoint.com/teams/EZ-BR-LON/BR-L1187/_layouts/15/DocIdRedir.aspx?ID=EZSHARE-957533122-37</Url>
      <Description>EZSHARE-957533122-37</Description>
    </_dlc_DocIdUrl>
    <Related_x0020_SisCor_x0020_Number xmlns="cdc7663a-08f0-4737-9e8c-148ce897a09c" xsi:nil="true"/>
  </documentManagement>
</p:properties>
</file>

<file path=customXml/item7.xml><?xml version="1.0" encoding="utf-8"?>
<ct:contentTypeSchema xmlns:ct="http://schemas.microsoft.com/office/2006/metadata/contentType" xmlns:ma="http://schemas.microsoft.com/office/2006/metadata/properties/metaAttributes" ct:_="" ma:_="" ma:contentTypeName="ez-Operations" ma:contentTypeID="0x010100ACF722E9F6B0B149B0CD8BE2560A66720050F4A80EDE43AF48873A87D8A867ACC5" ma:contentTypeVersion="1983" ma:contentTypeDescription="The base project type from which other project content types inherit their information." ma:contentTypeScope="" ma:versionID="0a802e57d5f51fd9b49d84c28c81d32b">
  <xsd:schema xmlns:xsd="http://www.w3.org/2001/XMLSchema" xmlns:xs="http://www.w3.org/2001/XMLSchema" xmlns:p="http://schemas.microsoft.com/office/2006/metadata/properties" xmlns:ns2="cdc7663a-08f0-4737-9e8c-148ce897a09c" targetNamespace="http://schemas.microsoft.com/office/2006/metadata/properties" ma:root="true" ma:fieldsID="96db9d37acd6b967959195b6b119888d"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default="BR-L1187"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UBR Contact"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default="Loan Operation"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ct:contentTypeSchema xmlns:ct="http://schemas.microsoft.com/office/2006/metadata/contentType" xmlns:ma="http://schemas.microsoft.com/office/2006/metadata/properties/metaAttributes" ct:_="" ma:_="" ma:contentTypeName="ez-Operations" ma:contentTypeID="0x010100ACF722E9F6B0B149B0CD8BE2560A66720050F4A80EDE43AF48873A87D8A867ACC5" ma:contentTypeVersion="5680" ma:contentTypeDescription="The base project type from which other project content types inherit their information." ma:contentTypeScope="" ma:versionID="171671fc0048a0a8d14bc1875ed554ce">
  <xsd:schema xmlns:xsd="http://www.w3.org/2001/XMLSchema" xmlns:xs="http://www.w3.org/2001/XMLSchema" xmlns:p="http://schemas.microsoft.com/office/2006/metadata/properties" xmlns:ns2="cdc7663a-08f0-4737-9e8c-148ce897a09c" targetNamespace="http://schemas.microsoft.com/office/2006/metadata/properties" ma:root="true" ma:fieldsID="258cd9ac6d3a76862932b1877d320fb9"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default="BR-L1187"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default="Loan Operation"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7DD29FC-809C-4B86-ACD9-5C4615542193}"/>
</file>

<file path=customXml/itemProps2.xml><?xml version="1.0" encoding="utf-8"?>
<ds:datastoreItem xmlns:ds="http://schemas.openxmlformats.org/officeDocument/2006/customXml" ds:itemID="{347E1DBE-202A-49E7-92FE-BAD768D373AD}"/>
</file>

<file path=customXml/itemProps3.xml><?xml version="1.0" encoding="utf-8"?>
<ds:datastoreItem xmlns:ds="http://schemas.openxmlformats.org/officeDocument/2006/customXml" ds:itemID="{3D135772-171F-4D53-90AF-58B936D53424}"/>
</file>

<file path=customXml/itemProps4.xml><?xml version="1.0" encoding="utf-8"?>
<ds:datastoreItem xmlns:ds="http://schemas.openxmlformats.org/officeDocument/2006/customXml" ds:itemID="{5CF2E3E3-43E5-4751-A7A5-85BFA2B0FFF0}"/>
</file>

<file path=customXml/itemProps5.xml><?xml version="1.0" encoding="utf-8"?>
<ds:datastoreItem xmlns:ds="http://schemas.openxmlformats.org/officeDocument/2006/customXml" ds:itemID="{6C3B4B73-32CE-4800-AE6F-B8C6AE9164F9}"/>
</file>

<file path=customXml/itemProps6.xml><?xml version="1.0" encoding="utf-8"?>
<ds:datastoreItem xmlns:ds="http://schemas.openxmlformats.org/officeDocument/2006/customXml" ds:itemID="{A51A5AAB-A2FC-494E-B989-62F6CD491235}"/>
</file>

<file path=customXml/itemProps7.xml><?xml version="1.0" encoding="utf-8"?>
<ds:datastoreItem xmlns:ds="http://schemas.openxmlformats.org/officeDocument/2006/customXml" ds:itemID="{A21C8D78-7D3C-4C5A-9B32-0109FB5F5698}"/>
</file>

<file path=customXml/itemProps8.xml><?xml version="1.0" encoding="utf-8"?>
<ds:datastoreItem xmlns:ds="http://schemas.openxmlformats.org/officeDocument/2006/customXml" ds:itemID="{277634A7-D4F0-4C3A-AD83-C90E8B0EC172}"/>
</file>

<file path=docProps/app.xml><?xml version="1.0" encoding="utf-8"?>
<Properties xmlns="http://schemas.openxmlformats.org/officeDocument/2006/extended-properties" xmlns:vt="http://schemas.openxmlformats.org/officeDocument/2006/docPropsVTypes">
  <Template>Normal.dotm</Template>
  <TotalTime>0</TotalTime>
  <Pages>55</Pages>
  <Words>15386</Words>
  <Characters>89857</Characters>
  <Application>Microsoft Office Word</Application>
  <DocSecurity>0</DocSecurity>
  <Lines>748</Lines>
  <Paragraphs>210</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BANCO INTERAMERICANO DE DESENVOLVIMENTO</vt:lpstr>
      <vt:lpstr>BANCO INTERAMERICANO DE DESENVOLVIMENTO</vt:lpstr>
    </vt:vector>
  </TitlesOfParts>
  <Company>Hewlett-Packard Company</Company>
  <LinksUpToDate>false</LinksUpToDate>
  <CharactersWithSpaces>105033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Sistema de Monitoreo y Evaluación (BR-L1187)</dc:title>
  <dc:creator>Moema Morgado</dc:creator>
  <cp:lastModifiedBy>Inter-American Development Bank</cp:lastModifiedBy>
  <cp:revision>2</cp:revision>
  <cp:lastPrinted>2012-02-17T18:56:00Z</cp:lastPrinted>
  <dcterms:created xsi:type="dcterms:W3CDTF">2012-05-25T02:14:00Z</dcterms:created>
  <dcterms:modified xsi:type="dcterms:W3CDTF">2012-05-25T02:14:00Z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Sub_x002d_Sector">
    <vt:lpwstr/>
  </property>
  <property fmtid="{D5CDD505-2E9C-101B-9397-08002B2CF9AE}" pid="4" name="ContentTypeId">
    <vt:lpwstr>0x010100ACF722E9F6B0B149B0CD8BE2560A66720050F4A80EDE43AF48873A87D8A867ACC5</vt:lpwstr>
  </property>
  <property fmtid="{D5CDD505-2E9C-101B-9397-08002B2CF9AE}" pid="5" name="TaxKeywordTaxHTField">
    <vt:lpwstr/>
  </property>
  <property fmtid="{D5CDD505-2E9C-101B-9397-08002B2CF9AE}" pid="6" name="Series Operations IDB">
    <vt:lpwstr>-1;#Loan Proposal|6ee86b6f-6e46-485b-8bfb-87a1f44622ac</vt:lpwstr>
  </property>
  <property fmtid="{D5CDD505-2E9C-101B-9397-08002B2CF9AE}" pid="7" name="Sub-Sector">
    <vt:lpwstr/>
  </property>
  <property fmtid="{D5CDD505-2E9C-101B-9397-08002B2CF9AE}" pid="8" name="Country">
    <vt:lpwstr/>
  </property>
  <property fmtid="{D5CDD505-2E9C-101B-9397-08002B2CF9AE}" pid="9" name="Fund IDB">
    <vt:lpwstr/>
  </property>
  <property fmtid="{D5CDD505-2E9C-101B-9397-08002B2CF9AE}" pid="10" name="Series_x0020_Operations_x0020_IDB">
    <vt:lpwstr>-1;#Loan Proposal|6ee86b6f-6e46-485b-8bfb-87a1f44622ac</vt:lpwstr>
  </property>
  <property fmtid="{D5CDD505-2E9C-101B-9397-08002B2CF9AE}" pid="11" name="To:">
    <vt:lpwstr/>
  </property>
  <property fmtid="{D5CDD505-2E9C-101B-9397-08002B2CF9AE}" pid="12" name="From:">
    <vt:lpwstr/>
  </property>
  <property fmtid="{D5CDD505-2E9C-101B-9397-08002B2CF9AE}" pid="13" name="Sector IDB">
    <vt:lpwstr/>
  </property>
  <property fmtid="{D5CDD505-2E9C-101B-9397-08002B2CF9AE}" pid="14" name="Function Operations IDB">
    <vt:lpwstr>-1;#Project Preparation, Planning and Design|29ca0c72-1fc4-435f-a09c-28585cb5eac9</vt:lpwstr>
  </property>
  <property fmtid="{D5CDD505-2E9C-101B-9397-08002B2CF9AE}" pid="15" name="Issue_x0020_Date">
    <vt:lpwstr/>
  </property>
  <property fmtid="{D5CDD505-2E9C-101B-9397-08002B2CF9AE}" pid="16" name="Publication_x0020_Type">
    <vt:lpwstr/>
  </property>
  <property fmtid="{D5CDD505-2E9C-101B-9397-08002B2CF9AE}" pid="17" name="Publishing_x0020_House">
    <vt:lpwstr/>
  </property>
  <property fmtid="{D5CDD505-2E9C-101B-9397-08002B2CF9AE}" pid="18" name="Abstract">
    <vt:lpwstr/>
  </property>
  <property fmtid="{D5CDD505-2E9C-101B-9397-08002B2CF9AE}" pid="19" name="Disclosure Activity">
    <vt:lpwstr>Loan Proposal</vt:lpwstr>
  </property>
  <property fmtid="{D5CDD505-2E9C-101B-9397-08002B2CF9AE}" pid="20" name="Function_x0020_Operations_x0020_IDB">
    <vt:lpwstr>-1;#Project Preparation, Planning and Design|29ca0c72-1fc4-435f-a09c-28585cb5eac9</vt:lpwstr>
  </property>
  <property fmtid="{D5CDD505-2E9C-101B-9397-08002B2CF9AE}" pid="21" name="Region">
    <vt:lpwstr/>
  </property>
  <property fmtid="{D5CDD505-2E9C-101B-9397-08002B2CF9AE}" pid="22" name="Disclosure_x0020_Activity">
    <vt:lpwstr>Loan Proposal</vt:lpwstr>
  </property>
  <property fmtid="{D5CDD505-2E9C-101B-9397-08002B2CF9AE}" pid="23" name="Fund_x0020_IDB">
    <vt:lpwstr/>
  </property>
  <property fmtid="{D5CDD505-2E9C-101B-9397-08002B2CF9AE}" pid="24" name="_dlc_DocIdItemGuid">
    <vt:lpwstr>8fd4e3fa-a499-4884-a406-1ef7fee3ebc4</vt:lpwstr>
  </property>
  <property fmtid="{D5CDD505-2E9C-101B-9397-08002B2CF9AE}" pid="25" name="Webtopic">
    <vt:lpwstr>DU-DUR</vt:lpwstr>
  </property>
  <property fmtid="{D5CDD505-2E9C-101B-9397-08002B2CF9AE}" pid="26" name="Publishing House">
    <vt:lpwstr/>
  </property>
  <property fmtid="{D5CDD505-2E9C-101B-9397-08002B2CF9AE}" pid="27" name="Disclosed">
    <vt:bool>true</vt:bool>
  </property>
  <property fmtid="{D5CDD505-2E9C-101B-9397-08002B2CF9AE}" pid="28" name="KP Topics">
    <vt:lpwstr/>
  </property>
  <property fmtid="{D5CDD505-2E9C-101B-9397-08002B2CF9AE}" pid="29" name="KP_x0020_Topics">
    <vt:lpwstr/>
  </property>
  <property fmtid="{D5CDD505-2E9C-101B-9397-08002B2CF9AE}" pid="30" name="Editor1">
    <vt:lpwstr/>
  </property>
  <property fmtid="{D5CDD505-2E9C-101B-9397-08002B2CF9AE}" pid="31" name="Sector_x0020_IDB">
    <vt:lpwstr/>
  </property>
  <property fmtid="{D5CDD505-2E9C-101B-9397-08002B2CF9AE}" pid="32" name="Publication Type">
    <vt:lpwstr/>
  </property>
  <property fmtid="{D5CDD505-2E9C-101B-9397-08002B2CF9AE}" pid="33" name="Issue Date">
    <vt:lpwstr/>
  </property>
</Properties>
</file>