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commentsExtended.xml" ContentType="application/vnd.openxmlformats-officedocument.wordprocessingml.commentsExtended+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F9011" w14:textId="77777777" w:rsidR="00096C7B" w:rsidRDefault="00096C7B" w:rsidP="00096C7B">
      <w:pPr>
        <w:jc w:val="center"/>
        <w:rPr>
          <w:rFonts w:ascii="Calibri Light" w:hAnsi="Calibri Light"/>
          <w:b/>
          <w:bCs/>
          <w:sz w:val="36"/>
          <w:szCs w:val="36"/>
          <w:lang w:val="en-GB"/>
        </w:rPr>
      </w:pPr>
      <w:bookmarkStart w:id="0" w:name="_GoBack"/>
      <w:bookmarkEnd w:id="0"/>
    </w:p>
    <w:p w14:paraId="20275345" w14:textId="77777777" w:rsidR="00096C7B" w:rsidRDefault="00096C7B" w:rsidP="00096C7B">
      <w:pPr>
        <w:jc w:val="center"/>
        <w:rPr>
          <w:rFonts w:ascii="Calibri Light" w:hAnsi="Calibri Light"/>
          <w:b/>
          <w:bCs/>
          <w:sz w:val="36"/>
          <w:szCs w:val="36"/>
          <w:lang w:val="en-GB"/>
        </w:rPr>
      </w:pPr>
    </w:p>
    <w:p w14:paraId="48EF5EA7" w14:textId="6CC6C2AD" w:rsidR="00096C7B" w:rsidRPr="00B36F61" w:rsidRDefault="00096C7B" w:rsidP="00096C7B">
      <w:pPr>
        <w:jc w:val="center"/>
        <w:rPr>
          <w:rFonts w:ascii="Calibri Light" w:hAnsi="Calibri Light"/>
          <w:b/>
          <w:bCs/>
          <w:sz w:val="36"/>
          <w:szCs w:val="36"/>
          <w:lang w:val="en-GB"/>
        </w:rPr>
      </w:pPr>
      <w:r w:rsidRPr="00B36F61">
        <w:rPr>
          <w:rFonts w:ascii="Calibri Light" w:hAnsi="Calibri Light"/>
          <w:b/>
          <w:bCs/>
          <w:sz w:val="36"/>
          <w:szCs w:val="36"/>
          <w:lang w:val="en-GB"/>
        </w:rPr>
        <w:t>Government of Belize</w:t>
      </w:r>
    </w:p>
    <w:p w14:paraId="220F1233" w14:textId="77777777" w:rsidR="00096C7B" w:rsidRPr="00B36F61" w:rsidRDefault="00096C7B" w:rsidP="00096C7B">
      <w:pPr>
        <w:jc w:val="center"/>
        <w:rPr>
          <w:sz w:val="32"/>
          <w:szCs w:val="32"/>
          <w:lang w:val="en-GB"/>
        </w:rPr>
      </w:pPr>
    </w:p>
    <w:p w14:paraId="3739E6B9" w14:textId="77777777" w:rsidR="00096C7B" w:rsidRPr="00B36F61" w:rsidRDefault="00096C7B" w:rsidP="00096C7B">
      <w:pPr>
        <w:jc w:val="center"/>
        <w:rPr>
          <w:rFonts w:ascii="Calibri Light" w:hAnsi="Calibri Light"/>
          <w:sz w:val="28"/>
          <w:szCs w:val="28"/>
          <w:lang w:val="en-GB"/>
        </w:rPr>
      </w:pPr>
      <w:r w:rsidRPr="00B36F61">
        <w:rPr>
          <w:rFonts w:ascii="Calibri Light" w:hAnsi="Calibri Light"/>
          <w:sz w:val="28"/>
          <w:szCs w:val="28"/>
          <w:lang w:val="en-GB"/>
        </w:rPr>
        <w:t>Ministry of Human Development, Social Transformation and Poverty Alleviation</w:t>
      </w:r>
    </w:p>
    <w:p w14:paraId="435529E3" w14:textId="77777777" w:rsidR="00096C7B" w:rsidRPr="00B36F61" w:rsidRDefault="00096C7B" w:rsidP="00096C7B">
      <w:pPr>
        <w:jc w:val="center"/>
        <w:rPr>
          <w:sz w:val="28"/>
          <w:szCs w:val="28"/>
          <w:lang w:val="en-GB"/>
        </w:rPr>
      </w:pPr>
    </w:p>
    <w:p w14:paraId="3534CBC6" w14:textId="77777777" w:rsidR="00096C7B" w:rsidRPr="00B36F61" w:rsidRDefault="00096C7B" w:rsidP="00096C7B">
      <w:pPr>
        <w:jc w:val="center"/>
        <w:rPr>
          <w:sz w:val="28"/>
          <w:szCs w:val="28"/>
          <w:lang w:val="en-GB"/>
        </w:rPr>
      </w:pPr>
    </w:p>
    <w:p w14:paraId="457A2A65" w14:textId="77777777" w:rsidR="00096C7B" w:rsidRPr="00B36F61" w:rsidRDefault="00096C7B" w:rsidP="00096C7B">
      <w:pPr>
        <w:jc w:val="center"/>
        <w:rPr>
          <w:sz w:val="28"/>
          <w:szCs w:val="28"/>
          <w:lang w:val="en-GB"/>
        </w:rPr>
      </w:pPr>
    </w:p>
    <w:p w14:paraId="7AB938C2" w14:textId="77777777" w:rsidR="00096C7B" w:rsidRPr="00B36F61" w:rsidRDefault="00096C7B" w:rsidP="00096C7B">
      <w:pPr>
        <w:jc w:val="center"/>
        <w:rPr>
          <w:sz w:val="28"/>
          <w:szCs w:val="28"/>
          <w:lang w:val="en-GB"/>
        </w:rPr>
      </w:pPr>
    </w:p>
    <w:p w14:paraId="2EC3630A" w14:textId="77777777" w:rsidR="00096C7B" w:rsidRPr="00B36F61" w:rsidRDefault="00096C7B" w:rsidP="00096C7B">
      <w:pPr>
        <w:jc w:val="center"/>
        <w:rPr>
          <w:sz w:val="28"/>
          <w:szCs w:val="28"/>
          <w:lang w:val="en-GB"/>
        </w:rPr>
      </w:pPr>
      <w:r w:rsidRPr="00B36F61">
        <w:rPr>
          <w:noProof/>
          <w:sz w:val="28"/>
          <w:szCs w:val="28"/>
        </w:rPr>
        <w:drawing>
          <wp:inline distT="0" distB="0" distL="0" distR="0" wp14:anchorId="33E39B04" wp14:editId="3DBEB7CD">
            <wp:extent cx="1744133" cy="174413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png"/>
                    <pic:cNvPicPr/>
                  </pic:nvPicPr>
                  <pic:blipFill>
                    <a:blip r:embed="rId8">
                      <a:extLst>
                        <a:ext uri="{28A0092B-C50C-407E-A947-70E740481C1C}">
                          <a14:useLocalDpi xmlns:a14="http://schemas.microsoft.com/office/drawing/2010/main" val="0"/>
                        </a:ext>
                      </a:extLst>
                    </a:blip>
                    <a:stretch>
                      <a:fillRect/>
                    </a:stretch>
                  </pic:blipFill>
                  <pic:spPr>
                    <a:xfrm>
                      <a:off x="0" y="0"/>
                      <a:ext cx="1744308" cy="1744308"/>
                    </a:xfrm>
                    <a:prstGeom prst="rect">
                      <a:avLst/>
                    </a:prstGeom>
                  </pic:spPr>
                </pic:pic>
              </a:graphicData>
            </a:graphic>
          </wp:inline>
        </w:drawing>
      </w:r>
    </w:p>
    <w:p w14:paraId="18BB3427" w14:textId="77777777" w:rsidR="00096C7B" w:rsidRPr="00B36F61" w:rsidRDefault="00096C7B" w:rsidP="00096C7B">
      <w:pPr>
        <w:jc w:val="center"/>
        <w:rPr>
          <w:sz w:val="28"/>
          <w:szCs w:val="28"/>
          <w:lang w:val="en-GB"/>
        </w:rPr>
      </w:pPr>
    </w:p>
    <w:p w14:paraId="60CC7483" w14:textId="77777777" w:rsidR="00096C7B" w:rsidRPr="00B36F61" w:rsidRDefault="00096C7B" w:rsidP="00096C7B">
      <w:pPr>
        <w:jc w:val="center"/>
        <w:rPr>
          <w:sz w:val="28"/>
          <w:szCs w:val="28"/>
          <w:lang w:val="en-GB"/>
        </w:rPr>
      </w:pPr>
    </w:p>
    <w:p w14:paraId="1E9EB636" w14:textId="77777777" w:rsidR="00096C7B" w:rsidRPr="00B36F61" w:rsidRDefault="00096C7B" w:rsidP="00096C7B">
      <w:pPr>
        <w:jc w:val="center"/>
        <w:rPr>
          <w:sz w:val="28"/>
          <w:szCs w:val="28"/>
          <w:lang w:val="en-GB"/>
        </w:rPr>
      </w:pPr>
    </w:p>
    <w:p w14:paraId="49C0E951" w14:textId="77777777" w:rsidR="00096C7B" w:rsidRPr="00B36F61" w:rsidRDefault="00096C7B" w:rsidP="00096C7B">
      <w:pPr>
        <w:jc w:val="center"/>
        <w:rPr>
          <w:sz w:val="28"/>
          <w:szCs w:val="28"/>
          <w:lang w:val="en-GB"/>
        </w:rPr>
      </w:pPr>
    </w:p>
    <w:p w14:paraId="08C3AF02" w14:textId="77777777" w:rsidR="00096C7B" w:rsidRPr="00B36F61" w:rsidRDefault="00096C7B" w:rsidP="00096C7B">
      <w:pPr>
        <w:jc w:val="center"/>
        <w:rPr>
          <w:sz w:val="28"/>
          <w:szCs w:val="28"/>
          <w:lang w:val="en-GB"/>
        </w:rPr>
      </w:pPr>
    </w:p>
    <w:p w14:paraId="561D8663" w14:textId="77777777" w:rsidR="00096C7B" w:rsidRPr="00B36F61" w:rsidRDefault="00096C7B" w:rsidP="00096C7B">
      <w:pPr>
        <w:jc w:val="center"/>
        <w:rPr>
          <w:sz w:val="28"/>
          <w:szCs w:val="28"/>
          <w:lang w:val="en-GB"/>
        </w:rPr>
      </w:pPr>
    </w:p>
    <w:p w14:paraId="45B979AD" w14:textId="77777777" w:rsidR="00096C7B" w:rsidRPr="00B36F61" w:rsidRDefault="00096C7B" w:rsidP="00096C7B">
      <w:pPr>
        <w:jc w:val="center"/>
        <w:rPr>
          <w:sz w:val="28"/>
          <w:szCs w:val="28"/>
          <w:lang w:val="en-GB"/>
        </w:rPr>
      </w:pPr>
    </w:p>
    <w:p w14:paraId="777DC965" w14:textId="77777777" w:rsidR="00096C7B" w:rsidRPr="00B36F61" w:rsidRDefault="00096C7B" w:rsidP="00096C7B">
      <w:pPr>
        <w:jc w:val="center"/>
        <w:rPr>
          <w:sz w:val="32"/>
          <w:szCs w:val="32"/>
          <w:lang w:val="en-GB"/>
        </w:rPr>
      </w:pPr>
      <w:r w:rsidRPr="00B36F61">
        <w:rPr>
          <w:sz w:val="32"/>
          <w:szCs w:val="32"/>
          <w:lang w:val="en-GB"/>
        </w:rPr>
        <w:t>Community Action for Public Safety II</w:t>
      </w:r>
    </w:p>
    <w:p w14:paraId="2FA428F2" w14:textId="77777777" w:rsidR="00096C7B" w:rsidRPr="00B36F61" w:rsidRDefault="00096C7B" w:rsidP="00096C7B">
      <w:pPr>
        <w:jc w:val="center"/>
        <w:rPr>
          <w:b/>
          <w:sz w:val="28"/>
          <w:szCs w:val="28"/>
          <w:lang w:val="en-GB"/>
        </w:rPr>
      </w:pPr>
    </w:p>
    <w:p w14:paraId="47C38C21" w14:textId="759EC285" w:rsidR="00096C7B" w:rsidRPr="00B36F61" w:rsidRDefault="00096C7B" w:rsidP="00096C7B">
      <w:pPr>
        <w:jc w:val="center"/>
        <w:rPr>
          <w:rFonts w:ascii="Calibri Light" w:hAnsi="Calibri Light"/>
          <w:sz w:val="28"/>
          <w:szCs w:val="28"/>
          <w:lang w:val="en-GB"/>
        </w:rPr>
      </w:pPr>
      <w:r>
        <w:rPr>
          <w:rFonts w:ascii="Calibri Light" w:hAnsi="Calibri Light"/>
          <w:sz w:val="28"/>
          <w:szCs w:val="28"/>
          <w:lang w:val="en-GB"/>
        </w:rPr>
        <w:t>Resettlement and Livelihood Restoration Plan (RLRP)</w:t>
      </w:r>
      <w:r w:rsidRPr="00B36F61">
        <w:rPr>
          <w:rFonts w:ascii="Calibri Light" w:hAnsi="Calibri Light"/>
          <w:sz w:val="28"/>
          <w:szCs w:val="28"/>
          <w:lang w:val="en-GB"/>
        </w:rPr>
        <w:t xml:space="preserve"> (</w:t>
      </w:r>
      <w:r w:rsidR="00715065">
        <w:rPr>
          <w:rFonts w:ascii="Calibri Light" w:hAnsi="Calibri Light"/>
          <w:sz w:val="28"/>
          <w:szCs w:val="28"/>
          <w:lang w:val="en-GB"/>
        </w:rPr>
        <w:t>Preliminary</w:t>
      </w:r>
      <w:r w:rsidRPr="00B36F61">
        <w:rPr>
          <w:rFonts w:ascii="Calibri Light" w:hAnsi="Calibri Light"/>
          <w:sz w:val="28"/>
          <w:szCs w:val="28"/>
          <w:lang w:val="en-GB"/>
        </w:rPr>
        <w:t>)</w:t>
      </w:r>
    </w:p>
    <w:p w14:paraId="78D09632" w14:textId="7C31C799" w:rsidR="00096C7B" w:rsidRDefault="00096C7B">
      <w:r>
        <w:br w:type="page"/>
      </w:r>
    </w:p>
    <w:p w14:paraId="16F1BBD2" w14:textId="77777777" w:rsidR="00096C7B" w:rsidRDefault="00096C7B"/>
    <w:p w14:paraId="0883E21A" w14:textId="77777777" w:rsidR="00096C7B" w:rsidRDefault="00096C7B"/>
    <w:p w14:paraId="1427C2A6" w14:textId="77777777" w:rsidR="00096C7B" w:rsidRDefault="00096C7B"/>
    <w:p w14:paraId="778D3DE5" w14:textId="77777777" w:rsidR="00096C7B" w:rsidRDefault="00096C7B"/>
    <w:p w14:paraId="253DE919" w14:textId="77777777" w:rsidR="00096C7B" w:rsidRDefault="00096C7B"/>
    <w:p w14:paraId="302C06A0" w14:textId="77777777" w:rsidR="00096C7B" w:rsidRDefault="00096C7B"/>
    <w:p w14:paraId="39BE2B1B" w14:textId="77777777" w:rsidR="00096C7B" w:rsidRDefault="00096C7B"/>
    <w:p w14:paraId="407E66B2" w14:textId="77777777" w:rsidR="00096C7B" w:rsidRDefault="00096C7B"/>
    <w:p w14:paraId="65E03F8A" w14:textId="77777777" w:rsidR="00096C7B" w:rsidRDefault="00096C7B"/>
    <w:p w14:paraId="01EC8B5C" w14:textId="77777777" w:rsidR="00096C7B" w:rsidRDefault="00096C7B"/>
    <w:p w14:paraId="3B94637B" w14:textId="77777777" w:rsidR="00096C7B" w:rsidRDefault="00096C7B"/>
    <w:p w14:paraId="4B650DC0" w14:textId="77777777" w:rsidR="00096C7B" w:rsidRDefault="00096C7B"/>
    <w:p w14:paraId="24BB8253" w14:textId="77777777" w:rsidR="00096C7B" w:rsidRDefault="00096C7B"/>
    <w:p w14:paraId="1940667F" w14:textId="77777777" w:rsidR="00096C7B" w:rsidRPr="00694D85" w:rsidRDefault="00096C7B" w:rsidP="00096C7B">
      <w:pPr>
        <w:rPr>
          <w:rFonts w:asciiTheme="majorHAnsi" w:hAnsiTheme="majorHAnsi"/>
          <w:lang w:val="en-GB"/>
        </w:rPr>
      </w:pPr>
      <w:r w:rsidRPr="00694D85">
        <w:rPr>
          <w:rFonts w:asciiTheme="majorHAnsi" w:hAnsiTheme="majorHAnsi"/>
          <w:lang w:val="en-GB"/>
        </w:rPr>
        <w:t>This document was prepared by Christa Hulse, Environmental and Social Consultant</w:t>
      </w:r>
    </w:p>
    <w:p w14:paraId="56A8D12E" w14:textId="77777777" w:rsidR="00096C7B" w:rsidRPr="00694D85" w:rsidRDefault="00096C7B" w:rsidP="00096C7B">
      <w:pPr>
        <w:rPr>
          <w:rFonts w:asciiTheme="majorHAnsi" w:hAnsiTheme="majorHAnsi"/>
          <w:lang w:val="en-GB"/>
        </w:rPr>
      </w:pPr>
      <w:r w:rsidRPr="00694D85">
        <w:rPr>
          <w:rFonts w:asciiTheme="majorHAnsi" w:hAnsiTheme="majorHAnsi"/>
          <w:lang w:val="en-GB"/>
        </w:rPr>
        <w:t>for the Government of Belize, Ministry of Human Development, Social Transformation and Poverty Alleviation</w:t>
      </w:r>
    </w:p>
    <w:p w14:paraId="1CC327B4" w14:textId="256DB0A6" w:rsidR="00096C7B" w:rsidRDefault="00096C7B" w:rsidP="00096C7B">
      <w:r w:rsidRPr="00694D85">
        <w:rPr>
          <w:rFonts w:asciiTheme="majorHAnsi" w:hAnsiTheme="majorHAnsi"/>
          <w:lang w:val="en-GB"/>
        </w:rPr>
        <w:t xml:space="preserve">Belmopan, Belize. </w:t>
      </w:r>
      <w:r>
        <w:rPr>
          <w:rFonts w:asciiTheme="majorHAnsi" w:hAnsiTheme="majorHAnsi"/>
          <w:lang w:val="en-GB"/>
        </w:rPr>
        <w:t>Dec</w:t>
      </w:r>
      <w:r w:rsidRPr="00694D85">
        <w:rPr>
          <w:rFonts w:asciiTheme="majorHAnsi" w:hAnsiTheme="majorHAnsi"/>
          <w:lang w:val="en-GB"/>
        </w:rPr>
        <w:t>ember 2019.</w:t>
      </w:r>
      <w:r>
        <w:br w:type="page"/>
      </w:r>
    </w:p>
    <w:sdt>
      <w:sdtPr>
        <w:rPr>
          <w:rFonts w:asciiTheme="minorHAnsi" w:eastAsiaTheme="minorHAnsi" w:hAnsiTheme="minorHAnsi" w:cstheme="minorBidi"/>
          <w:b w:val="0"/>
          <w:bCs w:val="0"/>
          <w:color w:val="auto"/>
          <w:sz w:val="24"/>
          <w:szCs w:val="24"/>
        </w:rPr>
        <w:id w:val="747393698"/>
        <w:docPartObj>
          <w:docPartGallery w:val="Table of Contents"/>
          <w:docPartUnique/>
        </w:docPartObj>
      </w:sdtPr>
      <w:sdtEndPr>
        <w:rPr>
          <w:noProof/>
        </w:rPr>
      </w:sdtEndPr>
      <w:sdtContent>
        <w:p w14:paraId="0157E8DA" w14:textId="46E33A75" w:rsidR="00A30B20" w:rsidRDefault="00A30B20">
          <w:pPr>
            <w:pStyle w:val="TOCHeading"/>
          </w:pPr>
          <w:r>
            <w:t>Table of Contents</w:t>
          </w:r>
        </w:p>
        <w:p w14:paraId="34EE7E4D" w14:textId="605612F9" w:rsidR="00A30B20" w:rsidRDefault="00A30B20">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28878581" w:history="1">
            <w:r w:rsidRPr="00084085">
              <w:rPr>
                <w:rStyle w:val="Hyperlink"/>
                <w:noProof/>
              </w:rPr>
              <w:t>List of Figures</w:t>
            </w:r>
            <w:r>
              <w:rPr>
                <w:noProof/>
                <w:webHidden/>
              </w:rPr>
              <w:tab/>
            </w:r>
            <w:r>
              <w:rPr>
                <w:noProof/>
                <w:webHidden/>
              </w:rPr>
              <w:fldChar w:fldCharType="begin"/>
            </w:r>
            <w:r>
              <w:rPr>
                <w:noProof/>
                <w:webHidden/>
              </w:rPr>
              <w:instrText xml:space="preserve"> PAGEREF _Toc28878581 \h </w:instrText>
            </w:r>
            <w:r>
              <w:rPr>
                <w:noProof/>
                <w:webHidden/>
              </w:rPr>
            </w:r>
            <w:r>
              <w:rPr>
                <w:noProof/>
                <w:webHidden/>
              </w:rPr>
              <w:fldChar w:fldCharType="separate"/>
            </w:r>
            <w:r>
              <w:rPr>
                <w:noProof/>
                <w:webHidden/>
              </w:rPr>
              <w:t>4</w:t>
            </w:r>
            <w:r>
              <w:rPr>
                <w:noProof/>
                <w:webHidden/>
              </w:rPr>
              <w:fldChar w:fldCharType="end"/>
            </w:r>
          </w:hyperlink>
        </w:p>
        <w:p w14:paraId="3C70314E" w14:textId="5FBD1DF4" w:rsidR="00A30B20" w:rsidRDefault="003C65D4">
          <w:pPr>
            <w:pStyle w:val="TOC1"/>
            <w:tabs>
              <w:tab w:val="right" w:leader="dot" w:pos="9350"/>
            </w:tabs>
            <w:rPr>
              <w:noProof/>
            </w:rPr>
          </w:pPr>
          <w:hyperlink w:anchor="_Toc28878582" w:history="1">
            <w:r w:rsidR="00A30B20" w:rsidRPr="00084085">
              <w:rPr>
                <w:rStyle w:val="Hyperlink"/>
                <w:noProof/>
              </w:rPr>
              <w:t>List of Tables</w:t>
            </w:r>
            <w:r w:rsidR="00A30B20">
              <w:rPr>
                <w:noProof/>
                <w:webHidden/>
              </w:rPr>
              <w:tab/>
            </w:r>
            <w:r w:rsidR="00A30B20">
              <w:rPr>
                <w:noProof/>
                <w:webHidden/>
              </w:rPr>
              <w:fldChar w:fldCharType="begin"/>
            </w:r>
            <w:r w:rsidR="00A30B20">
              <w:rPr>
                <w:noProof/>
                <w:webHidden/>
              </w:rPr>
              <w:instrText xml:space="preserve"> PAGEREF _Toc28878582 \h </w:instrText>
            </w:r>
            <w:r w:rsidR="00A30B20">
              <w:rPr>
                <w:noProof/>
                <w:webHidden/>
              </w:rPr>
            </w:r>
            <w:r w:rsidR="00A30B20">
              <w:rPr>
                <w:noProof/>
                <w:webHidden/>
              </w:rPr>
              <w:fldChar w:fldCharType="separate"/>
            </w:r>
            <w:r w:rsidR="00A30B20">
              <w:rPr>
                <w:noProof/>
                <w:webHidden/>
              </w:rPr>
              <w:t>4</w:t>
            </w:r>
            <w:r w:rsidR="00A30B20">
              <w:rPr>
                <w:noProof/>
                <w:webHidden/>
              </w:rPr>
              <w:fldChar w:fldCharType="end"/>
            </w:r>
          </w:hyperlink>
        </w:p>
        <w:p w14:paraId="3720554D" w14:textId="44C29141" w:rsidR="00A30B20" w:rsidRDefault="003C65D4">
          <w:pPr>
            <w:pStyle w:val="TOC1"/>
            <w:tabs>
              <w:tab w:val="right" w:leader="dot" w:pos="9350"/>
            </w:tabs>
            <w:rPr>
              <w:noProof/>
            </w:rPr>
          </w:pPr>
          <w:hyperlink w:anchor="_Toc28878583" w:history="1">
            <w:r w:rsidR="00A30B20" w:rsidRPr="00084085">
              <w:rPr>
                <w:rStyle w:val="Hyperlink"/>
                <w:noProof/>
              </w:rPr>
              <w:t>Acronyms</w:t>
            </w:r>
            <w:r w:rsidR="00A30B20">
              <w:rPr>
                <w:noProof/>
                <w:webHidden/>
              </w:rPr>
              <w:tab/>
            </w:r>
            <w:r w:rsidR="00A30B20">
              <w:rPr>
                <w:noProof/>
                <w:webHidden/>
              </w:rPr>
              <w:fldChar w:fldCharType="begin"/>
            </w:r>
            <w:r w:rsidR="00A30B20">
              <w:rPr>
                <w:noProof/>
                <w:webHidden/>
              </w:rPr>
              <w:instrText xml:space="preserve"> PAGEREF _Toc28878583 \h </w:instrText>
            </w:r>
            <w:r w:rsidR="00A30B20">
              <w:rPr>
                <w:noProof/>
                <w:webHidden/>
              </w:rPr>
            </w:r>
            <w:r w:rsidR="00A30B20">
              <w:rPr>
                <w:noProof/>
                <w:webHidden/>
              </w:rPr>
              <w:fldChar w:fldCharType="separate"/>
            </w:r>
            <w:r w:rsidR="00A30B20">
              <w:rPr>
                <w:noProof/>
                <w:webHidden/>
              </w:rPr>
              <w:t>5</w:t>
            </w:r>
            <w:r w:rsidR="00A30B20">
              <w:rPr>
                <w:noProof/>
                <w:webHidden/>
              </w:rPr>
              <w:fldChar w:fldCharType="end"/>
            </w:r>
          </w:hyperlink>
        </w:p>
        <w:p w14:paraId="6E754E40" w14:textId="444674A7" w:rsidR="00A30B20" w:rsidRDefault="003C65D4">
          <w:pPr>
            <w:pStyle w:val="TOC1"/>
            <w:tabs>
              <w:tab w:val="right" w:leader="dot" w:pos="9350"/>
            </w:tabs>
            <w:rPr>
              <w:noProof/>
            </w:rPr>
          </w:pPr>
          <w:hyperlink w:anchor="_Toc28878584" w:history="1">
            <w:r w:rsidR="00A30B20" w:rsidRPr="00084085">
              <w:rPr>
                <w:rStyle w:val="Hyperlink"/>
                <w:noProof/>
              </w:rPr>
              <w:t>Executive Summary</w:t>
            </w:r>
            <w:r w:rsidR="00A30B20">
              <w:rPr>
                <w:noProof/>
                <w:webHidden/>
              </w:rPr>
              <w:tab/>
            </w:r>
            <w:r w:rsidR="00A30B20">
              <w:rPr>
                <w:noProof/>
                <w:webHidden/>
              </w:rPr>
              <w:fldChar w:fldCharType="begin"/>
            </w:r>
            <w:r w:rsidR="00A30B20">
              <w:rPr>
                <w:noProof/>
                <w:webHidden/>
              </w:rPr>
              <w:instrText xml:space="preserve"> PAGEREF _Toc28878584 \h </w:instrText>
            </w:r>
            <w:r w:rsidR="00A30B20">
              <w:rPr>
                <w:noProof/>
                <w:webHidden/>
              </w:rPr>
            </w:r>
            <w:r w:rsidR="00A30B20">
              <w:rPr>
                <w:noProof/>
                <w:webHidden/>
              </w:rPr>
              <w:fldChar w:fldCharType="separate"/>
            </w:r>
            <w:r w:rsidR="00A30B20">
              <w:rPr>
                <w:noProof/>
                <w:webHidden/>
              </w:rPr>
              <w:t>6</w:t>
            </w:r>
            <w:r w:rsidR="00A30B20">
              <w:rPr>
                <w:noProof/>
                <w:webHidden/>
              </w:rPr>
              <w:fldChar w:fldCharType="end"/>
            </w:r>
          </w:hyperlink>
        </w:p>
        <w:p w14:paraId="2547E0F1" w14:textId="2A45399C" w:rsidR="00A30B20" w:rsidRDefault="003C65D4">
          <w:pPr>
            <w:pStyle w:val="TOC1"/>
            <w:tabs>
              <w:tab w:val="right" w:leader="dot" w:pos="9350"/>
            </w:tabs>
            <w:rPr>
              <w:noProof/>
            </w:rPr>
          </w:pPr>
          <w:hyperlink w:anchor="_Toc28878585" w:history="1">
            <w:r w:rsidR="00A30B20" w:rsidRPr="00084085">
              <w:rPr>
                <w:rStyle w:val="Hyperlink"/>
                <w:noProof/>
              </w:rPr>
              <w:t>Introduction</w:t>
            </w:r>
            <w:r w:rsidR="00A30B20">
              <w:rPr>
                <w:noProof/>
                <w:webHidden/>
              </w:rPr>
              <w:tab/>
            </w:r>
            <w:r w:rsidR="00A30B20">
              <w:rPr>
                <w:noProof/>
                <w:webHidden/>
              </w:rPr>
              <w:fldChar w:fldCharType="begin"/>
            </w:r>
            <w:r w:rsidR="00A30B20">
              <w:rPr>
                <w:noProof/>
                <w:webHidden/>
              </w:rPr>
              <w:instrText xml:space="preserve"> PAGEREF _Toc28878585 \h </w:instrText>
            </w:r>
            <w:r w:rsidR="00A30B20">
              <w:rPr>
                <w:noProof/>
                <w:webHidden/>
              </w:rPr>
            </w:r>
            <w:r w:rsidR="00A30B20">
              <w:rPr>
                <w:noProof/>
                <w:webHidden/>
              </w:rPr>
              <w:fldChar w:fldCharType="separate"/>
            </w:r>
            <w:r w:rsidR="00A30B20">
              <w:rPr>
                <w:noProof/>
                <w:webHidden/>
              </w:rPr>
              <w:t>6</w:t>
            </w:r>
            <w:r w:rsidR="00A30B20">
              <w:rPr>
                <w:noProof/>
                <w:webHidden/>
              </w:rPr>
              <w:fldChar w:fldCharType="end"/>
            </w:r>
          </w:hyperlink>
        </w:p>
        <w:p w14:paraId="518D4269" w14:textId="5652038D" w:rsidR="00A30B20" w:rsidRDefault="003C65D4">
          <w:pPr>
            <w:pStyle w:val="TOC2"/>
            <w:tabs>
              <w:tab w:val="right" w:leader="dot" w:pos="9350"/>
            </w:tabs>
            <w:rPr>
              <w:noProof/>
            </w:rPr>
          </w:pPr>
          <w:hyperlink w:anchor="_Toc28878586" w:history="1">
            <w:r w:rsidR="00A30B20" w:rsidRPr="00084085">
              <w:rPr>
                <w:rStyle w:val="Hyperlink"/>
                <w:noProof/>
              </w:rPr>
              <w:t>Objectives of the Resettlement and Livelihood Restoration Plan</w:t>
            </w:r>
            <w:r w:rsidR="00A30B20">
              <w:rPr>
                <w:noProof/>
                <w:webHidden/>
              </w:rPr>
              <w:tab/>
            </w:r>
            <w:r w:rsidR="00A30B20">
              <w:rPr>
                <w:noProof/>
                <w:webHidden/>
              </w:rPr>
              <w:fldChar w:fldCharType="begin"/>
            </w:r>
            <w:r w:rsidR="00A30B20">
              <w:rPr>
                <w:noProof/>
                <w:webHidden/>
              </w:rPr>
              <w:instrText xml:space="preserve"> PAGEREF _Toc28878586 \h </w:instrText>
            </w:r>
            <w:r w:rsidR="00A30B20">
              <w:rPr>
                <w:noProof/>
                <w:webHidden/>
              </w:rPr>
            </w:r>
            <w:r w:rsidR="00A30B20">
              <w:rPr>
                <w:noProof/>
                <w:webHidden/>
              </w:rPr>
              <w:fldChar w:fldCharType="separate"/>
            </w:r>
            <w:r w:rsidR="00A30B20">
              <w:rPr>
                <w:noProof/>
                <w:webHidden/>
              </w:rPr>
              <w:t>7</w:t>
            </w:r>
            <w:r w:rsidR="00A30B20">
              <w:rPr>
                <w:noProof/>
                <w:webHidden/>
              </w:rPr>
              <w:fldChar w:fldCharType="end"/>
            </w:r>
          </w:hyperlink>
        </w:p>
        <w:p w14:paraId="33398D36" w14:textId="23A9D753" w:rsidR="00A30B20" w:rsidRDefault="003C65D4">
          <w:pPr>
            <w:pStyle w:val="TOC1"/>
            <w:tabs>
              <w:tab w:val="right" w:leader="dot" w:pos="9350"/>
            </w:tabs>
            <w:rPr>
              <w:noProof/>
            </w:rPr>
          </w:pPr>
          <w:hyperlink w:anchor="_Toc28878587" w:history="1">
            <w:r w:rsidR="00A30B20" w:rsidRPr="00084085">
              <w:rPr>
                <w:rStyle w:val="Hyperlink"/>
                <w:noProof/>
              </w:rPr>
              <w:t>Institutional and Legal Framework</w:t>
            </w:r>
            <w:r w:rsidR="00A30B20">
              <w:rPr>
                <w:noProof/>
                <w:webHidden/>
              </w:rPr>
              <w:tab/>
            </w:r>
            <w:r w:rsidR="00A30B20">
              <w:rPr>
                <w:noProof/>
                <w:webHidden/>
              </w:rPr>
              <w:fldChar w:fldCharType="begin"/>
            </w:r>
            <w:r w:rsidR="00A30B20">
              <w:rPr>
                <w:noProof/>
                <w:webHidden/>
              </w:rPr>
              <w:instrText xml:space="preserve"> PAGEREF _Toc28878587 \h </w:instrText>
            </w:r>
            <w:r w:rsidR="00A30B20">
              <w:rPr>
                <w:noProof/>
                <w:webHidden/>
              </w:rPr>
            </w:r>
            <w:r w:rsidR="00A30B20">
              <w:rPr>
                <w:noProof/>
                <w:webHidden/>
              </w:rPr>
              <w:fldChar w:fldCharType="separate"/>
            </w:r>
            <w:r w:rsidR="00A30B20">
              <w:rPr>
                <w:noProof/>
                <w:webHidden/>
              </w:rPr>
              <w:t>7</w:t>
            </w:r>
            <w:r w:rsidR="00A30B20">
              <w:rPr>
                <w:noProof/>
                <w:webHidden/>
              </w:rPr>
              <w:fldChar w:fldCharType="end"/>
            </w:r>
          </w:hyperlink>
        </w:p>
        <w:p w14:paraId="41EB2D01" w14:textId="4A194867" w:rsidR="00A30B20" w:rsidRDefault="003C65D4">
          <w:pPr>
            <w:pStyle w:val="TOC2"/>
            <w:tabs>
              <w:tab w:val="right" w:leader="dot" w:pos="9350"/>
            </w:tabs>
            <w:rPr>
              <w:noProof/>
            </w:rPr>
          </w:pPr>
          <w:hyperlink w:anchor="_Toc28878588" w:history="1">
            <w:r w:rsidR="00A30B20" w:rsidRPr="00084085">
              <w:rPr>
                <w:rStyle w:val="Hyperlink"/>
                <w:noProof/>
              </w:rPr>
              <w:t>Institutional Framework</w:t>
            </w:r>
            <w:r w:rsidR="00A30B20">
              <w:rPr>
                <w:noProof/>
                <w:webHidden/>
              </w:rPr>
              <w:tab/>
            </w:r>
            <w:r w:rsidR="00A30B20">
              <w:rPr>
                <w:noProof/>
                <w:webHidden/>
              </w:rPr>
              <w:fldChar w:fldCharType="begin"/>
            </w:r>
            <w:r w:rsidR="00A30B20">
              <w:rPr>
                <w:noProof/>
                <w:webHidden/>
              </w:rPr>
              <w:instrText xml:space="preserve"> PAGEREF _Toc28878588 \h </w:instrText>
            </w:r>
            <w:r w:rsidR="00A30B20">
              <w:rPr>
                <w:noProof/>
                <w:webHidden/>
              </w:rPr>
            </w:r>
            <w:r w:rsidR="00A30B20">
              <w:rPr>
                <w:noProof/>
                <w:webHidden/>
              </w:rPr>
              <w:fldChar w:fldCharType="separate"/>
            </w:r>
            <w:r w:rsidR="00A30B20">
              <w:rPr>
                <w:noProof/>
                <w:webHidden/>
              </w:rPr>
              <w:t>7</w:t>
            </w:r>
            <w:r w:rsidR="00A30B20">
              <w:rPr>
                <w:noProof/>
                <w:webHidden/>
              </w:rPr>
              <w:fldChar w:fldCharType="end"/>
            </w:r>
          </w:hyperlink>
        </w:p>
        <w:p w14:paraId="762A57C7" w14:textId="328FA9E5" w:rsidR="00A30B20" w:rsidRDefault="003C65D4">
          <w:pPr>
            <w:pStyle w:val="TOC2"/>
            <w:tabs>
              <w:tab w:val="right" w:leader="dot" w:pos="9350"/>
            </w:tabs>
            <w:rPr>
              <w:noProof/>
            </w:rPr>
          </w:pPr>
          <w:hyperlink w:anchor="_Toc28878589" w:history="1">
            <w:r w:rsidR="00A30B20" w:rsidRPr="00084085">
              <w:rPr>
                <w:rStyle w:val="Hyperlink"/>
                <w:noProof/>
              </w:rPr>
              <w:t>Legal Framework</w:t>
            </w:r>
            <w:r w:rsidR="00A30B20">
              <w:rPr>
                <w:noProof/>
                <w:webHidden/>
              </w:rPr>
              <w:tab/>
            </w:r>
            <w:r w:rsidR="00A30B20">
              <w:rPr>
                <w:noProof/>
                <w:webHidden/>
              </w:rPr>
              <w:fldChar w:fldCharType="begin"/>
            </w:r>
            <w:r w:rsidR="00A30B20">
              <w:rPr>
                <w:noProof/>
                <w:webHidden/>
              </w:rPr>
              <w:instrText xml:space="preserve"> PAGEREF _Toc28878589 \h </w:instrText>
            </w:r>
            <w:r w:rsidR="00A30B20">
              <w:rPr>
                <w:noProof/>
                <w:webHidden/>
              </w:rPr>
            </w:r>
            <w:r w:rsidR="00A30B20">
              <w:rPr>
                <w:noProof/>
                <w:webHidden/>
              </w:rPr>
              <w:fldChar w:fldCharType="separate"/>
            </w:r>
            <w:r w:rsidR="00A30B20">
              <w:rPr>
                <w:noProof/>
                <w:webHidden/>
              </w:rPr>
              <w:t>8</w:t>
            </w:r>
            <w:r w:rsidR="00A30B20">
              <w:rPr>
                <w:noProof/>
                <w:webHidden/>
              </w:rPr>
              <w:fldChar w:fldCharType="end"/>
            </w:r>
          </w:hyperlink>
        </w:p>
        <w:p w14:paraId="51765405" w14:textId="473596A1" w:rsidR="00A30B20" w:rsidRDefault="003C65D4">
          <w:pPr>
            <w:pStyle w:val="TOC2"/>
            <w:tabs>
              <w:tab w:val="right" w:leader="dot" w:pos="9350"/>
            </w:tabs>
            <w:rPr>
              <w:noProof/>
            </w:rPr>
          </w:pPr>
          <w:hyperlink w:anchor="_Toc28878590" w:history="1">
            <w:r w:rsidR="00A30B20" w:rsidRPr="00084085">
              <w:rPr>
                <w:rStyle w:val="Hyperlink"/>
                <w:noProof/>
              </w:rPr>
              <w:t>IDP Policy on Involuntary Resettlement (OP-710)</w:t>
            </w:r>
            <w:r w:rsidR="00A30B20">
              <w:rPr>
                <w:noProof/>
                <w:webHidden/>
              </w:rPr>
              <w:tab/>
            </w:r>
            <w:r w:rsidR="00A30B20">
              <w:rPr>
                <w:noProof/>
                <w:webHidden/>
              </w:rPr>
              <w:fldChar w:fldCharType="begin"/>
            </w:r>
            <w:r w:rsidR="00A30B20">
              <w:rPr>
                <w:noProof/>
                <w:webHidden/>
              </w:rPr>
              <w:instrText xml:space="preserve"> PAGEREF _Toc28878590 \h </w:instrText>
            </w:r>
            <w:r w:rsidR="00A30B20">
              <w:rPr>
                <w:noProof/>
                <w:webHidden/>
              </w:rPr>
            </w:r>
            <w:r w:rsidR="00A30B20">
              <w:rPr>
                <w:noProof/>
                <w:webHidden/>
              </w:rPr>
              <w:fldChar w:fldCharType="separate"/>
            </w:r>
            <w:r w:rsidR="00A30B20">
              <w:rPr>
                <w:noProof/>
                <w:webHidden/>
              </w:rPr>
              <w:t>9</w:t>
            </w:r>
            <w:r w:rsidR="00A30B20">
              <w:rPr>
                <w:noProof/>
                <w:webHidden/>
              </w:rPr>
              <w:fldChar w:fldCharType="end"/>
            </w:r>
          </w:hyperlink>
        </w:p>
        <w:p w14:paraId="43821EDB" w14:textId="3DA05F41" w:rsidR="00A30B20" w:rsidRDefault="003C65D4">
          <w:pPr>
            <w:pStyle w:val="TOC2"/>
            <w:tabs>
              <w:tab w:val="right" w:leader="dot" w:pos="9350"/>
            </w:tabs>
            <w:rPr>
              <w:noProof/>
            </w:rPr>
          </w:pPr>
          <w:hyperlink w:anchor="_Toc28878591" w:history="1">
            <w:r w:rsidR="00A30B20" w:rsidRPr="00084085">
              <w:rPr>
                <w:rStyle w:val="Hyperlink"/>
                <w:noProof/>
              </w:rPr>
              <w:t>Gap Analysis</w:t>
            </w:r>
            <w:r w:rsidR="00A30B20">
              <w:rPr>
                <w:noProof/>
                <w:webHidden/>
              </w:rPr>
              <w:tab/>
            </w:r>
            <w:r w:rsidR="00A30B20">
              <w:rPr>
                <w:noProof/>
                <w:webHidden/>
              </w:rPr>
              <w:fldChar w:fldCharType="begin"/>
            </w:r>
            <w:r w:rsidR="00A30B20">
              <w:rPr>
                <w:noProof/>
                <w:webHidden/>
              </w:rPr>
              <w:instrText xml:space="preserve"> PAGEREF _Toc28878591 \h </w:instrText>
            </w:r>
            <w:r w:rsidR="00A30B20">
              <w:rPr>
                <w:noProof/>
                <w:webHidden/>
              </w:rPr>
            </w:r>
            <w:r w:rsidR="00A30B20">
              <w:rPr>
                <w:noProof/>
                <w:webHidden/>
              </w:rPr>
              <w:fldChar w:fldCharType="separate"/>
            </w:r>
            <w:r w:rsidR="00A30B20">
              <w:rPr>
                <w:noProof/>
                <w:webHidden/>
              </w:rPr>
              <w:t>9</w:t>
            </w:r>
            <w:r w:rsidR="00A30B20">
              <w:rPr>
                <w:noProof/>
                <w:webHidden/>
              </w:rPr>
              <w:fldChar w:fldCharType="end"/>
            </w:r>
          </w:hyperlink>
        </w:p>
        <w:p w14:paraId="71E685A2" w14:textId="6ECA52DD" w:rsidR="00A30B20" w:rsidRDefault="003C65D4">
          <w:pPr>
            <w:pStyle w:val="TOC1"/>
            <w:tabs>
              <w:tab w:val="right" w:leader="dot" w:pos="9350"/>
            </w:tabs>
            <w:rPr>
              <w:noProof/>
            </w:rPr>
          </w:pPr>
          <w:hyperlink w:anchor="_Toc28878592" w:history="1">
            <w:r w:rsidR="00A30B20" w:rsidRPr="00084085">
              <w:rPr>
                <w:rStyle w:val="Hyperlink"/>
                <w:noProof/>
              </w:rPr>
              <w:t>Context of the Project</w:t>
            </w:r>
            <w:r w:rsidR="00A30B20">
              <w:rPr>
                <w:noProof/>
                <w:webHidden/>
              </w:rPr>
              <w:tab/>
            </w:r>
            <w:r w:rsidR="00A30B20">
              <w:rPr>
                <w:noProof/>
                <w:webHidden/>
              </w:rPr>
              <w:fldChar w:fldCharType="begin"/>
            </w:r>
            <w:r w:rsidR="00A30B20">
              <w:rPr>
                <w:noProof/>
                <w:webHidden/>
              </w:rPr>
              <w:instrText xml:space="preserve"> PAGEREF _Toc28878592 \h </w:instrText>
            </w:r>
            <w:r w:rsidR="00A30B20">
              <w:rPr>
                <w:noProof/>
                <w:webHidden/>
              </w:rPr>
            </w:r>
            <w:r w:rsidR="00A30B20">
              <w:rPr>
                <w:noProof/>
                <w:webHidden/>
              </w:rPr>
              <w:fldChar w:fldCharType="separate"/>
            </w:r>
            <w:r w:rsidR="00A30B20">
              <w:rPr>
                <w:noProof/>
                <w:webHidden/>
              </w:rPr>
              <w:t>10</w:t>
            </w:r>
            <w:r w:rsidR="00A30B20">
              <w:rPr>
                <w:noProof/>
                <w:webHidden/>
              </w:rPr>
              <w:fldChar w:fldCharType="end"/>
            </w:r>
          </w:hyperlink>
        </w:p>
        <w:p w14:paraId="33A17C08" w14:textId="4AB6F409" w:rsidR="00A30B20" w:rsidRDefault="003C65D4">
          <w:pPr>
            <w:pStyle w:val="TOC2"/>
            <w:tabs>
              <w:tab w:val="right" w:leader="dot" w:pos="9350"/>
            </w:tabs>
            <w:rPr>
              <w:noProof/>
            </w:rPr>
          </w:pPr>
          <w:hyperlink w:anchor="_Toc28878593" w:history="1">
            <w:r w:rsidR="00A30B20" w:rsidRPr="00084085">
              <w:rPr>
                <w:rStyle w:val="Hyperlink"/>
                <w:noProof/>
              </w:rPr>
              <w:t>Conceptual project design</w:t>
            </w:r>
            <w:r w:rsidR="00A30B20">
              <w:rPr>
                <w:noProof/>
                <w:webHidden/>
              </w:rPr>
              <w:tab/>
            </w:r>
            <w:r w:rsidR="00A30B20">
              <w:rPr>
                <w:noProof/>
                <w:webHidden/>
              </w:rPr>
              <w:fldChar w:fldCharType="begin"/>
            </w:r>
            <w:r w:rsidR="00A30B20">
              <w:rPr>
                <w:noProof/>
                <w:webHidden/>
              </w:rPr>
              <w:instrText xml:space="preserve"> PAGEREF _Toc28878593 \h </w:instrText>
            </w:r>
            <w:r w:rsidR="00A30B20">
              <w:rPr>
                <w:noProof/>
                <w:webHidden/>
              </w:rPr>
            </w:r>
            <w:r w:rsidR="00A30B20">
              <w:rPr>
                <w:noProof/>
                <w:webHidden/>
              </w:rPr>
              <w:fldChar w:fldCharType="separate"/>
            </w:r>
            <w:r w:rsidR="00A30B20">
              <w:rPr>
                <w:noProof/>
                <w:webHidden/>
              </w:rPr>
              <w:t>10</w:t>
            </w:r>
            <w:r w:rsidR="00A30B20">
              <w:rPr>
                <w:noProof/>
                <w:webHidden/>
              </w:rPr>
              <w:fldChar w:fldCharType="end"/>
            </w:r>
          </w:hyperlink>
        </w:p>
        <w:p w14:paraId="55201333" w14:textId="046FA5F9" w:rsidR="00A30B20" w:rsidRDefault="003C65D4">
          <w:pPr>
            <w:pStyle w:val="TOC2"/>
            <w:tabs>
              <w:tab w:val="right" w:leader="dot" w:pos="9350"/>
            </w:tabs>
            <w:rPr>
              <w:noProof/>
            </w:rPr>
          </w:pPr>
          <w:hyperlink w:anchor="_Toc28878594" w:history="1">
            <w:r w:rsidR="00A30B20" w:rsidRPr="00084085">
              <w:rPr>
                <w:rStyle w:val="Hyperlink"/>
                <w:noProof/>
              </w:rPr>
              <w:t>Size of development</w:t>
            </w:r>
            <w:r w:rsidR="00A30B20">
              <w:rPr>
                <w:noProof/>
                <w:webHidden/>
              </w:rPr>
              <w:tab/>
            </w:r>
            <w:r w:rsidR="00A30B20">
              <w:rPr>
                <w:noProof/>
                <w:webHidden/>
              </w:rPr>
              <w:fldChar w:fldCharType="begin"/>
            </w:r>
            <w:r w:rsidR="00A30B20">
              <w:rPr>
                <w:noProof/>
                <w:webHidden/>
              </w:rPr>
              <w:instrText xml:space="preserve"> PAGEREF _Toc28878594 \h </w:instrText>
            </w:r>
            <w:r w:rsidR="00A30B20">
              <w:rPr>
                <w:noProof/>
                <w:webHidden/>
              </w:rPr>
            </w:r>
            <w:r w:rsidR="00A30B20">
              <w:rPr>
                <w:noProof/>
                <w:webHidden/>
              </w:rPr>
              <w:fldChar w:fldCharType="separate"/>
            </w:r>
            <w:r w:rsidR="00A30B20">
              <w:rPr>
                <w:noProof/>
                <w:webHidden/>
              </w:rPr>
              <w:t>11</w:t>
            </w:r>
            <w:r w:rsidR="00A30B20">
              <w:rPr>
                <w:noProof/>
                <w:webHidden/>
              </w:rPr>
              <w:fldChar w:fldCharType="end"/>
            </w:r>
          </w:hyperlink>
        </w:p>
        <w:p w14:paraId="4A8D72A1" w14:textId="5BCE2120" w:rsidR="00A30B20" w:rsidRDefault="003C65D4">
          <w:pPr>
            <w:pStyle w:val="TOC2"/>
            <w:tabs>
              <w:tab w:val="right" w:leader="dot" w:pos="9350"/>
            </w:tabs>
            <w:rPr>
              <w:noProof/>
            </w:rPr>
          </w:pPr>
          <w:hyperlink w:anchor="_Toc28878595" w:history="1">
            <w:r w:rsidR="00A30B20" w:rsidRPr="00084085">
              <w:rPr>
                <w:rStyle w:val="Hyperlink"/>
                <w:noProof/>
              </w:rPr>
              <w:t>Construction logistics</w:t>
            </w:r>
            <w:r w:rsidR="00A30B20">
              <w:rPr>
                <w:noProof/>
                <w:webHidden/>
              </w:rPr>
              <w:tab/>
            </w:r>
            <w:r w:rsidR="00A30B20">
              <w:rPr>
                <w:noProof/>
                <w:webHidden/>
              </w:rPr>
              <w:fldChar w:fldCharType="begin"/>
            </w:r>
            <w:r w:rsidR="00A30B20">
              <w:rPr>
                <w:noProof/>
                <w:webHidden/>
              </w:rPr>
              <w:instrText xml:space="preserve"> PAGEREF _Toc28878595 \h </w:instrText>
            </w:r>
            <w:r w:rsidR="00A30B20">
              <w:rPr>
                <w:noProof/>
                <w:webHidden/>
              </w:rPr>
            </w:r>
            <w:r w:rsidR="00A30B20">
              <w:rPr>
                <w:noProof/>
                <w:webHidden/>
              </w:rPr>
              <w:fldChar w:fldCharType="separate"/>
            </w:r>
            <w:r w:rsidR="00A30B20">
              <w:rPr>
                <w:noProof/>
                <w:webHidden/>
              </w:rPr>
              <w:t>11</w:t>
            </w:r>
            <w:r w:rsidR="00A30B20">
              <w:rPr>
                <w:noProof/>
                <w:webHidden/>
              </w:rPr>
              <w:fldChar w:fldCharType="end"/>
            </w:r>
          </w:hyperlink>
        </w:p>
        <w:p w14:paraId="2F7361EE" w14:textId="0173A00B" w:rsidR="00A30B20" w:rsidRDefault="003C65D4">
          <w:pPr>
            <w:pStyle w:val="TOC2"/>
            <w:tabs>
              <w:tab w:val="right" w:leader="dot" w:pos="9350"/>
            </w:tabs>
            <w:rPr>
              <w:noProof/>
            </w:rPr>
          </w:pPr>
          <w:hyperlink w:anchor="_Toc28878596" w:history="1">
            <w:r w:rsidR="00A30B20" w:rsidRPr="00084085">
              <w:rPr>
                <w:rStyle w:val="Hyperlink"/>
                <w:noProof/>
              </w:rPr>
              <w:t>Project location</w:t>
            </w:r>
            <w:r w:rsidR="00A30B20">
              <w:rPr>
                <w:noProof/>
                <w:webHidden/>
              </w:rPr>
              <w:tab/>
            </w:r>
            <w:r w:rsidR="00A30B20">
              <w:rPr>
                <w:noProof/>
                <w:webHidden/>
              </w:rPr>
              <w:fldChar w:fldCharType="begin"/>
            </w:r>
            <w:r w:rsidR="00A30B20">
              <w:rPr>
                <w:noProof/>
                <w:webHidden/>
              </w:rPr>
              <w:instrText xml:space="preserve"> PAGEREF _Toc28878596 \h </w:instrText>
            </w:r>
            <w:r w:rsidR="00A30B20">
              <w:rPr>
                <w:noProof/>
                <w:webHidden/>
              </w:rPr>
            </w:r>
            <w:r w:rsidR="00A30B20">
              <w:rPr>
                <w:noProof/>
                <w:webHidden/>
              </w:rPr>
              <w:fldChar w:fldCharType="separate"/>
            </w:r>
            <w:r w:rsidR="00A30B20">
              <w:rPr>
                <w:noProof/>
                <w:webHidden/>
              </w:rPr>
              <w:t>11</w:t>
            </w:r>
            <w:r w:rsidR="00A30B20">
              <w:rPr>
                <w:noProof/>
                <w:webHidden/>
              </w:rPr>
              <w:fldChar w:fldCharType="end"/>
            </w:r>
          </w:hyperlink>
        </w:p>
        <w:p w14:paraId="7880C053" w14:textId="52107EF8" w:rsidR="00A30B20" w:rsidRDefault="003C65D4">
          <w:pPr>
            <w:pStyle w:val="TOC2"/>
            <w:tabs>
              <w:tab w:val="right" w:leader="dot" w:pos="9350"/>
            </w:tabs>
            <w:rPr>
              <w:noProof/>
            </w:rPr>
          </w:pPr>
          <w:hyperlink w:anchor="_Toc28878597" w:history="1">
            <w:r w:rsidR="00A30B20" w:rsidRPr="00084085">
              <w:rPr>
                <w:rStyle w:val="Hyperlink"/>
                <w:noProof/>
              </w:rPr>
              <w:t>Description of the site</w:t>
            </w:r>
            <w:r w:rsidR="00A30B20">
              <w:rPr>
                <w:noProof/>
                <w:webHidden/>
              </w:rPr>
              <w:tab/>
            </w:r>
            <w:r w:rsidR="00A30B20">
              <w:rPr>
                <w:noProof/>
                <w:webHidden/>
              </w:rPr>
              <w:fldChar w:fldCharType="begin"/>
            </w:r>
            <w:r w:rsidR="00A30B20">
              <w:rPr>
                <w:noProof/>
                <w:webHidden/>
              </w:rPr>
              <w:instrText xml:space="preserve"> PAGEREF _Toc28878597 \h </w:instrText>
            </w:r>
            <w:r w:rsidR="00A30B20">
              <w:rPr>
                <w:noProof/>
                <w:webHidden/>
              </w:rPr>
            </w:r>
            <w:r w:rsidR="00A30B20">
              <w:rPr>
                <w:noProof/>
                <w:webHidden/>
              </w:rPr>
              <w:fldChar w:fldCharType="separate"/>
            </w:r>
            <w:r w:rsidR="00A30B20">
              <w:rPr>
                <w:noProof/>
                <w:webHidden/>
              </w:rPr>
              <w:t>12</w:t>
            </w:r>
            <w:r w:rsidR="00A30B20">
              <w:rPr>
                <w:noProof/>
                <w:webHidden/>
              </w:rPr>
              <w:fldChar w:fldCharType="end"/>
            </w:r>
          </w:hyperlink>
        </w:p>
        <w:p w14:paraId="7E5F1A52" w14:textId="5A04A0D8" w:rsidR="00A30B20" w:rsidRDefault="003C65D4">
          <w:pPr>
            <w:pStyle w:val="TOC2"/>
            <w:tabs>
              <w:tab w:val="right" w:leader="dot" w:pos="9350"/>
            </w:tabs>
            <w:rPr>
              <w:noProof/>
            </w:rPr>
          </w:pPr>
          <w:hyperlink w:anchor="_Toc28878598" w:history="1">
            <w:r w:rsidR="00A30B20" w:rsidRPr="00084085">
              <w:rPr>
                <w:rStyle w:val="Hyperlink"/>
                <w:noProof/>
              </w:rPr>
              <w:t>Evaluation of Alternatives</w:t>
            </w:r>
            <w:r w:rsidR="00A30B20">
              <w:rPr>
                <w:noProof/>
                <w:webHidden/>
              </w:rPr>
              <w:tab/>
            </w:r>
            <w:r w:rsidR="00A30B20">
              <w:rPr>
                <w:noProof/>
                <w:webHidden/>
              </w:rPr>
              <w:fldChar w:fldCharType="begin"/>
            </w:r>
            <w:r w:rsidR="00A30B20">
              <w:rPr>
                <w:noProof/>
                <w:webHidden/>
              </w:rPr>
              <w:instrText xml:space="preserve"> PAGEREF _Toc28878598 \h </w:instrText>
            </w:r>
            <w:r w:rsidR="00A30B20">
              <w:rPr>
                <w:noProof/>
                <w:webHidden/>
              </w:rPr>
            </w:r>
            <w:r w:rsidR="00A30B20">
              <w:rPr>
                <w:noProof/>
                <w:webHidden/>
              </w:rPr>
              <w:fldChar w:fldCharType="separate"/>
            </w:r>
            <w:r w:rsidR="00A30B20">
              <w:rPr>
                <w:noProof/>
                <w:webHidden/>
              </w:rPr>
              <w:t>12</w:t>
            </w:r>
            <w:r w:rsidR="00A30B20">
              <w:rPr>
                <w:noProof/>
                <w:webHidden/>
              </w:rPr>
              <w:fldChar w:fldCharType="end"/>
            </w:r>
          </w:hyperlink>
        </w:p>
        <w:p w14:paraId="2181CAD4" w14:textId="1A8A8266" w:rsidR="00A30B20" w:rsidRDefault="003C65D4">
          <w:pPr>
            <w:pStyle w:val="TOC1"/>
            <w:tabs>
              <w:tab w:val="right" w:leader="dot" w:pos="9350"/>
            </w:tabs>
            <w:rPr>
              <w:noProof/>
            </w:rPr>
          </w:pPr>
          <w:hyperlink w:anchor="_Toc28878599" w:history="1">
            <w:r w:rsidR="00A30B20" w:rsidRPr="00084085">
              <w:rPr>
                <w:rStyle w:val="Hyperlink"/>
                <w:noProof/>
              </w:rPr>
              <w:t>Baseline Survey and Assessment</w:t>
            </w:r>
            <w:r w:rsidR="00A30B20">
              <w:rPr>
                <w:noProof/>
                <w:webHidden/>
              </w:rPr>
              <w:tab/>
            </w:r>
            <w:r w:rsidR="00A30B20">
              <w:rPr>
                <w:noProof/>
                <w:webHidden/>
              </w:rPr>
              <w:fldChar w:fldCharType="begin"/>
            </w:r>
            <w:r w:rsidR="00A30B20">
              <w:rPr>
                <w:noProof/>
                <w:webHidden/>
              </w:rPr>
              <w:instrText xml:space="preserve"> PAGEREF _Toc28878599 \h </w:instrText>
            </w:r>
            <w:r w:rsidR="00A30B20">
              <w:rPr>
                <w:noProof/>
                <w:webHidden/>
              </w:rPr>
            </w:r>
            <w:r w:rsidR="00A30B20">
              <w:rPr>
                <w:noProof/>
                <w:webHidden/>
              </w:rPr>
              <w:fldChar w:fldCharType="separate"/>
            </w:r>
            <w:r w:rsidR="00A30B20">
              <w:rPr>
                <w:noProof/>
                <w:webHidden/>
              </w:rPr>
              <w:t>12</w:t>
            </w:r>
            <w:r w:rsidR="00A30B20">
              <w:rPr>
                <w:noProof/>
                <w:webHidden/>
              </w:rPr>
              <w:fldChar w:fldCharType="end"/>
            </w:r>
          </w:hyperlink>
        </w:p>
        <w:p w14:paraId="0B4EF76B" w14:textId="76B53FB0" w:rsidR="00A30B20" w:rsidRDefault="003C65D4">
          <w:pPr>
            <w:pStyle w:val="TOC2"/>
            <w:tabs>
              <w:tab w:val="right" w:leader="dot" w:pos="9350"/>
            </w:tabs>
            <w:rPr>
              <w:noProof/>
            </w:rPr>
          </w:pPr>
          <w:hyperlink w:anchor="_Toc28878600" w:history="1">
            <w:r w:rsidR="00A30B20" w:rsidRPr="00084085">
              <w:rPr>
                <w:rStyle w:val="Hyperlink"/>
                <w:noProof/>
              </w:rPr>
              <w:t>Physical Displacement</w:t>
            </w:r>
            <w:r w:rsidR="00A30B20">
              <w:rPr>
                <w:noProof/>
                <w:webHidden/>
              </w:rPr>
              <w:tab/>
            </w:r>
            <w:r w:rsidR="00A30B20">
              <w:rPr>
                <w:noProof/>
                <w:webHidden/>
              </w:rPr>
              <w:fldChar w:fldCharType="begin"/>
            </w:r>
            <w:r w:rsidR="00A30B20">
              <w:rPr>
                <w:noProof/>
                <w:webHidden/>
              </w:rPr>
              <w:instrText xml:space="preserve"> PAGEREF _Toc28878600 \h </w:instrText>
            </w:r>
            <w:r w:rsidR="00A30B20">
              <w:rPr>
                <w:noProof/>
                <w:webHidden/>
              </w:rPr>
            </w:r>
            <w:r w:rsidR="00A30B20">
              <w:rPr>
                <w:noProof/>
                <w:webHidden/>
              </w:rPr>
              <w:fldChar w:fldCharType="separate"/>
            </w:r>
            <w:r w:rsidR="00A30B20">
              <w:rPr>
                <w:noProof/>
                <w:webHidden/>
              </w:rPr>
              <w:t>13</w:t>
            </w:r>
            <w:r w:rsidR="00A30B20">
              <w:rPr>
                <w:noProof/>
                <w:webHidden/>
              </w:rPr>
              <w:fldChar w:fldCharType="end"/>
            </w:r>
          </w:hyperlink>
        </w:p>
        <w:p w14:paraId="6F767386" w14:textId="5AA2BAC1" w:rsidR="00A30B20" w:rsidRDefault="003C65D4">
          <w:pPr>
            <w:pStyle w:val="TOC3"/>
            <w:tabs>
              <w:tab w:val="right" w:leader="dot" w:pos="9350"/>
            </w:tabs>
            <w:rPr>
              <w:noProof/>
            </w:rPr>
          </w:pPr>
          <w:hyperlink w:anchor="_Toc28878601" w:history="1">
            <w:r w:rsidR="00A30B20" w:rsidRPr="00084085">
              <w:rPr>
                <w:rStyle w:val="Hyperlink"/>
                <w:noProof/>
              </w:rPr>
              <w:t>Informal Dwellers</w:t>
            </w:r>
            <w:r w:rsidR="00A30B20">
              <w:rPr>
                <w:noProof/>
                <w:webHidden/>
              </w:rPr>
              <w:tab/>
            </w:r>
            <w:r w:rsidR="00A30B20">
              <w:rPr>
                <w:noProof/>
                <w:webHidden/>
              </w:rPr>
              <w:fldChar w:fldCharType="begin"/>
            </w:r>
            <w:r w:rsidR="00A30B20">
              <w:rPr>
                <w:noProof/>
                <w:webHidden/>
              </w:rPr>
              <w:instrText xml:space="preserve"> PAGEREF _Toc28878601 \h </w:instrText>
            </w:r>
            <w:r w:rsidR="00A30B20">
              <w:rPr>
                <w:noProof/>
                <w:webHidden/>
              </w:rPr>
            </w:r>
            <w:r w:rsidR="00A30B20">
              <w:rPr>
                <w:noProof/>
                <w:webHidden/>
              </w:rPr>
              <w:fldChar w:fldCharType="separate"/>
            </w:r>
            <w:r w:rsidR="00A30B20">
              <w:rPr>
                <w:noProof/>
                <w:webHidden/>
              </w:rPr>
              <w:t>13</w:t>
            </w:r>
            <w:r w:rsidR="00A30B20">
              <w:rPr>
                <w:noProof/>
                <w:webHidden/>
              </w:rPr>
              <w:fldChar w:fldCharType="end"/>
            </w:r>
          </w:hyperlink>
        </w:p>
        <w:p w14:paraId="2E3AC99A" w14:textId="1784C30C" w:rsidR="00A30B20" w:rsidRDefault="003C65D4">
          <w:pPr>
            <w:pStyle w:val="TOC3"/>
            <w:tabs>
              <w:tab w:val="right" w:leader="dot" w:pos="9350"/>
            </w:tabs>
            <w:rPr>
              <w:noProof/>
            </w:rPr>
          </w:pPr>
          <w:hyperlink w:anchor="_Toc28878602" w:history="1">
            <w:r w:rsidR="00A30B20" w:rsidRPr="00084085">
              <w:rPr>
                <w:rStyle w:val="Hyperlink"/>
                <w:noProof/>
              </w:rPr>
              <w:t>Bus Companies</w:t>
            </w:r>
            <w:r w:rsidR="00A30B20">
              <w:rPr>
                <w:noProof/>
                <w:webHidden/>
              </w:rPr>
              <w:tab/>
            </w:r>
            <w:r w:rsidR="00A30B20">
              <w:rPr>
                <w:noProof/>
                <w:webHidden/>
              </w:rPr>
              <w:fldChar w:fldCharType="begin"/>
            </w:r>
            <w:r w:rsidR="00A30B20">
              <w:rPr>
                <w:noProof/>
                <w:webHidden/>
              </w:rPr>
              <w:instrText xml:space="preserve"> PAGEREF _Toc28878602 \h </w:instrText>
            </w:r>
            <w:r w:rsidR="00A30B20">
              <w:rPr>
                <w:noProof/>
                <w:webHidden/>
              </w:rPr>
            </w:r>
            <w:r w:rsidR="00A30B20">
              <w:rPr>
                <w:noProof/>
                <w:webHidden/>
              </w:rPr>
              <w:fldChar w:fldCharType="separate"/>
            </w:r>
            <w:r w:rsidR="00A30B20">
              <w:rPr>
                <w:noProof/>
                <w:webHidden/>
              </w:rPr>
              <w:t>13</w:t>
            </w:r>
            <w:r w:rsidR="00A30B20">
              <w:rPr>
                <w:noProof/>
                <w:webHidden/>
              </w:rPr>
              <w:fldChar w:fldCharType="end"/>
            </w:r>
          </w:hyperlink>
        </w:p>
        <w:p w14:paraId="2054DE68" w14:textId="793B599F" w:rsidR="00A30B20" w:rsidRDefault="003C65D4">
          <w:pPr>
            <w:pStyle w:val="TOC2"/>
            <w:tabs>
              <w:tab w:val="right" w:leader="dot" w:pos="9350"/>
            </w:tabs>
            <w:rPr>
              <w:noProof/>
            </w:rPr>
          </w:pPr>
          <w:hyperlink w:anchor="_Toc28878603" w:history="1">
            <w:r w:rsidR="00A30B20" w:rsidRPr="00084085">
              <w:rPr>
                <w:rStyle w:val="Hyperlink"/>
                <w:noProof/>
                <w:lang w:val="en-GB"/>
              </w:rPr>
              <w:t>Economic Displacement</w:t>
            </w:r>
            <w:r w:rsidR="00A30B20">
              <w:rPr>
                <w:noProof/>
                <w:webHidden/>
              </w:rPr>
              <w:tab/>
            </w:r>
            <w:r w:rsidR="00A30B20">
              <w:rPr>
                <w:noProof/>
                <w:webHidden/>
              </w:rPr>
              <w:fldChar w:fldCharType="begin"/>
            </w:r>
            <w:r w:rsidR="00A30B20">
              <w:rPr>
                <w:noProof/>
                <w:webHidden/>
              </w:rPr>
              <w:instrText xml:space="preserve"> PAGEREF _Toc28878603 \h </w:instrText>
            </w:r>
            <w:r w:rsidR="00A30B20">
              <w:rPr>
                <w:noProof/>
                <w:webHidden/>
              </w:rPr>
            </w:r>
            <w:r w:rsidR="00A30B20">
              <w:rPr>
                <w:noProof/>
                <w:webHidden/>
              </w:rPr>
              <w:fldChar w:fldCharType="separate"/>
            </w:r>
            <w:r w:rsidR="00A30B20">
              <w:rPr>
                <w:noProof/>
                <w:webHidden/>
              </w:rPr>
              <w:t>13</w:t>
            </w:r>
            <w:r w:rsidR="00A30B20">
              <w:rPr>
                <w:noProof/>
                <w:webHidden/>
              </w:rPr>
              <w:fldChar w:fldCharType="end"/>
            </w:r>
          </w:hyperlink>
        </w:p>
        <w:p w14:paraId="72E4FDDD" w14:textId="3CC5FFE9" w:rsidR="00A30B20" w:rsidRDefault="003C65D4">
          <w:pPr>
            <w:pStyle w:val="TOC3"/>
            <w:tabs>
              <w:tab w:val="right" w:leader="dot" w:pos="9350"/>
            </w:tabs>
            <w:rPr>
              <w:noProof/>
            </w:rPr>
          </w:pPr>
          <w:hyperlink w:anchor="_Toc28878604" w:history="1">
            <w:r w:rsidR="00A30B20" w:rsidRPr="00084085">
              <w:rPr>
                <w:rStyle w:val="Hyperlink"/>
                <w:noProof/>
              </w:rPr>
              <w:t>Sex-Worker</w:t>
            </w:r>
            <w:r w:rsidR="00A30B20">
              <w:rPr>
                <w:noProof/>
                <w:webHidden/>
              </w:rPr>
              <w:tab/>
            </w:r>
            <w:r w:rsidR="00A30B20">
              <w:rPr>
                <w:noProof/>
                <w:webHidden/>
              </w:rPr>
              <w:fldChar w:fldCharType="begin"/>
            </w:r>
            <w:r w:rsidR="00A30B20">
              <w:rPr>
                <w:noProof/>
                <w:webHidden/>
              </w:rPr>
              <w:instrText xml:space="preserve"> PAGEREF _Toc28878604 \h </w:instrText>
            </w:r>
            <w:r w:rsidR="00A30B20">
              <w:rPr>
                <w:noProof/>
                <w:webHidden/>
              </w:rPr>
            </w:r>
            <w:r w:rsidR="00A30B20">
              <w:rPr>
                <w:noProof/>
                <w:webHidden/>
              </w:rPr>
              <w:fldChar w:fldCharType="separate"/>
            </w:r>
            <w:r w:rsidR="00A30B20">
              <w:rPr>
                <w:noProof/>
                <w:webHidden/>
              </w:rPr>
              <w:t>13</w:t>
            </w:r>
            <w:r w:rsidR="00A30B20">
              <w:rPr>
                <w:noProof/>
                <w:webHidden/>
              </w:rPr>
              <w:fldChar w:fldCharType="end"/>
            </w:r>
          </w:hyperlink>
        </w:p>
        <w:p w14:paraId="55EC0F6E" w14:textId="30FBD80F" w:rsidR="00A30B20" w:rsidRDefault="003C65D4">
          <w:pPr>
            <w:pStyle w:val="TOC1"/>
            <w:tabs>
              <w:tab w:val="right" w:leader="dot" w:pos="9350"/>
            </w:tabs>
            <w:rPr>
              <w:noProof/>
            </w:rPr>
          </w:pPr>
          <w:hyperlink w:anchor="_Toc28878605" w:history="1">
            <w:r w:rsidR="00A30B20" w:rsidRPr="00084085">
              <w:rPr>
                <w:rStyle w:val="Hyperlink"/>
                <w:noProof/>
              </w:rPr>
              <w:t>Mitigation Options</w:t>
            </w:r>
            <w:r w:rsidR="00A30B20">
              <w:rPr>
                <w:noProof/>
                <w:webHidden/>
              </w:rPr>
              <w:tab/>
            </w:r>
            <w:r w:rsidR="00A30B20">
              <w:rPr>
                <w:noProof/>
                <w:webHidden/>
              </w:rPr>
              <w:fldChar w:fldCharType="begin"/>
            </w:r>
            <w:r w:rsidR="00A30B20">
              <w:rPr>
                <w:noProof/>
                <w:webHidden/>
              </w:rPr>
              <w:instrText xml:space="preserve"> PAGEREF _Toc28878605 \h </w:instrText>
            </w:r>
            <w:r w:rsidR="00A30B20">
              <w:rPr>
                <w:noProof/>
                <w:webHidden/>
              </w:rPr>
            </w:r>
            <w:r w:rsidR="00A30B20">
              <w:rPr>
                <w:noProof/>
                <w:webHidden/>
              </w:rPr>
              <w:fldChar w:fldCharType="separate"/>
            </w:r>
            <w:r w:rsidR="00A30B20">
              <w:rPr>
                <w:noProof/>
                <w:webHidden/>
              </w:rPr>
              <w:t>14</w:t>
            </w:r>
            <w:r w:rsidR="00A30B20">
              <w:rPr>
                <w:noProof/>
                <w:webHidden/>
              </w:rPr>
              <w:fldChar w:fldCharType="end"/>
            </w:r>
          </w:hyperlink>
        </w:p>
        <w:p w14:paraId="5C18CA72" w14:textId="040453A8" w:rsidR="00A30B20" w:rsidRDefault="003C65D4">
          <w:pPr>
            <w:pStyle w:val="TOC2"/>
            <w:tabs>
              <w:tab w:val="right" w:leader="dot" w:pos="9350"/>
            </w:tabs>
            <w:rPr>
              <w:noProof/>
            </w:rPr>
          </w:pPr>
          <w:hyperlink w:anchor="_Toc28878606" w:history="1">
            <w:r w:rsidR="00A30B20" w:rsidRPr="00084085">
              <w:rPr>
                <w:rStyle w:val="Hyperlink"/>
                <w:noProof/>
              </w:rPr>
              <w:t>Physical Displacement</w:t>
            </w:r>
            <w:r w:rsidR="00A30B20">
              <w:rPr>
                <w:noProof/>
                <w:webHidden/>
              </w:rPr>
              <w:tab/>
            </w:r>
            <w:r w:rsidR="00A30B20">
              <w:rPr>
                <w:noProof/>
                <w:webHidden/>
              </w:rPr>
              <w:fldChar w:fldCharType="begin"/>
            </w:r>
            <w:r w:rsidR="00A30B20">
              <w:rPr>
                <w:noProof/>
                <w:webHidden/>
              </w:rPr>
              <w:instrText xml:space="preserve"> PAGEREF _Toc28878606 \h </w:instrText>
            </w:r>
            <w:r w:rsidR="00A30B20">
              <w:rPr>
                <w:noProof/>
                <w:webHidden/>
              </w:rPr>
            </w:r>
            <w:r w:rsidR="00A30B20">
              <w:rPr>
                <w:noProof/>
                <w:webHidden/>
              </w:rPr>
              <w:fldChar w:fldCharType="separate"/>
            </w:r>
            <w:r w:rsidR="00A30B20">
              <w:rPr>
                <w:noProof/>
                <w:webHidden/>
              </w:rPr>
              <w:t>14</w:t>
            </w:r>
            <w:r w:rsidR="00A30B20">
              <w:rPr>
                <w:noProof/>
                <w:webHidden/>
              </w:rPr>
              <w:fldChar w:fldCharType="end"/>
            </w:r>
          </w:hyperlink>
        </w:p>
        <w:p w14:paraId="3E1B6F4D" w14:textId="5F990262" w:rsidR="00A30B20" w:rsidRDefault="003C65D4">
          <w:pPr>
            <w:pStyle w:val="TOC3"/>
            <w:tabs>
              <w:tab w:val="right" w:leader="dot" w:pos="9350"/>
            </w:tabs>
            <w:rPr>
              <w:noProof/>
            </w:rPr>
          </w:pPr>
          <w:hyperlink w:anchor="_Toc28878607" w:history="1">
            <w:r w:rsidR="00A30B20" w:rsidRPr="00084085">
              <w:rPr>
                <w:rStyle w:val="Hyperlink"/>
                <w:noProof/>
              </w:rPr>
              <w:t>Informal Dwellers</w:t>
            </w:r>
            <w:r w:rsidR="00A30B20">
              <w:rPr>
                <w:noProof/>
                <w:webHidden/>
              </w:rPr>
              <w:tab/>
            </w:r>
            <w:r w:rsidR="00A30B20">
              <w:rPr>
                <w:noProof/>
                <w:webHidden/>
              </w:rPr>
              <w:fldChar w:fldCharType="begin"/>
            </w:r>
            <w:r w:rsidR="00A30B20">
              <w:rPr>
                <w:noProof/>
                <w:webHidden/>
              </w:rPr>
              <w:instrText xml:space="preserve"> PAGEREF _Toc28878607 \h </w:instrText>
            </w:r>
            <w:r w:rsidR="00A30B20">
              <w:rPr>
                <w:noProof/>
                <w:webHidden/>
              </w:rPr>
            </w:r>
            <w:r w:rsidR="00A30B20">
              <w:rPr>
                <w:noProof/>
                <w:webHidden/>
              </w:rPr>
              <w:fldChar w:fldCharType="separate"/>
            </w:r>
            <w:r w:rsidR="00A30B20">
              <w:rPr>
                <w:noProof/>
                <w:webHidden/>
              </w:rPr>
              <w:t>14</w:t>
            </w:r>
            <w:r w:rsidR="00A30B20">
              <w:rPr>
                <w:noProof/>
                <w:webHidden/>
              </w:rPr>
              <w:fldChar w:fldCharType="end"/>
            </w:r>
          </w:hyperlink>
        </w:p>
        <w:p w14:paraId="3D89A86D" w14:textId="29822773" w:rsidR="00A30B20" w:rsidRDefault="003C65D4">
          <w:pPr>
            <w:pStyle w:val="TOC3"/>
            <w:tabs>
              <w:tab w:val="right" w:leader="dot" w:pos="9350"/>
            </w:tabs>
            <w:rPr>
              <w:noProof/>
            </w:rPr>
          </w:pPr>
          <w:hyperlink w:anchor="_Toc28878608" w:history="1">
            <w:r w:rsidR="00A30B20" w:rsidRPr="00084085">
              <w:rPr>
                <w:rStyle w:val="Hyperlink"/>
                <w:noProof/>
              </w:rPr>
              <w:t>Bus Companies</w:t>
            </w:r>
            <w:r w:rsidR="00A30B20">
              <w:rPr>
                <w:noProof/>
                <w:webHidden/>
              </w:rPr>
              <w:tab/>
            </w:r>
            <w:r w:rsidR="00A30B20">
              <w:rPr>
                <w:noProof/>
                <w:webHidden/>
              </w:rPr>
              <w:fldChar w:fldCharType="begin"/>
            </w:r>
            <w:r w:rsidR="00A30B20">
              <w:rPr>
                <w:noProof/>
                <w:webHidden/>
              </w:rPr>
              <w:instrText xml:space="preserve"> PAGEREF _Toc28878608 \h </w:instrText>
            </w:r>
            <w:r w:rsidR="00A30B20">
              <w:rPr>
                <w:noProof/>
                <w:webHidden/>
              </w:rPr>
            </w:r>
            <w:r w:rsidR="00A30B20">
              <w:rPr>
                <w:noProof/>
                <w:webHidden/>
              </w:rPr>
              <w:fldChar w:fldCharType="separate"/>
            </w:r>
            <w:r w:rsidR="00A30B20">
              <w:rPr>
                <w:noProof/>
                <w:webHidden/>
              </w:rPr>
              <w:t>15</w:t>
            </w:r>
            <w:r w:rsidR="00A30B20">
              <w:rPr>
                <w:noProof/>
                <w:webHidden/>
              </w:rPr>
              <w:fldChar w:fldCharType="end"/>
            </w:r>
          </w:hyperlink>
        </w:p>
        <w:p w14:paraId="650F3410" w14:textId="65E497CD" w:rsidR="00A30B20" w:rsidRDefault="003C65D4">
          <w:pPr>
            <w:pStyle w:val="TOC2"/>
            <w:tabs>
              <w:tab w:val="right" w:leader="dot" w:pos="9350"/>
            </w:tabs>
            <w:rPr>
              <w:noProof/>
            </w:rPr>
          </w:pPr>
          <w:hyperlink w:anchor="_Toc28878609" w:history="1">
            <w:r w:rsidR="00A30B20" w:rsidRPr="00084085">
              <w:rPr>
                <w:rStyle w:val="Hyperlink"/>
                <w:noProof/>
              </w:rPr>
              <w:t>Economic Displacement</w:t>
            </w:r>
            <w:r w:rsidR="00A30B20">
              <w:rPr>
                <w:noProof/>
                <w:webHidden/>
              </w:rPr>
              <w:tab/>
            </w:r>
            <w:r w:rsidR="00A30B20">
              <w:rPr>
                <w:noProof/>
                <w:webHidden/>
              </w:rPr>
              <w:fldChar w:fldCharType="begin"/>
            </w:r>
            <w:r w:rsidR="00A30B20">
              <w:rPr>
                <w:noProof/>
                <w:webHidden/>
              </w:rPr>
              <w:instrText xml:space="preserve"> PAGEREF _Toc28878609 \h </w:instrText>
            </w:r>
            <w:r w:rsidR="00A30B20">
              <w:rPr>
                <w:noProof/>
                <w:webHidden/>
              </w:rPr>
            </w:r>
            <w:r w:rsidR="00A30B20">
              <w:rPr>
                <w:noProof/>
                <w:webHidden/>
              </w:rPr>
              <w:fldChar w:fldCharType="separate"/>
            </w:r>
            <w:r w:rsidR="00A30B20">
              <w:rPr>
                <w:noProof/>
                <w:webHidden/>
              </w:rPr>
              <w:t>15</w:t>
            </w:r>
            <w:r w:rsidR="00A30B20">
              <w:rPr>
                <w:noProof/>
                <w:webHidden/>
              </w:rPr>
              <w:fldChar w:fldCharType="end"/>
            </w:r>
          </w:hyperlink>
        </w:p>
        <w:p w14:paraId="134D3B2F" w14:textId="3221DD6F" w:rsidR="00A30B20" w:rsidRDefault="003C65D4">
          <w:pPr>
            <w:pStyle w:val="TOC3"/>
            <w:tabs>
              <w:tab w:val="right" w:leader="dot" w:pos="9350"/>
            </w:tabs>
            <w:rPr>
              <w:noProof/>
            </w:rPr>
          </w:pPr>
          <w:hyperlink w:anchor="_Toc28878610" w:history="1">
            <w:r w:rsidR="00A30B20" w:rsidRPr="00084085">
              <w:rPr>
                <w:rStyle w:val="Hyperlink"/>
                <w:noProof/>
              </w:rPr>
              <w:t>Sex-worker</w:t>
            </w:r>
            <w:r w:rsidR="00A30B20">
              <w:rPr>
                <w:noProof/>
                <w:webHidden/>
              </w:rPr>
              <w:tab/>
            </w:r>
            <w:r w:rsidR="00A30B20">
              <w:rPr>
                <w:noProof/>
                <w:webHidden/>
              </w:rPr>
              <w:fldChar w:fldCharType="begin"/>
            </w:r>
            <w:r w:rsidR="00A30B20">
              <w:rPr>
                <w:noProof/>
                <w:webHidden/>
              </w:rPr>
              <w:instrText xml:space="preserve"> PAGEREF _Toc28878610 \h </w:instrText>
            </w:r>
            <w:r w:rsidR="00A30B20">
              <w:rPr>
                <w:noProof/>
                <w:webHidden/>
              </w:rPr>
            </w:r>
            <w:r w:rsidR="00A30B20">
              <w:rPr>
                <w:noProof/>
                <w:webHidden/>
              </w:rPr>
              <w:fldChar w:fldCharType="separate"/>
            </w:r>
            <w:r w:rsidR="00A30B20">
              <w:rPr>
                <w:noProof/>
                <w:webHidden/>
              </w:rPr>
              <w:t>15</w:t>
            </w:r>
            <w:r w:rsidR="00A30B20">
              <w:rPr>
                <w:noProof/>
                <w:webHidden/>
              </w:rPr>
              <w:fldChar w:fldCharType="end"/>
            </w:r>
          </w:hyperlink>
        </w:p>
        <w:p w14:paraId="14E426BC" w14:textId="4E430A98" w:rsidR="00A30B20" w:rsidRDefault="003C65D4">
          <w:pPr>
            <w:pStyle w:val="TOC1"/>
            <w:tabs>
              <w:tab w:val="right" w:leader="dot" w:pos="9350"/>
            </w:tabs>
            <w:rPr>
              <w:noProof/>
            </w:rPr>
          </w:pPr>
          <w:hyperlink w:anchor="_Toc28878611" w:history="1">
            <w:r w:rsidR="00A30B20" w:rsidRPr="00084085">
              <w:rPr>
                <w:rStyle w:val="Hyperlink"/>
                <w:noProof/>
              </w:rPr>
              <w:t>Resettlement and Livelihood Restoration Framework</w:t>
            </w:r>
            <w:r w:rsidR="00A30B20">
              <w:rPr>
                <w:noProof/>
                <w:webHidden/>
              </w:rPr>
              <w:tab/>
            </w:r>
            <w:r w:rsidR="00A30B20">
              <w:rPr>
                <w:noProof/>
                <w:webHidden/>
              </w:rPr>
              <w:fldChar w:fldCharType="begin"/>
            </w:r>
            <w:r w:rsidR="00A30B20">
              <w:rPr>
                <w:noProof/>
                <w:webHidden/>
              </w:rPr>
              <w:instrText xml:space="preserve"> PAGEREF _Toc28878611 \h </w:instrText>
            </w:r>
            <w:r w:rsidR="00A30B20">
              <w:rPr>
                <w:noProof/>
                <w:webHidden/>
              </w:rPr>
            </w:r>
            <w:r w:rsidR="00A30B20">
              <w:rPr>
                <w:noProof/>
                <w:webHidden/>
              </w:rPr>
              <w:fldChar w:fldCharType="separate"/>
            </w:r>
            <w:r w:rsidR="00A30B20">
              <w:rPr>
                <w:noProof/>
                <w:webHidden/>
              </w:rPr>
              <w:t>15</w:t>
            </w:r>
            <w:r w:rsidR="00A30B20">
              <w:rPr>
                <w:noProof/>
                <w:webHidden/>
              </w:rPr>
              <w:fldChar w:fldCharType="end"/>
            </w:r>
          </w:hyperlink>
        </w:p>
        <w:p w14:paraId="0FAEB7AB" w14:textId="07CBDE1D" w:rsidR="00A30B20" w:rsidRDefault="003C65D4">
          <w:pPr>
            <w:pStyle w:val="TOC2"/>
            <w:tabs>
              <w:tab w:val="right" w:leader="dot" w:pos="9350"/>
            </w:tabs>
            <w:rPr>
              <w:noProof/>
            </w:rPr>
          </w:pPr>
          <w:hyperlink w:anchor="_Toc28878612" w:history="1">
            <w:r w:rsidR="00A30B20" w:rsidRPr="00084085">
              <w:rPr>
                <w:rStyle w:val="Hyperlink"/>
                <w:noProof/>
              </w:rPr>
              <w:t>Eligibility</w:t>
            </w:r>
            <w:r w:rsidR="00A30B20">
              <w:rPr>
                <w:noProof/>
                <w:webHidden/>
              </w:rPr>
              <w:tab/>
            </w:r>
            <w:r w:rsidR="00A30B20">
              <w:rPr>
                <w:noProof/>
                <w:webHidden/>
              </w:rPr>
              <w:fldChar w:fldCharType="begin"/>
            </w:r>
            <w:r w:rsidR="00A30B20">
              <w:rPr>
                <w:noProof/>
                <w:webHidden/>
              </w:rPr>
              <w:instrText xml:space="preserve"> PAGEREF _Toc28878612 \h </w:instrText>
            </w:r>
            <w:r w:rsidR="00A30B20">
              <w:rPr>
                <w:noProof/>
                <w:webHidden/>
              </w:rPr>
            </w:r>
            <w:r w:rsidR="00A30B20">
              <w:rPr>
                <w:noProof/>
                <w:webHidden/>
              </w:rPr>
              <w:fldChar w:fldCharType="separate"/>
            </w:r>
            <w:r w:rsidR="00A30B20">
              <w:rPr>
                <w:noProof/>
                <w:webHidden/>
              </w:rPr>
              <w:t>15</w:t>
            </w:r>
            <w:r w:rsidR="00A30B20">
              <w:rPr>
                <w:noProof/>
                <w:webHidden/>
              </w:rPr>
              <w:fldChar w:fldCharType="end"/>
            </w:r>
          </w:hyperlink>
        </w:p>
        <w:p w14:paraId="3CC8C588" w14:textId="4CAD0106" w:rsidR="00A30B20" w:rsidRDefault="003C65D4">
          <w:pPr>
            <w:pStyle w:val="TOC2"/>
            <w:tabs>
              <w:tab w:val="right" w:leader="dot" w:pos="9350"/>
            </w:tabs>
            <w:rPr>
              <w:noProof/>
            </w:rPr>
          </w:pPr>
          <w:hyperlink w:anchor="_Toc28878613" w:history="1">
            <w:r w:rsidR="00A30B20" w:rsidRPr="00084085">
              <w:rPr>
                <w:rStyle w:val="Hyperlink"/>
                <w:noProof/>
              </w:rPr>
              <w:t>Eligibility Policy</w:t>
            </w:r>
            <w:r w:rsidR="00A30B20">
              <w:rPr>
                <w:noProof/>
                <w:webHidden/>
              </w:rPr>
              <w:tab/>
            </w:r>
            <w:r w:rsidR="00A30B20">
              <w:rPr>
                <w:noProof/>
                <w:webHidden/>
              </w:rPr>
              <w:fldChar w:fldCharType="begin"/>
            </w:r>
            <w:r w:rsidR="00A30B20">
              <w:rPr>
                <w:noProof/>
                <w:webHidden/>
              </w:rPr>
              <w:instrText xml:space="preserve"> PAGEREF _Toc28878613 \h </w:instrText>
            </w:r>
            <w:r w:rsidR="00A30B20">
              <w:rPr>
                <w:noProof/>
                <w:webHidden/>
              </w:rPr>
            </w:r>
            <w:r w:rsidR="00A30B20">
              <w:rPr>
                <w:noProof/>
                <w:webHidden/>
              </w:rPr>
              <w:fldChar w:fldCharType="separate"/>
            </w:r>
            <w:r w:rsidR="00A30B20">
              <w:rPr>
                <w:noProof/>
                <w:webHidden/>
              </w:rPr>
              <w:t>16</w:t>
            </w:r>
            <w:r w:rsidR="00A30B20">
              <w:rPr>
                <w:noProof/>
                <w:webHidden/>
              </w:rPr>
              <w:fldChar w:fldCharType="end"/>
            </w:r>
          </w:hyperlink>
        </w:p>
        <w:p w14:paraId="7D4EC4E6" w14:textId="6B878D9D" w:rsidR="00A30B20" w:rsidRDefault="003C65D4">
          <w:pPr>
            <w:pStyle w:val="TOC3"/>
            <w:tabs>
              <w:tab w:val="right" w:leader="dot" w:pos="9350"/>
            </w:tabs>
            <w:rPr>
              <w:noProof/>
            </w:rPr>
          </w:pPr>
          <w:hyperlink w:anchor="_Toc28878614" w:history="1">
            <w:r w:rsidR="00A30B20" w:rsidRPr="00084085">
              <w:rPr>
                <w:rStyle w:val="Hyperlink"/>
                <w:noProof/>
              </w:rPr>
              <w:t>Physical Displacement</w:t>
            </w:r>
            <w:r w:rsidR="00A30B20">
              <w:rPr>
                <w:noProof/>
                <w:webHidden/>
              </w:rPr>
              <w:tab/>
            </w:r>
            <w:r w:rsidR="00A30B20">
              <w:rPr>
                <w:noProof/>
                <w:webHidden/>
              </w:rPr>
              <w:fldChar w:fldCharType="begin"/>
            </w:r>
            <w:r w:rsidR="00A30B20">
              <w:rPr>
                <w:noProof/>
                <w:webHidden/>
              </w:rPr>
              <w:instrText xml:space="preserve"> PAGEREF _Toc28878614 \h </w:instrText>
            </w:r>
            <w:r w:rsidR="00A30B20">
              <w:rPr>
                <w:noProof/>
                <w:webHidden/>
              </w:rPr>
            </w:r>
            <w:r w:rsidR="00A30B20">
              <w:rPr>
                <w:noProof/>
                <w:webHidden/>
              </w:rPr>
              <w:fldChar w:fldCharType="separate"/>
            </w:r>
            <w:r w:rsidR="00A30B20">
              <w:rPr>
                <w:noProof/>
                <w:webHidden/>
              </w:rPr>
              <w:t>16</w:t>
            </w:r>
            <w:r w:rsidR="00A30B20">
              <w:rPr>
                <w:noProof/>
                <w:webHidden/>
              </w:rPr>
              <w:fldChar w:fldCharType="end"/>
            </w:r>
          </w:hyperlink>
        </w:p>
        <w:p w14:paraId="51E4AB3B" w14:textId="708CF690" w:rsidR="00A30B20" w:rsidRDefault="003C65D4">
          <w:pPr>
            <w:pStyle w:val="TOC3"/>
            <w:tabs>
              <w:tab w:val="right" w:leader="dot" w:pos="9350"/>
            </w:tabs>
            <w:rPr>
              <w:noProof/>
            </w:rPr>
          </w:pPr>
          <w:hyperlink w:anchor="_Toc28878615" w:history="1">
            <w:r w:rsidR="00A30B20" w:rsidRPr="00084085">
              <w:rPr>
                <w:rStyle w:val="Hyperlink"/>
                <w:noProof/>
              </w:rPr>
              <w:t>Economic Displacement</w:t>
            </w:r>
            <w:r w:rsidR="00A30B20">
              <w:rPr>
                <w:noProof/>
                <w:webHidden/>
              </w:rPr>
              <w:tab/>
            </w:r>
            <w:r w:rsidR="00A30B20">
              <w:rPr>
                <w:noProof/>
                <w:webHidden/>
              </w:rPr>
              <w:fldChar w:fldCharType="begin"/>
            </w:r>
            <w:r w:rsidR="00A30B20">
              <w:rPr>
                <w:noProof/>
                <w:webHidden/>
              </w:rPr>
              <w:instrText xml:space="preserve"> PAGEREF _Toc28878615 \h </w:instrText>
            </w:r>
            <w:r w:rsidR="00A30B20">
              <w:rPr>
                <w:noProof/>
                <w:webHidden/>
              </w:rPr>
            </w:r>
            <w:r w:rsidR="00A30B20">
              <w:rPr>
                <w:noProof/>
                <w:webHidden/>
              </w:rPr>
              <w:fldChar w:fldCharType="separate"/>
            </w:r>
            <w:r w:rsidR="00A30B20">
              <w:rPr>
                <w:noProof/>
                <w:webHidden/>
              </w:rPr>
              <w:t>16</w:t>
            </w:r>
            <w:r w:rsidR="00A30B20">
              <w:rPr>
                <w:noProof/>
                <w:webHidden/>
              </w:rPr>
              <w:fldChar w:fldCharType="end"/>
            </w:r>
          </w:hyperlink>
        </w:p>
        <w:p w14:paraId="4C89E40E" w14:textId="4D5C05E5" w:rsidR="00A30B20" w:rsidRDefault="003C65D4">
          <w:pPr>
            <w:pStyle w:val="TOC2"/>
            <w:tabs>
              <w:tab w:val="right" w:leader="dot" w:pos="9350"/>
            </w:tabs>
            <w:rPr>
              <w:noProof/>
            </w:rPr>
          </w:pPr>
          <w:hyperlink w:anchor="_Toc28878616" w:history="1">
            <w:r w:rsidR="00A30B20" w:rsidRPr="00084085">
              <w:rPr>
                <w:rStyle w:val="Hyperlink"/>
                <w:noProof/>
              </w:rPr>
              <w:t>Establishment of Entitlement Cut-off Date</w:t>
            </w:r>
            <w:r w:rsidR="00A30B20">
              <w:rPr>
                <w:noProof/>
                <w:webHidden/>
              </w:rPr>
              <w:tab/>
            </w:r>
            <w:r w:rsidR="00A30B20">
              <w:rPr>
                <w:noProof/>
                <w:webHidden/>
              </w:rPr>
              <w:fldChar w:fldCharType="begin"/>
            </w:r>
            <w:r w:rsidR="00A30B20">
              <w:rPr>
                <w:noProof/>
                <w:webHidden/>
              </w:rPr>
              <w:instrText xml:space="preserve"> PAGEREF _Toc28878616 \h </w:instrText>
            </w:r>
            <w:r w:rsidR="00A30B20">
              <w:rPr>
                <w:noProof/>
                <w:webHidden/>
              </w:rPr>
            </w:r>
            <w:r w:rsidR="00A30B20">
              <w:rPr>
                <w:noProof/>
                <w:webHidden/>
              </w:rPr>
              <w:fldChar w:fldCharType="separate"/>
            </w:r>
            <w:r w:rsidR="00A30B20">
              <w:rPr>
                <w:noProof/>
                <w:webHidden/>
              </w:rPr>
              <w:t>16</w:t>
            </w:r>
            <w:r w:rsidR="00A30B20">
              <w:rPr>
                <w:noProof/>
                <w:webHidden/>
              </w:rPr>
              <w:fldChar w:fldCharType="end"/>
            </w:r>
          </w:hyperlink>
        </w:p>
        <w:p w14:paraId="60FEBCF5" w14:textId="3185F73A" w:rsidR="00A30B20" w:rsidRDefault="003C65D4">
          <w:pPr>
            <w:pStyle w:val="TOC2"/>
            <w:tabs>
              <w:tab w:val="right" w:leader="dot" w:pos="9350"/>
            </w:tabs>
            <w:rPr>
              <w:noProof/>
            </w:rPr>
          </w:pPr>
          <w:hyperlink w:anchor="_Toc28878617" w:history="1">
            <w:r w:rsidR="00A30B20" w:rsidRPr="00084085">
              <w:rPr>
                <w:rStyle w:val="Hyperlink"/>
                <w:noProof/>
              </w:rPr>
              <w:t>Entitlements</w:t>
            </w:r>
            <w:r w:rsidR="00A30B20">
              <w:rPr>
                <w:noProof/>
                <w:webHidden/>
              </w:rPr>
              <w:tab/>
            </w:r>
            <w:r w:rsidR="00A30B20">
              <w:rPr>
                <w:noProof/>
                <w:webHidden/>
              </w:rPr>
              <w:fldChar w:fldCharType="begin"/>
            </w:r>
            <w:r w:rsidR="00A30B20">
              <w:rPr>
                <w:noProof/>
                <w:webHidden/>
              </w:rPr>
              <w:instrText xml:space="preserve"> PAGEREF _Toc28878617 \h </w:instrText>
            </w:r>
            <w:r w:rsidR="00A30B20">
              <w:rPr>
                <w:noProof/>
                <w:webHidden/>
              </w:rPr>
            </w:r>
            <w:r w:rsidR="00A30B20">
              <w:rPr>
                <w:noProof/>
                <w:webHidden/>
              </w:rPr>
              <w:fldChar w:fldCharType="separate"/>
            </w:r>
            <w:r w:rsidR="00A30B20">
              <w:rPr>
                <w:noProof/>
                <w:webHidden/>
              </w:rPr>
              <w:t>16</w:t>
            </w:r>
            <w:r w:rsidR="00A30B20">
              <w:rPr>
                <w:noProof/>
                <w:webHidden/>
              </w:rPr>
              <w:fldChar w:fldCharType="end"/>
            </w:r>
          </w:hyperlink>
        </w:p>
        <w:p w14:paraId="27A3F4F9" w14:textId="13869B77" w:rsidR="00A30B20" w:rsidRDefault="003C65D4">
          <w:pPr>
            <w:pStyle w:val="TOC2"/>
            <w:tabs>
              <w:tab w:val="right" w:leader="dot" w:pos="9350"/>
            </w:tabs>
            <w:rPr>
              <w:noProof/>
            </w:rPr>
          </w:pPr>
          <w:hyperlink w:anchor="_Toc28878618" w:history="1">
            <w:r w:rsidR="00A30B20" w:rsidRPr="00084085">
              <w:rPr>
                <w:rStyle w:val="Hyperlink"/>
                <w:noProof/>
              </w:rPr>
              <w:t>Estimation of Eligible Project Affected People</w:t>
            </w:r>
            <w:r w:rsidR="00A30B20">
              <w:rPr>
                <w:noProof/>
                <w:webHidden/>
              </w:rPr>
              <w:tab/>
            </w:r>
            <w:r w:rsidR="00A30B20">
              <w:rPr>
                <w:noProof/>
                <w:webHidden/>
              </w:rPr>
              <w:fldChar w:fldCharType="begin"/>
            </w:r>
            <w:r w:rsidR="00A30B20">
              <w:rPr>
                <w:noProof/>
                <w:webHidden/>
              </w:rPr>
              <w:instrText xml:space="preserve"> PAGEREF _Toc28878618 \h </w:instrText>
            </w:r>
            <w:r w:rsidR="00A30B20">
              <w:rPr>
                <w:noProof/>
                <w:webHidden/>
              </w:rPr>
            </w:r>
            <w:r w:rsidR="00A30B20">
              <w:rPr>
                <w:noProof/>
                <w:webHidden/>
              </w:rPr>
              <w:fldChar w:fldCharType="separate"/>
            </w:r>
            <w:r w:rsidR="00A30B20">
              <w:rPr>
                <w:noProof/>
                <w:webHidden/>
              </w:rPr>
              <w:t>17</w:t>
            </w:r>
            <w:r w:rsidR="00A30B20">
              <w:rPr>
                <w:noProof/>
                <w:webHidden/>
              </w:rPr>
              <w:fldChar w:fldCharType="end"/>
            </w:r>
          </w:hyperlink>
        </w:p>
        <w:p w14:paraId="57F9B27F" w14:textId="0BBF1C50" w:rsidR="00A30B20" w:rsidRDefault="003C65D4">
          <w:pPr>
            <w:pStyle w:val="TOC1"/>
            <w:tabs>
              <w:tab w:val="right" w:leader="dot" w:pos="9350"/>
            </w:tabs>
            <w:rPr>
              <w:noProof/>
            </w:rPr>
          </w:pPr>
          <w:hyperlink w:anchor="_Toc28878619" w:history="1">
            <w:r w:rsidR="00A30B20" w:rsidRPr="00084085">
              <w:rPr>
                <w:rStyle w:val="Hyperlink"/>
                <w:noProof/>
              </w:rPr>
              <w:t>Institutional Arrangements</w:t>
            </w:r>
            <w:r w:rsidR="00A30B20">
              <w:rPr>
                <w:noProof/>
                <w:webHidden/>
              </w:rPr>
              <w:tab/>
            </w:r>
            <w:r w:rsidR="00A30B20">
              <w:rPr>
                <w:noProof/>
                <w:webHidden/>
              </w:rPr>
              <w:fldChar w:fldCharType="begin"/>
            </w:r>
            <w:r w:rsidR="00A30B20">
              <w:rPr>
                <w:noProof/>
                <w:webHidden/>
              </w:rPr>
              <w:instrText xml:space="preserve"> PAGEREF _Toc28878619 \h </w:instrText>
            </w:r>
            <w:r w:rsidR="00A30B20">
              <w:rPr>
                <w:noProof/>
                <w:webHidden/>
              </w:rPr>
            </w:r>
            <w:r w:rsidR="00A30B20">
              <w:rPr>
                <w:noProof/>
                <w:webHidden/>
              </w:rPr>
              <w:fldChar w:fldCharType="separate"/>
            </w:r>
            <w:r w:rsidR="00A30B20">
              <w:rPr>
                <w:noProof/>
                <w:webHidden/>
              </w:rPr>
              <w:t>17</w:t>
            </w:r>
            <w:r w:rsidR="00A30B20">
              <w:rPr>
                <w:noProof/>
                <w:webHidden/>
              </w:rPr>
              <w:fldChar w:fldCharType="end"/>
            </w:r>
          </w:hyperlink>
        </w:p>
        <w:p w14:paraId="21419B43" w14:textId="0B99188D" w:rsidR="00A30B20" w:rsidRDefault="003C65D4">
          <w:pPr>
            <w:pStyle w:val="TOC1"/>
            <w:tabs>
              <w:tab w:val="right" w:leader="dot" w:pos="9350"/>
            </w:tabs>
            <w:rPr>
              <w:noProof/>
            </w:rPr>
          </w:pPr>
          <w:hyperlink w:anchor="_Toc28878620" w:history="1">
            <w:r w:rsidR="00A30B20" w:rsidRPr="00084085">
              <w:rPr>
                <w:rStyle w:val="Hyperlink"/>
                <w:noProof/>
              </w:rPr>
              <w:t>Cost Estimate</w:t>
            </w:r>
            <w:r w:rsidR="00A30B20">
              <w:rPr>
                <w:noProof/>
                <w:webHidden/>
              </w:rPr>
              <w:tab/>
            </w:r>
            <w:r w:rsidR="00A30B20">
              <w:rPr>
                <w:noProof/>
                <w:webHidden/>
              </w:rPr>
              <w:fldChar w:fldCharType="begin"/>
            </w:r>
            <w:r w:rsidR="00A30B20">
              <w:rPr>
                <w:noProof/>
                <w:webHidden/>
              </w:rPr>
              <w:instrText xml:space="preserve"> PAGEREF _Toc28878620 \h </w:instrText>
            </w:r>
            <w:r w:rsidR="00A30B20">
              <w:rPr>
                <w:noProof/>
                <w:webHidden/>
              </w:rPr>
            </w:r>
            <w:r w:rsidR="00A30B20">
              <w:rPr>
                <w:noProof/>
                <w:webHidden/>
              </w:rPr>
              <w:fldChar w:fldCharType="separate"/>
            </w:r>
            <w:r w:rsidR="00A30B20">
              <w:rPr>
                <w:noProof/>
                <w:webHidden/>
              </w:rPr>
              <w:t>17</w:t>
            </w:r>
            <w:r w:rsidR="00A30B20">
              <w:rPr>
                <w:noProof/>
                <w:webHidden/>
              </w:rPr>
              <w:fldChar w:fldCharType="end"/>
            </w:r>
          </w:hyperlink>
        </w:p>
        <w:p w14:paraId="6CEE2D1B" w14:textId="146FCFC8" w:rsidR="00A30B20" w:rsidRDefault="003C65D4">
          <w:pPr>
            <w:pStyle w:val="TOC2"/>
            <w:tabs>
              <w:tab w:val="right" w:leader="dot" w:pos="9350"/>
            </w:tabs>
            <w:rPr>
              <w:noProof/>
            </w:rPr>
          </w:pPr>
          <w:hyperlink w:anchor="_Toc28878621" w:history="1">
            <w:r w:rsidR="00A30B20" w:rsidRPr="00084085">
              <w:rPr>
                <w:rStyle w:val="Hyperlink"/>
                <w:noProof/>
              </w:rPr>
              <w:t>Informal Dwellers</w:t>
            </w:r>
            <w:r w:rsidR="00A30B20">
              <w:rPr>
                <w:noProof/>
                <w:webHidden/>
              </w:rPr>
              <w:tab/>
            </w:r>
            <w:r w:rsidR="00A30B20">
              <w:rPr>
                <w:noProof/>
                <w:webHidden/>
              </w:rPr>
              <w:fldChar w:fldCharType="begin"/>
            </w:r>
            <w:r w:rsidR="00A30B20">
              <w:rPr>
                <w:noProof/>
                <w:webHidden/>
              </w:rPr>
              <w:instrText xml:space="preserve"> PAGEREF _Toc28878621 \h </w:instrText>
            </w:r>
            <w:r w:rsidR="00A30B20">
              <w:rPr>
                <w:noProof/>
                <w:webHidden/>
              </w:rPr>
            </w:r>
            <w:r w:rsidR="00A30B20">
              <w:rPr>
                <w:noProof/>
                <w:webHidden/>
              </w:rPr>
              <w:fldChar w:fldCharType="separate"/>
            </w:r>
            <w:r w:rsidR="00A30B20">
              <w:rPr>
                <w:noProof/>
                <w:webHidden/>
              </w:rPr>
              <w:t>17</w:t>
            </w:r>
            <w:r w:rsidR="00A30B20">
              <w:rPr>
                <w:noProof/>
                <w:webHidden/>
              </w:rPr>
              <w:fldChar w:fldCharType="end"/>
            </w:r>
          </w:hyperlink>
        </w:p>
        <w:p w14:paraId="084567DD" w14:textId="0DD8DB2C" w:rsidR="00A30B20" w:rsidRDefault="003C65D4">
          <w:pPr>
            <w:pStyle w:val="TOC2"/>
            <w:tabs>
              <w:tab w:val="right" w:leader="dot" w:pos="9350"/>
            </w:tabs>
            <w:rPr>
              <w:noProof/>
            </w:rPr>
          </w:pPr>
          <w:hyperlink w:anchor="_Toc28878622" w:history="1">
            <w:r w:rsidR="00A30B20" w:rsidRPr="00084085">
              <w:rPr>
                <w:rStyle w:val="Hyperlink"/>
                <w:noProof/>
              </w:rPr>
              <w:t>Bus Companies</w:t>
            </w:r>
            <w:r w:rsidR="00A30B20">
              <w:rPr>
                <w:noProof/>
                <w:webHidden/>
              </w:rPr>
              <w:tab/>
            </w:r>
            <w:r w:rsidR="00A30B20">
              <w:rPr>
                <w:noProof/>
                <w:webHidden/>
              </w:rPr>
              <w:fldChar w:fldCharType="begin"/>
            </w:r>
            <w:r w:rsidR="00A30B20">
              <w:rPr>
                <w:noProof/>
                <w:webHidden/>
              </w:rPr>
              <w:instrText xml:space="preserve"> PAGEREF _Toc28878622 \h </w:instrText>
            </w:r>
            <w:r w:rsidR="00A30B20">
              <w:rPr>
                <w:noProof/>
                <w:webHidden/>
              </w:rPr>
            </w:r>
            <w:r w:rsidR="00A30B20">
              <w:rPr>
                <w:noProof/>
                <w:webHidden/>
              </w:rPr>
              <w:fldChar w:fldCharType="separate"/>
            </w:r>
            <w:r w:rsidR="00A30B20">
              <w:rPr>
                <w:noProof/>
                <w:webHidden/>
              </w:rPr>
              <w:t>17</w:t>
            </w:r>
            <w:r w:rsidR="00A30B20">
              <w:rPr>
                <w:noProof/>
                <w:webHidden/>
              </w:rPr>
              <w:fldChar w:fldCharType="end"/>
            </w:r>
          </w:hyperlink>
        </w:p>
        <w:p w14:paraId="69AE30EC" w14:textId="2F3C2C00" w:rsidR="00A30B20" w:rsidRDefault="003C65D4">
          <w:pPr>
            <w:pStyle w:val="TOC2"/>
            <w:tabs>
              <w:tab w:val="right" w:leader="dot" w:pos="9350"/>
            </w:tabs>
            <w:rPr>
              <w:noProof/>
            </w:rPr>
          </w:pPr>
          <w:hyperlink w:anchor="_Toc28878623" w:history="1">
            <w:r w:rsidR="00A30B20" w:rsidRPr="00084085">
              <w:rPr>
                <w:rStyle w:val="Hyperlink"/>
                <w:noProof/>
              </w:rPr>
              <w:t>Sex-worker</w:t>
            </w:r>
            <w:r w:rsidR="00A30B20">
              <w:rPr>
                <w:noProof/>
                <w:webHidden/>
              </w:rPr>
              <w:tab/>
            </w:r>
            <w:r w:rsidR="00A30B20">
              <w:rPr>
                <w:noProof/>
                <w:webHidden/>
              </w:rPr>
              <w:fldChar w:fldCharType="begin"/>
            </w:r>
            <w:r w:rsidR="00A30B20">
              <w:rPr>
                <w:noProof/>
                <w:webHidden/>
              </w:rPr>
              <w:instrText xml:space="preserve"> PAGEREF _Toc28878623 \h </w:instrText>
            </w:r>
            <w:r w:rsidR="00A30B20">
              <w:rPr>
                <w:noProof/>
                <w:webHidden/>
              </w:rPr>
            </w:r>
            <w:r w:rsidR="00A30B20">
              <w:rPr>
                <w:noProof/>
                <w:webHidden/>
              </w:rPr>
              <w:fldChar w:fldCharType="separate"/>
            </w:r>
            <w:r w:rsidR="00A30B20">
              <w:rPr>
                <w:noProof/>
                <w:webHidden/>
              </w:rPr>
              <w:t>17</w:t>
            </w:r>
            <w:r w:rsidR="00A30B20">
              <w:rPr>
                <w:noProof/>
                <w:webHidden/>
              </w:rPr>
              <w:fldChar w:fldCharType="end"/>
            </w:r>
          </w:hyperlink>
        </w:p>
        <w:p w14:paraId="5A97AAF2" w14:textId="7F79FE07" w:rsidR="00A30B20" w:rsidRDefault="003C65D4">
          <w:pPr>
            <w:pStyle w:val="TOC1"/>
            <w:tabs>
              <w:tab w:val="right" w:leader="dot" w:pos="9350"/>
            </w:tabs>
            <w:rPr>
              <w:noProof/>
            </w:rPr>
          </w:pPr>
          <w:hyperlink w:anchor="_Toc28878624" w:history="1">
            <w:r w:rsidR="00A30B20" w:rsidRPr="00084085">
              <w:rPr>
                <w:rStyle w:val="Hyperlink"/>
                <w:noProof/>
              </w:rPr>
              <w:t>Estimated Calendar of Activities</w:t>
            </w:r>
            <w:r w:rsidR="00A30B20">
              <w:rPr>
                <w:noProof/>
                <w:webHidden/>
              </w:rPr>
              <w:tab/>
            </w:r>
            <w:r w:rsidR="00A30B20">
              <w:rPr>
                <w:noProof/>
                <w:webHidden/>
              </w:rPr>
              <w:fldChar w:fldCharType="begin"/>
            </w:r>
            <w:r w:rsidR="00A30B20">
              <w:rPr>
                <w:noProof/>
                <w:webHidden/>
              </w:rPr>
              <w:instrText xml:space="preserve"> PAGEREF _Toc28878624 \h </w:instrText>
            </w:r>
            <w:r w:rsidR="00A30B20">
              <w:rPr>
                <w:noProof/>
                <w:webHidden/>
              </w:rPr>
            </w:r>
            <w:r w:rsidR="00A30B20">
              <w:rPr>
                <w:noProof/>
                <w:webHidden/>
              </w:rPr>
              <w:fldChar w:fldCharType="separate"/>
            </w:r>
            <w:r w:rsidR="00A30B20">
              <w:rPr>
                <w:noProof/>
                <w:webHidden/>
              </w:rPr>
              <w:t>18</w:t>
            </w:r>
            <w:r w:rsidR="00A30B20">
              <w:rPr>
                <w:noProof/>
                <w:webHidden/>
              </w:rPr>
              <w:fldChar w:fldCharType="end"/>
            </w:r>
          </w:hyperlink>
        </w:p>
        <w:p w14:paraId="0785DE42" w14:textId="0BE2E92D" w:rsidR="00A30B20" w:rsidRDefault="003C65D4">
          <w:pPr>
            <w:pStyle w:val="TOC1"/>
            <w:tabs>
              <w:tab w:val="right" w:leader="dot" w:pos="9350"/>
            </w:tabs>
            <w:rPr>
              <w:noProof/>
            </w:rPr>
          </w:pPr>
          <w:hyperlink w:anchor="_Toc28878625" w:history="1">
            <w:r w:rsidR="00A30B20" w:rsidRPr="00084085">
              <w:rPr>
                <w:rStyle w:val="Hyperlink"/>
                <w:noProof/>
              </w:rPr>
              <w:t>Grievance Redress Mechanism</w:t>
            </w:r>
            <w:r w:rsidR="00A30B20">
              <w:rPr>
                <w:noProof/>
                <w:webHidden/>
              </w:rPr>
              <w:tab/>
            </w:r>
            <w:r w:rsidR="00A30B20">
              <w:rPr>
                <w:noProof/>
                <w:webHidden/>
              </w:rPr>
              <w:fldChar w:fldCharType="begin"/>
            </w:r>
            <w:r w:rsidR="00A30B20">
              <w:rPr>
                <w:noProof/>
                <w:webHidden/>
              </w:rPr>
              <w:instrText xml:space="preserve"> PAGEREF _Toc28878625 \h </w:instrText>
            </w:r>
            <w:r w:rsidR="00A30B20">
              <w:rPr>
                <w:noProof/>
                <w:webHidden/>
              </w:rPr>
            </w:r>
            <w:r w:rsidR="00A30B20">
              <w:rPr>
                <w:noProof/>
                <w:webHidden/>
              </w:rPr>
              <w:fldChar w:fldCharType="separate"/>
            </w:r>
            <w:r w:rsidR="00A30B20">
              <w:rPr>
                <w:noProof/>
                <w:webHidden/>
              </w:rPr>
              <w:t>18</w:t>
            </w:r>
            <w:r w:rsidR="00A30B20">
              <w:rPr>
                <w:noProof/>
                <w:webHidden/>
              </w:rPr>
              <w:fldChar w:fldCharType="end"/>
            </w:r>
          </w:hyperlink>
        </w:p>
        <w:p w14:paraId="35AC435F" w14:textId="036C4F1E" w:rsidR="00A30B20" w:rsidRDefault="003C65D4">
          <w:pPr>
            <w:pStyle w:val="TOC1"/>
            <w:tabs>
              <w:tab w:val="right" w:leader="dot" w:pos="9350"/>
            </w:tabs>
            <w:rPr>
              <w:noProof/>
            </w:rPr>
          </w:pPr>
          <w:hyperlink w:anchor="_Toc28878626" w:history="1">
            <w:r w:rsidR="00A30B20" w:rsidRPr="00084085">
              <w:rPr>
                <w:rStyle w:val="Hyperlink"/>
                <w:noProof/>
              </w:rPr>
              <w:t>Monitoring and Evaluation</w:t>
            </w:r>
            <w:r w:rsidR="00A30B20">
              <w:rPr>
                <w:noProof/>
                <w:webHidden/>
              </w:rPr>
              <w:tab/>
            </w:r>
            <w:r w:rsidR="00A30B20">
              <w:rPr>
                <w:noProof/>
                <w:webHidden/>
              </w:rPr>
              <w:fldChar w:fldCharType="begin"/>
            </w:r>
            <w:r w:rsidR="00A30B20">
              <w:rPr>
                <w:noProof/>
                <w:webHidden/>
              </w:rPr>
              <w:instrText xml:space="preserve"> PAGEREF _Toc28878626 \h </w:instrText>
            </w:r>
            <w:r w:rsidR="00A30B20">
              <w:rPr>
                <w:noProof/>
                <w:webHidden/>
              </w:rPr>
            </w:r>
            <w:r w:rsidR="00A30B20">
              <w:rPr>
                <w:noProof/>
                <w:webHidden/>
              </w:rPr>
              <w:fldChar w:fldCharType="separate"/>
            </w:r>
            <w:r w:rsidR="00A30B20">
              <w:rPr>
                <w:noProof/>
                <w:webHidden/>
              </w:rPr>
              <w:t>19</w:t>
            </w:r>
            <w:r w:rsidR="00A30B20">
              <w:rPr>
                <w:noProof/>
                <w:webHidden/>
              </w:rPr>
              <w:fldChar w:fldCharType="end"/>
            </w:r>
          </w:hyperlink>
        </w:p>
        <w:p w14:paraId="2CA17299" w14:textId="542CD050" w:rsidR="00A30B20" w:rsidRDefault="003C65D4">
          <w:pPr>
            <w:pStyle w:val="TOC2"/>
            <w:tabs>
              <w:tab w:val="right" w:leader="dot" w:pos="9350"/>
            </w:tabs>
            <w:rPr>
              <w:noProof/>
            </w:rPr>
          </w:pPr>
          <w:hyperlink w:anchor="_Toc28878627" w:history="1">
            <w:r w:rsidR="00A30B20" w:rsidRPr="00084085">
              <w:rPr>
                <w:rStyle w:val="Hyperlink"/>
                <w:noProof/>
              </w:rPr>
              <w:t>Evaluation Report</w:t>
            </w:r>
            <w:r w:rsidR="00A30B20">
              <w:rPr>
                <w:noProof/>
                <w:webHidden/>
              </w:rPr>
              <w:tab/>
            </w:r>
            <w:r w:rsidR="00A30B20">
              <w:rPr>
                <w:noProof/>
                <w:webHidden/>
              </w:rPr>
              <w:fldChar w:fldCharType="begin"/>
            </w:r>
            <w:r w:rsidR="00A30B20">
              <w:rPr>
                <w:noProof/>
                <w:webHidden/>
              </w:rPr>
              <w:instrText xml:space="preserve"> PAGEREF _Toc28878627 \h </w:instrText>
            </w:r>
            <w:r w:rsidR="00A30B20">
              <w:rPr>
                <w:noProof/>
                <w:webHidden/>
              </w:rPr>
            </w:r>
            <w:r w:rsidR="00A30B20">
              <w:rPr>
                <w:noProof/>
                <w:webHidden/>
              </w:rPr>
              <w:fldChar w:fldCharType="separate"/>
            </w:r>
            <w:r w:rsidR="00A30B20">
              <w:rPr>
                <w:noProof/>
                <w:webHidden/>
              </w:rPr>
              <w:t>19</w:t>
            </w:r>
            <w:r w:rsidR="00A30B20">
              <w:rPr>
                <w:noProof/>
                <w:webHidden/>
              </w:rPr>
              <w:fldChar w:fldCharType="end"/>
            </w:r>
          </w:hyperlink>
        </w:p>
        <w:p w14:paraId="48B61E50" w14:textId="58A68A33" w:rsidR="00A30B20" w:rsidRDefault="003C65D4">
          <w:pPr>
            <w:pStyle w:val="TOC1"/>
            <w:tabs>
              <w:tab w:val="right" w:leader="dot" w:pos="9350"/>
            </w:tabs>
            <w:rPr>
              <w:noProof/>
            </w:rPr>
          </w:pPr>
          <w:hyperlink w:anchor="_Toc28878628" w:history="1">
            <w:r w:rsidR="00A30B20" w:rsidRPr="00084085">
              <w:rPr>
                <w:rStyle w:val="Hyperlink"/>
                <w:noProof/>
              </w:rPr>
              <w:t>References</w:t>
            </w:r>
            <w:r w:rsidR="00A30B20">
              <w:rPr>
                <w:noProof/>
                <w:webHidden/>
              </w:rPr>
              <w:tab/>
            </w:r>
            <w:r w:rsidR="00A30B20">
              <w:rPr>
                <w:noProof/>
                <w:webHidden/>
              </w:rPr>
              <w:fldChar w:fldCharType="begin"/>
            </w:r>
            <w:r w:rsidR="00A30B20">
              <w:rPr>
                <w:noProof/>
                <w:webHidden/>
              </w:rPr>
              <w:instrText xml:space="preserve"> PAGEREF _Toc28878628 \h </w:instrText>
            </w:r>
            <w:r w:rsidR="00A30B20">
              <w:rPr>
                <w:noProof/>
                <w:webHidden/>
              </w:rPr>
            </w:r>
            <w:r w:rsidR="00A30B20">
              <w:rPr>
                <w:noProof/>
                <w:webHidden/>
              </w:rPr>
              <w:fldChar w:fldCharType="separate"/>
            </w:r>
            <w:r w:rsidR="00A30B20">
              <w:rPr>
                <w:noProof/>
                <w:webHidden/>
              </w:rPr>
              <w:t>20</w:t>
            </w:r>
            <w:r w:rsidR="00A30B20">
              <w:rPr>
                <w:noProof/>
                <w:webHidden/>
              </w:rPr>
              <w:fldChar w:fldCharType="end"/>
            </w:r>
          </w:hyperlink>
        </w:p>
        <w:p w14:paraId="0DB5CEE3" w14:textId="1CA4361B" w:rsidR="00A30B20" w:rsidRDefault="003C65D4">
          <w:pPr>
            <w:pStyle w:val="TOC1"/>
            <w:tabs>
              <w:tab w:val="right" w:leader="dot" w:pos="9350"/>
            </w:tabs>
            <w:rPr>
              <w:noProof/>
            </w:rPr>
          </w:pPr>
          <w:hyperlink w:anchor="_Toc28878629" w:history="1">
            <w:r w:rsidR="00A30B20" w:rsidRPr="00084085">
              <w:rPr>
                <w:rStyle w:val="Hyperlink"/>
                <w:rFonts w:cstheme="minorHAnsi"/>
                <w:noProof/>
              </w:rPr>
              <w:t xml:space="preserve">Annex A: </w:t>
            </w:r>
            <w:r w:rsidR="00A30B20" w:rsidRPr="00084085">
              <w:rPr>
                <w:rStyle w:val="Hyperlink"/>
                <w:noProof/>
              </w:rPr>
              <w:t>Census of Project Affected People</w:t>
            </w:r>
            <w:r w:rsidR="00A30B20">
              <w:rPr>
                <w:noProof/>
                <w:webHidden/>
              </w:rPr>
              <w:tab/>
            </w:r>
            <w:r w:rsidR="00A30B20">
              <w:rPr>
                <w:noProof/>
                <w:webHidden/>
              </w:rPr>
              <w:fldChar w:fldCharType="begin"/>
            </w:r>
            <w:r w:rsidR="00A30B20">
              <w:rPr>
                <w:noProof/>
                <w:webHidden/>
              </w:rPr>
              <w:instrText xml:space="preserve"> PAGEREF _Toc28878629 \h </w:instrText>
            </w:r>
            <w:r w:rsidR="00A30B20">
              <w:rPr>
                <w:noProof/>
                <w:webHidden/>
              </w:rPr>
            </w:r>
            <w:r w:rsidR="00A30B20">
              <w:rPr>
                <w:noProof/>
                <w:webHidden/>
              </w:rPr>
              <w:fldChar w:fldCharType="separate"/>
            </w:r>
            <w:r w:rsidR="00A30B20">
              <w:rPr>
                <w:noProof/>
                <w:webHidden/>
              </w:rPr>
              <w:t>21</w:t>
            </w:r>
            <w:r w:rsidR="00A30B20">
              <w:rPr>
                <w:noProof/>
                <w:webHidden/>
              </w:rPr>
              <w:fldChar w:fldCharType="end"/>
            </w:r>
          </w:hyperlink>
        </w:p>
        <w:p w14:paraId="12CE9C8E" w14:textId="75D02FCF" w:rsidR="00A30B20" w:rsidRDefault="003C65D4">
          <w:pPr>
            <w:pStyle w:val="TOC1"/>
            <w:tabs>
              <w:tab w:val="right" w:leader="dot" w:pos="9350"/>
            </w:tabs>
            <w:rPr>
              <w:noProof/>
            </w:rPr>
          </w:pPr>
          <w:hyperlink w:anchor="_Toc28878630" w:history="1">
            <w:r w:rsidR="00A30B20" w:rsidRPr="00084085">
              <w:rPr>
                <w:rStyle w:val="Hyperlink"/>
                <w:noProof/>
              </w:rPr>
              <w:t>Annex B: Photographs of Project Site</w:t>
            </w:r>
            <w:r w:rsidR="00A30B20">
              <w:rPr>
                <w:noProof/>
                <w:webHidden/>
              </w:rPr>
              <w:tab/>
            </w:r>
            <w:r w:rsidR="00A30B20">
              <w:rPr>
                <w:noProof/>
                <w:webHidden/>
              </w:rPr>
              <w:fldChar w:fldCharType="begin"/>
            </w:r>
            <w:r w:rsidR="00A30B20">
              <w:rPr>
                <w:noProof/>
                <w:webHidden/>
              </w:rPr>
              <w:instrText xml:space="preserve"> PAGEREF _Toc28878630 \h </w:instrText>
            </w:r>
            <w:r w:rsidR="00A30B20">
              <w:rPr>
                <w:noProof/>
                <w:webHidden/>
              </w:rPr>
            </w:r>
            <w:r w:rsidR="00A30B20">
              <w:rPr>
                <w:noProof/>
                <w:webHidden/>
              </w:rPr>
              <w:fldChar w:fldCharType="separate"/>
            </w:r>
            <w:r w:rsidR="00A30B20">
              <w:rPr>
                <w:noProof/>
                <w:webHidden/>
              </w:rPr>
              <w:t>22</w:t>
            </w:r>
            <w:r w:rsidR="00A30B20">
              <w:rPr>
                <w:noProof/>
                <w:webHidden/>
              </w:rPr>
              <w:fldChar w:fldCharType="end"/>
            </w:r>
          </w:hyperlink>
        </w:p>
        <w:p w14:paraId="248C9A76" w14:textId="4EC717A7" w:rsidR="00A30B20" w:rsidRDefault="00A30B20">
          <w:r>
            <w:rPr>
              <w:b/>
              <w:bCs/>
              <w:noProof/>
            </w:rPr>
            <w:fldChar w:fldCharType="end"/>
          </w:r>
        </w:p>
      </w:sdtContent>
    </w:sdt>
    <w:p w14:paraId="22545B30" w14:textId="728AF9E2" w:rsidR="00096C7B" w:rsidRDefault="00096C7B">
      <w:r>
        <w:br w:type="page"/>
      </w:r>
    </w:p>
    <w:p w14:paraId="63540D6D" w14:textId="77777777" w:rsidR="00096C7B" w:rsidRDefault="00096C7B" w:rsidP="00321B78">
      <w:pPr>
        <w:pStyle w:val="Heading1"/>
      </w:pPr>
      <w:bookmarkStart w:id="1" w:name="_Toc28878581"/>
      <w:r>
        <w:lastRenderedPageBreak/>
        <w:t>List of Figures</w:t>
      </w:r>
      <w:bookmarkEnd w:id="1"/>
    </w:p>
    <w:p w14:paraId="0BE36D57" w14:textId="77777777" w:rsidR="00096C7B" w:rsidRDefault="00096C7B"/>
    <w:p w14:paraId="2DCD87EF" w14:textId="40EAD5E5" w:rsidR="00321B78" w:rsidRDefault="00321B78">
      <w:pPr>
        <w:pStyle w:val="TableofFigures"/>
        <w:tabs>
          <w:tab w:val="right" w:leader="dot" w:pos="9350"/>
        </w:tabs>
        <w:rPr>
          <w:rFonts w:eastAsiaTheme="minorEastAsia"/>
          <w:smallCaps w:val="0"/>
          <w:noProof/>
          <w:sz w:val="24"/>
          <w:szCs w:val="24"/>
        </w:rPr>
      </w:pPr>
      <w:r>
        <w:fldChar w:fldCharType="begin"/>
      </w:r>
      <w:r>
        <w:instrText xml:space="preserve"> TOC \c "Figure" </w:instrText>
      </w:r>
      <w:r>
        <w:fldChar w:fldCharType="separate"/>
      </w:r>
      <w:r>
        <w:rPr>
          <w:noProof/>
        </w:rPr>
        <w:t>Figure 1: Location of project site</w:t>
      </w:r>
      <w:r>
        <w:rPr>
          <w:noProof/>
        </w:rPr>
        <w:tab/>
      </w:r>
      <w:r>
        <w:rPr>
          <w:noProof/>
        </w:rPr>
        <w:fldChar w:fldCharType="begin"/>
      </w:r>
      <w:r>
        <w:rPr>
          <w:noProof/>
        </w:rPr>
        <w:instrText xml:space="preserve"> PAGEREF _Toc28878337 \h </w:instrText>
      </w:r>
      <w:r>
        <w:rPr>
          <w:noProof/>
        </w:rPr>
      </w:r>
      <w:r>
        <w:rPr>
          <w:noProof/>
        </w:rPr>
        <w:fldChar w:fldCharType="separate"/>
      </w:r>
      <w:r>
        <w:rPr>
          <w:noProof/>
        </w:rPr>
        <w:t>12</w:t>
      </w:r>
      <w:r>
        <w:rPr>
          <w:noProof/>
        </w:rPr>
        <w:fldChar w:fldCharType="end"/>
      </w:r>
    </w:p>
    <w:p w14:paraId="40E4AC73" w14:textId="2EE67519" w:rsidR="00321B78" w:rsidRDefault="00321B78">
      <w:pPr>
        <w:pStyle w:val="TableofFigures"/>
        <w:tabs>
          <w:tab w:val="right" w:leader="dot" w:pos="9350"/>
        </w:tabs>
        <w:rPr>
          <w:rFonts w:eastAsiaTheme="minorEastAsia"/>
          <w:smallCaps w:val="0"/>
          <w:noProof/>
          <w:sz w:val="24"/>
          <w:szCs w:val="24"/>
        </w:rPr>
      </w:pPr>
      <w:r>
        <w:rPr>
          <w:noProof/>
        </w:rPr>
        <w:t>Figure 2: Bus schedule</w:t>
      </w:r>
      <w:r>
        <w:rPr>
          <w:noProof/>
        </w:rPr>
        <w:tab/>
      </w:r>
      <w:r>
        <w:rPr>
          <w:noProof/>
        </w:rPr>
        <w:fldChar w:fldCharType="begin"/>
      </w:r>
      <w:r>
        <w:rPr>
          <w:noProof/>
        </w:rPr>
        <w:instrText xml:space="preserve"> PAGEREF _Toc28878338 \h </w:instrText>
      </w:r>
      <w:r>
        <w:rPr>
          <w:noProof/>
        </w:rPr>
      </w:r>
      <w:r>
        <w:rPr>
          <w:noProof/>
        </w:rPr>
        <w:fldChar w:fldCharType="separate"/>
      </w:r>
      <w:r>
        <w:rPr>
          <w:noProof/>
        </w:rPr>
        <w:t>13</w:t>
      </w:r>
      <w:r>
        <w:rPr>
          <w:noProof/>
        </w:rPr>
        <w:fldChar w:fldCharType="end"/>
      </w:r>
    </w:p>
    <w:p w14:paraId="1FB87C57" w14:textId="44CF83CE" w:rsidR="00321B78" w:rsidRDefault="00321B78">
      <w:pPr>
        <w:pStyle w:val="TableofFigures"/>
        <w:tabs>
          <w:tab w:val="right" w:leader="dot" w:pos="9350"/>
        </w:tabs>
        <w:rPr>
          <w:rFonts w:eastAsiaTheme="minorEastAsia"/>
          <w:smallCaps w:val="0"/>
          <w:noProof/>
          <w:sz w:val="24"/>
          <w:szCs w:val="24"/>
        </w:rPr>
      </w:pPr>
      <w:r>
        <w:rPr>
          <w:noProof/>
        </w:rPr>
        <w:t>Figure 3: Site map with location of informal dwellers</w:t>
      </w:r>
      <w:r>
        <w:rPr>
          <w:noProof/>
        </w:rPr>
        <w:tab/>
      </w:r>
      <w:r>
        <w:rPr>
          <w:noProof/>
        </w:rPr>
        <w:fldChar w:fldCharType="begin"/>
      </w:r>
      <w:r>
        <w:rPr>
          <w:noProof/>
        </w:rPr>
        <w:instrText xml:space="preserve"> PAGEREF _Toc28878339 \h </w:instrText>
      </w:r>
      <w:r>
        <w:rPr>
          <w:noProof/>
        </w:rPr>
      </w:r>
      <w:r>
        <w:rPr>
          <w:noProof/>
        </w:rPr>
        <w:fldChar w:fldCharType="separate"/>
      </w:r>
      <w:r>
        <w:rPr>
          <w:noProof/>
        </w:rPr>
        <w:t>14</w:t>
      </w:r>
      <w:r>
        <w:rPr>
          <w:noProof/>
        </w:rPr>
        <w:fldChar w:fldCharType="end"/>
      </w:r>
    </w:p>
    <w:p w14:paraId="5530B8EC" w14:textId="0386D0CE" w:rsidR="00096C7B" w:rsidRDefault="00321B78">
      <w:r>
        <w:fldChar w:fldCharType="end"/>
      </w:r>
    </w:p>
    <w:p w14:paraId="46E38C55" w14:textId="77777777" w:rsidR="00096C7B" w:rsidRDefault="00096C7B"/>
    <w:p w14:paraId="6D2046FC" w14:textId="77777777" w:rsidR="00321B78" w:rsidRDefault="00096C7B" w:rsidP="00321B78">
      <w:pPr>
        <w:pStyle w:val="Heading1"/>
      </w:pPr>
      <w:bookmarkStart w:id="2" w:name="_Toc28878582"/>
      <w:r>
        <w:t>List of Tables</w:t>
      </w:r>
      <w:bookmarkEnd w:id="2"/>
    </w:p>
    <w:p w14:paraId="4088F065" w14:textId="77777777" w:rsidR="00321B78" w:rsidRDefault="00321B78" w:rsidP="00321B78"/>
    <w:p w14:paraId="47182765" w14:textId="35454A5F" w:rsidR="00321B78" w:rsidRDefault="00321B78">
      <w:pPr>
        <w:pStyle w:val="TableofFigures"/>
        <w:tabs>
          <w:tab w:val="right" w:leader="dot" w:pos="9350"/>
        </w:tabs>
        <w:rPr>
          <w:rFonts w:eastAsiaTheme="minorEastAsia"/>
          <w:smallCaps w:val="0"/>
          <w:noProof/>
          <w:sz w:val="24"/>
          <w:szCs w:val="24"/>
        </w:rPr>
      </w:pPr>
      <w:r>
        <w:fldChar w:fldCharType="begin"/>
      </w:r>
      <w:r>
        <w:instrText xml:space="preserve"> TOC \c "Table" </w:instrText>
      </w:r>
      <w:r>
        <w:fldChar w:fldCharType="separate"/>
      </w:r>
      <w:r>
        <w:rPr>
          <w:noProof/>
        </w:rPr>
        <w:t>Table 1: Estimation of eligible project affected people</w:t>
      </w:r>
      <w:r>
        <w:rPr>
          <w:noProof/>
        </w:rPr>
        <w:tab/>
      </w:r>
      <w:r>
        <w:rPr>
          <w:noProof/>
        </w:rPr>
        <w:fldChar w:fldCharType="begin"/>
      </w:r>
      <w:r>
        <w:rPr>
          <w:noProof/>
        </w:rPr>
        <w:instrText xml:space="preserve"> PAGEREF _Toc28878360 \h </w:instrText>
      </w:r>
      <w:r>
        <w:rPr>
          <w:noProof/>
        </w:rPr>
      </w:r>
      <w:r>
        <w:rPr>
          <w:noProof/>
        </w:rPr>
        <w:fldChar w:fldCharType="separate"/>
      </w:r>
      <w:r>
        <w:rPr>
          <w:noProof/>
        </w:rPr>
        <w:t>17</w:t>
      </w:r>
      <w:r>
        <w:rPr>
          <w:noProof/>
        </w:rPr>
        <w:fldChar w:fldCharType="end"/>
      </w:r>
    </w:p>
    <w:p w14:paraId="04AC39E4" w14:textId="5E4A0EFD" w:rsidR="00321B78" w:rsidRDefault="00321B78">
      <w:pPr>
        <w:pStyle w:val="TableofFigures"/>
        <w:tabs>
          <w:tab w:val="right" w:leader="dot" w:pos="9350"/>
        </w:tabs>
        <w:rPr>
          <w:rFonts w:eastAsiaTheme="minorEastAsia"/>
          <w:smallCaps w:val="0"/>
          <w:noProof/>
          <w:sz w:val="24"/>
          <w:szCs w:val="24"/>
        </w:rPr>
      </w:pPr>
      <w:r>
        <w:rPr>
          <w:noProof/>
        </w:rPr>
        <w:t>Table 2: Total estimated cost of resettlement and livelihood restoration</w:t>
      </w:r>
      <w:r>
        <w:rPr>
          <w:noProof/>
        </w:rPr>
        <w:tab/>
      </w:r>
      <w:r>
        <w:rPr>
          <w:noProof/>
        </w:rPr>
        <w:fldChar w:fldCharType="begin"/>
      </w:r>
      <w:r>
        <w:rPr>
          <w:noProof/>
        </w:rPr>
        <w:instrText xml:space="preserve"> PAGEREF _Toc28878361 \h </w:instrText>
      </w:r>
      <w:r>
        <w:rPr>
          <w:noProof/>
        </w:rPr>
      </w:r>
      <w:r>
        <w:rPr>
          <w:noProof/>
        </w:rPr>
        <w:fldChar w:fldCharType="separate"/>
      </w:r>
      <w:r>
        <w:rPr>
          <w:noProof/>
        </w:rPr>
        <w:t>18</w:t>
      </w:r>
      <w:r>
        <w:rPr>
          <w:noProof/>
        </w:rPr>
        <w:fldChar w:fldCharType="end"/>
      </w:r>
    </w:p>
    <w:p w14:paraId="5E359E64" w14:textId="40E946DB" w:rsidR="00321B78" w:rsidRDefault="00321B78">
      <w:pPr>
        <w:pStyle w:val="TableofFigures"/>
        <w:tabs>
          <w:tab w:val="right" w:leader="dot" w:pos="9350"/>
        </w:tabs>
        <w:rPr>
          <w:rFonts w:eastAsiaTheme="minorEastAsia"/>
          <w:smallCaps w:val="0"/>
          <w:noProof/>
          <w:sz w:val="24"/>
          <w:szCs w:val="24"/>
        </w:rPr>
      </w:pPr>
      <w:r>
        <w:rPr>
          <w:noProof/>
        </w:rPr>
        <w:t>Table 3: Estimated timeline for resettlement and livelihood restoration</w:t>
      </w:r>
      <w:r>
        <w:rPr>
          <w:noProof/>
        </w:rPr>
        <w:tab/>
      </w:r>
      <w:r>
        <w:rPr>
          <w:noProof/>
        </w:rPr>
        <w:fldChar w:fldCharType="begin"/>
      </w:r>
      <w:r>
        <w:rPr>
          <w:noProof/>
        </w:rPr>
        <w:instrText xml:space="preserve"> PAGEREF _Toc28878362 \h </w:instrText>
      </w:r>
      <w:r>
        <w:rPr>
          <w:noProof/>
        </w:rPr>
      </w:r>
      <w:r>
        <w:rPr>
          <w:noProof/>
        </w:rPr>
        <w:fldChar w:fldCharType="separate"/>
      </w:r>
      <w:r>
        <w:rPr>
          <w:noProof/>
        </w:rPr>
        <w:t>18</w:t>
      </w:r>
      <w:r>
        <w:rPr>
          <w:noProof/>
        </w:rPr>
        <w:fldChar w:fldCharType="end"/>
      </w:r>
    </w:p>
    <w:p w14:paraId="4A0A55DE" w14:textId="4ECF6204" w:rsidR="00321B78" w:rsidRDefault="00321B78">
      <w:pPr>
        <w:pStyle w:val="TableofFigures"/>
        <w:tabs>
          <w:tab w:val="right" w:leader="dot" w:pos="9350"/>
        </w:tabs>
        <w:rPr>
          <w:rFonts w:eastAsiaTheme="minorEastAsia"/>
          <w:smallCaps w:val="0"/>
          <w:noProof/>
          <w:sz w:val="24"/>
          <w:szCs w:val="24"/>
        </w:rPr>
      </w:pPr>
      <w:r>
        <w:rPr>
          <w:noProof/>
        </w:rPr>
        <w:t>Table 4: Project monitoring indicators</w:t>
      </w:r>
      <w:r>
        <w:rPr>
          <w:noProof/>
        </w:rPr>
        <w:tab/>
      </w:r>
      <w:r>
        <w:rPr>
          <w:noProof/>
        </w:rPr>
        <w:fldChar w:fldCharType="begin"/>
      </w:r>
      <w:r>
        <w:rPr>
          <w:noProof/>
        </w:rPr>
        <w:instrText xml:space="preserve"> PAGEREF _Toc28878363 \h </w:instrText>
      </w:r>
      <w:r>
        <w:rPr>
          <w:noProof/>
        </w:rPr>
      </w:r>
      <w:r>
        <w:rPr>
          <w:noProof/>
        </w:rPr>
        <w:fldChar w:fldCharType="separate"/>
      </w:r>
      <w:r>
        <w:rPr>
          <w:noProof/>
        </w:rPr>
        <w:t>19</w:t>
      </w:r>
      <w:r>
        <w:rPr>
          <w:noProof/>
        </w:rPr>
        <w:fldChar w:fldCharType="end"/>
      </w:r>
    </w:p>
    <w:p w14:paraId="153974B9" w14:textId="098D02F0" w:rsidR="00096C7B" w:rsidRDefault="00321B78" w:rsidP="00321B78">
      <w:r>
        <w:fldChar w:fldCharType="end"/>
      </w:r>
      <w:r w:rsidR="00096C7B">
        <w:br w:type="page"/>
      </w:r>
    </w:p>
    <w:p w14:paraId="64A6A4A0" w14:textId="77777777" w:rsidR="00D435FB" w:rsidRDefault="00096C7B" w:rsidP="00321B78">
      <w:pPr>
        <w:pStyle w:val="Heading1"/>
      </w:pPr>
      <w:bookmarkStart w:id="3" w:name="_Toc28878583"/>
      <w:r>
        <w:lastRenderedPageBreak/>
        <w:t>Acronyms</w:t>
      </w:r>
      <w:bookmarkEnd w:id="3"/>
    </w:p>
    <w:p w14:paraId="5C75765F" w14:textId="77777777" w:rsidR="00D435FB" w:rsidRDefault="00D435FB"/>
    <w:p w14:paraId="55BEEF0A" w14:textId="6693FB69" w:rsidR="009D297D" w:rsidRDefault="009D297D" w:rsidP="009D297D">
      <w:pPr>
        <w:ind w:left="1440" w:hanging="1440"/>
      </w:pPr>
      <w:r>
        <w:t>BCC</w:t>
      </w:r>
      <w:r>
        <w:tab/>
        <w:t>Belize City Council</w:t>
      </w:r>
    </w:p>
    <w:p w14:paraId="0C14D252" w14:textId="3E4D2B38" w:rsidR="009D297D" w:rsidRDefault="009D297D" w:rsidP="009D297D">
      <w:pPr>
        <w:ind w:left="1440" w:hanging="1440"/>
      </w:pPr>
      <w:r>
        <w:t>CAP</w:t>
      </w:r>
      <w:r>
        <w:tab/>
        <w:t>Chapter</w:t>
      </w:r>
    </w:p>
    <w:p w14:paraId="6E19489C" w14:textId="2B05798D" w:rsidR="009D297D" w:rsidRDefault="009D297D" w:rsidP="009D297D">
      <w:pPr>
        <w:ind w:left="1440" w:hanging="1440"/>
      </w:pPr>
      <w:r>
        <w:t>CAPS II</w:t>
      </w:r>
      <w:r>
        <w:tab/>
        <w:t>Community Action for Public Safety II</w:t>
      </w:r>
    </w:p>
    <w:p w14:paraId="2A78D4E2" w14:textId="63BD3EA6" w:rsidR="009D297D" w:rsidRDefault="009D297D" w:rsidP="009D297D">
      <w:pPr>
        <w:ind w:left="1440" w:hanging="1440"/>
      </w:pPr>
      <w:r>
        <w:t>CRD</w:t>
      </w:r>
      <w:r>
        <w:tab/>
        <w:t>Community Rehabilitation Department</w:t>
      </w:r>
    </w:p>
    <w:p w14:paraId="1A9ACE1C" w14:textId="792BCBE5" w:rsidR="009D297D" w:rsidRDefault="009D297D" w:rsidP="009D297D">
      <w:pPr>
        <w:ind w:left="1440" w:hanging="1440"/>
      </w:pPr>
      <w:r>
        <w:t>DOE</w:t>
      </w:r>
      <w:r>
        <w:tab/>
        <w:t>Department of Environment</w:t>
      </w:r>
    </w:p>
    <w:p w14:paraId="14EC1907" w14:textId="5A200CE0" w:rsidR="009D297D" w:rsidRDefault="009D297D" w:rsidP="009D297D">
      <w:pPr>
        <w:ind w:left="1440" w:hanging="1440"/>
      </w:pPr>
      <w:r>
        <w:t>GOB</w:t>
      </w:r>
      <w:r>
        <w:tab/>
        <w:t>Government of Belize</w:t>
      </w:r>
    </w:p>
    <w:p w14:paraId="57553F63" w14:textId="5F617971" w:rsidR="009D297D" w:rsidRDefault="009D297D" w:rsidP="009D297D">
      <w:pPr>
        <w:ind w:left="1440" w:hanging="1440"/>
      </w:pPr>
      <w:r>
        <w:t>HSD</w:t>
      </w:r>
      <w:r>
        <w:tab/>
        <w:t>Human Services Department</w:t>
      </w:r>
    </w:p>
    <w:p w14:paraId="397CBBA5" w14:textId="7EF48064" w:rsidR="009D297D" w:rsidRDefault="009D297D" w:rsidP="009D297D">
      <w:pPr>
        <w:ind w:left="1440" w:hanging="1440"/>
      </w:pPr>
      <w:r>
        <w:t>IDB</w:t>
      </w:r>
      <w:r>
        <w:tab/>
        <w:t>Inter-American Development Bank</w:t>
      </w:r>
    </w:p>
    <w:p w14:paraId="2E944D2C" w14:textId="45F4F505" w:rsidR="009D297D" w:rsidRDefault="00B96413" w:rsidP="009D297D">
      <w:pPr>
        <w:ind w:left="1440" w:hanging="1440"/>
      </w:pPr>
      <w:r>
        <w:t>MHDSTPA</w:t>
      </w:r>
      <w:r>
        <w:tab/>
        <w:t xml:space="preserve">Ministry of Human Development, </w:t>
      </w:r>
      <w:r w:rsidR="009D297D">
        <w:t>S</w:t>
      </w:r>
      <w:r w:rsidR="00046867">
        <w:t>ocial</w:t>
      </w:r>
      <w:r w:rsidR="009D297D">
        <w:t xml:space="preserve"> Transformation and Poverty Alleviation</w:t>
      </w:r>
    </w:p>
    <w:p w14:paraId="6BF042C1" w14:textId="129190F4" w:rsidR="009D297D" w:rsidRDefault="009D297D" w:rsidP="009D297D">
      <w:pPr>
        <w:ind w:left="1440" w:hanging="1440"/>
      </w:pPr>
      <w:r>
        <w:t>MNR</w:t>
      </w:r>
      <w:r>
        <w:tab/>
        <w:t>Ministry of Natural Resources</w:t>
      </w:r>
    </w:p>
    <w:p w14:paraId="2602211E" w14:textId="77777777" w:rsidR="009D297D" w:rsidRDefault="009D297D" w:rsidP="009D297D">
      <w:r>
        <w:t>PAP</w:t>
      </w:r>
      <w:r>
        <w:tab/>
      </w:r>
      <w:r>
        <w:tab/>
        <w:t>Project Affected Person/People</w:t>
      </w:r>
    </w:p>
    <w:p w14:paraId="4C0400F7" w14:textId="77777777" w:rsidR="009D297D" w:rsidRDefault="009D297D" w:rsidP="009D297D">
      <w:r>
        <w:t>RLRP</w:t>
      </w:r>
      <w:r>
        <w:tab/>
      </w:r>
      <w:r>
        <w:tab/>
        <w:t>Resettlement and Livelihood Restoration Plan</w:t>
      </w:r>
    </w:p>
    <w:p w14:paraId="2D7D3AF2" w14:textId="5199317B" w:rsidR="00096C7B" w:rsidRDefault="009D297D" w:rsidP="009D297D">
      <w:r>
        <w:t>WFS</w:t>
      </w:r>
      <w:r>
        <w:tab/>
      </w:r>
      <w:r>
        <w:tab/>
        <w:t>Women and Family Support</w:t>
      </w:r>
      <w:r w:rsidR="00096C7B">
        <w:br w:type="page"/>
      </w:r>
    </w:p>
    <w:p w14:paraId="5FEBF04D" w14:textId="2C3AAEBA" w:rsidR="00877037" w:rsidRPr="00A14ABC" w:rsidRDefault="00877037" w:rsidP="00321B78">
      <w:pPr>
        <w:pStyle w:val="Heading1"/>
      </w:pPr>
      <w:bookmarkStart w:id="4" w:name="_Toc28878584"/>
      <w:r w:rsidRPr="00A14ABC">
        <w:lastRenderedPageBreak/>
        <w:t>Executive Summary</w:t>
      </w:r>
      <w:bookmarkEnd w:id="4"/>
    </w:p>
    <w:p w14:paraId="26A450A3" w14:textId="0C08050C" w:rsidR="00877037" w:rsidRPr="00A14ABC" w:rsidRDefault="00877037"/>
    <w:p w14:paraId="3186D98D" w14:textId="5D968E71" w:rsidR="00877037" w:rsidRPr="00A14ABC" w:rsidRDefault="00877037" w:rsidP="00877037">
      <w:pPr>
        <w:rPr>
          <w:rFonts w:cs="Times New Roman"/>
        </w:rPr>
      </w:pPr>
      <w:r w:rsidRPr="00A14ABC">
        <w:rPr>
          <w:rFonts w:cs="Times New Roman"/>
        </w:rPr>
        <w:t xml:space="preserve">This Resettlement and Livelihood Restoration Plan (RLRP), prepared for </w:t>
      </w:r>
      <w:r w:rsidR="008E3433">
        <w:rPr>
          <w:rFonts w:cs="Times New Roman"/>
        </w:rPr>
        <w:t xml:space="preserve">the </w:t>
      </w:r>
      <w:r w:rsidR="00A14ABC" w:rsidRPr="00A14ABC">
        <w:rPr>
          <w:rFonts w:cs="Times New Roman"/>
        </w:rPr>
        <w:t xml:space="preserve">Ministry of Human Development, Social Transformation and Poverty Alleviation (MHDSTPA) of </w:t>
      </w:r>
      <w:r w:rsidRPr="00A14ABC">
        <w:rPr>
          <w:rFonts w:cs="Times New Roman"/>
        </w:rPr>
        <w:t xml:space="preserve">the Government of Belize (GOB) as part of the loan requirement for Inter-American Development Bank (IDB) funded, Category B designated projects, provides a situational analysis of the livelihood activities to be adversely impacted by </w:t>
      </w:r>
      <w:r w:rsidR="00A14ABC" w:rsidRPr="00A14ABC">
        <w:rPr>
          <w:rFonts w:cs="Times New Roman"/>
        </w:rPr>
        <w:t>the construction of a wrap-around service center in the south side of Belize City</w:t>
      </w:r>
      <w:r w:rsidR="00311457">
        <w:rPr>
          <w:rFonts w:cs="Times New Roman"/>
        </w:rPr>
        <w:t xml:space="preserve">. </w:t>
      </w:r>
      <w:r w:rsidR="00A14ABC" w:rsidRPr="00A14ABC">
        <w:rPr>
          <w:rFonts w:cs="Times New Roman"/>
        </w:rPr>
        <w:t xml:space="preserve"> </w:t>
      </w:r>
      <w:r w:rsidRPr="00A14ABC">
        <w:rPr>
          <w:rFonts w:cs="Times New Roman"/>
        </w:rPr>
        <w:t>In addition, it details the measures to be put in place</w:t>
      </w:r>
      <w:r w:rsidR="00A14ABC" w:rsidRPr="00A14ABC">
        <w:rPr>
          <w:rFonts w:cs="Times New Roman"/>
        </w:rPr>
        <w:t xml:space="preserve"> to resettle and restore</w:t>
      </w:r>
      <w:r w:rsidRPr="00A14ABC">
        <w:rPr>
          <w:rFonts w:cs="Times New Roman"/>
        </w:rPr>
        <w:t xml:space="preserve"> the livelihoods of the persons affected by the pro</w:t>
      </w:r>
      <w:r w:rsidR="00A14ABC" w:rsidRPr="00A14ABC">
        <w:rPr>
          <w:rFonts w:cs="Times New Roman"/>
        </w:rPr>
        <w:t>ject</w:t>
      </w:r>
      <w:r w:rsidRPr="00A14ABC">
        <w:rPr>
          <w:rFonts w:cs="Times New Roman"/>
        </w:rPr>
        <w:t xml:space="preserve">. </w:t>
      </w:r>
    </w:p>
    <w:p w14:paraId="1D54BD08" w14:textId="780F9E18" w:rsidR="00877037" w:rsidRPr="00A14ABC" w:rsidRDefault="00877037" w:rsidP="00877037"/>
    <w:p w14:paraId="0A310704" w14:textId="0B70473F" w:rsidR="00A14ABC" w:rsidRPr="00A14ABC" w:rsidRDefault="00A14ABC" w:rsidP="00877037">
      <w:r w:rsidRPr="00A14ABC">
        <w:t>The</w:t>
      </w:r>
      <w:r w:rsidR="00C15DE2">
        <w:t xml:space="preserve"> construction of the service center will cause the physical displace</w:t>
      </w:r>
      <w:r w:rsidR="008E3433">
        <w:t>ment</w:t>
      </w:r>
      <w:r w:rsidR="00C15DE2">
        <w:t xml:space="preserve"> of</w:t>
      </w:r>
      <w:r w:rsidRPr="00A14ABC">
        <w:t xml:space="preserve"> </w:t>
      </w:r>
      <w:r w:rsidR="00C15DE2">
        <w:t>three individuals who are informal dwellers of the pro</w:t>
      </w:r>
      <w:r w:rsidR="008E3433">
        <w:t>posed project site</w:t>
      </w:r>
      <w:r w:rsidR="00C15DE2">
        <w:t xml:space="preserve">.  Further, one individual who conducts income earning activities on the property will also be economically displaced.  </w:t>
      </w:r>
      <w:r w:rsidR="005F4930">
        <w:t xml:space="preserve">These four </w:t>
      </w:r>
      <w:r w:rsidR="00C15DE2">
        <w:t xml:space="preserve">individuals have been classified as socially vulnerable as they have no material resources, lack familial support and </w:t>
      </w:r>
      <w:r w:rsidR="008E3433">
        <w:t>are suffering various issues</w:t>
      </w:r>
      <w:r w:rsidR="00C15DE2">
        <w:t xml:space="preserve"> such as drug dependency and mental illnesses.</w:t>
      </w:r>
      <w:r w:rsidR="005F4930">
        <w:t xml:space="preserve">  Finally, three bus companies who park their buses, during the day only, on a small lot on the west side of the property will also be physically displaced.</w:t>
      </w:r>
      <w:r w:rsidR="00C15DE2">
        <w:t xml:space="preserve">  </w:t>
      </w:r>
    </w:p>
    <w:p w14:paraId="56E4A855" w14:textId="77777777" w:rsidR="00877037" w:rsidRPr="00A14ABC" w:rsidRDefault="00877037" w:rsidP="00877037"/>
    <w:p w14:paraId="2AB65FD3" w14:textId="328D27A2" w:rsidR="00877037" w:rsidRDefault="001D56EE">
      <w:pPr>
        <w:rPr>
          <w:rFonts w:cs="Times New Roman"/>
        </w:rPr>
      </w:pPr>
      <w:r>
        <w:rPr>
          <w:rFonts w:cs="Times New Roman"/>
        </w:rPr>
        <w:t xml:space="preserve">The </w:t>
      </w:r>
      <w:r w:rsidR="005F4930">
        <w:rPr>
          <w:rFonts w:cs="Times New Roman"/>
        </w:rPr>
        <w:t>plan for r</w:t>
      </w:r>
      <w:r>
        <w:rPr>
          <w:rFonts w:cs="Times New Roman"/>
        </w:rPr>
        <w:t>esettlement and</w:t>
      </w:r>
      <w:r w:rsidR="005F4930">
        <w:rPr>
          <w:rFonts w:cs="Times New Roman"/>
        </w:rPr>
        <w:t xml:space="preserve"> l</w:t>
      </w:r>
      <w:r>
        <w:rPr>
          <w:rFonts w:cs="Times New Roman"/>
        </w:rPr>
        <w:t xml:space="preserve">ivelihood </w:t>
      </w:r>
      <w:r w:rsidR="005F4930">
        <w:rPr>
          <w:rFonts w:cs="Times New Roman"/>
        </w:rPr>
        <w:t>r</w:t>
      </w:r>
      <w:r>
        <w:rPr>
          <w:rFonts w:cs="Times New Roman"/>
        </w:rPr>
        <w:t>estoration</w:t>
      </w:r>
      <w:r w:rsidR="005F4930">
        <w:rPr>
          <w:rFonts w:cs="Times New Roman"/>
        </w:rPr>
        <w:t xml:space="preserve"> of the vulnerable individuals is long-term, necessitating the </w:t>
      </w:r>
      <w:r w:rsidR="000E60BC">
        <w:rPr>
          <w:rFonts w:cs="Times New Roman"/>
        </w:rPr>
        <w:t>intervention of the Women and Family Support (WFS) Department, also of the MHDSTPA.  It</w:t>
      </w:r>
      <w:r w:rsidR="005F4930">
        <w:rPr>
          <w:rFonts w:cs="Times New Roman"/>
        </w:rPr>
        <w:t xml:space="preserve"> </w:t>
      </w:r>
      <w:r>
        <w:rPr>
          <w:rFonts w:cs="Times New Roman"/>
        </w:rPr>
        <w:t>involve</w:t>
      </w:r>
      <w:r w:rsidR="000E60BC">
        <w:rPr>
          <w:rFonts w:cs="Times New Roman"/>
        </w:rPr>
        <w:t>s initial</w:t>
      </w:r>
      <w:r>
        <w:rPr>
          <w:rFonts w:cs="Times New Roman"/>
        </w:rPr>
        <w:t xml:space="preserve"> referrals to a number of social </w:t>
      </w:r>
      <w:r w:rsidR="00311457">
        <w:rPr>
          <w:rFonts w:cs="Times New Roman"/>
        </w:rPr>
        <w:t>institutions</w:t>
      </w:r>
      <w:r>
        <w:rPr>
          <w:rFonts w:cs="Times New Roman"/>
        </w:rPr>
        <w:t xml:space="preserve"> that provide shelter, meals, drug rehabilitation, mental health support and job training </w:t>
      </w:r>
      <w:r w:rsidR="00311457">
        <w:rPr>
          <w:rFonts w:cs="Times New Roman"/>
        </w:rPr>
        <w:t>that will</w:t>
      </w:r>
      <w:r>
        <w:rPr>
          <w:rFonts w:cs="Times New Roman"/>
        </w:rPr>
        <w:t xml:space="preserve"> assist these individuals, in as much as possible, regain </w:t>
      </w:r>
      <w:r w:rsidR="00814B87">
        <w:rPr>
          <w:rFonts w:cs="Times New Roman"/>
        </w:rPr>
        <w:t>a level of independence.</w:t>
      </w:r>
      <w:r w:rsidR="005F4930">
        <w:rPr>
          <w:rFonts w:cs="Times New Roman"/>
        </w:rPr>
        <w:t xml:space="preserve">  </w:t>
      </w:r>
      <w:r w:rsidR="003868CD">
        <w:rPr>
          <w:rFonts w:cs="Times New Roman"/>
        </w:rPr>
        <w:t>T</w:t>
      </w:r>
      <w:r w:rsidR="000E60BC">
        <w:rPr>
          <w:rFonts w:cs="Times New Roman"/>
        </w:rPr>
        <w:t xml:space="preserve">he WFS has also committed to follow through by working with the various social </w:t>
      </w:r>
      <w:r w:rsidR="00311457">
        <w:rPr>
          <w:rFonts w:cs="Times New Roman"/>
        </w:rPr>
        <w:t>institutions</w:t>
      </w:r>
      <w:r w:rsidR="000E60BC">
        <w:rPr>
          <w:rFonts w:cs="Times New Roman"/>
        </w:rPr>
        <w:t xml:space="preserve"> as well as family members to ensure</w:t>
      </w:r>
      <w:r w:rsidR="003868CD">
        <w:rPr>
          <w:rFonts w:cs="Times New Roman"/>
        </w:rPr>
        <w:t xml:space="preserve"> long-term</w:t>
      </w:r>
      <w:r w:rsidR="000E60BC">
        <w:rPr>
          <w:rFonts w:cs="Times New Roman"/>
        </w:rPr>
        <w:t xml:space="preserve"> sustainability.</w:t>
      </w:r>
    </w:p>
    <w:p w14:paraId="38E1FAE6" w14:textId="50632BEF" w:rsidR="00176E6F" w:rsidRDefault="00176E6F">
      <w:pPr>
        <w:rPr>
          <w:rFonts w:cs="Times New Roman"/>
        </w:rPr>
      </w:pPr>
    </w:p>
    <w:p w14:paraId="150F3D0F" w14:textId="04F00701" w:rsidR="008E3433" w:rsidRPr="00321B78" w:rsidRDefault="00176E6F">
      <w:pPr>
        <w:rPr>
          <w:rFonts w:cs="Times New Roman"/>
        </w:rPr>
      </w:pPr>
      <w:r>
        <w:rPr>
          <w:rFonts w:cs="Times New Roman"/>
        </w:rPr>
        <w:t>In terms of a plan to relocate the bus park, the ministry has first to confirm with the Lands and Surveys Department that the lot is a part of the ministry’s property, as ownership is being contested by the bus company owners.  Once this has been confirmed, the ministry will work with the bus companies and the Belize City Council to identify another parking space for the buses.</w:t>
      </w:r>
    </w:p>
    <w:p w14:paraId="51D57BA3" w14:textId="796EB1B4" w:rsidR="00096C7B" w:rsidRPr="00A14ABC" w:rsidRDefault="00096C7B" w:rsidP="00321B78">
      <w:pPr>
        <w:pStyle w:val="Heading1"/>
      </w:pPr>
      <w:bookmarkStart w:id="5" w:name="_Toc28878585"/>
      <w:r w:rsidRPr="00A14ABC">
        <w:t>Introduction</w:t>
      </w:r>
      <w:bookmarkEnd w:id="5"/>
    </w:p>
    <w:p w14:paraId="0A0FFD10" w14:textId="2BE1B294" w:rsidR="00096C7B" w:rsidRPr="00A14ABC" w:rsidRDefault="00096C7B"/>
    <w:p w14:paraId="0955FDB6" w14:textId="271BE56D" w:rsidR="00877037" w:rsidRPr="00A14ABC" w:rsidRDefault="00877037" w:rsidP="00877037">
      <w:pPr>
        <w:rPr>
          <w:rFonts w:cstheme="minorHAnsi"/>
        </w:rPr>
      </w:pPr>
      <w:r w:rsidRPr="00A14ABC">
        <w:rPr>
          <w:rFonts w:cstheme="minorHAnsi"/>
          <w:lang w:val="en-GB"/>
        </w:rPr>
        <w:t xml:space="preserve">The MHDSTPA is undertaking the design and construction of a 2-3 story wrap-around service </w:t>
      </w:r>
      <w:proofErr w:type="spellStart"/>
      <w:r w:rsidRPr="00A14ABC">
        <w:rPr>
          <w:rFonts w:cstheme="minorHAnsi"/>
          <w:lang w:val="en-GB"/>
        </w:rPr>
        <w:t>center</w:t>
      </w:r>
      <w:proofErr w:type="spellEnd"/>
      <w:r w:rsidRPr="00A14ABC">
        <w:rPr>
          <w:rFonts w:cstheme="minorHAnsi"/>
          <w:lang w:val="en-GB"/>
        </w:rPr>
        <w:t xml:space="preserve"> in the southside of Belize City, as part of Component 2, of the Community Action for Public Safety II (CAPS II) project.  </w:t>
      </w:r>
      <w:r w:rsidRPr="00A14ABC">
        <w:rPr>
          <w:rFonts w:cstheme="minorHAnsi"/>
        </w:rPr>
        <w:t>The center will house the Community Rehabilitation Department (CRD), the Human Services Department (HSD), the Accounts Department, and the offices of the Minister and Chief Executive Officer.  Brin</w:t>
      </w:r>
      <w:r w:rsidR="00471706" w:rsidRPr="00A14ABC">
        <w:rPr>
          <w:rFonts w:cstheme="minorHAnsi"/>
        </w:rPr>
        <w:t>g</w:t>
      </w:r>
      <w:r w:rsidRPr="00A14ABC">
        <w:rPr>
          <w:rFonts w:cstheme="minorHAnsi"/>
        </w:rPr>
        <w:t xml:space="preserve">ing these entities together in one place, will be critical in providing clients and their families, the wrap-around services envisioned by the </w:t>
      </w:r>
      <w:r w:rsidR="00814B87">
        <w:rPr>
          <w:rFonts w:cstheme="minorHAnsi"/>
        </w:rPr>
        <w:t>m</w:t>
      </w:r>
      <w:r w:rsidRPr="00A14ABC">
        <w:rPr>
          <w:rFonts w:cstheme="minorHAnsi"/>
        </w:rPr>
        <w:t xml:space="preserve">inistry to strengthen their support of families and provide the necessary interventions to deter </w:t>
      </w:r>
      <w:r w:rsidR="00471706" w:rsidRPr="00A14ABC">
        <w:rPr>
          <w:rFonts w:cstheme="minorHAnsi"/>
        </w:rPr>
        <w:t>antisocial</w:t>
      </w:r>
      <w:r w:rsidRPr="00A14ABC">
        <w:rPr>
          <w:rFonts w:cstheme="minorHAnsi"/>
        </w:rPr>
        <w:t xml:space="preserve"> behaviors </w:t>
      </w:r>
      <w:r w:rsidR="00471706" w:rsidRPr="00A14ABC">
        <w:rPr>
          <w:rFonts w:cstheme="minorHAnsi"/>
        </w:rPr>
        <w:t>that threaten public safety</w:t>
      </w:r>
      <w:r w:rsidRPr="00A14ABC">
        <w:rPr>
          <w:rFonts w:cstheme="minorHAnsi"/>
        </w:rPr>
        <w:t xml:space="preserve">.  Services will include counselling, mental health treatment, educational and vocational training, masculinity and gender violence </w:t>
      </w:r>
      <w:r w:rsidRPr="00A14ABC">
        <w:rPr>
          <w:rFonts w:cstheme="minorHAnsi"/>
        </w:rPr>
        <w:lastRenderedPageBreak/>
        <w:t xml:space="preserve">programs, parenting classes, community workshops, gang mediation and after-school programs for children.  </w:t>
      </w:r>
    </w:p>
    <w:p w14:paraId="42F2F5A0" w14:textId="77777777" w:rsidR="00877037" w:rsidRPr="00A14ABC" w:rsidRDefault="00877037" w:rsidP="00877037">
      <w:pPr>
        <w:rPr>
          <w:rFonts w:cstheme="minorHAnsi"/>
        </w:rPr>
      </w:pPr>
    </w:p>
    <w:p w14:paraId="7DC5D20A" w14:textId="36030C93" w:rsidR="00877037" w:rsidRPr="00A14ABC" w:rsidRDefault="00877037" w:rsidP="00877037">
      <w:pPr>
        <w:rPr>
          <w:rFonts w:cstheme="minorHAnsi"/>
        </w:rPr>
      </w:pPr>
      <w:r w:rsidRPr="00A14ABC">
        <w:rPr>
          <w:rFonts w:cstheme="minorHAnsi"/>
        </w:rPr>
        <w:t xml:space="preserve">The concept of a wrap-around services is one in which the </w:t>
      </w:r>
      <w:r w:rsidR="00814B87">
        <w:rPr>
          <w:rFonts w:cstheme="minorHAnsi"/>
        </w:rPr>
        <w:t>m</w:t>
      </w:r>
      <w:r w:rsidRPr="00A14ABC">
        <w:rPr>
          <w:rFonts w:cstheme="minorHAnsi"/>
        </w:rPr>
        <w:t xml:space="preserve">inistry is seeking to support its clients in a holistic way, by addressing the individual’s many needs, as well as those of his/her entire family, in one facility and within a shorter timeframe.  Operationally, the </w:t>
      </w:r>
      <w:r w:rsidR="00814B87">
        <w:rPr>
          <w:rFonts w:cstheme="minorHAnsi"/>
        </w:rPr>
        <w:t>m</w:t>
      </w:r>
      <w:r w:rsidRPr="00A14ABC">
        <w:rPr>
          <w:rFonts w:cstheme="minorHAnsi"/>
        </w:rPr>
        <w:t>inistry will benefit from better data and case management, through maintaining singular records in one central repository for each client; reduced workload in some areas by streamlining processes and reducing duplication of efforts and finally; having immediate access to finances and decision makers.</w:t>
      </w:r>
    </w:p>
    <w:p w14:paraId="0C8C9C54" w14:textId="409A30AF" w:rsidR="00877037" w:rsidRDefault="00877037"/>
    <w:p w14:paraId="7721519B" w14:textId="77777777" w:rsidR="003868CD" w:rsidRPr="00A14ABC" w:rsidRDefault="003868CD" w:rsidP="00321B78">
      <w:pPr>
        <w:pStyle w:val="Heading2"/>
      </w:pPr>
      <w:bookmarkStart w:id="6" w:name="_Toc28878586"/>
      <w:r w:rsidRPr="00A14ABC">
        <w:t>Objectives of the Resettlement and Livelihood Restoration Plan</w:t>
      </w:r>
      <w:bookmarkEnd w:id="6"/>
    </w:p>
    <w:p w14:paraId="5444B05A" w14:textId="77777777" w:rsidR="003868CD" w:rsidRPr="00A14ABC" w:rsidRDefault="003868CD" w:rsidP="003868CD"/>
    <w:p w14:paraId="6A2E4F13" w14:textId="77777777" w:rsidR="003868CD" w:rsidRPr="00A14ABC" w:rsidRDefault="003868CD" w:rsidP="003868CD">
      <w:pPr>
        <w:rPr>
          <w:rFonts w:cs="Times New Roman"/>
        </w:rPr>
      </w:pPr>
      <w:r w:rsidRPr="00A14ABC">
        <w:rPr>
          <w:rFonts w:cs="Times New Roman"/>
        </w:rPr>
        <w:t>This RLRP has been developed to respond to the following objectives:</w:t>
      </w:r>
    </w:p>
    <w:p w14:paraId="0D9C78B4" w14:textId="77777777" w:rsidR="003868CD" w:rsidRPr="00A14ABC" w:rsidRDefault="003868CD" w:rsidP="003868CD">
      <w:pPr>
        <w:rPr>
          <w:rFonts w:cs="Times New Roman"/>
        </w:rPr>
      </w:pPr>
    </w:p>
    <w:p w14:paraId="46CF3AFA" w14:textId="77777777" w:rsidR="003868CD" w:rsidRPr="00A14ABC" w:rsidRDefault="003868CD" w:rsidP="003868CD">
      <w:pPr>
        <w:pStyle w:val="ListParagraph"/>
        <w:numPr>
          <w:ilvl w:val="0"/>
          <w:numId w:val="1"/>
        </w:numPr>
        <w:rPr>
          <w:rFonts w:cs="Times New Roman"/>
        </w:rPr>
      </w:pPr>
      <w:r w:rsidRPr="00A14ABC">
        <w:rPr>
          <w:rFonts w:cs="Times New Roman"/>
        </w:rPr>
        <w:t>To avoid involuntary resettlement or, when unavoidable, minimize involuntary resettlement, by</w:t>
      </w:r>
    </w:p>
    <w:p w14:paraId="17165B65" w14:textId="77777777" w:rsidR="003868CD" w:rsidRPr="00A14ABC" w:rsidRDefault="003868CD" w:rsidP="003868CD">
      <w:pPr>
        <w:pStyle w:val="ListParagraph"/>
        <w:numPr>
          <w:ilvl w:val="1"/>
          <w:numId w:val="1"/>
        </w:numPr>
        <w:rPr>
          <w:rFonts w:cs="Times New Roman"/>
        </w:rPr>
      </w:pPr>
      <w:r w:rsidRPr="00A14ABC">
        <w:rPr>
          <w:rFonts w:cs="Times New Roman"/>
        </w:rPr>
        <w:t>Designing the project to avoid physical displacement.</w:t>
      </w:r>
    </w:p>
    <w:p w14:paraId="4FBCEB9C" w14:textId="77777777" w:rsidR="003868CD" w:rsidRPr="00A14ABC" w:rsidRDefault="003868CD" w:rsidP="003868CD">
      <w:pPr>
        <w:pStyle w:val="ListParagraph"/>
        <w:numPr>
          <w:ilvl w:val="1"/>
          <w:numId w:val="1"/>
        </w:numPr>
        <w:rPr>
          <w:rFonts w:cs="Times New Roman"/>
        </w:rPr>
      </w:pPr>
      <w:r w:rsidRPr="00A14ABC">
        <w:rPr>
          <w:rFonts w:cs="Times New Roman"/>
        </w:rPr>
        <w:t>Locating interventions on uninhabited land.</w:t>
      </w:r>
    </w:p>
    <w:p w14:paraId="1DA7A92C" w14:textId="77777777" w:rsidR="003868CD" w:rsidRPr="00A14ABC" w:rsidRDefault="003868CD" w:rsidP="003868CD">
      <w:pPr>
        <w:pStyle w:val="ListParagraph"/>
        <w:numPr>
          <w:ilvl w:val="0"/>
          <w:numId w:val="1"/>
        </w:numPr>
        <w:rPr>
          <w:rFonts w:cs="Times New Roman"/>
        </w:rPr>
      </w:pPr>
      <w:r w:rsidRPr="00A14ABC">
        <w:rPr>
          <w:rFonts w:cs="Times New Roman"/>
        </w:rPr>
        <w:t>To mitigate unavoidable adverse social and economic impacts from land acquisition or restrictions on land use, by</w:t>
      </w:r>
    </w:p>
    <w:p w14:paraId="4411CD3C" w14:textId="77777777" w:rsidR="003868CD" w:rsidRPr="00A14ABC" w:rsidRDefault="003868CD" w:rsidP="003868CD">
      <w:pPr>
        <w:pStyle w:val="ListParagraph"/>
        <w:numPr>
          <w:ilvl w:val="1"/>
          <w:numId w:val="1"/>
        </w:numPr>
        <w:rPr>
          <w:rFonts w:cs="Times New Roman"/>
        </w:rPr>
      </w:pPr>
      <w:r w:rsidRPr="00A14ABC">
        <w:rPr>
          <w:rFonts w:cs="Times New Roman"/>
        </w:rPr>
        <w:t>Providing timely compensation for loss of assets.</w:t>
      </w:r>
    </w:p>
    <w:p w14:paraId="1C515472" w14:textId="7B393798" w:rsidR="003868CD" w:rsidRPr="00A14ABC" w:rsidRDefault="003868CD" w:rsidP="00321B78">
      <w:pPr>
        <w:pStyle w:val="ListParagraph"/>
        <w:numPr>
          <w:ilvl w:val="1"/>
          <w:numId w:val="1"/>
        </w:numPr>
      </w:pPr>
      <w:r w:rsidRPr="003868CD">
        <w:rPr>
          <w:rFonts w:cs="Times New Roman"/>
        </w:rPr>
        <w:t>Assisting displaced persons to improve or at least restore their livelihoods and living standards.</w:t>
      </w:r>
    </w:p>
    <w:p w14:paraId="065DF5B8" w14:textId="01D2493A" w:rsidR="003868CD" w:rsidRPr="00A14ABC" w:rsidRDefault="003868CD" w:rsidP="00321B78">
      <w:pPr>
        <w:pStyle w:val="Heading1"/>
      </w:pPr>
      <w:bookmarkStart w:id="7" w:name="_Toc28878587"/>
      <w:r>
        <w:t>Institutional and Legal</w:t>
      </w:r>
      <w:r w:rsidRPr="00A14ABC">
        <w:t xml:space="preserve"> Framework</w:t>
      </w:r>
      <w:bookmarkEnd w:id="7"/>
    </w:p>
    <w:p w14:paraId="5DA858ED" w14:textId="77777777" w:rsidR="003868CD" w:rsidRPr="00A14ABC" w:rsidRDefault="003868CD" w:rsidP="003868CD"/>
    <w:p w14:paraId="1E686812" w14:textId="77777777" w:rsidR="003868CD" w:rsidRPr="00A14ABC" w:rsidRDefault="003868CD" w:rsidP="003868CD">
      <w:r w:rsidRPr="00A14ABC">
        <w:t>The following outlines the institutional and legal framework providing guidance for the Community Action for Public Safety II Project:</w:t>
      </w:r>
    </w:p>
    <w:p w14:paraId="266D4A90" w14:textId="77777777" w:rsidR="003868CD" w:rsidRPr="00A14ABC" w:rsidRDefault="003868CD" w:rsidP="003868CD"/>
    <w:p w14:paraId="49D24FDA" w14:textId="77777777" w:rsidR="003868CD" w:rsidRPr="00A14ABC" w:rsidRDefault="003868CD" w:rsidP="00321B78">
      <w:pPr>
        <w:pStyle w:val="Heading2"/>
      </w:pPr>
      <w:bookmarkStart w:id="8" w:name="_Toc28878588"/>
      <w:r w:rsidRPr="00A14ABC">
        <w:t>Institutional Framework</w:t>
      </w:r>
      <w:bookmarkEnd w:id="8"/>
    </w:p>
    <w:p w14:paraId="244E3A5C" w14:textId="77777777" w:rsidR="003868CD" w:rsidRPr="00A14ABC" w:rsidRDefault="003868CD" w:rsidP="003868CD"/>
    <w:p w14:paraId="68219EEE" w14:textId="77777777" w:rsidR="003868CD" w:rsidRPr="00A14ABC" w:rsidRDefault="003868CD" w:rsidP="003868CD">
      <w:pPr>
        <w:rPr>
          <w:rFonts w:cs="Times New Roman"/>
        </w:rPr>
      </w:pPr>
      <w:r w:rsidRPr="00A14ABC">
        <w:rPr>
          <w:rFonts w:cs="Times New Roman"/>
        </w:rPr>
        <w:t>Belize City Council</w:t>
      </w:r>
    </w:p>
    <w:p w14:paraId="6CDB038C" w14:textId="77777777" w:rsidR="003868CD" w:rsidRPr="00A14ABC" w:rsidRDefault="003868CD" w:rsidP="003868CD">
      <w:pPr>
        <w:ind w:left="720"/>
        <w:rPr>
          <w:rFonts w:cs="Times New Roman"/>
        </w:rPr>
      </w:pPr>
      <w:r w:rsidRPr="00A14ABC">
        <w:rPr>
          <w:rFonts w:cs="Times New Roman"/>
        </w:rPr>
        <w:t xml:space="preserve">The BCC comprises a mayor and ten councilors.  The council is tasked with the general rule and good governance of the town as accorded in the provisions of the Belize City Council Act, CAP 85 (Rev. Ed. 2000) and any laws relating to it.  General powers include the control, care and management of public streets, coordination of activities of utility agencies, and administration of safety regulations as it applies to fences adjoining public streets. The BCC also has authority over markets, </w:t>
      </w:r>
      <w:proofErr w:type="gramStart"/>
      <w:r w:rsidRPr="00A14ABC">
        <w:rPr>
          <w:rFonts w:cs="Times New Roman"/>
        </w:rPr>
        <w:t>slaughter-houses</w:t>
      </w:r>
      <w:proofErr w:type="gramEnd"/>
      <w:r w:rsidRPr="00A14ABC">
        <w:rPr>
          <w:rFonts w:cs="Times New Roman"/>
        </w:rPr>
        <w:t>, bath-houses and wash-houses; and additionally manages building hazards, the property numbering system, parks, libraries, cemeteries, garbage collection, drain cleaning and ensures the continued maintenance and development of the town’s conveniences and amenities.</w:t>
      </w:r>
    </w:p>
    <w:p w14:paraId="29241210" w14:textId="77777777" w:rsidR="003868CD" w:rsidRPr="00A14ABC" w:rsidRDefault="003868CD" w:rsidP="003868CD">
      <w:pPr>
        <w:rPr>
          <w:rFonts w:cs="Times New Roman"/>
        </w:rPr>
      </w:pPr>
    </w:p>
    <w:p w14:paraId="67D5C18F" w14:textId="77777777" w:rsidR="003868CD" w:rsidRPr="00A14ABC" w:rsidRDefault="003868CD" w:rsidP="003868CD">
      <w:pPr>
        <w:rPr>
          <w:rFonts w:cs="Times New Roman"/>
        </w:rPr>
      </w:pPr>
      <w:r w:rsidRPr="00A14ABC">
        <w:rPr>
          <w:rFonts w:cs="Times New Roman"/>
        </w:rPr>
        <w:lastRenderedPageBreak/>
        <w:t>Ministry of Natural Resources (Lands and Surveys Department)</w:t>
      </w:r>
    </w:p>
    <w:p w14:paraId="0E6F6B4F" w14:textId="24F6DA6B" w:rsidR="003868CD" w:rsidRPr="00A14ABC" w:rsidRDefault="003868CD" w:rsidP="003868CD">
      <w:pPr>
        <w:ind w:left="720"/>
        <w:rPr>
          <w:rFonts w:cs="Times New Roman"/>
        </w:rPr>
      </w:pPr>
      <w:r w:rsidRPr="00A14ABC">
        <w:rPr>
          <w:rFonts w:cs="Times New Roman"/>
        </w:rPr>
        <w:t xml:space="preserve">The </w:t>
      </w:r>
      <w:r w:rsidR="009D297D">
        <w:rPr>
          <w:rFonts w:cs="Times New Roman"/>
        </w:rPr>
        <w:t>Ministry of Natural Resources (</w:t>
      </w:r>
      <w:r w:rsidRPr="00A14ABC">
        <w:rPr>
          <w:rFonts w:cs="Times New Roman"/>
        </w:rPr>
        <w:t>MNR</w:t>
      </w:r>
      <w:r w:rsidR="009D297D">
        <w:rPr>
          <w:rFonts w:cs="Times New Roman"/>
        </w:rPr>
        <w:t>)</w:t>
      </w:r>
      <w:r w:rsidRPr="00A14ABC">
        <w:rPr>
          <w:rFonts w:cs="Times New Roman"/>
        </w:rPr>
        <w:t xml:space="preserve"> is the governing body in charge of the coordination, protection and sustainable management of the natural resources of Belize.  The Lands and Surveys department of the Ministry of Natural Resources is responsible for the management and allocation of national lands, registration of land tenure, authentication of plans for all legal surveys, sub-division of lands, valuation of lands, land use planning and land information management.</w:t>
      </w:r>
      <w:r w:rsidRPr="00A14ABC">
        <w:rPr>
          <w:rStyle w:val="FootnoteReference"/>
          <w:rFonts w:cs="Times New Roman"/>
        </w:rPr>
        <w:footnoteReference w:id="1"/>
      </w:r>
    </w:p>
    <w:p w14:paraId="63747FCD" w14:textId="77777777" w:rsidR="003868CD" w:rsidRPr="00A14ABC" w:rsidRDefault="003868CD" w:rsidP="003868CD">
      <w:pPr>
        <w:rPr>
          <w:rFonts w:cs="Times New Roman"/>
        </w:rPr>
      </w:pPr>
    </w:p>
    <w:p w14:paraId="0757CDF8" w14:textId="77777777" w:rsidR="003868CD" w:rsidRPr="00A14ABC" w:rsidRDefault="003868CD" w:rsidP="003868CD">
      <w:pPr>
        <w:rPr>
          <w:rFonts w:cs="Times New Roman"/>
        </w:rPr>
      </w:pPr>
      <w:r w:rsidRPr="00A14ABC">
        <w:rPr>
          <w:rFonts w:cs="Times New Roman"/>
        </w:rPr>
        <w:t>Ministry of Human Development, Social Transformation and Poverty Alleviation</w:t>
      </w:r>
    </w:p>
    <w:p w14:paraId="4E854530" w14:textId="77777777" w:rsidR="003868CD" w:rsidRPr="00A14ABC" w:rsidRDefault="003868CD" w:rsidP="003868CD">
      <w:pPr>
        <w:ind w:left="720"/>
        <w:rPr>
          <w:rFonts w:cs="Times New Roman"/>
        </w:rPr>
      </w:pPr>
      <w:r w:rsidRPr="00A14ABC">
        <w:rPr>
          <w:rFonts w:cs="Times New Roman"/>
        </w:rPr>
        <w:t>The MHDSTPA is responsible for the development of the Belizean people, enabling them to realize their full potential and play meaningful roles in their communities.  The Department of Human Services promotes, develops and coordinates programs that will help citizens to become self-sufficient. The Woman and Family Support Department’s goal is to promote gender equality and equity by facilitating economic development and empowerment of women, minimizing the incidence of gender violence and advocating for gender sensitive policies, plans, programs and projects.</w:t>
      </w:r>
    </w:p>
    <w:p w14:paraId="69BC0EB6" w14:textId="77777777" w:rsidR="003868CD" w:rsidRPr="00A14ABC" w:rsidRDefault="003868CD" w:rsidP="003868CD">
      <w:pPr>
        <w:rPr>
          <w:rFonts w:cs="Times New Roman"/>
        </w:rPr>
      </w:pPr>
    </w:p>
    <w:p w14:paraId="6E8D58DF" w14:textId="77777777" w:rsidR="003868CD" w:rsidRPr="00A14ABC" w:rsidRDefault="003868CD" w:rsidP="003868CD">
      <w:pPr>
        <w:rPr>
          <w:rFonts w:cs="Times New Roman"/>
        </w:rPr>
      </w:pPr>
      <w:r w:rsidRPr="00A14ABC">
        <w:rPr>
          <w:rFonts w:cs="Times New Roman"/>
        </w:rPr>
        <w:t>Department of the Environment</w:t>
      </w:r>
    </w:p>
    <w:p w14:paraId="3F974D69" w14:textId="6C364698" w:rsidR="003868CD" w:rsidRPr="00A14ABC" w:rsidRDefault="003868CD" w:rsidP="003868CD">
      <w:pPr>
        <w:ind w:left="720"/>
        <w:rPr>
          <w:rFonts w:cs="Times New Roman"/>
        </w:rPr>
      </w:pPr>
      <w:r w:rsidRPr="00A14ABC">
        <w:rPr>
          <w:rFonts w:cs="Times New Roman"/>
        </w:rPr>
        <w:t>The DOE was first established in 1989 but became a statutory body through the Environmental Protection Act, CAP 328, 1992.  The DOE falls under the Ministry of Agriculture, Fisheries, Forestry, the Environment, Sustainable Development and Immigration.  Its mission is to ensure the effective management of the environment leading to sustainable development of the country.</w:t>
      </w:r>
    </w:p>
    <w:p w14:paraId="2A818C4A" w14:textId="77777777" w:rsidR="003868CD" w:rsidRPr="00A14ABC" w:rsidRDefault="003868CD" w:rsidP="003868CD"/>
    <w:p w14:paraId="46EFAFE0" w14:textId="77777777" w:rsidR="003868CD" w:rsidRPr="00A14ABC" w:rsidRDefault="003868CD" w:rsidP="00321B78">
      <w:pPr>
        <w:pStyle w:val="Heading2"/>
      </w:pPr>
      <w:bookmarkStart w:id="9" w:name="_Toc28878589"/>
      <w:r w:rsidRPr="00A14ABC">
        <w:t>Legal Framework</w:t>
      </w:r>
      <w:bookmarkEnd w:id="9"/>
    </w:p>
    <w:p w14:paraId="743AF8AB" w14:textId="77777777" w:rsidR="003868CD" w:rsidRPr="00A14ABC" w:rsidRDefault="003868CD" w:rsidP="003868CD"/>
    <w:p w14:paraId="15629F3A" w14:textId="4421381B" w:rsidR="003868CD" w:rsidRPr="00A14ABC" w:rsidRDefault="003868CD" w:rsidP="003868CD">
      <w:pPr>
        <w:rPr>
          <w:rFonts w:cs="Times New Roman"/>
        </w:rPr>
      </w:pPr>
      <w:r w:rsidRPr="00A14ABC">
        <w:rPr>
          <w:rFonts w:cs="Times New Roman"/>
        </w:rPr>
        <w:t>Environmental Protection Act, CAP 328 (Rev. Ed. 20</w:t>
      </w:r>
      <w:r w:rsidR="007122E0">
        <w:rPr>
          <w:rFonts w:cs="Times New Roman"/>
        </w:rPr>
        <w:t>11</w:t>
      </w:r>
      <w:r w:rsidRPr="00A14ABC">
        <w:rPr>
          <w:rFonts w:cs="Times New Roman"/>
        </w:rPr>
        <w:t>)</w:t>
      </w:r>
    </w:p>
    <w:p w14:paraId="03832527" w14:textId="0FAD8C09" w:rsidR="003868CD" w:rsidRPr="00A14ABC" w:rsidRDefault="003868CD" w:rsidP="003868CD">
      <w:pPr>
        <w:ind w:left="720"/>
        <w:rPr>
          <w:rFonts w:cs="Times New Roman"/>
        </w:rPr>
      </w:pPr>
      <w:r w:rsidRPr="00A14ABC">
        <w:rPr>
          <w:rFonts w:cs="Times New Roman"/>
        </w:rPr>
        <w:t>The Environmental Protection Act, Part V, section 20(2) requires that a developer conduct an impact assessment to identify and evaluate the effects of the development on human beings.  The assessment must also provide mitigating actions for potential risks and impacts.  The aim is to protect and improve human health and living conditions.  The final assessment is evaluated by the DOE and then forms part of the Environmental Compliance Plan, which the developer is required to follow.</w:t>
      </w:r>
    </w:p>
    <w:p w14:paraId="5934FBAB" w14:textId="1E2396BE" w:rsidR="003868CD" w:rsidRDefault="003868CD" w:rsidP="003868CD"/>
    <w:p w14:paraId="565AC6F9" w14:textId="49723867" w:rsidR="007122E0" w:rsidRDefault="007122E0" w:rsidP="003868CD">
      <w:r>
        <w:t>Prescription Act, CAP 192 (Rev. Ed. 2011)</w:t>
      </w:r>
    </w:p>
    <w:p w14:paraId="3DEAA408" w14:textId="7C3F9C43" w:rsidR="007122E0" w:rsidRDefault="00E875E6" w:rsidP="00E875E6">
      <w:pPr>
        <w:ind w:left="720"/>
      </w:pPr>
      <w:r>
        <w:t xml:space="preserve">The Prescription Act set out various timeframes for which title to property or other rights could be legally acquired upon long-term, uninterrupted occupancy of land or use of other property such as easements.  </w:t>
      </w:r>
    </w:p>
    <w:p w14:paraId="78EA19D3" w14:textId="5D16AC04" w:rsidR="007122E0" w:rsidRDefault="007122E0" w:rsidP="003868CD"/>
    <w:p w14:paraId="49D20193" w14:textId="1893425D" w:rsidR="00321B78" w:rsidRDefault="00321B78" w:rsidP="003868CD"/>
    <w:p w14:paraId="6465BB15" w14:textId="77777777" w:rsidR="00321B78" w:rsidRPr="00A14ABC" w:rsidRDefault="00321B78" w:rsidP="003868CD"/>
    <w:p w14:paraId="60A7B94B" w14:textId="77777777" w:rsidR="003868CD" w:rsidRPr="00A14ABC" w:rsidRDefault="003868CD" w:rsidP="00321B78">
      <w:pPr>
        <w:pStyle w:val="Heading2"/>
      </w:pPr>
      <w:bookmarkStart w:id="10" w:name="_Toc28878590"/>
      <w:r w:rsidRPr="00A14ABC">
        <w:lastRenderedPageBreak/>
        <w:t>IDP Policy on Involuntary Resettlement (OP-710)</w:t>
      </w:r>
      <w:bookmarkEnd w:id="10"/>
    </w:p>
    <w:p w14:paraId="1D7C5AD9" w14:textId="77777777" w:rsidR="003868CD" w:rsidRPr="00A14ABC" w:rsidRDefault="003868CD" w:rsidP="003868CD"/>
    <w:p w14:paraId="46B60030" w14:textId="77777777" w:rsidR="003868CD" w:rsidRPr="00A14ABC" w:rsidRDefault="003868CD" w:rsidP="003868CD">
      <w:pPr>
        <w:rPr>
          <w:rFonts w:cs="Times New Roman"/>
        </w:rPr>
      </w:pPr>
      <w:r w:rsidRPr="00A14ABC">
        <w:rPr>
          <w:rFonts w:cs="Times New Roman"/>
        </w:rPr>
        <w:t>The following are the guiding principles of the Community Action for Public Safety II Project’s, Resettlement and Livelihood Restoration Program:</w:t>
      </w:r>
    </w:p>
    <w:p w14:paraId="4F32049B" w14:textId="77777777" w:rsidR="003868CD" w:rsidRPr="00A14ABC" w:rsidRDefault="003868CD" w:rsidP="003868CD">
      <w:pPr>
        <w:rPr>
          <w:rFonts w:cs="Times New Roman"/>
        </w:rPr>
      </w:pPr>
    </w:p>
    <w:p w14:paraId="4CE79FF9" w14:textId="595C004F" w:rsidR="003868CD" w:rsidRPr="00A14ABC" w:rsidRDefault="003868CD" w:rsidP="003868CD">
      <w:pPr>
        <w:pStyle w:val="ListParagraph"/>
        <w:numPr>
          <w:ilvl w:val="0"/>
          <w:numId w:val="2"/>
        </w:numPr>
        <w:rPr>
          <w:rFonts w:cs="Times New Roman"/>
        </w:rPr>
      </w:pPr>
      <w:r w:rsidRPr="00A14ABC">
        <w:rPr>
          <w:rFonts w:cs="Times New Roman"/>
        </w:rPr>
        <w:t xml:space="preserve">Avoid or Minimize Population Displacement – census, consultations, cadastral surveys and site visits were conducted to provide </w:t>
      </w:r>
      <w:r w:rsidR="007122E0">
        <w:rPr>
          <w:rFonts w:cs="Times New Roman"/>
        </w:rPr>
        <w:t xml:space="preserve">baseline conditions for </w:t>
      </w:r>
      <w:r w:rsidRPr="00A14ABC">
        <w:rPr>
          <w:rFonts w:cs="Times New Roman"/>
        </w:rPr>
        <w:t xml:space="preserve">mitigation. </w:t>
      </w:r>
    </w:p>
    <w:p w14:paraId="6CF10259" w14:textId="77777777" w:rsidR="003868CD" w:rsidRPr="00A14ABC" w:rsidRDefault="003868CD" w:rsidP="003868CD">
      <w:pPr>
        <w:pStyle w:val="ListParagraph"/>
        <w:rPr>
          <w:rFonts w:cs="Times New Roman"/>
        </w:rPr>
      </w:pPr>
    </w:p>
    <w:p w14:paraId="74F409F0" w14:textId="77777777" w:rsidR="003868CD" w:rsidRPr="00A14ABC" w:rsidRDefault="003868CD" w:rsidP="003868CD">
      <w:pPr>
        <w:pStyle w:val="ListParagraph"/>
        <w:numPr>
          <w:ilvl w:val="0"/>
          <w:numId w:val="2"/>
        </w:numPr>
        <w:rPr>
          <w:rFonts w:cs="Times New Roman"/>
        </w:rPr>
      </w:pPr>
      <w:r w:rsidRPr="00A14ABC">
        <w:rPr>
          <w:rFonts w:cs="Times New Roman"/>
        </w:rPr>
        <w:t>Ensure Community Participation – several site visits and various means of consultations were conducted to include all stakeholders.</w:t>
      </w:r>
    </w:p>
    <w:p w14:paraId="512E34E5" w14:textId="77777777" w:rsidR="003868CD" w:rsidRPr="00A14ABC" w:rsidRDefault="003868CD" w:rsidP="003868CD">
      <w:pPr>
        <w:rPr>
          <w:rFonts w:cs="Times New Roman"/>
        </w:rPr>
      </w:pPr>
    </w:p>
    <w:p w14:paraId="24D54E32" w14:textId="405B28AC" w:rsidR="003868CD" w:rsidRDefault="003868CD" w:rsidP="003868CD">
      <w:pPr>
        <w:pStyle w:val="ListParagraph"/>
        <w:numPr>
          <w:ilvl w:val="0"/>
          <w:numId w:val="2"/>
        </w:numPr>
        <w:rPr>
          <w:rFonts w:cs="Times New Roman"/>
        </w:rPr>
      </w:pPr>
      <w:r w:rsidRPr="007122E0">
        <w:rPr>
          <w:rFonts w:cs="Times New Roman"/>
        </w:rPr>
        <w:t xml:space="preserve">Regard Resettlement as an Opportunity for Sustainable Development – the project is ensuring that all displaced people will be </w:t>
      </w:r>
      <w:r w:rsidR="007122E0">
        <w:rPr>
          <w:rFonts w:cs="Times New Roman"/>
        </w:rPr>
        <w:t>re</w:t>
      </w:r>
      <w:r w:rsidRPr="007122E0">
        <w:rPr>
          <w:rFonts w:cs="Times New Roman"/>
        </w:rPr>
        <w:t xml:space="preserve">located to areas where their continued development is ensured.  It also is ensuring that those people who are economically displaced are being adequately compensated as outlined by </w:t>
      </w:r>
      <w:r w:rsidR="007122E0">
        <w:rPr>
          <w:rFonts w:cs="Times New Roman"/>
        </w:rPr>
        <w:t xml:space="preserve">IDB policy and </w:t>
      </w:r>
      <w:r w:rsidRPr="007122E0">
        <w:rPr>
          <w:rFonts w:cs="Times New Roman"/>
        </w:rPr>
        <w:t xml:space="preserve">national legislation. </w:t>
      </w:r>
    </w:p>
    <w:p w14:paraId="507B6799" w14:textId="77777777" w:rsidR="007122E0" w:rsidRPr="007122E0" w:rsidRDefault="007122E0" w:rsidP="007122E0">
      <w:pPr>
        <w:rPr>
          <w:rFonts w:cs="Times New Roman"/>
        </w:rPr>
      </w:pPr>
    </w:p>
    <w:p w14:paraId="26259F52" w14:textId="77777777" w:rsidR="003868CD" w:rsidRPr="00A14ABC" w:rsidRDefault="003868CD" w:rsidP="003868CD">
      <w:pPr>
        <w:pStyle w:val="ListParagraph"/>
        <w:numPr>
          <w:ilvl w:val="0"/>
          <w:numId w:val="2"/>
        </w:numPr>
        <w:rPr>
          <w:rFonts w:cs="Times New Roman"/>
        </w:rPr>
      </w:pPr>
      <w:r w:rsidRPr="00A14ABC">
        <w:rPr>
          <w:rFonts w:cs="Times New Roman"/>
        </w:rPr>
        <w:t>Define Criteria for Compensation</w:t>
      </w:r>
    </w:p>
    <w:p w14:paraId="0C5DC763" w14:textId="77777777" w:rsidR="003868CD" w:rsidRPr="00A14ABC" w:rsidRDefault="003868CD" w:rsidP="003868CD">
      <w:pPr>
        <w:rPr>
          <w:rFonts w:cs="Times New Roman"/>
        </w:rPr>
      </w:pPr>
    </w:p>
    <w:p w14:paraId="754001E0" w14:textId="585AD051" w:rsidR="003868CD" w:rsidRDefault="003868CD" w:rsidP="003868CD">
      <w:pPr>
        <w:pStyle w:val="ListParagraph"/>
        <w:numPr>
          <w:ilvl w:val="0"/>
          <w:numId w:val="2"/>
        </w:numPr>
        <w:rPr>
          <w:rFonts w:cs="Times New Roman"/>
        </w:rPr>
      </w:pPr>
      <w:r w:rsidRPr="007122E0">
        <w:rPr>
          <w:rFonts w:cs="Times New Roman"/>
        </w:rPr>
        <w:t xml:space="preserve">Provide an Acceptable Level of Housing and Services </w:t>
      </w:r>
    </w:p>
    <w:p w14:paraId="2EF694D6" w14:textId="77777777" w:rsidR="007122E0" w:rsidRPr="007122E0" w:rsidRDefault="007122E0" w:rsidP="007122E0">
      <w:pPr>
        <w:rPr>
          <w:rFonts w:cs="Times New Roman"/>
        </w:rPr>
      </w:pPr>
    </w:p>
    <w:p w14:paraId="3394E031" w14:textId="77777777" w:rsidR="003868CD" w:rsidRPr="00A14ABC" w:rsidRDefault="003868CD" w:rsidP="003868CD">
      <w:pPr>
        <w:pStyle w:val="ListParagraph"/>
        <w:numPr>
          <w:ilvl w:val="0"/>
          <w:numId w:val="2"/>
        </w:numPr>
        <w:rPr>
          <w:rFonts w:cs="Times New Roman"/>
        </w:rPr>
      </w:pPr>
      <w:r w:rsidRPr="00A14ABC">
        <w:rPr>
          <w:rFonts w:cs="Times New Roman"/>
        </w:rPr>
        <w:t>Provide Compensation at Replacement Cost</w:t>
      </w:r>
    </w:p>
    <w:p w14:paraId="71698E57" w14:textId="77777777" w:rsidR="003868CD" w:rsidRPr="00A14ABC" w:rsidRDefault="003868CD" w:rsidP="003868CD">
      <w:pPr>
        <w:rPr>
          <w:rFonts w:cs="Times New Roman"/>
        </w:rPr>
      </w:pPr>
    </w:p>
    <w:p w14:paraId="798697F0" w14:textId="77777777" w:rsidR="003868CD" w:rsidRPr="00A14ABC" w:rsidRDefault="003868CD" w:rsidP="003868CD">
      <w:pPr>
        <w:pStyle w:val="ListParagraph"/>
        <w:numPr>
          <w:ilvl w:val="0"/>
          <w:numId w:val="2"/>
        </w:numPr>
        <w:rPr>
          <w:rFonts w:cs="Times New Roman"/>
        </w:rPr>
      </w:pPr>
      <w:r w:rsidRPr="00A14ABC">
        <w:rPr>
          <w:rFonts w:cs="Times New Roman"/>
        </w:rPr>
        <w:t>Compensate the Loss of Customary Rights</w:t>
      </w:r>
    </w:p>
    <w:p w14:paraId="3B7FC79A" w14:textId="77777777" w:rsidR="003868CD" w:rsidRPr="00A14ABC" w:rsidRDefault="003868CD" w:rsidP="003868CD">
      <w:pPr>
        <w:rPr>
          <w:rFonts w:cs="Times New Roman"/>
        </w:rPr>
      </w:pPr>
    </w:p>
    <w:p w14:paraId="30192AB3" w14:textId="77777777" w:rsidR="003868CD" w:rsidRPr="00A14ABC" w:rsidRDefault="003868CD" w:rsidP="003868CD">
      <w:pPr>
        <w:pStyle w:val="ListParagraph"/>
        <w:numPr>
          <w:ilvl w:val="0"/>
          <w:numId w:val="2"/>
        </w:numPr>
        <w:rPr>
          <w:rFonts w:cs="Times New Roman"/>
        </w:rPr>
      </w:pPr>
      <w:r w:rsidRPr="00A14ABC">
        <w:rPr>
          <w:rFonts w:cs="Times New Roman"/>
        </w:rPr>
        <w:t>Address Security Issues</w:t>
      </w:r>
    </w:p>
    <w:p w14:paraId="5087E101" w14:textId="77777777" w:rsidR="003868CD" w:rsidRPr="00A14ABC" w:rsidRDefault="003868CD" w:rsidP="003868CD">
      <w:pPr>
        <w:rPr>
          <w:rFonts w:cs="Times New Roman"/>
        </w:rPr>
      </w:pPr>
    </w:p>
    <w:p w14:paraId="07CFC440" w14:textId="77777777" w:rsidR="003868CD" w:rsidRPr="00A14ABC" w:rsidRDefault="003868CD" w:rsidP="003868CD">
      <w:pPr>
        <w:pStyle w:val="ListParagraph"/>
        <w:numPr>
          <w:ilvl w:val="0"/>
          <w:numId w:val="2"/>
        </w:numPr>
        <w:rPr>
          <w:rFonts w:cs="Times New Roman"/>
        </w:rPr>
      </w:pPr>
      <w:r w:rsidRPr="00A14ABC">
        <w:rPr>
          <w:rFonts w:cs="Times New Roman"/>
        </w:rPr>
        <w:t>Consider Host Populations in Resettlement Plans</w:t>
      </w:r>
    </w:p>
    <w:p w14:paraId="48A87968" w14:textId="77777777" w:rsidR="003868CD" w:rsidRPr="00A14ABC" w:rsidRDefault="003868CD" w:rsidP="003868CD">
      <w:pPr>
        <w:rPr>
          <w:rFonts w:cs="Times New Roman"/>
        </w:rPr>
      </w:pPr>
    </w:p>
    <w:p w14:paraId="0246606E" w14:textId="77777777" w:rsidR="003868CD" w:rsidRPr="00A14ABC" w:rsidRDefault="003868CD" w:rsidP="003868CD">
      <w:pPr>
        <w:pStyle w:val="ListParagraph"/>
        <w:numPr>
          <w:ilvl w:val="0"/>
          <w:numId w:val="2"/>
        </w:numPr>
        <w:rPr>
          <w:rFonts w:cs="Times New Roman"/>
        </w:rPr>
      </w:pPr>
      <w:r w:rsidRPr="00A14ABC">
        <w:rPr>
          <w:rFonts w:cs="Times New Roman"/>
        </w:rPr>
        <w:t xml:space="preserve">Obtain Accurate Information – several survey visits were </w:t>
      </w:r>
      <w:proofErr w:type="gramStart"/>
      <w:r w:rsidRPr="00A14ABC">
        <w:rPr>
          <w:rFonts w:cs="Times New Roman"/>
        </w:rPr>
        <w:t>conducted</w:t>
      </w:r>
      <w:proofErr w:type="gramEnd"/>
      <w:r w:rsidRPr="00A14ABC">
        <w:rPr>
          <w:rFonts w:cs="Times New Roman"/>
        </w:rPr>
        <w:t xml:space="preserve"> and a wide cross-section of stakeholders consulted to provide for accuracy and qualitative depth.</w:t>
      </w:r>
    </w:p>
    <w:p w14:paraId="60EE00AD" w14:textId="77777777" w:rsidR="003868CD" w:rsidRPr="00A14ABC" w:rsidRDefault="003868CD" w:rsidP="003868CD">
      <w:pPr>
        <w:rPr>
          <w:rFonts w:cs="Times New Roman"/>
        </w:rPr>
      </w:pPr>
    </w:p>
    <w:p w14:paraId="259CC6D7" w14:textId="77777777" w:rsidR="003868CD" w:rsidRPr="00A14ABC" w:rsidRDefault="003868CD" w:rsidP="003868CD">
      <w:pPr>
        <w:pStyle w:val="ListParagraph"/>
        <w:numPr>
          <w:ilvl w:val="0"/>
          <w:numId w:val="2"/>
        </w:numPr>
        <w:rPr>
          <w:rFonts w:cs="Times New Roman"/>
        </w:rPr>
      </w:pPr>
      <w:r w:rsidRPr="00A14ABC">
        <w:rPr>
          <w:rFonts w:cs="Times New Roman"/>
        </w:rPr>
        <w:t>Include Resettlement Costs in Overall Project Costs</w:t>
      </w:r>
    </w:p>
    <w:p w14:paraId="0A84F65B" w14:textId="77777777" w:rsidR="003868CD" w:rsidRPr="00A14ABC" w:rsidRDefault="003868CD" w:rsidP="003868CD">
      <w:pPr>
        <w:rPr>
          <w:rFonts w:cs="Times New Roman"/>
        </w:rPr>
      </w:pPr>
    </w:p>
    <w:p w14:paraId="29EBC924" w14:textId="77777777" w:rsidR="003868CD" w:rsidRPr="00A14ABC" w:rsidRDefault="003868CD" w:rsidP="003868CD">
      <w:pPr>
        <w:pStyle w:val="ListParagraph"/>
        <w:numPr>
          <w:ilvl w:val="0"/>
          <w:numId w:val="2"/>
        </w:numPr>
        <w:rPr>
          <w:rFonts w:cs="Times New Roman"/>
        </w:rPr>
      </w:pPr>
      <w:r w:rsidRPr="00A14ABC">
        <w:rPr>
          <w:rFonts w:cs="Times New Roman"/>
        </w:rPr>
        <w:t>Consider Appropriate Institutional Framework</w:t>
      </w:r>
    </w:p>
    <w:p w14:paraId="559039E0" w14:textId="77777777" w:rsidR="003868CD" w:rsidRPr="00A14ABC" w:rsidRDefault="003868CD" w:rsidP="003868CD">
      <w:pPr>
        <w:rPr>
          <w:rFonts w:cs="Times New Roman"/>
        </w:rPr>
      </w:pPr>
    </w:p>
    <w:p w14:paraId="19093160" w14:textId="77777777" w:rsidR="003868CD" w:rsidRPr="00A14ABC" w:rsidRDefault="003868CD" w:rsidP="003868CD">
      <w:pPr>
        <w:pStyle w:val="ListParagraph"/>
        <w:numPr>
          <w:ilvl w:val="0"/>
          <w:numId w:val="2"/>
        </w:numPr>
        <w:rPr>
          <w:rFonts w:cs="Times New Roman"/>
        </w:rPr>
      </w:pPr>
      <w:r w:rsidRPr="00A14ABC">
        <w:rPr>
          <w:rFonts w:cs="Times New Roman"/>
        </w:rPr>
        <w:t>Establish Independent Monitoring and Arbitration Procedures</w:t>
      </w:r>
    </w:p>
    <w:p w14:paraId="10B7F20A" w14:textId="77777777" w:rsidR="003868CD" w:rsidRPr="00A14ABC" w:rsidRDefault="003868CD" w:rsidP="003868CD">
      <w:pPr>
        <w:pStyle w:val="ListParagraph"/>
        <w:rPr>
          <w:rFonts w:cs="Times New Roman"/>
        </w:rPr>
      </w:pPr>
    </w:p>
    <w:p w14:paraId="7BCD2C04" w14:textId="77777777" w:rsidR="003868CD" w:rsidRPr="00A14ABC" w:rsidRDefault="003868CD" w:rsidP="00321B78">
      <w:pPr>
        <w:pStyle w:val="Heading2"/>
      </w:pPr>
      <w:bookmarkStart w:id="11" w:name="_Toc28878591"/>
      <w:r w:rsidRPr="002C244F">
        <w:t>Gap Analysis</w:t>
      </w:r>
      <w:bookmarkEnd w:id="11"/>
    </w:p>
    <w:p w14:paraId="091E931D" w14:textId="77777777" w:rsidR="003868CD" w:rsidRPr="00A14ABC" w:rsidRDefault="003868CD" w:rsidP="003868CD">
      <w:pPr>
        <w:rPr>
          <w:rFonts w:cs="Times New Roman"/>
        </w:rPr>
      </w:pPr>
    </w:p>
    <w:p w14:paraId="3D33936D" w14:textId="42454629" w:rsidR="00E61905" w:rsidRDefault="003868CD" w:rsidP="00E61905">
      <w:pPr>
        <w:rPr>
          <w:rFonts w:cs="Times New Roman"/>
        </w:rPr>
      </w:pPr>
      <w:r w:rsidRPr="00A14ABC">
        <w:rPr>
          <w:rFonts w:cs="Times New Roman"/>
        </w:rPr>
        <w:t>The following outline</w:t>
      </w:r>
      <w:r w:rsidR="00E61905">
        <w:rPr>
          <w:rFonts w:cs="Times New Roman"/>
        </w:rPr>
        <w:t>s a</w:t>
      </w:r>
      <w:r w:rsidRPr="00A14ABC">
        <w:rPr>
          <w:rFonts w:cs="Times New Roman"/>
        </w:rPr>
        <w:t xml:space="preserve"> gap identified between the national regulatory and institutional framework and the guiding principles of the IDB’s Policy on Involuntary Resettlement, as it applies to the pro</w:t>
      </w:r>
      <w:r w:rsidR="00EA1931">
        <w:rPr>
          <w:rFonts w:cs="Times New Roman"/>
        </w:rPr>
        <w:t>ject</w:t>
      </w:r>
      <w:r w:rsidR="00E61905">
        <w:rPr>
          <w:rFonts w:cs="Times New Roman"/>
        </w:rPr>
        <w:t>. The area for consideration is IDB’s principle, “r</w:t>
      </w:r>
      <w:r w:rsidR="00E61905" w:rsidRPr="007122E0">
        <w:rPr>
          <w:rFonts w:cs="Times New Roman"/>
        </w:rPr>
        <w:t xml:space="preserve">egard </w:t>
      </w:r>
      <w:r w:rsidR="00E61905">
        <w:rPr>
          <w:rFonts w:cs="Times New Roman"/>
        </w:rPr>
        <w:t>r</w:t>
      </w:r>
      <w:r w:rsidR="00E61905" w:rsidRPr="007122E0">
        <w:rPr>
          <w:rFonts w:cs="Times New Roman"/>
        </w:rPr>
        <w:t xml:space="preserve">esettlement as an </w:t>
      </w:r>
      <w:r w:rsidR="00E61905">
        <w:rPr>
          <w:rFonts w:cs="Times New Roman"/>
        </w:rPr>
        <w:lastRenderedPageBreak/>
        <w:t>o</w:t>
      </w:r>
      <w:r w:rsidR="00E61905" w:rsidRPr="007122E0">
        <w:rPr>
          <w:rFonts w:cs="Times New Roman"/>
        </w:rPr>
        <w:t xml:space="preserve">pportunity for </w:t>
      </w:r>
      <w:r w:rsidR="00E61905">
        <w:rPr>
          <w:rFonts w:cs="Times New Roman"/>
        </w:rPr>
        <w:t>s</w:t>
      </w:r>
      <w:r w:rsidR="00E61905" w:rsidRPr="007122E0">
        <w:rPr>
          <w:rFonts w:cs="Times New Roman"/>
        </w:rPr>
        <w:t xml:space="preserve">ustainable </w:t>
      </w:r>
      <w:r w:rsidR="00E61905">
        <w:rPr>
          <w:rFonts w:cs="Times New Roman"/>
        </w:rPr>
        <w:t>d</w:t>
      </w:r>
      <w:r w:rsidR="00E61905" w:rsidRPr="007122E0">
        <w:rPr>
          <w:rFonts w:cs="Times New Roman"/>
        </w:rPr>
        <w:t>evelopment</w:t>
      </w:r>
      <w:r w:rsidR="00E61905">
        <w:rPr>
          <w:rFonts w:cs="Times New Roman"/>
        </w:rPr>
        <w:t xml:space="preserve">” which is consistent with the United Nation’s Sustainable Development Goals.  </w:t>
      </w:r>
      <w:r w:rsidR="00E04D5B">
        <w:t xml:space="preserve">Although Belize is one of the countries that was party to the UN’s Sustainable Development Goals that speaks to eliminating issues such as poverty, adequate housing, access to clean water, etc., none of these goals have been brought into domestic legislation, that is, none have been made explicitly actionable by Belize’s law.  </w:t>
      </w:r>
      <w:r w:rsidR="00E04D5B">
        <w:rPr>
          <w:rFonts w:cs="Times New Roman"/>
        </w:rPr>
        <w:t xml:space="preserve">Therefore, </w:t>
      </w:r>
      <w:r w:rsidR="00177D1E">
        <w:rPr>
          <w:rFonts w:cs="Times New Roman"/>
        </w:rPr>
        <w:t xml:space="preserve">from a legal perspective, </w:t>
      </w:r>
      <w:r w:rsidR="00E04D5B">
        <w:rPr>
          <w:rFonts w:cs="Times New Roman"/>
        </w:rPr>
        <w:t>the</w:t>
      </w:r>
      <w:r w:rsidR="00E61905">
        <w:rPr>
          <w:rFonts w:cs="Times New Roman"/>
        </w:rPr>
        <w:t xml:space="preserve"> Prescription Act, CAP 192, of the Laws of Belize, </w:t>
      </w:r>
      <w:r w:rsidR="00177D1E">
        <w:rPr>
          <w:rFonts w:cs="Times New Roman"/>
        </w:rPr>
        <w:t>would be</w:t>
      </w:r>
      <w:r w:rsidR="00E61905">
        <w:rPr>
          <w:rFonts w:cs="Times New Roman"/>
        </w:rPr>
        <w:t xml:space="preserve"> applied to this project</w:t>
      </w:r>
      <w:r w:rsidR="00E04D5B">
        <w:rPr>
          <w:rFonts w:cs="Times New Roman"/>
        </w:rPr>
        <w:t xml:space="preserve"> </w:t>
      </w:r>
      <w:r w:rsidR="00177D1E">
        <w:rPr>
          <w:rFonts w:cs="Times New Roman"/>
        </w:rPr>
        <w:t xml:space="preserve">as it relates to </w:t>
      </w:r>
      <w:r w:rsidR="00E61905">
        <w:rPr>
          <w:rFonts w:cs="Times New Roman"/>
        </w:rPr>
        <w:t xml:space="preserve">the case of informal dwellers and users.  </w:t>
      </w:r>
    </w:p>
    <w:p w14:paraId="25915DE5" w14:textId="77777777" w:rsidR="00E04D5B" w:rsidRDefault="00E04D5B" w:rsidP="00E61905">
      <w:pPr>
        <w:rPr>
          <w:rFonts w:cs="Times New Roman"/>
        </w:rPr>
      </w:pPr>
    </w:p>
    <w:p w14:paraId="7954E34E" w14:textId="14468848" w:rsidR="003868CD" w:rsidRPr="00E61905" w:rsidRDefault="00E61905" w:rsidP="00E61905">
      <w:pPr>
        <w:rPr>
          <w:rFonts w:cs="Times New Roman"/>
        </w:rPr>
      </w:pPr>
      <w:r>
        <w:rPr>
          <w:rFonts w:cs="Times New Roman"/>
        </w:rPr>
        <w:t>T</w:t>
      </w:r>
      <w:r w:rsidR="003868CD" w:rsidRPr="00E61905">
        <w:rPr>
          <w:rFonts w:cs="Times New Roman"/>
        </w:rPr>
        <w:t>h</w:t>
      </w:r>
      <w:r w:rsidR="00E04D5B">
        <w:rPr>
          <w:rFonts w:cs="Times New Roman"/>
        </w:rPr>
        <w:t>e above</w:t>
      </w:r>
      <w:r w:rsidR="003868CD" w:rsidRPr="00E61905">
        <w:rPr>
          <w:rFonts w:cs="Times New Roman"/>
        </w:rPr>
        <w:t xml:space="preserve"> IDB guiding principle is based on a social justice philosophy and makes up one of the core values of the organization.  As such, it is a central piece of the Policy on Involuntary Resettlement</w:t>
      </w:r>
      <w:r w:rsidR="00177D1E">
        <w:rPr>
          <w:rFonts w:cs="Times New Roman"/>
        </w:rPr>
        <w:t xml:space="preserve"> (OP-710)</w:t>
      </w:r>
      <w:r w:rsidR="003868CD" w:rsidRPr="00E61905">
        <w:rPr>
          <w:rFonts w:cs="Times New Roman"/>
        </w:rPr>
        <w:t>.</w:t>
      </w:r>
      <w:r>
        <w:rPr>
          <w:rFonts w:cs="Times New Roman"/>
        </w:rPr>
        <w:t xml:space="preserve">  The policy requires that </w:t>
      </w:r>
      <w:r w:rsidR="00E04D5B">
        <w:rPr>
          <w:rFonts w:cs="Times New Roman"/>
        </w:rPr>
        <w:t>all individuals who will experience involuntary resettlement</w:t>
      </w:r>
      <w:r w:rsidR="00E04D5B">
        <w:rPr>
          <w:rStyle w:val="FootnoteReference"/>
          <w:rFonts w:cs="Times New Roman"/>
        </w:rPr>
        <w:footnoteReference w:id="2"/>
      </w:r>
      <w:r w:rsidR="00E04D5B">
        <w:rPr>
          <w:rFonts w:cs="Times New Roman"/>
        </w:rPr>
        <w:t>, regardless of legal right or claim</w:t>
      </w:r>
      <w:r w:rsidR="00177D1E">
        <w:rPr>
          <w:rFonts w:cs="Times New Roman"/>
        </w:rPr>
        <w:t xml:space="preserve"> to the property which they occupy</w:t>
      </w:r>
      <w:r w:rsidR="00E04D5B">
        <w:rPr>
          <w:rFonts w:cs="Times New Roman"/>
        </w:rPr>
        <w:t>,</w:t>
      </w:r>
      <w:r w:rsidR="00177D1E">
        <w:rPr>
          <w:rFonts w:cs="Times New Roman"/>
        </w:rPr>
        <w:t xml:space="preserve"> </w:t>
      </w:r>
      <w:r w:rsidR="001203B9">
        <w:rPr>
          <w:rFonts w:cs="Times New Roman"/>
        </w:rPr>
        <w:t>receive</w:t>
      </w:r>
      <w:r w:rsidR="00177D1E">
        <w:rPr>
          <w:rFonts w:cs="Times New Roman"/>
        </w:rPr>
        <w:t xml:space="preserve"> “fair and adequate compensation and rehabilitation.”</w:t>
      </w:r>
      <w:r w:rsidR="00177D1E">
        <w:rPr>
          <w:rStyle w:val="FootnoteReference"/>
          <w:rFonts w:cs="Times New Roman"/>
        </w:rPr>
        <w:footnoteReference w:id="3"/>
      </w:r>
      <w:r w:rsidR="007E593B">
        <w:rPr>
          <w:rFonts w:cs="Times New Roman"/>
        </w:rPr>
        <w:t xml:space="preserve">  Here, </w:t>
      </w:r>
      <w:r w:rsidR="006D5BC0">
        <w:rPr>
          <w:rFonts w:cs="Times New Roman"/>
        </w:rPr>
        <w:t xml:space="preserve">the objective of </w:t>
      </w:r>
      <w:r w:rsidR="001203B9">
        <w:rPr>
          <w:rFonts w:cs="Times New Roman"/>
        </w:rPr>
        <w:t xml:space="preserve">IDB’s </w:t>
      </w:r>
      <w:r w:rsidR="006D5BC0">
        <w:rPr>
          <w:rFonts w:cs="Times New Roman"/>
        </w:rPr>
        <w:t xml:space="preserve">resettlement “should be to improve the living standards, physical security, productive capacity and income levels of all the people affected or, at the very least, restore them to former levels within a reasonable period of time” (IDB, 1999, p. 1).  </w:t>
      </w:r>
      <w:r w:rsidR="003868CD" w:rsidRPr="00E61905">
        <w:rPr>
          <w:rFonts w:cs="Times New Roman"/>
        </w:rPr>
        <w:t xml:space="preserve">In contrast the </w:t>
      </w:r>
      <w:r w:rsidR="00E875E6" w:rsidRPr="00E61905">
        <w:rPr>
          <w:rFonts w:cs="Times New Roman"/>
        </w:rPr>
        <w:t>Prescription</w:t>
      </w:r>
      <w:r w:rsidR="003868CD" w:rsidRPr="00E61905">
        <w:rPr>
          <w:rFonts w:cs="Times New Roman"/>
        </w:rPr>
        <w:t xml:space="preserve"> Act</w:t>
      </w:r>
      <w:r w:rsidR="002C244F">
        <w:rPr>
          <w:rFonts w:cs="Times New Roman"/>
        </w:rPr>
        <w:t xml:space="preserve"> </w:t>
      </w:r>
      <w:r w:rsidR="003868CD" w:rsidRPr="00E61905">
        <w:rPr>
          <w:rFonts w:cs="Times New Roman"/>
        </w:rPr>
        <w:t xml:space="preserve">stipulate </w:t>
      </w:r>
      <w:r w:rsidR="00EA1931" w:rsidRPr="00E61905">
        <w:rPr>
          <w:rFonts w:cs="Times New Roman"/>
        </w:rPr>
        <w:t xml:space="preserve">that </w:t>
      </w:r>
      <w:r w:rsidR="00E875E6" w:rsidRPr="00E61905">
        <w:rPr>
          <w:rFonts w:cs="Times New Roman"/>
        </w:rPr>
        <w:t>an individual can only enjo</w:t>
      </w:r>
      <w:r w:rsidR="00EA1931" w:rsidRPr="00E61905">
        <w:rPr>
          <w:rFonts w:cs="Times New Roman"/>
        </w:rPr>
        <w:t xml:space="preserve">y a profit or benefit from occupying land after having been on that land without interruption and contest for a period of </w:t>
      </w:r>
      <w:r>
        <w:rPr>
          <w:rFonts w:cs="Times New Roman"/>
        </w:rPr>
        <w:t xml:space="preserve">at least </w:t>
      </w:r>
      <w:r w:rsidR="00EA1931" w:rsidRPr="00E61905">
        <w:rPr>
          <w:rFonts w:cs="Times New Roman"/>
        </w:rPr>
        <w:t>30 years. Individuals who reside on any land without legal title (</w:t>
      </w:r>
      <w:r>
        <w:rPr>
          <w:rFonts w:cs="Times New Roman"/>
        </w:rPr>
        <w:t xml:space="preserve">a </w:t>
      </w:r>
      <w:r w:rsidR="00EA1931" w:rsidRPr="00E61905">
        <w:rPr>
          <w:rFonts w:cs="Times New Roman"/>
        </w:rPr>
        <w:t xml:space="preserve">Minister’s Fiat Grant) or other authority, such as a Minister’s Fiat Lease, from the Ministry of Natural Resources, for a period of less than 30 years, </w:t>
      </w:r>
      <w:r>
        <w:rPr>
          <w:rFonts w:cs="Times New Roman"/>
        </w:rPr>
        <w:t>are</w:t>
      </w:r>
      <w:r w:rsidR="00EA1931" w:rsidRPr="00E61905">
        <w:rPr>
          <w:rFonts w:cs="Times New Roman"/>
        </w:rPr>
        <w:t xml:space="preserve"> consider illegal squatters and </w:t>
      </w:r>
      <w:r>
        <w:rPr>
          <w:rFonts w:cs="Times New Roman"/>
        </w:rPr>
        <w:t>are</w:t>
      </w:r>
      <w:r w:rsidR="00EA1931" w:rsidRPr="00E61905">
        <w:rPr>
          <w:rFonts w:cs="Times New Roman"/>
        </w:rPr>
        <w:t xml:space="preserve"> subject to removal without any compensation.</w:t>
      </w:r>
    </w:p>
    <w:p w14:paraId="66ADCAF3" w14:textId="77777777" w:rsidR="003868CD" w:rsidRPr="00A14ABC" w:rsidRDefault="003868CD" w:rsidP="003868CD">
      <w:pPr>
        <w:rPr>
          <w:rFonts w:cs="Times New Roman"/>
        </w:rPr>
      </w:pPr>
    </w:p>
    <w:p w14:paraId="40D1A831" w14:textId="2DC6F18B" w:rsidR="003868CD" w:rsidRDefault="003868CD" w:rsidP="00471706">
      <w:pPr>
        <w:rPr>
          <w:rFonts w:cstheme="minorHAnsi"/>
          <w:bCs/>
        </w:rPr>
      </w:pPr>
      <w:r w:rsidRPr="00A14ABC">
        <w:rPr>
          <w:rFonts w:cs="Times New Roman"/>
        </w:rPr>
        <w:t xml:space="preserve">In regard to the above areas, the Community Action for Public Safety II Project will apply the IDB’s Policy guidelines as a first step in addressing the </w:t>
      </w:r>
      <w:r w:rsidR="002C244F">
        <w:rPr>
          <w:rFonts w:cs="Times New Roman"/>
        </w:rPr>
        <w:t>resettlement and l</w:t>
      </w:r>
      <w:r w:rsidRPr="00A14ABC">
        <w:rPr>
          <w:rFonts w:cs="Times New Roman"/>
        </w:rPr>
        <w:t>ivelihood restoration of projected affected people.</w:t>
      </w:r>
    </w:p>
    <w:p w14:paraId="40B75474" w14:textId="015AD79F" w:rsidR="003868CD" w:rsidRDefault="00F41F5D" w:rsidP="00321B78">
      <w:pPr>
        <w:pStyle w:val="Heading1"/>
      </w:pPr>
      <w:bookmarkStart w:id="12" w:name="_Toc28878592"/>
      <w:r>
        <w:t>Context of the Project</w:t>
      </w:r>
      <w:bookmarkEnd w:id="12"/>
    </w:p>
    <w:p w14:paraId="448EECC1" w14:textId="77777777" w:rsidR="003868CD" w:rsidRDefault="003868CD" w:rsidP="00471706">
      <w:pPr>
        <w:rPr>
          <w:rFonts w:cstheme="minorHAnsi"/>
          <w:bCs/>
        </w:rPr>
      </w:pPr>
    </w:p>
    <w:p w14:paraId="05C2746A" w14:textId="77777777" w:rsidR="00F41F5D" w:rsidRPr="00A14ABC" w:rsidRDefault="00F41F5D" w:rsidP="00321B78">
      <w:pPr>
        <w:pStyle w:val="Heading2"/>
      </w:pPr>
      <w:bookmarkStart w:id="13" w:name="_Toc28324120"/>
      <w:bookmarkStart w:id="14" w:name="_Toc28878593"/>
      <w:r w:rsidRPr="00A14ABC">
        <w:t>Conceptual project design</w:t>
      </w:r>
      <w:bookmarkEnd w:id="13"/>
      <w:bookmarkEnd w:id="14"/>
    </w:p>
    <w:p w14:paraId="0FF8C6E0" w14:textId="77777777" w:rsidR="00F41F5D" w:rsidRPr="00A14ABC" w:rsidRDefault="00F41F5D" w:rsidP="00F41F5D">
      <w:pPr>
        <w:rPr>
          <w:rFonts w:cstheme="minorHAnsi"/>
          <w:sz w:val="22"/>
          <w:szCs w:val="22"/>
          <w:lang w:val="en-GB"/>
        </w:rPr>
      </w:pPr>
    </w:p>
    <w:p w14:paraId="55F233F9" w14:textId="77777777" w:rsidR="00F41F5D" w:rsidRPr="00A14ABC" w:rsidRDefault="00F41F5D" w:rsidP="00F41F5D">
      <w:pPr>
        <w:rPr>
          <w:rFonts w:cstheme="minorHAnsi"/>
          <w:lang w:val="en-GB"/>
        </w:rPr>
      </w:pPr>
      <w:r w:rsidRPr="00A14ABC">
        <w:rPr>
          <w:rFonts w:cstheme="minorHAnsi"/>
          <w:lang w:eastAsia="zh-CN"/>
        </w:rPr>
        <w:t xml:space="preserve">The design of the wrap-around service center is still in its conceptual stage.  </w:t>
      </w:r>
      <w:r w:rsidRPr="00A14ABC">
        <w:rPr>
          <w:rFonts w:cstheme="minorHAnsi"/>
          <w:lang w:val="en-GB"/>
        </w:rPr>
        <w:t xml:space="preserve">However, the emphasis for the building’s architectural design and space layout will be on its human, spatial, material and training elements, as it is intended to facilitate a seamless flow of diverse people, and complement and align with the proposed services and activities being offered at the </w:t>
      </w:r>
      <w:proofErr w:type="spellStart"/>
      <w:r w:rsidRPr="00A14ABC">
        <w:rPr>
          <w:rFonts w:cstheme="minorHAnsi"/>
          <w:lang w:val="en-GB"/>
        </w:rPr>
        <w:t>center</w:t>
      </w:r>
      <w:proofErr w:type="spellEnd"/>
      <w:r w:rsidRPr="00A14ABC">
        <w:rPr>
          <w:rFonts w:cstheme="minorHAnsi"/>
          <w:lang w:val="en-GB"/>
        </w:rPr>
        <w:t>, including:</w:t>
      </w:r>
    </w:p>
    <w:p w14:paraId="47C0C4ED" w14:textId="77777777" w:rsidR="00F41F5D" w:rsidRPr="00A14ABC" w:rsidRDefault="00F41F5D" w:rsidP="00F41F5D">
      <w:pPr>
        <w:rPr>
          <w:rFonts w:cstheme="minorHAnsi"/>
          <w:lang w:val="en-GB"/>
        </w:rPr>
      </w:pPr>
    </w:p>
    <w:p w14:paraId="494FA066" w14:textId="77777777" w:rsidR="00F41F5D" w:rsidRPr="00A14ABC" w:rsidRDefault="00F41F5D" w:rsidP="00F41F5D">
      <w:pPr>
        <w:numPr>
          <w:ilvl w:val="0"/>
          <w:numId w:val="4"/>
        </w:numPr>
        <w:contextualSpacing/>
        <w:rPr>
          <w:rFonts w:cstheme="minorHAnsi"/>
          <w:lang w:val="en-GB"/>
        </w:rPr>
      </w:pPr>
      <w:proofErr w:type="spellStart"/>
      <w:r w:rsidRPr="00A14ABC">
        <w:rPr>
          <w:rFonts w:cstheme="minorHAnsi"/>
          <w:lang w:val="en-GB"/>
        </w:rPr>
        <w:t>Counseling</w:t>
      </w:r>
      <w:proofErr w:type="spellEnd"/>
    </w:p>
    <w:p w14:paraId="0EC93CE7"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Mental health treatment</w:t>
      </w:r>
    </w:p>
    <w:p w14:paraId="59322735"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Educational and vocational training</w:t>
      </w:r>
    </w:p>
    <w:p w14:paraId="74170C6B"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Masculinity and gender violence programs</w:t>
      </w:r>
    </w:p>
    <w:p w14:paraId="334461DA"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lastRenderedPageBreak/>
        <w:t>Parenting classes</w:t>
      </w:r>
    </w:p>
    <w:p w14:paraId="616AC122"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Other community workshops</w:t>
      </w:r>
    </w:p>
    <w:p w14:paraId="5780267E"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Gang mediation</w:t>
      </w:r>
    </w:p>
    <w:p w14:paraId="6A519440"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After-school programs for children</w:t>
      </w:r>
    </w:p>
    <w:p w14:paraId="56B14B57"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Data and case management system operations</w:t>
      </w:r>
    </w:p>
    <w:p w14:paraId="6AA43E9E" w14:textId="77777777" w:rsidR="00F41F5D" w:rsidRPr="00A14ABC" w:rsidRDefault="00F41F5D" w:rsidP="00F41F5D">
      <w:pPr>
        <w:numPr>
          <w:ilvl w:val="0"/>
          <w:numId w:val="4"/>
        </w:numPr>
        <w:contextualSpacing/>
        <w:rPr>
          <w:rFonts w:cstheme="minorHAnsi"/>
          <w:lang w:val="en-GB"/>
        </w:rPr>
      </w:pPr>
      <w:r w:rsidRPr="00A14ABC">
        <w:rPr>
          <w:rFonts w:cstheme="minorHAnsi"/>
          <w:lang w:val="en-GB"/>
        </w:rPr>
        <w:t>Open spaces for community events.</w:t>
      </w:r>
    </w:p>
    <w:p w14:paraId="3A031076" w14:textId="77777777" w:rsidR="00F41F5D" w:rsidRPr="00A14ABC" w:rsidRDefault="00F41F5D" w:rsidP="00F41F5D">
      <w:pPr>
        <w:rPr>
          <w:rFonts w:cstheme="minorHAnsi"/>
          <w:lang w:val="en-GB"/>
        </w:rPr>
      </w:pPr>
    </w:p>
    <w:p w14:paraId="229B4946" w14:textId="77777777" w:rsidR="00F41F5D" w:rsidRPr="00A14ABC" w:rsidRDefault="00F41F5D" w:rsidP="00F41F5D">
      <w:pPr>
        <w:rPr>
          <w:rFonts w:cstheme="minorHAnsi"/>
          <w:lang w:val="en-GB"/>
        </w:rPr>
      </w:pPr>
      <w:r w:rsidRPr="00A14ABC">
        <w:rPr>
          <w:rFonts w:cstheme="minorHAnsi"/>
          <w:lang w:val="en-GB"/>
        </w:rPr>
        <w:t>Additionally, the design of the building will take into consideration and mitigate for risks of natural disasters, including flood, hurricane and earthquakes.</w:t>
      </w:r>
    </w:p>
    <w:p w14:paraId="3A56C411" w14:textId="77777777" w:rsidR="00F41F5D" w:rsidRPr="00A14ABC" w:rsidRDefault="00F41F5D" w:rsidP="00F41F5D"/>
    <w:p w14:paraId="2DAC9E83" w14:textId="77777777" w:rsidR="00F41F5D" w:rsidRPr="00A14ABC" w:rsidRDefault="00F41F5D" w:rsidP="00321B78">
      <w:pPr>
        <w:pStyle w:val="Heading2"/>
      </w:pPr>
      <w:bookmarkStart w:id="15" w:name="_Toc28324121"/>
      <w:bookmarkStart w:id="16" w:name="_Toc28878594"/>
      <w:r w:rsidRPr="00A14ABC">
        <w:t>Size of development</w:t>
      </w:r>
      <w:bookmarkEnd w:id="15"/>
      <w:bookmarkEnd w:id="16"/>
    </w:p>
    <w:p w14:paraId="5249D55D" w14:textId="77777777" w:rsidR="00F41F5D" w:rsidRPr="00A14ABC" w:rsidRDefault="00F41F5D" w:rsidP="00F41F5D">
      <w:pPr>
        <w:rPr>
          <w:rFonts w:cstheme="minorHAnsi"/>
          <w:sz w:val="22"/>
          <w:szCs w:val="22"/>
          <w:lang w:val="en-GB"/>
        </w:rPr>
      </w:pPr>
    </w:p>
    <w:p w14:paraId="758B3F74" w14:textId="3E2C9A83" w:rsidR="00F41F5D" w:rsidRPr="00A14ABC" w:rsidRDefault="00F41F5D" w:rsidP="00F41F5D">
      <w:pPr>
        <w:rPr>
          <w:rFonts w:cstheme="minorHAnsi"/>
          <w:lang w:val="en-GB"/>
        </w:rPr>
      </w:pPr>
      <w:r w:rsidRPr="00A14ABC">
        <w:rPr>
          <w:rFonts w:cstheme="minorHAnsi"/>
          <w:lang w:val="en-GB"/>
        </w:rPr>
        <w:t>The land is approximately 3,000m</w:t>
      </w:r>
      <w:r w:rsidRPr="00A14ABC">
        <w:rPr>
          <w:rFonts w:cstheme="minorHAnsi"/>
          <w:vertAlign w:val="superscript"/>
          <w:lang w:val="en-GB"/>
        </w:rPr>
        <w:t>2</w:t>
      </w:r>
      <w:r w:rsidRPr="00A14ABC">
        <w:rPr>
          <w:rFonts w:cstheme="minorHAnsi"/>
          <w:lang w:val="en-GB"/>
        </w:rPr>
        <w:t xml:space="preserve"> and each floor of the building is expected to be about 2,000m</w:t>
      </w:r>
      <w:r w:rsidRPr="00A14ABC">
        <w:rPr>
          <w:rFonts w:cstheme="minorHAnsi"/>
          <w:vertAlign w:val="superscript"/>
          <w:lang w:val="en-GB"/>
        </w:rPr>
        <w:t>2</w:t>
      </w:r>
      <w:r w:rsidRPr="00A14ABC">
        <w:rPr>
          <w:rFonts w:cstheme="minorHAnsi"/>
          <w:lang w:val="en-GB"/>
        </w:rPr>
        <w:t xml:space="preserve"> (Cortez, 2019).  Occupancy rate in the operational phase will comprise 45 staff members from the Department of Human Services, 30 staff members from the Community Rehabilitation Department and </w:t>
      </w:r>
      <w:r w:rsidR="002C244F">
        <w:rPr>
          <w:rFonts w:cstheme="minorHAnsi"/>
          <w:lang w:val="en-GB"/>
        </w:rPr>
        <w:t>several staff members</w:t>
      </w:r>
      <w:r w:rsidRPr="00A14ABC">
        <w:rPr>
          <w:rFonts w:cstheme="minorHAnsi"/>
          <w:lang w:val="en-GB"/>
        </w:rPr>
        <w:t xml:space="preserve"> from the accounts department and administration.  An additional 40 – 100 clients are expected to visit the </w:t>
      </w:r>
      <w:proofErr w:type="spellStart"/>
      <w:r w:rsidRPr="00A14ABC">
        <w:rPr>
          <w:rFonts w:cstheme="minorHAnsi"/>
          <w:lang w:val="en-GB"/>
        </w:rPr>
        <w:t>center</w:t>
      </w:r>
      <w:proofErr w:type="spellEnd"/>
      <w:r w:rsidRPr="00A14ABC">
        <w:rPr>
          <w:rFonts w:cstheme="minorHAnsi"/>
          <w:lang w:val="en-GB"/>
        </w:rPr>
        <w:t xml:space="preserve"> each day (Cortez, 2019).</w:t>
      </w:r>
    </w:p>
    <w:p w14:paraId="7A0E29D7" w14:textId="77777777" w:rsidR="00F41F5D" w:rsidRPr="00A14ABC" w:rsidRDefault="00F41F5D" w:rsidP="00F41F5D"/>
    <w:p w14:paraId="0C68221B" w14:textId="77777777" w:rsidR="00F41F5D" w:rsidRPr="00A14ABC" w:rsidRDefault="00F41F5D" w:rsidP="00321B78">
      <w:pPr>
        <w:pStyle w:val="Heading2"/>
      </w:pPr>
      <w:bookmarkStart w:id="17" w:name="_Toc28878595"/>
      <w:r w:rsidRPr="00A14ABC">
        <w:t>Construction logistics</w:t>
      </w:r>
      <w:bookmarkEnd w:id="17"/>
    </w:p>
    <w:p w14:paraId="11F1292C" w14:textId="77777777" w:rsidR="00F41F5D" w:rsidRPr="00A14ABC" w:rsidRDefault="00F41F5D" w:rsidP="00F41F5D"/>
    <w:p w14:paraId="6BC53BC6" w14:textId="77777777" w:rsidR="00F41F5D" w:rsidRPr="00A14ABC" w:rsidRDefault="00F41F5D" w:rsidP="00F41F5D">
      <w:pPr>
        <w:ind w:left="2160" w:hanging="1440"/>
        <w:rPr>
          <w:rFonts w:cstheme="minorHAnsi"/>
          <w:lang w:val="en-GB"/>
        </w:rPr>
      </w:pPr>
      <w:r w:rsidRPr="00A14ABC">
        <w:rPr>
          <w:rFonts w:cstheme="minorHAnsi"/>
          <w:lang w:val="en-GB"/>
        </w:rPr>
        <w:t xml:space="preserve">Phase 1: </w:t>
      </w:r>
      <w:r w:rsidRPr="00A14ABC">
        <w:rPr>
          <w:rFonts w:cstheme="minorHAnsi"/>
          <w:lang w:val="en-GB"/>
        </w:rPr>
        <w:tab/>
        <w:t>Demolition of derelict bus terminal and foundation and slabs from a previous construction and, clearing and site preparation for new construction.</w:t>
      </w:r>
    </w:p>
    <w:p w14:paraId="0892FD04" w14:textId="77777777" w:rsidR="00F41F5D" w:rsidRPr="00A14ABC" w:rsidRDefault="00F41F5D" w:rsidP="00F41F5D">
      <w:pPr>
        <w:ind w:left="2160" w:hanging="1440"/>
        <w:rPr>
          <w:rFonts w:cstheme="minorHAnsi"/>
          <w:lang w:val="en-GB"/>
        </w:rPr>
      </w:pPr>
      <w:r w:rsidRPr="00A14ABC">
        <w:rPr>
          <w:rFonts w:cstheme="minorHAnsi"/>
          <w:lang w:val="en-GB"/>
        </w:rPr>
        <w:t>Phase 2:</w:t>
      </w:r>
      <w:r w:rsidRPr="00A14ABC">
        <w:rPr>
          <w:rFonts w:cstheme="minorHAnsi"/>
          <w:lang w:val="en-GB"/>
        </w:rPr>
        <w:tab/>
        <w:t>Construction of new building.</w:t>
      </w:r>
    </w:p>
    <w:p w14:paraId="0A012D17" w14:textId="77777777" w:rsidR="00F41F5D" w:rsidRPr="00A14ABC" w:rsidRDefault="00F41F5D" w:rsidP="00F41F5D">
      <w:pPr>
        <w:ind w:left="2160" w:hanging="1440"/>
        <w:rPr>
          <w:rFonts w:cstheme="minorHAnsi"/>
          <w:lang w:val="en-GB"/>
        </w:rPr>
      </w:pPr>
      <w:r w:rsidRPr="00A14ABC">
        <w:rPr>
          <w:rFonts w:cstheme="minorHAnsi"/>
          <w:lang w:val="en-GB"/>
        </w:rPr>
        <w:t>Phase 3:</w:t>
      </w:r>
      <w:r w:rsidRPr="00A14ABC">
        <w:rPr>
          <w:rFonts w:cstheme="minorHAnsi"/>
          <w:lang w:val="en-GB"/>
        </w:rPr>
        <w:tab/>
        <w:t>Clean-up of construction debris and, planting and development of landscape features.</w:t>
      </w:r>
    </w:p>
    <w:p w14:paraId="2F986E0B" w14:textId="77777777" w:rsidR="00F41F5D" w:rsidRDefault="00F41F5D" w:rsidP="00471706">
      <w:pPr>
        <w:rPr>
          <w:rFonts w:cstheme="minorHAnsi"/>
          <w:bCs/>
        </w:rPr>
      </w:pPr>
    </w:p>
    <w:p w14:paraId="5F77870F" w14:textId="22F86DC9" w:rsidR="00471706" w:rsidRPr="00A14ABC" w:rsidRDefault="00471706" w:rsidP="00321B78">
      <w:pPr>
        <w:pStyle w:val="Heading2"/>
      </w:pPr>
      <w:bookmarkStart w:id="18" w:name="_Toc28878596"/>
      <w:r w:rsidRPr="00A14ABC">
        <w:t xml:space="preserve">Project </w:t>
      </w:r>
      <w:r w:rsidR="005C2244" w:rsidRPr="00A14ABC">
        <w:t>location</w:t>
      </w:r>
      <w:bookmarkEnd w:id="18"/>
    </w:p>
    <w:p w14:paraId="1BC2260E" w14:textId="77777777" w:rsidR="00471706" w:rsidRPr="00A14ABC" w:rsidRDefault="00471706" w:rsidP="00471706">
      <w:pPr>
        <w:rPr>
          <w:rFonts w:cstheme="minorHAnsi"/>
          <w:bCs/>
          <w:highlight w:val="yellow"/>
        </w:rPr>
      </w:pPr>
    </w:p>
    <w:p w14:paraId="7EAB9FC2" w14:textId="08CD940F" w:rsidR="00471706" w:rsidRPr="00A14ABC" w:rsidRDefault="00471706" w:rsidP="00471706">
      <w:pPr>
        <w:rPr>
          <w:rFonts w:cstheme="minorHAnsi"/>
          <w:bCs/>
        </w:rPr>
      </w:pPr>
      <w:r w:rsidRPr="00A14ABC">
        <w:rPr>
          <w:rFonts w:cstheme="minorHAnsi"/>
          <w:bCs/>
        </w:rPr>
        <w:t>The MHDSTPA has located the property of the city’s famous, old Batty Bus Terminal, which is nestled between Orange, Mosel, Vernon and East Collet Canal Streets, within the heart of the city</w:t>
      </w:r>
      <w:r w:rsidR="00B671DA" w:rsidRPr="00A14ABC">
        <w:rPr>
          <w:rFonts w:cstheme="minorHAnsi"/>
          <w:bCs/>
        </w:rPr>
        <w:t>, as the project site.</w:t>
      </w:r>
      <w:r w:rsidR="005C2244" w:rsidRPr="00A14ABC">
        <w:rPr>
          <w:rFonts w:cstheme="minorHAnsi"/>
          <w:bCs/>
        </w:rPr>
        <w:t xml:space="preserve">  According to the </w:t>
      </w:r>
      <w:r w:rsidR="005F4930">
        <w:rPr>
          <w:rFonts w:cstheme="minorHAnsi"/>
          <w:bCs/>
        </w:rPr>
        <w:t>m</w:t>
      </w:r>
      <w:r w:rsidR="005C2244" w:rsidRPr="00A14ABC">
        <w:rPr>
          <w:rFonts w:cstheme="minorHAnsi"/>
          <w:bCs/>
        </w:rPr>
        <w:t>inistry, this property belongs to the Government of Belize, and is the only piece of land available to them in the city for the purposes of this project.</w:t>
      </w:r>
      <w:r w:rsidR="00B671DA" w:rsidRPr="00A14ABC">
        <w:rPr>
          <w:rFonts w:cstheme="minorHAnsi"/>
          <w:bCs/>
        </w:rPr>
        <w:t xml:space="preserve">  </w:t>
      </w:r>
      <w:r w:rsidR="00B671DA" w:rsidRPr="00A14ABC">
        <w:rPr>
          <w:rFonts w:cstheme="minorHAnsi"/>
          <w:lang w:eastAsia="zh-CN"/>
        </w:rPr>
        <w:t xml:space="preserve">Additionally, </w:t>
      </w:r>
      <w:r w:rsidR="003128C7">
        <w:rPr>
          <w:rFonts w:cstheme="minorHAnsi"/>
          <w:lang w:eastAsia="zh-CN"/>
        </w:rPr>
        <w:t xml:space="preserve">they assert that </w:t>
      </w:r>
      <w:r w:rsidR="00B671DA" w:rsidRPr="00A14ABC">
        <w:rPr>
          <w:rFonts w:cstheme="minorHAnsi"/>
          <w:lang w:eastAsia="zh-CN"/>
        </w:rPr>
        <w:t>th</w:t>
      </w:r>
      <w:r w:rsidR="005F4930">
        <w:rPr>
          <w:rFonts w:cstheme="minorHAnsi"/>
          <w:lang w:eastAsia="zh-CN"/>
        </w:rPr>
        <w:t>is</w:t>
      </w:r>
      <w:r w:rsidR="00B671DA" w:rsidRPr="00A14ABC">
        <w:rPr>
          <w:rFonts w:cstheme="minorHAnsi"/>
          <w:lang w:eastAsia="zh-CN"/>
        </w:rPr>
        <w:t xml:space="preserve"> </w:t>
      </w:r>
      <w:r w:rsidR="007D6102" w:rsidRPr="00A14ABC">
        <w:rPr>
          <w:rFonts w:cstheme="minorHAnsi"/>
          <w:lang w:eastAsia="zh-CN"/>
        </w:rPr>
        <w:t>location is important as it</w:t>
      </w:r>
      <w:r w:rsidR="00B671DA" w:rsidRPr="00A14ABC">
        <w:rPr>
          <w:rFonts w:cstheme="minorHAnsi"/>
          <w:lang w:eastAsia="zh-CN"/>
        </w:rPr>
        <w:t xml:space="preserve"> is in the heart of the vulnerable community</w:t>
      </w:r>
      <w:r w:rsidR="008B5E55" w:rsidRPr="00A14ABC">
        <w:rPr>
          <w:rFonts w:cstheme="minorHAnsi"/>
          <w:lang w:eastAsia="zh-CN"/>
        </w:rPr>
        <w:t>, which</w:t>
      </w:r>
      <w:r w:rsidR="00B671DA" w:rsidRPr="00A14ABC">
        <w:rPr>
          <w:rFonts w:cstheme="minorHAnsi"/>
          <w:lang w:eastAsia="zh-CN"/>
        </w:rPr>
        <w:t xml:space="preserve"> the ministry serves and a stone’s throw away from support services, such as the court system</w:t>
      </w:r>
      <w:r w:rsidR="007D6102" w:rsidRPr="00A14ABC">
        <w:rPr>
          <w:rFonts w:cstheme="minorHAnsi"/>
          <w:lang w:eastAsia="zh-CN"/>
        </w:rPr>
        <w:t xml:space="preserve"> and homeless shelters</w:t>
      </w:r>
      <w:r w:rsidR="00B671DA" w:rsidRPr="00A14ABC">
        <w:rPr>
          <w:rFonts w:cstheme="minorHAnsi"/>
          <w:lang w:eastAsia="zh-CN"/>
        </w:rPr>
        <w:t xml:space="preserve"> that work closely with the ministry.</w:t>
      </w:r>
      <w:r w:rsidR="007D6102" w:rsidRPr="00A14ABC">
        <w:rPr>
          <w:rFonts w:cstheme="minorHAnsi"/>
          <w:bCs/>
        </w:rPr>
        <w:t xml:space="preserve">  </w:t>
      </w:r>
      <w:r w:rsidR="005F4930">
        <w:rPr>
          <w:rFonts w:cstheme="minorHAnsi"/>
          <w:bCs/>
        </w:rPr>
        <w:t>The location is there</w:t>
      </w:r>
      <w:r w:rsidR="003128C7">
        <w:rPr>
          <w:rFonts w:cstheme="minorHAnsi"/>
          <w:bCs/>
        </w:rPr>
        <w:t>fore</w:t>
      </w:r>
      <w:r w:rsidR="008B5E55" w:rsidRPr="00A14ABC">
        <w:rPr>
          <w:rFonts w:cstheme="minorHAnsi"/>
          <w:bCs/>
        </w:rPr>
        <w:t xml:space="preserve"> </w:t>
      </w:r>
      <w:r w:rsidR="007D6102" w:rsidRPr="00A14ABC">
        <w:rPr>
          <w:rFonts w:cstheme="minorHAnsi"/>
          <w:bCs/>
        </w:rPr>
        <w:t>accessible to the community and amenable to networking with other support structures.</w:t>
      </w:r>
    </w:p>
    <w:p w14:paraId="02F36C20" w14:textId="77777777" w:rsidR="00471706" w:rsidRPr="00A14ABC" w:rsidRDefault="00471706" w:rsidP="00471706"/>
    <w:p w14:paraId="4F87BEC6" w14:textId="3FA3F604" w:rsidR="00471706" w:rsidRPr="00A14ABC" w:rsidRDefault="00471706" w:rsidP="00471706">
      <w:pPr>
        <w:pStyle w:val="Caption"/>
        <w:keepNext/>
      </w:pPr>
      <w:bookmarkStart w:id="19" w:name="_Toc28878337"/>
      <w:r w:rsidRPr="00A14ABC">
        <w:lastRenderedPageBreak/>
        <w:t xml:space="preserve">Figure </w:t>
      </w:r>
      <w:fldSimple w:instr=" SEQ Figure \* ARABIC ">
        <w:r w:rsidR="00D755A9">
          <w:rPr>
            <w:noProof/>
          </w:rPr>
          <w:t>1</w:t>
        </w:r>
      </w:fldSimple>
      <w:r w:rsidRPr="00A14ABC">
        <w:t>: Location of project site</w:t>
      </w:r>
      <w:bookmarkEnd w:id="19"/>
    </w:p>
    <w:p w14:paraId="25AE7FC9" w14:textId="77777777" w:rsidR="00471706" w:rsidRPr="00A14ABC" w:rsidRDefault="00471706" w:rsidP="00471706">
      <w:r w:rsidRPr="00A14ABC">
        <w:rPr>
          <w:noProof/>
        </w:rPr>
        <w:drawing>
          <wp:inline distT="0" distB="0" distL="0" distR="0" wp14:anchorId="247CEEAA" wp14:editId="67DCB909">
            <wp:extent cx="5943600" cy="3265364"/>
            <wp:effectExtent l="0" t="0" r="0" b="0"/>
            <wp:docPr id="13" name="Picture 13" descr="An aerial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ect Are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65364"/>
                    </a:xfrm>
                    <a:prstGeom prst="rect">
                      <a:avLst/>
                    </a:prstGeom>
                  </pic:spPr>
                </pic:pic>
              </a:graphicData>
            </a:graphic>
          </wp:inline>
        </w:drawing>
      </w:r>
    </w:p>
    <w:p w14:paraId="326901EF" w14:textId="77777777" w:rsidR="00471706" w:rsidRPr="00A14ABC" w:rsidRDefault="00471706" w:rsidP="00471706">
      <w:pPr>
        <w:rPr>
          <w:sz w:val="16"/>
          <w:szCs w:val="16"/>
        </w:rPr>
      </w:pPr>
      <w:r w:rsidRPr="00A14ABC">
        <w:rPr>
          <w:sz w:val="16"/>
          <w:szCs w:val="16"/>
        </w:rPr>
        <w:t>Source: Elaborated from Google Earth</w:t>
      </w:r>
    </w:p>
    <w:p w14:paraId="017C0558" w14:textId="77777777" w:rsidR="00471706" w:rsidRPr="00A14ABC" w:rsidRDefault="00471706" w:rsidP="00471706"/>
    <w:p w14:paraId="0DE5BA71" w14:textId="77777777" w:rsidR="00471706" w:rsidRPr="00A14ABC" w:rsidRDefault="00471706" w:rsidP="00321B78">
      <w:pPr>
        <w:pStyle w:val="Heading2"/>
      </w:pPr>
      <w:bookmarkStart w:id="20" w:name="_Toc28878597"/>
      <w:r w:rsidRPr="00A14ABC">
        <w:t>Description of the site</w:t>
      </w:r>
      <w:bookmarkEnd w:id="20"/>
    </w:p>
    <w:p w14:paraId="412E40BE" w14:textId="77777777" w:rsidR="00471706" w:rsidRPr="00A14ABC" w:rsidRDefault="00471706" w:rsidP="00471706"/>
    <w:p w14:paraId="26768723" w14:textId="77C10252" w:rsidR="00471706" w:rsidRPr="00A14ABC" w:rsidRDefault="00471706" w:rsidP="00471706">
      <w:pPr>
        <w:rPr>
          <w:rFonts w:cstheme="minorHAnsi"/>
          <w:lang w:val="en-GB"/>
        </w:rPr>
      </w:pPr>
      <w:r w:rsidRPr="00A14ABC">
        <w:rPr>
          <w:rFonts w:cstheme="minorHAnsi"/>
          <w:lang w:val="en-GB"/>
        </w:rPr>
        <w:t>The pro</w:t>
      </w:r>
      <w:r w:rsidR="008B5E55" w:rsidRPr="00A14ABC">
        <w:rPr>
          <w:rFonts w:cstheme="minorHAnsi"/>
          <w:lang w:val="en-GB"/>
        </w:rPr>
        <w:t xml:space="preserve">perty has been abandoned for a number of years and as such is mostly overgrown.  Tall cutting grass, </w:t>
      </w:r>
      <w:r w:rsidRPr="00A14ABC">
        <w:rPr>
          <w:rFonts w:cstheme="minorHAnsi"/>
          <w:lang w:val="en-GB"/>
        </w:rPr>
        <w:t>brush and smaller trees grow through</w:t>
      </w:r>
      <w:r w:rsidR="005F4930">
        <w:rPr>
          <w:rFonts w:cstheme="minorHAnsi"/>
          <w:lang w:val="en-GB"/>
        </w:rPr>
        <w:t>out</w:t>
      </w:r>
      <w:r w:rsidRPr="00A14ABC">
        <w:rPr>
          <w:rFonts w:cstheme="minorHAnsi"/>
          <w:lang w:val="en-GB"/>
        </w:rPr>
        <w:t xml:space="preserve"> the entire lot.  The east end is almost entirely enclosed with a large wall, about 16 feet tall, however there is an entrance to the property on the northeast end of the wall.  This entrance is guarded by a two-storey tower-like structure that is in severe disrepair.  In the far southeast corner is the derelict structure of the old bus terminal.  In the middle of the property, there are a number of concrete foundations with slabs from an incomplete infrastructure project.  The west end opens into a smaller lot, where three local bus companies park their buses during the day.   </w:t>
      </w:r>
    </w:p>
    <w:p w14:paraId="67C63515" w14:textId="77777777" w:rsidR="00471706" w:rsidRPr="00A14ABC" w:rsidRDefault="00471706" w:rsidP="00471706"/>
    <w:p w14:paraId="57E924D0" w14:textId="77B27303" w:rsidR="000533E1" w:rsidRDefault="006B76E4" w:rsidP="00321B78">
      <w:pPr>
        <w:pStyle w:val="Heading2"/>
      </w:pPr>
      <w:bookmarkStart w:id="21" w:name="_Toc28878598"/>
      <w:r>
        <w:t>Evaluation of Alternatives</w:t>
      </w:r>
      <w:bookmarkEnd w:id="21"/>
    </w:p>
    <w:p w14:paraId="13F338DF" w14:textId="74D9835F" w:rsidR="006B76E4" w:rsidRDefault="006B76E4"/>
    <w:p w14:paraId="597E7C42" w14:textId="7E3B37E3" w:rsidR="00321B78" w:rsidRDefault="00E96F77">
      <w:r w:rsidRPr="001B766F">
        <w:rPr>
          <w:rFonts w:cstheme="minorHAnsi"/>
          <w:lang w:eastAsia="zh-CN"/>
        </w:rPr>
        <w:t>There is no alternative for a change in location for this project, the ministry simply does not have another location in the city that it can consider</w:t>
      </w:r>
      <w:r w:rsidR="00105A16">
        <w:rPr>
          <w:rFonts w:cstheme="minorHAnsi"/>
          <w:lang w:eastAsia="zh-CN"/>
        </w:rPr>
        <w:t xml:space="preserve"> for the construction of the service center.</w:t>
      </w:r>
      <w:r w:rsidRPr="001B766F">
        <w:rPr>
          <w:rFonts w:cstheme="minorHAnsi"/>
          <w:lang w:eastAsia="zh-CN"/>
        </w:rPr>
        <w:t xml:space="preserve">  </w:t>
      </w:r>
    </w:p>
    <w:p w14:paraId="06FD3920" w14:textId="65C540A8" w:rsidR="000533E1" w:rsidRDefault="00105A16" w:rsidP="00321B78">
      <w:pPr>
        <w:pStyle w:val="Heading1"/>
      </w:pPr>
      <w:bookmarkStart w:id="22" w:name="_Toc28878599"/>
      <w:r>
        <w:t>Baseline Survey and Assessment</w:t>
      </w:r>
      <w:bookmarkEnd w:id="22"/>
    </w:p>
    <w:p w14:paraId="6696F872" w14:textId="77777777" w:rsidR="00105A16" w:rsidRDefault="00105A16" w:rsidP="006B76E4"/>
    <w:p w14:paraId="74E8028B" w14:textId="690CCCDC" w:rsidR="00105A16" w:rsidRDefault="00AE3200" w:rsidP="006B76E4">
      <w:r>
        <w:t xml:space="preserve">The numerous site visits, site survey and census, conducted between November – </w:t>
      </w:r>
      <w:proofErr w:type="gramStart"/>
      <w:r>
        <w:t>December,</w:t>
      </w:r>
      <w:proofErr w:type="gramEnd"/>
      <w:r>
        <w:t xml:space="preserve"> 2019, revealed the actual and potential displacement of the following groups of people:</w:t>
      </w:r>
    </w:p>
    <w:p w14:paraId="0BC42F44" w14:textId="77777777" w:rsidR="00105A16" w:rsidRDefault="00105A16" w:rsidP="006B76E4"/>
    <w:p w14:paraId="6CD48569" w14:textId="43D014DE" w:rsidR="006B76E4" w:rsidRDefault="00F6644F" w:rsidP="00321B78">
      <w:pPr>
        <w:pStyle w:val="Heading2"/>
      </w:pPr>
      <w:bookmarkStart w:id="23" w:name="_Toc28878600"/>
      <w:r>
        <w:lastRenderedPageBreak/>
        <w:t>Physical Displacement</w:t>
      </w:r>
      <w:bookmarkEnd w:id="23"/>
    </w:p>
    <w:p w14:paraId="20BD6590" w14:textId="1CEE01C8" w:rsidR="00F6644F" w:rsidRDefault="00F6644F" w:rsidP="006B76E4"/>
    <w:p w14:paraId="71C71F88" w14:textId="2E7DFC9D" w:rsidR="00F6644F" w:rsidRPr="00A14ABC" w:rsidRDefault="00F6644F" w:rsidP="00321B78">
      <w:pPr>
        <w:pStyle w:val="Heading3"/>
      </w:pPr>
      <w:bookmarkStart w:id="24" w:name="_Toc28878601"/>
      <w:r>
        <w:t>Informal Dwellers</w:t>
      </w:r>
      <w:bookmarkEnd w:id="24"/>
    </w:p>
    <w:p w14:paraId="300EFC0A" w14:textId="77777777" w:rsidR="006B76E4" w:rsidRPr="00A14ABC" w:rsidRDefault="006B76E4" w:rsidP="006B76E4"/>
    <w:p w14:paraId="49E7DEE1" w14:textId="505490AE" w:rsidR="006B76E4" w:rsidRDefault="006B76E4" w:rsidP="006B76E4">
      <w:pPr>
        <w:rPr>
          <w:rFonts w:cstheme="minorHAnsi"/>
          <w:lang w:val="en-GB"/>
        </w:rPr>
      </w:pPr>
      <w:r w:rsidRPr="00A14ABC">
        <w:rPr>
          <w:rFonts w:cstheme="minorHAnsi"/>
          <w:lang w:val="en-GB"/>
        </w:rPr>
        <w:t xml:space="preserve">There </w:t>
      </w:r>
      <w:r>
        <w:rPr>
          <w:rFonts w:cstheme="minorHAnsi"/>
          <w:lang w:val="en-GB"/>
        </w:rPr>
        <w:t>are three informal</w:t>
      </w:r>
      <w:r w:rsidRPr="00A14ABC">
        <w:rPr>
          <w:rFonts w:cstheme="minorHAnsi"/>
          <w:lang w:val="en-GB"/>
        </w:rPr>
        <w:t xml:space="preserve"> dweller</w:t>
      </w:r>
      <w:r>
        <w:rPr>
          <w:rFonts w:cstheme="minorHAnsi"/>
          <w:lang w:val="en-GB"/>
        </w:rPr>
        <w:t>s</w:t>
      </w:r>
      <w:r w:rsidRPr="00A14ABC">
        <w:rPr>
          <w:rFonts w:cstheme="minorHAnsi"/>
          <w:lang w:val="en-GB"/>
        </w:rPr>
        <w:t xml:space="preserve"> on the site</w:t>
      </w:r>
      <w:r>
        <w:rPr>
          <w:rFonts w:cstheme="minorHAnsi"/>
          <w:lang w:val="en-GB"/>
        </w:rPr>
        <w:t>.  All are male from middle-aged to elderly. Resident 1 liv</w:t>
      </w:r>
      <w:r w:rsidRPr="00A14ABC">
        <w:rPr>
          <w:rFonts w:cstheme="minorHAnsi"/>
          <w:lang w:val="en-GB"/>
        </w:rPr>
        <w:t xml:space="preserve">es in a tent towards the rear of the property.  He says he has been living there for a little over a year.  </w:t>
      </w:r>
      <w:r>
        <w:rPr>
          <w:rFonts w:cstheme="minorHAnsi"/>
          <w:lang w:val="en-GB"/>
        </w:rPr>
        <w:t>Resident 2 lives in the lower flat of the tower and has been living there for the past seven years.  Resident 1 and 2 conduct odd-end jobs such as assisting shoppers with carrying groceries, cleaning stalls, and washing vehicles at the nearby Michael Finnegan market.  Resident 1 cooks his own meals at the site, while resident 2 finds left-over meals at a local primary school.  Both men admit to being dependent on drugs.</w:t>
      </w:r>
      <w:r w:rsidRPr="00A14ABC">
        <w:rPr>
          <w:rFonts w:cstheme="minorHAnsi"/>
          <w:lang w:val="en-GB"/>
        </w:rPr>
        <w:t xml:space="preserve">  </w:t>
      </w:r>
      <w:r>
        <w:rPr>
          <w:rFonts w:cstheme="minorHAnsi"/>
          <w:lang w:val="en-GB"/>
        </w:rPr>
        <w:t xml:space="preserve">Resident 3 lives in the upper flat of the tower and has </w:t>
      </w:r>
      <w:r w:rsidR="00436CD8">
        <w:rPr>
          <w:rFonts w:cstheme="minorHAnsi"/>
          <w:lang w:val="en-GB"/>
        </w:rPr>
        <w:t xml:space="preserve">allegedly </w:t>
      </w:r>
      <w:r>
        <w:rPr>
          <w:rFonts w:cstheme="minorHAnsi"/>
          <w:lang w:val="en-GB"/>
        </w:rPr>
        <w:t xml:space="preserve">been living there for about 6 months.  </w:t>
      </w:r>
      <w:r w:rsidR="007E27D8">
        <w:rPr>
          <w:rFonts w:cstheme="minorHAnsi"/>
          <w:lang w:val="en-GB"/>
        </w:rPr>
        <w:t>N</w:t>
      </w:r>
      <w:r>
        <w:rPr>
          <w:rFonts w:cstheme="minorHAnsi"/>
          <w:lang w:val="en-GB"/>
        </w:rPr>
        <w:t xml:space="preserve">umerous attempts </w:t>
      </w:r>
      <w:r w:rsidR="007E27D8">
        <w:rPr>
          <w:rFonts w:cstheme="minorHAnsi"/>
          <w:lang w:val="en-GB"/>
        </w:rPr>
        <w:t xml:space="preserve">were made </w:t>
      </w:r>
      <w:r>
        <w:rPr>
          <w:rFonts w:cstheme="minorHAnsi"/>
          <w:lang w:val="en-GB"/>
        </w:rPr>
        <w:t xml:space="preserve">to consult with resident 3, however these all failed as he was not at the site during those visits.  </w:t>
      </w:r>
    </w:p>
    <w:p w14:paraId="5F5E3002" w14:textId="77777777" w:rsidR="006B76E4" w:rsidRDefault="006B76E4" w:rsidP="006B76E4">
      <w:pPr>
        <w:rPr>
          <w:rFonts w:cstheme="minorHAnsi"/>
          <w:lang w:val="en-GB"/>
        </w:rPr>
      </w:pPr>
    </w:p>
    <w:p w14:paraId="6320DBA0" w14:textId="1EB19422" w:rsidR="00F6644F" w:rsidRDefault="00F6644F" w:rsidP="00321B78">
      <w:pPr>
        <w:pStyle w:val="Heading3"/>
      </w:pPr>
      <w:bookmarkStart w:id="25" w:name="_Toc28878602"/>
      <w:r>
        <w:t>Bus Companies</w:t>
      </w:r>
      <w:bookmarkEnd w:id="25"/>
    </w:p>
    <w:p w14:paraId="6E8F9F29" w14:textId="77777777" w:rsidR="00F6644F" w:rsidRDefault="00F6644F" w:rsidP="006B76E4">
      <w:pPr>
        <w:rPr>
          <w:rFonts w:cstheme="minorHAnsi"/>
          <w:lang w:val="en-GB"/>
        </w:rPr>
      </w:pPr>
    </w:p>
    <w:p w14:paraId="3B64A780" w14:textId="58743719" w:rsidR="006B76E4" w:rsidRDefault="00F6644F" w:rsidP="006B76E4">
      <w:pPr>
        <w:rPr>
          <w:rFonts w:cstheme="minorHAnsi"/>
          <w:lang w:val="en-GB"/>
        </w:rPr>
      </w:pPr>
      <w:r>
        <w:rPr>
          <w:rFonts w:cstheme="minorHAnsi"/>
          <w:lang w:val="en-GB"/>
        </w:rPr>
        <w:t>T</w:t>
      </w:r>
      <w:r w:rsidR="006B76E4" w:rsidRPr="00A14ABC">
        <w:rPr>
          <w:rFonts w:cstheme="minorHAnsi"/>
          <w:lang w:val="en-GB"/>
        </w:rPr>
        <w:t xml:space="preserve">hree bus companies use a small lot on the west side of the site to park four buses throughout the day.  These buses travel with workers from </w:t>
      </w:r>
      <w:proofErr w:type="spellStart"/>
      <w:r w:rsidR="006B76E4" w:rsidRPr="00A14ABC">
        <w:rPr>
          <w:rFonts w:cstheme="minorHAnsi"/>
          <w:lang w:val="en-GB"/>
        </w:rPr>
        <w:t>Corozal</w:t>
      </w:r>
      <w:proofErr w:type="spellEnd"/>
      <w:r w:rsidR="006B76E4" w:rsidRPr="00A14ABC">
        <w:rPr>
          <w:rFonts w:cstheme="minorHAnsi"/>
          <w:lang w:val="en-GB"/>
        </w:rPr>
        <w:t xml:space="preserve"> Town, Orange Walk Town and Lemonal each day.</w:t>
      </w:r>
      <w:r>
        <w:rPr>
          <w:rFonts w:cstheme="minorHAnsi"/>
          <w:lang w:val="en-GB"/>
        </w:rPr>
        <w:t xml:space="preserve">  Workers exit the buses at the nearby Pound Yard Bridge</w:t>
      </w:r>
      <w:r w:rsidR="00DC2561">
        <w:rPr>
          <w:rFonts w:cstheme="minorHAnsi"/>
          <w:lang w:val="en-GB"/>
        </w:rPr>
        <w:t xml:space="preserve">, located 140m SW of the parking lot.  </w:t>
      </w:r>
      <w:r w:rsidR="006C53EA">
        <w:rPr>
          <w:rFonts w:cstheme="minorHAnsi"/>
          <w:lang w:val="en-GB"/>
        </w:rPr>
        <w:t>B</w:t>
      </w:r>
      <w:r w:rsidR="00DC2561">
        <w:rPr>
          <w:rFonts w:cstheme="minorHAnsi"/>
          <w:lang w:val="en-GB"/>
        </w:rPr>
        <w:t xml:space="preserve">us drivers </w:t>
      </w:r>
      <w:r w:rsidR="006C53EA">
        <w:rPr>
          <w:rFonts w:cstheme="minorHAnsi"/>
          <w:lang w:val="en-GB"/>
        </w:rPr>
        <w:t xml:space="preserve">then </w:t>
      </w:r>
      <w:r w:rsidR="00DC2561">
        <w:rPr>
          <w:rFonts w:cstheme="minorHAnsi"/>
          <w:lang w:val="en-GB"/>
        </w:rPr>
        <w:t xml:space="preserve">park the buses at the project site until evening when they return </w:t>
      </w:r>
      <w:r w:rsidR="006C53EA">
        <w:rPr>
          <w:rFonts w:cstheme="minorHAnsi"/>
          <w:lang w:val="en-GB"/>
        </w:rPr>
        <w:t>to the village or town of origin.</w:t>
      </w:r>
      <w:r w:rsidR="008F53EF">
        <w:rPr>
          <w:rFonts w:cstheme="minorHAnsi"/>
          <w:lang w:val="en-GB"/>
        </w:rPr>
        <w:t xml:space="preserve">  </w:t>
      </w:r>
    </w:p>
    <w:p w14:paraId="3BFC56D3" w14:textId="5A9BA0D6" w:rsidR="006C53EA" w:rsidRDefault="006C53EA" w:rsidP="006B76E4">
      <w:pPr>
        <w:rPr>
          <w:rFonts w:cstheme="minorHAnsi"/>
          <w:lang w:val="en-GB"/>
        </w:rPr>
      </w:pPr>
    </w:p>
    <w:p w14:paraId="2D51C7BB" w14:textId="614FAFBE" w:rsidR="00E1426B" w:rsidRDefault="00E1426B" w:rsidP="00E1426B">
      <w:pPr>
        <w:pStyle w:val="Caption"/>
        <w:keepNext/>
      </w:pPr>
      <w:bookmarkStart w:id="26" w:name="_Toc28878338"/>
      <w:r>
        <w:t xml:space="preserve">Figure </w:t>
      </w:r>
      <w:fldSimple w:instr=" SEQ Figure \* ARABIC ">
        <w:r w:rsidR="00D755A9">
          <w:rPr>
            <w:noProof/>
          </w:rPr>
          <w:t>2</w:t>
        </w:r>
      </w:fldSimple>
      <w:r>
        <w:t>: Bus schedule</w:t>
      </w:r>
      <w:bookmarkEnd w:id="26"/>
    </w:p>
    <w:tbl>
      <w:tblPr>
        <w:tblStyle w:val="TableGrid"/>
        <w:tblW w:w="0" w:type="auto"/>
        <w:tblLook w:val="04A0" w:firstRow="1" w:lastRow="0" w:firstColumn="1" w:lastColumn="0" w:noHBand="0" w:noVBand="1"/>
      </w:tblPr>
      <w:tblGrid>
        <w:gridCol w:w="2426"/>
        <w:gridCol w:w="2107"/>
        <w:gridCol w:w="2362"/>
        <w:gridCol w:w="2455"/>
      </w:tblGrid>
      <w:tr w:rsidR="006C53EA" w14:paraId="7EE16E17" w14:textId="77777777" w:rsidTr="006C53EA">
        <w:tc>
          <w:tcPr>
            <w:tcW w:w="2426" w:type="dxa"/>
            <w:shd w:val="clear" w:color="auto" w:fill="C5E0B3" w:themeFill="accent6" w:themeFillTint="66"/>
            <w:vAlign w:val="center"/>
          </w:tcPr>
          <w:p w14:paraId="65BAE7B1" w14:textId="0BD610BF" w:rsidR="006C53EA" w:rsidRPr="006C53EA" w:rsidRDefault="006C53EA" w:rsidP="006C53EA">
            <w:pPr>
              <w:rPr>
                <w:rFonts w:cstheme="minorHAnsi"/>
                <w:b/>
                <w:bCs/>
                <w:lang w:val="en-GB"/>
              </w:rPr>
            </w:pPr>
            <w:r w:rsidRPr="006C53EA">
              <w:rPr>
                <w:rFonts w:cstheme="minorHAnsi"/>
                <w:b/>
                <w:bCs/>
                <w:lang w:val="en-GB"/>
              </w:rPr>
              <w:t>Bus Company</w:t>
            </w:r>
          </w:p>
        </w:tc>
        <w:tc>
          <w:tcPr>
            <w:tcW w:w="2107" w:type="dxa"/>
            <w:shd w:val="clear" w:color="auto" w:fill="C5E0B3" w:themeFill="accent6" w:themeFillTint="66"/>
            <w:vAlign w:val="center"/>
          </w:tcPr>
          <w:p w14:paraId="53B26F9B" w14:textId="282AAF46" w:rsidR="006C53EA" w:rsidRPr="006C53EA" w:rsidRDefault="006C53EA" w:rsidP="006C53EA">
            <w:pPr>
              <w:jc w:val="center"/>
              <w:rPr>
                <w:rFonts w:cstheme="minorHAnsi"/>
                <w:b/>
                <w:bCs/>
                <w:lang w:val="en-GB"/>
              </w:rPr>
            </w:pPr>
            <w:r w:rsidRPr="006C53EA">
              <w:rPr>
                <w:rFonts w:cstheme="minorHAnsi"/>
                <w:b/>
                <w:bCs/>
                <w:lang w:val="en-GB"/>
              </w:rPr>
              <w:t>Origin</w:t>
            </w:r>
          </w:p>
        </w:tc>
        <w:tc>
          <w:tcPr>
            <w:tcW w:w="2362" w:type="dxa"/>
            <w:shd w:val="clear" w:color="auto" w:fill="C5E0B3" w:themeFill="accent6" w:themeFillTint="66"/>
            <w:vAlign w:val="center"/>
          </w:tcPr>
          <w:p w14:paraId="4E574DE9" w14:textId="4081EEC9" w:rsidR="006C53EA" w:rsidRPr="006C53EA" w:rsidRDefault="006C53EA" w:rsidP="006C53EA">
            <w:pPr>
              <w:jc w:val="center"/>
              <w:rPr>
                <w:rFonts w:cstheme="minorHAnsi"/>
                <w:b/>
                <w:bCs/>
                <w:lang w:val="en-GB"/>
              </w:rPr>
            </w:pPr>
            <w:r w:rsidRPr="006C53EA">
              <w:rPr>
                <w:rFonts w:cstheme="minorHAnsi"/>
                <w:b/>
                <w:bCs/>
                <w:lang w:val="en-GB"/>
              </w:rPr>
              <w:t>Arrival</w:t>
            </w:r>
          </w:p>
        </w:tc>
        <w:tc>
          <w:tcPr>
            <w:tcW w:w="2455" w:type="dxa"/>
            <w:shd w:val="clear" w:color="auto" w:fill="C5E0B3" w:themeFill="accent6" w:themeFillTint="66"/>
            <w:vAlign w:val="center"/>
          </w:tcPr>
          <w:p w14:paraId="0654D0F8" w14:textId="5B25D578" w:rsidR="006C53EA" w:rsidRPr="006C53EA" w:rsidRDefault="006C53EA" w:rsidP="006C53EA">
            <w:pPr>
              <w:jc w:val="center"/>
              <w:rPr>
                <w:rFonts w:cstheme="minorHAnsi"/>
                <w:b/>
                <w:bCs/>
                <w:lang w:val="en-GB"/>
              </w:rPr>
            </w:pPr>
            <w:r w:rsidRPr="006C53EA">
              <w:rPr>
                <w:rFonts w:cstheme="minorHAnsi"/>
                <w:b/>
                <w:bCs/>
                <w:lang w:val="en-GB"/>
              </w:rPr>
              <w:t>Departure</w:t>
            </w:r>
          </w:p>
        </w:tc>
      </w:tr>
      <w:tr w:rsidR="006C53EA" w14:paraId="3160CE5F" w14:textId="77777777" w:rsidTr="006C53EA">
        <w:tc>
          <w:tcPr>
            <w:tcW w:w="2426" w:type="dxa"/>
            <w:vAlign w:val="center"/>
          </w:tcPr>
          <w:p w14:paraId="29496ACF" w14:textId="2F4A6AE6" w:rsidR="006C53EA" w:rsidRDefault="006C53EA" w:rsidP="006C53EA">
            <w:pPr>
              <w:rPr>
                <w:rFonts w:cstheme="minorHAnsi"/>
                <w:lang w:val="en-GB"/>
              </w:rPr>
            </w:pPr>
            <w:proofErr w:type="spellStart"/>
            <w:r>
              <w:rPr>
                <w:rFonts w:cstheme="minorHAnsi"/>
                <w:lang w:val="en-GB"/>
              </w:rPr>
              <w:t>Camal</w:t>
            </w:r>
            <w:proofErr w:type="spellEnd"/>
            <w:r>
              <w:rPr>
                <w:rFonts w:cstheme="minorHAnsi"/>
                <w:lang w:val="en-GB"/>
              </w:rPr>
              <w:t xml:space="preserve"> 1</w:t>
            </w:r>
          </w:p>
        </w:tc>
        <w:tc>
          <w:tcPr>
            <w:tcW w:w="2107" w:type="dxa"/>
            <w:vAlign w:val="center"/>
          </w:tcPr>
          <w:p w14:paraId="19AA2684" w14:textId="26200A04" w:rsidR="006C53EA" w:rsidRDefault="006C53EA" w:rsidP="006C53EA">
            <w:pPr>
              <w:rPr>
                <w:rFonts w:cstheme="minorHAnsi"/>
                <w:lang w:val="en-GB"/>
              </w:rPr>
            </w:pPr>
            <w:proofErr w:type="spellStart"/>
            <w:r>
              <w:rPr>
                <w:rFonts w:cstheme="minorHAnsi"/>
                <w:lang w:val="en-GB"/>
              </w:rPr>
              <w:t>Corozal</w:t>
            </w:r>
            <w:proofErr w:type="spellEnd"/>
            <w:r>
              <w:rPr>
                <w:rFonts w:cstheme="minorHAnsi"/>
                <w:lang w:val="en-GB"/>
              </w:rPr>
              <w:t xml:space="preserve"> Town</w:t>
            </w:r>
          </w:p>
        </w:tc>
        <w:tc>
          <w:tcPr>
            <w:tcW w:w="2362" w:type="dxa"/>
            <w:vAlign w:val="center"/>
          </w:tcPr>
          <w:p w14:paraId="009343D2" w14:textId="62B02768" w:rsidR="006C53EA" w:rsidRDefault="006C53EA" w:rsidP="006C53EA">
            <w:pPr>
              <w:jc w:val="center"/>
              <w:rPr>
                <w:rFonts w:cstheme="minorHAnsi"/>
                <w:lang w:val="en-GB"/>
              </w:rPr>
            </w:pPr>
            <w:r>
              <w:rPr>
                <w:rFonts w:cstheme="minorHAnsi"/>
                <w:lang w:val="en-GB"/>
              </w:rPr>
              <w:t>6:30 am</w:t>
            </w:r>
          </w:p>
        </w:tc>
        <w:tc>
          <w:tcPr>
            <w:tcW w:w="2455" w:type="dxa"/>
            <w:vAlign w:val="center"/>
          </w:tcPr>
          <w:p w14:paraId="2C9D80BE" w14:textId="342AA2B1" w:rsidR="006C53EA" w:rsidRDefault="006C53EA" w:rsidP="006C53EA">
            <w:pPr>
              <w:jc w:val="center"/>
              <w:rPr>
                <w:rFonts w:cstheme="minorHAnsi"/>
                <w:lang w:val="en-GB"/>
              </w:rPr>
            </w:pPr>
            <w:r>
              <w:rPr>
                <w:rFonts w:cstheme="minorHAnsi"/>
                <w:lang w:val="en-GB"/>
              </w:rPr>
              <w:t>7:30 pm</w:t>
            </w:r>
          </w:p>
        </w:tc>
      </w:tr>
      <w:tr w:rsidR="006C53EA" w14:paraId="13E86D0C" w14:textId="77777777" w:rsidTr="006C53EA">
        <w:tc>
          <w:tcPr>
            <w:tcW w:w="2426" w:type="dxa"/>
            <w:vAlign w:val="center"/>
          </w:tcPr>
          <w:p w14:paraId="69D9CD37" w14:textId="7472691B" w:rsidR="006C53EA" w:rsidRDefault="006C53EA" w:rsidP="006C53EA">
            <w:pPr>
              <w:rPr>
                <w:rFonts w:cstheme="minorHAnsi"/>
                <w:lang w:val="en-GB"/>
              </w:rPr>
            </w:pPr>
            <w:proofErr w:type="spellStart"/>
            <w:r>
              <w:rPr>
                <w:rFonts w:cstheme="minorHAnsi"/>
                <w:lang w:val="en-GB"/>
              </w:rPr>
              <w:t>Camal</w:t>
            </w:r>
            <w:proofErr w:type="spellEnd"/>
            <w:r>
              <w:rPr>
                <w:rFonts w:cstheme="minorHAnsi"/>
                <w:lang w:val="en-GB"/>
              </w:rPr>
              <w:t xml:space="preserve"> 2</w:t>
            </w:r>
          </w:p>
        </w:tc>
        <w:tc>
          <w:tcPr>
            <w:tcW w:w="2107" w:type="dxa"/>
            <w:vAlign w:val="center"/>
          </w:tcPr>
          <w:p w14:paraId="6B669DDE" w14:textId="289DE109" w:rsidR="006C53EA" w:rsidRDefault="006C53EA" w:rsidP="006C53EA">
            <w:pPr>
              <w:rPr>
                <w:rFonts w:cstheme="minorHAnsi"/>
                <w:lang w:val="en-GB"/>
              </w:rPr>
            </w:pPr>
            <w:proofErr w:type="spellStart"/>
            <w:r>
              <w:rPr>
                <w:rFonts w:cstheme="minorHAnsi"/>
                <w:lang w:val="en-GB"/>
              </w:rPr>
              <w:t>Corozal</w:t>
            </w:r>
            <w:proofErr w:type="spellEnd"/>
            <w:r>
              <w:rPr>
                <w:rFonts w:cstheme="minorHAnsi"/>
                <w:lang w:val="en-GB"/>
              </w:rPr>
              <w:t xml:space="preserve"> Town</w:t>
            </w:r>
          </w:p>
        </w:tc>
        <w:tc>
          <w:tcPr>
            <w:tcW w:w="2362" w:type="dxa"/>
            <w:vAlign w:val="center"/>
          </w:tcPr>
          <w:p w14:paraId="63A2B01A" w14:textId="2F946800" w:rsidR="006C53EA" w:rsidRDefault="006C53EA" w:rsidP="006C53EA">
            <w:pPr>
              <w:jc w:val="center"/>
              <w:rPr>
                <w:rFonts w:cstheme="minorHAnsi"/>
                <w:lang w:val="en-GB"/>
              </w:rPr>
            </w:pPr>
            <w:r>
              <w:rPr>
                <w:rFonts w:cstheme="minorHAnsi"/>
                <w:lang w:val="en-GB"/>
              </w:rPr>
              <w:t>12 noon</w:t>
            </w:r>
          </w:p>
        </w:tc>
        <w:tc>
          <w:tcPr>
            <w:tcW w:w="2455" w:type="dxa"/>
            <w:vAlign w:val="center"/>
          </w:tcPr>
          <w:p w14:paraId="734AB401" w14:textId="1765B703" w:rsidR="006C53EA" w:rsidRDefault="006C53EA" w:rsidP="006C53EA">
            <w:pPr>
              <w:jc w:val="center"/>
              <w:rPr>
                <w:rFonts w:cstheme="minorHAnsi"/>
                <w:lang w:val="en-GB"/>
              </w:rPr>
            </w:pPr>
            <w:r>
              <w:rPr>
                <w:rFonts w:cstheme="minorHAnsi"/>
                <w:lang w:val="en-GB"/>
              </w:rPr>
              <w:t>5:00 pm</w:t>
            </w:r>
          </w:p>
        </w:tc>
      </w:tr>
      <w:tr w:rsidR="006C53EA" w14:paraId="734E9EE4" w14:textId="77777777" w:rsidTr="006C53EA">
        <w:tc>
          <w:tcPr>
            <w:tcW w:w="2426" w:type="dxa"/>
            <w:vAlign w:val="center"/>
          </w:tcPr>
          <w:p w14:paraId="56AC2160" w14:textId="330A7DC3" w:rsidR="006C53EA" w:rsidRDefault="006C53EA" w:rsidP="006C53EA">
            <w:pPr>
              <w:rPr>
                <w:rFonts w:cstheme="minorHAnsi"/>
                <w:lang w:val="en-GB"/>
              </w:rPr>
            </w:pPr>
            <w:r>
              <w:rPr>
                <w:rFonts w:cstheme="minorHAnsi"/>
                <w:lang w:val="en-GB"/>
              </w:rPr>
              <w:t>Joshua</w:t>
            </w:r>
          </w:p>
        </w:tc>
        <w:tc>
          <w:tcPr>
            <w:tcW w:w="2107" w:type="dxa"/>
            <w:vAlign w:val="center"/>
          </w:tcPr>
          <w:p w14:paraId="0CBA6D8E" w14:textId="2CA333A8" w:rsidR="006C53EA" w:rsidRDefault="006C53EA" w:rsidP="006C53EA">
            <w:pPr>
              <w:rPr>
                <w:rFonts w:cstheme="minorHAnsi"/>
                <w:lang w:val="en-GB"/>
              </w:rPr>
            </w:pPr>
            <w:r>
              <w:rPr>
                <w:rFonts w:cstheme="minorHAnsi"/>
                <w:lang w:val="en-GB"/>
              </w:rPr>
              <w:t>Orange Walk Town</w:t>
            </w:r>
          </w:p>
        </w:tc>
        <w:tc>
          <w:tcPr>
            <w:tcW w:w="2362" w:type="dxa"/>
            <w:vAlign w:val="center"/>
          </w:tcPr>
          <w:p w14:paraId="24894CAC" w14:textId="5AEC4FFD" w:rsidR="006C53EA" w:rsidRDefault="006C53EA" w:rsidP="006C53EA">
            <w:pPr>
              <w:jc w:val="center"/>
              <w:rPr>
                <w:rFonts w:cstheme="minorHAnsi"/>
                <w:lang w:val="en-GB"/>
              </w:rPr>
            </w:pPr>
            <w:r>
              <w:rPr>
                <w:rFonts w:cstheme="minorHAnsi"/>
                <w:lang w:val="en-GB"/>
              </w:rPr>
              <w:t>6:30 am</w:t>
            </w:r>
          </w:p>
        </w:tc>
        <w:tc>
          <w:tcPr>
            <w:tcW w:w="2455" w:type="dxa"/>
            <w:vAlign w:val="center"/>
          </w:tcPr>
          <w:p w14:paraId="424F326F" w14:textId="14157CE9" w:rsidR="006C53EA" w:rsidRDefault="006C53EA" w:rsidP="006C53EA">
            <w:pPr>
              <w:jc w:val="center"/>
              <w:rPr>
                <w:rFonts w:cstheme="minorHAnsi"/>
                <w:lang w:val="en-GB"/>
              </w:rPr>
            </w:pPr>
            <w:r>
              <w:rPr>
                <w:rFonts w:cstheme="minorHAnsi"/>
                <w:lang w:val="en-GB"/>
              </w:rPr>
              <w:t>4:30 pm</w:t>
            </w:r>
          </w:p>
        </w:tc>
      </w:tr>
      <w:tr w:rsidR="006C53EA" w14:paraId="1DF9AC16" w14:textId="77777777" w:rsidTr="006C53EA">
        <w:tc>
          <w:tcPr>
            <w:tcW w:w="2426" w:type="dxa"/>
            <w:vAlign w:val="center"/>
          </w:tcPr>
          <w:p w14:paraId="2A32977A" w14:textId="77B94B9B" w:rsidR="006C53EA" w:rsidRDefault="006C53EA" w:rsidP="006C53EA">
            <w:pPr>
              <w:rPr>
                <w:rFonts w:cstheme="minorHAnsi"/>
                <w:lang w:val="en-GB"/>
              </w:rPr>
            </w:pPr>
            <w:r>
              <w:rPr>
                <w:rFonts w:cstheme="minorHAnsi"/>
                <w:lang w:val="en-GB"/>
              </w:rPr>
              <w:t>Phillips</w:t>
            </w:r>
          </w:p>
        </w:tc>
        <w:tc>
          <w:tcPr>
            <w:tcW w:w="2107" w:type="dxa"/>
            <w:vAlign w:val="center"/>
          </w:tcPr>
          <w:p w14:paraId="7795C38E" w14:textId="73F8CA9B" w:rsidR="006C53EA" w:rsidRDefault="006C53EA" w:rsidP="006C53EA">
            <w:pPr>
              <w:rPr>
                <w:rFonts w:cstheme="minorHAnsi"/>
                <w:lang w:val="en-GB"/>
              </w:rPr>
            </w:pPr>
            <w:r>
              <w:rPr>
                <w:rFonts w:cstheme="minorHAnsi"/>
                <w:lang w:val="en-GB"/>
              </w:rPr>
              <w:t>Lemonal Village</w:t>
            </w:r>
          </w:p>
        </w:tc>
        <w:tc>
          <w:tcPr>
            <w:tcW w:w="2362" w:type="dxa"/>
            <w:vAlign w:val="center"/>
          </w:tcPr>
          <w:p w14:paraId="71E9E687" w14:textId="26DE5B7B" w:rsidR="006C53EA" w:rsidRDefault="006C53EA" w:rsidP="006C53EA">
            <w:pPr>
              <w:jc w:val="center"/>
              <w:rPr>
                <w:rFonts w:cstheme="minorHAnsi"/>
                <w:lang w:val="en-GB"/>
              </w:rPr>
            </w:pPr>
            <w:r>
              <w:rPr>
                <w:rFonts w:cstheme="minorHAnsi"/>
                <w:lang w:val="en-GB"/>
              </w:rPr>
              <w:t>7:00 am</w:t>
            </w:r>
          </w:p>
        </w:tc>
        <w:tc>
          <w:tcPr>
            <w:tcW w:w="2455" w:type="dxa"/>
            <w:vAlign w:val="center"/>
          </w:tcPr>
          <w:p w14:paraId="353DC6A0" w14:textId="3A101218" w:rsidR="006C53EA" w:rsidRDefault="006C53EA" w:rsidP="006C53EA">
            <w:pPr>
              <w:jc w:val="center"/>
              <w:rPr>
                <w:rFonts w:cstheme="minorHAnsi"/>
                <w:lang w:val="en-GB"/>
              </w:rPr>
            </w:pPr>
            <w:r>
              <w:rPr>
                <w:rFonts w:cstheme="minorHAnsi"/>
                <w:lang w:val="en-GB"/>
              </w:rPr>
              <w:t>7:00 pm</w:t>
            </w:r>
          </w:p>
        </w:tc>
      </w:tr>
    </w:tbl>
    <w:p w14:paraId="7578AEFD" w14:textId="77777777" w:rsidR="00E1426B" w:rsidRDefault="00E1426B" w:rsidP="006B76E4">
      <w:pPr>
        <w:rPr>
          <w:rFonts w:cstheme="minorHAnsi"/>
          <w:lang w:val="en-GB"/>
        </w:rPr>
      </w:pPr>
    </w:p>
    <w:p w14:paraId="5B897B08" w14:textId="6387912E" w:rsidR="008F53EF" w:rsidRDefault="008F53EF" w:rsidP="006B76E4">
      <w:pPr>
        <w:rPr>
          <w:rFonts w:cstheme="minorHAnsi"/>
          <w:lang w:val="en-GB"/>
        </w:rPr>
      </w:pPr>
      <w:r>
        <w:rPr>
          <w:rFonts w:cstheme="minorHAnsi"/>
          <w:lang w:val="en-GB"/>
        </w:rPr>
        <w:t>The bus companies have contested the assertion made by the MHDSTPA that the lot on which they park their buses is part of the property belonging to the ministry.  According to the bus owners, the lot belongs to a private individual and they have gotten permission from that person to park their buses on his lot free of charge.</w:t>
      </w:r>
    </w:p>
    <w:p w14:paraId="29F7529C" w14:textId="77777777" w:rsidR="008F53EF" w:rsidRDefault="008F53EF" w:rsidP="006B76E4">
      <w:pPr>
        <w:rPr>
          <w:rFonts w:cstheme="minorHAnsi"/>
          <w:lang w:val="en-GB"/>
        </w:rPr>
      </w:pPr>
    </w:p>
    <w:p w14:paraId="4380B222" w14:textId="4441C38A" w:rsidR="00F6644F" w:rsidRDefault="00F6644F" w:rsidP="00321B78">
      <w:pPr>
        <w:pStyle w:val="Heading2"/>
        <w:rPr>
          <w:lang w:val="en-GB"/>
        </w:rPr>
      </w:pPr>
      <w:bookmarkStart w:id="27" w:name="_Toc28878603"/>
      <w:r>
        <w:rPr>
          <w:lang w:val="en-GB"/>
        </w:rPr>
        <w:t>Economic Displacement</w:t>
      </w:r>
      <w:bookmarkEnd w:id="27"/>
    </w:p>
    <w:p w14:paraId="15591DB8" w14:textId="16D5C881" w:rsidR="00F6644F" w:rsidRDefault="00F6644F" w:rsidP="006B76E4">
      <w:pPr>
        <w:rPr>
          <w:rFonts w:cstheme="minorHAnsi"/>
          <w:lang w:val="en-GB"/>
        </w:rPr>
      </w:pPr>
    </w:p>
    <w:p w14:paraId="49905A37" w14:textId="3BF4DB47" w:rsidR="00436CD8" w:rsidRDefault="00436CD8" w:rsidP="00321B78">
      <w:pPr>
        <w:pStyle w:val="Heading3"/>
      </w:pPr>
      <w:bookmarkStart w:id="28" w:name="_Toc28878604"/>
      <w:r>
        <w:t>Sex-Worker</w:t>
      </w:r>
      <w:bookmarkEnd w:id="28"/>
    </w:p>
    <w:p w14:paraId="0EDFE544" w14:textId="77777777" w:rsidR="00436CD8" w:rsidRDefault="00436CD8" w:rsidP="006B76E4">
      <w:pPr>
        <w:rPr>
          <w:rFonts w:cstheme="minorHAnsi"/>
          <w:lang w:val="en-GB"/>
        </w:rPr>
      </w:pPr>
    </w:p>
    <w:p w14:paraId="2279BA3B" w14:textId="326A7094" w:rsidR="00F6644F" w:rsidRPr="00A14ABC" w:rsidRDefault="006C2EA9" w:rsidP="006B76E4">
      <w:pPr>
        <w:rPr>
          <w:rFonts w:cstheme="minorHAnsi"/>
          <w:lang w:val="en-GB"/>
        </w:rPr>
      </w:pPr>
      <w:r>
        <w:rPr>
          <w:rFonts w:cstheme="minorHAnsi"/>
          <w:lang w:val="en-GB"/>
        </w:rPr>
        <w:t>There</w:t>
      </w:r>
      <w:r w:rsidR="00F6644F">
        <w:rPr>
          <w:rFonts w:cstheme="minorHAnsi"/>
          <w:lang w:val="en-GB"/>
        </w:rPr>
        <w:t xml:space="preserve"> is a sex-worker</w:t>
      </w:r>
      <w:r w:rsidR="007E27D8">
        <w:rPr>
          <w:rFonts w:cstheme="minorHAnsi"/>
          <w:lang w:val="en-GB"/>
        </w:rPr>
        <w:t>, of middle age,</w:t>
      </w:r>
      <w:r w:rsidR="00F6644F">
        <w:rPr>
          <w:rFonts w:cstheme="minorHAnsi"/>
          <w:lang w:val="en-GB"/>
        </w:rPr>
        <w:t xml:space="preserve"> who </w:t>
      </w:r>
      <w:r w:rsidRPr="00A14ABC">
        <w:rPr>
          <w:rFonts w:cstheme="minorHAnsi"/>
          <w:lang w:val="en-GB"/>
        </w:rPr>
        <w:t>conduct</w:t>
      </w:r>
      <w:r>
        <w:rPr>
          <w:rFonts w:cstheme="minorHAnsi"/>
          <w:lang w:val="en-GB"/>
        </w:rPr>
        <w:t>s</w:t>
      </w:r>
      <w:r w:rsidRPr="00A14ABC">
        <w:rPr>
          <w:rFonts w:cstheme="minorHAnsi"/>
          <w:lang w:val="en-GB"/>
        </w:rPr>
        <w:t xml:space="preserve"> her economic transactions</w:t>
      </w:r>
      <w:r>
        <w:rPr>
          <w:rFonts w:cstheme="minorHAnsi"/>
          <w:lang w:val="en-GB"/>
        </w:rPr>
        <w:t xml:space="preserve"> at the </w:t>
      </w:r>
      <w:r w:rsidR="003C32A5">
        <w:rPr>
          <w:rFonts w:cstheme="minorHAnsi"/>
          <w:lang w:val="en-GB"/>
        </w:rPr>
        <w:t xml:space="preserve">project </w:t>
      </w:r>
      <w:r>
        <w:rPr>
          <w:rFonts w:cstheme="minorHAnsi"/>
          <w:lang w:val="en-GB"/>
        </w:rPr>
        <w:t>site</w:t>
      </w:r>
      <w:r w:rsidR="003C32A5">
        <w:rPr>
          <w:rFonts w:cstheme="minorHAnsi"/>
          <w:lang w:val="en-GB"/>
        </w:rPr>
        <w:t xml:space="preserve">, </w:t>
      </w:r>
      <w:r>
        <w:rPr>
          <w:rFonts w:cstheme="minorHAnsi"/>
          <w:lang w:val="en-GB"/>
        </w:rPr>
        <w:t>however</w:t>
      </w:r>
      <w:r w:rsidR="003C32A5">
        <w:rPr>
          <w:rFonts w:cstheme="minorHAnsi"/>
          <w:lang w:val="en-GB"/>
        </w:rPr>
        <w:t xml:space="preserve"> she is</w:t>
      </w:r>
      <w:r>
        <w:rPr>
          <w:rFonts w:cstheme="minorHAnsi"/>
          <w:lang w:val="en-GB"/>
        </w:rPr>
        <w:t xml:space="preserve"> an informal dweller</w:t>
      </w:r>
      <w:r w:rsidR="00F6644F">
        <w:rPr>
          <w:rFonts w:cstheme="minorHAnsi"/>
          <w:lang w:val="en-GB"/>
        </w:rPr>
        <w:t xml:space="preserve"> in another area of Belize City.  </w:t>
      </w:r>
      <w:r w:rsidR="003C32A5">
        <w:rPr>
          <w:rFonts w:cstheme="minorHAnsi"/>
          <w:lang w:val="en-GB"/>
        </w:rPr>
        <w:t xml:space="preserve">She indicated to social workers that she does several odd-end jobs such as cleaning at a health </w:t>
      </w:r>
      <w:proofErr w:type="spellStart"/>
      <w:r w:rsidR="003C32A5">
        <w:rPr>
          <w:rFonts w:cstheme="minorHAnsi"/>
          <w:lang w:val="en-GB"/>
        </w:rPr>
        <w:t>center</w:t>
      </w:r>
      <w:proofErr w:type="spellEnd"/>
      <w:r w:rsidR="003C32A5">
        <w:rPr>
          <w:rFonts w:cstheme="minorHAnsi"/>
          <w:lang w:val="en-GB"/>
        </w:rPr>
        <w:t xml:space="preserve"> but that her </w:t>
      </w:r>
      <w:r w:rsidR="003C32A5">
        <w:rPr>
          <w:rFonts w:cstheme="minorHAnsi"/>
          <w:lang w:val="en-GB"/>
        </w:rPr>
        <w:lastRenderedPageBreak/>
        <w:t xml:space="preserve">primary source of income is through sex trade.  Each transaction that she conducts yields her about BZE$10.00/US$5.00.  </w:t>
      </w:r>
      <w:r w:rsidR="00F6644F">
        <w:rPr>
          <w:rFonts w:cstheme="minorHAnsi"/>
          <w:lang w:val="en-GB"/>
        </w:rPr>
        <w:t xml:space="preserve">She </w:t>
      </w:r>
      <w:r w:rsidR="003C32A5">
        <w:rPr>
          <w:rFonts w:cstheme="minorHAnsi"/>
          <w:lang w:val="en-GB"/>
        </w:rPr>
        <w:t xml:space="preserve">also </w:t>
      </w:r>
      <w:r w:rsidR="00F6644F">
        <w:rPr>
          <w:rFonts w:cstheme="minorHAnsi"/>
          <w:lang w:val="en-GB"/>
        </w:rPr>
        <w:t xml:space="preserve">indicated </w:t>
      </w:r>
      <w:r w:rsidR="003C32A5">
        <w:rPr>
          <w:rFonts w:cstheme="minorHAnsi"/>
          <w:lang w:val="en-GB"/>
        </w:rPr>
        <w:t xml:space="preserve">to social workers </w:t>
      </w:r>
      <w:r w:rsidR="00F6644F">
        <w:rPr>
          <w:rFonts w:cstheme="minorHAnsi"/>
          <w:lang w:val="en-GB"/>
        </w:rPr>
        <w:t xml:space="preserve">that she accesses </w:t>
      </w:r>
      <w:r w:rsidR="00E71737">
        <w:rPr>
          <w:rFonts w:cstheme="minorHAnsi"/>
          <w:lang w:val="en-GB"/>
        </w:rPr>
        <w:t xml:space="preserve">the Port Loyola Health </w:t>
      </w:r>
      <w:proofErr w:type="spellStart"/>
      <w:r w:rsidR="00E71737">
        <w:rPr>
          <w:rFonts w:cstheme="minorHAnsi"/>
          <w:lang w:val="en-GB"/>
        </w:rPr>
        <w:t>Center</w:t>
      </w:r>
      <w:proofErr w:type="spellEnd"/>
      <w:r w:rsidR="00F6644F">
        <w:rPr>
          <w:rFonts w:cstheme="minorHAnsi"/>
          <w:lang w:val="en-GB"/>
        </w:rPr>
        <w:t xml:space="preserve"> for daily meals, a bath and mental health support.</w:t>
      </w:r>
      <w:r w:rsidR="003C32A5">
        <w:rPr>
          <w:rFonts w:cstheme="minorHAnsi"/>
          <w:lang w:val="en-GB"/>
        </w:rPr>
        <w:t xml:space="preserve">  Social workers concluded in their discussion with her that she probably also has a mental health issue.</w:t>
      </w:r>
      <w:r w:rsidR="00F6644F" w:rsidRPr="00A14ABC">
        <w:rPr>
          <w:rFonts w:cstheme="minorHAnsi"/>
          <w:lang w:val="en-GB"/>
        </w:rPr>
        <w:t xml:space="preserve"> </w:t>
      </w:r>
    </w:p>
    <w:p w14:paraId="1F7AAD1F" w14:textId="77777777" w:rsidR="006B76E4" w:rsidRPr="00A14ABC" w:rsidRDefault="006B76E4" w:rsidP="006B76E4"/>
    <w:p w14:paraId="40504D03" w14:textId="59CACB12" w:rsidR="006B76E4" w:rsidRPr="00A14ABC" w:rsidRDefault="006B76E4" w:rsidP="006B76E4">
      <w:pPr>
        <w:pStyle w:val="Caption"/>
        <w:keepNext/>
      </w:pPr>
      <w:bookmarkStart w:id="29" w:name="_Toc28878339"/>
      <w:r w:rsidRPr="00A14ABC">
        <w:t xml:space="preserve">Figure </w:t>
      </w:r>
      <w:fldSimple w:instr=" SEQ Figure \* ARABIC ">
        <w:r w:rsidR="00D755A9">
          <w:rPr>
            <w:noProof/>
          </w:rPr>
          <w:t>3</w:t>
        </w:r>
      </w:fldSimple>
      <w:r w:rsidRPr="00A14ABC">
        <w:t>: Site map with location of informal dwellers</w:t>
      </w:r>
      <w:bookmarkEnd w:id="29"/>
    </w:p>
    <w:p w14:paraId="63A74241" w14:textId="77777777" w:rsidR="006B76E4" w:rsidRPr="00A14ABC" w:rsidRDefault="006B76E4" w:rsidP="006B76E4">
      <w:r w:rsidRPr="00A14ABC">
        <w:rPr>
          <w:rFonts w:cstheme="minorHAnsi"/>
          <w:noProof/>
          <w:sz w:val="22"/>
          <w:szCs w:val="22"/>
          <w:lang w:val="en-GB"/>
        </w:rPr>
        <w:drawing>
          <wp:inline distT="0" distB="0" distL="0" distR="0" wp14:anchorId="49E2E619" wp14:editId="20A22F51">
            <wp:extent cx="5943600" cy="3601085"/>
            <wp:effectExtent l="0" t="0" r="0" b="5715"/>
            <wp:docPr id="22" name="Picture 22" descr="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S II Site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01085"/>
                    </a:xfrm>
                    <a:prstGeom prst="rect">
                      <a:avLst/>
                    </a:prstGeom>
                  </pic:spPr>
                </pic:pic>
              </a:graphicData>
            </a:graphic>
          </wp:inline>
        </w:drawing>
      </w:r>
    </w:p>
    <w:p w14:paraId="22A5B379" w14:textId="77777777" w:rsidR="006B76E4" w:rsidRPr="00A14ABC" w:rsidRDefault="006B76E4" w:rsidP="006B76E4">
      <w:pPr>
        <w:rPr>
          <w:sz w:val="16"/>
          <w:szCs w:val="16"/>
        </w:rPr>
      </w:pPr>
      <w:r w:rsidRPr="00A14ABC">
        <w:rPr>
          <w:sz w:val="16"/>
          <w:szCs w:val="16"/>
        </w:rPr>
        <w:t>Source: Elaborated from Google Earth</w:t>
      </w:r>
    </w:p>
    <w:p w14:paraId="566B48CB" w14:textId="77777777" w:rsidR="006B76E4" w:rsidRPr="00A14ABC" w:rsidRDefault="006B76E4"/>
    <w:p w14:paraId="04132328" w14:textId="4461074B" w:rsidR="00DF54F0" w:rsidRDefault="00E714A1" w:rsidP="00321B78">
      <w:pPr>
        <w:pStyle w:val="Heading1"/>
      </w:pPr>
      <w:bookmarkStart w:id="30" w:name="_Toc28878605"/>
      <w:r>
        <w:t>Mitigation Options</w:t>
      </w:r>
      <w:bookmarkEnd w:id="30"/>
    </w:p>
    <w:p w14:paraId="5961A096" w14:textId="688C2A4A" w:rsidR="00E714A1" w:rsidRDefault="00E714A1" w:rsidP="00DF54F0">
      <w:pPr>
        <w:rPr>
          <w:rFonts w:ascii="Times New Roman" w:hAnsi="Times New Roman" w:cs="Times New Roman"/>
        </w:rPr>
      </w:pPr>
    </w:p>
    <w:p w14:paraId="643F5796" w14:textId="63F2361A" w:rsidR="00867A23" w:rsidRDefault="00867A23" w:rsidP="00321B78">
      <w:pPr>
        <w:pStyle w:val="Heading2"/>
      </w:pPr>
      <w:bookmarkStart w:id="31" w:name="_Toc28878606"/>
      <w:r>
        <w:t>Physical Displacement</w:t>
      </w:r>
      <w:bookmarkEnd w:id="31"/>
    </w:p>
    <w:p w14:paraId="5E1268BF" w14:textId="03495769" w:rsidR="00867A23" w:rsidRDefault="00867A23" w:rsidP="00DF54F0">
      <w:pPr>
        <w:rPr>
          <w:rFonts w:ascii="Times New Roman" w:hAnsi="Times New Roman" w:cs="Times New Roman"/>
        </w:rPr>
      </w:pPr>
    </w:p>
    <w:p w14:paraId="2FAAF977" w14:textId="78A0647B" w:rsidR="00867A23" w:rsidRDefault="00867A23" w:rsidP="00321B78">
      <w:pPr>
        <w:pStyle w:val="Heading3"/>
      </w:pPr>
      <w:bookmarkStart w:id="32" w:name="_Toc28878607"/>
      <w:r>
        <w:t>Informal Dwellers</w:t>
      </w:r>
      <w:bookmarkEnd w:id="32"/>
    </w:p>
    <w:p w14:paraId="3C3BAB22" w14:textId="58211948" w:rsidR="00F534D4" w:rsidRDefault="00F534D4" w:rsidP="00DF54F0">
      <w:pPr>
        <w:rPr>
          <w:rFonts w:ascii="Times New Roman" w:hAnsi="Times New Roman" w:cs="Times New Roman"/>
        </w:rPr>
      </w:pPr>
    </w:p>
    <w:p w14:paraId="4994A2C4" w14:textId="383329F4" w:rsidR="00F01A80" w:rsidRDefault="00870C75" w:rsidP="00DF54F0">
      <w:pPr>
        <w:rPr>
          <w:rFonts w:ascii="Times New Roman" w:hAnsi="Times New Roman" w:cs="Times New Roman"/>
        </w:rPr>
      </w:pPr>
      <w:r>
        <w:rPr>
          <w:rFonts w:ascii="Times New Roman" w:hAnsi="Times New Roman" w:cs="Times New Roman"/>
        </w:rPr>
        <w:t>The MHDSTPA has already assigned each dweller a case worker from within its Women and Family Support (WFS) Department to manage the process of resettlement, rehabilitation and livelihood restoration through the various support structures of the ministry.  As none of the informal dwellers have sufficient income to support a rented property</w:t>
      </w:r>
      <w:r w:rsidR="00F01A80">
        <w:rPr>
          <w:rFonts w:ascii="Times New Roman" w:hAnsi="Times New Roman" w:cs="Times New Roman"/>
        </w:rPr>
        <w:t xml:space="preserve"> or a private residence</w:t>
      </w:r>
      <w:r>
        <w:rPr>
          <w:rFonts w:ascii="Times New Roman" w:hAnsi="Times New Roman" w:cs="Times New Roman"/>
        </w:rPr>
        <w:t xml:space="preserve">, their families are currently being engaged to </w:t>
      </w:r>
      <w:r w:rsidR="00F01A80">
        <w:rPr>
          <w:rFonts w:ascii="Times New Roman" w:hAnsi="Times New Roman" w:cs="Times New Roman"/>
        </w:rPr>
        <w:t>explore the long-term possibility of having their kin reintegrated into a habitable and safe residence</w:t>
      </w:r>
      <w:r w:rsidR="003C32A5">
        <w:rPr>
          <w:rFonts w:ascii="Times New Roman" w:hAnsi="Times New Roman" w:cs="Times New Roman"/>
        </w:rPr>
        <w:t xml:space="preserve"> of a family member</w:t>
      </w:r>
      <w:r w:rsidR="00F01A80">
        <w:rPr>
          <w:rFonts w:ascii="Times New Roman" w:hAnsi="Times New Roman" w:cs="Times New Roman"/>
        </w:rPr>
        <w:t xml:space="preserve">.  In the interim, a placement at a homeless shelter within Belize City </w:t>
      </w:r>
      <w:r w:rsidR="003C32A5">
        <w:rPr>
          <w:rFonts w:ascii="Times New Roman" w:hAnsi="Times New Roman" w:cs="Times New Roman"/>
        </w:rPr>
        <w:t>is</w:t>
      </w:r>
      <w:r w:rsidR="00F01A80">
        <w:rPr>
          <w:rFonts w:ascii="Times New Roman" w:hAnsi="Times New Roman" w:cs="Times New Roman"/>
        </w:rPr>
        <w:t xml:space="preserve"> being sought.  Immediate referral of </w:t>
      </w:r>
      <w:r w:rsidR="004B1F39">
        <w:rPr>
          <w:rFonts w:ascii="Times New Roman" w:hAnsi="Times New Roman" w:cs="Times New Roman"/>
        </w:rPr>
        <w:t xml:space="preserve">both </w:t>
      </w:r>
      <w:r w:rsidR="00F01A80">
        <w:rPr>
          <w:rFonts w:ascii="Times New Roman" w:hAnsi="Times New Roman" w:cs="Times New Roman"/>
        </w:rPr>
        <w:t>resident</w:t>
      </w:r>
      <w:r w:rsidR="004B1F39">
        <w:rPr>
          <w:rFonts w:ascii="Times New Roman" w:hAnsi="Times New Roman" w:cs="Times New Roman"/>
        </w:rPr>
        <w:t>s</w:t>
      </w:r>
      <w:r w:rsidR="00F01A80">
        <w:rPr>
          <w:rFonts w:ascii="Times New Roman" w:hAnsi="Times New Roman" w:cs="Times New Roman"/>
        </w:rPr>
        <w:t xml:space="preserve">, to the Good Samaritan Homeless Shelter, </w:t>
      </w:r>
      <w:r w:rsidR="00120CE5">
        <w:rPr>
          <w:rFonts w:ascii="Times New Roman" w:hAnsi="Times New Roman" w:cs="Times New Roman"/>
        </w:rPr>
        <w:t xml:space="preserve">is being organized so that </w:t>
      </w:r>
      <w:r w:rsidR="004B1F39">
        <w:rPr>
          <w:rFonts w:ascii="Times New Roman" w:hAnsi="Times New Roman" w:cs="Times New Roman"/>
        </w:rPr>
        <w:t>t</w:t>
      </w:r>
      <w:r w:rsidR="00120CE5">
        <w:rPr>
          <w:rFonts w:ascii="Times New Roman" w:hAnsi="Times New Roman" w:cs="Times New Roman"/>
        </w:rPr>
        <w:t>he</w:t>
      </w:r>
      <w:r w:rsidR="004B1F39">
        <w:rPr>
          <w:rFonts w:ascii="Times New Roman" w:hAnsi="Times New Roman" w:cs="Times New Roman"/>
        </w:rPr>
        <w:t>y</w:t>
      </w:r>
      <w:r w:rsidR="00120CE5">
        <w:rPr>
          <w:rFonts w:ascii="Times New Roman" w:hAnsi="Times New Roman" w:cs="Times New Roman"/>
        </w:rPr>
        <w:t xml:space="preserve"> may receive </w:t>
      </w:r>
      <w:r w:rsidR="00F01A80">
        <w:rPr>
          <w:rFonts w:ascii="Times New Roman" w:hAnsi="Times New Roman" w:cs="Times New Roman"/>
        </w:rPr>
        <w:t xml:space="preserve">3 meals for the day.  </w:t>
      </w:r>
    </w:p>
    <w:p w14:paraId="1C1A2AD4" w14:textId="77777777" w:rsidR="00F01A80" w:rsidRDefault="00F01A80" w:rsidP="00DF54F0">
      <w:pPr>
        <w:rPr>
          <w:rFonts w:ascii="Times New Roman" w:hAnsi="Times New Roman" w:cs="Times New Roman"/>
        </w:rPr>
      </w:pPr>
    </w:p>
    <w:p w14:paraId="6F50BE17" w14:textId="01A989EB" w:rsidR="00867A23" w:rsidRDefault="00F01A80" w:rsidP="00DF54F0">
      <w:pPr>
        <w:rPr>
          <w:rFonts w:ascii="Times New Roman" w:hAnsi="Times New Roman" w:cs="Times New Roman"/>
        </w:rPr>
      </w:pPr>
      <w:r>
        <w:rPr>
          <w:rFonts w:ascii="Times New Roman" w:hAnsi="Times New Roman" w:cs="Times New Roman"/>
        </w:rPr>
        <w:t xml:space="preserve">Both resident 1 and 2 will be engaged by their case workers to enroll in a drug rehabilitation center to address their drug addictions.  Additionally, both residents will be given assistance to acquire their birth papers to be able to regain identification and access the various services they may independently require.  Finally, both will receive </w:t>
      </w:r>
      <w:r w:rsidR="002E29C7">
        <w:rPr>
          <w:rFonts w:ascii="Times New Roman" w:hAnsi="Times New Roman" w:cs="Times New Roman"/>
        </w:rPr>
        <w:t>social, non-monetary assistance</w:t>
      </w:r>
      <w:r>
        <w:rPr>
          <w:rFonts w:ascii="Times New Roman" w:hAnsi="Times New Roman" w:cs="Times New Roman"/>
        </w:rPr>
        <w:t xml:space="preserve"> to access </w:t>
      </w:r>
      <w:r w:rsidR="002E29C7">
        <w:rPr>
          <w:rFonts w:ascii="Times New Roman" w:hAnsi="Times New Roman" w:cs="Times New Roman"/>
        </w:rPr>
        <w:t>ministry supported</w:t>
      </w:r>
      <w:r>
        <w:rPr>
          <w:rFonts w:ascii="Times New Roman" w:hAnsi="Times New Roman" w:cs="Times New Roman"/>
        </w:rPr>
        <w:t xml:space="preserve"> </w:t>
      </w:r>
      <w:r w:rsidR="002E29C7">
        <w:rPr>
          <w:rFonts w:ascii="Times New Roman" w:hAnsi="Times New Roman" w:cs="Times New Roman"/>
        </w:rPr>
        <w:t xml:space="preserve">job readiness </w:t>
      </w:r>
      <w:r w:rsidR="00F3052A">
        <w:rPr>
          <w:rFonts w:ascii="Times New Roman" w:hAnsi="Times New Roman" w:cs="Times New Roman"/>
        </w:rPr>
        <w:t xml:space="preserve">and placement </w:t>
      </w:r>
      <w:r w:rsidR="002E29C7">
        <w:rPr>
          <w:rFonts w:ascii="Times New Roman" w:hAnsi="Times New Roman" w:cs="Times New Roman"/>
        </w:rPr>
        <w:t>programs to be able to expand their income base.</w:t>
      </w:r>
    </w:p>
    <w:p w14:paraId="7B1ABB23" w14:textId="4B8A36E8" w:rsidR="002E29C7" w:rsidRDefault="002E29C7" w:rsidP="00DF54F0">
      <w:pPr>
        <w:rPr>
          <w:rFonts w:ascii="Times New Roman" w:hAnsi="Times New Roman" w:cs="Times New Roman"/>
        </w:rPr>
      </w:pPr>
    </w:p>
    <w:p w14:paraId="1069529A" w14:textId="56CBF10B" w:rsidR="002E29C7" w:rsidRDefault="00F46EA8" w:rsidP="00DF54F0">
      <w:pPr>
        <w:rPr>
          <w:rFonts w:ascii="Times New Roman" w:hAnsi="Times New Roman" w:cs="Times New Roman"/>
        </w:rPr>
      </w:pPr>
      <w:r>
        <w:rPr>
          <w:rFonts w:ascii="Times New Roman" w:hAnsi="Times New Roman" w:cs="Times New Roman"/>
        </w:rPr>
        <w:t>Resident 3 will also be provided with similar social assistance based on his requirements after successful consultation with him.</w:t>
      </w:r>
    </w:p>
    <w:p w14:paraId="68EB294E" w14:textId="209C8E46" w:rsidR="004C6D8F" w:rsidRDefault="004C6D8F" w:rsidP="00DF54F0">
      <w:pPr>
        <w:rPr>
          <w:rFonts w:ascii="Times New Roman" w:hAnsi="Times New Roman" w:cs="Times New Roman"/>
        </w:rPr>
      </w:pPr>
    </w:p>
    <w:p w14:paraId="310ACD5A" w14:textId="3ED0A880" w:rsidR="004C6D8F" w:rsidRDefault="004C6D8F" w:rsidP="00321B78">
      <w:pPr>
        <w:pStyle w:val="Heading3"/>
      </w:pPr>
      <w:bookmarkStart w:id="33" w:name="_Toc28878608"/>
      <w:r>
        <w:t>Bus Companies</w:t>
      </w:r>
      <w:bookmarkEnd w:id="33"/>
    </w:p>
    <w:p w14:paraId="65DD1EB9" w14:textId="6EF09272" w:rsidR="004C6D8F" w:rsidRDefault="004C6D8F" w:rsidP="00DF54F0">
      <w:pPr>
        <w:rPr>
          <w:rFonts w:ascii="Times New Roman" w:hAnsi="Times New Roman" w:cs="Times New Roman"/>
        </w:rPr>
      </w:pPr>
    </w:p>
    <w:p w14:paraId="0F4483FB" w14:textId="12729269" w:rsidR="00870C75" w:rsidRDefault="008F53EF" w:rsidP="00DF54F0">
      <w:pPr>
        <w:rPr>
          <w:rFonts w:ascii="Times New Roman" w:hAnsi="Times New Roman" w:cs="Times New Roman"/>
        </w:rPr>
      </w:pPr>
      <w:r>
        <w:rPr>
          <w:rFonts w:ascii="Times New Roman" w:hAnsi="Times New Roman" w:cs="Times New Roman"/>
        </w:rPr>
        <w:t>The MHDSTPA is in the process of determining the extent of the property and getting the necessary Land Title transfer done.  If it is established that the bus parking lot does not belong to the Government of Belize, then no resettlement and livelihood restoration will be required in the cases of the buses.  However, if it is established that the lot belongs to the Government of Belize, then the MHDSTPA will work with the Belize City Council to find an alternative parking area for the buses.  If an area cannot be provided by the City Council then an alternative private lot might be required, and if necessary</w:t>
      </w:r>
      <w:r w:rsidR="00055A6E">
        <w:rPr>
          <w:rFonts w:ascii="Times New Roman" w:hAnsi="Times New Roman" w:cs="Times New Roman"/>
        </w:rPr>
        <w:t>,</w:t>
      </w:r>
      <w:r>
        <w:rPr>
          <w:rFonts w:ascii="Times New Roman" w:hAnsi="Times New Roman" w:cs="Times New Roman"/>
        </w:rPr>
        <w:t xml:space="preserve"> an arrangement to compensate </w:t>
      </w:r>
      <w:r w:rsidR="00746011">
        <w:rPr>
          <w:rFonts w:ascii="Times New Roman" w:hAnsi="Times New Roman" w:cs="Times New Roman"/>
        </w:rPr>
        <w:t xml:space="preserve">bus owners </w:t>
      </w:r>
      <w:r>
        <w:rPr>
          <w:rFonts w:ascii="Times New Roman" w:hAnsi="Times New Roman" w:cs="Times New Roman"/>
        </w:rPr>
        <w:t xml:space="preserve">for the rental of the lot for a period not </w:t>
      </w:r>
      <w:r w:rsidR="00746011">
        <w:rPr>
          <w:rFonts w:ascii="Times New Roman" w:hAnsi="Times New Roman" w:cs="Times New Roman"/>
        </w:rPr>
        <w:t>to exceed</w:t>
      </w:r>
      <w:r>
        <w:rPr>
          <w:rFonts w:ascii="Times New Roman" w:hAnsi="Times New Roman" w:cs="Times New Roman"/>
        </w:rPr>
        <w:t xml:space="preserve"> six months</w:t>
      </w:r>
      <w:r w:rsidR="00746011">
        <w:rPr>
          <w:rFonts w:ascii="Times New Roman" w:hAnsi="Times New Roman" w:cs="Times New Roman"/>
        </w:rPr>
        <w:t xml:space="preserve">.  Additionally, </w:t>
      </w:r>
      <w:r w:rsidR="00055A6E">
        <w:rPr>
          <w:rFonts w:ascii="Times New Roman" w:hAnsi="Times New Roman" w:cs="Times New Roman"/>
        </w:rPr>
        <w:t xml:space="preserve">all </w:t>
      </w:r>
      <w:r w:rsidR="00746011">
        <w:rPr>
          <w:rFonts w:ascii="Times New Roman" w:hAnsi="Times New Roman" w:cs="Times New Roman"/>
        </w:rPr>
        <w:t>necessary arrangement</w:t>
      </w:r>
      <w:r w:rsidR="00055A6E">
        <w:rPr>
          <w:rFonts w:ascii="Times New Roman" w:hAnsi="Times New Roman" w:cs="Times New Roman"/>
        </w:rPr>
        <w:t>s</w:t>
      </w:r>
      <w:r w:rsidR="00746011">
        <w:rPr>
          <w:rFonts w:ascii="Times New Roman" w:hAnsi="Times New Roman" w:cs="Times New Roman"/>
        </w:rPr>
        <w:t xml:space="preserve"> will be made with the City Council for the </w:t>
      </w:r>
      <w:r w:rsidR="00055A6E">
        <w:rPr>
          <w:rFonts w:ascii="Times New Roman" w:hAnsi="Times New Roman" w:cs="Times New Roman"/>
        </w:rPr>
        <w:t xml:space="preserve">project </w:t>
      </w:r>
      <w:r w:rsidR="00746011">
        <w:rPr>
          <w:rFonts w:ascii="Times New Roman" w:hAnsi="Times New Roman" w:cs="Times New Roman"/>
        </w:rPr>
        <w:t xml:space="preserve">affected buses to temporarily park at the Pound Yard Bridge a few minutes </w:t>
      </w:r>
      <w:r w:rsidR="00055A6E">
        <w:rPr>
          <w:rFonts w:ascii="Times New Roman" w:hAnsi="Times New Roman" w:cs="Times New Roman"/>
        </w:rPr>
        <w:t>prior to</w:t>
      </w:r>
      <w:r w:rsidR="00746011">
        <w:rPr>
          <w:rFonts w:ascii="Times New Roman" w:hAnsi="Times New Roman" w:cs="Times New Roman"/>
        </w:rPr>
        <w:t xml:space="preserve"> their respective departure time to facilitate the boarding of their passengers. </w:t>
      </w:r>
    </w:p>
    <w:p w14:paraId="45643252" w14:textId="45C27C8E" w:rsidR="00870C75" w:rsidRDefault="00870C75" w:rsidP="00DF54F0">
      <w:pPr>
        <w:rPr>
          <w:rFonts w:ascii="Times New Roman" w:hAnsi="Times New Roman" w:cs="Times New Roman"/>
        </w:rPr>
      </w:pPr>
    </w:p>
    <w:p w14:paraId="513130A5" w14:textId="1070BFC6" w:rsidR="00C16609" w:rsidRDefault="00C16609" w:rsidP="00321B78">
      <w:pPr>
        <w:pStyle w:val="Heading2"/>
      </w:pPr>
      <w:bookmarkStart w:id="34" w:name="_Toc28878609"/>
      <w:r>
        <w:t>Economic Displacement</w:t>
      </w:r>
      <w:bookmarkEnd w:id="34"/>
    </w:p>
    <w:p w14:paraId="5079D596" w14:textId="6D03C058" w:rsidR="00C16609" w:rsidRDefault="00C16609" w:rsidP="00DF54F0">
      <w:pPr>
        <w:rPr>
          <w:rFonts w:ascii="Times New Roman" w:hAnsi="Times New Roman" w:cs="Times New Roman"/>
        </w:rPr>
      </w:pPr>
    </w:p>
    <w:p w14:paraId="43F6DC8A" w14:textId="40416D52" w:rsidR="00C16609" w:rsidRDefault="00C16609" w:rsidP="00321B78">
      <w:pPr>
        <w:pStyle w:val="Heading3"/>
      </w:pPr>
      <w:bookmarkStart w:id="35" w:name="_Toc28878610"/>
      <w:r>
        <w:t>Sex-worker</w:t>
      </w:r>
      <w:bookmarkEnd w:id="35"/>
    </w:p>
    <w:p w14:paraId="58C8948C" w14:textId="21F79B40" w:rsidR="00E714A1" w:rsidRDefault="00E714A1" w:rsidP="00DF54F0">
      <w:pPr>
        <w:rPr>
          <w:rFonts w:ascii="Times New Roman" w:hAnsi="Times New Roman" w:cs="Times New Roman"/>
        </w:rPr>
      </w:pPr>
    </w:p>
    <w:p w14:paraId="43FF6AC3" w14:textId="40DC012A" w:rsidR="00C16609" w:rsidRDefault="00B716F0" w:rsidP="00DF54F0">
      <w:pPr>
        <w:rPr>
          <w:rFonts w:ascii="Times New Roman" w:hAnsi="Times New Roman" w:cs="Times New Roman"/>
        </w:rPr>
      </w:pPr>
      <w:r>
        <w:rPr>
          <w:rFonts w:ascii="Times New Roman" w:hAnsi="Times New Roman" w:cs="Times New Roman"/>
        </w:rPr>
        <w:t>The sex-worker has been assigned a case worker from the WFS Department in the MHDSTPA.</w:t>
      </w:r>
      <w:r w:rsidR="00F3052A">
        <w:rPr>
          <w:rFonts w:ascii="Times New Roman" w:hAnsi="Times New Roman" w:cs="Times New Roman"/>
        </w:rPr>
        <w:t xml:space="preserve">  </w:t>
      </w:r>
      <w:r w:rsidR="0002706B">
        <w:rPr>
          <w:rFonts w:ascii="Times New Roman" w:hAnsi="Times New Roman" w:cs="Times New Roman"/>
        </w:rPr>
        <w:t>T</w:t>
      </w:r>
      <w:r w:rsidR="00F3052A">
        <w:rPr>
          <w:rFonts w:ascii="Times New Roman" w:hAnsi="Times New Roman" w:cs="Times New Roman"/>
        </w:rPr>
        <w:t xml:space="preserve">he case worker will follow up with the Port Loyola Health Center regarding the sex-worker’s medical status, including </w:t>
      </w:r>
      <w:r w:rsidR="0002706B">
        <w:rPr>
          <w:rFonts w:ascii="Times New Roman" w:hAnsi="Times New Roman" w:cs="Times New Roman"/>
        </w:rPr>
        <w:t xml:space="preserve">the status of </w:t>
      </w:r>
      <w:r w:rsidR="00F3052A">
        <w:rPr>
          <w:rFonts w:ascii="Times New Roman" w:hAnsi="Times New Roman" w:cs="Times New Roman"/>
        </w:rPr>
        <w:t xml:space="preserve">her mental health, to ensure that the necessary support is given to her to maintain any treatment regiment that might be required.  </w:t>
      </w:r>
      <w:r w:rsidR="0002706B">
        <w:rPr>
          <w:rFonts w:ascii="Times New Roman" w:hAnsi="Times New Roman" w:cs="Times New Roman"/>
        </w:rPr>
        <w:t>S</w:t>
      </w:r>
      <w:r w:rsidR="00F3052A">
        <w:rPr>
          <w:rFonts w:ascii="Times New Roman" w:hAnsi="Times New Roman" w:cs="Times New Roman"/>
        </w:rPr>
        <w:t xml:space="preserve">ocial assistance will </w:t>
      </w:r>
      <w:r w:rsidR="0002706B">
        <w:rPr>
          <w:rFonts w:ascii="Times New Roman" w:hAnsi="Times New Roman" w:cs="Times New Roman"/>
        </w:rPr>
        <w:t xml:space="preserve">also </w:t>
      </w:r>
      <w:r w:rsidR="00F3052A">
        <w:rPr>
          <w:rFonts w:ascii="Times New Roman" w:hAnsi="Times New Roman" w:cs="Times New Roman"/>
        </w:rPr>
        <w:t xml:space="preserve">be provided in the form of job readiness and placement programs so that </w:t>
      </w:r>
      <w:r w:rsidR="0002706B">
        <w:rPr>
          <w:rFonts w:ascii="Times New Roman" w:hAnsi="Times New Roman" w:cs="Times New Roman"/>
        </w:rPr>
        <w:t>the sex-worker</w:t>
      </w:r>
      <w:r w:rsidR="00F3052A">
        <w:rPr>
          <w:rFonts w:ascii="Times New Roman" w:hAnsi="Times New Roman" w:cs="Times New Roman"/>
        </w:rPr>
        <w:t xml:space="preserve"> may find alternative employment opportunities if </w:t>
      </w:r>
      <w:r w:rsidR="0002706B">
        <w:rPr>
          <w:rFonts w:ascii="Times New Roman" w:hAnsi="Times New Roman" w:cs="Times New Roman"/>
        </w:rPr>
        <w:t xml:space="preserve">she so </w:t>
      </w:r>
      <w:r w:rsidR="00F3052A">
        <w:rPr>
          <w:rFonts w:ascii="Times New Roman" w:hAnsi="Times New Roman" w:cs="Times New Roman"/>
        </w:rPr>
        <w:t>desi</w:t>
      </w:r>
      <w:r w:rsidR="00CD577B">
        <w:rPr>
          <w:rFonts w:ascii="Times New Roman" w:hAnsi="Times New Roman" w:cs="Times New Roman"/>
        </w:rPr>
        <w:t>re</w:t>
      </w:r>
      <w:r w:rsidR="0002706B">
        <w:rPr>
          <w:rFonts w:ascii="Times New Roman" w:hAnsi="Times New Roman" w:cs="Times New Roman"/>
        </w:rPr>
        <w:t>s</w:t>
      </w:r>
      <w:r w:rsidR="00CD577B">
        <w:rPr>
          <w:rFonts w:ascii="Times New Roman" w:hAnsi="Times New Roman" w:cs="Times New Roman"/>
        </w:rPr>
        <w:t>.</w:t>
      </w:r>
      <w:r w:rsidR="003741F8">
        <w:rPr>
          <w:rFonts w:ascii="Times New Roman" w:hAnsi="Times New Roman" w:cs="Times New Roman"/>
        </w:rPr>
        <w:t xml:space="preserve">  Additionally, the sex-worker will be compensated for income lost due to being restricted from working on the property.  </w:t>
      </w:r>
    </w:p>
    <w:p w14:paraId="1EFAB5FE" w14:textId="7A489F15" w:rsidR="00E714A1" w:rsidRDefault="00E714A1" w:rsidP="00321B78">
      <w:pPr>
        <w:pStyle w:val="Heading1"/>
      </w:pPr>
      <w:bookmarkStart w:id="36" w:name="_Toc28878611"/>
      <w:r>
        <w:t>Resettlement and Livelihood Restoration Framework</w:t>
      </w:r>
      <w:bookmarkEnd w:id="36"/>
    </w:p>
    <w:p w14:paraId="4F0BD20D" w14:textId="13862C72" w:rsidR="00E714A1" w:rsidRDefault="00E714A1" w:rsidP="00DF54F0">
      <w:pPr>
        <w:rPr>
          <w:rFonts w:ascii="Times New Roman" w:hAnsi="Times New Roman" w:cs="Times New Roman"/>
        </w:rPr>
      </w:pPr>
    </w:p>
    <w:p w14:paraId="1D63BE39" w14:textId="3FF685B5" w:rsidR="00E714A1" w:rsidRDefault="00E714A1" w:rsidP="00DF54F0">
      <w:pPr>
        <w:rPr>
          <w:rFonts w:ascii="Times New Roman" w:hAnsi="Times New Roman" w:cs="Times New Roman"/>
        </w:rPr>
      </w:pPr>
      <w:r>
        <w:rPr>
          <w:rFonts w:ascii="Times New Roman" w:hAnsi="Times New Roman" w:cs="Times New Roman"/>
        </w:rPr>
        <w:t xml:space="preserve">The resettlement and livelihood restoration framework </w:t>
      </w:r>
      <w:proofErr w:type="gramStart"/>
      <w:r>
        <w:rPr>
          <w:rFonts w:ascii="Times New Roman" w:hAnsi="Times New Roman" w:cs="Times New Roman"/>
        </w:rPr>
        <w:t>provide</w:t>
      </w:r>
      <w:r w:rsidR="003741F8">
        <w:rPr>
          <w:rFonts w:ascii="Times New Roman" w:hAnsi="Times New Roman" w:cs="Times New Roman"/>
        </w:rPr>
        <w:t>s</w:t>
      </w:r>
      <w:proofErr w:type="gramEnd"/>
      <w:r>
        <w:rPr>
          <w:rFonts w:ascii="Times New Roman" w:hAnsi="Times New Roman" w:cs="Times New Roman"/>
        </w:rPr>
        <w:t xml:space="preserve"> the basis for resettling and restoring the livelihoods of project affected people.</w:t>
      </w:r>
    </w:p>
    <w:p w14:paraId="4E71FC65" w14:textId="05EC80BE" w:rsidR="00E714A1" w:rsidRDefault="00E714A1" w:rsidP="00DF54F0">
      <w:pPr>
        <w:rPr>
          <w:rFonts w:ascii="Times New Roman" w:hAnsi="Times New Roman" w:cs="Times New Roman"/>
        </w:rPr>
      </w:pPr>
    </w:p>
    <w:p w14:paraId="5D13A887" w14:textId="4C3CC5F7" w:rsidR="00E714A1" w:rsidRDefault="00E714A1" w:rsidP="00321B78">
      <w:pPr>
        <w:pStyle w:val="Heading2"/>
      </w:pPr>
      <w:bookmarkStart w:id="37" w:name="_Toc28878612"/>
      <w:r>
        <w:t>Eligibility</w:t>
      </w:r>
      <w:bookmarkEnd w:id="37"/>
    </w:p>
    <w:p w14:paraId="52837F21" w14:textId="19B0EC22" w:rsidR="00E714A1" w:rsidRDefault="00E714A1" w:rsidP="00DF54F0">
      <w:pPr>
        <w:rPr>
          <w:rFonts w:ascii="Times New Roman" w:hAnsi="Times New Roman" w:cs="Times New Roman"/>
        </w:rPr>
      </w:pPr>
    </w:p>
    <w:p w14:paraId="082BD9CC" w14:textId="77777777" w:rsidR="00E714A1" w:rsidRDefault="00E714A1" w:rsidP="00E714A1">
      <w:pPr>
        <w:rPr>
          <w:rFonts w:ascii="Times New Roman" w:hAnsi="Times New Roman" w:cs="Times New Roman"/>
        </w:rPr>
      </w:pPr>
      <w:r>
        <w:rPr>
          <w:rFonts w:ascii="Times New Roman" w:hAnsi="Times New Roman" w:cs="Times New Roman"/>
        </w:rPr>
        <w:t>This section outlines the eligibility criteria and the measures that have already been undertaken or are yet to be undertaken to determine eligibility.</w:t>
      </w:r>
    </w:p>
    <w:p w14:paraId="4B54CD82" w14:textId="77777777" w:rsidR="00E714A1" w:rsidRDefault="00E714A1" w:rsidP="00DF54F0">
      <w:pPr>
        <w:rPr>
          <w:rFonts w:ascii="Times New Roman" w:hAnsi="Times New Roman" w:cs="Times New Roman"/>
        </w:rPr>
      </w:pPr>
    </w:p>
    <w:p w14:paraId="335F9158" w14:textId="0F5CC454" w:rsidR="00E714A1" w:rsidRDefault="00E714A1" w:rsidP="00321B78">
      <w:pPr>
        <w:pStyle w:val="Heading2"/>
      </w:pPr>
      <w:bookmarkStart w:id="38" w:name="_Toc28878613"/>
      <w:r>
        <w:t>Eligibility Policy</w:t>
      </w:r>
      <w:bookmarkEnd w:id="38"/>
    </w:p>
    <w:p w14:paraId="74E484A8" w14:textId="7DC21F6F" w:rsidR="00E714A1" w:rsidRDefault="00E714A1" w:rsidP="00DF54F0">
      <w:pPr>
        <w:rPr>
          <w:rFonts w:ascii="Times New Roman" w:hAnsi="Times New Roman" w:cs="Times New Roman"/>
        </w:rPr>
      </w:pPr>
    </w:p>
    <w:p w14:paraId="500F31E7" w14:textId="77777777" w:rsidR="00973D87" w:rsidRDefault="00E714A1" w:rsidP="00321B78">
      <w:pPr>
        <w:pStyle w:val="Heading3"/>
      </w:pPr>
      <w:bookmarkStart w:id="39" w:name="_Toc28878614"/>
      <w:r>
        <w:t>Physical Displacement</w:t>
      </w:r>
      <w:bookmarkEnd w:id="39"/>
    </w:p>
    <w:p w14:paraId="2B741DE6" w14:textId="77777777" w:rsidR="00973D87" w:rsidRDefault="00973D87" w:rsidP="00DF54F0">
      <w:pPr>
        <w:rPr>
          <w:rFonts w:ascii="Times New Roman" w:hAnsi="Times New Roman" w:cs="Times New Roman"/>
        </w:rPr>
      </w:pPr>
    </w:p>
    <w:p w14:paraId="38B0F0F5" w14:textId="1552A721" w:rsidR="00973D87" w:rsidRDefault="00973D87" w:rsidP="00DF54F0">
      <w:pPr>
        <w:rPr>
          <w:rFonts w:ascii="Times New Roman" w:hAnsi="Times New Roman" w:cs="Times New Roman"/>
        </w:rPr>
      </w:pPr>
      <w:r w:rsidRPr="00E12EC7">
        <w:rPr>
          <w:rFonts w:ascii="Times New Roman" w:hAnsi="Times New Roman" w:cs="Times New Roman"/>
          <w:i/>
          <w:iCs/>
        </w:rPr>
        <w:t>Informal Dwellers</w:t>
      </w:r>
      <w:r>
        <w:rPr>
          <w:rFonts w:ascii="Times New Roman" w:hAnsi="Times New Roman" w:cs="Times New Roman"/>
        </w:rPr>
        <w:t xml:space="preserve"> – </w:t>
      </w:r>
      <w:r w:rsidR="003741F8">
        <w:rPr>
          <w:rFonts w:ascii="Times New Roman" w:hAnsi="Times New Roman" w:cs="Times New Roman"/>
        </w:rPr>
        <w:t>o</w:t>
      </w:r>
      <w:r w:rsidR="00E714A1">
        <w:rPr>
          <w:rFonts w:ascii="Times New Roman" w:hAnsi="Times New Roman" w:cs="Times New Roman"/>
        </w:rPr>
        <w:t>nly the above identified informal dwellers (3 residents in total),</w:t>
      </w:r>
      <w:r>
        <w:rPr>
          <w:rFonts w:ascii="Times New Roman" w:hAnsi="Times New Roman" w:cs="Times New Roman"/>
        </w:rPr>
        <w:t xml:space="preserve"> will be eligible for resettlement</w:t>
      </w:r>
      <w:r w:rsidR="003741F8">
        <w:rPr>
          <w:rFonts w:ascii="Times New Roman" w:hAnsi="Times New Roman" w:cs="Times New Roman"/>
        </w:rPr>
        <w:t>.</w:t>
      </w:r>
      <w:r w:rsidR="00E00DE1">
        <w:rPr>
          <w:rFonts w:ascii="Times New Roman" w:hAnsi="Times New Roman" w:cs="Times New Roman"/>
        </w:rPr>
        <w:t xml:space="preserve"> </w:t>
      </w:r>
    </w:p>
    <w:p w14:paraId="0B82B1F4" w14:textId="77777777" w:rsidR="00973D87" w:rsidRDefault="00973D87" w:rsidP="00DF54F0">
      <w:pPr>
        <w:rPr>
          <w:rFonts w:ascii="Times New Roman" w:hAnsi="Times New Roman" w:cs="Times New Roman"/>
        </w:rPr>
      </w:pPr>
    </w:p>
    <w:p w14:paraId="1B3CCFA6" w14:textId="10073087" w:rsidR="00E714A1" w:rsidRDefault="00973D87" w:rsidP="00DF54F0">
      <w:pPr>
        <w:rPr>
          <w:rFonts w:ascii="Times New Roman" w:hAnsi="Times New Roman" w:cs="Times New Roman"/>
        </w:rPr>
      </w:pPr>
      <w:r w:rsidRPr="00E12EC7">
        <w:rPr>
          <w:rFonts w:ascii="Times New Roman" w:hAnsi="Times New Roman" w:cs="Times New Roman"/>
          <w:i/>
          <w:iCs/>
        </w:rPr>
        <w:t>Bus Companies</w:t>
      </w:r>
      <w:r>
        <w:rPr>
          <w:rFonts w:ascii="Times New Roman" w:hAnsi="Times New Roman" w:cs="Times New Roman"/>
        </w:rPr>
        <w:t xml:space="preserve"> – Upon c</w:t>
      </w:r>
      <w:r w:rsidR="00E714A1">
        <w:rPr>
          <w:rFonts w:ascii="Times New Roman" w:hAnsi="Times New Roman" w:cs="Times New Roman"/>
        </w:rPr>
        <w:t>onfirmation of the ownership of the bus park</w:t>
      </w:r>
      <w:r>
        <w:rPr>
          <w:rFonts w:ascii="Times New Roman" w:hAnsi="Times New Roman" w:cs="Times New Roman"/>
        </w:rPr>
        <w:t>ing lot</w:t>
      </w:r>
      <w:r w:rsidR="00E714A1">
        <w:rPr>
          <w:rFonts w:ascii="Times New Roman" w:hAnsi="Times New Roman" w:cs="Times New Roman"/>
        </w:rPr>
        <w:t xml:space="preserve">, </w:t>
      </w:r>
      <w:r>
        <w:rPr>
          <w:rFonts w:ascii="Times New Roman" w:hAnsi="Times New Roman" w:cs="Times New Roman"/>
        </w:rPr>
        <w:t xml:space="preserve">only </w:t>
      </w:r>
      <w:r w:rsidR="00E714A1">
        <w:rPr>
          <w:rFonts w:ascii="Times New Roman" w:hAnsi="Times New Roman" w:cs="Times New Roman"/>
        </w:rPr>
        <w:t xml:space="preserve">4 buses </w:t>
      </w:r>
      <w:r>
        <w:rPr>
          <w:rFonts w:ascii="Times New Roman" w:hAnsi="Times New Roman" w:cs="Times New Roman"/>
        </w:rPr>
        <w:t xml:space="preserve">(2 </w:t>
      </w:r>
      <w:r w:rsidR="00E714A1">
        <w:rPr>
          <w:rFonts w:ascii="Times New Roman" w:hAnsi="Times New Roman" w:cs="Times New Roman"/>
        </w:rPr>
        <w:t xml:space="preserve">belonging to </w:t>
      </w:r>
      <w:r>
        <w:rPr>
          <w:rFonts w:ascii="Times New Roman" w:hAnsi="Times New Roman" w:cs="Times New Roman"/>
        </w:rPr>
        <w:t xml:space="preserve">Camal Bus </w:t>
      </w:r>
      <w:r w:rsidR="00E12EC7">
        <w:rPr>
          <w:rFonts w:ascii="Times New Roman" w:hAnsi="Times New Roman" w:cs="Times New Roman"/>
        </w:rPr>
        <w:t>Company</w:t>
      </w:r>
      <w:r>
        <w:rPr>
          <w:rFonts w:ascii="Times New Roman" w:hAnsi="Times New Roman" w:cs="Times New Roman"/>
        </w:rPr>
        <w:t xml:space="preserve">, 1 belonging to Joshua and Phillips Bus </w:t>
      </w:r>
      <w:r w:rsidR="00E12EC7">
        <w:rPr>
          <w:rFonts w:ascii="Times New Roman" w:hAnsi="Times New Roman" w:cs="Times New Roman"/>
        </w:rPr>
        <w:t>Companies</w:t>
      </w:r>
      <w:r>
        <w:rPr>
          <w:rFonts w:ascii="Times New Roman" w:hAnsi="Times New Roman" w:cs="Times New Roman"/>
        </w:rPr>
        <w:t xml:space="preserve"> each) </w:t>
      </w:r>
      <w:r w:rsidR="00E714A1">
        <w:rPr>
          <w:rFonts w:ascii="Times New Roman" w:hAnsi="Times New Roman" w:cs="Times New Roman"/>
        </w:rPr>
        <w:t>will be eligible for resettlement</w:t>
      </w:r>
      <w:r w:rsidR="00E00DE1">
        <w:rPr>
          <w:rFonts w:ascii="Times New Roman" w:hAnsi="Times New Roman" w:cs="Times New Roman"/>
        </w:rPr>
        <w:t xml:space="preserve"> and depending on the resettlement site</w:t>
      </w:r>
      <w:r w:rsidR="00E12EC7">
        <w:rPr>
          <w:rFonts w:ascii="Times New Roman" w:hAnsi="Times New Roman" w:cs="Times New Roman"/>
        </w:rPr>
        <w:t>,</w:t>
      </w:r>
      <w:r w:rsidR="00E00DE1">
        <w:rPr>
          <w:rFonts w:ascii="Times New Roman" w:hAnsi="Times New Roman" w:cs="Times New Roman"/>
        </w:rPr>
        <w:t xml:space="preserve"> possible livelihood restoration.</w:t>
      </w:r>
    </w:p>
    <w:p w14:paraId="67C4FDE2" w14:textId="0B4CBEBA" w:rsidR="00E00DE1" w:rsidRDefault="00E00DE1" w:rsidP="00DF54F0">
      <w:pPr>
        <w:rPr>
          <w:rFonts w:ascii="Times New Roman" w:hAnsi="Times New Roman" w:cs="Times New Roman"/>
        </w:rPr>
      </w:pPr>
    </w:p>
    <w:p w14:paraId="1A3DABDB" w14:textId="2A899623" w:rsidR="00E00DE1" w:rsidRDefault="00E00DE1" w:rsidP="00321B78">
      <w:pPr>
        <w:pStyle w:val="Heading3"/>
      </w:pPr>
      <w:bookmarkStart w:id="40" w:name="_Toc28878615"/>
      <w:r>
        <w:t>Economic Displacement</w:t>
      </w:r>
      <w:bookmarkEnd w:id="40"/>
    </w:p>
    <w:p w14:paraId="7B5193C7" w14:textId="039F3C0C" w:rsidR="00E00DE1" w:rsidRDefault="00E00DE1" w:rsidP="00DF54F0">
      <w:pPr>
        <w:rPr>
          <w:rFonts w:ascii="Times New Roman" w:hAnsi="Times New Roman" w:cs="Times New Roman"/>
        </w:rPr>
      </w:pPr>
    </w:p>
    <w:p w14:paraId="0ECF4A7D" w14:textId="62AA2CA5" w:rsidR="00E00DE1" w:rsidRDefault="00E00DE1" w:rsidP="00DF54F0">
      <w:pPr>
        <w:rPr>
          <w:rFonts w:ascii="Times New Roman" w:hAnsi="Times New Roman" w:cs="Times New Roman"/>
        </w:rPr>
      </w:pPr>
      <w:r w:rsidRPr="00E12EC7">
        <w:rPr>
          <w:rFonts w:ascii="Times New Roman" w:hAnsi="Times New Roman" w:cs="Times New Roman"/>
          <w:i/>
          <w:iCs/>
        </w:rPr>
        <w:t>Sex-worker</w:t>
      </w:r>
      <w:r>
        <w:rPr>
          <w:rFonts w:ascii="Times New Roman" w:hAnsi="Times New Roman" w:cs="Times New Roman"/>
        </w:rPr>
        <w:t xml:space="preserve"> – only the above identified sex-worker will be eligible to livelihood restoration.</w:t>
      </w:r>
    </w:p>
    <w:p w14:paraId="797DEB38" w14:textId="6EB5C15F" w:rsidR="00DF54F0" w:rsidRDefault="00DF54F0" w:rsidP="00DF54F0">
      <w:pPr>
        <w:rPr>
          <w:rFonts w:ascii="Times New Roman" w:hAnsi="Times New Roman" w:cs="Times New Roman"/>
        </w:rPr>
      </w:pPr>
    </w:p>
    <w:p w14:paraId="275788D0" w14:textId="43EAC7C6" w:rsidR="00DF54F0" w:rsidRDefault="00E12EC7" w:rsidP="00321B78">
      <w:pPr>
        <w:pStyle w:val="Heading2"/>
      </w:pPr>
      <w:bookmarkStart w:id="41" w:name="_Toc28878616"/>
      <w:r>
        <w:t>Establishment of Entitlement Cut-off Date</w:t>
      </w:r>
      <w:bookmarkEnd w:id="41"/>
    </w:p>
    <w:p w14:paraId="20FED4BE" w14:textId="6B344062" w:rsidR="00E12EC7" w:rsidRDefault="00E12EC7" w:rsidP="00DF54F0">
      <w:pPr>
        <w:rPr>
          <w:rFonts w:ascii="Times New Roman" w:hAnsi="Times New Roman" w:cs="Times New Roman"/>
        </w:rPr>
      </w:pPr>
    </w:p>
    <w:p w14:paraId="42BFEBAF" w14:textId="098FEC9B" w:rsidR="00867A23" w:rsidRDefault="00867A23" w:rsidP="00DF54F0">
      <w:pPr>
        <w:rPr>
          <w:rFonts w:ascii="Times New Roman" w:hAnsi="Times New Roman" w:cs="Times New Roman"/>
        </w:rPr>
      </w:pPr>
      <w:r>
        <w:rPr>
          <w:rFonts w:ascii="Times New Roman" w:hAnsi="Times New Roman" w:cs="Times New Roman"/>
        </w:rPr>
        <w:t xml:space="preserve">Monday, </w:t>
      </w:r>
      <w:r w:rsidR="00001360">
        <w:rPr>
          <w:rFonts w:ascii="Times New Roman" w:hAnsi="Times New Roman" w:cs="Times New Roman"/>
        </w:rPr>
        <w:t>December 23, 2019, the date of the last site visit to complete the census of inhabitants and users of the site, constitute</w:t>
      </w:r>
      <w:r w:rsidR="0002706B">
        <w:rPr>
          <w:rFonts w:ascii="Times New Roman" w:hAnsi="Times New Roman" w:cs="Times New Roman"/>
        </w:rPr>
        <w:t>s</w:t>
      </w:r>
      <w:r w:rsidR="00001360">
        <w:rPr>
          <w:rFonts w:ascii="Times New Roman" w:hAnsi="Times New Roman" w:cs="Times New Roman"/>
        </w:rPr>
        <w:t xml:space="preserve"> the cut-off date for entitlements </w:t>
      </w:r>
      <w:r w:rsidR="0002706B">
        <w:rPr>
          <w:rFonts w:ascii="Times New Roman" w:hAnsi="Times New Roman" w:cs="Times New Roman"/>
        </w:rPr>
        <w:t xml:space="preserve">to be received </w:t>
      </w:r>
      <w:r w:rsidR="00001360">
        <w:rPr>
          <w:rFonts w:ascii="Times New Roman" w:hAnsi="Times New Roman" w:cs="Times New Roman"/>
        </w:rPr>
        <w:t>as a result of physical and economic displacement</w:t>
      </w:r>
      <w:r>
        <w:rPr>
          <w:rFonts w:ascii="Times New Roman" w:hAnsi="Times New Roman" w:cs="Times New Roman"/>
        </w:rPr>
        <w:t xml:space="preserve"> cause</w:t>
      </w:r>
      <w:r w:rsidR="0002706B">
        <w:rPr>
          <w:rFonts w:ascii="Times New Roman" w:hAnsi="Times New Roman" w:cs="Times New Roman"/>
        </w:rPr>
        <w:t>d</w:t>
      </w:r>
      <w:r>
        <w:rPr>
          <w:rFonts w:ascii="Times New Roman" w:hAnsi="Times New Roman" w:cs="Times New Roman"/>
        </w:rPr>
        <w:t xml:space="preserve"> by the construction and operation of the proposed wrap-around service center</w:t>
      </w:r>
      <w:r w:rsidR="0002706B">
        <w:rPr>
          <w:rFonts w:ascii="Times New Roman" w:hAnsi="Times New Roman" w:cs="Times New Roman"/>
        </w:rPr>
        <w:t>.</w:t>
      </w:r>
    </w:p>
    <w:p w14:paraId="30F93915" w14:textId="77777777" w:rsidR="00867A23" w:rsidRDefault="00867A23" w:rsidP="00DF54F0">
      <w:pPr>
        <w:rPr>
          <w:rFonts w:ascii="Times New Roman" w:hAnsi="Times New Roman" w:cs="Times New Roman"/>
        </w:rPr>
      </w:pPr>
    </w:p>
    <w:p w14:paraId="4E96D4C1" w14:textId="7174AA15" w:rsidR="00E12EC7" w:rsidRDefault="00867A23" w:rsidP="00321B78">
      <w:pPr>
        <w:pStyle w:val="Heading2"/>
      </w:pPr>
      <w:bookmarkStart w:id="42" w:name="_Toc28878617"/>
      <w:r>
        <w:t>Entitlements</w:t>
      </w:r>
      <w:bookmarkEnd w:id="42"/>
    </w:p>
    <w:p w14:paraId="23ADD52D" w14:textId="5ED7E867" w:rsidR="0002706B" w:rsidRDefault="0002706B" w:rsidP="00DF54F0">
      <w:pPr>
        <w:rPr>
          <w:rFonts w:ascii="Times New Roman" w:hAnsi="Times New Roman" w:cs="Times New Roman"/>
        </w:rPr>
      </w:pPr>
    </w:p>
    <w:p w14:paraId="1BFB9515" w14:textId="7CF7A110" w:rsidR="0002706B" w:rsidRDefault="0002706B" w:rsidP="00DF54F0">
      <w:pPr>
        <w:rPr>
          <w:rFonts w:ascii="Times New Roman" w:hAnsi="Times New Roman" w:cs="Times New Roman"/>
        </w:rPr>
      </w:pPr>
      <w:r>
        <w:rPr>
          <w:rFonts w:ascii="Times New Roman" w:hAnsi="Times New Roman" w:cs="Times New Roman"/>
        </w:rPr>
        <w:t xml:space="preserve">Informal dwellers are entitled to temporary and </w:t>
      </w:r>
      <w:r w:rsidR="002025F9">
        <w:rPr>
          <w:rFonts w:ascii="Times New Roman" w:hAnsi="Times New Roman" w:cs="Times New Roman"/>
        </w:rPr>
        <w:t>if alternative familial arrangements cannot be procured,</w:t>
      </w:r>
      <w:r>
        <w:rPr>
          <w:rFonts w:ascii="Times New Roman" w:hAnsi="Times New Roman" w:cs="Times New Roman"/>
        </w:rPr>
        <w:t xml:space="preserve"> permanent placement at the government owned homeless shelter in Belize City.</w:t>
      </w:r>
      <w:r w:rsidR="002025F9">
        <w:rPr>
          <w:rFonts w:ascii="Times New Roman" w:hAnsi="Times New Roman" w:cs="Times New Roman"/>
        </w:rPr>
        <w:t xml:space="preserve">  They are also entitled to 3 meals per day at the Good Samaritan Homeless Shelter.  Informal dwellers are also entitled to drug rehabilitation, as well as job readiness and placement programs supported by the MHDSTPA.</w:t>
      </w:r>
    </w:p>
    <w:p w14:paraId="42EAEE55" w14:textId="49C605AD" w:rsidR="00FF0240" w:rsidRDefault="00FF0240" w:rsidP="00DF54F0">
      <w:pPr>
        <w:rPr>
          <w:rFonts w:ascii="Times New Roman" w:hAnsi="Times New Roman" w:cs="Times New Roman"/>
        </w:rPr>
      </w:pPr>
    </w:p>
    <w:p w14:paraId="7B9ACD9A" w14:textId="43189DB4" w:rsidR="00D96772" w:rsidRDefault="00FF0240" w:rsidP="00DF54F0">
      <w:pPr>
        <w:rPr>
          <w:rFonts w:ascii="Times New Roman" w:hAnsi="Times New Roman" w:cs="Times New Roman"/>
        </w:rPr>
      </w:pPr>
      <w:r>
        <w:rPr>
          <w:rFonts w:ascii="Times New Roman" w:hAnsi="Times New Roman" w:cs="Times New Roman"/>
        </w:rPr>
        <w:t>Bus companies are entitled to an alternative bus parking lot for 4 buses only as outlined in the “eligibility policy” above.  Additionally, they are entitled to mutually agreed (Bus company, MHDSTPA and IDB) compensation for rental cost of replacement parking lot, i</w:t>
      </w:r>
      <w:r w:rsidR="00D96772">
        <w:rPr>
          <w:rFonts w:ascii="Times New Roman" w:hAnsi="Times New Roman" w:cs="Times New Roman"/>
        </w:rPr>
        <w:t>n the event that free parking cannot be found</w:t>
      </w:r>
      <w:r>
        <w:rPr>
          <w:rFonts w:ascii="Times New Roman" w:hAnsi="Times New Roman" w:cs="Times New Roman"/>
        </w:rPr>
        <w:t xml:space="preserve">.  </w:t>
      </w:r>
      <w:r w:rsidR="00D96772">
        <w:rPr>
          <w:rFonts w:ascii="Times New Roman" w:hAnsi="Times New Roman" w:cs="Times New Roman"/>
        </w:rPr>
        <w:t>The timeframe of the c</w:t>
      </w:r>
      <w:r>
        <w:rPr>
          <w:rFonts w:ascii="Times New Roman" w:hAnsi="Times New Roman" w:cs="Times New Roman"/>
        </w:rPr>
        <w:t xml:space="preserve">ompensation </w:t>
      </w:r>
      <w:r w:rsidR="00D96772">
        <w:rPr>
          <w:rFonts w:ascii="Times New Roman" w:hAnsi="Times New Roman" w:cs="Times New Roman"/>
        </w:rPr>
        <w:t>package shall</w:t>
      </w:r>
      <w:r>
        <w:rPr>
          <w:rFonts w:ascii="Times New Roman" w:hAnsi="Times New Roman" w:cs="Times New Roman"/>
        </w:rPr>
        <w:t xml:space="preserve"> not exceed six months.</w:t>
      </w:r>
      <w:r w:rsidR="00D96772">
        <w:rPr>
          <w:rFonts w:ascii="Times New Roman" w:hAnsi="Times New Roman" w:cs="Times New Roman"/>
        </w:rPr>
        <w:t xml:space="preserve">  Finally, bus companies are entitled to an arrangement with the Belize City Council for temporary parking at the Pound Yard Bridge, not to exceed 30 minutes, prior to their respective departure time to facilitate the boarding of their passengers, if so desired.</w:t>
      </w:r>
    </w:p>
    <w:p w14:paraId="1C625106" w14:textId="77777777" w:rsidR="00D96772" w:rsidRDefault="00D96772" w:rsidP="00DF54F0">
      <w:pPr>
        <w:rPr>
          <w:rFonts w:ascii="Times New Roman" w:hAnsi="Times New Roman" w:cs="Times New Roman"/>
        </w:rPr>
      </w:pPr>
    </w:p>
    <w:p w14:paraId="4CD48CAC" w14:textId="48FD6205" w:rsidR="00FF0240" w:rsidRDefault="00210599" w:rsidP="00DF54F0">
      <w:pPr>
        <w:rPr>
          <w:rFonts w:ascii="Times New Roman" w:hAnsi="Times New Roman" w:cs="Times New Roman"/>
        </w:rPr>
      </w:pPr>
      <w:r>
        <w:rPr>
          <w:rFonts w:ascii="Times New Roman" w:hAnsi="Times New Roman" w:cs="Times New Roman"/>
        </w:rPr>
        <w:t xml:space="preserve">The sex-worker is entitled to </w:t>
      </w:r>
      <w:r w:rsidR="002E4841">
        <w:rPr>
          <w:rFonts w:ascii="Times New Roman" w:hAnsi="Times New Roman" w:cs="Times New Roman"/>
        </w:rPr>
        <w:t xml:space="preserve">financial compensation of </w:t>
      </w:r>
      <w:r w:rsidR="003741F8">
        <w:rPr>
          <w:rFonts w:ascii="Times New Roman" w:hAnsi="Times New Roman" w:cs="Times New Roman"/>
        </w:rPr>
        <w:t>BZ$50.00/US$25.00 per week (not to exceed six months)</w:t>
      </w:r>
      <w:r w:rsidR="002E4841">
        <w:rPr>
          <w:rFonts w:ascii="Times New Roman" w:hAnsi="Times New Roman" w:cs="Times New Roman"/>
        </w:rPr>
        <w:t>.  She is also entitled to a case worker who will follow up and support her medical and mental health through the Port Loyola Health Center.  Finally, the sex-worker is entitled to job readiness and placement programs through the MHDSTPA.</w:t>
      </w:r>
    </w:p>
    <w:p w14:paraId="7C6729E7" w14:textId="1CBF6F57" w:rsidR="002E4841" w:rsidRDefault="002E4841" w:rsidP="00DF54F0">
      <w:pPr>
        <w:rPr>
          <w:rFonts w:ascii="Times New Roman" w:hAnsi="Times New Roman" w:cs="Times New Roman"/>
        </w:rPr>
      </w:pPr>
    </w:p>
    <w:p w14:paraId="771F3026" w14:textId="1771156D" w:rsidR="002E4841" w:rsidRDefault="002E4841" w:rsidP="00321B78">
      <w:pPr>
        <w:pStyle w:val="Heading2"/>
      </w:pPr>
      <w:bookmarkStart w:id="43" w:name="_Toc28878618"/>
      <w:r>
        <w:lastRenderedPageBreak/>
        <w:t>Estimation of Eligible Project Affected People</w:t>
      </w:r>
      <w:bookmarkEnd w:id="43"/>
    </w:p>
    <w:p w14:paraId="684FADD1" w14:textId="53CC261B" w:rsidR="002E4841" w:rsidRDefault="002E4841" w:rsidP="00DF54F0">
      <w:pPr>
        <w:rPr>
          <w:rFonts w:ascii="Times New Roman" w:hAnsi="Times New Roman" w:cs="Times New Roman"/>
        </w:rPr>
      </w:pPr>
    </w:p>
    <w:p w14:paraId="59DECB53" w14:textId="79BCB958" w:rsidR="002E4841" w:rsidRDefault="002E4841" w:rsidP="00DF54F0">
      <w:pPr>
        <w:rPr>
          <w:rFonts w:ascii="Times New Roman" w:hAnsi="Times New Roman" w:cs="Times New Roman"/>
        </w:rPr>
      </w:pPr>
      <w:r>
        <w:rPr>
          <w:rFonts w:ascii="Times New Roman" w:hAnsi="Times New Roman" w:cs="Times New Roman"/>
        </w:rPr>
        <w:t xml:space="preserve">The following table provides an overview of the number of </w:t>
      </w:r>
      <w:proofErr w:type="gramStart"/>
      <w:r>
        <w:rPr>
          <w:rFonts w:ascii="Times New Roman" w:hAnsi="Times New Roman" w:cs="Times New Roman"/>
        </w:rPr>
        <w:t>project</w:t>
      </w:r>
      <w:proofErr w:type="gramEnd"/>
      <w:r>
        <w:rPr>
          <w:rFonts w:ascii="Times New Roman" w:hAnsi="Times New Roman" w:cs="Times New Roman"/>
        </w:rPr>
        <w:t xml:space="preserve"> affected people.</w:t>
      </w:r>
    </w:p>
    <w:p w14:paraId="581F598E" w14:textId="45BB8EB4" w:rsidR="002E4841" w:rsidRDefault="002E4841" w:rsidP="00DF54F0">
      <w:pPr>
        <w:rPr>
          <w:rFonts w:ascii="Times New Roman" w:hAnsi="Times New Roman" w:cs="Times New Roman"/>
        </w:rPr>
      </w:pPr>
    </w:p>
    <w:p w14:paraId="5D7FD3AD" w14:textId="3E4A1407" w:rsidR="00D755A9" w:rsidRDefault="00D755A9" w:rsidP="00D755A9">
      <w:pPr>
        <w:pStyle w:val="Caption"/>
        <w:keepNext/>
      </w:pPr>
      <w:bookmarkStart w:id="44" w:name="_Toc28878360"/>
      <w:r>
        <w:t xml:space="preserve">Table </w:t>
      </w:r>
      <w:fldSimple w:instr=" SEQ Table \* ARABIC ">
        <w:r w:rsidR="00DC24D7">
          <w:rPr>
            <w:noProof/>
          </w:rPr>
          <w:t>1</w:t>
        </w:r>
      </w:fldSimple>
      <w:r>
        <w:t>: Estimation of eligible project affected people</w:t>
      </w:r>
      <w:bookmarkEnd w:id="44"/>
    </w:p>
    <w:tbl>
      <w:tblPr>
        <w:tblStyle w:val="TableGrid"/>
        <w:tblW w:w="0" w:type="auto"/>
        <w:tblLook w:val="04A0" w:firstRow="1" w:lastRow="0" w:firstColumn="1" w:lastColumn="0" w:noHBand="0" w:noVBand="1"/>
      </w:tblPr>
      <w:tblGrid>
        <w:gridCol w:w="4675"/>
        <w:gridCol w:w="4675"/>
      </w:tblGrid>
      <w:tr w:rsidR="00AD7DA3" w14:paraId="16FCBD39" w14:textId="77777777" w:rsidTr="00AD7DA3">
        <w:tc>
          <w:tcPr>
            <w:tcW w:w="4675" w:type="dxa"/>
            <w:shd w:val="clear" w:color="auto" w:fill="A8D08D" w:themeFill="accent6" w:themeFillTint="99"/>
            <w:vAlign w:val="center"/>
          </w:tcPr>
          <w:p w14:paraId="1A54241B" w14:textId="10810BAF" w:rsidR="00AD7DA3" w:rsidRPr="00AD7DA3" w:rsidRDefault="00AD7DA3" w:rsidP="00AD7DA3">
            <w:pPr>
              <w:rPr>
                <w:rFonts w:ascii="Times New Roman" w:hAnsi="Times New Roman" w:cs="Times New Roman"/>
                <w:b/>
                <w:bCs/>
              </w:rPr>
            </w:pPr>
            <w:r w:rsidRPr="00AD7DA3">
              <w:rPr>
                <w:rFonts w:ascii="Times New Roman" w:hAnsi="Times New Roman" w:cs="Times New Roman"/>
                <w:b/>
                <w:bCs/>
              </w:rPr>
              <w:t>Status of Project Affected People</w:t>
            </w:r>
          </w:p>
        </w:tc>
        <w:tc>
          <w:tcPr>
            <w:tcW w:w="4675" w:type="dxa"/>
            <w:shd w:val="clear" w:color="auto" w:fill="A8D08D" w:themeFill="accent6" w:themeFillTint="99"/>
            <w:vAlign w:val="center"/>
          </w:tcPr>
          <w:p w14:paraId="28F9ECC3" w14:textId="60FD2813" w:rsidR="00AD7DA3" w:rsidRPr="00AD7DA3" w:rsidRDefault="00AD7DA3" w:rsidP="00AD7DA3">
            <w:pPr>
              <w:jc w:val="center"/>
              <w:rPr>
                <w:rFonts w:ascii="Times New Roman" w:hAnsi="Times New Roman" w:cs="Times New Roman"/>
                <w:b/>
                <w:bCs/>
              </w:rPr>
            </w:pPr>
            <w:r w:rsidRPr="00AD7DA3">
              <w:rPr>
                <w:rFonts w:ascii="Times New Roman" w:hAnsi="Times New Roman" w:cs="Times New Roman"/>
                <w:b/>
                <w:bCs/>
              </w:rPr>
              <w:t>Number of Project Affected People</w:t>
            </w:r>
          </w:p>
        </w:tc>
      </w:tr>
      <w:tr w:rsidR="00AD7DA3" w14:paraId="0F137CC8" w14:textId="77777777" w:rsidTr="00AD7DA3">
        <w:tc>
          <w:tcPr>
            <w:tcW w:w="9350" w:type="dxa"/>
            <w:gridSpan w:val="2"/>
            <w:shd w:val="clear" w:color="auto" w:fill="E2EFD9" w:themeFill="accent6" w:themeFillTint="33"/>
            <w:vAlign w:val="center"/>
          </w:tcPr>
          <w:p w14:paraId="2F48989D" w14:textId="4E7F6E65" w:rsidR="00AD7DA3" w:rsidRDefault="00AD7DA3" w:rsidP="00AD7DA3">
            <w:pPr>
              <w:rPr>
                <w:rFonts w:ascii="Times New Roman" w:hAnsi="Times New Roman" w:cs="Times New Roman"/>
              </w:rPr>
            </w:pPr>
            <w:r>
              <w:rPr>
                <w:rFonts w:ascii="Times New Roman" w:hAnsi="Times New Roman" w:cs="Times New Roman"/>
              </w:rPr>
              <w:t>Physical Displacement</w:t>
            </w:r>
          </w:p>
        </w:tc>
      </w:tr>
      <w:tr w:rsidR="00AD7DA3" w14:paraId="4B8A35C1" w14:textId="77777777" w:rsidTr="00AD7DA3">
        <w:tc>
          <w:tcPr>
            <w:tcW w:w="4675" w:type="dxa"/>
            <w:vAlign w:val="center"/>
          </w:tcPr>
          <w:p w14:paraId="78F3F903" w14:textId="2C79726D" w:rsidR="00AD7DA3" w:rsidRDefault="00AD7DA3" w:rsidP="00AD7DA3">
            <w:pPr>
              <w:rPr>
                <w:rFonts w:ascii="Times New Roman" w:hAnsi="Times New Roman" w:cs="Times New Roman"/>
              </w:rPr>
            </w:pPr>
            <w:r>
              <w:rPr>
                <w:rFonts w:ascii="Times New Roman" w:hAnsi="Times New Roman" w:cs="Times New Roman"/>
              </w:rPr>
              <w:t>Informal Dwellers</w:t>
            </w:r>
          </w:p>
        </w:tc>
        <w:tc>
          <w:tcPr>
            <w:tcW w:w="4675" w:type="dxa"/>
            <w:vAlign w:val="center"/>
          </w:tcPr>
          <w:p w14:paraId="42A4E8F7" w14:textId="4A27995D" w:rsidR="00AD7DA3" w:rsidRDefault="00AD7DA3" w:rsidP="00AD7DA3">
            <w:pPr>
              <w:jc w:val="center"/>
              <w:rPr>
                <w:rFonts w:ascii="Times New Roman" w:hAnsi="Times New Roman" w:cs="Times New Roman"/>
              </w:rPr>
            </w:pPr>
            <w:r>
              <w:rPr>
                <w:rFonts w:ascii="Times New Roman" w:hAnsi="Times New Roman" w:cs="Times New Roman"/>
              </w:rPr>
              <w:t>3</w:t>
            </w:r>
          </w:p>
        </w:tc>
      </w:tr>
      <w:tr w:rsidR="00AD7DA3" w14:paraId="54F3B340" w14:textId="77777777" w:rsidTr="00AD7DA3">
        <w:tc>
          <w:tcPr>
            <w:tcW w:w="4675" w:type="dxa"/>
            <w:vAlign w:val="center"/>
          </w:tcPr>
          <w:p w14:paraId="103D07C8" w14:textId="7C32F2A6" w:rsidR="00AD7DA3" w:rsidRDefault="00AD7DA3" w:rsidP="00AD7DA3">
            <w:pPr>
              <w:rPr>
                <w:rFonts w:ascii="Times New Roman" w:hAnsi="Times New Roman" w:cs="Times New Roman"/>
              </w:rPr>
            </w:pPr>
            <w:r>
              <w:rPr>
                <w:rFonts w:ascii="Times New Roman" w:hAnsi="Times New Roman" w:cs="Times New Roman"/>
              </w:rPr>
              <w:t>Bus Companies (owners)</w:t>
            </w:r>
          </w:p>
        </w:tc>
        <w:tc>
          <w:tcPr>
            <w:tcW w:w="4675" w:type="dxa"/>
            <w:vAlign w:val="center"/>
          </w:tcPr>
          <w:p w14:paraId="10602EE5" w14:textId="60A16EF2" w:rsidR="00AD7DA3" w:rsidRDefault="00AD7DA3" w:rsidP="00AD7DA3">
            <w:pPr>
              <w:jc w:val="center"/>
              <w:rPr>
                <w:rFonts w:ascii="Times New Roman" w:hAnsi="Times New Roman" w:cs="Times New Roman"/>
              </w:rPr>
            </w:pPr>
            <w:r>
              <w:rPr>
                <w:rFonts w:ascii="Times New Roman" w:hAnsi="Times New Roman" w:cs="Times New Roman"/>
              </w:rPr>
              <w:t>3</w:t>
            </w:r>
          </w:p>
        </w:tc>
      </w:tr>
      <w:tr w:rsidR="00AD7DA3" w14:paraId="4DC5CE3F" w14:textId="77777777" w:rsidTr="00AD7DA3">
        <w:tc>
          <w:tcPr>
            <w:tcW w:w="9350" w:type="dxa"/>
            <w:gridSpan w:val="2"/>
            <w:shd w:val="clear" w:color="auto" w:fill="E2EFD9" w:themeFill="accent6" w:themeFillTint="33"/>
            <w:vAlign w:val="center"/>
          </w:tcPr>
          <w:p w14:paraId="284081F1" w14:textId="4BD2F33F" w:rsidR="00AD7DA3" w:rsidRDefault="00AD7DA3" w:rsidP="00AD7DA3">
            <w:pPr>
              <w:rPr>
                <w:rFonts w:ascii="Times New Roman" w:hAnsi="Times New Roman" w:cs="Times New Roman"/>
              </w:rPr>
            </w:pPr>
            <w:r>
              <w:rPr>
                <w:rFonts w:ascii="Times New Roman" w:hAnsi="Times New Roman" w:cs="Times New Roman"/>
              </w:rPr>
              <w:t>Economic Displacement</w:t>
            </w:r>
          </w:p>
        </w:tc>
      </w:tr>
      <w:tr w:rsidR="00AD7DA3" w14:paraId="013374DF" w14:textId="77777777" w:rsidTr="00AD7DA3">
        <w:tc>
          <w:tcPr>
            <w:tcW w:w="4675" w:type="dxa"/>
            <w:vAlign w:val="center"/>
          </w:tcPr>
          <w:p w14:paraId="24307099" w14:textId="1F4445A5" w:rsidR="00AD7DA3" w:rsidRDefault="00AD7DA3" w:rsidP="00AD7DA3">
            <w:pPr>
              <w:rPr>
                <w:rFonts w:ascii="Times New Roman" w:hAnsi="Times New Roman" w:cs="Times New Roman"/>
              </w:rPr>
            </w:pPr>
            <w:r>
              <w:rPr>
                <w:rFonts w:ascii="Times New Roman" w:hAnsi="Times New Roman" w:cs="Times New Roman"/>
              </w:rPr>
              <w:t>Sex-worker</w:t>
            </w:r>
          </w:p>
        </w:tc>
        <w:tc>
          <w:tcPr>
            <w:tcW w:w="4675" w:type="dxa"/>
            <w:vAlign w:val="center"/>
          </w:tcPr>
          <w:p w14:paraId="715C68F5" w14:textId="193080BE" w:rsidR="00AD7DA3" w:rsidRDefault="00AD7DA3" w:rsidP="00AD7DA3">
            <w:pPr>
              <w:jc w:val="center"/>
              <w:rPr>
                <w:rFonts w:ascii="Times New Roman" w:hAnsi="Times New Roman" w:cs="Times New Roman"/>
              </w:rPr>
            </w:pPr>
            <w:r>
              <w:rPr>
                <w:rFonts w:ascii="Times New Roman" w:hAnsi="Times New Roman" w:cs="Times New Roman"/>
              </w:rPr>
              <w:t>1</w:t>
            </w:r>
          </w:p>
        </w:tc>
      </w:tr>
      <w:tr w:rsidR="00AD7DA3" w14:paraId="1362590C" w14:textId="77777777" w:rsidTr="00AD7DA3">
        <w:tc>
          <w:tcPr>
            <w:tcW w:w="4675" w:type="dxa"/>
            <w:vAlign w:val="center"/>
          </w:tcPr>
          <w:p w14:paraId="2E1737D9" w14:textId="00D4F966" w:rsidR="00AD7DA3" w:rsidRPr="00AD7DA3" w:rsidRDefault="00AD7DA3" w:rsidP="00AD7DA3">
            <w:pPr>
              <w:rPr>
                <w:rFonts w:ascii="Times New Roman" w:hAnsi="Times New Roman" w:cs="Times New Roman"/>
                <w:b/>
                <w:bCs/>
              </w:rPr>
            </w:pPr>
            <w:r w:rsidRPr="00AD7DA3">
              <w:rPr>
                <w:rFonts w:ascii="Times New Roman" w:hAnsi="Times New Roman" w:cs="Times New Roman"/>
                <w:b/>
                <w:bCs/>
              </w:rPr>
              <w:t xml:space="preserve">Total </w:t>
            </w:r>
          </w:p>
        </w:tc>
        <w:tc>
          <w:tcPr>
            <w:tcW w:w="4675" w:type="dxa"/>
            <w:vAlign w:val="center"/>
          </w:tcPr>
          <w:p w14:paraId="4BC65972" w14:textId="05708038" w:rsidR="00AD7DA3" w:rsidRPr="00AD7DA3" w:rsidRDefault="00AD7DA3" w:rsidP="00AD7DA3">
            <w:pPr>
              <w:jc w:val="center"/>
              <w:rPr>
                <w:rFonts w:ascii="Times New Roman" w:hAnsi="Times New Roman" w:cs="Times New Roman"/>
                <w:b/>
                <w:bCs/>
              </w:rPr>
            </w:pPr>
            <w:r w:rsidRPr="00AD7DA3">
              <w:rPr>
                <w:rFonts w:ascii="Times New Roman" w:hAnsi="Times New Roman" w:cs="Times New Roman"/>
                <w:b/>
                <w:bCs/>
              </w:rPr>
              <w:t>7</w:t>
            </w:r>
          </w:p>
        </w:tc>
      </w:tr>
    </w:tbl>
    <w:p w14:paraId="73185A31" w14:textId="77777777" w:rsidR="003741F8" w:rsidRDefault="003741F8" w:rsidP="00DF54F0">
      <w:pPr>
        <w:rPr>
          <w:rFonts w:ascii="Times New Roman" w:hAnsi="Times New Roman" w:cs="Times New Roman"/>
        </w:rPr>
      </w:pPr>
    </w:p>
    <w:p w14:paraId="475E5B5E" w14:textId="3BA63A53" w:rsidR="002E4841" w:rsidRDefault="00734802" w:rsidP="00321B78">
      <w:pPr>
        <w:pStyle w:val="Heading1"/>
      </w:pPr>
      <w:bookmarkStart w:id="45" w:name="_Toc28878619"/>
      <w:r>
        <w:t>Institutional Arrangements</w:t>
      </w:r>
      <w:bookmarkEnd w:id="45"/>
    </w:p>
    <w:p w14:paraId="4B83E919" w14:textId="1E923D79" w:rsidR="00734802" w:rsidRDefault="00734802" w:rsidP="00DF54F0">
      <w:pPr>
        <w:rPr>
          <w:rFonts w:ascii="Times New Roman" w:hAnsi="Times New Roman" w:cs="Times New Roman"/>
        </w:rPr>
      </w:pPr>
    </w:p>
    <w:p w14:paraId="6B4D192E" w14:textId="53259248" w:rsidR="00734802" w:rsidRDefault="00734802" w:rsidP="00DF54F0">
      <w:pPr>
        <w:rPr>
          <w:rFonts w:ascii="Times New Roman" w:hAnsi="Times New Roman" w:cs="Times New Roman"/>
        </w:rPr>
      </w:pPr>
      <w:r>
        <w:rPr>
          <w:rFonts w:ascii="Times New Roman" w:hAnsi="Times New Roman" w:cs="Times New Roman"/>
        </w:rPr>
        <w:t xml:space="preserve">The </w:t>
      </w:r>
      <w:commentRangeStart w:id="46"/>
      <w:r>
        <w:rPr>
          <w:rFonts w:ascii="Times New Roman" w:hAnsi="Times New Roman" w:cs="Times New Roman"/>
        </w:rPr>
        <w:t xml:space="preserve">Project </w:t>
      </w:r>
      <w:commentRangeEnd w:id="46"/>
      <w:r>
        <w:rPr>
          <w:rStyle w:val="CommentReference"/>
        </w:rPr>
        <w:commentReference w:id="46"/>
      </w:r>
      <w:r>
        <w:rPr>
          <w:rFonts w:ascii="Times New Roman" w:hAnsi="Times New Roman" w:cs="Times New Roman"/>
        </w:rPr>
        <w:t xml:space="preserve">Steering Committee </w:t>
      </w:r>
      <w:r w:rsidR="00734F19">
        <w:rPr>
          <w:rFonts w:ascii="Times New Roman" w:hAnsi="Times New Roman" w:cs="Times New Roman"/>
        </w:rPr>
        <w:t xml:space="preserve">will </w:t>
      </w:r>
      <w:r>
        <w:rPr>
          <w:rFonts w:ascii="Times New Roman" w:hAnsi="Times New Roman" w:cs="Times New Roman"/>
        </w:rPr>
        <w:t xml:space="preserve">serve as a regulatory and strategic board with oversight and policy development responsibilities. The Project Coordinator will work directly with the implementing agencies to execute the Resettlement and Livelihood Restoration Plan.  The Project Coordinator will </w:t>
      </w:r>
      <w:r w:rsidR="00A525C6">
        <w:rPr>
          <w:rFonts w:ascii="Times New Roman" w:hAnsi="Times New Roman" w:cs="Times New Roman"/>
        </w:rPr>
        <w:t xml:space="preserve">also </w:t>
      </w:r>
      <w:r>
        <w:rPr>
          <w:rFonts w:ascii="Times New Roman" w:hAnsi="Times New Roman" w:cs="Times New Roman"/>
        </w:rPr>
        <w:t>be the interface between the Steering Committee, Implementing Agencies</w:t>
      </w:r>
      <w:r w:rsidR="00A525C6">
        <w:rPr>
          <w:rFonts w:ascii="Times New Roman" w:hAnsi="Times New Roman" w:cs="Times New Roman"/>
        </w:rPr>
        <w:t xml:space="preserve"> </w:t>
      </w:r>
      <w:r>
        <w:rPr>
          <w:rFonts w:ascii="Times New Roman" w:hAnsi="Times New Roman" w:cs="Times New Roman"/>
        </w:rPr>
        <w:t>and affected people.</w:t>
      </w:r>
    </w:p>
    <w:p w14:paraId="72D53E91" w14:textId="1D6D2D93" w:rsidR="0043310C" w:rsidRDefault="0043310C" w:rsidP="00321B78">
      <w:pPr>
        <w:pStyle w:val="Heading1"/>
      </w:pPr>
      <w:bookmarkStart w:id="47" w:name="_Toc28878620"/>
      <w:r>
        <w:t>Cost Estimate</w:t>
      </w:r>
      <w:bookmarkEnd w:id="47"/>
    </w:p>
    <w:p w14:paraId="3FFB3C50" w14:textId="65E53F62" w:rsidR="00867A23" w:rsidRDefault="00867A23" w:rsidP="00DF54F0">
      <w:pPr>
        <w:rPr>
          <w:rFonts w:ascii="Times New Roman" w:hAnsi="Times New Roman" w:cs="Times New Roman"/>
        </w:rPr>
      </w:pPr>
    </w:p>
    <w:p w14:paraId="6BC429C3" w14:textId="0808B4CD" w:rsidR="00734F19" w:rsidRDefault="00734F19" w:rsidP="00321B78">
      <w:pPr>
        <w:pStyle w:val="Heading2"/>
      </w:pPr>
      <w:bookmarkStart w:id="48" w:name="_Toc28878621"/>
      <w:r>
        <w:t>Informal Dwellers</w:t>
      </w:r>
      <w:bookmarkEnd w:id="48"/>
    </w:p>
    <w:p w14:paraId="510CD26C" w14:textId="77777777" w:rsidR="00734F19" w:rsidRDefault="00734F19" w:rsidP="00DF54F0">
      <w:pPr>
        <w:rPr>
          <w:rFonts w:ascii="Times New Roman" w:hAnsi="Times New Roman" w:cs="Times New Roman"/>
        </w:rPr>
      </w:pPr>
    </w:p>
    <w:p w14:paraId="792A1601" w14:textId="63777CB0" w:rsidR="00E92E22" w:rsidRDefault="008E5033" w:rsidP="00DF54F0">
      <w:pPr>
        <w:rPr>
          <w:rFonts w:ascii="Times New Roman" w:hAnsi="Times New Roman" w:cs="Times New Roman"/>
        </w:rPr>
      </w:pPr>
      <w:r>
        <w:rPr>
          <w:rFonts w:ascii="Times New Roman" w:hAnsi="Times New Roman" w:cs="Times New Roman"/>
        </w:rPr>
        <w:t>T</w:t>
      </w:r>
      <w:r w:rsidR="00184EA9">
        <w:rPr>
          <w:rFonts w:ascii="Times New Roman" w:hAnsi="Times New Roman" w:cs="Times New Roman"/>
        </w:rPr>
        <w:t xml:space="preserve">here will be no cost incurred by the project for </w:t>
      </w:r>
      <w:r w:rsidR="00E92E22">
        <w:rPr>
          <w:rFonts w:ascii="Times New Roman" w:hAnsi="Times New Roman" w:cs="Times New Roman"/>
        </w:rPr>
        <w:t>1) t</w:t>
      </w:r>
      <w:r w:rsidR="00184EA9">
        <w:rPr>
          <w:rFonts w:ascii="Times New Roman" w:hAnsi="Times New Roman" w:cs="Times New Roman"/>
        </w:rPr>
        <w:t>he placement of the informal dwellers at a government owned homeless shelter</w:t>
      </w:r>
      <w:r w:rsidR="00E92E22">
        <w:rPr>
          <w:rFonts w:ascii="Times New Roman" w:hAnsi="Times New Roman" w:cs="Times New Roman"/>
        </w:rPr>
        <w:t>, 2) the provision of 3 meals per day, 3) drug rehabilitation and 4) job readiness and placement services.  These are all social structures under the ministry’s purview and provided for through the state</w:t>
      </w:r>
      <w:r>
        <w:rPr>
          <w:rFonts w:ascii="Times New Roman" w:hAnsi="Times New Roman" w:cs="Times New Roman"/>
        </w:rPr>
        <w:t>.</w:t>
      </w:r>
    </w:p>
    <w:p w14:paraId="02520F5B" w14:textId="77777777" w:rsidR="00E92E22" w:rsidRDefault="00E92E22" w:rsidP="00DF54F0">
      <w:pPr>
        <w:rPr>
          <w:rFonts w:ascii="Times New Roman" w:hAnsi="Times New Roman" w:cs="Times New Roman"/>
        </w:rPr>
      </w:pPr>
    </w:p>
    <w:p w14:paraId="23025101" w14:textId="79F74B21" w:rsidR="00734F19" w:rsidRDefault="00734F19" w:rsidP="00321B78">
      <w:pPr>
        <w:pStyle w:val="Heading2"/>
      </w:pPr>
      <w:bookmarkStart w:id="49" w:name="_Toc28878622"/>
      <w:r>
        <w:t>Bus Companies</w:t>
      </w:r>
      <w:bookmarkEnd w:id="49"/>
    </w:p>
    <w:p w14:paraId="78E8D50F" w14:textId="77777777" w:rsidR="00734F19" w:rsidRDefault="00734F19" w:rsidP="00DF54F0">
      <w:pPr>
        <w:rPr>
          <w:rFonts w:ascii="Times New Roman" w:hAnsi="Times New Roman" w:cs="Times New Roman"/>
        </w:rPr>
      </w:pPr>
    </w:p>
    <w:p w14:paraId="6CEF3342" w14:textId="77777777" w:rsidR="00734F19" w:rsidRDefault="00734F19" w:rsidP="00DF54F0">
      <w:pPr>
        <w:rPr>
          <w:rFonts w:ascii="Times New Roman" w:hAnsi="Times New Roman" w:cs="Times New Roman"/>
        </w:rPr>
      </w:pPr>
      <w:r>
        <w:rPr>
          <w:rFonts w:ascii="Times New Roman" w:hAnsi="Times New Roman" w:cs="Times New Roman"/>
        </w:rPr>
        <w:t>Cost is estimated at BZ$500.00/US$250.00 per month for the rental of a private lot for parking.  Total amount for six months is BZ$3,000.00/US$1,500.00.</w:t>
      </w:r>
    </w:p>
    <w:p w14:paraId="052E5B69" w14:textId="77777777" w:rsidR="00734F19" w:rsidRDefault="00734F19" w:rsidP="00DF54F0">
      <w:pPr>
        <w:rPr>
          <w:rFonts w:ascii="Times New Roman" w:hAnsi="Times New Roman" w:cs="Times New Roman"/>
        </w:rPr>
      </w:pPr>
    </w:p>
    <w:p w14:paraId="63F4D498" w14:textId="77777777" w:rsidR="00734F19" w:rsidRDefault="00734F19" w:rsidP="00321B78">
      <w:pPr>
        <w:pStyle w:val="Heading2"/>
      </w:pPr>
      <w:bookmarkStart w:id="50" w:name="_Toc28878623"/>
      <w:r>
        <w:t>Sex-worker</w:t>
      </w:r>
      <w:bookmarkEnd w:id="50"/>
    </w:p>
    <w:p w14:paraId="2BC6FE0A" w14:textId="77777777" w:rsidR="00734F19" w:rsidRDefault="00734F19" w:rsidP="00DF54F0">
      <w:pPr>
        <w:rPr>
          <w:rFonts w:ascii="Times New Roman" w:hAnsi="Times New Roman" w:cs="Times New Roman"/>
        </w:rPr>
      </w:pPr>
    </w:p>
    <w:p w14:paraId="26BD7CDA" w14:textId="79D6A646" w:rsidR="00184EA9" w:rsidRDefault="00734F19" w:rsidP="00DF54F0">
      <w:pPr>
        <w:rPr>
          <w:rFonts w:ascii="Times New Roman" w:hAnsi="Times New Roman" w:cs="Times New Roman"/>
        </w:rPr>
      </w:pPr>
      <w:r>
        <w:rPr>
          <w:rFonts w:ascii="Times New Roman" w:hAnsi="Times New Roman" w:cs="Times New Roman"/>
        </w:rPr>
        <w:t xml:space="preserve">The sex-worker makes approximately BZ$10.00/US$5.00 for each transaction she conducts.  At an estimated 5 transactions per week, the total compensation to be provided </w:t>
      </w:r>
      <w:r w:rsidR="008E5033">
        <w:rPr>
          <w:rFonts w:ascii="Times New Roman" w:hAnsi="Times New Roman" w:cs="Times New Roman"/>
        </w:rPr>
        <w:t xml:space="preserve">for 6 months </w:t>
      </w:r>
      <w:r>
        <w:rPr>
          <w:rFonts w:ascii="Times New Roman" w:hAnsi="Times New Roman" w:cs="Times New Roman"/>
        </w:rPr>
        <w:t>will be BZ$1,200.00/US$600.00.</w:t>
      </w:r>
      <w:r w:rsidR="00934A77">
        <w:rPr>
          <w:rFonts w:ascii="Times New Roman" w:hAnsi="Times New Roman" w:cs="Times New Roman"/>
        </w:rPr>
        <w:t xml:space="preserve">  Medical health follow</w:t>
      </w:r>
      <w:r w:rsidR="00D755A9">
        <w:rPr>
          <w:rFonts w:ascii="Times New Roman" w:hAnsi="Times New Roman" w:cs="Times New Roman"/>
        </w:rPr>
        <w:t>-</w:t>
      </w:r>
      <w:r w:rsidR="00934A77">
        <w:rPr>
          <w:rFonts w:ascii="Times New Roman" w:hAnsi="Times New Roman" w:cs="Times New Roman"/>
        </w:rPr>
        <w:t>up and social support, as well as job readiness and placement opportunities will be incurred by the state, through the MHDSTPA and therefore will not be a cost to the project.</w:t>
      </w:r>
    </w:p>
    <w:p w14:paraId="6941E40B" w14:textId="1FD671F5" w:rsidR="00015301" w:rsidRDefault="00015301" w:rsidP="00DF54F0">
      <w:pPr>
        <w:rPr>
          <w:rFonts w:ascii="Times New Roman" w:hAnsi="Times New Roman" w:cs="Times New Roman"/>
        </w:rPr>
      </w:pPr>
    </w:p>
    <w:p w14:paraId="00DE966E" w14:textId="2DD412E8" w:rsidR="00015301" w:rsidRDefault="00015301" w:rsidP="00DF54F0">
      <w:pPr>
        <w:rPr>
          <w:rFonts w:ascii="Times New Roman" w:hAnsi="Times New Roman" w:cs="Times New Roman"/>
        </w:rPr>
      </w:pPr>
      <w:r>
        <w:rPr>
          <w:rFonts w:ascii="Times New Roman" w:hAnsi="Times New Roman" w:cs="Times New Roman"/>
        </w:rPr>
        <w:lastRenderedPageBreak/>
        <w:t>The following table provides the total estimated cost of resettlement and livelihood restoration for t</w:t>
      </w:r>
      <w:r w:rsidR="00D755A9">
        <w:rPr>
          <w:rFonts w:ascii="Times New Roman" w:hAnsi="Times New Roman" w:cs="Times New Roman"/>
        </w:rPr>
        <w:t>he project:</w:t>
      </w:r>
    </w:p>
    <w:p w14:paraId="04DDDD40" w14:textId="77777777" w:rsidR="00D755A9" w:rsidRDefault="00D755A9" w:rsidP="00D755A9">
      <w:pPr>
        <w:pStyle w:val="Caption"/>
        <w:keepNext/>
      </w:pPr>
    </w:p>
    <w:p w14:paraId="32F054BC" w14:textId="32E7AF4B" w:rsidR="00D755A9" w:rsidRDefault="00D755A9" w:rsidP="00D755A9">
      <w:pPr>
        <w:pStyle w:val="Caption"/>
        <w:keepNext/>
      </w:pPr>
      <w:bookmarkStart w:id="51" w:name="_Toc28878361"/>
      <w:r>
        <w:t xml:space="preserve">Table </w:t>
      </w:r>
      <w:fldSimple w:instr=" SEQ Table \* ARABIC ">
        <w:r w:rsidR="00DC24D7">
          <w:rPr>
            <w:noProof/>
          </w:rPr>
          <w:t>2</w:t>
        </w:r>
      </w:fldSimple>
      <w:r>
        <w:t>: Total estimated cost of resettlement and livelihood restoration</w:t>
      </w:r>
      <w:bookmarkEnd w:id="51"/>
    </w:p>
    <w:tbl>
      <w:tblPr>
        <w:tblStyle w:val="TableGrid"/>
        <w:tblW w:w="0" w:type="auto"/>
        <w:tblLook w:val="04A0" w:firstRow="1" w:lastRow="0" w:firstColumn="1" w:lastColumn="0" w:noHBand="0" w:noVBand="1"/>
      </w:tblPr>
      <w:tblGrid>
        <w:gridCol w:w="4675"/>
        <w:gridCol w:w="4675"/>
      </w:tblGrid>
      <w:tr w:rsidR="00D755A9" w14:paraId="2F36AEB0" w14:textId="77777777" w:rsidTr="00ED1F81">
        <w:tc>
          <w:tcPr>
            <w:tcW w:w="4675" w:type="dxa"/>
            <w:shd w:val="clear" w:color="auto" w:fill="A8D08D" w:themeFill="accent6" w:themeFillTint="99"/>
            <w:vAlign w:val="center"/>
          </w:tcPr>
          <w:p w14:paraId="0A250089" w14:textId="25409D86" w:rsidR="00D755A9" w:rsidRPr="00AD7DA3" w:rsidRDefault="00D755A9" w:rsidP="00ED1F81">
            <w:pPr>
              <w:rPr>
                <w:rFonts w:ascii="Times New Roman" w:hAnsi="Times New Roman" w:cs="Times New Roman"/>
                <w:b/>
                <w:bCs/>
              </w:rPr>
            </w:pPr>
            <w:r w:rsidRPr="00AD7DA3">
              <w:rPr>
                <w:rFonts w:ascii="Times New Roman" w:hAnsi="Times New Roman" w:cs="Times New Roman"/>
                <w:b/>
                <w:bCs/>
              </w:rPr>
              <w:t>Project Affected People</w:t>
            </w:r>
          </w:p>
        </w:tc>
        <w:tc>
          <w:tcPr>
            <w:tcW w:w="4675" w:type="dxa"/>
            <w:shd w:val="clear" w:color="auto" w:fill="A8D08D" w:themeFill="accent6" w:themeFillTint="99"/>
            <w:vAlign w:val="center"/>
          </w:tcPr>
          <w:p w14:paraId="48924A3C" w14:textId="373519B2" w:rsidR="00D755A9" w:rsidRPr="00AD7DA3" w:rsidRDefault="00D755A9" w:rsidP="00ED1F81">
            <w:pPr>
              <w:jc w:val="center"/>
              <w:rPr>
                <w:rFonts w:ascii="Times New Roman" w:hAnsi="Times New Roman" w:cs="Times New Roman"/>
                <w:b/>
                <w:bCs/>
              </w:rPr>
            </w:pPr>
            <w:r>
              <w:rPr>
                <w:rFonts w:ascii="Times New Roman" w:hAnsi="Times New Roman" w:cs="Times New Roman"/>
                <w:b/>
                <w:bCs/>
              </w:rPr>
              <w:t>Estimated Resettlement and Livelihood Restoration Costs (BZ$/US$)</w:t>
            </w:r>
          </w:p>
        </w:tc>
      </w:tr>
      <w:tr w:rsidR="00D755A9" w14:paraId="0C845FA2" w14:textId="77777777" w:rsidTr="00ED1F81">
        <w:tc>
          <w:tcPr>
            <w:tcW w:w="9350" w:type="dxa"/>
            <w:gridSpan w:val="2"/>
            <w:shd w:val="clear" w:color="auto" w:fill="E2EFD9" w:themeFill="accent6" w:themeFillTint="33"/>
            <w:vAlign w:val="center"/>
          </w:tcPr>
          <w:p w14:paraId="5FD86AC1" w14:textId="77777777" w:rsidR="00D755A9" w:rsidRDefault="00D755A9" w:rsidP="00ED1F81">
            <w:pPr>
              <w:rPr>
                <w:rFonts w:ascii="Times New Roman" w:hAnsi="Times New Roman" w:cs="Times New Roman"/>
              </w:rPr>
            </w:pPr>
            <w:r>
              <w:rPr>
                <w:rFonts w:ascii="Times New Roman" w:hAnsi="Times New Roman" w:cs="Times New Roman"/>
              </w:rPr>
              <w:t>Physical Displacement</w:t>
            </w:r>
          </w:p>
        </w:tc>
      </w:tr>
      <w:tr w:rsidR="00D755A9" w14:paraId="3D484371" w14:textId="77777777" w:rsidTr="00ED1F81">
        <w:tc>
          <w:tcPr>
            <w:tcW w:w="4675" w:type="dxa"/>
            <w:vAlign w:val="center"/>
          </w:tcPr>
          <w:p w14:paraId="4D558472" w14:textId="77777777" w:rsidR="00D755A9" w:rsidRDefault="00D755A9" w:rsidP="00ED1F81">
            <w:pPr>
              <w:rPr>
                <w:rFonts w:ascii="Times New Roman" w:hAnsi="Times New Roman" w:cs="Times New Roman"/>
              </w:rPr>
            </w:pPr>
            <w:r>
              <w:rPr>
                <w:rFonts w:ascii="Times New Roman" w:hAnsi="Times New Roman" w:cs="Times New Roman"/>
              </w:rPr>
              <w:t>Informal Dwellers</w:t>
            </w:r>
          </w:p>
        </w:tc>
        <w:tc>
          <w:tcPr>
            <w:tcW w:w="4675" w:type="dxa"/>
            <w:vAlign w:val="center"/>
          </w:tcPr>
          <w:p w14:paraId="64C6E4E6" w14:textId="31CA698D" w:rsidR="00D755A9" w:rsidRDefault="00D755A9" w:rsidP="00ED1F81">
            <w:pPr>
              <w:jc w:val="center"/>
              <w:rPr>
                <w:rFonts w:ascii="Times New Roman" w:hAnsi="Times New Roman" w:cs="Times New Roman"/>
              </w:rPr>
            </w:pPr>
            <w:r>
              <w:rPr>
                <w:rFonts w:ascii="Times New Roman" w:hAnsi="Times New Roman" w:cs="Times New Roman"/>
              </w:rPr>
              <w:t>-0-</w:t>
            </w:r>
          </w:p>
        </w:tc>
      </w:tr>
      <w:tr w:rsidR="00D755A9" w14:paraId="1E957FE2" w14:textId="77777777" w:rsidTr="00ED1F81">
        <w:tc>
          <w:tcPr>
            <w:tcW w:w="4675" w:type="dxa"/>
            <w:vAlign w:val="center"/>
          </w:tcPr>
          <w:p w14:paraId="18501182" w14:textId="77777777" w:rsidR="00D755A9" w:rsidRDefault="00D755A9" w:rsidP="00ED1F81">
            <w:pPr>
              <w:rPr>
                <w:rFonts w:ascii="Times New Roman" w:hAnsi="Times New Roman" w:cs="Times New Roman"/>
              </w:rPr>
            </w:pPr>
            <w:r>
              <w:rPr>
                <w:rFonts w:ascii="Times New Roman" w:hAnsi="Times New Roman" w:cs="Times New Roman"/>
              </w:rPr>
              <w:t>Bus Companies (owners)</w:t>
            </w:r>
          </w:p>
        </w:tc>
        <w:tc>
          <w:tcPr>
            <w:tcW w:w="4675" w:type="dxa"/>
            <w:vAlign w:val="center"/>
          </w:tcPr>
          <w:p w14:paraId="52BC5854" w14:textId="4046CFCF" w:rsidR="00D755A9" w:rsidRDefault="00D755A9" w:rsidP="00ED1F81">
            <w:pPr>
              <w:jc w:val="center"/>
              <w:rPr>
                <w:rFonts w:ascii="Times New Roman" w:hAnsi="Times New Roman" w:cs="Times New Roman"/>
              </w:rPr>
            </w:pPr>
            <w:r>
              <w:rPr>
                <w:rFonts w:ascii="Times New Roman" w:hAnsi="Times New Roman" w:cs="Times New Roman"/>
              </w:rPr>
              <w:t>$3,000.00/$1,500.00</w:t>
            </w:r>
          </w:p>
        </w:tc>
      </w:tr>
      <w:tr w:rsidR="00D755A9" w14:paraId="0C718CFF" w14:textId="77777777" w:rsidTr="00ED1F81">
        <w:tc>
          <w:tcPr>
            <w:tcW w:w="9350" w:type="dxa"/>
            <w:gridSpan w:val="2"/>
            <w:shd w:val="clear" w:color="auto" w:fill="E2EFD9" w:themeFill="accent6" w:themeFillTint="33"/>
            <w:vAlign w:val="center"/>
          </w:tcPr>
          <w:p w14:paraId="6857D41F" w14:textId="77777777" w:rsidR="00D755A9" w:rsidRDefault="00D755A9" w:rsidP="00ED1F81">
            <w:pPr>
              <w:rPr>
                <w:rFonts w:ascii="Times New Roman" w:hAnsi="Times New Roman" w:cs="Times New Roman"/>
              </w:rPr>
            </w:pPr>
            <w:r>
              <w:rPr>
                <w:rFonts w:ascii="Times New Roman" w:hAnsi="Times New Roman" w:cs="Times New Roman"/>
              </w:rPr>
              <w:t>Economic Displacement</w:t>
            </w:r>
          </w:p>
        </w:tc>
      </w:tr>
      <w:tr w:rsidR="00D755A9" w14:paraId="3C9875F3" w14:textId="77777777" w:rsidTr="00ED1F81">
        <w:tc>
          <w:tcPr>
            <w:tcW w:w="4675" w:type="dxa"/>
            <w:vAlign w:val="center"/>
          </w:tcPr>
          <w:p w14:paraId="7B3ABD0B" w14:textId="77777777" w:rsidR="00D755A9" w:rsidRDefault="00D755A9" w:rsidP="00ED1F81">
            <w:pPr>
              <w:rPr>
                <w:rFonts w:ascii="Times New Roman" w:hAnsi="Times New Roman" w:cs="Times New Roman"/>
              </w:rPr>
            </w:pPr>
            <w:r>
              <w:rPr>
                <w:rFonts w:ascii="Times New Roman" w:hAnsi="Times New Roman" w:cs="Times New Roman"/>
              </w:rPr>
              <w:t>Sex-worker</w:t>
            </w:r>
          </w:p>
        </w:tc>
        <w:tc>
          <w:tcPr>
            <w:tcW w:w="4675" w:type="dxa"/>
            <w:vAlign w:val="center"/>
          </w:tcPr>
          <w:p w14:paraId="177347DC" w14:textId="708DB8A2" w:rsidR="00D755A9" w:rsidRDefault="00D755A9" w:rsidP="00ED1F81">
            <w:pPr>
              <w:jc w:val="center"/>
              <w:rPr>
                <w:rFonts w:ascii="Times New Roman" w:hAnsi="Times New Roman" w:cs="Times New Roman"/>
              </w:rPr>
            </w:pPr>
            <w:r>
              <w:rPr>
                <w:rFonts w:ascii="Times New Roman" w:hAnsi="Times New Roman" w:cs="Times New Roman"/>
              </w:rPr>
              <w:t>$1,200.00/$600.00</w:t>
            </w:r>
          </w:p>
        </w:tc>
      </w:tr>
      <w:tr w:rsidR="00D755A9" w14:paraId="6BEF5A60" w14:textId="77777777" w:rsidTr="00ED1F81">
        <w:tc>
          <w:tcPr>
            <w:tcW w:w="4675" w:type="dxa"/>
            <w:vAlign w:val="center"/>
          </w:tcPr>
          <w:p w14:paraId="3FF1B981" w14:textId="77777777" w:rsidR="00D755A9" w:rsidRPr="00AD7DA3" w:rsidRDefault="00D755A9" w:rsidP="00ED1F81">
            <w:pPr>
              <w:rPr>
                <w:rFonts w:ascii="Times New Roman" w:hAnsi="Times New Roman" w:cs="Times New Roman"/>
                <w:b/>
                <w:bCs/>
              </w:rPr>
            </w:pPr>
            <w:r w:rsidRPr="00AD7DA3">
              <w:rPr>
                <w:rFonts w:ascii="Times New Roman" w:hAnsi="Times New Roman" w:cs="Times New Roman"/>
                <w:b/>
                <w:bCs/>
              </w:rPr>
              <w:t xml:space="preserve">Total </w:t>
            </w:r>
          </w:p>
        </w:tc>
        <w:tc>
          <w:tcPr>
            <w:tcW w:w="4675" w:type="dxa"/>
            <w:vAlign w:val="center"/>
          </w:tcPr>
          <w:p w14:paraId="3766559E" w14:textId="5CFB6160" w:rsidR="00D755A9" w:rsidRPr="00AD7DA3" w:rsidRDefault="00D755A9" w:rsidP="00ED1F81">
            <w:pPr>
              <w:jc w:val="center"/>
              <w:rPr>
                <w:rFonts w:ascii="Times New Roman" w:hAnsi="Times New Roman" w:cs="Times New Roman"/>
                <w:b/>
                <w:bCs/>
              </w:rPr>
            </w:pPr>
            <w:r>
              <w:rPr>
                <w:rFonts w:ascii="Times New Roman" w:hAnsi="Times New Roman" w:cs="Times New Roman"/>
                <w:b/>
                <w:bCs/>
              </w:rPr>
              <w:t>$4,200.00/$2,100.00</w:t>
            </w:r>
          </w:p>
        </w:tc>
      </w:tr>
    </w:tbl>
    <w:p w14:paraId="244E4E82" w14:textId="77777777" w:rsidR="00D755A9" w:rsidRDefault="00D755A9" w:rsidP="00DF54F0">
      <w:pPr>
        <w:rPr>
          <w:rFonts w:ascii="Times New Roman" w:hAnsi="Times New Roman" w:cs="Times New Roman"/>
        </w:rPr>
      </w:pPr>
    </w:p>
    <w:p w14:paraId="75E33064" w14:textId="46D0C73D" w:rsidR="00184EA9" w:rsidRDefault="005B0119" w:rsidP="00321B78">
      <w:pPr>
        <w:pStyle w:val="Heading1"/>
      </w:pPr>
      <w:bookmarkStart w:id="52" w:name="_Toc28878624"/>
      <w:r>
        <w:t>Estimated Calendar of Activities</w:t>
      </w:r>
      <w:bookmarkEnd w:id="52"/>
    </w:p>
    <w:p w14:paraId="5278513E" w14:textId="6CD18872" w:rsidR="005B0119" w:rsidRDefault="005B0119" w:rsidP="00DF54F0">
      <w:pPr>
        <w:rPr>
          <w:rFonts w:ascii="Times New Roman" w:hAnsi="Times New Roman" w:cs="Times New Roman"/>
        </w:rPr>
      </w:pPr>
    </w:p>
    <w:p w14:paraId="481915E7" w14:textId="02A848CB" w:rsidR="005B0119" w:rsidRDefault="005B0119" w:rsidP="005B0119">
      <w:pPr>
        <w:rPr>
          <w:rFonts w:ascii="Times New Roman" w:hAnsi="Times New Roman" w:cs="Times New Roman"/>
        </w:rPr>
      </w:pPr>
      <w:r>
        <w:rPr>
          <w:rFonts w:ascii="Times New Roman" w:hAnsi="Times New Roman" w:cs="Times New Roman"/>
        </w:rPr>
        <w:t xml:space="preserve">IDB’s OP-710 policy requires that all livelihood restoration activities be completed before the commencement of project </w:t>
      </w:r>
      <w:commentRangeStart w:id="53"/>
      <w:r>
        <w:rPr>
          <w:rFonts w:ascii="Times New Roman" w:hAnsi="Times New Roman" w:cs="Times New Roman"/>
        </w:rPr>
        <w:t>construction</w:t>
      </w:r>
      <w:commentRangeEnd w:id="53"/>
      <w:r>
        <w:rPr>
          <w:rStyle w:val="CommentReference"/>
        </w:rPr>
        <w:commentReference w:id="53"/>
      </w:r>
      <w:r>
        <w:rPr>
          <w:rFonts w:ascii="Times New Roman" w:hAnsi="Times New Roman" w:cs="Times New Roman"/>
        </w:rPr>
        <w:t xml:space="preserve">. </w:t>
      </w:r>
      <w:r w:rsidR="00EA7C52">
        <w:rPr>
          <w:rFonts w:ascii="Times New Roman" w:hAnsi="Times New Roman" w:cs="Times New Roman"/>
        </w:rPr>
        <w:t>Assessment of the project timeline for construction activities, indicate that all livelihood restoration activities will need to be completed in the 2</w:t>
      </w:r>
      <w:r w:rsidR="00EA7C52" w:rsidRPr="00EA7C52">
        <w:rPr>
          <w:rFonts w:ascii="Times New Roman" w:hAnsi="Times New Roman" w:cs="Times New Roman"/>
          <w:vertAlign w:val="superscript"/>
        </w:rPr>
        <w:t>nd</w:t>
      </w:r>
      <w:r w:rsidR="00EA7C52">
        <w:rPr>
          <w:rFonts w:ascii="Times New Roman" w:hAnsi="Times New Roman" w:cs="Times New Roman"/>
        </w:rPr>
        <w:t xml:space="preserve"> quarter of 2023 (see</w:t>
      </w:r>
      <w:r w:rsidR="00EA7C52">
        <w:rPr>
          <w:rFonts w:ascii="Times New Roman" w:hAnsi="Times New Roman" w:cs="Times New Roman"/>
          <w:b/>
        </w:rPr>
        <w:t xml:space="preserve"> </w:t>
      </w:r>
      <w:r w:rsidR="00EA7C52">
        <w:rPr>
          <w:rFonts w:ascii="Times New Roman" w:hAnsi="Times New Roman" w:cs="Times New Roman"/>
          <w:b/>
        </w:rPr>
        <w:fldChar w:fldCharType="begin"/>
      </w:r>
      <w:r w:rsidR="00EA7C52">
        <w:rPr>
          <w:rFonts w:ascii="Times New Roman" w:hAnsi="Times New Roman" w:cs="Times New Roman"/>
          <w:b/>
        </w:rPr>
        <w:instrText xml:space="preserve"> REF _Ref28856492 \h </w:instrText>
      </w:r>
      <w:r w:rsidR="00EA7C52">
        <w:rPr>
          <w:rFonts w:ascii="Times New Roman" w:hAnsi="Times New Roman" w:cs="Times New Roman"/>
          <w:b/>
        </w:rPr>
      </w:r>
      <w:r w:rsidR="00EA7C52">
        <w:rPr>
          <w:rFonts w:ascii="Times New Roman" w:hAnsi="Times New Roman" w:cs="Times New Roman"/>
          <w:b/>
        </w:rPr>
        <w:fldChar w:fldCharType="separate"/>
      </w:r>
      <w:r w:rsidR="00EA7C52">
        <w:t xml:space="preserve">Table </w:t>
      </w:r>
      <w:r w:rsidR="00EA7C52">
        <w:rPr>
          <w:noProof/>
        </w:rPr>
        <w:t>3</w:t>
      </w:r>
      <w:r w:rsidR="00EA7C52">
        <w:rPr>
          <w:rFonts w:ascii="Times New Roman" w:hAnsi="Times New Roman" w:cs="Times New Roman"/>
          <w:b/>
        </w:rPr>
        <w:fldChar w:fldCharType="end"/>
      </w:r>
      <w:r w:rsidR="00EA7C52">
        <w:rPr>
          <w:rFonts w:ascii="Times New Roman" w:hAnsi="Times New Roman" w:cs="Times New Roman"/>
        </w:rPr>
        <w:t>).</w:t>
      </w:r>
      <w:r>
        <w:rPr>
          <w:rFonts w:ascii="Times New Roman" w:hAnsi="Times New Roman" w:cs="Times New Roman"/>
        </w:rPr>
        <w:t xml:space="preserve"> </w:t>
      </w:r>
    </w:p>
    <w:p w14:paraId="3D6C5DD9" w14:textId="6B27D451" w:rsidR="005B0119" w:rsidRDefault="005B0119" w:rsidP="00DF54F0">
      <w:pPr>
        <w:rPr>
          <w:rFonts w:ascii="Times New Roman" w:hAnsi="Times New Roman" w:cs="Times New Roman"/>
        </w:rPr>
      </w:pPr>
    </w:p>
    <w:p w14:paraId="391324F5" w14:textId="7BDB7748" w:rsidR="008A12A2" w:rsidRDefault="008A12A2" w:rsidP="008A12A2">
      <w:pPr>
        <w:pStyle w:val="Caption"/>
        <w:keepNext/>
      </w:pPr>
      <w:bookmarkStart w:id="54" w:name="_Ref28856492"/>
      <w:bookmarkStart w:id="55" w:name="_Toc28878362"/>
      <w:r>
        <w:t xml:space="preserve">Table </w:t>
      </w:r>
      <w:fldSimple w:instr=" SEQ Table \* ARABIC ">
        <w:r w:rsidR="00DC24D7">
          <w:rPr>
            <w:noProof/>
          </w:rPr>
          <w:t>3</w:t>
        </w:r>
      </w:fldSimple>
      <w:bookmarkEnd w:id="54"/>
      <w:r>
        <w:t>: Estimated timeline for resettlement and livelihood restoration</w:t>
      </w:r>
      <w:bookmarkEnd w:id="55"/>
    </w:p>
    <w:tbl>
      <w:tblPr>
        <w:tblStyle w:val="TableGrid"/>
        <w:tblW w:w="0" w:type="auto"/>
        <w:tblLook w:val="04A0" w:firstRow="1" w:lastRow="0" w:firstColumn="1" w:lastColumn="0" w:noHBand="0" w:noVBand="1"/>
      </w:tblPr>
      <w:tblGrid>
        <w:gridCol w:w="2238"/>
        <w:gridCol w:w="872"/>
        <w:gridCol w:w="872"/>
        <w:gridCol w:w="872"/>
        <w:gridCol w:w="1008"/>
        <w:gridCol w:w="872"/>
        <w:gridCol w:w="872"/>
        <w:gridCol w:w="872"/>
        <w:gridCol w:w="872"/>
      </w:tblGrid>
      <w:tr w:rsidR="00EA0264" w14:paraId="658B70DF" w14:textId="77777777" w:rsidTr="00ED1F81">
        <w:tc>
          <w:tcPr>
            <w:tcW w:w="0" w:type="auto"/>
          </w:tcPr>
          <w:p w14:paraId="3470CE28" w14:textId="77777777" w:rsidR="00EA0264" w:rsidRPr="00A44627" w:rsidRDefault="00EA0264" w:rsidP="00ED1F81">
            <w:pPr>
              <w:rPr>
                <w:rFonts w:ascii="Times New Roman" w:hAnsi="Times New Roman" w:cs="Times New Roman"/>
                <w:b/>
                <w:sz w:val="20"/>
                <w:szCs w:val="20"/>
              </w:rPr>
            </w:pPr>
          </w:p>
        </w:tc>
        <w:tc>
          <w:tcPr>
            <w:tcW w:w="0" w:type="auto"/>
            <w:gridSpan w:val="4"/>
          </w:tcPr>
          <w:p w14:paraId="66A1B650" w14:textId="5C803573" w:rsidR="00EA0264" w:rsidRPr="00A44627" w:rsidRDefault="00EA0264" w:rsidP="00ED1F81">
            <w:pPr>
              <w:jc w:val="center"/>
              <w:rPr>
                <w:rFonts w:ascii="Times New Roman" w:hAnsi="Times New Roman" w:cs="Times New Roman"/>
                <w:b/>
                <w:sz w:val="20"/>
                <w:szCs w:val="20"/>
              </w:rPr>
            </w:pPr>
            <w:r w:rsidRPr="00A44627">
              <w:rPr>
                <w:rFonts w:ascii="Times New Roman" w:hAnsi="Times New Roman" w:cs="Times New Roman"/>
                <w:b/>
                <w:sz w:val="20"/>
                <w:szCs w:val="20"/>
              </w:rPr>
              <w:t>20</w:t>
            </w:r>
            <w:r>
              <w:rPr>
                <w:rFonts w:ascii="Times New Roman" w:hAnsi="Times New Roman" w:cs="Times New Roman"/>
                <w:b/>
                <w:sz w:val="20"/>
                <w:szCs w:val="20"/>
              </w:rPr>
              <w:t>23</w:t>
            </w:r>
          </w:p>
        </w:tc>
        <w:tc>
          <w:tcPr>
            <w:tcW w:w="0" w:type="auto"/>
            <w:gridSpan w:val="4"/>
            <w:vAlign w:val="center"/>
          </w:tcPr>
          <w:p w14:paraId="64DBF679" w14:textId="5CD98472" w:rsidR="00EA0264" w:rsidRPr="00A44627" w:rsidRDefault="00EA0264" w:rsidP="00ED1F81">
            <w:pPr>
              <w:jc w:val="center"/>
              <w:rPr>
                <w:rFonts w:ascii="Times New Roman" w:hAnsi="Times New Roman" w:cs="Times New Roman"/>
                <w:b/>
                <w:sz w:val="20"/>
                <w:szCs w:val="20"/>
              </w:rPr>
            </w:pPr>
            <w:r w:rsidRPr="00A44627">
              <w:rPr>
                <w:rFonts w:ascii="Times New Roman" w:hAnsi="Times New Roman" w:cs="Times New Roman"/>
                <w:b/>
                <w:sz w:val="20"/>
                <w:szCs w:val="20"/>
              </w:rPr>
              <w:t>20</w:t>
            </w:r>
            <w:r>
              <w:rPr>
                <w:rFonts w:ascii="Times New Roman" w:hAnsi="Times New Roman" w:cs="Times New Roman"/>
                <w:b/>
                <w:sz w:val="20"/>
                <w:szCs w:val="20"/>
              </w:rPr>
              <w:t>24</w:t>
            </w:r>
          </w:p>
        </w:tc>
      </w:tr>
      <w:tr w:rsidR="00EA0264" w14:paraId="4117078E" w14:textId="77777777" w:rsidTr="00ED1F81">
        <w:tc>
          <w:tcPr>
            <w:tcW w:w="0" w:type="auto"/>
          </w:tcPr>
          <w:p w14:paraId="317610F3" w14:textId="77777777" w:rsidR="00EA0264" w:rsidRPr="00A44627" w:rsidRDefault="00EA0264" w:rsidP="00EA0264">
            <w:pPr>
              <w:rPr>
                <w:rFonts w:ascii="Times New Roman" w:hAnsi="Times New Roman" w:cs="Times New Roman"/>
                <w:b/>
                <w:sz w:val="20"/>
                <w:szCs w:val="20"/>
              </w:rPr>
            </w:pPr>
            <w:r w:rsidRPr="00A44627">
              <w:rPr>
                <w:rFonts w:ascii="Times New Roman" w:hAnsi="Times New Roman" w:cs="Times New Roman"/>
                <w:b/>
                <w:sz w:val="20"/>
                <w:szCs w:val="20"/>
              </w:rPr>
              <w:t>Activity</w:t>
            </w:r>
          </w:p>
        </w:tc>
        <w:tc>
          <w:tcPr>
            <w:tcW w:w="0" w:type="auto"/>
            <w:vAlign w:val="center"/>
          </w:tcPr>
          <w:p w14:paraId="5E7E555D"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1</w:t>
            </w:r>
            <w:r w:rsidRPr="00A44627">
              <w:rPr>
                <w:rFonts w:ascii="Times New Roman" w:hAnsi="Times New Roman" w:cs="Times New Roman"/>
                <w:b/>
                <w:sz w:val="20"/>
                <w:szCs w:val="20"/>
                <w:vertAlign w:val="superscript"/>
              </w:rPr>
              <w:t>st</w:t>
            </w:r>
            <w:r w:rsidRPr="00A44627">
              <w:rPr>
                <w:rFonts w:ascii="Times New Roman" w:hAnsi="Times New Roman" w:cs="Times New Roman"/>
                <w:b/>
                <w:sz w:val="20"/>
                <w:szCs w:val="20"/>
              </w:rPr>
              <w:t xml:space="preserve"> </w:t>
            </w:r>
          </w:p>
          <w:p w14:paraId="6B62F98E" w14:textId="2F9DB604"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c>
          <w:tcPr>
            <w:tcW w:w="0" w:type="auto"/>
            <w:vAlign w:val="center"/>
          </w:tcPr>
          <w:p w14:paraId="505C7A23"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2</w:t>
            </w:r>
            <w:r w:rsidRPr="00A44627">
              <w:rPr>
                <w:rFonts w:ascii="Times New Roman" w:hAnsi="Times New Roman" w:cs="Times New Roman"/>
                <w:b/>
                <w:sz w:val="20"/>
                <w:szCs w:val="20"/>
                <w:vertAlign w:val="superscript"/>
              </w:rPr>
              <w:t>nd</w:t>
            </w:r>
            <w:r w:rsidRPr="00A44627">
              <w:rPr>
                <w:rFonts w:ascii="Times New Roman" w:hAnsi="Times New Roman" w:cs="Times New Roman"/>
                <w:b/>
                <w:sz w:val="20"/>
                <w:szCs w:val="20"/>
              </w:rPr>
              <w:t xml:space="preserve"> </w:t>
            </w:r>
          </w:p>
          <w:p w14:paraId="152D46BF" w14:textId="06C683E2"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c>
          <w:tcPr>
            <w:tcW w:w="0" w:type="auto"/>
            <w:vAlign w:val="center"/>
          </w:tcPr>
          <w:p w14:paraId="08BE2F8D"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3</w:t>
            </w:r>
            <w:r w:rsidRPr="00A44627">
              <w:rPr>
                <w:rFonts w:ascii="Times New Roman" w:hAnsi="Times New Roman" w:cs="Times New Roman"/>
                <w:b/>
                <w:sz w:val="20"/>
                <w:szCs w:val="20"/>
                <w:vertAlign w:val="superscript"/>
              </w:rPr>
              <w:t>rd</w:t>
            </w:r>
            <w:r w:rsidRPr="00A44627">
              <w:rPr>
                <w:rFonts w:ascii="Times New Roman" w:hAnsi="Times New Roman" w:cs="Times New Roman"/>
                <w:b/>
                <w:sz w:val="20"/>
                <w:szCs w:val="20"/>
              </w:rPr>
              <w:t xml:space="preserve"> </w:t>
            </w:r>
          </w:p>
          <w:p w14:paraId="1F900CDB" w14:textId="0332DB6A"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c>
          <w:tcPr>
            <w:tcW w:w="0" w:type="auto"/>
            <w:vAlign w:val="center"/>
          </w:tcPr>
          <w:p w14:paraId="1975105F" w14:textId="7834E05B"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4</w:t>
            </w:r>
            <w:r w:rsidRPr="00A44627">
              <w:rPr>
                <w:rFonts w:ascii="Times New Roman" w:hAnsi="Times New Roman" w:cs="Times New Roman"/>
                <w:b/>
                <w:sz w:val="20"/>
                <w:szCs w:val="20"/>
                <w:vertAlign w:val="superscript"/>
              </w:rPr>
              <w:t>th</w:t>
            </w:r>
            <w:r w:rsidRPr="00A44627">
              <w:rPr>
                <w:rFonts w:ascii="Times New Roman" w:hAnsi="Times New Roman" w:cs="Times New Roman"/>
                <w:b/>
                <w:sz w:val="20"/>
                <w:szCs w:val="20"/>
              </w:rPr>
              <w:t xml:space="preserve"> quarter</w:t>
            </w:r>
          </w:p>
        </w:tc>
        <w:tc>
          <w:tcPr>
            <w:tcW w:w="0" w:type="auto"/>
            <w:vAlign w:val="center"/>
          </w:tcPr>
          <w:p w14:paraId="3B01DB0A"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1</w:t>
            </w:r>
            <w:r w:rsidRPr="00A44627">
              <w:rPr>
                <w:rFonts w:ascii="Times New Roman" w:hAnsi="Times New Roman" w:cs="Times New Roman"/>
                <w:b/>
                <w:sz w:val="20"/>
                <w:szCs w:val="20"/>
                <w:vertAlign w:val="superscript"/>
              </w:rPr>
              <w:t>st</w:t>
            </w:r>
            <w:r w:rsidRPr="00A44627">
              <w:rPr>
                <w:rFonts w:ascii="Times New Roman" w:hAnsi="Times New Roman" w:cs="Times New Roman"/>
                <w:b/>
                <w:sz w:val="20"/>
                <w:szCs w:val="20"/>
              </w:rPr>
              <w:t xml:space="preserve"> </w:t>
            </w:r>
          </w:p>
          <w:p w14:paraId="513CCFE5" w14:textId="77777777"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c>
          <w:tcPr>
            <w:tcW w:w="0" w:type="auto"/>
            <w:vAlign w:val="center"/>
          </w:tcPr>
          <w:p w14:paraId="2500660D"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2</w:t>
            </w:r>
            <w:r w:rsidRPr="00A44627">
              <w:rPr>
                <w:rFonts w:ascii="Times New Roman" w:hAnsi="Times New Roman" w:cs="Times New Roman"/>
                <w:b/>
                <w:sz w:val="20"/>
                <w:szCs w:val="20"/>
                <w:vertAlign w:val="superscript"/>
              </w:rPr>
              <w:t>nd</w:t>
            </w:r>
            <w:r w:rsidRPr="00A44627">
              <w:rPr>
                <w:rFonts w:ascii="Times New Roman" w:hAnsi="Times New Roman" w:cs="Times New Roman"/>
                <w:b/>
                <w:sz w:val="20"/>
                <w:szCs w:val="20"/>
              </w:rPr>
              <w:t xml:space="preserve"> </w:t>
            </w:r>
          </w:p>
          <w:p w14:paraId="1B57BCBE" w14:textId="77777777"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c>
          <w:tcPr>
            <w:tcW w:w="0" w:type="auto"/>
            <w:vAlign w:val="center"/>
          </w:tcPr>
          <w:p w14:paraId="0FF08B76"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3</w:t>
            </w:r>
            <w:r w:rsidRPr="00A44627">
              <w:rPr>
                <w:rFonts w:ascii="Times New Roman" w:hAnsi="Times New Roman" w:cs="Times New Roman"/>
                <w:b/>
                <w:sz w:val="20"/>
                <w:szCs w:val="20"/>
                <w:vertAlign w:val="superscript"/>
              </w:rPr>
              <w:t>rd</w:t>
            </w:r>
            <w:r w:rsidRPr="00A44627">
              <w:rPr>
                <w:rFonts w:ascii="Times New Roman" w:hAnsi="Times New Roman" w:cs="Times New Roman"/>
                <w:b/>
                <w:sz w:val="20"/>
                <w:szCs w:val="20"/>
              </w:rPr>
              <w:t xml:space="preserve"> </w:t>
            </w:r>
          </w:p>
          <w:p w14:paraId="1A22D774" w14:textId="77777777"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c>
          <w:tcPr>
            <w:tcW w:w="0" w:type="auto"/>
            <w:vAlign w:val="center"/>
          </w:tcPr>
          <w:p w14:paraId="45B04FB6" w14:textId="77777777" w:rsidR="00EA0264"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4</w:t>
            </w:r>
            <w:r w:rsidRPr="00A44627">
              <w:rPr>
                <w:rFonts w:ascii="Times New Roman" w:hAnsi="Times New Roman" w:cs="Times New Roman"/>
                <w:b/>
                <w:sz w:val="20"/>
                <w:szCs w:val="20"/>
                <w:vertAlign w:val="superscript"/>
              </w:rPr>
              <w:t>th</w:t>
            </w:r>
            <w:r w:rsidRPr="00A44627">
              <w:rPr>
                <w:rFonts w:ascii="Times New Roman" w:hAnsi="Times New Roman" w:cs="Times New Roman"/>
                <w:b/>
                <w:sz w:val="20"/>
                <w:szCs w:val="20"/>
              </w:rPr>
              <w:t xml:space="preserve"> </w:t>
            </w:r>
          </w:p>
          <w:p w14:paraId="17EED967" w14:textId="77777777" w:rsidR="00EA0264" w:rsidRPr="00A44627" w:rsidRDefault="00EA0264" w:rsidP="00EA0264">
            <w:pPr>
              <w:jc w:val="center"/>
              <w:rPr>
                <w:rFonts w:ascii="Times New Roman" w:hAnsi="Times New Roman" w:cs="Times New Roman"/>
                <w:b/>
                <w:sz w:val="20"/>
                <w:szCs w:val="20"/>
              </w:rPr>
            </w:pPr>
            <w:r w:rsidRPr="00A44627">
              <w:rPr>
                <w:rFonts w:ascii="Times New Roman" w:hAnsi="Times New Roman" w:cs="Times New Roman"/>
                <w:b/>
                <w:sz w:val="20"/>
                <w:szCs w:val="20"/>
              </w:rPr>
              <w:t>quarter</w:t>
            </w:r>
          </w:p>
        </w:tc>
      </w:tr>
      <w:tr w:rsidR="00EA0264" w14:paraId="2E9E5B1F" w14:textId="77777777" w:rsidTr="008A12A2">
        <w:tc>
          <w:tcPr>
            <w:tcW w:w="0" w:type="auto"/>
          </w:tcPr>
          <w:p w14:paraId="2B89A2D6" w14:textId="581CCE1B" w:rsidR="00EA0264" w:rsidRPr="00A44627" w:rsidRDefault="008A12A2" w:rsidP="00ED1F81">
            <w:pPr>
              <w:rPr>
                <w:rFonts w:ascii="Times New Roman" w:hAnsi="Times New Roman" w:cs="Times New Roman"/>
                <w:sz w:val="20"/>
                <w:szCs w:val="20"/>
              </w:rPr>
            </w:pPr>
            <w:r>
              <w:rPr>
                <w:rFonts w:ascii="Times New Roman" w:hAnsi="Times New Roman" w:cs="Times New Roman"/>
                <w:sz w:val="20"/>
                <w:szCs w:val="20"/>
              </w:rPr>
              <w:t>Interventions for informal dwellers</w:t>
            </w:r>
          </w:p>
        </w:tc>
        <w:tc>
          <w:tcPr>
            <w:tcW w:w="0" w:type="auto"/>
            <w:shd w:val="clear" w:color="auto" w:fill="B4C6E7" w:themeFill="accent1" w:themeFillTint="66"/>
          </w:tcPr>
          <w:p w14:paraId="343AFF95"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B4C6E7" w:themeFill="accent1" w:themeFillTint="66"/>
          </w:tcPr>
          <w:p w14:paraId="6684C2B1" w14:textId="4F0CAC4E" w:rsidR="00EA0264" w:rsidRPr="00A44627" w:rsidRDefault="00EA0264" w:rsidP="00ED1F81">
            <w:pPr>
              <w:jc w:val="center"/>
              <w:rPr>
                <w:rFonts w:ascii="Times New Roman" w:hAnsi="Times New Roman" w:cs="Times New Roman"/>
                <w:sz w:val="20"/>
                <w:szCs w:val="20"/>
              </w:rPr>
            </w:pPr>
          </w:p>
        </w:tc>
        <w:tc>
          <w:tcPr>
            <w:tcW w:w="0" w:type="auto"/>
          </w:tcPr>
          <w:p w14:paraId="5184655B" w14:textId="04FFDB17" w:rsidR="00EA0264" w:rsidRPr="00A44627" w:rsidRDefault="00EA0264" w:rsidP="00ED1F81">
            <w:pPr>
              <w:jc w:val="center"/>
              <w:rPr>
                <w:rFonts w:ascii="Times New Roman" w:hAnsi="Times New Roman" w:cs="Times New Roman"/>
                <w:sz w:val="20"/>
                <w:szCs w:val="20"/>
              </w:rPr>
            </w:pPr>
          </w:p>
        </w:tc>
        <w:tc>
          <w:tcPr>
            <w:tcW w:w="0" w:type="auto"/>
            <w:vAlign w:val="center"/>
          </w:tcPr>
          <w:p w14:paraId="5A38B3D2" w14:textId="7449E288" w:rsidR="00EA0264" w:rsidRPr="00A44627" w:rsidRDefault="00EA0264" w:rsidP="00ED1F81">
            <w:pPr>
              <w:jc w:val="center"/>
              <w:rPr>
                <w:rFonts w:ascii="Times New Roman" w:hAnsi="Times New Roman" w:cs="Times New Roman"/>
                <w:sz w:val="20"/>
                <w:szCs w:val="20"/>
              </w:rPr>
            </w:pPr>
          </w:p>
        </w:tc>
        <w:tc>
          <w:tcPr>
            <w:tcW w:w="0" w:type="auto"/>
            <w:vAlign w:val="center"/>
          </w:tcPr>
          <w:p w14:paraId="4C577573"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5241A7C6"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auto"/>
            <w:vAlign w:val="center"/>
          </w:tcPr>
          <w:p w14:paraId="3BCE3F75"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72652DE3" w14:textId="77777777" w:rsidR="00EA0264" w:rsidRPr="00A44627" w:rsidRDefault="00EA0264" w:rsidP="00ED1F81">
            <w:pPr>
              <w:jc w:val="center"/>
              <w:rPr>
                <w:rFonts w:ascii="Times New Roman" w:hAnsi="Times New Roman" w:cs="Times New Roman"/>
                <w:sz w:val="20"/>
                <w:szCs w:val="20"/>
              </w:rPr>
            </w:pPr>
          </w:p>
        </w:tc>
      </w:tr>
      <w:tr w:rsidR="00EA0264" w14:paraId="4AA1BA68" w14:textId="77777777" w:rsidTr="008A12A2">
        <w:tc>
          <w:tcPr>
            <w:tcW w:w="0" w:type="auto"/>
          </w:tcPr>
          <w:p w14:paraId="0C1A7F45" w14:textId="64C07291" w:rsidR="00EA0264" w:rsidRPr="00A44627" w:rsidRDefault="008A12A2" w:rsidP="00ED1F81">
            <w:pPr>
              <w:rPr>
                <w:rFonts w:ascii="Times New Roman" w:hAnsi="Times New Roman" w:cs="Times New Roman"/>
                <w:sz w:val="20"/>
                <w:szCs w:val="20"/>
              </w:rPr>
            </w:pPr>
            <w:r>
              <w:rPr>
                <w:rFonts w:ascii="Times New Roman" w:hAnsi="Times New Roman" w:cs="Times New Roman"/>
                <w:sz w:val="20"/>
                <w:szCs w:val="20"/>
              </w:rPr>
              <w:t>Interventions for bus companies</w:t>
            </w:r>
          </w:p>
        </w:tc>
        <w:tc>
          <w:tcPr>
            <w:tcW w:w="0" w:type="auto"/>
          </w:tcPr>
          <w:p w14:paraId="001A38D5"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B4C6E7" w:themeFill="accent1" w:themeFillTint="66"/>
          </w:tcPr>
          <w:p w14:paraId="12554EE3" w14:textId="566BC966" w:rsidR="00EA0264" w:rsidRPr="00A44627" w:rsidRDefault="00EA0264" w:rsidP="00ED1F81">
            <w:pPr>
              <w:jc w:val="center"/>
              <w:rPr>
                <w:rFonts w:ascii="Times New Roman" w:hAnsi="Times New Roman" w:cs="Times New Roman"/>
                <w:sz w:val="20"/>
                <w:szCs w:val="20"/>
              </w:rPr>
            </w:pPr>
          </w:p>
        </w:tc>
        <w:tc>
          <w:tcPr>
            <w:tcW w:w="0" w:type="auto"/>
          </w:tcPr>
          <w:p w14:paraId="7BD4AC92" w14:textId="0E2DE921" w:rsidR="00EA0264" w:rsidRPr="00A44627" w:rsidRDefault="00EA0264" w:rsidP="00ED1F81">
            <w:pPr>
              <w:jc w:val="center"/>
              <w:rPr>
                <w:rFonts w:ascii="Times New Roman" w:hAnsi="Times New Roman" w:cs="Times New Roman"/>
                <w:sz w:val="20"/>
                <w:szCs w:val="20"/>
              </w:rPr>
            </w:pPr>
          </w:p>
        </w:tc>
        <w:tc>
          <w:tcPr>
            <w:tcW w:w="0" w:type="auto"/>
            <w:vAlign w:val="center"/>
          </w:tcPr>
          <w:p w14:paraId="6F9126B9" w14:textId="5F3127E7" w:rsidR="00EA0264" w:rsidRPr="00A44627" w:rsidRDefault="00EA0264" w:rsidP="00ED1F81">
            <w:pPr>
              <w:jc w:val="center"/>
              <w:rPr>
                <w:rFonts w:ascii="Times New Roman" w:hAnsi="Times New Roman" w:cs="Times New Roman"/>
                <w:sz w:val="20"/>
                <w:szCs w:val="20"/>
              </w:rPr>
            </w:pPr>
          </w:p>
        </w:tc>
        <w:tc>
          <w:tcPr>
            <w:tcW w:w="0" w:type="auto"/>
            <w:vAlign w:val="center"/>
          </w:tcPr>
          <w:p w14:paraId="2E876AF0"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1C1E4A0A"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auto"/>
            <w:vAlign w:val="center"/>
          </w:tcPr>
          <w:p w14:paraId="510B14BC"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3127457E" w14:textId="77777777" w:rsidR="00EA0264" w:rsidRPr="00A44627" w:rsidRDefault="00EA0264" w:rsidP="00ED1F81">
            <w:pPr>
              <w:jc w:val="center"/>
              <w:rPr>
                <w:rFonts w:ascii="Times New Roman" w:hAnsi="Times New Roman" w:cs="Times New Roman"/>
                <w:sz w:val="20"/>
                <w:szCs w:val="20"/>
              </w:rPr>
            </w:pPr>
          </w:p>
        </w:tc>
      </w:tr>
      <w:tr w:rsidR="00EA0264" w14:paraId="1E459540" w14:textId="77777777" w:rsidTr="008A12A2">
        <w:tc>
          <w:tcPr>
            <w:tcW w:w="0" w:type="auto"/>
          </w:tcPr>
          <w:p w14:paraId="3978F422" w14:textId="625D29B5" w:rsidR="00EA0264" w:rsidRPr="00A44627" w:rsidRDefault="008A12A2" w:rsidP="00ED1F81">
            <w:pPr>
              <w:rPr>
                <w:rFonts w:ascii="Times New Roman" w:hAnsi="Times New Roman" w:cs="Times New Roman"/>
                <w:sz w:val="20"/>
                <w:szCs w:val="20"/>
              </w:rPr>
            </w:pPr>
            <w:r>
              <w:rPr>
                <w:rFonts w:ascii="Times New Roman" w:hAnsi="Times New Roman" w:cs="Times New Roman"/>
                <w:sz w:val="20"/>
                <w:szCs w:val="20"/>
              </w:rPr>
              <w:t>Interventions for sex-worker</w:t>
            </w:r>
          </w:p>
        </w:tc>
        <w:tc>
          <w:tcPr>
            <w:tcW w:w="0" w:type="auto"/>
            <w:shd w:val="clear" w:color="auto" w:fill="B4C6E7" w:themeFill="accent1" w:themeFillTint="66"/>
          </w:tcPr>
          <w:p w14:paraId="50D66BF7"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B4C6E7" w:themeFill="accent1" w:themeFillTint="66"/>
          </w:tcPr>
          <w:p w14:paraId="7EC946DA" w14:textId="0902F0A4" w:rsidR="00EA0264" w:rsidRPr="00A44627" w:rsidRDefault="00EA0264" w:rsidP="00ED1F81">
            <w:pPr>
              <w:jc w:val="center"/>
              <w:rPr>
                <w:rFonts w:ascii="Times New Roman" w:hAnsi="Times New Roman" w:cs="Times New Roman"/>
                <w:sz w:val="20"/>
                <w:szCs w:val="20"/>
              </w:rPr>
            </w:pPr>
          </w:p>
        </w:tc>
        <w:tc>
          <w:tcPr>
            <w:tcW w:w="0" w:type="auto"/>
          </w:tcPr>
          <w:p w14:paraId="32B7C0F2" w14:textId="6DC02145" w:rsidR="00EA0264" w:rsidRPr="00A44627" w:rsidRDefault="00EA0264" w:rsidP="00ED1F81">
            <w:pPr>
              <w:jc w:val="center"/>
              <w:rPr>
                <w:rFonts w:ascii="Times New Roman" w:hAnsi="Times New Roman" w:cs="Times New Roman"/>
                <w:sz w:val="20"/>
                <w:szCs w:val="20"/>
              </w:rPr>
            </w:pPr>
          </w:p>
        </w:tc>
        <w:tc>
          <w:tcPr>
            <w:tcW w:w="0" w:type="auto"/>
            <w:vAlign w:val="center"/>
          </w:tcPr>
          <w:p w14:paraId="703A99B6" w14:textId="28ED4D35" w:rsidR="00EA0264" w:rsidRPr="00A44627" w:rsidRDefault="00EA0264" w:rsidP="00ED1F81">
            <w:pPr>
              <w:jc w:val="center"/>
              <w:rPr>
                <w:rFonts w:ascii="Times New Roman" w:hAnsi="Times New Roman" w:cs="Times New Roman"/>
                <w:sz w:val="20"/>
                <w:szCs w:val="20"/>
              </w:rPr>
            </w:pPr>
          </w:p>
        </w:tc>
        <w:tc>
          <w:tcPr>
            <w:tcW w:w="0" w:type="auto"/>
            <w:vAlign w:val="center"/>
          </w:tcPr>
          <w:p w14:paraId="1327C166"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77331748"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auto"/>
            <w:vAlign w:val="center"/>
          </w:tcPr>
          <w:p w14:paraId="7E110BF4"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6F0497EF" w14:textId="77777777" w:rsidR="00EA0264" w:rsidRPr="00A44627" w:rsidRDefault="00EA0264" w:rsidP="00ED1F81">
            <w:pPr>
              <w:jc w:val="center"/>
              <w:rPr>
                <w:rFonts w:ascii="Times New Roman" w:hAnsi="Times New Roman" w:cs="Times New Roman"/>
                <w:sz w:val="20"/>
                <w:szCs w:val="20"/>
              </w:rPr>
            </w:pPr>
          </w:p>
        </w:tc>
      </w:tr>
      <w:tr w:rsidR="00EA0264" w14:paraId="7D27BAFC" w14:textId="77777777" w:rsidTr="00EA0264">
        <w:tc>
          <w:tcPr>
            <w:tcW w:w="0" w:type="auto"/>
          </w:tcPr>
          <w:p w14:paraId="4C65DCE5" w14:textId="3F212CD4" w:rsidR="00EA0264" w:rsidRPr="00A44627" w:rsidRDefault="00EA0264" w:rsidP="00ED1F81">
            <w:pPr>
              <w:rPr>
                <w:rFonts w:ascii="Times New Roman" w:hAnsi="Times New Roman" w:cs="Times New Roman"/>
                <w:sz w:val="20"/>
                <w:szCs w:val="20"/>
              </w:rPr>
            </w:pPr>
            <w:r>
              <w:rPr>
                <w:rFonts w:ascii="Times New Roman" w:hAnsi="Times New Roman" w:cs="Times New Roman"/>
                <w:sz w:val="20"/>
                <w:szCs w:val="20"/>
              </w:rPr>
              <w:t>Demolition works &amp; site preparation</w:t>
            </w:r>
          </w:p>
        </w:tc>
        <w:tc>
          <w:tcPr>
            <w:tcW w:w="0" w:type="auto"/>
            <w:shd w:val="clear" w:color="auto" w:fill="auto"/>
          </w:tcPr>
          <w:p w14:paraId="372EEB5D"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auto"/>
          </w:tcPr>
          <w:p w14:paraId="0301A879" w14:textId="465EA00D" w:rsidR="00EA0264" w:rsidRPr="00A44627" w:rsidRDefault="00EA0264" w:rsidP="00ED1F81">
            <w:pPr>
              <w:jc w:val="center"/>
              <w:rPr>
                <w:rFonts w:ascii="Times New Roman" w:hAnsi="Times New Roman" w:cs="Times New Roman"/>
                <w:sz w:val="20"/>
                <w:szCs w:val="20"/>
              </w:rPr>
            </w:pPr>
          </w:p>
        </w:tc>
        <w:tc>
          <w:tcPr>
            <w:tcW w:w="0" w:type="auto"/>
            <w:shd w:val="clear" w:color="auto" w:fill="D0CECE" w:themeFill="background2" w:themeFillShade="E6"/>
          </w:tcPr>
          <w:p w14:paraId="2501594B" w14:textId="2D49CB1B" w:rsidR="00EA0264" w:rsidRPr="00A44627" w:rsidRDefault="00EA0264" w:rsidP="00ED1F81">
            <w:pPr>
              <w:jc w:val="center"/>
              <w:rPr>
                <w:rFonts w:ascii="Times New Roman" w:hAnsi="Times New Roman" w:cs="Times New Roman"/>
                <w:sz w:val="20"/>
                <w:szCs w:val="20"/>
              </w:rPr>
            </w:pPr>
          </w:p>
        </w:tc>
        <w:tc>
          <w:tcPr>
            <w:tcW w:w="0" w:type="auto"/>
            <w:shd w:val="clear" w:color="auto" w:fill="auto"/>
            <w:vAlign w:val="center"/>
          </w:tcPr>
          <w:p w14:paraId="7AD809EA" w14:textId="7C3C010D" w:rsidR="00EA0264" w:rsidRPr="00A44627" w:rsidRDefault="00EA0264" w:rsidP="00ED1F81">
            <w:pPr>
              <w:jc w:val="center"/>
              <w:rPr>
                <w:rFonts w:ascii="Times New Roman" w:hAnsi="Times New Roman" w:cs="Times New Roman"/>
                <w:sz w:val="20"/>
                <w:szCs w:val="20"/>
              </w:rPr>
            </w:pPr>
          </w:p>
        </w:tc>
        <w:tc>
          <w:tcPr>
            <w:tcW w:w="0" w:type="auto"/>
            <w:vAlign w:val="center"/>
          </w:tcPr>
          <w:p w14:paraId="4D015636"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4755275D"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28D3FB25"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6756848B" w14:textId="77777777" w:rsidR="00EA0264" w:rsidRPr="00A44627" w:rsidRDefault="00EA0264" w:rsidP="00ED1F81">
            <w:pPr>
              <w:jc w:val="center"/>
              <w:rPr>
                <w:rFonts w:ascii="Times New Roman" w:hAnsi="Times New Roman" w:cs="Times New Roman"/>
                <w:sz w:val="20"/>
                <w:szCs w:val="20"/>
              </w:rPr>
            </w:pPr>
          </w:p>
        </w:tc>
      </w:tr>
      <w:tr w:rsidR="00EA0264" w14:paraId="10755E71" w14:textId="77777777" w:rsidTr="00EA0264">
        <w:tc>
          <w:tcPr>
            <w:tcW w:w="0" w:type="auto"/>
          </w:tcPr>
          <w:p w14:paraId="783D445D" w14:textId="370AF320" w:rsidR="00EA0264" w:rsidRPr="00A44627" w:rsidRDefault="00EA0264" w:rsidP="00ED1F81">
            <w:pPr>
              <w:rPr>
                <w:rFonts w:ascii="Times New Roman" w:hAnsi="Times New Roman" w:cs="Times New Roman"/>
                <w:sz w:val="20"/>
                <w:szCs w:val="20"/>
              </w:rPr>
            </w:pPr>
            <w:r>
              <w:rPr>
                <w:rFonts w:ascii="Times New Roman" w:hAnsi="Times New Roman" w:cs="Times New Roman"/>
                <w:sz w:val="20"/>
                <w:szCs w:val="20"/>
              </w:rPr>
              <w:t>Construction works</w:t>
            </w:r>
          </w:p>
        </w:tc>
        <w:tc>
          <w:tcPr>
            <w:tcW w:w="0" w:type="auto"/>
            <w:shd w:val="clear" w:color="auto" w:fill="auto"/>
          </w:tcPr>
          <w:p w14:paraId="395BFBB0"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auto"/>
          </w:tcPr>
          <w:p w14:paraId="768E79A2" w14:textId="1E08240E" w:rsidR="00EA0264" w:rsidRPr="00A44627" w:rsidRDefault="00EA0264" w:rsidP="00ED1F81">
            <w:pPr>
              <w:jc w:val="center"/>
              <w:rPr>
                <w:rFonts w:ascii="Times New Roman" w:hAnsi="Times New Roman" w:cs="Times New Roman"/>
                <w:sz w:val="20"/>
                <w:szCs w:val="20"/>
              </w:rPr>
            </w:pPr>
          </w:p>
        </w:tc>
        <w:tc>
          <w:tcPr>
            <w:tcW w:w="0" w:type="auto"/>
            <w:shd w:val="clear" w:color="auto" w:fill="auto"/>
          </w:tcPr>
          <w:p w14:paraId="7712FB49" w14:textId="71A8DF61" w:rsidR="00EA0264" w:rsidRPr="00A44627" w:rsidRDefault="00EA0264" w:rsidP="00ED1F81">
            <w:pPr>
              <w:jc w:val="center"/>
              <w:rPr>
                <w:rFonts w:ascii="Times New Roman" w:hAnsi="Times New Roman" w:cs="Times New Roman"/>
                <w:sz w:val="20"/>
                <w:szCs w:val="20"/>
              </w:rPr>
            </w:pPr>
          </w:p>
        </w:tc>
        <w:tc>
          <w:tcPr>
            <w:tcW w:w="0" w:type="auto"/>
            <w:shd w:val="clear" w:color="auto" w:fill="D0CECE" w:themeFill="background2" w:themeFillShade="E6"/>
            <w:vAlign w:val="center"/>
          </w:tcPr>
          <w:p w14:paraId="61749680" w14:textId="3FCB589B" w:rsidR="00EA0264" w:rsidRPr="00A44627" w:rsidRDefault="00EA0264" w:rsidP="00ED1F81">
            <w:pPr>
              <w:jc w:val="center"/>
              <w:rPr>
                <w:rFonts w:ascii="Times New Roman" w:hAnsi="Times New Roman" w:cs="Times New Roman"/>
                <w:sz w:val="20"/>
                <w:szCs w:val="20"/>
              </w:rPr>
            </w:pPr>
          </w:p>
        </w:tc>
        <w:tc>
          <w:tcPr>
            <w:tcW w:w="0" w:type="auto"/>
            <w:shd w:val="clear" w:color="auto" w:fill="D0CECE" w:themeFill="background2" w:themeFillShade="E6"/>
            <w:vAlign w:val="center"/>
          </w:tcPr>
          <w:p w14:paraId="50BE89EF"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D0CECE" w:themeFill="background2" w:themeFillShade="E6"/>
            <w:vAlign w:val="center"/>
          </w:tcPr>
          <w:p w14:paraId="38BE8312"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D0CECE" w:themeFill="background2" w:themeFillShade="E6"/>
            <w:vAlign w:val="center"/>
          </w:tcPr>
          <w:p w14:paraId="7FB71CEE"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2EDDDD09" w14:textId="77777777" w:rsidR="00EA0264" w:rsidRPr="00A44627" w:rsidRDefault="00EA0264" w:rsidP="00ED1F81">
            <w:pPr>
              <w:jc w:val="center"/>
              <w:rPr>
                <w:rFonts w:ascii="Times New Roman" w:hAnsi="Times New Roman" w:cs="Times New Roman"/>
                <w:sz w:val="20"/>
                <w:szCs w:val="20"/>
              </w:rPr>
            </w:pPr>
          </w:p>
        </w:tc>
      </w:tr>
      <w:tr w:rsidR="00EA0264" w14:paraId="33B1842F" w14:textId="77777777" w:rsidTr="00EA0264">
        <w:tc>
          <w:tcPr>
            <w:tcW w:w="0" w:type="auto"/>
          </w:tcPr>
          <w:p w14:paraId="01B4C310" w14:textId="33414AF9" w:rsidR="00EA0264" w:rsidRPr="00A44627" w:rsidRDefault="00EA0264" w:rsidP="00ED1F81">
            <w:pPr>
              <w:rPr>
                <w:rFonts w:ascii="Times New Roman" w:hAnsi="Times New Roman" w:cs="Times New Roman"/>
                <w:sz w:val="20"/>
                <w:szCs w:val="20"/>
              </w:rPr>
            </w:pPr>
            <w:r>
              <w:rPr>
                <w:rFonts w:ascii="Times New Roman" w:hAnsi="Times New Roman" w:cs="Times New Roman"/>
                <w:sz w:val="20"/>
                <w:szCs w:val="20"/>
              </w:rPr>
              <w:t>Clean-up &amp; landscaping</w:t>
            </w:r>
          </w:p>
        </w:tc>
        <w:tc>
          <w:tcPr>
            <w:tcW w:w="0" w:type="auto"/>
            <w:shd w:val="clear" w:color="auto" w:fill="auto"/>
          </w:tcPr>
          <w:p w14:paraId="7EC3EA5A"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auto"/>
          </w:tcPr>
          <w:p w14:paraId="0B2AC449" w14:textId="18D3572C" w:rsidR="00EA0264" w:rsidRPr="00A44627" w:rsidRDefault="00EA0264" w:rsidP="00ED1F81">
            <w:pPr>
              <w:jc w:val="center"/>
              <w:rPr>
                <w:rFonts w:ascii="Times New Roman" w:hAnsi="Times New Roman" w:cs="Times New Roman"/>
                <w:sz w:val="20"/>
                <w:szCs w:val="20"/>
              </w:rPr>
            </w:pPr>
          </w:p>
        </w:tc>
        <w:tc>
          <w:tcPr>
            <w:tcW w:w="0" w:type="auto"/>
            <w:shd w:val="clear" w:color="auto" w:fill="auto"/>
          </w:tcPr>
          <w:p w14:paraId="46381363" w14:textId="52DD3443" w:rsidR="00EA0264" w:rsidRPr="00A44627" w:rsidRDefault="00EA0264" w:rsidP="00ED1F81">
            <w:pPr>
              <w:jc w:val="center"/>
              <w:rPr>
                <w:rFonts w:ascii="Times New Roman" w:hAnsi="Times New Roman" w:cs="Times New Roman"/>
                <w:sz w:val="20"/>
                <w:szCs w:val="20"/>
              </w:rPr>
            </w:pPr>
          </w:p>
        </w:tc>
        <w:tc>
          <w:tcPr>
            <w:tcW w:w="0" w:type="auto"/>
            <w:shd w:val="clear" w:color="auto" w:fill="auto"/>
            <w:vAlign w:val="center"/>
          </w:tcPr>
          <w:p w14:paraId="0EABDE29" w14:textId="2E3F1C94" w:rsidR="00EA0264" w:rsidRPr="00A44627" w:rsidRDefault="00EA0264" w:rsidP="00ED1F81">
            <w:pPr>
              <w:jc w:val="center"/>
              <w:rPr>
                <w:rFonts w:ascii="Times New Roman" w:hAnsi="Times New Roman" w:cs="Times New Roman"/>
                <w:sz w:val="20"/>
                <w:szCs w:val="20"/>
              </w:rPr>
            </w:pPr>
          </w:p>
        </w:tc>
        <w:tc>
          <w:tcPr>
            <w:tcW w:w="0" w:type="auto"/>
            <w:vAlign w:val="center"/>
          </w:tcPr>
          <w:p w14:paraId="727677DA"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45E0D670" w14:textId="77777777" w:rsidR="00EA0264" w:rsidRPr="00A44627" w:rsidRDefault="00EA0264" w:rsidP="00ED1F81">
            <w:pPr>
              <w:jc w:val="center"/>
              <w:rPr>
                <w:rFonts w:ascii="Times New Roman" w:hAnsi="Times New Roman" w:cs="Times New Roman"/>
                <w:sz w:val="20"/>
                <w:szCs w:val="20"/>
              </w:rPr>
            </w:pPr>
          </w:p>
        </w:tc>
        <w:tc>
          <w:tcPr>
            <w:tcW w:w="0" w:type="auto"/>
            <w:vAlign w:val="center"/>
          </w:tcPr>
          <w:p w14:paraId="5D8F646C" w14:textId="77777777" w:rsidR="00EA0264" w:rsidRPr="00A44627" w:rsidRDefault="00EA0264" w:rsidP="00ED1F81">
            <w:pPr>
              <w:jc w:val="center"/>
              <w:rPr>
                <w:rFonts w:ascii="Times New Roman" w:hAnsi="Times New Roman" w:cs="Times New Roman"/>
                <w:sz w:val="20"/>
                <w:szCs w:val="20"/>
              </w:rPr>
            </w:pPr>
          </w:p>
        </w:tc>
        <w:tc>
          <w:tcPr>
            <w:tcW w:w="0" w:type="auto"/>
            <w:shd w:val="clear" w:color="auto" w:fill="D0CECE" w:themeFill="background2" w:themeFillShade="E6"/>
            <w:vAlign w:val="center"/>
          </w:tcPr>
          <w:p w14:paraId="610C65FD" w14:textId="77777777" w:rsidR="00EA0264" w:rsidRPr="00A44627" w:rsidRDefault="00EA0264" w:rsidP="00ED1F81">
            <w:pPr>
              <w:keepNext/>
              <w:jc w:val="center"/>
              <w:rPr>
                <w:rFonts w:ascii="Times New Roman" w:hAnsi="Times New Roman" w:cs="Times New Roman"/>
                <w:sz w:val="20"/>
                <w:szCs w:val="20"/>
              </w:rPr>
            </w:pPr>
          </w:p>
        </w:tc>
      </w:tr>
    </w:tbl>
    <w:p w14:paraId="7209107A" w14:textId="77777777" w:rsidR="00EA0264" w:rsidRDefault="00EA0264" w:rsidP="00DF54F0">
      <w:pPr>
        <w:rPr>
          <w:rFonts w:ascii="Times New Roman" w:hAnsi="Times New Roman" w:cs="Times New Roman"/>
        </w:rPr>
      </w:pPr>
    </w:p>
    <w:p w14:paraId="1ED4E61A" w14:textId="0FD5DC20" w:rsidR="00867A23" w:rsidRDefault="00957605" w:rsidP="00321B78">
      <w:pPr>
        <w:pStyle w:val="Heading1"/>
      </w:pPr>
      <w:bookmarkStart w:id="56" w:name="_Toc28878625"/>
      <w:r>
        <w:t>Grievance Redress Mechanism</w:t>
      </w:r>
      <w:bookmarkEnd w:id="56"/>
    </w:p>
    <w:p w14:paraId="1A6A79DD" w14:textId="01D1DCA5" w:rsidR="00957605" w:rsidRDefault="00957605" w:rsidP="00DF54F0">
      <w:pPr>
        <w:rPr>
          <w:rFonts w:ascii="Times New Roman" w:hAnsi="Times New Roman" w:cs="Times New Roman"/>
        </w:rPr>
      </w:pPr>
    </w:p>
    <w:p w14:paraId="185828F2" w14:textId="61C75C9A" w:rsidR="00957605" w:rsidRDefault="00957605" w:rsidP="00957605">
      <w:pPr>
        <w:rPr>
          <w:rFonts w:ascii="Times New Roman" w:hAnsi="Times New Roman" w:cs="Times New Roman"/>
        </w:rPr>
      </w:pPr>
      <w:r>
        <w:rPr>
          <w:rFonts w:ascii="Times New Roman" w:hAnsi="Times New Roman" w:cs="Times New Roman"/>
        </w:rPr>
        <w:t xml:space="preserve">The Grievance </w:t>
      </w:r>
      <w:r w:rsidR="00046867">
        <w:rPr>
          <w:rFonts w:ascii="Times New Roman" w:hAnsi="Times New Roman" w:cs="Times New Roman"/>
        </w:rPr>
        <w:t xml:space="preserve">Redress </w:t>
      </w:r>
      <w:r>
        <w:rPr>
          <w:rFonts w:ascii="Times New Roman" w:hAnsi="Times New Roman" w:cs="Times New Roman"/>
        </w:rPr>
        <w:t>Mechanism for this project is outlined in the Consultation and Stakeholder Engagement Plan of this project, available as a separate document.  It will also be introduced to affected persons and stakeholders during public consultations.</w:t>
      </w:r>
    </w:p>
    <w:p w14:paraId="6D3A5504" w14:textId="6369AED1" w:rsidR="00957605" w:rsidRDefault="00957605" w:rsidP="00957605">
      <w:pPr>
        <w:rPr>
          <w:rFonts w:ascii="Times New Roman" w:hAnsi="Times New Roman" w:cs="Times New Roman"/>
        </w:rPr>
      </w:pPr>
    </w:p>
    <w:p w14:paraId="68647FE2" w14:textId="77777777" w:rsidR="00A30B20" w:rsidRDefault="00A30B20" w:rsidP="00957605">
      <w:pPr>
        <w:rPr>
          <w:rFonts w:ascii="Times New Roman" w:hAnsi="Times New Roman" w:cs="Times New Roman"/>
        </w:rPr>
      </w:pPr>
    </w:p>
    <w:p w14:paraId="2E85C0F1" w14:textId="2F15DDEA" w:rsidR="00957605" w:rsidRDefault="00DB5F69" w:rsidP="00321B78">
      <w:pPr>
        <w:pStyle w:val="Heading1"/>
      </w:pPr>
      <w:bookmarkStart w:id="57" w:name="_Toc28878626"/>
      <w:r>
        <w:lastRenderedPageBreak/>
        <w:t>Monitoring and Evaluation</w:t>
      </w:r>
      <w:bookmarkEnd w:id="57"/>
    </w:p>
    <w:p w14:paraId="74EF2107" w14:textId="14D301FE" w:rsidR="00DB5F69" w:rsidRDefault="00DB5F69" w:rsidP="00957605">
      <w:pPr>
        <w:rPr>
          <w:rFonts w:ascii="Times New Roman" w:hAnsi="Times New Roman" w:cs="Times New Roman"/>
        </w:rPr>
      </w:pPr>
    </w:p>
    <w:p w14:paraId="1C9F5821" w14:textId="277511FB" w:rsidR="00DB5F69" w:rsidRDefault="00DB5F69" w:rsidP="00957605">
      <w:pPr>
        <w:rPr>
          <w:rFonts w:ascii="Times New Roman" w:hAnsi="Times New Roman" w:cs="Times New Roman"/>
        </w:rPr>
      </w:pPr>
      <w:r>
        <w:rPr>
          <w:rFonts w:ascii="Times New Roman" w:hAnsi="Times New Roman" w:cs="Times New Roman"/>
        </w:rPr>
        <w:t>In order to ensure that interventions are being applied and impacts mitigated, a monitoring system will be implemented.  The system will include the following:</w:t>
      </w:r>
    </w:p>
    <w:p w14:paraId="56F98ECB" w14:textId="77777777" w:rsidR="00DB5F69" w:rsidRDefault="00DB5F69" w:rsidP="00957605">
      <w:pPr>
        <w:rPr>
          <w:rFonts w:ascii="Times New Roman" w:hAnsi="Times New Roman" w:cs="Times New Roman"/>
        </w:rPr>
      </w:pPr>
    </w:p>
    <w:p w14:paraId="4E0CA6B8" w14:textId="0D1CDDC9" w:rsidR="00DC24D7" w:rsidRDefault="00DC24D7" w:rsidP="00DC24D7">
      <w:pPr>
        <w:pStyle w:val="Caption"/>
        <w:keepNext/>
      </w:pPr>
      <w:bookmarkStart w:id="58" w:name="_Toc28878363"/>
      <w:r>
        <w:t xml:space="preserve">Table </w:t>
      </w:r>
      <w:fldSimple w:instr=" SEQ Table \* ARABIC ">
        <w:r>
          <w:rPr>
            <w:noProof/>
          </w:rPr>
          <w:t>4</w:t>
        </w:r>
      </w:fldSimple>
      <w:r>
        <w:t>: Project monitoring indicators</w:t>
      </w:r>
      <w:bookmarkEnd w:id="58"/>
    </w:p>
    <w:tbl>
      <w:tblPr>
        <w:tblStyle w:val="TableGrid"/>
        <w:tblW w:w="0" w:type="auto"/>
        <w:tblLook w:val="04A0" w:firstRow="1" w:lastRow="0" w:firstColumn="1" w:lastColumn="0" w:noHBand="0" w:noVBand="1"/>
      </w:tblPr>
      <w:tblGrid>
        <w:gridCol w:w="2952"/>
        <w:gridCol w:w="2952"/>
        <w:gridCol w:w="2952"/>
      </w:tblGrid>
      <w:tr w:rsidR="00DB5F69" w14:paraId="1BB987B1" w14:textId="77777777" w:rsidTr="00DB5F69">
        <w:tc>
          <w:tcPr>
            <w:tcW w:w="2952" w:type="dxa"/>
            <w:shd w:val="clear" w:color="auto" w:fill="B4C6E7" w:themeFill="accent1" w:themeFillTint="66"/>
          </w:tcPr>
          <w:p w14:paraId="0C3510FE" w14:textId="77777777" w:rsidR="00DB5F69" w:rsidRPr="00DB5F69" w:rsidRDefault="00DB5F69" w:rsidP="00ED1F81">
            <w:pPr>
              <w:rPr>
                <w:rFonts w:ascii="Times New Roman" w:hAnsi="Times New Roman" w:cs="Times New Roman"/>
                <w:b/>
                <w:bCs/>
                <w:sz w:val="20"/>
                <w:szCs w:val="20"/>
              </w:rPr>
            </w:pPr>
            <w:r w:rsidRPr="00DB5F69">
              <w:rPr>
                <w:rFonts w:ascii="Times New Roman" w:hAnsi="Times New Roman" w:cs="Times New Roman"/>
                <w:b/>
                <w:bCs/>
                <w:sz w:val="20"/>
                <w:szCs w:val="20"/>
              </w:rPr>
              <w:t>Performance Indicators</w:t>
            </w:r>
          </w:p>
        </w:tc>
        <w:tc>
          <w:tcPr>
            <w:tcW w:w="2952" w:type="dxa"/>
            <w:shd w:val="clear" w:color="auto" w:fill="B4C6E7" w:themeFill="accent1" w:themeFillTint="66"/>
            <w:vAlign w:val="center"/>
          </w:tcPr>
          <w:p w14:paraId="6AD99CAA" w14:textId="77777777" w:rsidR="00DB5F69" w:rsidRPr="00DB5F69" w:rsidRDefault="00DB5F69" w:rsidP="00DB5F69">
            <w:pPr>
              <w:jc w:val="center"/>
              <w:rPr>
                <w:rFonts w:ascii="Times New Roman" w:hAnsi="Times New Roman" w:cs="Times New Roman"/>
                <w:b/>
                <w:bCs/>
                <w:sz w:val="20"/>
                <w:szCs w:val="20"/>
              </w:rPr>
            </w:pPr>
            <w:r w:rsidRPr="00DB5F69">
              <w:rPr>
                <w:rFonts w:ascii="Times New Roman" w:hAnsi="Times New Roman" w:cs="Times New Roman"/>
                <w:b/>
                <w:bCs/>
                <w:sz w:val="20"/>
                <w:szCs w:val="20"/>
              </w:rPr>
              <w:t>Data Source</w:t>
            </w:r>
          </w:p>
        </w:tc>
        <w:tc>
          <w:tcPr>
            <w:tcW w:w="2952" w:type="dxa"/>
            <w:shd w:val="clear" w:color="auto" w:fill="B4C6E7" w:themeFill="accent1" w:themeFillTint="66"/>
            <w:vAlign w:val="center"/>
          </w:tcPr>
          <w:p w14:paraId="395C0F08" w14:textId="77777777" w:rsidR="00DB5F69" w:rsidRPr="00DB5F69" w:rsidRDefault="00DB5F69" w:rsidP="00DB5F69">
            <w:pPr>
              <w:jc w:val="center"/>
              <w:rPr>
                <w:rFonts w:ascii="Times New Roman" w:hAnsi="Times New Roman" w:cs="Times New Roman"/>
                <w:b/>
                <w:bCs/>
                <w:sz w:val="20"/>
                <w:szCs w:val="20"/>
              </w:rPr>
            </w:pPr>
            <w:r w:rsidRPr="00DB5F69">
              <w:rPr>
                <w:rFonts w:ascii="Times New Roman" w:hAnsi="Times New Roman" w:cs="Times New Roman"/>
                <w:b/>
                <w:bCs/>
                <w:sz w:val="20"/>
                <w:szCs w:val="20"/>
              </w:rPr>
              <w:t>Frequency</w:t>
            </w:r>
          </w:p>
        </w:tc>
      </w:tr>
      <w:tr w:rsidR="00DB5F69" w14:paraId="63249FBE" w14:textId="77777777" w:rsidTr="00DB5F69">
        <w:tc>
          <w:tcPr>
            <w:tcW w:w="2952" w:type="dxa"/>
          </w:tcPr>
          <w:p w14:paraId="3797465A" w14:textId="77777777" w:rsidR="00DB5F69" w:rsidRPr="00A44627" w:rsidRDefault="00DB5F69" w:rsidP="00ED1F81">
            <w:pPr>
              <w:rPr>
                <w:rFonts w:ascii="Times New Roman" w:hAnsi="Times New Roman" w:cs="Times New Roman"/>
                <w:sz w:val="20"/>
                <w:szCs w:val="20"/>
              </w:rPr>
            </w:pPr>
            <w:r>
              <w:rPr>
                <w:rFonts w:ascii="Times New Roman" w:hAnsi="Times New Roman" w:cs="Times New Roman"/>
                <w:sz w:val="20"/>
                <w:szCs w:val="20"/>
              </w:rPr>
              <w:t>S</w:t>
            </w:r>
            <w:r w:rsidRPr="00A44627">
              <w:rPr>
                <w:rFonts w:ascii="Times New Roman" w:hAnsi="Times New Roman" w:cs="Times New Roman"/>
                <w:sz w:val="20"/>
                <w:szCs w:val="20"/>
              </w:rPr>
              <w:t xml:space="preserve">pending </w:t>
            </w:r>
            <w:r>
              <w:rPr>
                <w:rFonts w:ascii="Times New Roman" w:hAnsi="Times New Roman" w:cs="Times New Roman"/>
                <w:sz w:val="20"/>
                <w:szCs w:val="20"/>
              </w:rPr>
              <w:t>of</w:t>
            </w:r>
            <w:r w:rsidRPr="00A44627">
              <w:rPr>
                <w:rFonts w:ascii="Times New Roman" w:hAnsi="Times New Roman" w:cs="Times New Roman"/>
                <w:sz w:val="20"/>
                <w:szCs w:val="20"/>
              </w:rPr>
              <w:t xml:space="preserve"> the budget</w:t>
            </w:r>
            <w:r>
              <w:rPr>
                <w:rFonts w:ascii="Times New Roman" w:hAnsi="Times New Roman" w:cs="Times New Roman"/>
                <w:sz w:val="20"/>
                <w:szCs w:val="20"/>
              </w:rPr>
              <w:t xml:space="preserve"> of the RLRP</w:t>
            </w:r>
          </w:p>
        </w:tc>
        <w:tc>
          <w:tcPr>
            <w:tcW w:w="2952" w:type="dxa"/>
            <w:vAlign w:val="center"/>
          </w:tcPr>
          <w:p w14:paraId="4172B540"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Financial Statements</w:t>
            </w:r>
          </w:p>
        </w:tc>
        <w:tc>
          <w:tcPr>
            <w:tcW w:w="2952" w:type="dxa"/>
            <w:vAlign w:val="center"/>
          </w:tcPr>
          <w:p w14:paraId="68A027D2"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025B6A1F" w14:textId="77777777" w:rsidTr="00DB5F69">
        <w:tc>
          <w:tcPr>
            <w:tcW w:w="2952" w:type="dxa"/>
          </w:tcPr>
          <w:p w14:paraId="0F1130EA"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 xml:space="preserve">Detailed inputs against </w:t>
            </w:r>
            <w:r>
              <w:rPr>
                <w:rFonts w:ascii="Times New Roman" w:hAnsi="Times New Roman" w:cs="Times New Roman"/>
                <w:sz w:val="20"/>
                <w:szCs w:val="20"/>
              </w:rPr>
              <w:t>R</w:t>
            </w:r>
            <w:r w:rsidRPr="00A44627">
              <w:rPr>
                <w:rFonts w:ascii="Times New Roman" w:hAnsi="Times New Roman" w:cs="Times New Roman"/>
                <w:sz w:val="20"/>
                <w:szCs w:val="20"/>
              </w:rPr>
              <w:t>LRP procurement</w:t>
            </w:r>
          </w:p>
        </w:tc>
        <w:tc>
          <w:tcPr>
            <w:tcW w:w="2952" w:type="dxa"/>
            <w:vAlign w:val="center"/>
          </w:tcPr>
          <w:p w14:paraId="218E4246"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Information Management System</w:t>
            </w:r>
          </w:p>
        </w:tc>
        <w:tc>
          <w:tcPr>
            <w:tcW w:w="2952" w:type="dxa"/>
            <w:vAlign w:val="center"/>
          </w:tcPr>
          <w:p w14:paraId="699132EC"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0C232123" w14:textId="77777777" w:rsidTr="00DB5F69">
        <w:tc>
          <w:tcPr>
            <w:tcW w:w="2952" w:type="dxa"/>
          </w:tcPr>
          <w:p w14:paraId="0802C756"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 xml:space="preserve">Detailed outputs against </w:t>
            </w:r>
            <w:r>
              <w:rPr>
                <w:rFonts w:ascii="Times New Roman" w:hAnsi="Times New Roman" w:cs="Times New Roman"/>
                <w:sz w:val="20"/>
                <w:szCs w:val="20"/>
              </w:rPr>
              <w:t>R</w:t>
            </w:r>
            <w:r w:rsidRPr="00A44627">
              <w:rPr>
                <w:rFonts w:ascii="Times New Roman" w:hAnsi="Times New Roman" w:cs="Times New Roman"/>
                <w:sz w:val="20"/>
                <w:szCs w:val="20"/>
              </w:rPr>
              <w:t>LRP deliverables</w:t>
            </w:r>
          </w:p>
        </w:tc>
        <w:tc>
          <w:tcPr>
            <w:tcW w:w="2952" w:type="dxa"/>
            <w:vAlign w:val="center"/>
          </w:tcPr>
          <w:p w14:paraId="6DA5D7D4"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Information Management System</w:t>
            </w:r>
          </w:p>
        </w:tc>
        <w:tc>
          <w:tcPr>
            <w:tcW w:w="2952" w:type="dxa"/>
            <w:vAlign w:val="center"/>
          </w:tcPr>
          <w:p w14:paraId="0E55C995"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240A7959" w14:textId="77777777" w:rsidTr="00DB5F69">
        <w:tc>
          <w:tcPr>
            <w:tcW w:w="2952" w:type="dxa"/>
          </w:tcPr>
          <w:p w14:paraId="3ABB048C" w14:textId="7A454620"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 xml:space="preserve">Number of </w:t>
            </w:r>
            <w:r>
              <w:rPr>
                <w:rFonts w:ascii="Times New Roman" w:hAnsi="Times New Roman" w:cs="Times New Roman"/>
                <w:sz w:val="20"/>
                <w:szCs w:val="20"/>
              </w:rPr>
              <w:t>PAPs</w:t>
            </w:r>
            <w:r w:rsidRPr="00A44627">
              <w:rPr>
                <w:rFonts w:ascii="Times New Roman" w:hAnsi="Times New Roman" w:cs="Times New Roman"/>
                <w:sz w:val="20"/>
                <w:szCs w:val="20"/>
              </w:rPr>
              <w:t xml:space="preserve"> benefitting from intervention</w:t>
            </w:r>
          </w:p>
        </w:tc>
        <w:tc>
          <w:tcPr>
            <w:tcW w:w="2952" w:type="dxa"/>
            <w:vAlign w:val="center"/>
          </w:tcPr>
          <w:p w14:paraId="33AA379E"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Information Management System</w:t>
            </w:r>
          </w:p>
        </w:tc>
        <w:tc>
          <w:tcPr>
            <w:tcW w:w="2952" w:type="dxa"/>
            <w:vAlign w:val="center"/>
          </w:tcPr>
          <w:p w14:paraId="24246A30"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5D096E82" w14:textId="77777777" w:rsidTr="00DB5F69">
        <w:tc>
          <w:tcPr>
            <w:tcW w:w="2952" w:type="dxa"/>
          </w:tcPr>
          <w:p w14:paraId="40DE10DE"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Number of public meetings or engagements conducted</w:t>
            </w:r>
          </w:p>
        </w:tc>
        <w:tc>
          <w:tcPr>
            <w:tcW w:w="2952" w:type="dxa"/>
            <w:vAlign w:val="center"/>
          </w:tcPr>
          <w:p w14:paraId="2239DDB5"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Information Management System</w:t>
            </w:r>
          </w:p>
        </w:tc>
        <w:tc>
          <w:tcPr>
            <w:tcW w:w="2952" w:type="dxa"/>
            <w:vAlign w:val="center"/>
          </w:tcPr>
          <w:p w14:paraId="20FB200E"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6609BFDA" w14:textId="77777777" w:rsidTr="00DB5F69">
        <w:tc>
          <w:tcPr>
            <w:tcW w:w="2952" w:type="dxa"/>
          </w:tcPr>
          <w:p w14:paraId="4DE15E9F"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Number of stakeholder engagement</w:t>
            </w:r>
            <w:r>
              <w:rPr>
                <w:rFonts w:ascii="Times New Roman" w:hAnsi="Times New Roman" w:cs="Times New Roman"/>
                <w:sz w:val="20"/>
                <w:szCs w:val="20"/>
              </w:rPr>
              <w:t xml:space="preserve"> events</w:t>
            </w:r>
          </w:p>
        </w:tc>
        <w:tc>
          <w:tcPr>
            <w:tcW w:w="2952" w:type="dxa"/>
            <w:vAlign w:val="center"/>
          </w:tcPr>
          <w:p w14:paraId="59F7DB18"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Information Management System</w:t>
            </w:r>
          </w:p>
        </w:tc>
        <w:tc>
          <w:tcPr>
            <w:tcW w:w="2952" w:type="dxa"/>
            <w:vAlign w:val="center"/>
          </w:tcPr>
          <w:p w14:paraId="149CFFB0"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0C10E1BC" w14:textId="77777777" w:rsidTr="00DB5F69">
        <w:tc>
          <w:tcPr>
            <w:tcW w:w="2952" w:type="dxa"/>
          </w:tcPr>
          <w:p w14:paraId="1F1201E3"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Average time for grievance processing</w:t>
            </w:r>
          </w:p>
        </w:tc>
        <w:tc>
          <w:tcPr>
            <w:tcW w:w="2952" w:type="dxa"/>
            <w:vAlign w:val="center"/>
          </w:tcPr>
          <w:p w14:paraId="10DF2654"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Grievance register</w:t>
            </w:r>
            <w:r>
              <w:rPr>
                <w:rFonts w:ascii="Times New Roman" w:hAnsi="Times New Roman" w:cs="Times New Roman"/>
                <w:sz w:val="20"/>
                <w:szCs w:val="20"/>
              </w:rPr>
              <w:t xml:space="preserve"> (database)</w:t>
            </w:r>
          </w:p>
        </w:tc>
        <w:tc>
          <w:tcPr>
            <w:tcW w:w="2952" w:type="dxa"/>
            <w:vAlign w:val="center"/>
          </w:tcPr>
          <w:p w14:paraId="5BCE1538"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0AA5E77D" w14:textId="77777777" w:rsidTr="00DB5F69">
        <w:tc>
          <w:tcPr>
            <w:tcW w:w="2952" w:type="dxa"/>
          </w:tcPr>
          <w:p w14:paraId="7EB09B58"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Number of open grievances</w:t>
            </w:r>
          </w:p>
        </w:tc>
        <w:tc>
          <w:tcPr>
            <w:tcW w:w="2952" w:type="dxa"/>
            <w:vAlign w:val="center"/>
          </w:tcPr>
          <w:p w14:paraId="58448C0F"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Grievance register</w:t>
            </w:r>
          </w:p>
        </w:tc>
        <w:tc>
          <w:tcPr>
            <w:tcW w:w="2952" w:type="dxa"/>
            <w:vAlign w:val="center"/>
          </w:tcPr>
          <w:p w14:paraId="58BDF67C"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r w:rsidR="00DB5F69" w14:paraId="0E0A9105" w14:textId="77777777" w:rsidTr="00DB5F69">
        <w:tc>
          <w:tcPr>
            <w:tcW w:w="2952" w:type="dxa"/>
          </w:tcPr>
          <w:p w14:paraId="19AE643B" w14:textId="77777777" w:rsidR="00DB5F69" w:rsidRPr="00A44627" w:rsidRDefault="00DB5F69" w:rsidP="00ED1F81">
            <w:pPr>
              <w:rPr>
                <w:rFonts w:ascii="Times New Roman" w:hAnsi="Times New Roman" w:cs="Times New Roman"/>
                <w:sz w:val="20"/>
                <w:szCs w:val="20"/>
              </w:rPr>
            </w:pPr>
            <w:r w:rsidRPr="00A44627">
              <w:rPr>
                <w:rFonts w:ascii="Times New Roman" w:hAnsi="Times New Roman" w:cs="Times New Roman"/>
                <w:sz w:val="20"/>
                <w:szCs w:val="20"/>
              </w:rPr>
              <w:t>Number of closed grievances</w:t>
            </w:r>
          </w:p>
        </w:tc>
        <w:tc>
          <w:tcPr>
            <w:tcW w:w="2952" w:type="dxa"/>
            <w:vAlign w:val="center"/>
          </w:tcPr>
          <w:p w14:paraId="5247D94A"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Grievance register</w:t>
            </w:r>
          </w:p>
        </w:tc>
        <w:tc>
          <w:tcPr>
            <w:tcW w:w="2952" w:type="dxa"/>
            <w:vAlign w:val="center"/>
          </w:tcPr>
          <w:p w14:paraId="2967CC04" w14:textId="77777777" w:rsidR="00DB5F69" w:rsidRPr="00A44627" w:rsidRDefault="00DB5F69" w:rsidP="00DB5F69">
            <w:pPr>
              <w:jc w:val="center"/>
              <w:rPr>
                <w:rFonts w:ascii="Times New Roman" w:hAnsi="Times New Roman" w:cs="Times New Roman"/>
                <w:sz w:val="20"/>
                <w:szCs w:val="20"/>
              </w:rPr>
            </w:pPr>
            <w:r w:rsidRPr="00A44627">
              <w:rPr>
                <w:rFonts w:ascii="Times New Roman" w:hAnsi="Times New Roman" w:cs="Times New Roman"/>
                <w:sz w:val="20"/>
                <w:szCs w:val="20"/>
              </w:rPr>
              <w:t>Monthly</w:t>
            </w:r>
          </w:p>
        </w:tc>
      </w:tr>
    </w:tbl>
    <w:p w14:paraId="71C76013" w14:textId="77777777" w:rsidR="003741F8" w:rsidRDefault="003741F8" w:rsidP="00DB5F69">
      <w:pPr>
        <w:pStyle w:val="NoSpacing"/>
        <w:rPr>
          <w:rFonts w:ascii="Times New Roman" w:hAnsi="Times New Roman" w:cs="Times New Roman"/>
          <w:sz w:val="24"/>
          <w:szCs w:val="24"/>
        </w:rPr>
      </w:pPr>
    </w:p>
    <w:p w14:paraId="34978A15" w14:textId="0848F40E" w:rsidR="00DB5F69" w:rsidRDefault="00DB5F69" w:rsidP="00DB5F69">
      <w:pPr>
        <w:pStyle w:val="NoSpacing"/>
        <w:rPr>
          <w:rFonts w:ascii="Times New Roman" w:hAnsi="Times New Roman" w:cs="Times New Roman"/>
          <w:sz w:val="24"/>
          <w:szCs w:val="24"/>
        </w:rPr>
      </w:pPr>
      <w:r w:rsidRPr="00314BBA">
        <w:rPr>
          <w:rFonts w:ascii="Times New Roman" w:hAnsi="Times New Roman" w:cs="Times New Roman"/>
          <w:sz w:val="24"/>
          <w:szCs w:val="24"/>
        </w:rPr>
        <w:t>Monitoring of the Resettlement and Livelihood Restoration Plan will be carried out by the</w:t>
      </w:r>
      <w:r>
        <w:rPr>
          <w:rFonts w:ascii="Times New Roman" w:hAnsi="Times New Roman" w:cs="Times New Roman"/>
          <w:sz w:val="24"/>
          <w:szCs w:val="24"/>
        </w:rPr>
        <w:t xml:space="preserve"> Project Steering Committee</w:t>
      </w:r>
      <w:r w:rsidRPr="00314BBA">
        <w:rPr>
          <w:rFonts w:ascii="Times New Roman" w:hAnsi="Times New Roman" w:cs="Times New Roman"/>
          <w:sz w:val="24"/>
          <w:szCs w:val="24"/>
        </w:rPr>
        <w:t>.  The P</w:t>
      </w:r>
      <w:r>
        <w:rPr>
          <w:rFonts w:ascii="Times New Roman" w:hAnsi="Times New Roman" w:cs="Times New Roman"/>
          <w:sz w:val="24"/>
          <w:szCs w:val="24"/>
        </w:rPr>
        <w:t>roject Coordinator</w:t>
      </w:r>
      <w:r w:rsidRPr="00314BBA">
        <w:rPr>
          <w:rFonts w:ascii="Times New Roman" w:hAnsi="Times New Roman" w:cs="Times New Roman"/>
          <w:sz w:val="24"/>
          <w:szCs w:val="24"/>
        </w:rPr>
        <w:t xml:space="preserve"> will be responsible to submit monthly reports to the </w:t>
      </w:r>
      <w:r>
        <w:rPr>
          <w:rFonts w:ascii="Times New Roman" w:hAnsi="Times New Roman" w:cs="Times New Roman"/>
          <w:sz w:val="24"/>
          <w:szCs w:val="24"/>
        </w:rPr>
        <w:t>Committee. The Project Coordinator will include a status report of the implementation of the RLRP as an annex to the semester execution reports to the IDB.</w:t>
      </w:r>
    </w:p>
    <w:p w14:paraId="3A84FD47" w14:textId="77777777" w:rsidR="00DB5F69" w:rsidRDefault="00DB5F69" w:rsidP="00DB5F69">
      <w:pPr>
        <w:pStyle w:val="NoSpacing"/>
        <w:rPr>
          <w:rFonts w:ascii="Times New Roman" w:hAnsi="Times New Roman" w:cs="Times New Roman"/>
          <w:b/>
          <w:sz w:val="24"/>
          <w:szCs w:val="24"/>
        </w:rPr>
      </w:pPr>
    </w:p>
    <w:p w14:paraId="349912F8" w14:textId="14AC8C09" w:rsidR="00DB5F69" w:rsidRPr="00321B78" w:rsidRDefault="00DB5F69" w:rsidP="00321B78">
      <w:pPr>
        <w:pStyle w:val="Heading2"/>
      </w:pPr>
      <w:bookmarkStart w:id="59" w:name="_Toc28878627"/>
      <w:r w:rsidRPr="00321B78">
        <w:t>Evaluation Report</w:t>
      </w:r>
      <w:bookmarkEnd w:id="59"/>
      <w:r w:rsidRPr="00321B78">
        <w:t xml:space="preserve"> </w:t>
      </w:r>
    </w:p>
    <w:p w14:paraId="6F79934A" w14:textId="77777777" w:rsidR="00DB5F69" w:rsidRDefault="00DB5F69" w:rsidP="00DB5F69">
      <w:pPr>
        <w:pStyle w:val="NoSpacing"/>
        <w:rPr>
          <w:rFonts w:ascii="Times New Roman" w:hAnsi="Times New Roman" w:cs="Times New Roman"/>
          <w:sz w:val="24"/>
          <w:szCs w:val="24"/>
        </w:rPr>
      </w:pPr>
    </w:p>
    <w:p w14:paraId="6B0A52BF" w14:textId="02DEBFD1" w:rsidR="00957605" w:rsidRDefault="00DB5F69" w:rsidP="00DB5F69">
      <w:pPr>
        <w:rPr>
          <w:rFonts w:ascii="Times New Roman" w:hAnsi="Times New Roman" w:cs="Times New Roman"/>
        </w:rPr>
      </w:pPr>
      <w:r>
        <w:rPr>
          <w:rFonts w:ascii="Times New Roman" w:hAnsi="Times New Roman" w:cs="Times New Roman"/>
        </w:rPr>
        <w:t xml:space="preserve">The Project Coordinator will </w:t>
      </w:r>
      <w:r w:rsidRPr="00314BBA">
        <w:rPr>
          <w:rFonts w:ascii="Times New Roman" w:hAnsi="Times New Roman" w:cs="Times New Roman"/>
        </w:rPr>
        <w:t xml:space="preserve">conduct an ex-post evaluation at the end of the </w:t>
      </w:r>
      <w:r>
        <w:rPr>
          <w:rFonts w:ascii="Times New Roman" w:hAnsi="Times New Roman" w:cs="Times New Roman"/>
        </w:rPr>
        <w:t xml:space="preserve">implementation of the resettlement </w:t>
      </w:r>
      <w:r w:rsidRPr="00314BBA">
        <w:rPr>
          <w:rFonts w:ascii="Times New Roman" w:hAnsi="Times New Roman" w:cs="Times New Roman"/>
        </w:rPr>
        <w:t>process to report on how the resettlement and livelihood restoration was carried out</w:t>
      </w:r>
      <w:r>
        <w:rPr>
          <w:rFonts w:ascii="Times New Roman" w:hAnsi="Times New Roman" w:cs="Times New Roman"/>
        </w:rPr>
        <w:t>, including a comparison of the living conditions of the affected population before and after the project impacts, including supporting documentary evidence (pictures, signed agreements, etc.), as well as identifying lessons learned in this project that would be helpful for similar projects in the future executed with IDB financing</w:t>
      </w:r>
      <w:r w:rsidRPr="00314BBA">
        <w:rPr>
          <w:rFonts w:ascii="Times New Roman" w:hAnsi="Times New Roman" w:cs="Times New Roman"/>
        </w:rPr>
        <w:t>. Th</w:t>
      </w:r>
      <w:r>
        <w:rPr>
          <w:rFonts w:ascii="Times New Roman" w:hAnsi="Times New Roman" w:cs="Times New Roman"/>
        </w:rPr>
        <w:t xml:space="preserve">e draft version of this report </w:t>
      </w:r>
      <w:r w:rsidRPr="00314BBA">
        <w:rPr>
          <w:rFonts w:ascii="Times New Roman" w:hAnsi="Times New Roman" w:cs="Times New Roman"/>
        </w:rPr>
        <w:t>will be submitted to the Project Steering Committee</w:t>
      </w:r>
      <w:r>
        <w:rPr>
          <w:rFonts w:ascii="Times New Roman" w:hAnsi="Times New Roman" w:cs="Times New Roman"/>
        </w:rPr>
        <w:t xml:space="preserve"> and to the IDB for review before it is completed</w:t>
      </w:r>
      <w:r w:rsidRPr="00314BBA">
        <w:rPr>
          <w:rFonts w:ascii="Times New Roman" w:hAnsi="Times New Roman" w:cs="Times New Roman"/>
        </w:rPr>
        <w:t>.</w:t>
      </w:r>
    </w:p>
    <w:p w14:paraId="79204AD2" w14:textId="66E36428" w:rsidR="00001360" w:rsidRDefault="00001360" w:rsidP="00DF54F0">
      <w:pPr>
        <w:rPr>
          <w:rFonts w:ascii="Times New Roman" w:hAnsi="Times New Roman" w:cs="Times New Roman"/>
        </w:rPr>
      </w:pPr>
    </w:p>
    <w:p w14:paraId="1023C18C" w14:textId="77777777" w:rsidR="003741F8" w:rsidRDefault="003741F8" w:rsidP="007B649F">
      <w:pPr>
        <w:rPr>
          <w:rFonts w:ascii="Times New Roman" w:hAnsi="Times New Roman" w:cs="Times New Roman"/>
        </w:rPr>
      </w:pPr>
      <w:r>
        <w:rPr>
          <w:rFonts w:ascii="Times New Roman" w:hAnsi="Times New Roman" w:cs="Times New Roman"/>
        </w:rPr>
        <w:br w:type="page"/>
      </w:r>
    </w:p>
    <w:p w14:paraId="27726218" w14:textId="70733E23" w:rsidR="00ED1F81" w:rsidRDefault="00A84577" w:rsidP="00321B78">
      <w:pPr>
        <w:pStyle w:val="Heading1"/>
      </w:pPr>
      <w:bookmarkStart w:id="60" w:name="_Toc28878628"/>
      <w:r>
        <w:lastRenderedPageBreak/>
        <w:t>References</w:t>
      </w:r>
      <w:bookmarkEnd w:id="60"/>
    </w:p>
    <w:p w14:paraId="66E94162" w14:textId="1D7E3414" w:rsidR="00ED1F81" w:rsidRDefault="00ED1F81" w:rsidP="007B649F">
      <w:pPr>
        <w:rPr>
          <w:rFonts w:ascii="Times New Roman" w:hAnsi="Times New Roman" w:cs="Times New Roman"/>
        </w:rPr>
      </w:pPr>
    </w:p>
    <w:p w14:paraId="56B80E6E" w14:textId="16274180" w:rsidR="000A29AE" w:rsidRPr="000A29AE" w:rsidRDefault="000A29AE" w:rsidP="007B649F">
      <w:pPr>
        <w:rPr>
          <w:rFonts w:cstheme="minorHAnsi"/>
        </w:rPr>
      </w:pPr>
      <w:r w:rsidRPr="00203748">
        <w:rPr>
          <w:rFonts w:cstheme="minorHAnsi"/>
        </w:rPr>
        <w:t xml:space="preserve">Cortez, C. A. H. (2019, November). </w:t>
      </w:r>
      <w:r w:rsidRPr="00203748">
        <w:rPr>
          <w:rFonts w:cstheme="minorHAnsi"/>
          <w:i/>
          <w:iCs/>
        </w:rPr>
        <w:t>Belize, BL-L1032: Community Action for Public Safety II (CAPS II): Special mission, Back to office report.</w:t>
      </w:r>
      <w:r w:rsidRPr="00203748">
        <w:rPr>
          <w:rFonts w:cstheme="minorHAnsi"/>
        </w:rPr>
        <w:t xml:space="preserve"> Inter-American Development Bank.</w:t>
      </w:r>
    </w:p>
    <w:p w14:paraId="3BF995BF" w14:textId="77777777" w:rsidR="000A29AE" w:rsidRDefault="000A29AE" w:rsidP="007B649F">
      <w:pPr>
        <w:rPr>
          <w:rFonts w:ascii="Times New Roman" w:hAnsi="Times New Roman" w:cs="Times New Roman"/>
        </w:rPr>
      </w:pPr>
    </w:p>
    <w:p w14:paraId="2626D18A" w14:textId="6E0E7709" w:rsidR="00177D1E" w:rsidRPr="00BA7A21" w:rsidRDefault="00177D1E" w:rsidP="007B649F">
      <w:pPr>
        <w:rPr>
          <w:rFonts w:ascii="Times New Roman" w:hAnsi="Times New Roman" w:cs="Times New Roman"/>
        </w:rPr>
      </w:pPr>
      <w:r>
        <w:rPr>
          <w:rFonts w:ascii="Times New Roman" w:hAnsi="Times New Roman" w:cs="Times New Roman"/>
        </w:rPr>
        <w:t xml:space="preserve">Inter-American Development Bank. (2019). </w:t>
      </w:r>
      <w:r>
        <w:rPr>
          <w:rFonts w:ascii="Times New Roman" w:hAnsi="Times New Roman" w:cs="Times New Roman"/>
          <w:i/>
          <w:iCs/>
        </w:rPr>
        <w:t>Involuntary resettlement</w:t>
      </w:r>
      <w:r w:rsidR="00BA7A21">
        <w:rPr>
          <w:rFonts w:ascii="Times New Roman" w:hAnsi="Times New Roman" w:cs="Times New Roman"/>
          <w:i/>
          <w:iCs/>
        </w:rPr>
        <w:t>.</w:t>
      </w:r>
      <w:r w:rsidR="00BA7A21">
        <w:rPr>
          <w:rFonts w:ascii="Times New Roman" w:hAnsi="Times New Roman" w:cs="Times New Roman"/>
        </w:rPr>
        <w:t xml:space="preserve"> Inter-American Development Bank. Retrieved from </w:t>
      </w:r>
      <w:r w:rsidR="00BA7A21" w:rsidRPr="00BA7A21">
        <w:rPr>
          <w:rFonts w:ascii="Times New Roman" w:hAnsi="Times New Roman" w:cs="Times New Roman"/>
        </w:rPr>
        <w:t>https://www.iadb.org/en/about-us/about-us-7</w:t>
      </w:r>
    </w:p>
    <w:p w14:paraId="7862D1F8" w14:textId="77777777" w:rsidR="00177D1E" w:rsidRDefault="00177D1E" w:rsidP="007B649F">
      <w:pPr>
        <w:rPr>
          <w:rFonts w:ascii="Times New Roman" w:hAnsi="Times New Roman" w:cs="Times New Roman"/>
        </w:rPr>
      </w:pPr>
    </w:p>
    <w:p w14:paraId="6DBE8DD5" w14:textId="1187A53B" w:rsidR="00A507EB" w:rsidRPr="00A507EB" w:rsidRDefault="00A507EB" w:rsidP="007B649F">
      <w:pPr>
        <w:rPr>
          <w:rFonts w:ascii="Times New Roman" w:hAnsi="Times New Roman" w:cs="Times New Roman"/>
        </w:rPr>
      </w:pPr>
      <w:r>
        <w:rPr>
          <w:rFonts w:ascii="Times New Roman" w:hAnsi="Times New Roman" w:cs="Times New Roman"/>
        </w:rPr>
        <w:t xml:space="preserve">Inter-American Development Bank. (1999). </w:t>
      </w:r>
      <w:r>
        <w:rPr>
          <w:rFonts w:ascii="Times New Roman" w:hAnsi="Times New Roman" w:cs="Times New Roman"/>
          <w:i/>
          <w:iCs/>
        </w:rPr>
        <w:t>Involuntary resettlement in IDB projects: Principles and guidelines.</w:t>
      </w:r>
      <w:r>
        <w:rPr>
          <w:rFonts w:ascii="Times New Roman" w:hAnsi="Times New Roman" w:cs="Times New Roman"/>
        </w:rPr>
        <w:t xml:space="preserve"> Washington, D.C.: Inter-American Development Bank.</w:t>
      </w:r>
    </w:p>
    <w:p w14:paraId="2C0A338E" w14:textId="77777777" w:rsidR="00A507EB" w:rsidRDefault="00A507EB" w:rsidP="007B649F">
      <w:pPr>
        <w:rPr>
          <w:rFonts w:ascii="Times New Roman" w:hAnsi="Times New Roman" w:cs="Times New Roman"/>
        </w:rPr>
      </w:pPr>
    </w:p>
    <w:p w14:paraId="0DA0B730" w14:textId="4254032A" w:rsidR="00ED1F81" w:rsidRPr="00241E68" w:rsidRDefault="00241E68" w:rsidP="007B649F">
      <w:pPr>
        <w:rPr>
          <w:rFonts w:ascii="Times New Roman" w:hAnsi="Times New Roman" w:cs="Times New Roman"/>
        </w:rPr>
      </w:pPr>
      <w:r>
        <w:rPr>
          <w:rFonts w:ascii="Times New Roman" w:hAnsi="Times New Roman" w:cs="Times New Roman"/>
        </w:rPr>
        <w:t xml:space="preserve">The World Bank. (2017). </w:t>
      </w:r>
      <w:r>
        <w:rPr>
          <w:rFonts w:ascii="Times New Roman" w:hAnsi="Times New Roman" w:cs="Times New Roman"/>
          <w:i/>
          <w:iCs/>
        </w:rPr>
        <w:t>Environmental and social framework.</w:t>
      </w:r>
      <w:r>
        <w:rPr>
          <w:rFonts w:ascii="Times New Roman" w:hAnsi="Times New Roman" w:cs="Times New Roman"/>
        </w:rPr>
        <w:t xml:space="preserve"> The World Bank.</w:t>
      </w:r>
    </w:p>
    <w:p w14:paraId="4B1048B6" w14:textId="4AC2451C" w:rsidR="00ED1F81" w:rsidRDefault="00ED1F81" w:rsidP="007B649F">
      <w:pPr>
        <w:rPr>
          <w:rFonts w:ascii="Times New Roman" w:hAnsi="Times New Roman" w:cs="Times New Roman"/>
        </w:rPr>
      </w:pPr>
    </w:p>
    <w:p w14:paraId="19E21898" w14:textId="77777777" w:rsidR="00ED1F81" w:rsidRDefault="00ED1F81" w:rsidP="007B649F">
      <w:pPr>
        <w:rPr>
          <w:rFonts w:ascii="Times New Roman" w:hAnsi="Times New Roman" w:cs="Times New Roman"/>
        </w:rPr>
      </w:pPr>
    </w:p>
    <w:p w14:paraId="72B3BB84" w14:textId="6E9D6681" w:rsidR="00ED1F81" w:rsidRPr="00ED1F81" w:rsidRDefault="00ED1F81" w:rsidP="007B649F">
      <w:pPr>
        <w:rPr>
          <w:rFonts w:ascii="Times New Roman" w:hAnsi="Times New Roman" w:cs="Times New Roman"/>
        </w:rPr>
        <w:sectPr w:rsidR="00ED1F81" w:rsidRPr="00ED1F81" w:rsidSect="00E8008A">
          <w:footerReference w:type="even" r:id="rId14"/>
          <w:footerReference w:type="default" r:id="rId15"/>
          <w:pgSz w:w="12240" w:h="15840"/>
          <w:pgMar w:top="1440" w:right="1440" w:bottom="1440" w:left="1440" w:header="720" w:footer="720" w:gutter="0"/>
          <w:pgBorders w:display="firstPage" w:offsetFrom="page">
            <w:top w:val="single" w:sz="24" w:space="24" w:color="4472C4" w:themeColor="accent1" w:shadow="1"/>
            <w:left w:val="single" w:sz="24" w:space="24" w:color="4472C4" w:themeColor="accent1" w:shadow="1"/>
            <w:bottom w:val="single" w:sz="24" w:space="24" w:color="4472C4" w:themeColor="accent1" w:shadow="1"/>
            <w:right w:val="single" w:sz="24" w:space="24" w:color="4472C4" w:themeColor="accent1" w:shadow="1"/>
          </w:pgBorders>
          <w:cols w:space="720"/>
          <w:titlePg/>
          <w:docGrid w:linePitch="360"/>
        </w:sectPr>
      </w:pPr>
    </w:p>
    <w:p w14:paraId="2BD727F2" w14:textId="135B7772" w:rsidR="00A02C5C" w:rsidRDefault="00A84577" w:rsidP="00321B78">
      <w:pPr>
        <w:pStyle w:val="Heading1"/>
      </w:pPr>
      <w:bookmarkStart w:id="61" w:name="_Toc28878629"/>
      <w:r>
        <w:rPr>
          <w:rFonts w:cstheme="minorHAnsi"/>
        </w:rPr>
        <w:lastRenderedPageBreak/>
        <w:t>Annex A</w:t>
      </w:r>
      <w:r w:rsidR="00A02C5C">
        <w:rPr>
          <w:rFonts w:cstheme="minorHAnsi"/>
        </w:rPr>
        <w:t xml:space="preserve">: </w:t>
      </w:r>
      <w:r w:rsidR="00A02C5C">
        <w:t xml:space="preserve">Census </w:t>
      </w:r>
      <w:r w:rsidR="00D435FB">
        <w:t>of Project Affected People</w:t>
      </w:r>
      <w:bookmarkEnd w:id="61"/>
    </w:p>
    <w:p w14:paraId="16AD8451" w14:textId="78244348" w:rsidR="00A84577" w:rsidRDefault="00A84577" w:rsidP="007B649F">
      <w:pPr>
        <w:rPr>
          <w:rFonts w:cstheme="minorHAnsi"/>
        </w:rPr>
      </w:pPr>
    </w:p>
    <w:p w14:paraId="688B4BEF" w14:textId="5C939705" w:rsidR="00A84577" w:rsidRDefault="00A02C5C" w:rsidP="007B649F">
      <w:pPr>
        <w:rPr>
          <w:rFonts w:cstheme="minorHAnsi"/>
        </w:rPr>
      </w:pPr>
      <w:r>
        <w:rPr>
          <w:rFonts w:cstheme="minorHAnsi"/>
        </w:rPr>
        <w:t>Community Action for Public Safety II</w:t>
      </w:r>
    </w:p>
    <w:p w14:paraId="25158704" w14:textId="258883FF" w:rsidR="00A02C5C" w:rsidRDefault="00A02C5C" w:rsidP="007B649F">
      <w:pPr>
        <w:rPr>
          <w:rFonts w:cstheme="minorHAnsi"/>
        </w:rPr>
      </w:pPr>
      <w:r>
        <w:t>Census (Resettlement and Livelihood Restoration Plan)</w:t>
      </w:r>
    </w:p>
    <w:p w14:paraId="3120225B" w14:textId="7FC92797" w:rsidR="00A84577" w:rsidRDefault="00A84577" w:rsidP="00A35063">
      <w:r>
        <w:t xml:space="preserve">November – </w:t>
      </w:r>
      <w:proofErr w:type="gramStart"/>
      <w:r>
        <w:t>December,</w:t>
      </w:r>
      <w:proofErr w:type="gramEnd"/>
      <w:r>
        <w:t xml:space="preserve"> 2019</w:t>
      </w:r>
    </w:p>
    <w:p w14:paraId="6300BE45" w14:textId="2E9044FE" w:rsidR="00A84577" w:rsidRDefault="00A84577" w:rsidP="00A35063"/>
    <w:tbl>
      <w:tblPr>
        <w:tblStyle w:val="TableGrid"/>
        <w:tblW w:w="0" w:type="auto"/>
        <w:tblLook w:val="04A0" w:firstRow="1" w:lastRow="0" w:firstColumn="1" w:lastColumn="0" w:noHBand="0" w:noVBand="1"/>
      </w:tblPr>
      <w:tblGrid>
        <w:gridCol w:w="2590"/>
        <w:gridCol w:w="2590"/>
        <w:gridCol w:w="2590"/>
        <w:gridCol w:w="2590"/>
        <w:gridCol w:w="2590"/>
      </w:tblGrid>
      <w:tr w:rsidR="006913AE" w14:paraId="400A082C" w14:textId="77777777" w:rsidTr="00A02C5C">
        <w:tc>
          <w:tcPr>
            <w:tcW w:w="2590" w:type="dxa"/>
            <w:shd w:val="clear" w:color="auto" w:fill="C5E0B3" w:themeFill="accent6" w:themeFillTint="66"/>
            <w:vAlign w:val="center"/>
          </w:tcPr>
          <w:p w14:paraId="1CC098C0" w14:textId="7026D8B5" w:rsidR="006913AE" w:rsidRDefault="006913AE" w:rsidP="00A02C5C">
            <w:pPr>
              <w:jc w:val="center"/>
            </w:pPr>
            <w:r>
              <w:t>No.</w:t>
            </w:r>
          </w:p>
        </w:tc>
        <w:tc>
          <w:tcPr>
            <w:tcW w:w="2590" w:type="dxa"/>
            <w:shd w:val="clear" w:color="auto" w:fill="C5E0B3" w:themeFill="accent6" w:themeFillTint="66"/>
            <w:vAlign w:val="center"/>
          </w:tcPr>
          <w:p w14:paraId="23B0B4AD" w14:textId="6F56F02B" w:rsidR="006913AE" w:rsidRDefault="006913AE" w:rsidP="006913AE">
            <w:r>
              <w:t>Project Affected Person</w:t>
            </w:r>
          </w:p>
        </w:tc>
        <w:tc>
          <w:tcPr>
            <w:tcW w:w="2590" w:type="dxa"/>
            <w:shd w:val="clear" w:color="auto" w:fill="C5E0B3" w:themeFill="accent6" w:themeFillTint="66"/>
            <w:vAlign w:val="center"/>
          </w:tcPr>
          <w:p w14:paraId="4D1009CB" w14:textId="05016521" w:rsidR="006913AE" w:rsidRDefault="00A02C5C" w:rsidP="006913AE">
            <w:r>
              <w:t>Use of Project Site</w:t>
            </w:r>
          </w:p>
        </w:tc>
        <w:tc>
          <w:tcPr>
            <w:tcW w:w="2590" w:type="dxa"/>
            <w:shd w:val="clear" w:color="auto" w:fill="C5E0B3" w:themeFill="accent6" w:themeFillTint="66"/>
            <w:vAlign w:val="center"/>
          </w:tcPr>
          <w:p w14:paraId="7B548C61" w14:textId="7F2207E0" w:rsidR="006913AE" w:rsidRDefault="006913AE" w:rsidP="006913AE">
            <w:pPr>
              <w:jc w:val="center"/>
            </w:pPr>
            <w:r>
              <w:t>Length of Occupancy</w:t>
            </w:r>
          </w:p>
        </w:tc>
        <w:tc>
          <w:tcPr>
            <w:tcW w:w="2590" w:type="dxa"/>
            <w:shd w:val="clear" w:color="auto" w:fill="C5E0B3" w:themeFill="accent6" w:themeFillTint="66"/>
            <w:vAlign w:val="center"/>
          </w:tcPr>
          <w:p w14:paraId="759A6B0F" w14:textId="3AC6F450" w:rsidR="006913AE" w:rsidRDefault="006913AE" w:rsidP="006913AE">
            <w:pPr>
              <w:jc w:val="center"/>
            </w:pPr>
            <w:r>
              <w:t>Gross Income (source &amp; amount) per month</w:t>
            </w:r>
          </w:p>
        </w:tc>
      </w:tr>
      <w:tr w:rsidR="006913AE" w14:paraId="20D63504" w14:textId="77777777" w:rsidTr="00A02C5C">
        <w:tc>
          <w:tcPr>
            <w:tcW w:w="2590" w:type="dxa"/>
            <w:shd w:val="clear" w:color="auto" w:fill="E2EFD9" w:themeFill="accent6" w:themeFillTint="33"/>
            <w:vAlign w:val="center"/>
          </w:tcPr>
          <w:p w14:paraId="5BE86536" w14:textId="557D9D4F" w:rsidR="006913AE" w:rsidRDefault="006913AE" w:rsidP="006913AE">
            <w:r>
              <w:t>Physical Displacement</w:t>
            </w:r>
          </w:p>
        </w:tc>
        <w:tc>
          <w:tcPr>
            <w:tcW w:w="2590" w:type="dxa"/>
            <w:shd w:val="clear" w:color="auto" w:fill="E2EFD9" w:themeFill="accent6" w:themeFillTint="33"/>
            <w:vAlign w:val="center"/>
          </w:tcPr>
          <w:p w14:paraId="7D7FB1AA" w14:textId="77777777" w:rsidR="006913AE" w:rsidRDefault="006913AE" w:rsidP="006913AE"/>
        </w:tc>
        <w:tc>
          <w:tcPr>
            <w:tcW w:w="2590" w:type="dxa"/>
            <w:shd w:val="clear" w:color="auto" w:fill="E2EFD9" w:themeFill="accent6" w:themeFillTint="33"/>
            <w:vAlign w:val="center"/>
          </w:tcPr>
          <w:p w14:paraId="26CFB9ED" w14:textId="77777777" w:rsidR="006913AE" w:rsidRDefault="006913AE" w:rsidP="006913AE"/>
        </w:tc>
        <w:tc>
          <w:tcPr>
            <w:tcW w:w="2590" w:type="dxa"/>
            <w:shd w:val="clear" w:color="auto" w:fill="E2EFD9" w:themeFill="accent6" w:themeFillTint="33"/>
          </w:tcPr>
          <w:p w14:paraId="0A1C739F" w14:textId="77777777" w:rsidR="006913AE" w:rsidRDefault="006913AE" w:rsidP="00A35063"/>
        </w:tc>
        <w:tc>
          <w:tcPr>
            <w:tcW w:w="2590" w:type="dxa"/>
            <w:shd w:val="clear" w:color="auto" w:fill="E2EFD9" w:themeFill="accent6" w:themeFillTint="33"/>
          </w:tcPr>
          <w:p w14:paraId="008C48EC" w14:textId="77777777" w:rsidR="006913AE" w:rsidRDefault="006913AE" w:rsidP="00A35063"/>
        </w:tc>
      </w:tr>
      <w:tr w:rsidR="006913AE" w14:paraId="7ED5C11C" w14:textId="77777777" w:rsidTr="00A02C5C">
        <w:tc>
          <w:tcPr>
            <w:tcW w:w="2590" w:type="dxa"/>
            <w:vAlign w:val="center"/>
          </w:tcPr>
          <w:p w14:paraId="54BCA588" w14:textId="22360F3A" w:rsidR="006913AE" w:rsidRDefault="00A02C5C" w:rsidP="00A02C5C">
            <w:pPr>
              <w:jc w:val="center"/>
            </w:pPr>
            <w:r>
              <w:t>1</w:t>
            </w:r>
          </w:p>
        </w:tc>
        <w:tc>
          <w:tcPr>
            <w:tcW w:w="2590" w:type="dxa"/>
            <w:vAlign w:val="center"/>
          </w:tcPr>
          <w:p w14:paraId="642737E5" w14:textId="21CD7FCC" w:rsidR="006913AE" w:rsidRDefault="006913AE" w:rsidP="006913AE">
            <w:r>
              <w:t>Resident 1</w:t>
            </w:r>
          </w:p>
        </w:tc>
        <w:tc>
          <w:tcPr>
            <w:tcW w:w="2590" w:type="dxa"/>
            <w:vAlign w:val="center"/>
          </w:tcPr>
          <w:p w14:paraId="4F983A7C" w14:textId="0ACCAF7B" w:rsidR="006913AE" w:rsidRDefault="006913AE" w:rsidP="006913AE">
            <w:r>
              <w:t>Informal dweller at site</w:t>
            </w:r>
          </w:p>
        </w:tc>
        <w:tc>
          <w:tcPr>
            <w:tcW w:w="2590" w:type="dxa"/>
            <w:vAlign w:val="center"/>
          </w:tcPr>
          <w:p w14:paraId="1E088F46" w14:textId="593CECBE" w:rsidR="006913AE" w:rsidRDefault="006913AE" w:rsidP="006913AE">
            <w:pPr>
              <w:jc w:val="center"/>
            </w:pPr>
            <w:r>
              <w:t>1 year</w:t>
            </w:r>
          </w:p>
        </w:tc>
        <w:tc>
          <w:tcPr>
            <w:tcW w:w="2590" w:type="dxa"/>
            <w:vAlign w:val="center"/>
          </w:tcPr>
          <w:p w14:paraId="496D3D4E" w14:textId="65A43BD3" w:rsidR="006913AE" w:rsidRDefault="006913AE" w:rsidP="006913AE">
            <w:pPr>
              <w:jc w:val="center"/>
            </w:pPr>
            <w:r>
              <w:t>n/a</w:t>
            </w:r>
          </w:p>
        </w:tc>
      </w:tr>
      <w:tr w:rsidR="006913AE" w14:paraId="0FBD943E" w14:textId="77777777" w:rsidTr="00A02C5C">
        <w:tc>
          <w:tcPr>
            <w:tcW w:w="2590" w:type="dxa"/>
            <w:vAlign w:val="center"/>
          </w:tcPr>
          <w:p w14:paraId="695E3EF6" w14:textId="0EF2F778" w:rsidR="006913AE" w:rsidRDefault="00A02C5C" w:rsidP="00A02C5C">
            <w:pPr>
              <w:jc w:val="center"/>
            </w:pPr>
            <w:r>
              <w:t>2</w:t>
            </w:r>
          </w:p>
        </w:tc>
        <w:tc>
          <w:tcPr>
            <w:tcW w:w="2590" w:type="dxa"/>
            <w:vAlign w:val="center"/>
          </w:tcPr>
          <w:p w14:paraId="5FA263DE" w14:textId="63AC6C7B" w:rsidR="006913AE" w:rsidRDefault="006913AE" w:rsidP="006913AE">
            <w:r>
              <w:t>Resident 2</w:t>
            </w:r>
          </w:p>
        </w:tc>
        <w:tc>
          <w:tcPr>
            <w:tcW w:w="2590" w:type="dxa"/>
            <w:vAlign w:val="center"/>
          </w:tcPr>
          <w:p w14:paraId="73DE2931" w14:textId="4EF06029" w:rsidR="006913AE" w:rsidRDefault="006913AE" w:rsidP="006913AE">
            <w:r>
              <w:t>Informal dweller at site</w:t>
            </w:r>
          </w:p>
        </w:tc>
        <w:tc>
          <w:tcPr>
            <w:tcW w:w="2590" w:type="dxa"/>
            <w:vAlign w:val="center"/>
          </w:tcPr>
          <w:p w14:paraId="2CDF2C12" w14:textId="47486B42" w:rsidR="006913AE" w:rsidRDefault="006913AE" w:rsidP="006913AE">
            <w:pPr>
              <w:jc w:val="center"/>
            </w:pPr>
            <w:r>
              <w:t>7 years</w:t>
            </w:r>
          </w:p>
        </w:tc>
        <w:tc>
          <w:tcPr>
            <w:tcW w:w="2590" w:type="dxa"/>
            <w:vAlign w:val="center"/>
          </w:tcPr>
          <w:p w14:paraId="08AA7E57" w14:textId="220DB2FD" w:rsidR="006913AE" w:rsidRDefault="006913AE" w:rsidP="006913AE">
            <w:pPr>
              <w:jc w:val="center"/>
            </w:pPr>
            <w:r>
              <w:t>n/a</w:t>
            </w:r>
          </w:p>
        </w:tc>
      </w:tr>
      <w:tr w:rsidR="006913AE" w14:paraId="142DD2F7" w14:textId="77777777" w:rsidTr="00A02C5C">
        <w:tc>
          <w:tcPr>
            <w:tcW w:w="2590" w:type="dxa"/>
            <w:vAlign w:val="center"/>
          </w:tcPr>
          <w:p w14:paraId="76ECD0AF" w14:textId="1A0C7071" w:rsidR="006913AE" w:rsidRDefault="00A02C5C" w:rsidP="00A02C5C">
            <w:pPr>
              <w:jc w:val="center"/>
            </w:pPr>
            <w:r>
              <w:t>3</w:t>
            </w:r>
          </w:p>
        </w:tc>
        <w:tc>
          <w:tcPr>
            <w:tcW w:w="2590" w:type="dxa"/>
            <w:vAlign w:val="center"/>
          </w:tcPr>
          <w:p w14:paraId="760EB252" w14:textId="68CA8D70" w:rsidR="006913AE" w:rsidRDefault="006913AE" w:rsidP="006913AE">
            <w:r>
              <w:t>Resident 3</w:t>
            </w:r>
          </w:p>
        </w:tc>
        <w:tc>
          <w:tcPr>
            <w:tcW w:w="2590" w:type="dxa"/>
            <w:vAlign w:val="center"/>
          </w:tcPr>
          <w:p w14:paraId="2CDBF198" w14:textId="4E0752D8" w:rsidR="006913AE" w:rsidRDefault="006913AE" w:rsidP="006913AE">
            <w:r>
              <w:t>Informal dweller at site</w:t>
            </w:r>
          </w:p>
        </w:tc>
        <w:tc>
          <w:tcPr>
            <w:tcW w:w="2590" w:type="dxa"/>
            <w:vAlign w:val="center"/>
          </w:tcPr>
          <w:p w14:paraId="0CD02D29" w14:textId="16695AD3" w:rsidR="006913AE" w:rsidRDefault="006913AE" w:rsidP="006913AE">
            <w:pPr>
              <w:jc w:val="center"/>
            </w:pPr>
            <w:r>
              <w:t>~ 6 months</w:t>
            </w:r>
          </w:p>
        </w:tc>
        <w:tc>
          <w:tcPr>
            <w:tcW w:w="2590" w:type="dxa"/>
            <w:vAlign w:val="center"/>
          </w:tcPr>
          <w:p w14:paraId="296148AD" w14:textId="61DFDA6E" w:rsidR="006913AE" w:rsidRDefault="006913AE" w:rsidP="006913AE">
            <w:pPr>
              <w:jc w:val="center"/>
            </w:pPr>
            <w:r>
              <w:t>n/a</w:t>
            </w:r>
          </w:p>
        </w:tc>
      </w:tr>
      <w:tr w:rsidR="006913AE" w14:paraId="53B09E48" w14:textId="77777777" w:rsidTr="00A02C5C">
        <w:tc>
          <w:tcPr>
            <w:tcW w:w="2590" w:type="dxa"/>
            <w:vAlign w:val="center"/>
          </w:tcPr>
          <w:p w14:paraId="3D031776" w14:textId="6A425B37" w:rsidR="006913AE" w:rsidRDefault="00A02C5C" w:rsidP="00A02C5C">
            <w:pPr>
              <w:jc w:val="center"/>
            </w:pPr>
            <w:r>
              <w:t>4</w:t>
            </w:r>
          </w:p>
        </w:tc>
        <w:tc>
          <w:tcPr>
            <w:tcW w:w="2590" w:type="dxa"/>
            <w:vAlign w:val="center"/>
          </w:tcPr>
          <w:p w14:paraId="3AA7D984" w14:textId="38781979" w:rsidR="006913AE" w:rsidRDefault="006913AE" w:rsidP="006913AE">
            <w:r>
              <w:t>Julio Camal</w:t>
            </w:r>
          </w:p>
        </w:tc>
        <w:tc>
          <w:tcPr>
            <w:tcW w:w="2590" w:type="dxa"/>
            <w:vAlign w:val="center"/>
          </w:tcPr>
          <w:p w14:paraId="54507A03" w14:textId="3A7AD20F" w:rsidR="006913AE" w:rsidRDefault="006913AE" w:rsidP="006913AE">
            <w:r>
              <w:t>Parks 2 buses at site</w:t>
            </w:r>
          </w:p>
        </w:tc>
        <w:tc>
          <w:tcPr>
            <w:tcW w:w="2590" w:type="dxa"/>
            <w:vAlign w:val="center"/>
          </w:tcPr>
          <w:p w14:paraId="2E65B5DC" w14:textId="74128B53" w:rsidR="006913AE" w:rsidRDefault="006913AE" w:rsidP="006913AE">
            <w:pPr>
              <w:jc w:val="center"/>
            </w:pPr>
            <w:r>
              <w:t>Unknown</w:t>
            </w:r>
          </w:p>
        </w:tc>
        <w:tc>
          <w:tcPr>
            <w:tcW w:w="2590" w:type="dxa"/>
            <w:vAlign w:val="center"/>
          </w:tcPr>
          <w:p w14:paraId="0EFE7A90" w14:textId="0DBDDE46" w:rsidR="006913AE" w:rsidRDefault="006913AE" w:rsidP="006913AE">
            <w:pPr>
              <w:jc w:val="center"/>
            </w:pPr>
            <w:r>
              <w:t>n/a</w:t>
            </w:r>
          </w:p>
        </w:tc>
      </w:tr>
      <w:tr w:rsidR="006913AE" w14:paraId="77B49654" w14:textId="77777777" w:rsidTr="00A02C5C">
        <w:tc>
          <w:tcPr>
            <w:tcW w:w="2590" w:type="dxa"/>
            <w:vAlign w:val="center"/>
          </w:tcPr>
          <w:p w14:paraId="228A995E" w14:textId="0EB247B7" w:rsidR="006913AE" w:rsidRDefault="00A02C5C" w:rsidP="00A02C5C">
            <w:pPr>
              <w:jc w:val="center"/>
            </w:pPr>
            <w:r>
              <w:t>5</w:t>
            </w:r>
          </w:p>
        </w:tc>
        <w:tc>
          <w:tcPr>
            <w:tcW w:w="2590" w:type="dxa"/>
            <w:vAlign w:val="center"/>
          </w:tcPr>
          <w:p w14:paraId="3A2A6658" w14:textId="7891931B" w:rsidR="006913AE" w:rsidRDefault="006913AE" w:rsidP="006913AE">
            <w:r>
              <w:t>Albert Phillips</w:t>
            </w:r>
          </w:p>
        </w:tc>
        <w:tc>
          <w:tcPr>
            <w:tcW w:w="2590" w:type="dxa"/>
            <w:vAlign w:val="center"/>
          </w:tcPr>
          <w:p w14:paraId="07A5047B" w14:textId="14D966F6" w:rsidR="006913AE" w:rsidRDefault="006913AE" w:rsidP="006913AE">
            <w:r>
              <w:t>Parks 1 bus at site</w:t>
            </w:r>
          </w:p>
        </w:tc>
        <w:tc>
          <w:tcPr>
            <w:tcW w:w="2590" w:type="dxa"/>
            <w:vAlign w:val="center"/>
          </w:tcPr>
          <w:p w14:paraId="60A9933C" w14:textId="6296CDEF" w:rsidR="006913AE" w:rsidRDefault="006913AE" w:rsidP="006913AE">
            <w:pPr>
              <w:jc w:val="center"/>
            </w:pPr>
            <w:r>
              <w:t>Unknown</w:t>
            </w:r>
          </w:p>
        </w:tc>
        <w:tc>
          <w:tcPr>
            <w:tcW w:w="2590" w:type="dxa"/>
            <w:vAlign w:val="center"/>
          </w:tcPr>
          <w:p w14:paraId="6482599C" w14:textId="71402E29" w:rsidR="006913AE" w:rsidRDefault="006913AE" w:rsidP="006913AE">
            <w:pPr>
              <w:jc w:val="center"/>
            </w:pPr>
            <w:r>
              <w:t>n/a</w:t>
            </w:r>
          </w:p>
        </w:tc>
      </w:tr>
      <w:tr w:rsidR="006913AE" w14:paraId="0BFC4E60" w14:textId="77777777" w:rsidTr="00A02C5C">
        <w:tc>
          <w:tcPr>
            <w:tcW w:w="2590" w:type="dxa"/>
            <w:vAlign w:val="center"/>
          </w:tcPr>
          <w:p w14:paraId="4B1FA176" w14:textId="6875FF2F" w:rsidR="006913AE" w:rsidRDefault="00A02C5C" w:rsidP="00A02C5C">
            <w:pPr>
              <w:jc w:val="center"/>
            </w:pPr>
            <w:r>
              <w:t>6</w:t>
            </w:r>
          </w:p>
        </w:tc>
        <w:tc>
          <w:tcPr>
            <w:tcW w:w="2590" w:type="dxa"/>
            <w:vAlign w:val="center"/>
          </w:tcPr>
          <w:p w14:paraId="17821B10" w14:textId="017BBD0C" w:rsidR="006913AE" w:rsidRDefault="006913AE" w:rsidP="006913AE">
            <w:r>
              <w:t>Unknown</w:t>
            </w:r>
            <w:r w:rsidR="00A02C5C">
              <w:t xml:space="preserve"> (owner of Joshua’s Bus Company)</w:t>
            </w:r>
          </w:p>
        </w:tc>
        <w:tc>
          <w:tcPr>
            <w:tcW w:w="2590" w:type="dxa"/>
            <w:vAlign w:val="center"/>
          </w:tcPr>
          <w:p w14:paraId="7554FD91" w14:textId="734FB937" w:rsidR="006913AE" w:rsidRDefault="006913AE" w:rsidP="006913AE">
            <w:r>
              <w:t>Parks 1 bus at site</w:t>
            </w:r>
          </w:p>
        </w:tc>
        <w:tc>
          <w:tcPr>
            <w:tcW w:w="2590" w:type="dxa"/>
            <w:vAlign w:val="center"/>
          </w:tcPr>
          <w:p w14:paraId="58908BD3" w14:textId="303D9393" w:rsidR="006913AE" w:rsidRDefault="006913AE" w:rsidP="006913AE">
            <w:pPr>
              <w:jc w:val="center"/>
            </w:pPr>
            <w:r>
              <w:t>Unknown</w:t>
            </w:r>
          </w:p>
        </w:tc>
        <w:tc>
          <w:tcPr>
            <w:tcW w:w="2590" w:type="dxa"/>
            <w:vAlign w:val="center"/>
          </w:tcPr>
          <w:p w14:paraId="3C510A13" w14:textId="700140CF" w:rsidR="006913AE" w:rsidRDefault="006913AE" w:rsidP="006913AE">
            <w:pPr>
              <w:jc w:val="center"/>
            </w:pPr>
            <w:r>
              <w:t>n/a</w:t>
            </w:r>
          </w:p>
        </w:tc>
      </w:tr>
      <w:tr w:rsidR="006913AE" w14:paraId="73F6F387" w14:textId="77777777" w:rsidTr="00A02C5C">
        <w:tc>
          <w:tcPr>
            <w:tcW w:w="2590" w:type="dxa"/>
            <w:shd w:val="clear" w:color="auto" w:fill="E2EFD9" w:themeFill="accent6" w:themeFillTint="33"/>
            <w:vAlign w:val="center"/>
          </w:tcPr>
          <w:p w14:paraId="6D23E1AC" w14:textId="7A6DC45E" w:rsidR="006913AE" w:rsidRDefault="006913AE" w:rsidP="006913AE">
            <w:r>
              <w:t>Economic Displacement</w:t>
            </w:r>
          </w:p>
        </w:tc>
        <w:tc>
          <w:tcPr>
            <w:tcW w:w="2590" w:type="dxa"/>
            <w:shd w:val="clear" w:color="auto" w:fill="E2EFD9" w:themeFill="accent6" w:themeFillTint="33"/>
            <w:vAlign w:val="center"/>
          </w:tcPr>
          <w:p w14:paraId="14956F89" w14:textId="77777777" w:rsidR="006913AE" w:rsidRDefault="006913AE" w:rsidP="006913AE"/>
        </w:tc>
        <w:tc>
          <w:tcPr>
            <w:tcW w:w="2590" w:type="dxa"/>
            <w:shd w:val="clear" w:color="auto" w:fill="E2EFD9" w:themeFill="accent6" w:themeFillTint="33"/>
            <w:vAlign w:val="center"/>
          </w:tcPr>
          <w:p w14:paraId="43E48B8C" w14:textId="77777777" w:rsidR="006913AE" w:rsidRDefault="006913AE" w:rsidP="006913AE"/>
        </w:tc>
        <w:tc>
          <w:tcPr>
            <w:tcW w:w="2590" w:type="dxa"/>
            <w:shd w:val="clear" w:color="auto" w:fill="E2EFD9" w:themeFill="accent6" w:themeFillTint="33"/>
          </w:tcPr>
          <w:p w14:paraId="31CA5D37" w14:textId="77777777" w:rsidR="006913AE" w:rsidRDefault="006913AE" w:rsidP="00A35063"/>
        </w:tc>
        <w:tc>
          <w:tcPr>
            <w:tcW w:w="2590" w:type="dxa"/>
            <w:shd w:val="clear" w:color="auto" w:fill="E2EFD9" w:themeFill="accent6" w:themeFillTint="33"/>
          </w:tcPr>
          <w:p w14:paraId="3B66DB47" w14:textId="77777777" w:rsidR="006913AE" w:rsidRDefault="006913AE" w:rsidP="00A35063"/>
        </w:tc>
      </w:tr>
      <w:tr w:rsidR="006913AE" w14:paraId="082D79CC" w14:textId="77777777" w:rsidTr="00A02C5C">
        <w:tc>
          <w:tcPr>
            <w:tcW w:w="2590" w:type="dxa"/>
            <w:vAlign w:val="center"/>
          </w:tcPr>
          <w:p w14:paraId="57DA47B1" w14:textId="11CBA7C3" w:rsidR="006913AE" w:rsidRDefault="00A02C5C" w:rsidP="00A02C5C">
            <w:pPr>
              <w:jc w:val="center"/>
            </w:pPr>
            <w:r>
              <w:t>7</w:t>
            </w:r>
          </w:p>
        </w:tc>
        <w:tc>
          <w:tcPr>
            <w:tcW w:w="2590" w:type="dxa"/>
            <w:vAlign w:val="center"/>
          </w:tcPr>
          <w:p w14:paraId="6BFD2E5C" w14:textId="562FA748" w:rsidR="006913AE" w:rsidRDefault="006913AE" w:rsidP="006913AE">
            <w:r>
              <w:t>Sex-worker</w:t>
            </w:r>
          </w:p>
        </w:tc>
        <w:tc>
          <w:tcPr>
            <w:tcW w:w="2590" w:type="dxa"/>
            <w:vAlign w:val="center"/>
          </w:tcPr>
          <w:p w14:paraId="6AE87030" w14:textId="5481689E" w:rsidR="006913AE" w:rsidRDefault="006913AE" w:rsidP="006913AE">
            <w:r>
              <w:t>Conducts economic transaction at site</w:t>
            </w:r>
          </w:p>
        </w:tc>
        <w:tc>
          <w:tcPr>
            <w:tcW w:w="2590" w:type="dxa"/>
            <w:vAlign w:val="center"/>
          </w:tcPr>
          <w:p w14:paraId="7224C983" w14:textId="297F5943" w:rsidR="006913AE" w:rsidRDefault="006913AE" w:rsidP="006913AE">
            <w:pPr>
              <w:jc w:val="center"/>
            </w:pPr>
            <w:r>
              <w:t>Unknown</w:t>
            </w:r>
          </w:p>
        </w:tc>
        <w:tc>
          <w:tcPr>
            <w:tcW w:w="2590" w:type="dxa"/>
            <w:vAlign w:val="center"/>
          </w:tcPr>
          <w:p w14:paraId="08538BF9" w14:textId="60C67F3D" w:rsidR="006913AE" w:rsidRDefault="006913AE" w:rsidP="006913AE">
            <w:pPr>
              <w:jc w:val="center"/>
            </w:pPr>
            <w:r>
              <w:t>$200.00/month</w:t>
            </w:r>
          </w:p>
        </w:tc>
      </w:tr>
    </w:tbl>
    <w:p w14:paraId="6FB39BA3" w14:textId="1118E3C2" w:rsidR="00A84577" w:rsidRDefault="00A84577" w:rsidP="00A35063"/>
    <w:p w14:paraId="02E64E91" w14:textId="5860AFEB" w:rsidR="00E73319" w:rsidRDefault="00E73319" w:rsidP="00A35063"/>
    <w:p w14:paraId="326A69EA" w14:textId="77777777" w:rsidR="00E73319" w:rsidRDefault="00E73319" w:rsidP="00A35063">
      <w:pPr>
        <w:sectPr w:rsidR="00E73319" w:rsidSect="00A84577">
          <w:pgSz w:w="15840" w:h="12240" w:orient="landscape"/>
          <w:pgMar w:top="1440" w:right="1440" w:bottom="1440" w:left="1440" w:header="720" w:footer="720" w:gutter="0"/>
          <w:cols w:space="720"/>
          <w:docGrid w:linePitch="360"/>
        </w:sectPr>
      </w:pPr>
    </w:p>
    <w:p w14:paraId="2AC7C511" w14:textId="3ED9A7C7" w:rsidR="00E73319" w:rsidRDefault="00E73319" w:rsidP="00A35063"/>
    <w:p w14:paraId="3F065F86" w14:textId="0F281D2D" w:rsidR="00F13D01" w:rsidRDefault="00F13D01" w:rsidP="00A35063"/>
    <w:p w14:paraId="6B4F6452" w14:textId="5FC8960C" w:rsidR="00F13D01" w:rsidRDefault="00F13D01" w:rsidP="00A35063"/>
    <w:p w14:paraId="2D3138BB" w14:textId="2A8B7618" w:rsidR="00F13D01" w:rsidRDefault="00F13D01" w:rsidP="00A35063"/>
    <w:p w14:paraId="433E2F37" w14:textId="77777777" w:rsidR="00673111" w:rsidRDefault="00673111" w:rsidP="00A35063"/>
    <w:p w14:paraId="218DF5F6" w14:textId="10F3FA27" w:rsidR="00F13D01" w:rsidRDefault="00F13D01" w:rsidP="00A35063"/>
    <w:p w14:paraId="4B09E470" w14:textId="77777777" w:rsidR="00F13D01" w:rsidRDefault="00F13D01" w:rsidP="00A35063"/>
    <w:p w14:paraId="62246D8C" w14:textId="7AD0637C" w:rsidR="00673111" w:rsidRPr="00F2352C" w:rsidRDefault="00673111" w:rsidP="00A35063"/>
    <w:sectPr w:rsidR="00673111" w:rsidRPr="00F2352C" w:rsidSect="00E733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Tello Abanto, Rodolfo" w:date="2018-05-24T16:14:00Z" w:initials="TAR">
    <w:p w14:paraId="0F616287" w14:textId="77777777" w:rsidR="00ED1F81" w:rsidRDefault="00ED1F81" w:rsidP="00734802">
      <w:pPr>
        <w:pStyle w:val="CommentText"/>
      </w:pPr>
      <w:r>
        <w:rPr>
          <w:rStyle w:val="CommentReference"/>
        </w:rPr>
        <w:annotationRef/>
      </w:r>
      <w:r>
        <w:t>Please add somewhere a statement that none of the land to be acquired (segments 1-3) belongs to indigenous persons or families.</w:t>
      </w:r>
    </w:p>
  </w:comment>
  <w:comment w:id="53" w:author="Tello Abanto, Rodolfo" w:date="2018-05-24T16:34:00Z" w:initials="TAR">
    <w:p w14:paraId="056A1B89" w14:textId="77777777" w:rsidR="00ED1F81" w:rsidRDefault="00ED1F81" w:rsidP="005B0119">
      <w:pPr>
        <w:pStyle w:val="CommentText"/>
      </w:pPr>
      <w:r>
        <w:rPr>
          <w:rStyle w:val="CommentReference"/>
        </w:rPr>
        <w:annotationRef/>
      </w:r>
      <w:r>
        <w:t>Please add a more detailed estaimate of the times when the main activities will be conducted. Negotiations, physical relocation, all completed, and monitoring.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616287" w15:done="0"/>
  <w15:commentEx w15:paraId="056A1B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616287" w16cid:durableId="1EB16350"/>
  <w16cid:commentId w16cid:paraId="056A1B89" w16cid:durableId="1EB168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F3E2C" w14:textId="77777777" w:rsidR="003C65D4" w:rsidRDefault="003C65D4" w:rsidP="00A35063">
      <w:r>
        <w:separator/>
      </w:r>
    </w:p>
  </w:endnote>
  <w:endnote w:type="continuationSeparator" w:id="0">
    <w:p w14:paraId="72B3FFB3" w14:textId="77777777" w:rsidR="003C65D4" w:rsidRDefault="003C65D4" w:rsidP="00A35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6466858"/>
      <w:docPartObj>
        <w:docPartGallery w:val="Page Numbers (Bottom of Page)"/>
        <w:docPartUnique/>
      </w:docPartObj>
    </w:sdtPr>
    <w:sdtEndPr>
      <w:rPr>
        <w:rStyle w:val="PageNumber"/>
      </w:rPr>
    </w:sdtEndPr>
    <w:sdtContent>
      <w:p w14:paraId="0A4779B2" w14:textId="6FDC232F" w:rsidR="00321B78" w:rsidRDefault="00321B78" w:rsidP="00736E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9C67D1" w14:textId="77777777" w:rsidR="00321B78" w:rsidRDefault="00321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4477919"/>
      <w:docPartObj>
        <w:docPartGallery w:val="Page Numbers (Bottom of Page)"/>
        <w:docPartUnique/>
      </w:docPartObj>
    </w:sdtPr>
    <w:sdtEndPr>
      <w:rPr>
        <w:rStyle w:val="PageNumber"/>
      </w:rPr>
    </w:sdtEndPr>
    <w:sdtContent>
      <w:p w14:paraId="43C782C8" w14:textId="37F112F3" w:rsidR="00321B78" w:rsidRDefault="00321B78" w:rsidP="00736E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465F6C" w14:textId="77777777" w:rsidR="00321B78" w:rsidRDefault="00321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C7081" w14:textId="77777777" w:rsidR="003C65D4" w:rsidRDefault="003C65D4" w:rsidP="00A35063">
      <w:r>
        <w:separator/>
      </w:r>
    </w:p>
  </w:footnote>
  <w:footnote w:type="continuationSeparator" w:id="0">
    <w:p w14:paraId="7BDBD596" w14:textId="77777777" w:rsidR="003C65D4" w:rsidRDefault="003C65D4" w:rsidP="00A35063">
      <w:r>
        <w:continuationSeparator/>
      </w:r>
    </w:p>
  </w:footnote>
  <w:footnote w:id="1">
    <w:p w14:paraId="734D88E6" w14:textId="77777777" w:rsidR="00ED1F81" w:rsidRPr="00321B78" w:rsidRDefault="00ED1F81" w:rsidP="003868CD">
      <w:pPr>
        <w:pStyle w:val="FootnoteText"/>
        <w:rPr>
          <w:sz w:val="16"/>
          <w:szCs w:val="16"/>
        </w:rPr>
      </w:pPr>
      <w:r w:rsidRPr="00321B78">
        <w:rPr>
          <w:rStyle w:val="FootnoteReference"/>
          <w:sz w:val="16"/>
          <w:szCs w:val="16"/>
        </w:rPr>
        <w:footnoteRef/>
      </w:r>
      <w:r w:rsidRPr="00321B78">
        <w:rPr>
          <w:sz w:val="16"/>
          <w:szCs w:val="16"/>
        </w:rPr>
        <w:t xml:space="preserve"> Ministry of Natural Resources - http://mnra.gov.bz/natural-resources/lands-surveys/</w:t>
      </w:r>
    </w:p>
  </w:footnote>
  <w:footnote w:id="2">
    <w:p w14:paraId="35B787DA" w14:textId="794D1E84" w:rsidR="00ED1F81" w:rsidRDefault="00ED1F81">
      <w:pPr>
        <w:pStyle w:val="FootnoteText"/>
      </w:pPr>
      <w:r>
        <w:rPr>
          <w:rStyle w:val="FootnoteReference"/>
        </w:rPr>
        <w:footnoteRef/>
      </w:r>
      <w:r>
        <w:t xml:space="preserve"> </w:t>
      </w:r>
      <w:r w:rsidRPr="00E04D5B">
        <w:rPr>
          <w:sz w:val="16"/>
          <w:szCs w:val="16"/>
        </w:rPr>
        <w:t>“Resettlement is considered involuntary when affected persons or communities do not have the right to refuse land acquisition or restrictions on land use that result in displacement” (World Bank, 201</w:t>
      </w:r>
      <w:r w:rsidR="00241E68">
        <w:rPr>
          <w:sz w:val="16"/>
          <w:szCs w:val="16"/>
        </w:rPr>
        <w:t>7</w:t>
      </w:r>
      <w:r w:rsidRPr="00E04D5B">
        <w:rPr>
          <w:sz w:val="16"/>
          <w:szCs w:val="16"/>
        </w:rPr>
        <w:t>, p. 53)</w:t>
      </w:r>
      <w:r>
        <w:rPr>
          <w:sz w:val="16"/>
          <w:szCs w:val="16"/>
        </w:rPr>
        <w:t>.</w:t>
      </w:r>
    </w:p>
  </w:footnote>
  <w:footnote w:id="3">
    <w:p w14:paraId="75486766" w14:textId="65E57F5E" w:rsidR="00177D1E" w:rsidRDefault="00177D1E">
      <w:pPr>
        <w:pStyle w:val="FootnoteText"/>
      </w:pPr>
      <w:r>
        <w:rPr>
          <w:rStyle w:val="FootnoteReference"/>
        </w:rPr>
        <w:footnoteRef/>
      </w:r>
      <w:r>
        <w:t xml:space="preserve"> </w:t>
      </w:r>
      <w:r w:rsidRPr="00177D1E">
        <w:rPr>
          <w:sz w:val="16"/>
          <w:szCs w:val="16"/>
        </w:rPr>
        <w:t>https://www.iadb.org/en/about-us/about-us-7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91F06"/>
    <w:multiLevelType w:val="hybridMultilevel"/>
    <w:tmpl w:val="A66A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BC3A8B"/>
    <w:multiLevelType w:val="hybridMultilevel"/>
    <w:tmpl w:val="55CCC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557DA2"/>
    <w:multiLevelType w:val="hybridMultilevel"/>
    <w:tmpl w:val="6D4ED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CE0E9C"/>
    <w:multiLevelType w:val="hybridMultilevel"/>
    <w:tmpl w:val="5AE6A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llo Abanto, Rodolfo">
    <w15:presenceInfo w15:providerId="AD" w15:userId="S-1-5-21-3560232635-1406422398-2702866923-468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C7B"/>
    <w:rsid w:val="00001360"/>
    <w:rsid w:val="00015301"/>
    <w:rsid w:val="0002706B"/>
    <w:rsid w:val="000318ED"/>
    <w:rsid w:val="00046867"/>
    <w:rsid w:val="000533E1"/>
    <w:rsid w:val="00055A6E"/>
    <w:rsid w:val="00082C3F"/>
    <w:rsid w:val="00096C7B"/>
    <w:rsid w:val="000A29AE"/>
    <w:rsid w:val="000E60BC"/>
    <w:rsid w:val="00105A16"/>
    <w:rsid w:val="001203B9"/>
    <w:rsid w:val="00120CE5"/>
    <w:rsid w:val="001549B2"/>
    <w:rsid w:val="001724F9"/>
    <w:rsid w:val="00176E6F"/>
    <w:rsid w:val="00177D1E"/>
    <w:rsid w:val="00184EA9"/>
    <w:rsid w:val="001B5F2C"/>
    <w:rsid w:val="001D56EE"/>
    <w:rsid w:val="002025F9"/>
    <w:rsid w:val="00210599"/>
    <w:rsid w:val="00241E68"/>
    <w:rsid w:val="002C244F"/>
    <w:rsid w:val="002E29C7"/>
    <w:rsid w:val="002E4841"/>
    <w:rsid w:val="00311457"/>
    <w:rsid w:val="003128C7"/>
    <w:rsid w:val="00321B78"/>
    <w:rsid w:val="003741F8"/>
    <w:rsid w:val="003868CD"/>
    <w:rsid w:val="003C32A5"/>
    <w:rsid w:val="003C65D4"/>
    <w:rsid w:val="0043310C"/>
    <w:rsid w:val="00436CD8"/>
    <w:rsid w:val="00471706"/>
    <w:rsid w:val="004B1F39"/>
    <w:rsid w:val="004C6D8F"/>
    <w:rsid w:val="005B0119"/>
    <w:rsid w:val="005C2244"/>
    <w:rsid w:val="005F4930"/>
    <w:rsid w:val="00613691"/>
    <w:rsid w:val="00614489"/>
    <w:rsid w:val="00673111"/>
    <w:rsid w:val="006913AE"/>
    <w:rsid w:val="006B76E4"/>
    <w:rsid w:val="006C2EA9"/>
    <w:rsid w:val="006C53EA"/>
    <w:rsid w:val="006D5BC0"/>
    <w:rsid w:val="00700F23"/>
    <w:rsid w:val="007122E0"/>
    <w:rsid w:val="00715065"/>
    <w:rsid w:val="00734802"/>
    <w:rsid w:val="00734F19"/>
    <w:rsid w:val="00746011"/>
    <w:rsid w:val="007B649F"/>
    <w:rsid w:val="007D6102"/>
    <w:rsid w:val="007E27D8"/>
    <w:rsid w:val="007E593B"/>
    <w:rsid w:val="00814B87"/>
    <w:rsid w:val="00867A23"/>
    <w:rsid w:val="00870C75"/>
    <w:rsid w:val="00877037"/>
    <w:rsid w:val="00880C4F"/>
    <w:rsid w:val="0089413D"/>
    <w:rsid w:val="008A12A2"/>
    <w:rsid w:val="008B5E55"/>
    <w:rsid w:val="008E3433"/>
    <w:rsid w:val="008E5033"/>
    <w:rsid w:val="008F53EF"/>
    <w:rsid w:val="00934A77"/>
    <w:rsid w:val="00957605"/>
    <w:rsid w:val="00973D87"/>
    <w:rsid w:val="009D297D"/>
    <w:rsid w:val="00A02C5C"/>
    <w:rsid w:val="00A14ABC"/>
    <w:rsid w:val="00A30B20"/>
    <w:rsid w:val="00A35063"/>
    <w:rsid w:val="00A507EB"/>
    <w:rsid w:val="00A525C6"/>
    <w:rsid w:val="00A76152"/>
    <w:rsid w:val="00A84577"/>
    <w:rsid w:val="00AD7DA3"/>
    <w:rsid w:val="00AE3200"/>
    <w:rsid w:val="00B24B46"/>
    <w:rsid w:val="00B671DA"/>
    <w:rsid w:val="00B716F0"/>
    <w:rsid w:val="00B96413"/>
    <w:rsid w:val="00BA7A21"/>
    <w:rsid w:val="00C15DE2"/>
    <w:rsid w:val="00C16609"/>
    <w:rsid w:val="00CA5300"/>
    <w:rsid w:val="00CD577B"/>
    <w:rsid w:val="00D435FB"/>
    <w:rsid w:val="00D755A9"/>
    <w:rsid w:val="00D96772"/>
    <w:rsid w:val="00DB5F69"/>
    <w:rsid w:val="00DC24D7"/>
    <w:rsid w:val="00DC2561"/>
    <w:rsid w:val="00DF179F"/>
    <w:rsid w:val="00DF54F0"/>
    <w:rsid w:val="00E00DE1"/>
    <w:rsid w:val="00E04D5B"/>
    <w:rsid w:val="00E05D46"/>
    <w:rsid w:val="00E12EC7"/>
    <w:rsid w:val="00E1426B"/>
    <w:rsid w:val="00E61905"/>
    <w:rsid w:val="00E714A1"/>
    <w:rsid w:val="00E71737"/>
    <w:rsid w:val="00E73319"/>
    <w:rsid w:val="00E8008A"/>
    <w:rsid w:val="00E875E6"/>
    <w:rsid w:val="00E92E22"/>
    <w:rsid w:val="00E96F77"/>
    <w:rsid w:val="00EA0264"/>
    <w:rsid w:val="00EA1931"/>
    <w:rsid w:val="00EA7C52"/>
    <w:rsid w:val="00ED1F81"/>
    <w:rsid w:val="00EE0812"/>
    <w:rsid w:val="00F01A80"/>
    <w:rsid w:val="00F13D01"/>
    <w:rsid w:val="00F2352C"/>
    <w:rsid w:val="00F3052A"/>
    <w:rsid w:val="00F41F5D"/>
    <w:rsid w:val="00F46EA8"/>
    <w:rsid w:val="00F534D4"/>
    <w:rsid w:val="00F6644F"/>
    <w:rsid w:val="00FF0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473E5"/>
  <w15:chartTrackingRefBased/>
  <w15:docId w15:val="{421CA157-7118-DA45-867E-EB59951A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B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1B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6152"/>
    <w:pPr>
      <w:keepNext/>
      <w:keepLines/>
      <w:spacing w:before="40"/>
      <w:outlineLvl w:val="2"/>
    </w:pPr>
    <w:rPr>
      <w:rFonts w:asciiTheme="majorHAnsi" w:eastAsiaTheme="majorEastAsia" w:hAnsiTheme="majorHAnsi" w:cstheme="majorBidi"/>
      <w:color w:val="1F3763" w:themeColor="accent1" w:themeShade="7F"/>
      <w:lang w:val="en-BZ"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C7B"/>
    <w:pPr>
      <w:ind w:left="720"/>
      <w:contextualSpacing/>
    </w:pPr>
    <w:rPr>
      <w:rFonts w:eastAsiaTheme="minorEastAsia"/>
    </w:rPr>
  </w:style>
  <w:style w:type="paragraph" w:styleId="FootnoteText">
    <w:name w:val="footnote text"/>
    <w:basedOn w:val="Normal"/>
    <w:link w:val="FootnoteTextChar"/>
    <w:uiPriority w:val="99"/>
    <w:unhideWhenUsed/>
    <w:rsid w:val="00A35063"/>
    <w:rPr>
      <w:rFonts w:eastAsiaTheme="minorEastAsia"/>
    </w:rPr>
  </w:style>
  <w:style w:type="character" w:customStyle="1" w:styleId="FootnoteTextChar">
    <w:name w:val="Footnote Text Char"/>
    <w:basedOn w:val="DefaultParagraphFont"/>
    <w:link w:val="FootnoteText"/>
    <w:uiPriority w:val="99"/>
    <w:rsid w:val="00A35063"/>
    <w:rPr>
      <w:rFonts w:eastAsiaTheme="minorEastAsia"/>
    </w:rPr>
  </w:style>
  <w:style w:type="character" w:styleId="FootnoteReference">
    <w:name w:val="footnote reference"/>
    <w:basedOn w:val="DefaultParagraphFont"/>
    <w:uiPriority w:val="99"/>
    <w:unhideWhenUsed/>
    <w:rsid w:val="00A35063"/>
    <w:rPr>
      <w:vertAlign w:val="superscript"/>
    </w:rPr>
  </w:style>
  <w:style w:type="paragraph" w:styleId="Caption">
    <w:name w:val="caption"/>
    <w:basedOn w:val="Normal"/>
    <w:next w:val="Normal"/>
    <w:uiPriority w:val="35"/>
    <w:unhideWhenUsed/>
    <w:qFormat/>
    <w:rsid w:val="00F2352C"/>
    <w:pPr>
      <w:spacing w:after="200"/>
    </w:pPr>
    <w:rPr>
      <w:i/>
      <w:iCs/>
      <w:color w:val="44546A" w:themeColor="text2"/>
      <w:sz w:val="18"/>
      <w:szCs w:val="18"/>
    </w:rPr>
  </w:style>
  <w:style w:type="character" w:customStyle="1" w:styleId="Heading3Char">
    <w:name w:val="Heading 3 Char"/>
    <w:basedOn w:val="DefaultParagraphFont"/>
    <w:link w:val="Heading3"/>
    <w:uiPriority w:val="9"/>
    <w:rsid w:val="00A76152"/>
    <w:rPr>
      <w:rFonts w:asciiTheme="majorHAnsi" w:eastAsiaTheme="majorEastAsia" w:hAnsiTheme="majorHAnsi" w:cstheme="majorBidi"/>
      <w:color w:val="1F3763" w:themeColor="accent1" w:themeShade="7F"/>
      <w:lang w:val="en-BZ" w:eastAsia="en-GB"/>
    </w:rPr>
  </w:style>
  <w:style w:type="table" w:styleId="TableGrid">
    <w:name w:val="Table Grid"/>
    <w:basedOn w:val="TableNormal"/>
    <w:uiPriority w:val="59"/>
    <w:rsid w:val="006C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6E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6EA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34802"/>
    <w:rPr>
      <w:sz w:val="16"/>
      <w:szCs w:val="16"/>
    </w:rPr>
  </w:style>
  <w:style w:type="paragraph" w:styleId="CommentText">
    <w:name w:val="annotation text"/>
    <w:basedOn w:val="Normal"/>
    <w:link w:val="CommentTextChar"/>
    <w:uiPriority w:val="99"/>
    <w:semiHidden/>
    <w:unhideWhenUsed/>
    <w:rsid w:val="00734802"/>
    <w:rPr>
      <w:rFonts w:eastAsiaTheme="minorEastAsia"/>
      <w:sz w:val="20"/>
      <w:szCs w:val="20"/>
    </w:rPr>
  </w:style>
  <w:style w:type="character" w:customStyle="1" w:styleId="CommentTextChar">
    <w:name w:val="Comment Text Char"/>
    <w:basedOn w:val="DefaultParagraphFont"/>
    <w:link w:val="CommentText"/>
    <w:uiPriority w:val="99"/>
    <w:semiHidden/>
    <w:rsid w:val="00734802"/>
    <w:rPr>
      <w:rFonts w:eastAsiaTheme="minorEastAsia"/>
      <w:sz w:val="20"/>
      <w:szCs w:val="20"/>
    </w:rPr>
  </w:style>
  <w:style w:type="paragraph" w:styleId="NoSpacing">
    <w:name w:val="No Spacing"/>
    <w:link w:val="NoSpacingChar"/>
    <w:qFormat/>
    <w:rsid w:val="00DB5F69"/>
    <w:rPr>
      <w:rFonts w:ascii="PMingLiU" w:eastAsiaTheme="minorEastAsia" w:hAnsi="PMingLiU"/>
      <w:sz w:val="22"/>
      <w:szCs w:val="22"/>
    </w:rPr>
  </w:style>
  <w:style w:type="character" w:customStyle="1" w:styleId="NoSpacingChar">
    <w:name w:val="No Spacing Char"/>
    <w:basedOn w:val="DefaultParagraphFont"/>
    <w:link w:val="NoSpacing"/>
    <w:rsid w:val="00DB5F69"/>
    <w:rPr>
      <w:rFonts w:ascii="PMingLiU" w:eastAsiaTheme="minorEastAsia" w:hAnsi="PMingLiU"/>
      <w:sz w:val="22"/>
      <w:szCs w:val="22"/>
    </w:rPr>
  </w:style>
  <w:style w:type="character" w:customStyle="1" w:styleId="Heading1Char">
    <w:name w:val="Heading 1 Char"/>
    <w:basedOn w:val="DefaultParagraphFont"/>
    <w:link w:val="Heading1"/>
    <w:uiPriority w:val="9"/>
    <w:rsid w:val="00321B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21B78"/>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321B78"/>
    <w:pPr>
      <w:tabs>
        <w:tab w:val="center" w:pos="4680"/>
        <w:tab w:val="right" w:pos="9360"/>
      </w:tabs>
    </w:pPr>
  </w:style>
  <w:style w:type="character" w:customStyle="1" w:styleId="FooterChar">
    <w:name w:val="Footer Char"/>
    <w:basedOn w:val="DefaultParagraphFont"/>
    <w:link w:val="Footer"/>
    <w:uiPriority w:val="99"/>
    <w:rsid w:val="00321B78"/>
  </w:style>
  <w:style w:type="character" w:styleId="PageNumber">
    <w:name w:val="page number"/>
    <w:basedOn w:val="DefaultParagraphFont"/>
    <w:uiPriority w:val="99"/>
    <w:semiHidden/>
    <w:unhideWhenUsed/>
    <w:rsid w:val="00321B78"/>
  </w:style>
  <w:style w:type="paragraph" w:styleId="TableofFigures">
    <w:name w:val="table of figures"/>
    <w:basedOn w:val="Normal"/>
    <w:next w:val="Normal"/>
    <w:uiPriority w:val="99"/>
    <w:unhideWhenUsed/>
    <w:rsid w:val="00321B78"/>
    <w:pPr>
      <w:ind w:left="480" w:hanging="480"/>
    </w:pPr>
    <w:rPr>
      <w:smallCaps/>
      <w:sz w:val="20"/>
      <w:szCs w:val="20"/>
    </w:rPr>
  </w:style>
  <w:style w:type="paragraph" w:styleId="TOCHeading">
    <w:name w:val="TOC Heading"/>
    <w:basedOn w:val="Heading1"/>
    <w:next w:val="Normal"/>
    <w:uiPriority w:val="39"/>
    <w:unhideWhenUsed/>
    <w:qFormat/>
    <w:rsid w:val="00A30B20"/>
    <w:pPr>
      <w:spacing w:before="480" w:line="276" w:lineRule="auto"/>
      <w:outlineLvl w:val="9"/>
    </w:pPr>
    <w:rPr>
      <w:b/>
      <w:bCs/>
      <w:sz w:val="28"/>
      <w:szCs w:val="28"/>
    </w:rPr>
  </w:style>
  <w:style w:type="paragraph" w:styleId="TOC1">
    <w:name w:val="toc 1"/>
    <w:basedOn w:val="Normal"/>
    <w:next w:val="Normal"/>
    <w:autoRedefine/>
    <w:uiPriority w:val="39"/>
    <w:unhideWhenUsed/>
    <w:rsid w:val="00A30B20"/>
    <w:pPr>
      <w:spacing w:before="120" w:after="120"/>
    </w:pPr>
    <w:rPr>
      <w:b/>
      <w:bCs/>
      <w:caps/>
      <w:sz w:val="20"/>
      <w:szCs w:val="20"/>
    </w:rPr>
  </w:style>
  <w:style w:type="paragraph" w:styleId="TOC2">
    <w:name w:val="toc 2"/>
    <w:basedOn w:val="Normal"/>
    <w:next w:val="Normal"/>
    <w:autoRedefine/>
    <w:uiPriority w:val="39"/>
    <w:unhideWhenUsed/>
    <w:rsid w:val="00A30B20"/>
    <w:pPr>
      <w:ind w:left="240"/>
    </w:pPr>
    <w:rPr>
      <w:smallCaps/>
      <w:sz w:val="20"/>
      <w:szCs w:val="20"/>
    </w:rPr>
  </w:style>
  <w:style w:type="paragraph" w:styleId="TOC3">
    <w:name w:val="toc 3"/>
    <w:basedOn w:val="Normal"/>
    <w:next w:val="Normal"/>
    <w:autoRedefine/>
    <w:uiPriority w:val="39"/>
    <w:unhideWhenUsed/>
    <w:rsid w:val="00A30B20"/>
    <w:pPr>
      <w:ind w:left="480"/>
    </w:pPr>
    <w:rPr>
      <w:i/>
      <w:iCs/>
      <w:sz w:val="20"/>
      <w:szCs w:val="20"/>
    </w:rPr>
  </w:style>
  <w:style w:type="character" w:styleId="Hyperlink">
    <w:name w:val="Hyperlink"/>
    <w:basedOn w:val="DefaultParagraphFont"/>
    <w:uiPriority w:val="99"/>
    <w:unhideWhenUsed/>
    <w:rsid w:val="00A30B20"/>
    <w:rPr>
      <w:color w:val="0563C1" w:themeColor="hyperlink"/>
      <w:u w:val="single"/>
    </w:rPr>
  </w:style>
  <w:style w:type="paragraph" w:styleId="TOC4">
    <w:name w:val="toc 4"/>
    <w:basedOn w:val="Normal"/>
    <w:next w:val="Normal"/>
    <w:autoRedefine/>
    <w:uiPriority w:val="39"/>
    <w:semiHidden/>
    <w:unhideWhenUsed/>
    <w:rsid w:val="00A30B20"/>
    <w:pPr>
      <w:ind w:left="720"/>
    </w:pPr>
    <w:rPr>
      <w:sz w:val="18"/>
      <w:szCs w:val="18"/>
    </w:rPr>
  </w:style>
  <w:style w:type="paragraph" w:styleId="TOC5">
    <w:name w:val="toc 5"/>
    <w:basedOn w:val="Normal"/>
    <w:next w:val="Normal"/>
    <w:autoRedefine/>
    <w:uiPriority w:val="39"/>
    <w:semiHidden/>
    <w:unhideWhenUsed/>
    <w:rsid w:val="00A30B20"/>
    <w:pPr>
      <w:ind w:left="960"/>
    </w:pPr>
    <w:rPr>
      <w:sz w:val="18"/>
      <w:szCs w:val="18"/>
    </w:rPr>
  </w:style>
  <w:style w:type="paragraph" w:styleId="TOC6">
    <w:name w:val="toc 6"/>
    <w:basedOn w:val="Normal"/>
    <w:next w:val="Normal"/>
    <w:autoRedefine/>
    <w:uiPriority w:val="39"/>
    <w:semiHidden/>
    <w:unhideWhenUsed/>
    <w:rsid w:val="00A30B20"/>
    <w:pPr>
      <w:ind w:left="1200"/>
    </w:pPr>
    <w:rPr>
      <w:sz w:val="18"/>
      <w:szCs w:val="18"/>
    </w:rPr>
  </w:style>
  <w:style w:type="paragraph" w:styleId="TOC7">
    <w:name w:val="toc 7"/>
    <w:basedOn w:val="Normal"/>
    <w:next w:val="Normal"/>
    <w:autoRedefine/>
    <w:uiPriority w:val="39"/>
    <w:semiHidden/>
    <w:unhideWhenUsed/>
    <w:rsid w:val="00A30B20"/>
    <w:pPr>
      <w:ind w:left="1440"/>
    </w:pPr>
    <w:rPr>
      <w:sz w:val="18"/>
      <w:szCs w:val="18"/>
    </w:rPr>
  </w:style>
  <w:style w:type="paragraph" w:styleId="TOC8">
    <w:name w:val="toc 8"/>
    <w:basedOn w:val="Normal"/>
    <w:next w:val="Normal"/>
    <w:autoRedefine/>
    <w:uiPriority w:val="39"/>
    <w:semiHidden/>
    <w:unhideWhenUsed/>
    <w:rsid w:val="00A30B20"/>
    <w:pPr>
      <w:ind w:left="1680"/>
    </w:pPr>
    <w:rPr>
      <w:sz w:val="18"/>
      <w:szCs w:val="18"/>
    </w:rPr>
  </w:style>
  <w:style w:type="paragraph" w:styleId="TOC9">
    <w:name w:val="toc 9"/>
    <w:basedOn w:val="Normal"/>
    <w:next w:val="Normal"/>
    <w:autoRedefine/>
    <w:uiPriority w:val="39"/>
    <w:semiHidden/>
    <w:unhideWhenUsed/>
    <w:rsid w:val="00A30B20"/>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2.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43672E936FAECF4BAD7FE5341551B2E9" ma:contentTypeVersion="1053" ma:contentTypeDescription="The base project type from which other project content types inherit their information." ma:contentTypeScope="" ma:versionID="5b9b77aae24cf5346db523500dc4a8da">
  <xsd:schema xmlns:xsd="http://www.w3.org/2001/XMLSchema" xmlns:xs="http://www.w3.org/2001/XMLSchema" xmlns:p="http://schemas.microsoft.com/office/2006/metadata/properties" xmlns:ns2="cdc7663a-08f0-4737-9e8c-148ce897a09c" targetNamespace="http://schemas.microsoft.com/office/2006/metadata/properties" ma:root="true" ma:fieldsID="c7c72221bc5bdaba862f18b240a73fbf"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L-L1032"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C1AE0BD64E57843A1902AE1757F1B6A" ma:contentTypeVersion="1053" ma:contentTypeDescription="A content type to manage public (operations) IDB documents" ma:contentTypeScope="" ma:versionID="37fc9c48bfa9e8b8c414c06814852d88">
  <xsd:schema xmlns:xsd="http://www.w3.org/2001/XMLSchema" xmlns:xs="http://www.w3.org/2001/XMLSchema" xmlns:p="http://schemas.microsoft.com/office/2006/metadata/properties" xmlns:ns2="cdc7663a-08f0-4737-9e8c-148ce897a09c" targetNamespace="http://schemas.microsoft.com/office/2006/metadata/properties" ma:root="true" ma:fieldsID="ed5e0d3e10abd15a071a52f143edcfd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L-L1032"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e61f9b1-e23d-4f49-b3d7-56b991556c4b" ContentTypeId="0x0101001A458A224826124E8B45B1D613300CFC" PreviousValue="false"/>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Belize</TermName>
          <TermId xmlns="http://schemas.microsoft.com/office/infopath/2007/PartnerControls">b25f8918-d2fc-4ffa-abe7-d7f0a99f2d4b</TermId>
        </TermInfo>
      </Terms>
    </ic46d7e087fd4a108fb86518ca413cc6>
    <IDBDocs_x0020_Number xmlns="cdc7663a-08f0-4737-9e8c-148ce897a09c" xsi:nil="true"/>
    <Division_x0020_or_x0020_Unit xmlns="cdc7663a-08f0-4737-9e8c-148ce897a09c">VPS/ESG</Division_x0020_or_x0020_Unit>
    <Fiscal_x0020_Year_x0020_IDB xmlns="cdc7663a-08f0-4737-9e8c-148ce897a09c">2020</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ACTIVE</Phase>
    <Document_x0020_Author xmlns="cdc7663a-08f0-4737-9e8c-148ce897a09c">Senosier, Soraya Marie Claire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CITIZEN SAFETY</TermName>
          <TermId xmlns="http://schemas.microsoft.com/office/infopath/2007/PartnerControls">954fe912-dcd8-47cc-a622-637d228b7304</TermId>
        </TermInfo>
      </Terms>
    </b2ec7cfb18674cb8803df6b262e8b107>
    <Business_x0020_Area xmlns="cdc7663a-08f0-4737-9e8c-148ce897a09c">ESG</Business_x0020_Area>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6</Value>
      <Value>24</Value>
      <Value>184</Value>
      <Value>183</Value>
      <Value>28</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BL-L1032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3f908695-d5b5-49f6-941f-76876b39564f</TermId>
        </TermInfo>
      </Terms>
    </nddeef1749674d76abdbe4b239a70bc6>
    <Record_x0020_Number xmlns="cdc7663a-08f0-4737-9e8c-148ce897a09c" xsi:nil="true"/>
    <_dlc_DocId xmlns="cdc7663a-08f0-4737-9e8c-148ce897a09c">EZSHARE-931098787-15</_dlc_DocId>
    <_dlc_DocIdUrl xmlns="cdc7663a-08f0-4737-9e8c-148ce897a09c">
      <Url>https://idbg.sharepoint.com/teams/EZ-BL-LON/BL-L1032/_layouts/15/DocIdRedir.aspx?ID=EZSHARE-931098787-15</Url>
      <Description>EZSHARE-931098787-15</Description>
    </_dlc_DocIdUrl>
    <Disclosure_x0020_Activity xmlns="cdc7663a-08f0-4737-9e8c-148ce897a09c">Environmental and Social Management Plan</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Environment and Natural Resources;Environment and Natural Resources;;</Webtopic>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86177DA7-E223-4925-B6C9-B59086779B43}"/>
</file>

<file path=customXml/itemProps2.xml><?xml version="1.0" encoding="utf-8"?>
<ds:datastoreItem xmlns:ds="http://schemas.openxmlformats.org/officeDocument/2006/customXml" ds:itemID="{2A3F180C-606D-432F-A8BB-4B368C6B4D43}"/>
</file>

<file path=customXml/itemProps3.xml><?xml version="1.0" encoding="utf-8"?>
<ds:datastoreItem xmlns:ds="http://schemas.openxmlformats.org/officeDocument/2006/customXml" ds:itemID="{E0D1CCAA-D703-48DE-AC82-4AF3A92B06A0}"/>
</file>

<file path=customXml/itemProps4.xml><?xml version="1.0" encoding="utf-8"?>
<ds:datastoreItem xmlns:ds="http://schemas.openxmlformats.org/officeDocument/2006/customXml" ds:itemID="{C6540FC1-0315-4AB7-8EF4-79FECC00EF11}"/>
</file>

<file path=customXml/itemProps5.xml><?xml version="1.0" encoding="utf-8"?>
<ds:datastoreItem xmlns:ds="http://schemas.openxmlformats.org/officeDocument/2006/customXml" ds:itemID="{5F10CAD5-8378-4422-BF5D-330037362054}"/>
</file>

<file path=customXml/itemProps6.xml><?xml version="1.0" encoding="utf-8"?>
<ds:datastoreItem xmlns:ds="http://schemas.openxmlformats.org/officeDocument/2006/customXml" ds:itemID="{3B5950A4-D702-4A28-B9BC-8D26E1B34146}"/>
</file>

<file path=docProps/app.xml><?xml version="1.0" encoding="utf-8"?>
<Properties xmlns="http://schemas.openxmlformats.org/officeDocument/2006/extended-properties" xmlns:vt="http://schemas.openxmlformats.org/officeDocument/2006/docPropsVTypes">
  <Template>Normal.dotm</Template>
  <TotalTime>0</TotalTime>
  <Pages>23</Pages>
  <Words>5461</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Hulse</dc:creator>
  <cp:keywords/>
  <dc:description/>
  <cp:lastModifiedBy>Soraya Senosier</cp:lastModifiedBy>
  <cp:revision>2</cp:revision>
  <dcterms:created xsi:type="dcterms:W3CDTF">2020-01-03T19:09:00Z</dcterms:created>
  <dcterms:modified xsi:type="dcterms:W3CDTF">2020-01-03T19:09:00Z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184;#CITIZEN SAFETY|954fe912-dcd8-47cc-a622-637d228b7304</vt:lpwstr>
  </property>
  <property fmtid="{D5CDD505-2E9C-101B-9397-08002B2CF9AE}" pid="7" name="Fund IDB">
    <vt:lpwstr>28;#ORC|c028a4b2-ad8b-4cf4-9cac-a2ae6a778e23</vt:lpwstr>
  </property>
  <property fmtid="{D5CDD505-2E9C-101B-9397-08002B2CF9AE}" pid="8" name="Country">
    <vt:lpwstr>24;#Belize|b25f8918-d2fc-4ffa-abe7-d7f0a99f2d4b</vt:lpwstr>
  </property>
  <property fmtid="{D5CDD505-2E9C-101B-9397-08002B2CF9AE}" pid="9" name="Sector IDB">
    <vt:lpwstr>183;#SOCIAL INVESTMENT|3f908695-d5b5-49f6-941f-76876b39564f</vt:lpwstr>
  </property>
  <property fmtid="{D5CDD505-2E9C-101B-9397-08002B2CF9AE}" pid="10" name="Function Operations IDB">
    <vt:lpwstr>6;#Environmental and Social Risk Management|24bef61f-13fe-49fb-8944-c01660937ef9</vt:lpwstr>
  </property>
  <property fmtid="{D5CDD505-2E9C-101B-9397-08002B2CF9AE}" pid="11" name="_dlc_DocIdItemGuid">
    <vt:lpwstr>b60397e0-3da5-48b1-863b-de2c8868845f</vt:lpwstr>
  </property>
  <property fmtid="{D5CDD505-2E9C-101B-9397-08002B2CF9AE}" pid="12" name="ContentTypeId">
    <vt:lpwstr>0x0101001A458A224826124E8B45B1D613300CFC00BC1AE0BD64E57843A1902AE1757F1B6A</vt:lpwstr>
  </property>
</Properties>
</file>