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charts/chart1.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WithEffects.xml" ContentType="application/vnd.ms-word.stylesWithEffects+xml"/>
  <Override PartName="/word/fontTable.xml" ContentType="application/vnd.openxmlformats-officedocument.wordprocessingml.fontTable+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C9AA71" w14:textId="7A9377B8" w:rsidR="00A84D19" w:rsidRDefault="00A84D19" w:rsidP="00A84D19">
      <w:pPr>
        <w:rPr>
          <w:b/>
          <w:szCs w:val="28"/>
        </w:rPr>
      </w:pPr>
    </w:p>
    <w:p w14:paraId="2B385691" w14:textId="77777777" w:rsidR="00A84D19" w:rsidRDefault="00A84D19" w:rsidP="001A560F">
      <w:pPr>
        <w:jc w:val="center"/>
        <w:rPr>
          <w:b/>
          <w:szCs w:val="28"/>
        </w:rPr>
      </w:pPr>
    </w:p>
    <w:p w14:paraId="2B5DC5C7" w14:textId="77777777" w:rsidR="00A84D19" w:rsidRDefault="00A84D19" w:rsidP="00A84D19">
      <w:pPr>
        <w:jc w:val="center"/>
        <w:rPr>
          <w:b/>
          <w:sz w:val="28"/>
          <w:szCs w:val="28"/>
        </w:rPr>
      </w:pPr>
    </w:p>
    <w:p w14:paraId="724C2FCE" w14:textId="0B6E9C8A" w:rsidR="00CB157E" w:rsidRPr="00E477DF" w:rsidRDefault="003F4AA6" w:rsidP="00A84D19">
      <w:pPr>
        <w:jc w:val="center"/>
        <w:rPr>
          <w:b/>
          <w:sz w:val="28"/>
          <w:szCs w:val="28"/>
        </w:rPr>
      </w:pPr>
      <w:r w:rsidRPr="003F4AA6">
        <w:rPr>
          <w:b/>
          <w:szCs w:val="28"/>
        </w:rPr>
        <w:t xml:space="preserve">Unraveling the Threads of Decentralized Community Irrigation Systems </w:t>
      </w:r>
      <w:r>
        <w:rPr>
          <w:b/>
          <w:szCs w:val="28"/>
        </w:rPr>
        <w:br/>
      </w:r>
      <w:r w:rsidRPr="003F4AA6">
        <w:rPr>
          <w:b/>
          <w:szCs w:val="28"/>
        </w:rPr>
        <w:t>on the Welfare of Rural Households in Bolivia</w:t>
      </w:r>
      <w:r w:rsidR="00DE15BE" w:rsidRPr="003632F0">
        <w:rPr>
          <w:b/>
          <w:sz w:val="28"/>
          <w:szCs w:val="28"/>
        </w:rPr>
        <w:br/>
      </w:r>
    </w:p>
    <w:p w14:paraId="73ED6517" w14:textId="77777777" w:rsidR="00780E2C" w:rsidRPr="00D20FEC" w:rsidRDefault="00780E2C" w:rsidP="00D972AD">
      <w:pPr>
        <w:jc w:val="center"/>
        <w:rPr>
          <w:b/>
          <w:szCs w:val="28"/>
        </w:rPr>
      </w:pPr>
    </w:p>
    <w:p w14:paraId="27CC602F" w14:textId="77777777" w:rsidR="0066485E" w:rsidRPr="00D20FEC" w:rsidRDefault="0066485E" w:rsidP="00D972AD">
      <w:pPr>
        <w:jc w:val="center"/>
        <w:rPr>
          <w:b/>
          <w:szCs w:val="28"/>
        </w:rPr>
      </w:pPr>
    </w:p>
    <w:p w14:paraId="754C2700" w14:textId="2E5960B4" w:rsidR="00780E2C" w:rsidRPr="0027018F" w:rsidRDefault="00780E2C" w:rsidP="00D972AD">
      <w:pPr>
        <w:jc w:val="center"/>
        <w:rPr>
          <w:sz w:val="22"/>
          <w:lang w:val="pt-BR"/>
        </w:rPr>
      </w:pPr>
      <w:r w:rsidRPr="0027018F">
        <w:rPr>
          <w:sz w:val="22"/>
          <w:lang w:val="pt-BR"/>
        </w:rPr>
        <w:t>Cesar Augusto Lopez</w:t>
      </w:r>
      <w:r w:rsidR="00292F4C" w:rsidRPr="0027018F">
        <w:rPr>
          <w:rStyle w:val="FootnoteReference"/>
          <w:sz w:val="22"/>
          <w:lang w:val="pt-BR"/>
        </w:rPr>
        <w:footnoteReference w:customMarkFollows="1" w:id="1"/>
        <w:t>†</w:t>
      </w:r>
      <w:r w:rsidR="00292F4C" w:rsidRPr="0027018F">
        <w:rPr>
          <w:sz w:val="22"/>
          <w:lang w:val="pt-BR"/>
        </w:rPr>
        <w:t xml:space="preserve">, </w:t>
      </w:r>
      <w:r w:rsidR="00860718" w:rsidRPr="0027018F">
        <w:rPr>
          <w:sz w:val="22"/>
          <w:lang w:val="pt-BR"/>
        </w:rPr>
        <w:t>Lina Salazar</w:t>
      </w:r>
      <w:r w:rsidR="00292F4C" w:rsidRPr="0027018F">
        <w:rPr>
          <w:rStyle w:val="FootnoteReference"/>
          <w:sz w:val="22"/>
          <w:lang w:val="pt-BR"/>
        </w:rPr>
        <w:footnoteReference w:customMarkFollows="1" w:id="2"/>
        <w:t>‡</w:t>
      </w:r>
      <w:r w:rsidR="00860718" w:rsidRPr="0027018F">
        <w:rPr>
          <w:sz w:val="22"/>
          <w:lang w:val="pt-BR"/>
        </w:rPr>
        <w:t>,</w:t>
      </w:r>
      <w:r w:rsidR="00A72B9D" w:rsidRPr="0027018F">
        <w:rPr>
          <w:sz w:val="22"/>
          <w:lang w:val="pt-BR"/>
        </w:rPr>
        <w:t xml:space="preserve"> and</w:t>
      </w:r>
      <w:r w:rsidR="00860718" w:rsidRPr="0027018F">
        <w:rPr>
          <w:sz w:val="22"/>
          <w:lang w:val="pt-BR"/>
        </w:rPr>
        <w:t xml:space="preserve"> Julián Aramburu</w:t>
      </w:r>
      <w:r w:rsidR="00860718" w:rsidRPr="0027018F">
        <w:rPr>
          <w:sz w:val="22"/>
          <w:vertAlign w:val="superscript"/>
          <w:lang w:val="pt-BR"/>
        </w:rPr>
        <w:t>§</w:t>
      </w:r>
    </w:p>
    <w:p w14:paraId="75263BA1" w14:textId="77777777" w:rsidR="001A7BF8" w:rsidRPr="0027018F" w:rsidRDefault="001A7BF8" w:rsidP="00D972AD">
      <w:pPr>
        <w:jc w:val="center"/>
        <w:rPr>
          <w:b/>
          <w:sz w:val="22"/>
          <w:lang w:val="pt-BR"/>
        </w:rPr>
      </w:pPr>
    </w:p>
    <w:p w14:paraId="2885832C" w14:textId="6F9B4B80" w:rsidR="00A14906" w:rsidRPr="00D20FEC" w:rsidRDefault="00804AE7" w:rsidP="00D972AD">
      <w:pPr>
        <w:jc w:val="center"/>
        <w:rPr>
          <w:b/>
        </w:rPr>
      </w:pPr>
      <w:r w:rsidRPr="00D20FEC">
        <w:rPr>
          <w:b/>
        </w:rPr>
        <w:t>April 2016</w:t>
      </w:r>
    </w:p>
    <w:p w14:paraId="57E5C07D" w14:textId="77777777" w:rsidR="00A14906" w:rsidRPr="00D20FEC" w:rsidRDefault="00A14906" w:rsidP="00D972AD">
      <w:pPr>
        <w:jc w:val="center"/>
        <w:rPr>
          <w:b/>
          <w:sz w:val="22"/>
        </w:rPr>
      </w:pPr>
    </w:p>
    <w:p w14:paraId="56CA9250" w14:textId="77777777" w:rsidR="001A7BF8" w:rsidRPr="00D20FEC" w:rsidRDefault="001A7BF8" w:rsidP="00D972AD">
      <w:pPr>
        <w:jc w:val="center"/>
        <w:rPr>
          <w:b/>
          <w:sz w:val="22"/>
        </w:rPr>
      </w:pPr>
    </w:p>
    <w:p w14:paraId="650CEB04" w14:textId="6A016DE9" w:rsidR="00780E2C" w:rsidRPr="00E13CEF" w:rsidRDefault="00780E2C" w:rsidP="00D972AD">
      <w:pPr>
        <w:jc w:val="center"/>
        <w:rPr>
          <w:b/>
          <w:sz w:val="20"/>
          <w:szCs w:val="20"/>
        </w:rPr>
      </w:pPr>
      <w:r w:rsidRPr="00E13CEF">
        <w:rPr>
          <w:b/>
          <w:sz w:val="20"/>
          <w:szCs w:val="20"/>
        </w:rPr>
        <w:t>ABSTRACT</w:t>
      </w:r>
    </w:p>
    <w:p w14:paraId="5EBBF26C" w14:textId="77777777" w:rsidR="00004DDE" w:rsidRPr="003632F0" w:rsidRDefault="00004DDE" w:rsidP="00780E2C"/>
    <w:p w14:paraId="57076739" w14:textId="77777777" w:rsidR="00215D3A" w:rsidRPr="007F3E5D" w:rsidRDefault="00215D3A" w:rsidP="00780E2C">
      <w:pPr>
        <w:rPr>
          <w:b/>
          <w:sz w:val="14"/>
          <w:szCs w:val="14"/>
        </w:rPr>
      </w:pPr>
    </w:p>
    <w:p w14:paraId="04466396" w14:textId="77777777" w:rsidR="00773BF4" w:rsidRDefault="00773BF4" w:rsidP="00780E2C"/>
    <w:p w14:paraId="62A1BE8A" w14:textId="7C8F6F3B" w:rsidR="001D4D15" w:rsidRPr="003F4AA6" w:rsidRDefault="003F4AA6" w:rsidP="00E46AA0">
      <w:pPr>
        <w:jc w:val="both"/>
        <w:rPr>
          <w:i/>
          <w:sz w:val="22"/>
          <w:szCs w:val="22"/>
        </w:rPr>
      </w:pPr>
      <w:r w:rsidRPr="003F4AA6">
        <w:rPr>
          <w:i/>
          <w:color w:val="323233"/>
          <w:sz w:val="22"/>
          <w:szCs w:val="22"/>
        </w:rPr>
        <w:t>Irrigation is considered a key determinant of agricultural productivity, income and sustainable development in rural areas. This paper aims to estimate the impacts of the first phase of the National Irrigation Program with a Watershed Approach (PRONAREC) on agricultural income, productivity, and food security in rural communities in Bolivia. For this purpose, we use a unique dataset collected from a sample of 1,682 farmers (550 beneficiaries and 1,132 controls) for the agricultural cycle of 2014-2015, with the specific objective of evaluating the effects of the program. To measure program effectiveness, we exploit special features of the program design by comparing two rounds of program participants, in order to control for unobserved heterogeneity. This strategy is combined with a quasi-experimental technique of Propensity Score Matching, to control for program placement bias. The results are threefold: First, program beneficiaries become better equipped with modern complementary technologies such as agricultural machinery and certified/improved seeds. Second, as a result of investments in community irrigation systems, beneficiaries strengthen their connection to markets by increasing their likelihood of selling in a formal market and dedicating a higher proportion of their production to sales. Lastly, the estimations suggest that program beneficiaries increased total household income and value of agricultural production by 24 percent and 38 percent, respectively, compared to the control group.</w:t>
      </w:r>
    </w:p>
    <w:p w14:paraId="58F3F9D1" w14:textId="77777777" w:rsidR="00B4024F" w:rsidRDefault="00B4024F" w:rsidP="00E46AA0">
      <w:pPr>
        <w:jc w:val="both"/>
        <w:rPr>
          <w:i/>
          <w:sz w:val="22"/>
          <w:szCs w:val="22"/>
        </w:rPr>
      </w:pPr>
    </w:p>
    <w:p w14:paraId="22C3A8DC" w14:textId="77777777" w:rsidR="00B4024F" w:rsidRDefault="00B4024F" w:rsidP="00E46AA0">
      <w:pPr>
        <w:jc w:val="both"/>
        <w:rPr>
          <w:i/>
          <w:sz w:val="22"/>
          <w:szCs w:val="22"/>
        </w:rPr>
      </w:pPr>
    </w:p>
    <w:p w14:paraId="6F565553" w14:textId="77777777" w:rsidR="00B4024F" w:rsidRDefault="00B4024F" w:rsidP="00E46AA0">
      <w:pPr>
        <w:jc w:val="both"/>
        <w:rPr>
          <w:i/>
          <w:sz w:val="22"/>
          <w:szCs w:val="22"/>
        </w:rPr>
      </w:pPr>
    </w:p>
    <w:p w14:paraId="6E0D39DF" w14:textId="77777777" w:rsidR="00A90E4C" w:rsidRDefault="00A90E4C" w:rsidP="00780E2C"/>
    <w:p w14:paraId="20FAD123" w14:textId="77777777" w:rsidR="00215D3A" w:rsidRPr="00B72DD8" w:rsidRDefault="00215D3A" w:rsidP="00780E2C">
      <w:pPr>
        <w:rPr>
          <w:sz w:val="22"/>
          <w:szCs w:val="22"/>
        </w:rPr>
      </w:pPr>
    </w:p>
    <w:p w14:paraId="03748000" w14:textId="275F2EFB" w:rsidR="00111D92" w:rsidRPr="00B72DD8" w:rsidRDefault="00481E7D" w:rsidP="00780E2C">
      <w:pPr>
        <w:rPr>
          <w:b/>
          <w:sz w:val="22"/>
          <w:szCs w:val="22"/>
        </w:rPr>
      </w:pPr>
      <w:r w:rsidRPr="00B72DD8">
        <w:rPr>
          <w:b/>
          <w:sz w:val="22"/>
          <w:szCs w:val="22"/>
        </w:rPr>
        <w:t>JEL classification:</w:t>
      </w:r>
    </w:p>
    <w:p w14:paraId="35F57725" w14:textId="25AB1A4E" w:rsidR="00004DDE" w:rsidRPr="00B72DD8" w:rsidRDefault="00004DDE" w:rsidP="00780E2C">
      <w:pPr>
        <w:rPr>
          <w:sz w:val="22"/>
          <w:szCs w:val="22"/>
        </w:rPr>
      </w:pPr>
      <w:r w:rsidRPr="00B72DD8">
        <w:rPr>
          <w:b/>
          <w:sz w:val="22"/>
          <w:szCs w:val="22"/>
        </w:rPr>
        <w:t xml:space="preserve">Keywords: </w:t>
      </w:r>
      <w:r w:rsidR="008303E5" w:rsidRPr="00B72DD8">
        <w:rPr>
          <w:sz w:val="22"/>
          <w:szCs w:val="22"/>
        </w:rPr>
        <w:t xml:space="preserve">Agriculture, </w:t>
      </w:r>
      <w:r w:rsidR="00111D92" w:rsidRPr="00B72DD8">
        <w:rPr>
          <w:sz w:val="22"/>
          <w:szCs w:val="22"/>
        </w:rPr>
        <w:t xml:space="preserve">irrigation, productivity, propensity score matching, </w:t>
      </w:r>
      <w:r w:rsidR="00396D82" w:rsidRPr="00B72DD8">
        <w:rPr>
          <w:sz w:val="22"/>
          <w:szCs w:val="22"/>
        </w:rPr>
        <w:t>Bolivia</w:t>
      </w:r>
    </w:p>
    <w:p w14:paraId="249B3175" w14:textId="77777777" w:rsidR="00D516C8" w:rsidRPr="003632F0" w:rsidRDefault="00D516C8">
      <w:pPr>
        <w:rPr>
          <w:b/>
        </w:rPr>
        <w:sectPr w:rsidR="00D516C8" w:rsidRPr="003632F0" w:rsidSect="00F2559B">
          <w:footerReference w:type="even" r:id="rId9"/>
          <w:footerReference w:type="default" r:id="rId10"/>
          <w:headerReference w:type="first" r:id="rId11"/>
          <w:pgSz w:w="12240" w:h="15840"/>
          <w:pgMar w:top="1440" w:right="1440" w:bottom="810" w:left="1440" w:header="720" w:footer="720" w:gutter="0"/>
          <w:pgNumType w:start="0"/>
          <w:cols w:space="720"/>
          <w:titlePg/>
          <w:docGrid w:linePitch="360"/>
        </w:sectPr>
      </w:pPr>
    </w:p>
    <w:p w14:paraId="0E392C3A" w14:textId="42F2E65D" w:rsidR="002F3DF3" w:rsidRPr="00E00E4D" w:rsidRDefault="00FD0E35">
      <w:pPr>
        <w:rPr>
          <w:b/>
          <w:sz w:val="22"/>
          <w:szCs w:val="22"/>
        </w:rPr>
      </w:pPr>
      <w:r w:rsidRPr="00E00E4D">
        <w:rPr>
          <w:b/>
          <w:sz w:val="22"/>
          <w:szCs w:val="22"/>
        </w:rPr>
        <w:lastRenderedPageBreak/>
        <w:t xml:space="preserve">I. </w:t>
      </w:r>
      <w:r w:rsidR="0000392A" w:rsidRPr="00E00E4D">
        <w:rPr>
          <w:b/>
          <w:sz w:val="22"/>
          <w:szCs w:val="22"/>
        </w:rPr>
        <w:t>Introduction</w:t>
      </w:r>
    </w:p>
    <w:p w14:paraId="1AAB00F5" w14:textId="77777777" w:rsidR="00461ABC" w:rsidRPr="00E00E4D" w:rsidRDefault="00461ABC" w:rsidP="0039772B">
      <w:pPr>
        <w:jc w:val="both"/>
        <w:rPr>
          <w:rFonts w:eastAsia="Times New Roman"/>
          <w:sz w:val="22"/>
          <w:szCs w:val="22"/>
        </w:rPr>
      </w:pPr>
    </w:p>
    <w:p w14:paraId="6E0091B4" w14:textId="118F5BEF" w:rsidR="00AF7726" w:rsidRDefault="00D15AE9" w:rsidP="006263F1">
      <w:pPr>
        <w:ind w:firstLine="720"/>
        <w:jc w:val="both"/>
        <w:rPr>
          <w:rFonts w:eastAsia="Times New Roman"/>
          <w:color w:val="000000" w:themeColor="text1"/>
          <w:sz w:val="22"/>
          <w:szCs w:val="22"/>
        </w:rPr>
      </w:pPr>
      <w:r w:rsidRPr="00E00E4D">
        <w:rPr>
          <w:rFonts w:eastAsia="Times New Roman"/>
          <w:color w:val="000000" w:themeColor="text1"/>
          <w:sz w:val="22"/>
          <w:szCs w:val="22"/>
        </w:rPr>
        <w:t xml:space="preserve">In 2014, </w:t>
      </w:r>
      <w:r w:rsidR="00485CA3" w:rsidRPr="00E00E4D">
        <w:rPr>
          <w:rFonts w:eastAsia="Times New Roman"/>
          <w:color w:val="000000" w:themeColor="text1"/>
          <w:sz w:val="22"/>
          <w:szCs w:val="22"/>
        </w:rPr>
        <w:t>the agri</w:t>
      </w:r>
      <w:r w:rsidR="00C852E7" w:rsidRPr="00E00E4D">
        <w:rPr>
          <w:rFonts w:eastAsia="Times New Roman"/>
          <w:color w:val="000000" w:themeColor="text1"/>
          <w:sz w:val="22"/>
          <w:szCs w:val="22"/>
        </w:rPr>
        <w:t>cultural sector contributed US$</w:t>
      </w:r>
      <w:r w:rsidR="00485CA3" w:rsidRPr="00E00E4D">
        <w:rPr>
          <w:rFonts w:eastAsia="Times New Roman"/>
          <w:color w:val="000000" w:themeColor="text1"/>
          <w:sz w:val="22"/>
          <w:szCs w:val="22"/>
        </w:rPr>
        <w:t>2,381.6 million to Bolivia’s</w:t>
      </w:r>
      <w:r w:rsidR="00EB7FB1">
        <w:rPr>
          <w:rFonts w:eastAsia="Times New Roman"/>
          <w:color w:val="000000" w:themeColor="text1"/>
          <w:sz w:val="22"/>
          <w:szCs w:val="22"/>
        </w:rPr>
        <w:t xml:space="preserve"> (Plurinational State of)</w:t>
      </w:r>
      <w:r w:rsidR="00485CA3" w:rsidRPr="00E00E4D">
        <w:rPr>
          <w:rFonts w:eastAsia="Times New Roman"/>
          <w:color w:val="000000" w:themeColor="text1"/>
          <w:sz w:val="22"/>
          <w:szCs w:val="22"/>
        </w:rPr>
        <w:t xml:space="preserve"> economy, equivalent to 9.7 percent of its gross domestic product (GDP).</w:t>
      </w:r>
      <w:r w:rsidR="00485CA3" w:rsidRPr="00E00E4D">
        <w:rPr>
          <w:rStyle w:val="FootnoteReference"/>
          <w:rFonts w:eastAsia="Times New Roman"/>
          <w:color w:val="000000" w:themeColor="text1"/>
          <w:sz w:val="22"/>
          <w:szCs w:val="22"/>
        </w:rPr>
        <w:footnoteReference w:id="3"/>
      </w:r>
      <w:r w:rsidR="00485CA3" w:rsidRPr="00E00E4D">
        <w:rPr>
          <w:rFonts w:eastAsia="Times New Roman"/>
          <w:color w:val="000000" w:themeColor="text1"/>
          <w:sz w:val="22"/>
          <w:szCs w:val="22"/>
        </w:rPr>
        <w:t xml:space="preserve"> </w:t>
      </w:r>
      <w:r w:rsidR="005745E3" w:rsidRPr="00E00E4D">
        <w:rPr>
          <w:rFonts w:eastAsia="Times New Roman"/>
          <w:color w:val="000000" w:themeColor="text1"/>
          <w:sz w:val="22"/>
          <w:szCs w:val="22"/>
        </w:rPr>
        <w:t xml:space="preserve">According </w:t>
      </w:r>
      <w:r w:rsidR="009E5856" w:rsidRPr="00E00E4D">
        <w:rPr>
          <w:rFonts w:eastAsia="Times New Roman"/>
          <w:color w:val="000000" w:themeColor="text1"/>
          <w:sz w:val="22"/>
          <w:szCs w:val="22"/>
        </w:rPr>
        <w:t>to the</w:t>
      </w:r>
      <w:r w:rsidR="005745E3" w:rsidRPr="00E00E4D">
        <w:rPr>
          <w:rFonts w:eastAsia="Times New Roman"/>
          <w:color w:val="000000" w:themeColor="text1"/>
          <w:sz w:val="22"/>
          <w:szCs w:val="22"/>
        </w:rPr>
        <w:t xml:space="preserve"> 2</w:t>
      </w:r>
      <w:r w:rsidR="00E1685F" w:rsidRPr="00E00E4D">
        <w:rPr>
          <w:rFonts w:eastAsia="Times New Roman"/>
          <w:color w:val="000000" w:themeColor="text1"/>
          <w:sz w:val="22"/>
          <w:szCs w:val="22"/>
        </w:rPr>
        <w:t>013 agricultural census, there are</w:t>
      </w:r>
      <w:r w:rsidR="00286D41" w:rsidRPr="00E00E4D">
        <w:rPr>
          <w:rFonts w:eastAsia="Times New Roman"/>
          <w:color w:val="000000" w:themeColor="text1"/>
          <w:sz w:val="22"/>
          <w:szCs w:val="22"/>
        </w:rPr>
        <w:t xml:space="preserve"> over</w:t>
      </w:r>
      <w:r w:rsidR="005745E3" w:rsidRPr="00E00E4D">
        <w:rPr>
          <w:rFonts w:eastAsia="Times New Roman"/>
          <w:color w:val="000000" w:themeColor="text1"/>
          <w:sz w:val="22"/>
          <w:szCs w:val="22"/>
        </w:rPr>
        <w:t xml:space="preserve"> 87</w:t>
      </w:r>
      <w:r w:rsidR="00286D41" w:rsidRPr="00E00E4D">
        <w:rPr>
          <w:rFonts w:eastAsia="Times New Roman"/>
          <w:color w:val="000000" w:themeColor="text1"/>
          <w:sz w:val="22"/>
          <w:szCs w:val="22"/>
        </w:rPr>
        <w:t xml:space="preserve">1 thousand </w:t>
      </w:r>
      <w:r w:rsidR="005745E3" w:rsidRPr="00E00E4D">
        <w:rPr>
          <w:rFonts w:eastAsia="Times New Roman"/>
          <w:color w:val="000000" w:themeColor="text1"/>
          <w:sz w:val="22"/>
          <w:szCs w:val="22"/>
        </w:rPr>
        <w:t xml:space="preserve">agricultural production units </w:t>
      </w:r>
      <w:r w:rsidR="00607EFB" w:rsidRPr="00E00E4D">
        <w:rPr>
          <w:rFonts w:eastAsia="Times New Roman"/>
          <w:color w:val="000000" w:themeColor="text1"/>
          <w:sz w:val="22"/>
          <w:szCs w:val="22"/>
        </w:rPr>
        <w:t xml:space="preserve">(UPAs) </w:t>
      </w:r>
      <w:r w:rsidR="005745E3" w:rsidRPr="00E00E4D">
        <w:rPr>
          <w:rFonts w:eastAsia="Times New Roman"/>
          <w:color w:val="000000" w:themeColor="text1"/>
          <w:sz w:val="22"/>
          <w:szCs w:val="22"/>
        </w:rPr>
        <w:t xml:space="preserve">in the country, </w:t>
      </w:r>
      <w:r w:rsidR="009E5856" w:rsidRPr="00E00E4D">
        <w:rPr>
          <w:rFonts w:eastAsia="Times New Roman"/>
          <w:color w:val="000000" w:themeColor="text1"/>
          <w:sz w:val="22"/>
          <w:szCs w:val="22"/>
        </w:rPr>
        <w:t xml:space="preserve">with a cultivated area of </w:t>
      </w:r>
      <w:r w:rsidR="006B75A2" w:rsidRPr="00E00E4D">
        <w:rPr>
          <w:rFonts w:eastAsia="Times New Roman"/>
          <w:color w:val="000000" w:themeColor="text1"/>
          <w:sz w:val="22"/>
          <w:szCs w:val="22"/>
        </w:rPr>
        <w:t>more than</w:t>
      </w:r>
      <w:r w:rsidR="00E444D0" w:rsidRPr="00E00E4D">
        <w:rPr>
          <w:rFonts w:eastAsia="Times New Roman"/>
          <w:color w:val="000000" w:themeColor="text1"/>
          <w:sz w:val="22"/>
          <w:szCs w:val="22"/>
        </w:rPr>
        <w:t xml:space="preserve"> 2.7</w:t>
      </w:r>
      <w:r w:rsidR="00C44ADC" w:rsidRPr="00E00E4D">
        <w:rPr>
          <w:rFonts w:eastAsia="Times New Roman"/>
          <w:color w:val="000000" w:themeColor="text1"/>
          <w:sz w:val="22"/>
          <w:szCs w:val="22"/>
        </w:rPr>
        <w:t xml:space="preserve"> million hectares</w:t>
      </w:r>
      <w:r w:rsidR="00F9708F" w:rsidRPr="00E00E4D">
        <w:rPr>
          <w:rFonts w:eastAsia="Times New Roman"/>
          <w:color w:val="000000" w:themeColor="text1"/>
          <w:sz w:val="22"/>
          <w:szCs w:val="22"/>
        </w:rPr>
        <w:t xml:space="preserve"> </w:t>
      </w:r>
      <w:r w:rsidR="00C44ADC" w:rsidRPr="00E00E4D">
        <w:rPr>
          <w:rFonts w:eastAsia="Times New Roman"/>
          <w:color w:val="000000" w:themeColor="text1"/>
          <w:sz w:val="22"/>
          <w:szCs w:val="22"/>
        </w:rPr>
        <w:t>(INE, 2015</w:t>
      </w:r>
      <w:r w:rsidR="009E5856" w:rsidRPr="00E00E4D">
        <w:rPr>
          <w:rFonts w:eastAsia="Times New Roman"/>
          <w:color w:val="000000" w:themeColor="text1"/>
          <w:sz w:val="22"/>
          <w:szCs w:val="22"/>
        </w:rPr>
        <w:t>)</w:t>
      </w:r>
      <w:r w:rsidR="0068116D" w:rsidRPr="00E00E4D">
        <w:rPr>
          <w:rFonts w:eastAsia="Times New Roman"/>
          <w:color w:val="000000" w:themeColor="text1"/>
          <w:sz w:val="22"/>
          <w:szCs w:val="22"/>
        </w:rPr>
        <w:t>.</w:t>
      </w:r>
      <w:r w:rsidR="00365B01" w:rsidRPr="00E00E4D">
        <w:rPr>
          <w:rFonts w:eastAsia="Times New Roman"/>
          <w:color w:val="000000" w:themeColor="text1"/>
          <w:sz w:val="22"/>
          <w:szCs w:val="22"/>
        </w:rPr>
        <w:t xml:space="preserve"> </w:t>
      </w:r>
      <w:r w:rsidR="009D76FD" w:rsidRPr="00E00E4D">
        <w:rPr>
          <w:rFonts w:eastAsia="Times New Roman"/>
          <w:color w:val="000000" w:themeColor="text1"/>
          <w:sz w:val="22"/>
          <w:szCs w:val="22"/>
        </w:rPr>
        <w:t xml:space="preserve">Between the 2001-2002 and 2012-2013 </w:t>
      </w:r>
      <w:r w:rsidR="009237D6" w:rsidRPr="00E00E4D">
        <w:rPr>
          <w:rFonts w:eastAsia="Times New Roman"/>
          <w:color w:val="000000" w:themeColor="text1"/>
          <w:sz w:val="22"/>
          <w:szCs w:val="22"/>
        </w:rPr>
        <w:t xml:space="preserve">agricultural </w:t>
      </w:r>
      <w:r w:rsidR="00D923C1" w:rsidRPr="00E00E4D">
        <w:rPr>
          <w:rFonts w:eastAsia="Times New Roman"/>
          <w:color w:val="000000" w:themeColor="text1"/>
          <w:sz w:val="22"/>
          <w:szCs w:val="22"/>
        </w:rPr>
        <w:t>cycles, total cultivated area</w:t>
      </w:r>
      <w:r w:rsidR="009D76FD" w:rsidRPr="00E00E4D">
        <w:rPr>
          <w:rFonts w:eastAsia="Times New Roman"/>
          <w:color w:val="000000" w:themeColor="text1"/>
          <w:sz w:val="22"/>
          <w:szCs w:val="22"/>
        </w:rPr>
        <w:t xml:space="preserve"> and agricultural output have increased by more than 50 percent</w:t>
      </w:r>
      <w:r w:rsidR="00267668" w:rsidRPr="00E00E4D">
        <w:rPr>
          <w:rFonts w:eastAsia="Times New Roman"/>
          <w:color w:val="000000" w:themeColor="text1"/>
          <w:sz w:val="22"/>
          <w:szCs w:val="22"/>
        </w:rPr>
        <w:t xml:space="preserve"> </w:t>
      </w:r>
      <w:r w:rsidR="009D76FD" w:rsidRPr="00E00E4D">
        <w:rPr>
          <w:rFonts w:eastAsia="Times New Roman"/>
          <w:color w:val="000000" w:themeColor="text1"/>
          <w:sz w:val="22"/>
          <w:szCs w:val="22"/>
        </w:rPr>
        <w:t>(</w:t>
      </w:r>
      <w:proofErr w:type="spellStart"/>
      <w:r w:rsidR="009D76FD" w:rsidRPr="00E00E4D">
        <w:rPr>
          <w:rFonts w:eastAsia="Times New Roman"/>
          <w:color w:val="000000" w:themeColor="text1"/>
          <w:sz w:val="22"/>
          <w:szCs w:val="22"/>
        </w:rPr>
        <w:t>MDRyT</w:t>
      </w:r>
      <w:proofErr w:type="spellEnd"/>
      <w:r w:rsidR="009D76FD" w:rsidRPr="00E00E4D">
        <w:rPr>
          <w:rFonts w:eastAsia="Times New Roman"/>
          <w:color w:val="000000" w:themeColor="text1"/>
          <w:sz w:val="22"/>
          <w:szCs w:val="22"/>
        </w:rPr>
        <w:t>, 2014).</w:t>
      </w:r>
      <w:r w:rsidR="00AC1FBB" w:rsidRPr="00E00E4D">
        <w:rPr>
          <w:rFonts w:eastAsia="Times New Roman"/>
          <w:color w:val="000000" w:themeColor="text1"/>
          <w:sz w:val="22"/>
          <w:szCs w:val="22"/>
        </w:rPr>
        <w:t xml:space="preserve"> </w:t>
      </w:r>
      <w:r w:rsidR="00404AD8" w:rsidRPr="00E00E4D">
        <w:rPr>
          <w:rFonts w:eastAsia="Times New Roman"/>
          <w:color w:val="000000" w:themeColor="text1"/>
          <w:sz w:val="22"/>
          <w:szCs w:val="22"/>
        </w:rPr>
        <w:t xml:space="preserve">Some </w:t>
      </w:r>
      <w:r w:rsidR="00D70FD0" w:rsidRPr="00E00E4D">
        <w:rPr>
          <w:rFonts w:eastAsia="Times New Roman"/>
          <w:color w:val="000000" w:themeColor="text1"/>
          <w:sz w:val="22"/>
          <w:szCs w:val="22"/>
        </w:rPr>
        <w:t>of the</w:t>
      </w:r>
      <w:r w:rsidR="00115EAD" w:rsidRPr="00E00E4D">
        <w:rPr>
          <w:rFonts w:eastAsia="Times New Roman"/>
          <w:color w:val="000000" w:themeColor="text1"/>
          <w:sz w:val="22"/>
          <w:szCs w:val="22"/>
        </w:rPr>
        <w:t xml:space="preserve"> </w:t>
      </w:r>
      <w:r w:rsidR="00D70FD0" w:rsidRPr="00E00E4D">
        <w:rPr>
          <w:rFonts w:eastAsia="Times New Roman"/>
          <w:color w:val="000000" w:themeColor="text1"/>
          <w:sz w:val="22"/>
          <w:szCs w:val="22"/>
        </w:rPr>
        <w:t>major</w:t>
      </w:r>
      <w:r w:rsidR="00115EAD" w:rsidRPr="00E00E4D">
        <w:rPr>
          <w:rFonts w:eastAsia="Times New Roman"/>
          <w:color w:val="000000" w:themeColor="text1"/>
          <w:sz w:val="22"/>
          <w:szCs w:val="22"/>
        </w:rPr>
        <w:t xml:space="preserve"> crops </w:t>
      </w:r>
      <w:r w:rsidR="00D70FD0" w:rsidRPr="00E00E4D">
        <w:rPr>
          <w:rFonts w:eastAsia="Times New Roman"/>
          <w:color w:val="000000" w:themeColor="text1"/>
          <w:sz w:val="22"/>
          <w:szCs w:val="22"/>
        </w:rPr>
        <w:t>harvested</w:t>
      </w:r>
      <w:r w:rsidR="00115EAD" w:rsidRPr="00E00E4D">
        <w:rPr>
          <w:rFonts w:eastAsia="Times New Roman"/>
          <w:color w:val="000000" w:themeColor="text1"/>
          <w:sz w:val="22"/>
          <w:szCs w:val="22"/>
        </w:rPr>
        <w:t xml:space="preserve"> during the 2012-2013 agricultural cycle include sugar cane, corn, sorghum, rice, wheat, quinoa, barley, coffee, oats</w:t>
      </w:r>
      <w:r w:rsidR="000C13CF" w:rsidRPr="00E00E4D">
        <w:rPr>
          <w:rFonts w:eastAsia="Times New Roman"/>
          <w:color w:val="000000" w:themeColor="text1"/>
          <w:sz w:val="22"/>
          <w:szCs w:val="22"/>
        </w:rPr>
        <w:t>, soy, banana, mandarin, orange, sunflower, green bean, green pea, alfalfa, coca</w:t>
      </w:r>
      <w:r w:rsidR="00D70FD0" w:rsidRPr="00E00E4D">
        <w:rPr>
          <w:rFonts w:eastAsia="Times New Roman"/>
          <w:color w:val="000000" w:themeColor="text1"/>
          <w:sz w:val="22"/>
          <w:szCs w:val="22"/>
        </w:rPr>
        <w:t>, potato, and cassava</w:t>
      </w:r>
      <w:r w:rsidR="00FA7D52" w:rsidRPr="00E00E4D">
        <w:rPr>
          <w:rFonts w:eastAsia="Times New Roman"/>
          <w:color w:val="000000" w:themeColor="text1"/>
          <w:sz w:val="22"/>
          <w:szCs w:val="22"/>
        </w:rPr>
        <w:t xml:space="preserve">. </w:t>
      </w:r>
      <w:r w:rsidR="007C572C" w:rsidRPr="00E00E4D">
        <w:rPr>
          <w:rFonts w:eastAsia="Times New Roman"/>
          <w:color w:val="000000" w:themeColor="text1"/>
          <w:sz w:val="22"/>
          <w:szCs w:val="22"/>
        </w:rPr>
        <w:t xml:space="preserve">The value of total exports in Bolivia was approximately $12.5 billion in 2013; with agriculture, hunting, forestry, and fishing representing roughly 6.1 percent of total exports (about US$755 million). </w:t>
      </w:r>
      <w:r w:rsidR="00286D41" w:rsidRPr="00E00E4D">
        <w:rPr>
          <w:rFonts w:eastAsia="Times New Roman"/>
          <w:color w:val="000000" w:themeColor="text1"/>
          <w:sz w:val="22"/>
          <w:szCs w:val="22"/>
        </w:rPr>
        <w:t>The volume of agricultural exports</w:t>
      </w:r>
      <w:r w:rsidR="00FA7D52" w:rsidRPr="00E00E4D">
        <w:rPr>
          <w:rFonts w:eastAsia="Times New Roman"/>
          <w:color w:val="000000" w:themeColor="text1"/>
          <w:sz w:val="22"/>
          <w:szCs w:val="22"/>
        </w:rPr>
        <w:t xml:space="preserve"> increased by 26 percent between 2010 and 2013 (</w:t>
      </w:r>
      <w:proofErr w:type="spellStart"/>
      <w:r w:rsidR="00FA7D52" w:rsidRPr="00E00E4D">
        <w:rPr>
          <w:rFonts w:eastAsia="Times New Roman"/>
          <w:color w:val="000000" w:themeColor="text1"/>
          <w:sz w:val="22"/>
          <w:szCs w:val="22"/>
        </w:rPr>
        <w:t>MDRyT</w:t>
      </w:r>
      <w:proofErr w:type="spellEnd"/>
      <w:r w:rsidR="00FA7D52" w:rsidRPr="00E00E4D">
        <w:rPr>
          <w:rFonts w:eastAsia="Times New Roman"/>
          <w:color w:val="000000" w:themeColor="text1"/>
          <w:sz w:val="22"/>
          <w:szCs w:val="22"/>
        </w:rPr>
        <w:t xml:space="preserve">, 2014). </w:t>
      </w:r>
      <w:r w:rsidR="0033781A" w:rsidRPr="00E00E4D">
        <w:rPr>
          <w:rFonts w:eastAsia="Times New Roman"/>
          <w:color w:val="000000" w:themeColor="text1"/>
          <w:sz w:val="22"/>
          <w:szCs w:val="22"/>
        </w:rPr>
        <w:t>The principal agricultural export commodities include brazil nuts, soybeans, chia, banana, beans, unroasted coffee, sesame seeds, groundnuts, corn, fruits and sunflower seeds</w:t>
      </w:r>
      <w:r w:rsidR="008475D1" w:rsidRPr="00E00E4D">
        <w:rPr>
          <w:rFonts w:eastAsia="Times New Roman"/>
          <w:color w:val="000000" w:themeColor="text1"/>
          <w:sz w:val="22"/>
          <w:szCs w:val="22"/>
        </w:rPr>
        <w:t xml:space="preserve"> </w:t>
      </w:r>
      <w:r w:rsidR="0033781A" w:rsidRPr="00E00E4D">
        <w:rPr>
          <w:rFonts w:eastAsia="Times New Roman"/>
          <w:color w:val="000000" w:themeColor="text1"/>
          <w:sz w:val="22"/>
          <w:szCs w:val="22"/>
        </w:rPr>
        <w:t>(INE, 2013</w:t>
      </w:r>
      <w:r w:rsidR="008475D1" w:rsidRPr="00E00E4D">
        <w:rPr>
          <w:rFonts w:eastAsia="Times New Roman"/>
          <w:color w:val="000000" w:themeColor="text1"/>
          <w:sz w:val="22"/>
          <w:szCs w:val="22"/>
        </w:rPr>
        <w:t>).</w:t>
      </w:r>
      <w:r w:rsidR="00F861F1" w:rsidRPr="00E00E4D">
        <w:rPr>
          <w:rFonts w:eastAsia="Times New Roman"/>
          <w:color w:val="000000" w:themeColor="text1"/>
          <w:sz w:val="22"/>
          <w:szCs w:val="22"/>
        </w:rPr>
        <w:t xml:space="preserve"> With an average annual growth rate of 2.94 percent over the period 2004-2014 (3.8 percentage growth in 2014 alone) and an employment of approximately 30 percent of the labor force, agriculture </w:t>
      </w:r>
      <w:r w:rsidR="00331513" w:rsidRPr="00E00E4D">
        <w:rPr>
          <w:rFonts w:eastAsia="Times New Roman"/>
          <w:color w:val="000000" w:themeColor="text1"/>
          <w:sz w:val="22"/>
          <w:szCs w:val="22"/>
        </w:rPr>
        <w:t xml:space="preserve">remains an important </w:t>
      </w:r>
      <w:r w:rsidR="007C572C" w:rsidRPr="00E00E4D">
        <w:rPr>
          <w:rFonts w:eastAsia="Times New Roman"/>
          <w:color w:val="000000" w:themeColor="text1"/>
          <w:sz w:val="22"/>
          <w:szCs w:val="22"/>
        </w:rPr>
        <w:t xml:space="preserve">and dynamic </w:t>
      </w:r>
      <w:r w:rsidR="00F861F1" w:rsidRPr="00E00E4D">
        <w:rPr>
          <w:rFonts w:eastAsia="Times New Roman"/>
          <w:color w:val="000000" w:themeColor="text1"/>
          <w:sz w:val="22"/>
          <w:szCs w:val="22"/>
        </w:rPr>
        <w:t xml:space="preserve">sector of the Bolivian economy (CEPALSTAT, 2015; ILO, 2014). </w:t>
      </w:r>
      <w:r w:rsidR="0081496A" w:rsidRPr="00E00E4D">
        <w:rPr>
          <w:rFonts w:eastAsia="Times New Roman"/>
          <w:color w:val="000000" w:themeColor="text1"/>
          <w:sz w:val="22"/>
          <w:szCs w:val="22"/>
        </w:rPr>
        <w:t xml:space="preserve">However, agricultural yields of some of the </w:t>
      </w:r>
      <w:r w:rsidR="00825CF5" w:rsidRPr="00E00E4D">
        <w:rPr>
          <w:rFonts w:eastAsia="Times New Roman"/>
          <w:color w:val="000000" w:themeColor="text1"/>
          <w:sz w:val="22"/>
          <w:szCs w:val="22"/>
        </w:rPr>
        <w:t>main crops (e.g., rice, potatoes</w:t>
      </w:r>
      <w:r w:rsidR="0081496A" w:rsidRPr="00E00E4D">
        <w:rPr>
          <w:rFonts w:eastAsia="Times New Roman"/>
          <w:color w:val="000000" w:themeColor="text1"/>
          <w:sz w:val="22"/>
          <w:szCs w:val="22"/>
        </w:rPr>
        <w:t>, wheat,</w:t>
      </w:r>
      <w:r w:rsidR="003925E0">
        <w:rPr>
          <w:rFonts w:eastAsia="Times New Roman"/>
          <w:color w:val="000000" w:themeColor="text1"/>
          <w:sz w:val="22"/>
          <w:szCs w:val="22"/>
        </w:rPr>
        <w:t xml:space="preserve"> yucca,</w:t>
      </w:r>
      <w:r w:rsidR="0081496A" w:rsidRPr="00E00E4D">
        <w:rPr>
          <w:rFonts w:eastAsia="Times New Roman"/>
          <w:color w:val="000000" w:themeColor="text1"/>
          <w:sz w:val="22"/>
          <w:szCs w:val="22"/>
        </w:rPr>
        <w:t xml:space="preserve"> and corn) </w:t>
      </w:r>
      <w:r w:rsidR="00C04437" w:rsidRPr="00E00E4D">
        <w:rPr>
          <w:rFonts w:eastAsia="Times New Roman"/>
          <w:color w:val="000000" w:themeColor="text1"/>
          <w:sz w:val="22"/>
          <w:szCs w:val="22"/>
        </w:rPr>
        <w:t xml:space="preserve">in Bolivia </w:t>
      </w:r>
      <w:r w:rsidR="0081496A" w:rsidRPr="00E00E4D">
        <w:rPr>
          <w:rFonts w:eastAsia="Times New Roman"/>
          <w:color w:val="000000" w:themeColor="text1"/>
          <w:sz w:val="22"/>
          <w:szCs w:val="22"/>
        </w:rPr>
        <w:t>have been relatively low (</w:t>
      </w:r>
      <w:proofErr w:type="spellStart"/>
      <w:r w:rsidR="003925E0">
        <w:rPr>
          <w:rFonts w:eastAsia="Times New Roman"/>
          <w:color w:val="000000" w:themeColor="text1"/>
          <w:sz w:val="22"/>
          <w:szCs w:val="22"/>
        </w:rPr>
        <w:t>Ormaechea</w:t>
      </w:r>
      <w:proofErr w:type="spellEnd"/>
      <w:r w:rsidR="003925E0">
        <w:rPr>
          <w:rFonts w:eastAsia="Times New Roman"/>
          <w:color w:val="000000" w:themeColor="text1"/>
          <w:sz w:val="22"/>
          <w:szCs w:val="22"/>
        </w:rPr>
        <w:t xml:space="preserve">, 2009; </w:t>
      </w:r>
      <w:proofErr w:type="spellStart"/>
      <w:r w:rsidR="0081496A" w:rsidRPr="00E00E4D">
        <w:rPr>
          <w:rFonts w:eastAsia="Times New Roman"/>
          <w:color w:val="000000" w:themeColor="text1"/>
          <w:sz w:val="22"/>
          <w:szCs w:val="22"/>
        </w:rPr>
        <w:t>Hameleers</w:t>
      </w:r>
      <w:proofErr w:type="spellEnd"/>
      <w:r w:rsidR="0081496A" w:rsidRPr="00E00E4D">
        <w:rPr>
          <w:rFonts w:eastAsia="Times New Roman"/>
          <w:color w:val="000000" w:themeColor="text1"/>
          <w:sz w:val="22"/>
          <w:szCs w:val="22"/>
        </w:rPr>
        <w:t xml:space="preserve"> </w:t>
      </w:r>
      <w:r w:rsidR="0081496A" w:rsidRPr="00E00E4D">
        <w:rPr>
          <w:rFonts w:eastAsia="Times New Roman"/>
          <w:i/>
          <w:color w:val="000000" w:themeColor="text1"/>
          <w:sz w:val="22"/>
          <w:szCs w:val="22"/>
        </w:rPr>
        <w:t xml:space="preserve">et al., </w:t>
      </w:r>
      <w:r w:rsidR="0081496A" w:rsidRPr="00E00E4D">
        <w:rPr>
          <w:rFonts w:eastAsia="Times New Roman"/>
          <w:color w:val="000000" w:themeColor="text1"/>
          <w:sz w:val="22"/>
          <w:szCs w:val="22"/>
        </w:rPr>
        <w:t>2011</w:t>
      </w:r>
      <w:r w:rsidR="00F1004D">
        <w:rPr>
          <w:rFonts w:eastAsia="Times New Roman"/>
          <w:color w:val="000000" w:themeColor="text1"/>
          <w:sz w:val="22"/>
          <w:szCs w:val="22"/>
        </w:rPr>
        <w:t xml:space="preserve">; </w:t>
      </w:r>
      <w:r w:rsidR="00105C80">
        <w:rPr>
          <w:rFonts w:eastAsia="Times New Roman"/>
          <w:color w:val="000000" w:themeColor="text1"/>
          <w:sz w:val="22"/>
          <w:szCs w:val="22"/>
        </w:rPr>
        <w:t>Kay</w:t>
      </w:r>
      <w:r w:rsidR="004A064F">
        <w:rPr>
          <w:rFonts w:eastAsia="Times New Roman"/>
          <w:color w:val="000000" w:themeColor="text1"/>
          <w:sz w:val="22"/>
          <w:szCs w:val="22"/>
        </w:rPr>
        <w:t xml:space="preserve">, </w:t>
      </w:r>
      <w:r w:rsidR="00105C80">
        <w:rPr>
          <w:rFonts w:eastAsia="Times New Roman"/>
          <w:color w:val="000000" w:themeColor="text1"/>
          <w:sz w:val="22"/>
          <w:szCs w:val="22"/>
        </w:rPr>
        <w:t xml:space="preserve">2011; </w:t>
      </w:r>
      <w:r w:rsidR="00972A02" w:rsidRPr="00105C80">
        <w:rPr>
          <w:rFonts w:eastAsia="Times New Roman"/>
          <w:color w:val="000000" w:themeColor="text1"/>
          <w:sz w:val="22"/>
          <w:szCs w:val="22"/>
        </w:rPr>
        <w:t>World</w:t>
      </w:r>
      <w:r w:rsidR="00972A02">
        <w:rPr>
          <w:rFonts w:eastAsia="Times New Roman"/>
          <w:color w:val="000000" w:themeColor="text1"/>
          <w:sz w:val="22"/>
          <w:szCs w:val="22"/>
        </w:rPr>
        <w:t xml:space="preserve"> Bank</w:t>
      </w:r>
      <w:r w:rsidR="00F1004D">
        <w:rPr>
          <w:rFonts w:eastAsia="Times New Roman"/>
          <w:color w:val="000000" w:themeColor="text1"/>
          <w:sz w:val="22"/>
          <w:szCs w:val="22"/>
        </w:rPr>
        <w:t>, 2011</w:t>
      </w:r>
      <w:r w:rsidR="00C04437" w:rsidRPr="00E00E4D">
        <w:rPr>
          <w:rFonts w:eastAsia="Times New Roman"/>
          <w:color w:val="000000" w:themeColor="text1"/>
          <w:sz w:val="22"/>
          <w:szCs w:val="22"/>
        </w:rPr>
        <w:t>), and the country remains one of the poorest in the region.</w:t>
      </w:r>
      <w:r w:rsidR="00C04437" w:rsidRPr="00E00E4D">
        <w:rPr>
          <w:rStyle w:val="FootnoteReference"/>
          <w:rFonts w:eastAsia="Times New Roman"/>
          <w:color w:val="000000" w:themeColor="text1"/>
          <w:sz w:val="22"/>
          <w:szCs w:val="22"/>
        </w:rPr>
        <w:footnoteReference w:id="4"/>
      </w:r>
      <w:r w:rsidR="00C04437" w:rsidRPr="00E00E4D">
        <w:rPr>
          <w:rFonts w:eastAsia="Times New Roman"/>
          <w:color w:val="000000" w:themeColor="text1"/>
          <w:sz w:val="22"/>
          <w:szCs w:val="22"/>
        </w:rPr>
        <w:t xml:space="preserve"> </w:t>
      </w:r>
    </w:p>
    <w:p w14:paraId="26E2985C" w14:textId="77777777" w:rsidR="00AF7726" w:rsidRDefault="00AF7726" w:rsidP="007B2C35">
      <w:pPr>
        <w:ind w:firstLine="720"/>
        <w:jc w:val="both"/>
        <w:rPr>
          <w:rFonts w:eastAsia="Times New Roman"/>
          <w:color w:val="000000" w:themeColor="text1"/>
          <w:sz w:val="22"/>
          <w:szCs w:val="22"/>
        </w:rPr>
      </w:pPr>
    </w:p>
    <w:p w14:paraId="55D0A8FD" w14:textId="133EB059" w:rsidR="002E1D1E" w:rsidRDefault="00862C9C" w:rsidP="006263F1">
      <w:pPr>
        <w:ind w:firstLine="720"/>
        <w:jc w:val="both"/>
        <w:rPr>
          <w:rFonts w:eastAsia="Times New Roman"/>
          <w:color w:val="000000" w:themeColor="text1"/>
          <w:sz w:val="22"/>
          <w:szCs w:val="22"/>
        </w:rPr>
      </w:pPr>
      <w:r w:rsidRPr="00862C9C">
        <w:rPr>
          <w:rFonts w:eastAsia="Times New Roman"/>
          <w:color w:val="000000" w:themeColor="text1"/>
          <w:sz w:val="22"/>
          <w:szCs w:val="22"/>
        </w:rPr>
        <w:t xml:space="preserve">Between 1980 and 2012, agricultural </w:t>
      </w:r>
      <w:r w:rsidR="007514B3">
        <w:rPr>
          <w:rFonts w:eastAsia="Times New Roman"/>
          <w:color w:val="000000" w:themeColor="text1"/>
          <w:sz w:val="22"/>
          <w:szCs w:val="22"/>
        </w:rPr>
        <w:t xml:space="preserve">labor </w:t>
      </w:r>
      <w:r w:rsidRPr="00862C9C">
        <w:rPr>
          <w:rFonts w:eastAsia="Times New Roman"/>
          <w:color w:val="000000" w:themeColor="text1"/>
          <w:sz w:val="22"/>
          <w:szCs w:val="22"/>
        </w:rPr>
        <w:t xml:space="preserve">productivity in Bolivia experienced negative growth in efficiency and </w:t>
      </w:r>
      <w:r>
        <w:rPr>
          <w:rFonts w:eastAsia="Times New Roman"/>
          <w:color w:val="000000" w:themeColor="text1"/>
          <w:sz w:val="22"/>
          <w:szCs w:val="22"/>
        </w:rPr>
        <w:t>a high rate of technical change (</w:t>
      </w:r>
      <w:r w:rsidRPr="00E00E4D">
        <w:rPr>
          <w:rFonts w:eastAsia="Times New Roman"/>
          <w:color w:val="000000" w:themeColor="text1"/>
          <w:sz w:val="22"/>
          <w:szCs w:val="22"/>
        </w:rPr>
        <w:t xml:space="preserve">Nin-Pratt </w:t>
      </w:r>
      <w:r w:rsidRPr="00E00E4D">
        <w:rPr>
          <w:rFonts w:eastAsia="Times New Roman"/>
          <w:i/>
          <w:color w:val="000000" w:themeColor="text1"/>
          <w:sz w:val="22"/>
          <w:szCs w:val="22"/>
        </w:rPr>
        <w:t>et al.,</w:t>
      </w:r>
      <w:r>
        <w:rPr>
          <w:rFonts w:eastAsia="Times New Roman"/>
          <w:i/>
          <w:color w:val="000000" w:themeColor="text1"/>
          <w:sz w:val="22"/>
          <w:szCs w:val="22"/>
        </w:rPr>
        <w:t xml:space="preserve"> </w:t>
      </w:r>
      <w:r w:rsidRPr="00E00E4D">
        <w:rPr>
          <w:rFonts w:eastAsia="Times New Roman"/>
          <w:color w:val="000000" w:themeColor="text1"/>
          <w:sz w:val="22"/>
          <w:szCs w:val="22"/>
        </w:rPr>
        <w:t>2015)</w:t>
      </w:r>
      <w:r>
        <w:rPr>
          <w:rFonts w:eastAsia="Times New Roman"/>
          <w:color w:val="000000" w:themeColor="text1"/>
          <w:sz w:val="22"/>
          <w:szCs w:val="22"/>
        </w:rPr>
        <w:t>.</w:t>
      </w:r>
      <w:r>
        <w:rPr>
          <w:rStyle w:val="FootnoteReference"/>
          <w:rFonts w:eastAsia="Times New Roman"/>
          <w:color w:val="000000" w:themeColor="text1"/>
          <w:sz w:val="22"/>
          <w:szCs w:val="22"/>
        </w:rPr>
        <w:footnoteReference w:id="5"/>
      </w:r>
      <w:r w:rsidR="006263F1">
        <w:rPr>
          <w:rFonts w:eastAsia="Times New Roman"/>
          <w:color w:val="000000" w:themeColor="text1"/>
          <w:sz w:val="22"/>
          <w:szCs w:val="22"/>
        </w:rPr>
        <w:t xml:space="preserve"> </w:t>
      </w:r>
      <w:r w:rsidR="000027CC" w:rsidRPr="00E00E4D">
        <w:rPr>
          <w:rFonts w:eastAsia="Times New Roman"/>
          <w:color w:val="000000" w:themeColor="text1"/>
          <w:sz w:val="22"/>
          <w:szCs w:val="22"/>
        </w:rPr>
        <w:t>According to the authors, “a possible explanation (of the negative growth in efficiency) … is that Bolivia has benefited from spillovers (for example, from Brazil and Argentina) that contributed to the agricultural boom of its Western region (Santa Cruz) and the development of soybean production for export. With production in other regions lagging behind, the overall effect for the country is almost zero growth in efficiency.”</w:t>
      </w:r>
      <w:r w:rsidR="004A57EF" w:rsidRPr="00E00E4D">
        <w:rPr>
          <w:rFonts w:eastAsia="Times New Roman"/>
          <w:color w:val="000000" w:themeColor="text1"/>
          <w:sz w:val="22"/>
          <w:szCs w:val="22"/>
        </w:rPr>
        <w:t xml:space="preserve"> </w:t>
      </w:r>
      <w:r w:rsidR="009F12BB" w:rsidRPr="00E00E4D">
        <w:rPr>
          <w:rFonts w:eastAsia="Times New Roman"/>
          <w:color w:val="000000" w:themeColor="text1"/>
          <w:sz w:val="22"/>
          <w:szCs w:val="22"/>
        </w:rPr>
        <w:t xml:space="preserve">Between 2009 and 2013, Bolivia’s </w:t>
      </w:r>
      <w:r w:rsidR="003A72F0" w:rsidRPr="00E00E4D">
        <w:rPr>
          <w:rFonts w:eastAsia="Times New Roman"/>
          <w:color w:val="000000" w:themeColor="text1"/>
          <w:sz w:val="22"/>
          <w:szCs w:val="22"/>
        </w:rPr>
        <w:t xml:space="preserve">overall (non-private) </w:t>
      </w:r>
      <w:r w:rsidR="009F12BB" w:rsidRPr="00E00E4D">
        <w:rPr>
          <w:rFonts w:eastAsia="Times New Roman"/>
          <w:color w:val="000000" w:themeColor="text1"/>
          <w:sz w:val="22"/>
          <w:szCs w:val="22"/>
        </w:rPr>
        <w:t xml:space="preserve">spending </w:t>
      </w:r>
      <w:r w:rsidR="00FC325D" w:rsidRPr="00E00E4D">
        <w:rPr>
          <w:rFonts w:eastAsia="Times New Roman"/>
          <w:color w:val="000000" w:themeColor="text1"/>
          <w:sz w:val="22"/>
          <w:szCs w:val="22"/>
        </w:rPr>
        <w:t xml:space="preserve">on agricultural research and development (R&amp;D) </w:t>
      </w:r>
      <w:r w:rsidR="009F12BB" w:rsidRPr="00E00E4D">
        <w:rPr>
          <w:rFonts w:eastAsia="Times New Roman"/>
          <w:color w:val="000000" w:themeColor="text1"/>
          <w:sz w:val="22"/>
          <w:szCs w:val="22"/>
        </w:rPr>
        <w:t xml:space="preserve">increased by 3 percent, from </w:t>
      </w:r>
      <w:r w:rsidR="00C852E7" w:rsidRPr="00E00E4D">
        <w:rPr>
          <w:rFonts w:eastAsia="Times New Roman"/>
          <w:color w:val="000000" w:themeColor="text1"/>
          <w:sz w:val="22"/>
          <w:szCs w:val="22"/>
        </w:rPr>
        <w:t>US$</w:t>
      </w:r>
      <w:r w:rsidR="009F12BB" w:rsidRPr="00E00E4D">
        <w:rPr>
          <w:rFonts w:eastAsia="Times New Roman"/>
          <w:color w:val="000000" w:themeColor="text1"/>
          <w:sz w:val="22"/>
          <w:szCs w:val="22"/>
        </w:rPr>
        <w:t xml:space="preserve">57.2 million to </w:t>
      </w:r>
      <w:r w:rsidR="006D3F1A" w:rsidRPr="00E00E4D">
        <w:rPr>
          <w:rFonts w:eastAsia="Times New Roman"/>
          <w:color w:val="000000" w:themeColor="text1"/>
          <w:sz w:val="22"/>
          <w:szCs w:val="22"/>
        </w:rPr>
        <w:t>US</w:t>
      </w:r>
      <w:r w:rsidR="009F12BB" w:rsidRPr="00E00E4D">
        <w:rPr>
          <w:rFonts w:eastAsia="Times New Roman"/>
          <w:color w:val="000000" w:themeColor="text1"/>
          <w:sz w:val="22"/>
          <w:szCs w:val="22"/>
        </w:rPr>
        <w:t>$</w:t>
      </w:r>
      <w:r w:rsidR="006D3F1A" w:rsidRPr="00E00E4D">
        <w:rPr>
          <w:rFonts w:eastAsia="Times New Roman"/>
          <w:color w:val="000000" w:themeColor="text1"/>
          <w:sz w:val="22"/>
          <w:szCs w:val="22"/>
        </w:rPr>
        <w:t xml:space="preserve"> </w:t>
      </w:r>
      <w:r w:rsidR="009F12BB" w:rsidRPr="00E00E4D">
        <w:rPr>
          <w:rFonts w:eastAsia="Times New Roman"/>
          <w:color w:val="000000" w:themeColor="text1"/>
          <w:sz w:val="22"/>
          <w:szCs w:val="22"/>
        </w:rPr>
        <w:t>58.9 million</w:t>
      </w:r>
      <w:r w:rsidR="00766335" w:rsidRPr="00E00E4D">
        <w:rPr>
          <w:rFonts w:eastAsia="Times New Roman"/>
          <w:color w:val="000000" w:themeColor="text1"/>
          <w:sz w:val="22"/>
          <w:szCs w:val="22"/>
        </w:rPr>
        <w:t>.</w:t>
      </w:r>
      <w:r w:rsidR="002E1D1E" w:rsidRPr="00E00E4D">
        <w:rPr>
          <w:rStyle w:val="FootnoteReference"/>
          <w:rFonts w:eastAsia="Times New Roman"/>
          <w:color w:val="000000" w:themeColor="text1"/>
          <w:sz w:val="22"/>
          <w:szCs w:val="22"/>
        </w:rPr>
        <w:footnoteReference w:id="6"/>
      </w:r>
      <w:r w:rsidR="00917ACB" w:rsidRPr="00E00E4D">
        <w:rPr>
          <w:rFonts w:eastAsia="Times New Roman"/>
          <w:color w:val="000000" w:themeColor="text1"/>
          <w:sz w:val="22"/>
          <w:szCs w:val="22"/>
        </w:rPr>
        <w:t xml:space="preserve"> </w:t>
      </w:r>
      <w:r w:rsidR="00766335" w:rsidRPr="00E00E4D">
        <w:rPr>
          <w:rFonts w:eastAsia="Times New Roman"/>
          <w:color w:val="000000" w:themeColor="text1"/>
          <w:sz w:val="22"/>
          <w:szCs w:val="22"/>
        </w:rPr>
        <w:t>Agricultural research spending represents approximately 0.93 percent of Bolivia’s agricultural GDP</w:t>
      </w:r>
      <w:r w:rsidR="00D40A18">
        <w:rPr>
          <w:rFonts w:eastAsia="Times New Roman"/>
          <w:color w:val="000000" w:themeColor="text1"/>
          <w:sz w:val="22"/>
          <w:szCs w:val="22"/>
        </w:rPr>
        <w:t xml:space="preserve"> (US$59 million</w:t>
      </w:r>
      <w:r w:rsidR="006263F1">
        <w:rPr>
          <w:rFonts w:eastAsia="Times New Roman"/>
          <w:color w:val="000000" w:themeColor="text1"/>
          <w:sz w:val="22"/>
          <w:szCs w:val="22"/>
        </w:rPr>
        <w:t>,</w:t>
      </w:r>
      <w:r w:rsidR="00D40A18">
        <w:rPr>
          <w:rFonts w:eastAsia="Times New Roman"/>
          <w:color w:val="000000" w:themeColor="text1"/>
          <w:sz w:val="22"/>
          <w:szCs w:val="22"/>
        </w:rPr>
        <w:t xml:space="preserve"> 2011 PPI dollars in 2012/2013)</w:t>
      </w:r>
      <w:r w:rsidR="00766335" w:rsidRPr="00E00E4D">
        <w:rPr>
          <w:rFonts w:eastAsia="Times New Roman"/>
          <w:color w:val="000000" w:themeColor="text1"/>
          <w:sz w:val="22"/>
          <w:szCs w:val="22"/>
        </w:rPr>
        <w:t xml:space="preserve">, and 1.1 percent of </w:t>
      </w:r>
      <w:r w:rsidR="000B7693" w:rsidRPr="00E00E4D">
        <w:rPr>
          <w:rFonts w:eastAsia="Times New Roman"/>
          <w:color w:val="000000" w:themeColor="text1"/>
          <w:sz w:val="22"/>
          <w:szCs w:val="22"/>
        </w:rPr>
        <w:t xml:space="preserve">overall </w:t>
      </w:r>
      <w:r w:rsidR="00766335" w:rsidRPr="00E00E4D">
        <w:rPr>
          <w:rFonts w:eastAsia="Times New Roman"/>
          <w:color w:val="000000" w:themeColor="text1"/>
          <w:sz w:val="22"/>
          <w:szCs w:val="22"/>
        </w:rPr>
        <w:t>agricu</w:t>
      </w:r>
      <w:r w:rsidR="00D40A18">
        <w:rPr>
          <w:rFonts w:eastAsia="Times New Roman"/>
          <w:color w:val="000000" w:themeColor="text1"/>
          <w:sz w:val="22"/>
          <w:szCs w:val="22"/>
        </w:rPr>
        <w:t xml:space="preserve">ltural research spending in LAC </w:t>
      </w:r>
      <w:r w:rsidR="00766335" w:rsidRPr="00E00E4D">
        <w:rPr>
          <w:rFonts w:eastAsia="Times New Roman"/>
          <w:color w:val="000000" w:themeColor="text1"/>
          <w:sz w:val="22"/>
          <w:szCs w:val="22"/>
        </w:rPr>
        <w:t>(</w:t>
      </w:r>
      <w:proofErr w:type="spellStart"/>
      <w:r w:rsidR="00766335" w:rsidRPr="00E00E4D">
        <w:rPr>
          <w:rFonts w:eastAsia="Times New Roman"/>
          <w:color w:val="000000" w:themeColor="text1"/>
          <w:sz w:val="22"/>
          <w:szCs w:val="22"/>
        </w:rPr>
        <w:t>Stads</w:t>
      </w:r>
      <w:proofErr w:type="spellEnd"/>
      <w:r w:rsidR="00766335" w:rsidRPr="00E00E4D">
        <w:rPr>
          <w:rFonts w:eastAsia="Times New Roman"/>
          <w:color w:val="000000" w:themeColor="text1"/>
          <w:sz w:val="22"/>
          <w:szCs w:val="22"/>
        </w:rPr>
        <w:t xml:space="preserve"> </w:t>
      </w:r>
      <w:r w:rsidR="00766335" w:rsidRPr="00E00E4D">
        <w:rPr>
          <w:rFonts w:eastAsia="Times New Roman"/>
          <w:i/>
          <w:color w:val="000000" w:themeColor="text1"/>
          <w:sz w:val="22"/>
          <w:szCs w:val="22"/>
        </w:rPr>
        <w:t>et al</w:t>
      </w:r>
      <w:r w:rsidR="00766335" w:rsidRPr="00E00E4D">
        <w:rPr>
          <w:rFonts w:eastAsia="Times New Roman"/>
          <w:color w:val="000000" w:themeColor="text1"/>
          <w:sz w:val="22"/>
          <w:szCs w:val="22"/>
        </w:rPr>
        <w:t>., 2016a)</w:t>
      </w:r>
      <w:r w:rsidR="00EC061D" w:rsidRPr="00E00E4D">
        <w:rPr>
          <w:rFonts w:eastAsia="Times New Roman"/>
          <w:color w:val="000000" w:themeColor="text1"/>
          <w:sz w:val="22"/>
          <w:szCs w:val="22"/>
        </w:rPr>
        <w:t>.</w:t>
      </w:r>
      <w:r w:rsidR="002E1D1E" w:rsidRPr="00E00E4D">
        <w:rPr>
          <w:rFonts w:eastAsia="Times New Roman"/>
          <w:color w:val="000000" w:themeColor="text1"/>
          <w:sz w:val="22"/>
          <w:szCs w:val="22"/>
        </w:rPr>
        <w:t xml:space="preserve"> </w:t>
      </w:r>
      <w:r w:rsidR="002D4192">
        <w:rPr>
          <w:rFonts w:eastAsia="Times New Roman"/>
          <w:color w:val="000000" w:themeColor="text1"/>
          <w:sz w:val="22"/>
          <w:szCs w:val="22"/>
        </w:rPr>
        <w:t xml:space="preserve">In 2013, </w:t>
      </w:r>
      <w:r w:rsidR="007B2C35">
        <w:rPr>
          <w:rFonts w:eastAsia="Times New Roman"/>
          <w:color w:val="000000" w:themeColor="text1"/>
          <w:sz w:val="22"/>
          <w:szCs w:val="22"/>
        </w:rPr>
        <w:t xml:space="preserve">most </w:t>
      </w:r>
      <w:r w:rsidR="006263F1">
        <w:rPr>
          <w:rFonts w:eastAsia="Times New Roman"/>
          <w:color w:val="000000" w:themeColor="text1"/>
          <w:sz w:val="22"/>
          <w:szCs w:val="22"/>
        </w:rPr>
        <w:t>(</w:t>
      </w:r>
      <w:r w:rsidR="002D4192">
        <w:rPr>
          <w:rFonts w:eastAsia="Times New Roman"/>
          <w:color w:val="000000" w:themeColor="text1"/>
          <w:sz w:val="22"/>
          <w:szCs w:val="22"/>
        </w:rPr>
        <w:t>non-private</w:t>
      </w:r>
      <w:r w:rsidR="006263F1">
        <w:rPr>
          <w:rFonts w:eastAsia="Times New Roman"/>
          <w:color w:val="000000" w:themeColor="text1"/>
          <w:sz w:val="22"/>
          <w:szCs w:val="22"/>
        </w:rPr>
        <w:t>)</w:t>
      </w:r>
      <w:r w:rsidR="002E1D1E" w:rsidRPr="00E00E4D">
        <w:rPr>
          <w:rFonts w:eastAsia="Times New Roman"/>
          <w:color w:val="000000" w:themeColor="text1"/>
          <w:sz w:val="22"/>
          <w:szCs w:val="22"/>
        </w:rPr>
        <w:t xml:space="preserve"> agricultural R&amp;D was </w:t>
      </w:r>
      <w:r w:rsidR="007B2C35">
        <w:rPr>
          <w:rFonts w:eastAsia="Times New Roman"/>
          <w:color w:val="000000" w:themeColor="text1"/>
          <w:sz w:val="22"/>
          <w:szCs w:val="22"/>
        </w:rPr>
        <w:t>carried out</w:t>
      </w:r>
      <w:r w:rsidR="002E1D1E" w:rsidRPr="00E00E4D">
        <w:rPr>
          <w:rFonts w:eastAsia="Times New Roman"/>
          <w:color w:val="000000" w:themeColor="text1"/>
          <w:sz w:val="22"/>
          <w:szCs w:val="22"/>
        </w:rPr>
        <w:t xml:space="preserve"> </w:t>
      </w:r>
      <w:r w:rsidR="007B2C35" w:rsidRPr="00E00E4D">
        <w:rPr>
          <w:rFonts w:eastAsia="Times New Roman"/>
          <w:color w:val="000000" w:themeColor="text1"/>
          <w:sz w:val="22"/>
          <w:szCs w:val="22"/>
        </w:rPr>
        <w:t xml:space="preserve">in the country </w:t>
      </w:r>
      <w:r w:rsidR="007B2C35">
        <w:rPr>
          <w:rFonts w:eastAsia="Times New Roman"/>
          <w:color w:val="000000" w:themeColor="text1"/>
          <w:sz w:val="22"/>
          <w:szCs w:val="22"/>
        </w:rPr>
        <w:t>by 11 agencies with approximately</w:t>
      </w:r>
      <w:r w:rsidR="002E1D1E" w:rsidRPr="00E00E4D">
        <w:rPr>
          <w:rFonts w:eastAsia="Times New Roman"/>
          <w:color w:val="000000" w:themeColor="text1"/>
          <w:sz w:val="22"/>
          <w:szCs w:val="22"/>
        </w:rPr>
        <w:t xml:space="preserve"> 190.3 full-time equivalent (FTE) researchers—</w:t>
      </w:r>
      <w:r w:rsidR="007B2C35">
        <w:rPr>
          <w:rFonts w:eastAsia="Times New Roman"/>
          <w:color w:val="000000" w:themeColor="text1"/>
          <w:sz w:val="22"/>
          <w:szCs w:val="22"/>
        </w:rPr>
        <w:t xml:space="preserve">roughly </w:t>
      </w:r>
      <w:r w:rsidR="002E1D1E" w:rsidRPr="00E00E4D">
        <w:rPr>
          <w:rFonts w:eastAsia="Times New Roman"/>
          <w:color w:val="000000" w:themeColor="text1"/>
          <w:sz w:val="22"/>
          <w:szCs w:val="22"/>
        </w:rPr>
        <w:t>8.85 FTE researchers per 100,000 farmers</w:t>
      </w:r>
      <w:r w:rsidR="007B69D2" w:rsidRPr="00E00E4D">
        <w:rPr>
          <w:rFonts w:eastAsia="Times New Roman"/>
          <w:color w:val="000000" w:themeColor="text1"/>
          <w:sz w:val="22"/>
          <w:szCs w:val="22"/>
        </w:rPr>
        <w:t>—</w:t>
      </w:r>
      <w:r w:rsidR="007B2C35">
        <w:rPr>
          <w:rFonts w:eastAsia="Times New Roman"/>
          <w:color w:val="000000" w:themeColor="text1"/>
          <w:sz w:val="22"/>
          <w:szCs w:val="22"/>
        </w:rPr>
        <w:t>among the lowest proportional contribution of qualified (PhD) agricultural researchers in South America.</w:t>
      </w:r>
      <w:r w:rsidR="007B69D2" w:rsidRPr="00E00E4D">
        <w:rPr>
          <w:rFonts w:eastAsia="Times New Roman"/>
          <w:color w:val="000000" w:themeColor="text1"/>
          <w:sz w:val="22"/>
          <w:szCs w:val="22"/>
        </w:rPr>
        <w:t xml:space="preserve"> </w:t>
      </w:r>
      <w:r w:rsidR="00C541D8" w:rsidRPr="00E00E4D">
        <w:rPr>
          <w:rFonts w:eastAsia="Times New Roman"/>
          <w:color w:val="000000" w:themeColor="text1"/>
          <w:sz w:val="22"/>
          <w:szCs w:val="22"/>
        </w:rPr>
        <w:t>(</w:t>
      </w:r>
      <w:proofErr w:type="spellStart"/>
      <w:r w:rsidR="00C541D8" w:rsidRPr="00E00E4D">
        <w:rPr>
          <w:rFonts w:eastAsia="Times New Roman"/>
          <w:color w:val="000000" w:themeColor="text1"/>
          <w:sz w:val="22"/>
          <w:szCs w:val="22"/>
        </w:rPr>
        <w:t>Stads</w:t>
      </w:r>
      <w:proofErr w:type="spellEnd"/>
      <w:r w:rsidR="00C541D8" w:rsidRPr="00E00E4D">
        <w:rPr>
          <w:rFonts w:eastAsia="Times New Roman"/>
          <w:color w:val="000000" w:themeColor="text1"/>
          <w:sz w:val="22"/>
          <w:szCs w:val="22"/>
        </w:rPr>
        <w:t xml:space="preserve"> </w:t>
      </w:r>
      <w:r w:rsidR="00C541D8" w:rsidRPr="00E00E4D">
        <w:rPr>
          <w:rFonts w:eastAsia="Times New Roman"/>
          <w:i/>
          <w:color w:val="000000" w:themeColor="text1"/>
          <w:sz w:val="22"/>
          <w:szCs w:val="22"/>
        </w:rPr>
        <w:t>et al</w:t>
      </w:r>
      <w:r w:rsidR="00C541D8" w:rsidRPr="00E00E4D">
        <w:rPr>
          <w:rFonts w:eastAsia="Times New Roman"/>
          <w:color w:val="000000" w:themeColor="text1"/>
          <w:sz w:val="22"/>
          <w:szCs w:val="22"/>
        </w:rPr>
        <w:t>., 2016b).</w:t>
      </w:r>
    </w:p>
    <w:p w14:paraId="7C0114EB" w14:textId="77777777" w:rsidR="00AE6867" w:rsidRDefault="00AE6867" w:rsidP="006263F1">
      <w:pPr>
        <w:ind w:firstLine="720"/>
        <w:jc w:val="both"/>
        <w:rPr>
          <w:rFonts w:eastAsia="Times New Roman"/>
          <w:color w:val="000000" w:themeColor="text1"/>
          <w:sz w:val="22"/>
          <w:szCs w:val="22"/>
        </w:rPr>
      </w:pPr>
    </w:p>
    <w:p w14:paraId="5E55CE27" w14:textId="6D5528B3" w:rsidR="00085457" w:rsidRPr="00192287" w:rsidRDefault="00236381" w:rsidP="003576AC">
      <w:pPr>
        <w:ind w:firstLine="720"/>
        <w:jc w:val="both"/>
        <w:rPr>
          <w:rFonts w:eastAsia="Times New Roman"/>
          <w:color w:val="000000" w:themeColor="text1"/>
          <w:sz w:val="22"/>
          <w:szCs w:val="22"/>
        </w:rPr>
      </w:pPr>
      <w:r w:rsidRPr="00E00E4D">
        <w:rPr>
          <w:rFonts w:eastAsia="Times New Roman"/>
          <w:color w:val="000000" w:themeColor="text1"/>
          <w:sz w:val="22"/>
          <w:szCs w:val="22"/>
        </w:rPr>
        <w:t>According to the latest data from</w:t>
      </w:r>
      <w:r>
        <w:rPr>
          <w:rFonts w:eastAsia="Times New Roman"/>
          <w:color w:val="000000" w:themeColor="text1"/>
          <w:sz w:val="22"/>
          <w:szCs w:val="22"/>
        </w:rPr>
        <w:t xml:space="preserve"> </w:t>
      </w:r>
      <w:proofErr w:type="spellStart"/>
      <w:r>
        <w:rPr>
          <w:rFonts w:eastAsia="Times New Roman"/>
          <w:color w:val="000000" w:themeColor="text1"/>
          <w:sz w:val="22"/>
          <w:szCs w:val="22"/>
        </w:rPr>
        <w:t>Agrimonitor</w:t>
      </w:r>
      <w:proofErr w:type="spellEnd"/>
      <w:r>
        <w:rPr>
          <w:rFonts w:eastAsia="Times New Roman"/>
          <w:color w:val="000000" w:themeColor="text1"/>
          <w:sz w:val="22"/>
          <w:szCs w:val="22"/>
        </w:rPr>
        <w:t>, LAC’s agricultural policy monitoring s</w:t>
      </w:r>
      <w:r w:rsidRPr="00192287">
        <w:rPr>
          <w:rFonts w:eastAsia="Times New Roman"/>
          <w:color w:val="000000" w:themeColor="text1"/>
          <w:sz w:val="22"/>
          <w:szCs w:val="22"/>
        </w:rPr>
        <w:t>ystem</w:t>
      </w:r>
      <w:r>
        <w:rPr>
          <w:rFonts w:eastAsia="Times New Roman"/>
          <w:color w:val="000000" w:themeColor="text1"/>
          <w:sz w:val="22"/>
          <w:szCs w:val="22"/>
        </w:rPr>
        <w:t xml:space="preserve">, </w:t>
      </w:r>
      <w:r w:rsidR="00AE6867">
        <w:rPr>
          <w:rFonts w:eastAsia="Times New Roman"/>
          <w:color w:val="000000" w:themeColor="text1"/>
          <w:sz w:val="22"/>
          <w:szCs w:val="22"/>
        </w:rPr>
        <w:t xml:space="preserve">Bolivia’s agricultural sector received total support estimates (TSE) ranging from </w:t>
      </w:r>
      <w:r w:rsidR="00BA42E7">
        <w:rPr>
          <w:rFonts w:eastAsia="Times New Roman"/>
          <w:color w:val="000000" w:themeColor="text1"/>
          <w:sz w:val="22"/>
          <w:szCs w:val="22"/>
        </w:rPr>
        <w:t>12.6 percent to 22.51 percent of agricultural output (between 2.08 percent to 3.61 percent of GDP) for the period</w:t>
      </w:r>
      <w:r>
        <w:rPr>
          <w:rFonts w:eastAsia="Times New Roman"/>
          <w:color w:val="000000" w:themeColor="text1"/>
          <w:sz w:val="22"/>
          <w:szCs w:val="22"/>
        </w:rPr>
        <w:t xml:space="preserve"> 2006-2009. P</w:t>
      </w:r>
      <w:r w:rsidR="00BA42E7" w:rsidRPr="00E00E4D">
        <w:rPr>
          <w:rFonts w:eastAsia="Times New Roman"/>
          <w:color w:val="000000" w:themeColor="text1"/>
          <w:sz w:val="22"/>
          <w:szCs w:val="22"/>
        </w:rPr>
        <w:t>roducer support estimate</w:t>
      </w:r>
      <w:r w:rsidR="00BA42E7">
        <w:rPr>
          <w:rFonts w:eastAsia="Times New Roman"/>
          <w:color w:val="000000" w:themeColor="text1"/>
          <w:sz w:val="22"/>
          <w:szCs w:val="22"/>
        </w:rPr>
        <w:t>s</w:t>
      </w:r>
      <w:r w:rsidR="00BA42E7" w:rsidRPr="00E00E4D">
        <w:rPr>
          <w:rFonts w:eastAsia="Times New Roman"/>
          <w:color w:val="000000" w:themeColor="text1"/>
          <w:sz w:val="22"/>
          <w:szCs w:val="22"/>
        </w:rPr>
        <w:t xml:space="preserve"> (PSE%) </w:t>
      </w:r>
      <w:r w:rsidR="00B50BB7">
        <w:rPr>
          <w:rFonts w:eastAsia="Times New Roman"/>
          <w:color w:val="000000" w:themeColor="text1"/>
          <w:sz w:val="22"/>
          <w:szCs w:val="22"/>
        </w:rPr>
        <w:t>accounted</w:t>
      </w:r>
      <w:r w:rsidR="00BA42E7" w:rsidRPr="00E00E4D">
        <w:rPr>
          <w:rFonts w:eastAsia="Times New Roman"/>
          <w:color w:val="000000" w:themeColor="text1"/>
          <w:sz w:val="22"/>
          <w:szCs w:val="22"/>
        </w:rPr>
        <w:t xml:space="preserve"> </w:t>
      </w:r>
      <w:r w:rsidR="00BA42E7">
        <w:rPr>
          <w:rFonts w:eastAsia="Times New Roman"/>
          <w:color w:val="000000" w:themeColor="text1"/>
          <w:sz w:val="22"/>
          <w:szCs w:val="22"/>
        </w:rPr>
        <w:t>for between</w:t>
      </w:r>
      <w:r w:rsidR="00BA42E7" w:rsidRPr="00E00E4D">
        <w:rPr>
          <w:rFonts w:eastAsia="Times New Roman"/>
          <w:color w:val="000000" w:themeColor="text1"/>
          <w:sz w:val="22"/>
          <w:szCs w:val="22"/>
        </w:rPr>
        <w:t xml:space="preserve"> </w:t>
      </w:r>
      <w:r w:rsidR="00BA42E7">
        <w:rPr>
          <w:rFonts w:eastAsia="Times New Roman"/>
          <w:color w:val="000000" w:themeColor="text1"/>
          <w:sz w:val="22"/>
          <w:szCs w:val="22"/>
        </w:rPr>
        <w:t xml:space="preserve"> 10.2 percent and </w:t>
      </w:r>
      <w:r w:rsidR="00BA42E7" w:rsidRPr="00E00E4D">
        <w:rPr>
          <w:rFonts w:eastAsia="Times New Roman"/>
          <w:color w:val="000000" w:themeColor="text1"/>
          <w:sz w:val="22"/>
          <w:szCs w:val="22"/>
        </w:rPr>
        <w:t>16.5 percent of total farm receipts</w:t>
      </w:r>
      <w:r w:rsidR="00BA42E7">
        <w:rPr>
          <w:rFonts w:eastAsia="Times New Roman"/>
          <w:color w:val="000000" w:themeColor="text1"/>
          <w:sz w:val="22"/>
          <w:szCs w:val="22"/>
        </w:rPr>
        <w:t>, and</w:t>
      </w:r>
      <w:r w:rsidR="00BA42E7" w:rsidRPr="00E00E4D">
        <w:rPr>
          <w:rFonts w:eastAsia="Times New Roman"/>
          <w:color w:val="000000" w:themeColor="text1"/>
          <w:sz w:val="22"/>
          <w:szCs w:val="22"/>
        </w:rPr>
        <w:t xml:space="preserve"> general services support estimate</w:t>
      </w:r>
      <w:r w:rsidR="00BA42E7">
        <w:rPr>
          <w:rFonts w:eastAsia="Times New Roman"/>
          <w:color w:val="000000" w:themeColor="text1"/>
          <w:sz w:val="22"/>
          <w:szCs w:val="22"/>
        </w:rPr>
        <w:t>s</w:t>
      </w:r>
      <w:r w:rsidR="00BA42E7" w:rsidRPr="00E00E4D">
        <w:rPr>
          <w:rFonts w:eastAsia="Times New Roman"/>
          <w:color w:val="000000" w:themeColor="text1"/>
          <w:sz w:val="22"/>
          <w:szCs w:val="22"/>
        </w:rPr>
        <w:t xml:space="preserve"> (GSSE%) represented </w:t>
      </w:r>
      <w:r>
        <w:rPr>
          <w:rFonts w:eastAsia="Times New Roman"/>
          <w:color w:val="000000" w:themeColor="text1"/>
          <w:sz w:val="22"/>
          <w:szCs w:val="22"/>
        </w:rPr>
        <w:t>between 12.62</w:t>
      </w:r>
      <w:r w:rsidR="00BA42E7" w:rsidRPr="00E00E4D">
        <w:rPr>
          <w:rFonts w:eastAsia="Times New Roman"/>
          <w:color w:val="000000" w:themeColor="text1"/>
          <w:sz w:val="22"/>
          <w:szCs w:val="22"/>
        </w:rPr>
        <w:t xml:space="preserve"> percent</w:t>
      </w:r>
      <w:r>
        <w:rPr>
          <w:rFonts w:eastAsia="Times New Roman"/>
          <w:color w:val="000000" w:themeColor="text1"/>
          <w:sz w:val="22"/>
          <w:szCs w:val="22"/>
        </w:rPr>
        <w:t xml:space="preserve"> and 21.07 </w:t>
      </w:r>
      <w:r>
        <w:rPr>
          <w:rFonts w:eastAsia="Times New Roman"/>
          <w:color w:val="000000" w:themeColor="text1"/>
          <w:sz w:val="22"/>
          <w:szCs w:val="22"/>
        </w:rPr>
        <w:lastRenderedPageBreak/>
        <w:t>percent</w:t>
      </w:r>
      <w:r w:rsidR="00BA42E7" w:rsidRPr="00E00E4D">
        <w:rPr>
          <w:rFonts w:eastAsia="Times New Roman"/>
          <w:color w:val="000000" w:themeColor="text1"/>
          <w:sz w:val="22"/>
          <w:szCs w:val="22"/>
        </w:rPr>
        <w:t xml:space="preserve"> of general support from public goods </w:t>
      </w:r>
      <w:r w:rsidR="003576AC">
        <w:rPr>
          <w:rFonts w:eastAsia="Times New Roman"/>
          <w:color w:val="000000" w:themeColor="text1"/>
          <w:sz w:val="22"/>
          <w:szCs w:val="22"/>
        </w:rPr>
        <w:t>over the same period</w:t>
      </w:r>
      <w:r w:rsidR="00BA42E7" w:rsidRPr="00E00E4D">
        <w:rPr>
          <w:rFonts w:eastAsia="Times New Roman"/>
          <w:color w:val="000000" w:themeColor="text1"/>
          <w:sz w:val="22"/>
          <w:szCs w:val="22"/>
        </w:rPr>
        <w:t>.</w:t>
      </w:r>
      <w:r w:rsidR="00BA42E7" w:rsidRPr="00E00E4D">
        <w:rPr>
          <w:rStyle w:val="FootnoteReference"/>
          <w:rFonts w:eastAsia="Times New Roman"/>
          <w:color w:val="000000" w:themeColor="text1"/>
          <w:sz w:val="22"/>
          <w:szCs w:val="22"/>
        </w:rPr>
        <w:footnoteReference w:id="7"/>
      </w:r>
      <w:r w:rsidR="003576AC">
        <w:rPr>
          <w:rFonts w:eastAsia="Times New Roman"/>
          <w:color w:val="000000" w:themeColor="text1"/>
          <w:sz w:val="22"/>
          <w:szCs w:val="22"/>
        </w:rPr>
        <w:t xml:space="preserve"> </w:t>
      </w:r>
      <w:r w:rsidR="004425EB" w:rsidRPr="00E00E4D">
        <w:rPr>
          <w:rFonts w:eastAsia="Times New Roman"/>
          <w:color w:val="000000" w:themeColor="text1"/>
          <w:sz w:val="22"/>
          <w:szCs w:val="22"/>
        </w:rPr>
        <w:t xml:space="preserve">Furthermore, </w:t>
      </w:r>
      <w:r w:rsidR="00F17042" w:rsidRPr="00E00E4D">
        <w:rPr>
          <w:rFonts w:eastAsia="Times New Roman"/>
          <w:color w:val="000000" w:themeColor="text1"/>
          <w:sz w:val="22"/>
          <w:szCs w:val="22"/>
        </w:rPr>
        <w:t>consumer support estimate</w:t>
      </w:r>
      <w:r w:rsidR="003576AC">
        <w:rPr>
          <w:rFonts w:eastAsia="Times New Roman"/>
          <w:color w:val="000000" w:themeColor="text1"/>
          <w:sz w:val="22"/>
          <w:szCs w:val="22"/>
        </w:rPr>
        <w:t>s</w:t>
      </w:r>
      <w:r w:rsidR="00F17042" w:rsidRPr="00E00E4D">
        <w:rPr>
          <w:rFonts w:eastAsia="Times New Roman"/>
          <w:color w:val="000000" w:themeColor="text1"/>
          <w:sz w:val="22"/>
          <w:szCs w:val="22"/>
        </w:rPr>
        <w:t xml:space="preserve"> (CSE%)</w:t>
      </w:r>
      <w:r w:rsidR="00E969C7" w:rsidRPr="00E00E4D">
        <w:rPr>
          <w:rFonts w:eastAsia="Times New Roman"/>
          <w:color w:val="000000" w:themeColor="text1"/>
          <w:sz w:val="22"/>
          <w:szCs w:val="22"/>
        </w:rPr>
        <w:t>, at</w:t>
      </w:r>
      <w:r w:rsidR="003576AC">
        <w:rPr>
          <w:rFonts w:eastAsia="Times New Roman"/>
          <w:color w:val="000000" w:themeColor="text1"/>
          <w:sz w:val="22"/>
          <w:szCs w:val="22"/>
        </w:rPr>
        <w:t xml:space="preserve"> between -5.26 and -11.13</w:t>
      </w:r>
      <w:r w:rsidR="00E969C7" w:rsidRPr="00E00E4D">
        <w:rPr>
          <w:rFonts w:eastAsia="Times New Roman"/>
          <w:color w:val="000000" w:themeColor="text1"/>
          <w:sz w:val="22"/>
          <w:szCs w:val="22"/>
        </w:rPr>
        <w:t>,</w:t>
      </w:r>
      <w:r w:rsidR="00F17042" w:rsidRPr="00E00E4D">
        <w:rPr>
          <w:rFonts w:eastAsia="Times New Roman"/>
          <w:color w:val="000000" w:themeColor="text1"/>
          <w:sz w:val="22"/>
          <w:szCs w:val="22"/>
        </w:rPr>
        <w:t xml:space="preserve"> describes how “agricultural policies affect, as a percentage,</w:t>
      </w:r>
      <w:r w:rsidR="00193076" w:rsidRPr="00E00E4D">
        <w:rPr>
          <w:rFonts w:eastAsia="Times New Roman"/>
          <w:color w:val="000000" w:themeColor="text1"/>
          <w:sz w:val="22"/>
          <w:szCs w:val="22"/>
        </w:rPr>
        <w:t xml:space="preserve"> </w:t>
      </w:r>
      <w:r w:rsidR="00F17042" w:rsidRPr="00E00E4D">
        <w:rPr>
          <w:sz w:val="22"/>
          <w:szCs w:val="22"/>
        </w:rPr>
        <w:t>the cost of the basket of agricultural products”</w:t>
      </w:r>
      <w:r w:rsidR="00193076" w:rsidRPr="00E00E4D">
        <w:rPr>
          <w:sz w:val="22"/>
          <w:szCs w:val="22"/>
        </w:rPr>
        <w:t xml:space="preserve"> </w:t>
      </w:r>
      <w:r w:rsidR="000076EE" w:rsidRPr="00E00E4D">
        <w:rPr>
          <w:sz w:val="22"/>
          <w:szCs w:val="22"/>
        </w:rPr>
        <w:t>(</w:t>
      </w:r>
      <w:proofErr w:type="spellStart"/>
      <w:r w:rsidR="000076EE" w:rsidRPr="00E00E4D">
        <w:rPr>
          <w:sz w:val="22"/>
          <w:szCs w:val="22"/>
        </w:rPr>
        <w:t>Agrimonitor</w:t>
      </w:r>
      <w:proofErr w:type="spellEnd"/>
      <w:r w:rsidR="000076EE" w:rsidRPr="00E00E4D">
        <w:rPr>
          <w:sz w:val="22"/>
          <w:szCs w:val="22"/>
        </w:rPr>
        <w:t>, 2016)</w:t>
      </w:r>
      <w:r w:rsidR="00E969C7" w:rsidRPr="00E00E4D">
        <w:rPr>
          <w:sz w:val="22"/>
          <w:szCs w:val="22"/>
        </w:rPr>
        <w:t xml:space="preserve">. </w:t>
      </w:r>
      <w:r w:rsidR="00DC329F" w:rsidRPr="00E00E4D">
        <w:rPr>
          <w:sz w:val="22"/>
          <w:szCs w:val="22"/>
        </w:rPr>
        <w:t xml:space="preserve">Recent econometric evidence suggests </w:t>
      </w:r>
      <w:r w:rsidR="0021397E" w:rsidRPr="00E00E4D">
        <w:rPr>
          <w:sz w:val="22"/>
          <w:szCs w:val="22"/>
        </w:rPr>
        <w:t>that the magnitude, but more importantly the composition, of</w:t>
      </w:r>
      <w:r w:rsidR="00932CF1" w:rsidRPr="00E00E4D">
        <w:rPr>
          <w:sz w:val="22"/>
          <w:szCs w:val="22"/>
        </w:rPr>
        <w:t xml:space="preserve"> rural and agricultural public expenditures</w:t>
      </w:r>
      <w:r w:rsidR="005E025A" w:rsidRPr="00E00E4D">
        <w:rPr>
          <w:sz w:val="22"/>
          <w:szCs w:val="22"/>
        </w:rPr>
        <w:t xml:space="preserve"> </w:t>
      </w:r>
      <w:r w:rsidR="00932CF1" w:rsidRPr="00E00E4D">
        <w:rPr>
          <w:sz w:val="22"/>
          <w:szCs w:val="22"/>
        </w:rPr>
        <w:t>have</w:t>
      </w:r>
      <w:r w:rsidR="00C77DBF" w:rsidRPr="00E00E4D">
        <w:rPr>
          <w:sz w:val="22"/>
          <w:szCs w:val="22"/>
        </w:rPr>
        <w:t xml:space="preserve"> significant consequences on the</w:t>
      </w:r>
      <w:r w:rsidR="00932CF1" w:rsidRPr="00E00E4D">
        <w:rPr>
          <w:sz w:val="22"/>
          <w:szCs w:val="22"/>
        </w:rPr>
        <w:t xml:space="preserve"> performance of the sector (Lopez and </w:t>
      </w:r>
      <w:proofErr w:type="spellStart"/>
      <w:r w:rsidR="00932CF1" w:rsidRPr="00E00E4D">
        <w:rPr>
          <w:sz w:val="22"/>
          <w:szCs w:val="22"/>
        </w:rPr>
        <w:t>Galinato</w:t>
      </w:r>
      <w:proofErr w:type="spellEnd"/>
      <w:r w:rsidR="00932CF1" w:rsidRPr="00E00E4D">
        <w:rPr>
          <w:sz w:val="22"/>
          <w:szCs w:val="22"/>
        </w:rPr>
        <w:t xml:space="preserve">, 2007; </w:t>
      </w:r>
      <w:proofErr w:type="spellStart"/>
      <w:r w:rsidR="00932CF1" w:rsidRPr="00E00E4D">
        <w:rPr>
          <w:sz w:val="22"/>
          <w:szCs w:val="22"/>
        </w:rPr>
        <w:t>Anríquez</w:t>
      </w:r>
      <w:proofErr w:type="spellEnd"/>
      <w:r w:rsidR="00932CF1" w:rsidRPr="00E00E4D">
        <w:rPr>
          <w:sz w:val="22"/>
          <w:szCs w:val="22"/>
        </w:rPr>
        <w:t xml:space="preserve"> </w:t>
      </w:r>
      <w:r w:rsidR="00932CF1" w:rsidRPr="00E00E4D">
        <w:rPr>
          <w:i/>
          <w:sz w:val="22"/>
          <w:szCs w:val="22"/>
        </w:rPr>
        <w:t>et al.,</w:t>
      </w:r>
      <w:r w:rsidR="00932CF1" w:rsidRPr="00E00E4D">
        <w:rPr>
          <w:sz w:val="22"/>
          <w:szCs w:val="22"/>
        </w:rPr>
        <w:t xml:space="preserve"> 2015).</w:t>
      </w:r>
      <w:r w:rsidR="00F45C88" w:rsidRPr="00E00E4D">
        <w:rPr>
          <w:sz w:val="22"/>
          <w:szCs w:val="22"/>
        </w:rPr>
        <w:t xml:space="preserve"> </w:t>
      </w:r>
      <w:r w:rsidR="005E025A" w:rsidRPr="00E00E4D">
        <w:rPr>
          <w:sz w:val="22"/>
          <w:szCs w:val="22"/>
        </w:rPr>
        <w:t xml:space="preserve">The authors found evidence that increasing the share of </w:t>
      </w:r>
      <w:r w:rsidR="00E21ABF">
        <w:rPr>
          <w:sz w:val="22"/>
          <w:szCs w:val="22"/>
        </w:rPr>
        <w:t>rural and agricultural</w:t>
      </w:r>
      <w:r w:rsidR="004455B2" w:rsidRPr="00E00E4D">
        <w:rPr>
          <w:sz w:val="22"/>
          <w:szCs w:val="22"/>
        </w:rPr>
        <w:t xml:space="preserve"> </w:t>
      </w:r>
      <w:r w:rsidR="005E025A" w:rsidRPr="00E00E4D">
        <w:rPr>
          <w:sz w:val="22"/>
          <w:szCs w:val="22"/>
        </w:rPr>
        <w:t xml:space="preserve">public expenditures from </w:t>
      </w:r>
      <w:r w:rsidR="005E025A" w:rsidRPr="00E00E4D">
        <w:rPr>
          <w:i/>
          <w:sz w:val="22"/>
          <w:szCs w:val="22"/>
        </w:rPr>
        <w:t>private</w:t>
      </w:r>
      <w:r w:rsidR="005E025A" w:rsidRPr="00E00E4D">
        <w:rPr>
          <w:sz w:val="22"/>
          <w:szCs w:val="22"/>
        </w:rPr>
        <w:t xml:space="preserve"> goods to </w:t>
      </w:r>
      <w:r w:rsidR="005E025A" w:rsidRPr="00E00E4D">
        <w:rPr>
          <w:i/>
          <w:sz w:val="22"/>
          <w:szCs w:val="22"/>
        </w:rPr>
        <w:t>public</w:t>
      </w:r>
      <w:r w:rsidR="005E025A" w:rsidRPr="00E00E4D">
        <w:rPr>
          <w:sz w:val="22"/>
          <w:szCs w:val="22"/>
        </w:rPr>
        <w:t xml:space="preserve"> goods, ceteris paribus, would lead to a large and significant effect on rural income</w:t>
      </w:r>
      <w:r w:rsidR="00A5251D" w:rsidRPr="00E00E4D">
        <w:rPr>
          <w:sz w:val="22"/>
          <w:szCs w:val="22"/>
        </w:rPr>
        <w:t xml:space="preserve"> over the long-run, and </w:t>
      </w:r>
      <w:r w:rsidR="005E025A" w:rsidRPr="00E00E4D">
        <w:rPr>
          <w:sz w:val="22"/>
          <w:szCs w:val="22"/>
        </w:rPr>
        <w:t>consequently on poverty reduction</w:t>
      </w:r>
      <w:r w:rsidR="00EE1E9F" w:rsidRPr="00E00E4D">
        <w:rPr>
          <w:sz w:val="22"/>
          <w:szCs w:val="22"/>
        </w:rPr>
        <w:t>, food security,</w:t>
      </w:r>
      <w:r w:rsidR="005E025A" w:rsidRPr="00E00E4D">
        <w:rPr>
          <w:sz w:val="22"/>
          <w:szCs w:val="22"/>
        </w:rPr>
        <w:t xml:space="preserve"> and sustainable </w:t>
      </w:r>
      <w:r w:rsidR="00E21ABF">
        <w:rPr>
          <w:sz w:val="22"/>
          <w:szCs w:val="22"/>
        </w:rPr>
        <w:t xml:space="preserve">rural </w:t>
      </w:r>
      <w:r w:rsidR="005E025A" w:rsidRPr="00E00E4D">
        <w:rPr>
          <w:sz w:val="22"/>
          <w:szCs w:val="22"/>
        </w:rPr>
        <w:t>develo</w:t>
      </w:r>
      <w:r w:rsidR="00F15F30" w:rsidRPr="00E00E4D">
        <w:rPr>
          <w:sz w:val="22"/>
          <w:szCs w:val="22"/>
        </w:rPr>
        <w:t>pment.</w:t>
      </w:r>
      <w:r w:rsidR="00F15F30" w:rsidRPr="00E00E4D">
        <w:rPr>
          <w:rStyle w:val="FootnoteReference"/>
          <w:sz w:val="22"/>
          <w:szCs w:val="22"/>
        </w:rPr>
        <w:footnoteReference w:id="8"/>
      </w:r>
      <w:r w:rsidR="00132146" w:rsidRPr="00E00E4D">
        <w:rPr>
          <w:sz w:val="22"/>
          <w:szCs w:val="22"/>
        </w:rPr>
        <w:t xml:space="preserve"> </w:t>
      </w:r>
      <w:r w:rsidR="006D04FD" w:rsidRPr="00E00E4D">
        <w:rPr>
          <w:sz w:val="22"/>
          <w:szCs w:val="22"/>
        </w:rPr>
        <w:t>Empirical evidence</w:t>
      </w:r>
      <w:r w:rsidR="000F2E98" w:rsidRPr="00E00E4D">
        <w:rPr>
          <w:sz w:val="22"/>
          <w:szCs w:val="22"/>
        </w:rPr>
        <w:t xml:space="preserve"> suggests that public expenditures in Bolivia are </w:t>
      </w:r>
      <w:r w:rsidR="00A00C7F">
        <w:rPr>
          <w:sz w:val="22"/>
          <w:szCs w:val="22"/>
        </w:rPr>
        <w:t>increasingly</w:t>
      </w:r>
      <w:r w:rsidR="000F2E98" w:rsidRPr="00E00E4D">
        <w:rPr>
          <w:sz w:val="22"/>
          <w:szCs w:val="22"/>
        </w:rPr>
        <w:t xml:space="preserve"> allocated based on needs</w:t>
      </w:r>
      <w:r w:rsidR="006D04FD" w:rsidRPr="00E00E4D">
        <w:rPr>
          <w:sz w:val="22"/>
          <w:szCs w:val="22"/>
        </w:rPr>
        <w:t xml:space="preserve">. For instance, </w:t>
      </w:r>
      <w:r w:rsidR="00F94412" w:rsidRPr="00E00E4D">
        <w:rPr>
          <w:sz w:val="22"/>
          <w:szCs w:val="22"/>
        </w:rPr>
        <w:t xml:space="preserve">Cuesta </w:t>
      </w:r>
      <w:r w:rsidR="00F94412" w:rsidRPr="00E00E4D">
        <w:rPr>
          <w:i/>
          <w:sz w:val="22"/>
          <w:szCs w:val="22"/>
        </w:rPr>
        <w:t>et al</w:t>
      </w:r>
      <w:r w:rsidR="006D04FD" w:rsidRPr="00E00E4D">
        <w:rPr>
          <w:i/>
          <w:sz w:val="22"/>
          <w:szCs w:val="22"/>
        </w:rPr>
        <w:t>. (</w:t>
      </w:r>
      <w:r w:rsidR="00F94412" w:rsidRPr="00E00E4D">
        <w:rPr>
          <w:sz w:val="22"/>
          <w:szCs w:val="22"/>
        </w:rPr>
        <w:t>2013)</w:t>
      </w:r>
      <w:r w:rsidR="006D04FD" w:rsidRPr="00E00E4D">
        <w:rPr>
          <w:sz w:val="22"/>
          <w:szCs w:val="22"/>
        </w:rPr>
        <w:t xml:space="preserve"> </w:t>
      </w:r>
      <w:r w:rsidR="00CB72AB" w:rsidRPr="00E00E4D">
        <w:rPr>
          <w:sz w:val="22"/>
          <w:szCs w:val="22"/>
        </w:rPr>
        <w:t>found</w:t>
      </w:r>
      <w:r w:rsidR="000F2E98" w:rsidRPr="00E00E4D">
        <w:rPr>
          <w:sz w:val="22"/>
          <w:szCs w:val="22"/>
        </w:rPr>
        <w:t xml:space="preserve"> a strong positive relationship between public agricultural spending</w:t>
      </w:r>
      <w:r w:rsidR="00F94412" w:rsidRPr="00E00E4D">
        <w:rPr>
          <w:sz w:val="22"/>
          <w:szCs w:val="22"/>
        </w:rPr>
        <w:t>—</w:t>
      </w:r>
      <w:r w:rsidR="00041554" w:rsidRPr="00E00E4D">
        <w:rPr>
          <w:sz w:val="22"/>
          <w:szCs w:val="22"/>
        </w:rPr>
        <w:t xml:space="preserve">mainly core agricultural </w:t>
      </w:r>
      <w:r w:rsidR="008D2CBD" w:rsidRPr="00E00E4D">
        <w:rPr>
          <w:sz w:val="22"/>
          <w:szCs w:val="22"/>
        </w:rPr>
        <w:t>expenditures</w:t>
      </w:r>
      <w:r w:rsidR="00041554" w:rsidRPr="00E00E4D">
        <w:rPr>
          <w:sz w:val="22"/>
          <w:szCs w:val="22"/>
        </w:rPr>
        <w:t xml:space="preserve"> and capital investments, such as </w:t>
      </w:r>
      <w:r w:rsidR="00F94412" w:rsidRPr="00E00E4D">
        <w:rPr>
          <w:sz w:val="22"/>
          <w:szCs w:val="22"/>
        </w:rPr>
        <w:t>R&amp;D, extension services</w:t>
      </w:r>
      <w:r w:rsidR="00D15CED" w:rsidRPr="00E00E4D">
        <w:rPr>
          <w:sz w:val="22"/>
          <w:szCs w:val="22"/>
        </w:rPr>
        <w:t>,</w:t>
      </w:r>
      <w:r w:rsidR="00F94412" w:rsidRPr="00E00E4D">
        <w:rPr>
          <w:sz w:val="22"/>
          <w:szCs w:val="22"/>
        </w:rPr>
        <w:t xml:space="preserve"> and rural infrastructure—and </w:t>
      </w:r>
      <w:r w:rsidR="000F2E98" w:rsidRPr="00E00E4D">
        <w:rPr>
          <w:sz w:val="22"/>
          <w:szCs w:val="22"/>
        </w:rPr>
        <w:t>vu</w:t>
      </w:r>
      <w:r w:rsidR="00F94412" w:rsidRPr="00E00E4D">
        <w:rPr>
          <w:sz w:val="22"/>
          <w:szCs w:val="22"/>
        </w:rPr>
        <w:t xml:space="preserve">lnerability to food insecurity </w:t>
      </w:r>
      <w:r w:rsidR="000F2E98" w:rsidRPr="00E00E4D">
        <w:rPr>
          <w:sz w:val="22"/>
          <w:szCs w:val="22"/>
        </w:rPr>
        <w:t xml:space="preserve">at the municipality level. </w:t>
      </w:r>
    </w:p>
    <w:p w14:paraId="47AD1AE5" w14:textId="77777777" w:rsidR="00C569C5" w:rsidRDefault="00C569C5" w:rsidP="0007306E">
      <w:pPr>
        <w:ind w:firstLine="720"/>
        <w:jc w:val="both"/>
        <w:rPr>
          <w:sz w:val="22"/>
          <w:szCs w:val="22"/>
        </w:rPr>
      </w:pPr>
    </w:p>
    <w:p w14:paraId="4469B8CA" w14:textId="5326C3DF" w:rsidR="005B152F" w:rsidRDefault="009200C9" w:rsidP="000F2E98">
      <w:pPr>
        <w:ind w:firstLine="720"/>
        <w:jc w:val="both"/>
        <w:rPr>
          <w:sz w:val="22"/>
          <w:szCs w:val="22"/>
        </w:rPr>
      </w:pPr>
      <w:r w:rsidRPr="009200C9">
        <w:rPr>
          <w:sz w:val="22"/>
          <w:szCs w:val="22"/>
        </w:rPr>
        <w:t>Irrigation systems have been part of the agricultural practices of An</w:t>
      </w:r>
      <w:r w:rsidR="0064500C">
        <w:rPr>
          <w:sz w:val="22"/>
          <w:szCs w:val="22"/>
        </w:rPr>
        <w:t>dean civilizatio</w:t>
      </w:r>
      <w:r w:rsidR="00D30D99">
        <w:rPr>
          <w:sz w:val="22"/>
          <w:szCs w:val="22"/>
        </w:rPr>
        <w:t xml:space="preserve">ns since AD 530. </w:t>
      </w:r>
      <w:r w:rsidRPr="009200C9">
        <w:rPr>
          <w:sz w:val="22"/>
          <w:szCs w:val="22"/>
        </w:rPr>
        <w:t xml:space="preserve">Ancient civilizations developed </w:t>
      </w:r>
      <w:r w:rsidR="005A2E26">
        <w:rPr>
          <w:sz w:val="22"/>
          <w:szCs w:val="22"/>
        </w:rPr>
        <w:t xml:space="preserve">irrigation </w:t>
      </w:r>
      <w:r w:rsidRPr="009200C9">
        <w:rPr>
          <w:sz w:val="22"/>
          <w:szCs w:val="22"/>
        </w:rPr>
        <w:t xml:space="preserve">systems (both, complex and rudimentary) adapted to climate variability and access to water </w:t>
      </w:r>
      <w:r>
        <w:rPr>
          <w:sz w:val="22"/>
          <w:szCs w:val="22"/>
        </w:rPr>
        <w:t xml:space="preserve">around the multiple ecosystems </w:t>
      </w:r>
      <w:r w:rsidR="00904BEA">
        <w:rPr>
          <w:sz w:val="22"/>
          <w:szCs w:val="22"/>
        </w:rPr>
        <w:t>of the Andes</w:t>
      </w:r>
      <w:r w:rsidR="00D30D99">
        <w:rPr>
          <w:sz w:val="22"/>
          <w:szCs w:val="22"/>
        </w:rPr>
        <w:t xml:space="preserve"> (</w:t>
      </w:r>
      <w:proofErr w:type="spellStart"/>
      <w:r w:rsidR="00D30D99">
        <w:rPr>
          <w:sz w:val="22"/>
          <w:szCs w:val="22"/>
        </w:rPr>
        <w:t>Zimmerer</w:t>
      </w:r>
      <w:proofErr w:type="spellEnd"/>
      <w:r w:rsidR="00D30D99">
        <w:rPr>
          <w:sz w:val="22"/>
          <w:szCs w:val="22"/>
        </w:rPr>
        <w:t>, 1995)</w:t>
      </w:r>
      <w:r w:rsidRPr="009200C9">
        <w:rPr>
          <w:sz w:val="22"/>
          <w:szCs w:val="22"/>
        </w:rPr>
        <w:t>.</w:t>
      </w:r>
      <w:r w:rsidR="00323CE8">
        <w:rPr>
          <w:i/>
          <w:sz w:val="22"/>
          <w:szCs w:val="22"/>
        </w:rPr>
        <w:t xml:space="preserve"> </w:t>
      </w:r>
      <w:r w:rsidR="00CE48F8" w:rsidRPr="00CE48F8">
        <w:rPr>
          <w:sz w:val="22"/>
          <w:szCs w:val="22"/>
        </w:rPr>
        <w:t xml:space="preserve">As a result, </w:t>
      </w:r>
      <w:r w:rsidR="00CE48F8" w:rsidRPr="00CE48F8">
        <w:rPr>
          <w:i/>
          <w:sz w:val="22"/>
          <w:szCs w:val="22"/>
        </w:rPr>
        <w:t>campesino</w:t>
      </w:r>
      <w:r w:rsidR="00CE48F8" w:rsidRPr="00CE48F8">
        <w:rPr>
          <w:sz w:val="22"/>
          <w:szCs w:val="22"/>
        </w:rPr>
        <w:t xml:space="preserve"> and indigenous communities in the Andean region have deep-rooted cultural traditions and practices characterized by collective action, rituals and customs centered around t</w:t>
      </w:r>
      <w:r w:rsidR="00CE48F8">
        <w:rPr>
          <w:sz w:val="22"/>
          <w:szCs w:val="22"/>
        </w:rPr>
        <w:t>he use of water for irrigation (</w:t>
      </w:r>
      <w:proofErr w:type="spellStart"/>
      <w:r w:rsidR="00CE48F8">
        <w:rPr>
          <w:sz w:val="22"/>
          <w:szCs w:val="22"/>
        </w:rPr>
        <w:t>Boelens</w:t>
      </w:r>
      <w:proofErr w:type="spellEnd"/>
      <w:r w:rsidR="00CE48F8">
        <w:rPr>
          <w:sz w:val="22"/>
          <w:szCs w:val="22"/>
        </w:rPr>
        <w:t xml:space="preserve"> and </w:t>
      </w:r>
      <w:proofErr w:type="spellStart"/>
      <w:r w:rsidR="00CE48F8">
        <w:rPr>
          <w:sz w:val="22"/>
          <w:szCs w:val="22"/>
        </w:rPr>
        <w:t>Gelles</w:t>
      </w:r>
      <w:proofErr w:type="spellEnd"/>
      <w:r w:rsidR="00CE48F8">
        <w:rPr>
          <w:sz w:val="22"/>
          <w:szCs w:val="22"/>
        </w:rPr>
        <w:t xml:space="preserve">, </w:t>
      </w:r>
      <w:r w:rsidR="00CE48F8" w:rsidRPr="00CE48F8">
        <w:rPr>
          <w:sz w:val="22"/>
          <w:szCs w:val="22"/>
        </w:rPr>
        <w:t>2005</w:t>
      </w:r>
      <w:r w:rsidR="00CE48F8">
        <w:rPr>
          <w:sz w:val="22"/>
          <w:szCs w:val="22"/>
        </w:rPr>
        <w:t xml:space="preserve">; </w:t>
      </w:r>
      <w:proofErr w:type="spellStart"/>
      <w:r w:rsidR="00CE48F8" w:rsidRPr="00CE48F8">
        <w:rPr>
          <w:sz w:val="22"/>
          <w:szCs w:val="22"/>
        </w:rPr>
        <w:t>Boelens</w:t>
      </w:r>
      <w:proofErr w:type="spellEnd"/>
      <w:r w:rsidR="00CE48F8">
        <w:rPr>
          <w:sz w:val="22"/>
          <w:szCs w:val="22"/>
        </w:rPr>
        <w:t xml:space="preserve"> </w:t>
      </w:r>
      <w:r w:rsidR="00CE48F8">
        <w:rPr>
          <w:i/>
          <w:sz w:val="22"/>
          <w:szCs w:val="22"/>
        </w:rPr>
        <w:t xml:space="preserve">et al., </w:t>
      </w:r>
      <w:r w:rsidR="00CE48F8">
        <w:rPr>
          <w:sz w:val="22"/>
          <w:szCs w:val="22"/>
        </w:rPr>
        <w:t>2009</w:t>
      </w:r>
      <w:r w:rsidR="00CE48F8" w:rsidRPr="00CE48F8">
        <w:rPr>
          <w:sz w:val="22"/>
          <w:szCs w:val="22"/>
        </w:rPr>
        <w:t>)</w:t>
      </w:r>
      <w:r w:rsidR="001F3610">
        <w:rPr>
          <w:sz w:val="22"/>
          <w:szCs w:val="22"/>
        </w:rPr>
        <w:t>.</w:t>
      </w:r>
      <w:r w:rsidR="005A2E26">
        <w:rPr>
          <w:sz w:val="22"/>
          <w:szCs w:val="22"/>
        </w:rPr>
        <w:t xml:space="preserve"> </w:t>
      </w:r>
      <w:r w:rsidR="00197602">
        <w:rPr>
          <w:sz w:val="22"/>
          <w:szCs w:val="22"/>
        </w:rPr>
        <w:t xml:space="preserve">The evolution of irrigation systems in the region </w:t>
      </w:r>
      <w:r w:rsidR="00D47999">
        <w:rPr>
          <w:sz w:val="22"/>
          <w:szCs w:val="22"/>
        </w:rPr>
        <w:t>was</w:t>
      </w:r>
      <w:r w:rsidR="001F3610">
        <w:rPr>
          <w:sz w:val="22"/>
          <w:szCs w:val="22"/>
        </w:rPr>
        <w:t xml:space="preserve"> </w:t>
      </w:r>
      <w:r w:rsidR="00197602">
        <w:rPr>
          <w:sz w:val="22"/>
          <w:szCs w:val="22"/>
        </w:rPr>
        <w:t>greatly influenced by the massive reduction in land and water use during the colonial period, and the gradual re-intensification of irrigation infrastructure over the last decades (</w:t>
      </w:r>
      <w:r w:rsidR="00197602" w:rsidRPr="002D73CB">
        <w:rPr>
          <w:sz w:val="22"/>
          <w:szCs w:val="22"/>
        </w:rPr>
        <w:t>Gutiérrez-</w:t>
      </w:r>
      <w:proofErr w:type="spellStart"/>
      <w:r w:rsidR="00197602" w:rsidRPr="002D73CB">
        <w:rPr>
          <w:sz w:val="22"/>
          <w:szCs w:val="22"/>
        </w:rPr>
        <w:t>Malaxechebarría</w:t>
      </w:r>
      <w:proofErr w:type="spellEnd"/>
      <w:r w:rsidR="00197602">
        <w:rPr>
          <w:sz w:val="22"/>
          <w:szCs w:val="22"/>
        </w:rPr>
        <w:t>, 2014).</w:t>
      </w:r>
      <w:r w:rsidR="00197602">
        <w:rPr>
          <w:rStyle w:val="FootnoteReference"/>
          <w:sz w:val="22"/>
          <w:szCs w:val="22"/>
        </w:rPr>
        <w:footnoteReference w:id="9"/>
      </w:r>
      <w:r w:rsidR="00197602">
        <w:rPr>
          <w:sz w:val="22"/>
          <w:szCs w:val="22"/>
        </w:rPr>
        <w:t xml:space="preserve"> </w:t>
      </w:r>
      <w:r w:rsidR="008C3170" w:rsidRPr="008C3170">
        <w:rPr>
          <w:sz w:val="22"/>
          <w:szCs w:val="22"/>
        </w:rPr>
        <w:t xml:space="preserve">In Bolivia, public spending began to increase </w:t>
      </w:r>
      <w:r w:rsidR="00C242E6">
        <w:rPr>
          <w:sz w:val="22"/>
          <w:szCs w:val="22"/>
        </w:rPr>
        <w:t xml:space="preserve">significantly </w:t>
      </w:r>
      <w:r w:rsidR="008C3170" w:rsidRPr="008C3170">
        <w:rPr>
          <w:sz w:val="22"/>
          <w:szCs w:val="22"/>
        </w:rPr>
        <w:t>in the 1970s as part of a st</w:t>
      </w:r>
      <w:r w:rsidR="008C3170">
        <w:rPr>
          <w:sz w:val="22"/>
          <w:szCs w:val="22"/>
        </w:rPr>
        <w:t xml:space="preserve">ate-driven development strategy to stimulate growth in key sectors of the economy, including agriculture (Warner, 2014). </w:t>
      </w:r>
      <w:r w:rsidR="000F48ED">
        <w:rPr>
          <w:sz w:val="22"/>
          <w:szCs w:val="22"/>
        </w:rPr>
        <w:t>For instance, the German Development Bank (</w:t>
      </w:r>
      <w:proofErr w:type="spellStart"/>
      <w:r w:rsidR="000F48ED">
        <w:rPr>
          <w:sz w:val="22"/>
          <w:szCs w:val="22"/>
        </w:rPr>
        <w:t>KfW</w:t>
      </w:r>
      <w:proofErr w:type="spellEnd"/>
      <w:r w:rsidR="000F48ED">
        <w:rPr>
          <w:sz w:val="22"/>
          <w:szCs w:val="22"/>
        </w:rPr>
        <w:t xml:space="preserve">) </w:t>
      </w:r>
      <w:r w:rsidR="00DB67D0">
        <w:rPr>
          <w:sz w:val="22"/>
          <w:szCs w:val="22"/>
        </w:rPr>
        <w:t>has been actively supporting the Bolivian government in the implementation of programs and projects related to the irrigation sub-sector since 197</w:t>
      </w:r>
      <w:r w:rsidR="00AC34AE">
        <w:rPr>
          <w:sz w:val="22"/>
          <w:szCs w:val="22"/>
        </w:rPr>
        <w:t>5 (</w:t>
      </w:r>
      <w:proofErr w:type="spellStart"/>
      <w:r w:rsidR="00AC34AE">
        <w:rPr>
          <w:sz w:val="22"/>
          <w:szCs w:val="22"/>
        </w:rPr>
        <w:t>Dupret</w:t>
      </w:r>
      <w:proofErr w:type="spellEnd"/>
      <w:r w:rsidR="00AC34AE">
        <w:rPr>
          <w:sz w:val="22"/>
          <w:szCs w:val="22"/>
        </w:rPr>
        <w:t xml:space="preserve"> </w:t>
      </w:r>
      <w:r w:rsidR="00AC34AE">
        <w:rPr>
          <w:i/>
          <w:sz w:val="22"/>
          <w:szCs w:val="22"/>
        </w:rPr>
        <w:t xml:space="preserve">et al., </w:t>
      </w:r>
      <w:r w:rsidR="00AC34AE">
        <w:rPr>
          <w:sz w:val="22"/>
          <w:szCs w:val="22"/>
        </w:rPr>
        <w:t>2009).</w:t>
      </w:r>
    </w:p>
    <w:p w14:paraId="26E2EC36" w14:textId="77777777" w:rsidR="005B152F" w:rsidRDefault="005B152F" w:rsidP="000F2E98">
      <w:pPr>
        <w:ind w:firstLine="720"/>
        <w:jc w:val="both"/>
        <w:rPr>
          <w:sz w:val="22"/>
          <w:szCs w:val="22"/>
        </w:rPr>
      </w:pPr>
    </w:p>
    <w:p w14:paraId="60C91828" w14:textId="2E58BC44" w:rsidR="007E5A30" w:rsidRDefault="006A5642" w:rsidP="00CC1431">
      <w:pPr>
        <w:ind w:firstLine="720"/>
        <w:jc w:val="both"/>
        <w:rPr>
          <w:sz w:val="22"/>
          <w:szCs w:val="22"/>
        </w:rPr>
      </w:pPr>
      <w:r>
        <w:rPr>
          <w:sz w:val="22"/>
          <w:szCs w:val="22"/>
        </w:rPr>
        <w:t>In 1995</w:t>
      </w:r>
      <w:r w:rsidR="00D94F35">
        <w:rPr>
          <w:sz w:val="22"/>
          <w:szCs w:val="22"/>
        </w:rPr>
        <w:t>, a US$25.6</w:t>
      </w:r>
      <w:r>
        <w:rPr>
          <w:sz w:val="22"/>
          <w:szCs w:val="22"/>
        </w:rPr>
        <w:t xml:space="preserve"> million loan was approved </w:t>
      </w:r>
      <w:r w:rsidR="00857034">
        <w:rPr>
          <w:sz w:val="22"/>
          <w:szCs w:val="22"/>
        </w:rPr>
        <w:t>between the Inter-American Development Bank (IDB) and the Republic of Bolivia</w:t>
      </w:r>
      <w:r w:rsidR="00002790">
        <w:rPr>
          <w:rStyle w:val="FootnoteReference"/>
          <w:sz w:val="22"/>
          <w:szCs w:val="22"/>
        </w:rPr>
        <w:footnoteReference w:id="10"/>
      </w:r>
      <w:r w:rsidR="00857034">
        <w:rPr>
          <w:sz w:val="22"/>
          <w:szCs w:val="22"/>
        </w:rPr>
        <w:t xml:space="preserve"> for</w:t>
      </w:r>
      <w:r>
        <w:rPr>
          <w:sz w:val="22"/>
          <w:szCs w:val="22"/>
        </w:rPr>
        <w:t xml:space="preserve"> the implementation of the National Irrigation Program (</w:t>
      </w:r>
      <w:proofErr w:type="spellStart"/>
      <w:r>
        <w:rPr>
          <w:i/>
          <w:sz w:val="22"/>
          <w:szCs w:val="22"/>
        </w:rPr>
        <w:t>Programa</w:t>
      </w:r>
      <w:proofErr w:type="spellEnd"/>
      <w:r>
        <w:rPr>
          <w:i/>
          <w:sz w:val="22"/>
          <w:szCs w:val="22"/>
        </w:rPr>
        <w:t xml:space="preserve"> Nacional de </w:t>
      </w:r>
      <w:proofErr w:type="spellStart"/>
      <w:r>
        <w:rPr>
          <w:i/>
          <w:sz w:val="22"/>
          <w:szCs w:val="22"/>
        </w:rPr>
        <w:t>Riego</w:t>
      </w:r>
      <w:proofErr w:type="spellEnd"/>
      <w:r>
        <w:rPr>
          <w:i/>
          <w:sz w:val="22"/>
          <w:szCs w:val="22"/>
        </w:rPr>
        <w:t xml:space="preserve">, </w:t>
      </w:r>
      <w:r w:rsidR="00857034">
        <w:rPr>
          <w:sz w:val="22"/>
          <w:szCs w:val="22"/>
        </w:rPr>
        <w:t>PRONAR)</w:t>
      </w:r>
      <w:r w:rsidR="00002790">
        <w:rPr>
          <w:sz w:val="22"/>
          <w:szCs w:val="22"/>
        </w:rPr>
        <w:t xml:space="preserve"> for the period 1996-2005</w:t>
      </w:r>
      <w:r w:rsidR="00857034">
        <w:rPr>
          <w:sz w:val="22"/>
          <w:szCs w:val="22"/>
        </w:rPr>
        <w:t>.</w:t>
      </w:r>
      <w:r w:rsidR="00002790">
        <w:rPr>
          <w:rStyle w:val="FootnoteReference"/>
          <w:sz w:val="22"/>
          <w:szCs w:val="22"/>
        </w:rPr>
        <w:footnoteReference w:id="11"/>
      </w:r>
      <w:r w:rsidR="00572034">
        <w:rPr>
          <w:sz w:val="22"/>
          <w:szCs w:val="22"/>
        </w:rPr>
        <w:t xml:space="preserve"> The </w:t>
      </w:r>
      <w:r w:rsidR="00002790">
        <w:rPr>
          <w:sz w:val="22"/>
          <w:szCs w:val="22"/>
        </w:rPr>
        <w:t xml:space="preserve">program aimed at supporting the development of the </w:t>
      </w:r>
      <w:r w:rsidR="004F0294">
        <w:rPr>
          <w:sz w:val="22"/>
          <w:szCs w:val="22"/>
        </w:rPr>
        <w:t xml:space="preserve">irrigation sub-sector  and </w:t>
      </w:r>
      <w:r w:rsidR="00002790">
        <w:rPr>
          <w:sz w:val="22"/>
          <w:szCs w:val="22"/>
        </w:rPr>
        <w:t>water-r</w:t>
      </w:r>
      <w:r w:rsidR="004F0294">
        <w:rPr>
          <w:sz w:val="22"/>
          <w:szCs w:val="22"/>
        </w:rPr>
        <w:t xml:space="preserve">esources sector </w:t>
      </w:r>
      <w:r w:rsidR="00C471FB">
        <w:rPr>
          <w:sz w:val="22"/>
          <w:szCs w:val="22"/>
        </w:rPr>
        <w:t>by achieving the following objectives</w:t>
      </w:r>
      <w:r w:rsidR="004F0294">
        <w:rPr>
          <w:sz w:val="22"/>
          <w:szCs w:val="22"/>
        </w:rPr>
        <w:t xml:space="preserve">: </w:t>
      </w:r>
      <w:r w:rsidR="00C471FB">
        <w:rPr>
          <w:sz w:val="22"/>
          <w:szCs w:val="22"/>
        </w:rPr>
        <w:t xml:space="preserve">(1) creating an institutional and legal framework for the efficient management of water-resources in the various </w:t>
      </w:r>
      <w:r w:rsidR="001057A0">
        <w:rPr>
          <w:sz w:val="22"/>
          <w:szCs w:val="22"/>
        </w:rPr>
        <w:t xml:space="preserve">water-use </w:t>
      </w:r>
      <w:r w:rsidR="00C471FB">
        <w:rPr>
          <w:sz w:val="22"/>
          <w:szCs w:val="22"/>
        </w:rPr>
        <w:t>sectors</w:t>
      </w:r>
      <w:r w:rsidR="00573BEF">
        <w:rPr>
          <w:sz w:val="22"/>
          <w:szCs w:val="22"/>
        </w:rPr>
        <w:t>, including the enactment of a new water law</w:t>
      </w:r>
      <w:r w:rsidR="00C471FB">
        <w:rPr>
          <w:sz w:val="22"/>
          <w:szCs w:val="22"/>
        </w:rPr>
        <w:t>; (2) strengthening and reconfiguring institutions working with the irrigation sub-sector to create an appropriate institutional framework for the development of irrigation; (3) providing training to public and private institutions to enable them to offer better services in the preparation and implementation of rural irrigation projects; (4) improving the income and living conditions of rural inhabitants; (5) supporting the approach involving communities as active participants in the planning of their development strategies and improving the technical capabilities of public and private institutions pursuant to the Civic Participation Law</w:t>
      </w:r>
      <w:r w:rsidR="00F26882">
        <w:rPr>
          <w:sz w:val="22"/>
          <w:szCs w:val="22"/>
        </w:rPr>
        <w:t xml:space="preserve"> (</w:t>
      </w:r>
      <w:r w:rsidR="00F26882">
        <w:rPr>
          <w:i/>
          <w:sz w:val="22"/>
          <w:szCs w:val="22"/>
        </w:rPr>
        <w:t xml:space="preserve">Ley de </w:t>
      </w:r>
      <w:proofErr w:type="spellStart"/>
      <w:r w:rsidR="00F26882">
        <w:rPr>
          <w:i/>
          <w:sz w:val="22"/>
          <w:szCs w:val="22"/>
        </w:rPr>
        <w:lastRenderedPageBreak/>
        <w:t>Participación</w:t>
      </w:r>
      <w:proofErr w:type="spellEnd"/>
      <w:r w:rsidR="00F26882">
        <w:rPr>
          <w:i/>
          <w:sz w:val="22"/>
          <w:szCs w:val="22"/>
        </w:rPr>
        <w:t xml:space="preserve"> Popular, LPP)</w:t>
      </w:r>
      <w:r w:rsidR="00F26882">
        <w:rPr>
          <w:sz w:val="22"/>
          <w:szCs w:val="22"/>
        </w:rPr>
        <w:t>;</w:t>
      </w:r>
      <w:r w:rsidR="00F26882">
        <w:rPr>
          <w:rStyle w:val="FootnoteReference"/>
          <w:sz w:val="22"/>
          <w:szCs w:val="22"/>
        </w:rPr>
        <w:footnoteReference w:id="12"/>
      </w:r>
      <w:r w:rsidR="00F26882">
        <w:rPr>
          <w:sz w:val="22"/>
          <w:szCs w:val="22"/>
        </w:rPr>
        <w:t xml:space="preserve"> and </w:t>
      </w:r>
      <w:r w:rsidR="009A7DE9">
        <w:rPr>
          <w:sz w:val="22"/>
          <w:szCs w:val="22"/>
        </w:rPr>
        <w:t xml:space="preserve">(6) </w:t>
      </w:r>
      <w:r w:rsidR="00F26882">
        <w:rPr>
          <w:sz w:val="22"/>
          <w:szCs w:val="22"/>
        </w:rPr>
        <w:t>supporting the Bolivian government strategy of transferring public irrigation infrastructur</w:t>
      </w:r>
      <w:r w:rsidR="00CC1431">
        <w:rPr>
          <w:sz w:val="22"/>
          <w:szCs w:val="22"/>
        </w:rPr>
        <w:t xml:space="preserve">e to </w:t>
      </w:r>
      <w:r w:rsidR="00A65422">
        <w:rPr>
          <w:sz w:val="22"/>
          <w:szCs w:val="22"/>
        </w:rPr>
        <w:t>private-sector management</w:t>
      </w:r>
      <w:r w:rsidR="00CC1431">
        <w:rPr>
          <w:sz w:val="22"/>
          <w:szCs w:val="22"/>
        </w:rPr>
        <w:t xml:space="preserve">. </w:t>
      </w:r>
      <w:r w:rsidR="006F6016">
        <w:rPr>
          <w:sz w:val="22"/>
          <w:szCs w:val="22"/>
        </w:rPr>
        <w:t xml:space="preserve">The goal was to create the conditions for improving the economic and social efficiency of public investments in community irrigation systems and of water use (IDB, 1995). </w:t>
      </w:r>
      <w:r w:rsidR="00185E3C" w:rsidRPr="00185E3C">
        <w:rPr>
          <w:sz w:val="22"/>
          <w:szCs w:val="22"/>
        </w:rPr>
        <w:t xml:space="preserve">A total of 158 </w:t>
      </w:r>
      <w:r w:rsidR="00A03992">
        <w:rPr>
          <w:sz w:val="22"/>
          <w:szCs w:val="22"/>
        </w:rPr>
        <w:t xml:space="preserve">small-scale </w:t>
      </w:r>
      <w:r w:rsidR="00863FDB">
        <w:rPr>
          <w:sz w:val="22"/>
          <w:szCs w:val="22"/>
        </w:rPr>
        <w:t xml:space="preserve">irrigation </w:t>
      </w:r>
      <w:r w:rsidR="00185E3C" w:rsidRPr="00185E3C">
        <w:rPr>
          <w:sz w:val="22"/>
          <w:szCs w:val="22"/>
        </w:rPr>
        <w:t xml:space="preserve">projects were financed, including the </w:t>
      </w:r>
      <w:r w:rsidR="00764BB5">
        <w:rPr>
          <w:sz w:val="22"/>
          <w:szCs w:val="22"/>
        </w:rPr>
        <w:t>rehabilitation</w:t>
      </w:r>
      <w:r w:rsidR="00185E3C" w:rsidRPr="00185E3C">
        <w:rPr>
          <w:sz w:val="22"/>
          <w:szCs w:val="22"/>
        </w:rPr>
        <w:t xml:space="preserve"> of 8,000 hectares and</w:t>
      </w:r>
      <w:r w:rsidR="00863FDB">
        <w:rPr>
          <w:sz w:val="22"/>
          <w:szCs w:val="22"/>
        </w:rPr>
        <w:t xml:space="preserve"> extension of over 14,000 new hectares with irrigation.</w:t>
      </w:r>
    </w:p>
    <w:p w14:paraId="68DA9B2C" w14:textId="1B3443ED" w:rsidR="00B90241" w:rsidRPr="00E00E4D" w:rsidRDefault="00B90241" w:rsidP="00746AE6">
      <w:pPr>
        <w:rPr>
          <w:rFonts w:eastAsia="Times New Roman"/>
          <w:sz w:val="22"/>
          <w:szCs w:val="22"/>
        </w:rPr>
      </w:pPr>
    </w:p>
    <w:p w14:paraId="7224EAE2" w14:textId="52BFD6E9" w:rsidR="00750E7D" w:rsidRDefault="00FE61BB" w:rsidP="004C17F8">
      <w:pPr>
        <w:ind w:firstLine="720"/>
        <w:jc w:val="both"/>
        <w:rPr>
          <w:rFonts w:eastAsia="Times New Roman"/>
          <w:sz w:val="22"/>
          <w:szCs w:val="22"/>
        </w:rPr>
      </w:pPr>
      <w:r w:rsidRPr="00E00E4D">
        <w:rPr>
          <w:rFonts w:eastAsia="Times New Roman"/>
          <w:sz w:val="22"/>
          <w:szCs w:val="22"/>
        </w:rPr>
        <w:t xml:space="preserve">By 2012, the </w:t>
      </w:r>
      <w:r w:rsidR="003D0DD8" w:rsidRPr="00E00E4D">
        <w:rPr>
          <w:rFonts w:eastAsia="Times New Roman"/>
          <w:sz w:val="22"/>
          <w:szCs w:val="22"/>
        </w:rPr>
        <w:t>National Inventory of Irrigation Systems</w:t>
      </w:r>
      <w:r w:rsidR="00967759">
        <w:rPr>
          <w:rFonts w:eastAsia="Times New Roman"/>
          <w:sz w:val="22"/>
          <w:szCs w:val="22"/>
        </w:rPr>
        <w:t xml:space="preserve"> (</w:t>
      </w:r>
      <w:r w:rsidR="00967759" w:rsidRPr="0027018F">
        <w:rPr>
          <w:rFonts w:eastAsia="Times New Roman"/>
          <w:i/>
          <w:sz w:val="22"/>
          <w:szCs w:val="22"/>
        </w:rPr>
        <w:t>Inventario Nacional de Sistemas de Riego</w:t>
      </w:r>
      <w:r w:rsidR="00967759">
        <w:rPr>
          <w:rFonts w:eastAsia="Times New Roman"/>
          <w:sz w:val="22"/>
          <w:szCs w:val="22"/>
        </w:rPr>
        <w:t>)</w:t>
      </w:r>
      <w:r w:rsidRPr="00E00E4D">
        <w:rPr>
          <w:rFonts w:eastAsia="Times New Roman"/>
          <w:sz w:val="22"/>
          <w:szCs w:val="22"/>
        </w:rPr>
        <w:t xml:space="preserve"> </w:t>
      </w:r>
      <w:r w:rsidR="00301E90">
        <w:rPr>
          <w:rFonts w:eastAsia="Times New Roman"/>
          <w:sz w:val="22"/>
          <w:szCs w:val="22"/>
        </w:rPr>
        <w:t>registered a total 303,</w:t>
      </w:r>
      <w:r w:rsidR="00301E90" w:rsidRPr="00301E90">
        <w:rPr>
          <w:rFonts w:eastAsia="Times New Roman"/>
          <w:sz w:val="22"/>
          <w:szCs w:val="22"/>
        </w:rPr>
        <w:t>201</w:t>
      </w:r>
      <w:r w:rsidR="00301E90">
        <w:rPr>
          <w:rFonts w:eastAsia="Times New Roman"/>
          <w:sz w:val="22"/>
          <w:szCs w:val="22"/>
        </w:rPr>
        <w:t xml:space="preserve"> hectares of i</w:t>
      </w:r>
      <w:r w:rsidR="00301E90" w:rsidRPr="00301E90">
        <w:rPr>
          <w:rFonts w:eastAsia="Times New Roman"/>
          <w:sz w:val="22"/>
          <w:szCs w:val="22"/>
        </w:rPr>
        <w:t xml:space="preserve">rrigated </w:t>
      </w:r>
      <w:r w:rsidR="00301E90">
        <w:rPr>
          <w:rFonts w:eastAsia="Times New Roman"/>
          <w:sz w:val="22"/>
          <w:szCs w:val="22"/>
        </w:rPr>
        <w:t>land</w:t>
      </w:r>
      <w:r w:rsidR="00301E90" w:rsidRPr="00301E90">
        <w:rPr>
          <w:rFonts w:eastAsia="Times New Roman"/>
          <w:sz w:val="22"/>
          <w:szCs w:val="22"/>
        </w:rPr>
        <w:t xml:space="preserve"> </w:t>
      </w:r>
      <w:r w:rsidR="00301E90">
        <w:rPr>
          <w:rFonts w:eastAsia="Times New Roman"/>
          <w:sz w:val="22"/>
          <w:szCs w:val="22"/>
        </w:rPr>
        <w:t xml:space="preserve">out of the over 2.7 million hectares cultivated </w:t>
      </w:r>
      <w:r w:rsidR="00B15056">
        <w:rPr>
          <w:rFonts w:eastAsia="Times New Roman"/>
          <w:sz w:val="22"/>
          <w:szCs w:val="22"/>
        </w:rPr>
        <w:t xml:space="preserve">a year (winter and summer). </w:t>
      </w:r>
      <w:r w:rsidRPr="00E00E4D">
        <w:rPr>
          <w:rFonts w:eastAsia="Times New Roman"/>
          <w:sz w:val="22"/>
          <w:szCs w:val="22"/>
        </w:rPr>
        <w:t xml:space="preserve">This </w:t>
      </w:r>
      <w:r w:rsidR="004C0A1F" w:rsidRPr="00E00E4D">
        <w:rPr>
          <w:rFonts w:eastAsia="Times New Roman"/>
          <w:sz w:val="22"/>
          <w:szCs w:val="22"/>
        </w:rPr>
        <w:t>represents</w:t>
      </w:r>
      <w:r w:rsidRPr="00E00E4D">
        <w:rPr>
          <w:rFonts w:eastAsia="Times New Roman"/>
          <w:sz w:val="22"/>
          <w:szCs w:val="22"/>
        </w:rPr>
        <w:t xml:space="preserve"> approximately 1</w:t>
      </w:r>
      <w:r w:rsidR="009A2936">
        <w:rPr>
          <w:rFonts w:eastAsia="Times New Roman"/>
          <w:sz w:val="22"/>
          <w:szCs w:val="22"/>
        </w:rPr>
        <w:t>1 percent of</w:t>
      </w:r>
      <w:r w:rsidRPr="00E00E4D">
        <w:rPr>
          <w:rFonts w:eastAsia="Times New Roman"/>
          <w:sz w:val="22"/>
          <w:szCs w:val="22"/>
        </w:rPr>
        <w:t xml:space="preserve"> </w:t>
      </w:r>
      <w:r w:rsidR="008F226B" w:rsidRPr="00E00E4D">
        <w:rPr>
          <w:rFonts w:eastAsia="Times New Roman"/>
          <w:sz w:val="22"/>
          <w:szCs w:val="22"/>
        </w:rPr>
        <w:t xml:space="preserve">cultivated </w:t>
      </w:r>
      <w:r w:rsidR="00B15056">
        <w:rPr>
          <w:rFonts w:eastAsia="Times New Roman"/>
          <w:sz w:val="22"/>
          <w:szCs w:val="22"/>
        </w:rPr>
        <w:t>land area</w:t>
      </w:r>
      <w:r w:rsidR="00826C80" w:rsidRPr="00E00E4D">
        <w:rPr>
          <w:rFonts w:eastAsia="Times New Roman"/>
          <w:sz w:val="22"/>
          <w:szCs w:val="22"/>
        </w:rPr>
        <w:t xml:space="preserve">. A total of 5,669 </w:t>
      </w:r>
      <w:r w:rsidR="00E25116">
        <w:rPr>
          <w:rFonts w:eastAsia="Times New Roman"/>
          <w:sz w:val="22"/>
          <w:szCs w:val="22"/>
        </w:rPr>
        <w:t xml:space="preserve">community </w:t>
      </w:r>
      <w:r w:rsidR="00826C80" w:rsidRPr="00E00E4D">
        <w:rPr>
          <w:rFonts w:eastAsia="Times New Roman"/>
          <w:sz w:val="22"/>
          <w:szCs w:val="22"/>
        </w:rPr>
        <w:t xml:space="preserve">irrigation systems were </w:t>
      </w:r>
      <w:r w:rsidR="004C46A4">
        <w:rPr>
          <w:rFonts w:eastAsia="Times New Roman"/>
          <w:sz w:val="22"/>
          <w:szCs w:val="22"/>
        </w:rPr>
        <w:t>utilized by 283,</w:t>
      </w:r>
      <w:r w:rsidR="004C46A4" w:rsidRPr="004C46A4">
        <w:rPr>
          <w:rFonts w:eastAsia="Times New Roman"/>
          <w:sz w:val="22"/>
          <w:szCs w:val="22"/>
        </w:rPr>
        <w:t>427</w:t>
      </w:r>
      <w:r w:rsidR="004C46A4">
        <w:rPr>
          <w:rFonts w:eastAsia="Times New Roman"/>
          <w:sz w:val="22"/>
          <w:szCs w:val="22"/>
        </w:rPr>
        <w:t xml:space="preserve"> family farmers—</w:t>
      </w:r>
      <w:r w:rsidR="009B4B2E">
        <w:rPr>
          <w:rFonts w:eastAsia="Times New Roman"/>
          <w:sz w:val="22"/>
          <w:szCs w:val="22"/>
        </w:rPr>
        <w:t>mostly indigenous native</w:t>
      </w:r>
      <w:r w:rsidR="0079258F">
        <w:rPr>
          <w:rFonts w:eastAsia="Times New Roman"/>
          <w:sz w:val="22"/>
          <w:szCs w:val="22"/>
        </w:rPr>
        <w:t>s (Aymara, Quechua and Guaraní)</w:t>
      </w:r>
      <w:r w:rsidR="004C46A4">
        <w:rPr>
          <w:rFonts w:eastAsia="Times New Roman"/>
          <w:sz w:val="22"/>
          <w:szCs w:val="22"/>
        </w:rPr>
        <w:t>—i</w:t>
      </w:r>
      <w:r w:rsidR="00B011F0">
        <w:rPr>
          <w:rFonts w:eastAsia="Times New Roman"/>
          <w:sz w:val="22"/>
          <w:szCs w:val="22"/>
        </w:rPr>
        <w:t>n</w:t>
      </w:r>
      <w:r w:rsidR="007B4642" w:rsidRPr="00E00E4D">
        <w:rPr>
          <w:rFonts w:eastAsia="Times New Roman"/>
          <w:sz w:val="22"/>
          <w:szCs w:val="22"/>
        </w:rPr>
        <w:t xml:space="preserve"> 215 municipalities </w:t>
      </w:r>
      <w:r w:rsidR="00B011F0">
        <w:rPr>
          <w:rFonts w:eastAsia="Times New Roman"/>
          <w:sz w:val="22"/>
          <w:szCs w:val="22"/>
        </w:rPr>
        <w:t>throughout the</w:t>
      </w:r>
      <w:r w:rsidR="007B4642" w:rsidRPr="00E00E4D">
        <w:rPr>
          <w:rFonts w:eastAsia="Times New Roman"/>
          <w:sz w:val="22"/>
          <w:szCs w:val="22"/>
        </w:rPr>
        <w:t xml:space="preserve"> departments of Chuquisaca, Cochabamba, La Paz, Oruro, Potosi, Santa Cruz and Tarija.</w:t>
      </w:r>
      <w:r w:rsidR="007B4642" w:rsidRPr="00E00E4D">
        <w:rPr>
          <w:rStyle w:val="FootnoteReference"/>
          <w:rFonts w:eastAsia="Times New Roman"/>
          <w:sz w:val="22"/>
          <w:szCs w:val="22"/>
        </w:rPr>
        <w:footnoteReference w:id="13"/>
      </w:r>
      <w:r w:rsidR="001D5E68">
        <w:rPr>
          <w:rFonts w:eastAsia="Times New Roman"/>
          <w:sz w:val="22"/>
          <w:szCs w:val="22"/>
        </w:rPr>
        <w:t xml:space="preserve"> </w:t>
      </w:r>
      <w:r w:rsidR="00045F5C">
        <w:rPr>
          <w:rFonts w:eastAsia="Times New Roman"/>
          <w:sz w:val="22"/>
          <w:szCs w:val="22"/>
        </w:rPr>
        <w:t>An organizational feature of community irrigation systems is that users collectivel</w:t>
      </w:r>
      <w:r w:rsidR="00BE4530">
        <w:rPr>
          <w:rFonts w:eastAsia="Times New Roman"/>
          <w:sz w:val="22"/>
          <w:szCs w:val="22"/>
        </w:rPr>
        <w:t>y agree to the distribution of water rights</w:t>
      </w:r>
      <w:r w:rsidR="009B4B2E">
        <w:rPr>
          <w:rFonts w:eastAsia="Times New Roman"/>
          <w:sz w:val="22"/>
          <w:szCs w:val="22"/>
        </w:rPr>
        <w:t>, which is</w:t>
      </w:r>
      <w:r w:rsidR="00045F5C">
        <w:rPr>
          <w:rFonts w:eastAsia="Times New Roman"/>
          <w:sz w:val="22"/>
          <w:szCs w:val="22"/>
        </w:rPr>
        <w:t xml:space="preserve"> based on the relative contribution—capital and/or labor—</w:t>
      </w:r>
      <w:r w:rsidR="009B4B2E">
        <w:rPr>
          <w:rFonts w:eastAsia="Times New Roman"/>
          <w:sz w:val="22"/>
          <w:szCs w:val="22"/>
        </w:rPr>
        <w:t>to</w:t>
      </w:r>
      <w:r w:rsidR="00045F5C">
        <w:rPr>
          <w:rFonts w:eastAsia="Times New Roman"/>
          <w:sz w:val="22"/>
          <w:szCs w:val="22"/>
        </w:rPr>
        <w:t xml:space="preserve"> the development of</w:t>
      </w:r>
      <w:r w:rsidR="009B4B2E">
        <w:rPr>
          <w:rFonts w:eastAsia="Times New Roman"/>
          <w:sz w:val="22"/>
          <w:szCs w:val="22"/>
        </w:rPr>
        <w:t xml:space="preserve"> the irrigation infrastructure. Water rights are generally assumed by the head of household, typically men; only about 20 percent of </w:t>
      </w:r>
      <w:r w:rsidR="007615F6">
        <w:rPr>
          <w:rFonts w:eastAsia="Times New Roman"/>
          <w:sz w:val="22"/>
          <w:szCs w:val="22"/>
        </w:rPr>
        <w:t xml:space="preserve">water </w:t>
      </w:r>
      <w:r w:rsidR="009B4B2E">
        <w:rPr>
          <w:rFonts w:eastAsia="Times New Roman"/>
          <w:sz w:val="22"/>
          <w:szCs w:val="22"/>
        </w:rPr>
        <w:t>right holders are women</w:t>
      </w:r>
      <w:r w:rsidR="0079258F">
        <w:rPr>
          <w:rFonts w:eastAsia="Times New Roman"/>
          <w:sz w:val="22"/>
          <w:szCs w:val="22"/>
        </w:rPr>
        <w:t>.</w:t>
      </w:r>
      <w:r w:rsidR="009B4B2E">
        <w:rPr>
          <w:rFonts w:eastAsia="Times New Roman"/>
          <w:sz w:val="22"/>
          <w:szCs w:val="22"/>
        </w:rPr>
        <w:t xml:space="preserve"> </w:t>
      </w:r>
      <w:r w:rsidR="009B4B2E" w:rsidRPr="00E00E4D">
        <w:rPr>
          <w:rFonts w:eastAsia="Times New Roman"/>
          <w:sz w:val="22"/>
          <w:szCs w:val="22"/>
        </w:rPr>
        <w:t>(VRHR-</w:t>
      </w:r>
      <w:proofErr w:type="spellStart"/>
      <w:r w:rsidR="009B4B2E" w:rsidRPr="00E00E4D">
        <w:rPr>
          <w:rFonts w:eastAsia="Times New Roman"/>
          <w:sz w:val="22"/>
          <w:szCs w:val="22"/>
        </w:rPr>
        <w:t>MMAyA</w:t>
      </w:r>
      <w:proofErr w:type="spellEnd"/>
      <w:r w:rsidR="009B4B2E" w:rsidRPr="00E00E4D">
        <w:rPr>
          <w:rFonts w:eastAsia="Times New Roman"/>
          <w:sz w:val="22"/>
          <w:szCs w:val="22"/>
        </w:rPr>
        <w:t>, 2013</w:t>
      </w:r>
      <w:r w:rsidR="009B4B2E">
        <w:rPr>
          <w:rFonts w:eastAsia="Times New Roman"/>
          <w:sz w:val="22"/>
          <w:szCs w:val="22"/>
        </w:rPr>
        <w:t>).</w:t>
      </w:r>
    </w:p>
    <w:p w14:paraId="0C4203B3" w14:textId="47B440F2" w:rsidR="00EB71B4" w:rsidRDefault="00826FC9" w:rsidP="00B90241">
      <w:pPr>
        <w:jc w:val="center"/>
        <w:rPr>
          <w:noProof/>
        </w:rPr>
      </w:pPr>
      <w:r>
        <w:rPr>
          <w:noProof/>
        </w:rPr>
        <mc:AlternateContent>
          <mc:Choice Requires="wpg">
            <w:drawing>
              <wp:anchor distT="0" distB="0" distL="114300" distR="114300" simplePos="0" relativeHeight="251784192" behindDoc="0" locked="0" layoutInCell="1" allowOverlap="1" wp14:anchorId="692C4CF8" wp14:editId="507933B5">
                <wp:simplePos x="0" y="0"/>
                <wp:positionH relativeFrom="column">
                  <wp:posOffset>-675640</wp:posOffset>
                </wp:positionH>
                <wp:positionV relativeFrom="paragraph">
                  <wp:posOffset>207645</wp:posOffset>
                </wp:positionV>
                <wp:extent cx="7392035" cy="3833545"/>
                <wp:effectExtent l="0" t="0" r="0" b="1905"/>
                <wp:wrapThrough wrapText="bothSides">
                  <wp:wrapPolygon edited="0">
                    <wp:start x="0" y="0"/>
                    <wp:lineTo x="0" y="19750"/>
                    <wp:lineTo x="74" y="21468"/>
                    <wp:lineTo x="21227" y="21468"/>
                    <wp:lineTo x="21227" y="20609"/>
                    <wp:lineTo x="21524" y="19750"/>
                    <wp:lineTo x="21524" y="0"/>
                    <wp:lineTo x="0" y="0"/>
                  </wp:wrapPolygon>
                </wp:wrapThrough>
                <wp:docPr id="111" name="Group 111"/>
                <wp:cNvGraphicFramePr/>
                <a:graphic xmlns:a="http://schemas.openxmlformats.org/drawingml/2006/main">
                  <a:graphicData uri="http://schemas.microsoft.com/office/word/2010/wordprocessingGroup">
                    <wpg:wgp>
                      <wpg:cNvGrpSpPr/>
                      <wpg:grpSpPr>
                        <a:xfrm>
                          <a:off x="0" y="0"/>
                          <a:ext cx="7392035" cy="3833545"/>
                          <a:chOff x="0" y="0"/>
                          <a:chExt cx="7392035" cy="3833545"/>
                        </a:xfrm>
                      </wpg:grpSpPr>
                      <wpg:grpSp>
                        <wpg:cNvPr id="84" name="Group 84"/>
                        <wpg:cNvGrpSpPr/>
                        <wpg:grpSpPr>
                          <a:xfrm>
                            <a:off x="0" y="463138"/>
                            <a:ext cx="7392035" cy="3050540"/>
                            <a:chOff x="0" y="0"/>
                            <a:chExt cx="7392035" cy="3050774"/>
                          </a:xfrm>
                        </wpg:grpSpPr>
                        <wpg:grpSp>
                          <wpg:cNvPr id="83" name="Group 83"/>
                          <wpg:cNvGrpSpPr/>
                          <wpg:grpSpPr>
                            <a:xfrm>
                              <a:off x="0" y="0"/>
                              <a:ext cx="7392035" cy="3050774"/>
                              <a:chOff x="0" y="0"/>
                              <a:chExt cx="7392035" cy="3051175"/>
                            </a:xfrm>
                          </wpg:grpSpPr>
                          <wpg:grpSp>
                            <wpg:cNvPr id="82" name="Group 82"/>
                            <wpg:cNvGrpSpPr/>
                            <wpg:grpSpPr>
                              <a:xfrm>
                                <a:off x="0" y="0"/>
                                <a:ext cx="7392035" cy="3051175"/>
                                <a:chOff x="0" y="0"/>
                                <a:chExt cx="7392035" cy="3051175"/>
                              </a:xfrm>
                            </wpg:grpSpPr>
                            <wpg:grpSp>
                              <wpg:cNvPr id="76" name="Group 76"/>
                              <wpg:cNvGrpSpPr/>
                              <wpg:grpSpPr>
                                <a:xfrm>
                                  <a:off x="0" y="0"/>
                                  <a:ext cx="7392035" cy="3051175"/>
                                  <a:chOff x="0" y="0"/>
                                  <a:chExt cx="7392035" cy="3051810"/>
                                </a:xfrm>
                              </wpg:grpSpPr>
                              <wpg:grpSp>
                                <wpg:cNvPr id="71" name="Group 71"/>
                                <wpg:cNvGrpSpPr/>
                                <wpg:grpSpPr>
                                  <a:xfrm>
                                    <a:off x="0" y="0"/>
                                    <a:ext cx="7392035" cy="3051810"/>
                                    <a:chOff x="0" y="0"/>
                                    <a:chExt cx="7392035" cy="3051810"/>
                                  </a:xfrm>
                                </wpg:grpSpPr>
                                <wpg:grpSp>
                                  <wpg:cNvPr id="67" name="Group 67"/>
                                  <wpg:cNvGrpSpPr/>
                                  <wpg:grpSpPr>
                                    <a:xfrm>
                                      <a:off x="0" y="0"/>
                                      <a:ext cx="7392035" cy="3051810"/>
                                      <a:chOff x="0" y="0"/>
                                      <a:chExt cx="7392035" cy="3051810"/>
                                    </a:xfrm>
                                  </wpg:grpSpPr>
                                  <wpg:grpSp>
                                    <wpg:cNvPr id="66" name="Group 66"/>
                                    <wpg:cNvGrpSpPr/>
                                    <wpg:grpSpPr>
                                      <a:xfrm>
                                        <a:off x="0" y="38100"/>
                                        <a:ext cx="7392035" cy="3013710"/>
                                        <a:chOff x="0" y="0"/>
                                        <a:chExt cx="7392035" cy="3013710"/>
                                      </a:xfrm>
                                    </wpg:grpSpPr>
                                    <wpg:grpSp>
                                      <wpg:cNvPr id="57" name="Group 57"/>
                                      <wpg:cNvGrpSpPr/>
                                      <wpg:grpSpPr>
                                        <a:xfrm>
                                          <a:off x="0" y="0"/>
                                          <a:ext cx="7392035" cy="3013710"/>
                                          <a:chOff x="0" y="-63500"/>
                                          <a:chExt cx="7392035" cy="3013710"/>
                                        </a:xfrm>
                                      </wpg:grpSpPr>
                                      <wpg:grpSp>
                                        <wpg:cNvPr id="55" name="Group 55"/>
                                        <wpg:cNvGrpSpPr/>
                                        <wpg:grpSpPr>
                                          <a:xfrm>
                                            <a:off x="0" y="0"/>
                                            <a:ext cx="7392035" cy="2950210"/>
                                            <a:chOff x="0" y="0"/>
                                            <a:chExt cx="7392035" cy="2950210"/>
                                          </a:xfrm>
                                        </wpg:grpSpPr>
                                        <wpg:grpSp>
                                          <wpg:cNvPr id="51" name="Group 51"/>
                                          <wpg:cNvGrpSpPr/>
                                          <wpg:grpSpPr>
                                            <a:xfrm>
                                              <a:off x="0" y="0"/>
                                              <a:ext cx="7392035" cy="2950210"/>
                                              <a:chOff x="0" y="0"/>
                                              <a:chExt cx="7392035" cy="2950210"/>
                                            </a:xfrm>
                                          </wpg:grpSpPr>
                                          <wpg:grpSp>
                                            <wpg:cNvPr id="47" name="Group 47"/>
                                            <wpg:cNvGrpSpPr/>
                                            <wpg:grpSpPr>
                                              <a:xfrm>
                                                <a:off x="0" y="0"/>
                                                <a:ext cx="7392035" cy="2950210"/>
                                                <a:chOff x="0" y="0"/>
                                                <a:chExt cx="7468235" cy="2950210"/>
                                              </a:xfrm>
                                            </wpg:grpSpPr>
                                            <wpg:graphicFrame>
                                              <wpg:cNvPr id="41" name="Chart 41"/>
                                              <wpg:cNvFrPr/>
                                              <wpg:xfrm>
                                                <a:off x="0" y="0"/>
                                                <a:ext cx="7468235" cy="2950210"/>
                                              </wpg:xfrm>
                                              <a:graphic>
                                                <a:graphicData uri="http://schemas.openxmlformats.org/drawingml/2006/chart">
                                                  <c:chart xmlns:c="http://schemas.openxmlformats.org/drawingml/2006/chart" xmlns:r="http://schemas.openxmlformats.org/officeDocument/2006/relationships" r:id="rId12"/>
                                                </a:graphicData>
                                              </a:graphic>
                                            </wpg:graphicFrame>
                                            <wps:wsp>
                                              <wps:cNvPr id="46" name="Text Box 48"/>
                                              <wps:cNvSpPr txBox="1"/>
                                              <wps:spPr>
                                                <a:xfrm>
                                                  <a:off x="5850062" y="710456"/>
                                                  <a:ext cx="553205" cy="523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BC8D89" w14:textId="77777777" w:rsidR="004E7753" w:rsidRDefault="004E7753" w:rsidP="009A5290">
                                                    <w:pPr>
                                                      <w:pStyle w:val="NormalWeb"/>
                                                      <w:spacing w:before="0" w:beforeAutospacing="0" w:after="0" w:afterAutospacing="0"/>
                                                      <w:jc w:val="center"/>
                                                      <w:rPr>
                                                        <w:color w:val="000000" w:themeColor="dark1"/>
                                                        <w:sz w:val="13"/>
                                                        <w:szCs w:val="13"/>
                                                      </w:rPr>
                                                    </w:pPr>
                                                    <w:r>
                                                      <w:rPr>
                                                        <w:color w:val="000000" w:themeColor="dark1"/>
                                                        <w:sz w:val="13"/>
                                                        <w:szCs w:val="13"/>
                                                      </w:rPr>
                                                      <w:t>2013</w:t>
                                                    </w:r>
                                                  </w:p>
                                                  <w:p w14:paraId="7D97F9A0" w14:textId="368E8135" w:rsidR="004E7753" w:rsidRDefault="004E7753" w:rsidP="009A5290">
                                                    <w:pPr>
                                                      <w:pStyle w:val="NormalWeb"/>
                                                      <w:spacing w:before="0" w:beforeAutospacing="0" w:after="0" w:afterAutospacing="0"/>
                                                      <w:jc w:val="center"/>
                                                    </w:pPr>
                                                    <w:r>
                                                      <w:rPr>
                                                        <w:color w:val="000000" w:themeColor="dark1"/>
                                                        <w:sz w:val="13"/>
                                                        <w:szCs w:val="13"/>
                                                      </w:rPr>
                                                      <w:t>census</w:t>
                                                    </w:r>
                                                    <w:r>
                                                      <w:rPr>
                                                        <w:color w:val="000000" w:themeColor="dark1"/>
                                                        <w:sz w:val="13"/>
                                                        <w:szCs w:val="13"/>
                                                      </w:rPr>
                                                      <w:br/>
                                                      <w:t>(summer)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49" name="Straight Connector 49"/>
                                            <wps:cNvCnPr/>
                                            <wps:spPr>
                                              <a:xfrm flipV="1">
                                                <a:off x="5029200" y="114300"/>
                                                <a:ext cx="0" cy="2286000"/>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flipV="1">
                                                <a:off x="4039235" y="116840"/>
                                                <a:ext cx="0" cy="2286000"/>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52" name="Left Brace 52"/>
                                          <wps:cNvSpPr/>
                                          <wps:spPr>
                                            <a:xfrm rot="16200000" flipH="1">
                                              <a:off x="4498340" y="-226060"/>
                                              <a:ext cx="86360" cy="822960"/>
                                            </a:xfrm>
                                            <a:prstGeom prst="leftBrac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 name="Text Box 56"/>
                                        <wps:cNvSpPr txBox="1"/>
                                        <wps:spPr>
                                          <a:xfrm>
                                            <a:off x="4051935" y="-63500"/>
                                            <a:ext cx="990599" cy="177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FA16F0" w14:textId="3C79B050" w:rsidR="004E7753" w:rsidRPr="0043759C" w:rsidRDefault="004E7753" w:rsidP="0043759C">
                                              <w:pPr>
                                                <w:jc w:val="center"/>
                                                <w:rPr>
                                                  <w:sz w:val="13"/>
                                                  <w:szCs w:val="13"/>
                                                </w:rPr>
                                              </w:pPr>
                                              <w:r>
                                                <w:rPr>
                                                  <w:sz w:val="13"/>
                                                  <w:szCs w:val="13"/>
                                                </w:rPr>
                                                <w:t>PRONAR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 name="Straight Connector 49"/>
                                      <wps:cNvCnPr/>
                                      <wps:spPr>
                                        <a:xfrm flipV="1">
                                          <a:off x="3886200" y="190500"/>
                                          <a:ext cx="0" cy="2286000"/>
                                        </a:xfrm>
                                        <a:prstGeom prst="line">
                                          <a:avLst/>
                                        </a:prstGeom>
                                        <a:ln w="3175">
                                          <a:solidFill>
                                            <a:schemeClr val="tx1">
                                              <a:alpha val="63000"/>
                                            </a:schemeClr>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63" name="Text Box 48"/>
                                    <wps:cNvSpPr txBox="1"/>
                                    <wps:spPr>
                                      <a:xfrm>
                                        <a:off x="3594100" y="0"/>
                                        <a:ext cx="596900" cy="523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770E57" w14:textId="2CDAA7E9" w:rsidR="004E7753" w:rsidRDefault="004E7753" w:rsidP="00183CE8">
                                          <w:pPr>
                                            <w:pStyle w:val="NormalWeb"/>
                                            <w:spacing w:before="0" w:beforeAutospacing="0" w:after="0" w:afterAutospacing="0"/>
                                            <w:jc w:val="center"/>
                                            <w:rPr>
                                              <w:color w:val="000000" w:themeColor="dark1"/>
                                              <w:sz w:val="13"/>
                                              <w:szCs w:val="13"/>
                                            </w:rPr>
                                          </w:pPr>
                                          <w:r>
                                            <w:rPr>
                                              <w:color w:val="000000" w:themeColor="dark1"/>
                                              <w:sz w:val="13"/>
                                              <w:szCs w:val="13"/>
                                            </w:rPr>
                                            <w:t>1994</w:t>
                                          </w:r>
                                        </w:p>
                                        <w:p w14:paraId="39C3EFFE" w14:textId="56D20294" w:rsidR="004E7753" w:rsidRDefault="004E7753" w:rsidP="00183CE8">
                                          <w:pPr>
                                            <w:pStyle w:val="NormalWeb"/>
                                            <w:spacing w:before="0" w:beforeAutospacing="0" w:after="0" w:afterAutospacing="0"/>
                                            <w:jc w:val="center"/>
                                          </w:pPr>
                                          <w:r>
                                            <w:rPr>
                                              <w:color w:val="000000" w:themeColor="dark1"/>
                                              <w:sz w:val="13"/>
                                              <w:szCs w:val="13"/>
                                            </w:rPr>
                                            <w:t>LPP</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70" name="Text Box 48"/>
                                  <wps:cNvSpPr txBox="1"/>
                                  <wps:spPr>
                                    <a:xfrm>
                                      <a:off x="5437696" y="2541"/>
                                      <a:ext cx="900239" cy="3313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5E8F90" w14:textId="69B795DD" w:rsidR="004E7753" w:rsidRPr="00C32E69" w:rsidRDefault="004E7753" w:rsidP="00676B1A">
                                        <w:pPr>
                                          <w:pStyle w:val="NormalWeb"/>
                                          <w:spacing w:before="0" w:beforeAutospacing="0" w:after="0" w:afterAutospacing="0"/>
                                          <w:jc w:val="center"/>
                                          <w:rPr>
                                            <w:b/>
                                            <w:color w:val="C00000"/>
                                          </w:rPr>
                                        </w:pPr>
                                        <w:r w:rsidRPr="00C32E69">
                                          <w:rPr>
                                            <w:b/>
                                            <w:color w:val="C00000"/>
                                            <w:sz w:val="13"/>
                                            <w:szCs w:val="13"/>
                                          </w:rPr>
                                          <w:t xml:space="preserve">PRONAREC </w:t>
                                        </w:r>
                                        <w:r w:rsidRPr="00C32E69">
                                          <w:rPr>
                                            <w:b/>
                                            <w:color w:val="C00000"/>
                                            <w:sz w:val="13"/>
                                            <w:szCs w:val="13"/>
                                          </w:rPr>
                                          <w:br/>
                                          <w:t xml:space="preserve">I           </w:t>
                                        </w:r>
                                        <w:r>
                                          <w:rPr>
                                            <w:b/>
                                            <w:color w:val="C00000"/>
                                            <w:sz w:val="13"/>
                                            <w:szCs w:val="13"/>
                                          </w:rPr>
                                          <w:t xml:space="preserve">      </w:t>
                                        </w:r>
                                        <w:r w:rsidRPr="00C32E69">
                                          <w:rPr>
                                            <w:b/>
                                            <w:color w:val="C00000"/>
                                            <w:sz w:val="13"/>
                                            <w:szCs w:val="13"/>
                                          </w:rPr>
                                          <w:t>II</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75" name="Straight Connector 49"/>
                                <wps:cNvCnPr/>
                                <wps:spPr>
                                  <a:xfrm flipV="1">
                                    <a:off x="5486400" y="202301"/>
                                    <a:ext cx="0" cy="2286000"/>
                                  </a:xfrm>
                                  <a:prstGeom prst="line">
                                    <a:avLst/>
                                  </a:prstGeom>
                                  <a:ln w="15875">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77" name="Straight Connector 49"/>
                              <wps:cNvCnPr/>
                              <wps:spPr>
                                <a:xfrm flipV="1">
                                  <a:off x="5866726" y="202301"/>
                                  <a:ext cx="0" cy="2286000"/>
                                </a:xfrm>
                                <a:prstGeom prst="line">
                                  <a:avLst/>
                                </a:prstGeom>
                                <a:ln w="15875">
                                  <a:solidFill>
                                    <a:srgbClr val="C000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78" name="Rectangle 78"/>
                            <wps:cNvSpPr/>
                            <wps:spPr>
                              <a:xfrm>
                                <a:off x="5485574" y="290880"/>
                                <a:ext cx="1523174" cy="2186709"/>
                              </a:xfrm>
                              <a:prstGeom prst="rect">
                                <a:avLst/>
                              </a:prstGeom>
                              <a:solidFill>
                                <a:srgbClr val="C0000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9" name="Straight Arrow Connector 79"/>
                          <wps:cNvCnPr/>
                          <wps:spPr>
                            <a:xfrm>
                              <a:off x="5559228" y="267037"/>
                              <a:ext cx="228600" cy="0"/>
                            </a:xfrm>
                            <a:prstGeom prst="straightConnector1">
                              <a:avLst/>
                            </a:prstGeom>
                            <a:ln w="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6" name="Text Box 106"/>
                        <wps:cNvSpPr txBox="1"/>
                        <wps:spPr>
                          <a:xfrm>
                            <a:off x="83128" y="3455720"/>
                            <a:ext cx="7160260" cy="377825"/>
                          </a:xfrm>
                          <a:prstGeom prst="rect">
                            <a:avLst/>
                          </a:prstGeom>
                          <a:solidFill>
                            <a:prstClr val="white"/>
                          </a:solidFill>
                          <a:ln>
                            <a:noFill/>
                          </a:ln>
                          <a:effectLst/>
                        </wps:spPr>
                        <wps:txbx>
                          <w:txbxContent>
                            <w:p w14:paraId="3B6E7D0D" w14:textId="77777777" w:rsidR="004E7753" w:rsidRPr="00334240" w:rsidRDefault="004E7753" w:rsidP="00AE6C07">
                              <w:pPr>
                                <w:pStyle w:val="Caption"/>
                                <w:rPr>
                                  <w:b w:val="0"/>
                                  <w:color w:val="000000" w:themeColor="text1"/>
                                  <w:sz w:val="16"/>
                                  <w:szCs w:val="16"/>
                                </w:rPr>
                              </w:pPr>
                              <w:r>
                                <w:rPr>
                                  <w:b w:val="0"/>
                                  <w:i/>
                                  <w:color w:val="000000" w:themeColor="text1"/>
                                  <w:sz w:val="16"/>
                                  <w:szCs w:val="16"/>
                                </w:rPr>
                                <w:t xml:space="preserve">Source: </w:t>
                              </w:r>
                              <w:r>
                                <w:rPr>
                                  <w:b w:val="0"/>
                                  <w:color w:val="000000" w:themeColor="text1"/>
                                  <w:sz w:val="16"/>
                                  <w:szCs w:val="16"/>
                                </w:rPr>
                                <w:t>FAOSTAT</w:t>
                              </w:r>
                              <w:r>
                                <w:rPr>
                                  <w:b w:val="0"/>
                                  <w:color w:val="000000" w:themeColor="text1"/>
                                  <w:sz w:val="16"/>
                                  <w:szCs w:val="16"/>
                                </w:rPr>
                                <w:br/>
                              </w:r>
                              <w:r>
                                <w:rPr>
                                  <w:b w:val="0"/>
                                  <w:i/>
                                  <w:color w:val="000000" w:themeColor="text1"/>
                                  <w:sz w:val="16"/>
                                  <w:szCs w:val="16"/>
                                </w:rPr>
                                <w:t xml:space="preserve">Note: </w:t>
                              </w:r>
                              <w:r>
                                <w:rPr>
                                  <w:b w:val="0"/>
                                  <w:color w:val="000000" w:themeColor="text1"/>
                                  <w:sz w:val="16"/>
                                  <w:szCs w:val="16"/>
                                </w:rPr>
                                <w:t>Total area equipped for irrigation (1,000 hectares) and agricultural area actually irrigated (1,000 hectares) relates to the left scale, while agricultural area (1,000 hectares) read from the right scale.</w:t>
                              </w:r>
                            </w:p>
                            <w:p w14:paraId="4F0094E9" w14:textId="243BF1F3" w:rsidR="004E7753" w:rsidRPr="005D53DB" w:rsidRDefault="004E7753" w:rsidP="00AE6C07">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 name="Text Box 107"/>
                        <wps:cNvSpPr txBox="1"/>
                        <wps:spPr>
                          <a:xfrm>
                            <a:off x="0" y="0"/>
                            <a:ext cx="7392035" cy="457200"/>
                          </a:xfrm>
                          <a:prstGeom prst="rect">
                            <a:avLst/>
                          </a:prstGeom>
                          <a:solidFill>
                            <a:prstClr val="white"/>
                          </a:solidFill>
                          <a:ln>
                            <a:noFill/>
                          </a:ln>
                          <a:effectLst/>
                        </wps:spPr>
                        <wps:txbx>
                          <w:txbxContent>
                            <w:p w14:paraId="1700077A" w14:textId="77777777" w:rsidR="004E7753" w:rsidRDefault="004E7753" w:rsidP="00AE6C07">
                              <w:pPr>
                                <w:jc w:val="center"/>
                                <w:rPr>
                                  <w:i/>
                                  <w:noProof/>
                                  <w:sz w:val="22"/>
                                  <w:szCs w:val="22"/>
                                </w:rPr>
                              </w:pPr>
                              <w:r w:rsidRPr="00DA5797">
                                <w:rPr>
                                  <w:b/>
                                  <w:i/>
                                  <w:sz w:val="22"/>
                                  <w:szCs w:val="22"/>
                                </w:rPr>
                                <w:t>Figure 1</w:t>
                              </w:r>
                              <w:r w:rsidRPr="00DA5797">
                                <w:rPr>
                                  <w:i/>
                                  <w:sz w:val="22"/>
                                  <w:szCs w:val="22"/>
                                </w:rPr>
                                <w:t>—</w:t>
                              </w:r>
                              <w:r>
                                <w:rPr>
                                  <w:i/>
                                  <w:sz w:val="22"/>
                                  <w:szCs w:val="22"/>
                                </w:rPr>
                                <w:t>Agricultural Area and Area Equipped for Irrigation</w:t>
                              </w:r>
                              <w:r>
                                <w:rPr>
                                  <w:noProof/>
                                </w:rPr>
                                <w:t xml:space="preserve"> </w:t>
                              </w:r>
                              <w:r w:rsidRPr="005E1EC9">
                                <w:rPr>
                                  <w:i/>
                                  <w:noProof/>
                                  <w:sz w:val="22"/>
                                  <w:szCs w:val="22"/>
                                </w:rPr>
                                <w:t xml:space="preserve">in Bolivia </w:t>
                              </w:r>
                            </w:p>
                            <w:p w14:paraId="5F29E2CD" w14:textId="5EDE7374" w:rsidR="004E7753" w:rsidRPr="00F4116D" w:rsidRDefault="004E7753" w:rsidP="00AE6C07">
                              <w:pPr>
                                <w:pStyle w:val="Caption"/>
                                <w:rPr>
                                  <w:noProof/>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mo="http://schemas.microsoft.com/office/mac/office/2008/main" xmlns:mv="urn:schemas-microsoft-com:mac:vml" xmlns:w15="http://schemas.microsoft.com/office/word/2012/wordml">
            <w:pict>
              <v:group w14:anchorId="692C4CF8" id="Group 111" o:spid="_x0000_s1026" style="position:absolute;left:0;text-align:left;margin-left:-53.2pt;margin-top:16.35pt;width:582.05pt;height:301.85pt;z-index:251784192;mso-height-relative:margin" coordsize="7392035,3833545" o:gfxdata="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">
                <v:group id="Group 84" o:spid="_x0000_s1027" style="position:absolute;top:463138;width:7392035;height:3050540" coordsize="7392035,30507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DFGexAAAANsAAAAPAAAAZHJzL2Rvd25yZXYueG1sRI9Bi8IwFITvwv6H8IS9&#10;adpdXaQaRcRdPIigLoi3R/Nsi81LaWJb/70RBI/DzHzDzBadKUVDtSssK4iHEQji1OqCMwX/x9/B&#10;BITzyBpLy6TgTg4W84/eDBNtW95Tc/CZCBB2CSrIva8SKV2ak0E3tBVx8C62NuiDrDOpa2wD3JTy&#10;K4p+pMGCw0KOFa1ySq+Hm1Hw12K7/I7XzfZ6Wd3Px/HutI1Jqc9+t5yC8NT5d/jV3mgFkxE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6DFGexAAAANsAAAAP&#10;AAAAAAAAAAAAAAAAAKkCAABkcnMvZG93bnJldi54bWxQSwUGAAAAAAQABAD6AAAAmgMAAAAA&#10;">
                  <v:group id="Group 83" o:spid="_x0000_s1028" style="position:absolute;width:7392035;height:3050774" coordsize="7392035,30511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group id="Group 82" o:spid="_x0000_s1029" style="position:absolute;width:7392035;height:3051175" coordsize="7392035,30511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group id="Group 76" o:spid="_x0000_s1030" style="position:absolute;width:7392035;height:3051175" coordsize="7392035,30518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group id="Group 71" o:spid="_x0000_s1031" style="position:absolute;width:7392035;height:3051810" coordsize="7392035,30518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roIhxQAAANsAAAAPAAAAZHJzL2Rvd25yZXYueG1sRI9Pa8JAFMTvBb/D8oTe&#10;mk2UthKzikgtPYRCVRBvj+wzCWbfhuw2f759t1DocZiZ3zDZdjSN6KlztWUFSRSDIC6srrlUcD4d&#10;nlYgnEfW2FgmBRM52G5mDxmm2g78Rf3RlyJA2KWooPK+TaV0RUUGXWRb4uDdbGfQB9mVUnc4BLhp&#10;5CKOX6TBmsNChS3tKyrux2+j4H3AYbdM3vr8fttP19Pz5yVPSKnH+bhbg/A0+v/wX/tDK3hN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66CIcUAAADbAAAA&#10;DwAAAAAAAAAAAAAAAACpAgAAZHJzL2Rvd25yZXYueG1sUEsFBgAAAAAEAAQA+gAAAJsDAAAAAA==&#10;">
                          <v:group id="Group 67" o:spid="_x0000_s1032" style="position:absolute;width:7392035;height:3051810" coordsize="7392035,30518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60ikTxQAAANsAAAAPAAAAZHJzL2Rvd25yZXYueG1sRI9Pa8JAFMTvhX6H5RV6&#10;M5u0aCVmFZG29BAEtSDeHtlnEsy+Ddlt/nx7t1DocZiZ3zDZZjSN6KlztWUFSRSDIC6srrlU8H36&#10;mC1BOI+ssbFMCiZysFk/PmSYajvwgfqjL0WAsEtRQeV9m0rpiooMusi2xMG72s6gD7Irpe5wCHDT&#10;yJc4XkiDNYeFClvaVVTcjj9GweeAw/Y1ee/z23U3XU7z/TlPSKnnp3G7AuFp9P/hv/aXVrB4g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tIpE8UAAADbAAAA&#10;DwAAAAAAAAAAAAAAAACpAgAAZHJzL2Rvd25yZXYueG1sUEsFBgAAAAAEAAQA+gAAAJsDAAAAAA==&#10;">
                            <v:group id="Group 66" o:spid="_x0000_s1033" style="position:absolute;top:38100;width:7392035;height:3013710" coordsize="7392035,30137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Z6MiMUAAADbAAAA&#10;DwAAAAAAAAAAAAAAAACpAgAAZHJzL2Rvd25yZXYueG1sUEsFBgAAAAAEAAQA+gAAAJsDAAAAAA==&#10;">
                              <v:group id="Group 57" o:spid="_x0000_s1034" style="position:absolute;width:7392035;height:3013710" coordorigin=",-63500" coordsize="7392035,30137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0vuOuxQAAANsAAAAPAAAAZHJzL2Rvd25yZXYueG1sRI9Pa8JAFMTvQr/D8gq9&#10;1U1a0kp0FZG29CAFk4J4e2SfSTD7NmS3+fPtXaHgcZiZ3zCrzWga0VPnassK4nkEgriwuuZSwW/+&#10;+bwA4TyyxsYyKZjIwWb9MFthqu3AB+ozX4oAYZeigsr7NpXSFRUZdHPbEgfvbDuDPsiulLrDIcBN&#10;I1+i6E0arDksVNjSrqLikv0ZBV8DDtvX+KPfX8676ZQnP8d9TEo9PY7bJQhPo7+H/9vfWkHyDr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9L7jrsUAAADbAAAA&#10;DwAAAAAAAAAAAAAAAACpAgAAZHJzL2Rvd25yZXYueG1sUEsFBgAAAAAEAAQA+gAAAJsDAAAAAA==&#10;">
                                <v:group id="Group 55" o:spid="_x0000_s1035" style="position:absolute;width:7392035;height:2950210" coordsize="7392035,29502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sg2ELDAAAA2wAAAA8A&#10;AAAAAAAAAAAAAAAAqQIAAGRycy9kb3ducmV2LnhtbFBLBQYAAAAABAAEAPoAAACZAwAAAAA=&#10;">
                                  <v:group id="Group 51" o:spid="_x0000_s1036" style="position:absolute;width:7392035;height:2950210" coordsize="7392035,29502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G95BwwAAANsAAAAPAAAAZHJzL2Rvd25yZXYueG1sRI9Bi8IwFITvC/6H8ARv&#10;a1rFZalGEVHxIMLqgnh7NM+22LyUJrb13xtB8DjMzDfMbNGZUjRUu8KygngYgSBOrS44U/B/2nz/&#10;gnAeWWNpmRQ8yMFi3vuaYaJty3/UHH0mAoRdggpy76tESpfmZNANbUUcvKutDfog60zqGtsAN6Uc&#10;RdGPNFhwWMixolVO6e14Nwq2LbbLcbxu9rfr6nE5TQ7nfUxKDfrdcgrCU+c/4Xd7pxV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Qb3kHDAAAA2wAAAA8A&#10;AAAAAAAAAAAAAAAAqQIAAGRycy9kb3ducmV2LnhtbFBLBQYAAAAABAAEAPoAAACZAwAAAAA=&#10;">
                                    <v:group id="Group 47" o:spid="_x0000_s1037" style="position:absolute;width:7392035;height:2950210" coordsize="7468235,29502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Z3VzxgAAANsAAAAPAAAAZHJzL2Rvd25yZXYueG1sRI9ba8JAFITfC/6H5Qh9&#10;q5vYViVmFRFb+iCCFxDfDtmTC2bPhuw2if++Wyj0cZiZb5h0PZhadNS6yrKCeBKBIM6srrhQcDl/&#10;vCxAOI+ssbZMCh7kYL0aPaWYaNvzkbqTL0SAsEtQQel9k0jpspIMuoltiIOX29agD7ItpG6xD3BT&#10;y2kUzaTBisNCiQ1tS8rup2+j4LPHfvMa77r9Pd8+buf3w3Ufk1LP42GzBOFp8P/hv/aXVvA2h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FndXPGAAAA2wAA&#10;AA8AAAAAAAAAAAAAAAAAqQ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41" o:spid="_x0000_s1038" type="#_x0000_t75" style="position:absolute;top:2233;width:7470673;height:294559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">
                                        <v:imagedata r:id="rId14" o:title=""/>
                                        <o:lock v:ext="edit" aspectratio="f"/>
                                      </v:shape>
                                      <v:shapetype id="_x0000_t202" coordsize="21600,21600" o:spt="202" path="m0,0l0,21600,21600,21600,21600,0xe">
                                        <v:stroke joinstyle="miter"/>
                                        <v:path gradientshapeok="t" o:connecttype="rect"/>
                                      </v:shapetype>
                                      <v:shape id="Text Box 48" o:spid="_x0000_s1039" type="#_x0000_t202" style="position:absolute;left:5850062;top:710456;width:553205;height:523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lscLwgAA&#10;ANsAAAAPAAAAZHJzL2Rvd25yZXYueG1sRI9Pi8IwFMTvC36H8IS9rYmLilajiIuwJ2X9B94ezbMt&#10;Ni+libZ+eyMseBxm5jfMbNHaUtyp9oVjDf2eAkGcOlNwpuGwX3+NQfiAbLB0TBoe5GEx73zMMDGu&#10;4T+670ImIoR9ghryEKpESp/mZNH3XEUcvYurLYYo60yaGpsIt6X8VmokLRYcF3KsaJVTet3drIbj&#10;5nI+DdQ2+7HDqnGtkmwnUuvPbrucggjUhnf4v/1rNAxG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WxwvCAAAA2wAAAA8AAAAAAAAAAAAAAAAAlwIAAGRycy9kb3du&#10;cmV2LnhtbFBLBQYAAAAABAAEAPUAAACGAwAAAAA=&#10;" filled="f" stroked="f">
                                        <v:textbox>
                                          <w:txbxContent>
                                            <w:p w14:paraId="22BC8D89" w14:textId="77777777" w:rsidR="004E7753" w:rsidRDefault="004E7753" w:rsidP="009A5290">
                                              <w:pPr>
                                                <w:pStyle w:val="NormalWeb"/>
                                                <w:spacing w:before="0" w:beforeAutospacing="0" w:after="0" w:afterAutospacing="0"/>
                                                <w:jc w:val="center"/>
                                                <w:rPr>
                                                  <w:color w:val="000000" w:themeColor="dark1"/>
                                                  <w:sz w:val="13"/>
                                                  <w:szCs w:val="13"/>
                                                </w:rPr>
                                              </w:pPr>
                                              <w:r>
                                                <w:rPr>
                                                  <w:color w:val="000000" w:themeColor="dark1"/>
                                                  <w:sz w:val="13"/>
                                                  <w:szCs w:val="13"/>
                                                </w:rPr>
                                                <w:t>2013</w:t>
                                              </w:r>
                                            </w:p>
                                            <w:p w14:paraId="7D97F9A0" w14:textId="368E8135" w:rsidR="004E7753" w:rsidRDefault="004E7753" w:rsidP="009A5290">
                                              <w:pPr>
                                                <w:pStyle w:val="NormalWeb"/>
                                                <w:spacing w:before="0" w:beforeAutospacing="0" w:after="0" w:afterAutospacing="0"/>
                                                <w:jc w:val="center"/>
                                              </w:pPr>
                                              <w:r>
                                                <w:rPr>
                                                  <w:color w:val="000000" w:themeColor="dark1"/>
                                                  <w:sz w:val="13"/>
                                                  <w:szCs w:val="13"/>
                                                </w:rPr>
                                                <w:t>census</w:t>
                                              </w:r>
                                              <w:r>
                                                <w:rPr>
                                                  <w:color w:val="000000" w:themeColor="dark1"/>
                                                  <w:sz w:val="13"/>
                                                  <w:szCs w:val="13"/>
                                                </w:rPr>
                                                <w:br/>
                                                <w:t>(summer)</w:t>
                                              </w:r>
                                            </w:p>
                                          </w:txbxContent>
                                        </v:textbox>
                                      </v:shape>
                                    </v:group>
                                    <v:line id="Straight Connector 49" o:spid="_x0000_s1040" style="position:absolute;flip:y;visibility:visible;mso-wrap-style:square" from="5029200,114300" to="5029200,2400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1eKzsUAAADbAAAADwAAAGRycy9kb3ducmV2LnhtbESPT2sCMRTE70K/Q3iF3jRbkdZdjSKK&#10;1NKTfw56e2yem7WblyVJdf32TaHgcZiZ3zDTeWcbcSUfascKXgcZCOLS6ZorBYf9uj8GESKyxsYx&#10;KbhTgPnsqTfFQrsbb+m6i5VIEA4FKjAxtoWUoTRkMQxcS5y8s/MWY5K+ktrjLcFtI4dZ9iYt1pwW&#10;DLa0NFR+736sgq9Qr+758rQ+Hi77j1xf/OfGvCv18twtJiAidfER/m9vtIJRDn9f0g+Qs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1eKzsUAAADbAAAADwAAAAAAAAAA&#10;AAAAAAChAgAAZHJzL2Rvd25yZXYueG1sUEsFBgAAAAAEAAQA+QAAAJMDAAAAAA==&#10;" strokecolor="black [3213]" strokeweight=".25pt">
                                      <v:stroke dashstyle="dash"/>
                                    </v:line>
                                    <v:line id="Straight Connector 50" o:spid="_x0000_s1041" style="position:absolute;flip:y;visibility:visible;mso-wrap-style:square" from="4039235,116840" to="4039235,2402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7S1jsEAAADbAAAADwAAAGRycy9kb3ducmV2LnhtbERPy2oCMRTdC/2HcAvuNNOCr9EoxSJa&#10;XPlY6O4yuZ2MndwMSdTx782i4PJw3rNFa2txIx8qxwo++hkI4sLpiksFx8OqNwYRIrLG2jEpeFCA&#10;xfytM8Ncuzvv6LaPpUghHHJUYGJscilDYchi6LuGOHG/zluMCfpSao/3FG5r+ZllQ2mx4tRgsKGl&#10;oeJvf7UKtqH6fkyW59XpeDmsJ/rifzZmpFT3vf2agojUxpf4373RCgZpffqSfoCcPw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rtLWOwQAAANsAAAAPAAAAAAAAAAAAAAAA&#10;AKECAABkcnMvZG93bnJldi54bWxQSwUGAAAAAAQABAD5AAAAjwMAAAAA&#10;" strokecolor="black [3213]" strokeweight=".25pt">
                                      <v:stroke dashstyle="dash"/>
                                    </v:line>
                                  </v:group>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2" o:spid="_x0000_s1042" type="#_x0000_t87" style="position:absolute;left:4498340;top:-226060;width:86360;height:822960;rotation:90;flip:x;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Zc4wQAA&#10;ANsAAAAPAAAAZHJzL2Rvd25yZXYueG1sRI/RisIwFETfhf2HcBf2TVMLq1KNoqKs+2j1Ay7Nta02&#10;NyWJtf79RljwcZiZM8xi1ZtGdOR8bVnBeJSAIC6srrlUcD7thzMQPiBrbCyTgid5WC0/BgvMtH3w&#10;kbo8lCJC2GeooAqhzaT0RUUG/ci2xNG7WGcwROlKqR0+Itw0Mk2SiTRYc1yosKVtRcUtvxsF6a4/&#10;6OPMX38250u3+W2ntX86pb4++/UcRKA+vMP/7YNW8J3C60v8AXL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0GXOMEAAADbAAAADwAAAAAAAAAAAAAAAACXAgAAZHJzL2Rvd25y&#10;ZXYueG1sUEsFBgAAAAAEAAQA9QAAAIUDAAAAAA==&#10;" adj="189" strokecolor="black [3213]" strokeweight=".25pt"/>
                                </v:group>
                                <v:shape id="Text Box 56" o:spid="_x0000_s1043" type="#_x0000_t202" style="position:absolute;left:4051935;top:-63500;width:990599;height:177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T1HWwgAA&#10;ANsAAAAPAAAAZHJzL2Rvd25yZXYueG1sRI9Pi8IwFMTvgt8hPGFvmiiraDWKKMKeXNZ/4O3RPNti&#10;81KaaLvf3iwseBxm5jfMYtXaUjyp9oVjDcOBAkGcOlNwpuF03PWnIHxANlg6Jg2/5GG17HYWmBjX&#10;8A89DyETEcI+QQ15CFUipU9zsugHriKO3s3VFkOUdSZNjU2E21KOlJpIiwXHhRwr2uSU3g8Pq+G8&#10;v10vn+o729px1bhWSbYzqfVHr13PQQRqwzv83/4yGsYT+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PUdbCAAAA2wAAAA8AAAAAAAAAAAAAAAAAlwIAAGRycy9kb3du&#10;cmV2LnhtbFBLBQYAAAAABAAEAPUAAACGAwAAAAA=&#10;" filled="f" stroked="f">
                                  <v:textbox>
                                    <w:txbxContent>
                                      <w:p w14:paraId="7BFA16F0" w14:textId="3C79B050" w:rsidR="004E7753" w:rsidRPr="0043759C" w:rsidRDefault="004E7753" w:rsidP="0043759C">
                                        <w:pPr>
                                          <w:jc w:val="center"/>
                                          <w:rPr>
                                            <w:sz w:val="13"/>
                                            <w:szCs w:val="13"/>
                                          </w:rPr>
                                        </w:pPr>
                                        <w:r>
                                          <w:rPr>
                                            <w:sz w:val="13"/>
                                            <w:szCs w:val="13"/>
                                          </w:rPr>
                                          <w:t>PRONAR</w:t>
                                        </w:r>
                                      </w:p>
                                    </w:txbxContent>
                                  </v:textbox>
                                </v:shape>
                              </v:group>
                              <v:line id="Straight Connector 49" o:spid="_x0000_s1044" style="position:absolute;flip:y;visibility:visible;mso-wrap-style:square" from="3886200,190500" to="3886200,24765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2yXMUAAADbAAAADwAAAGRycy9kb3ducmV2LnhtbESP3WoCMRSE74W+QziF3ogmW6iV1Sil&#10;oEgtFH+g9O6wOW4WNyfLJrrbt28KgpfDzHzDzJe9q8WV2lB51pCNFQjiwpuKSw3Hw2o0BREissHa&#10;M2n4pQDLxcNgjrnxHe/ouo+lSBAOOWqwMTa5lKGw5DCMfUOcvJNvHcYk21KaFrsEd7V8VmoiHVac&#10;Fiw29G6pOO8vTkP3Odz+fG9tdva7V/mx/lIvJSmtnx77txmISH28h2/tjdEwyeD/S/oBcvE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F2yXMUAAADbAAAADwAAAAAAAAAA&#10;AAAAAAChAgAAZHJzL2Rvd25yZXYueG1sUEsFBgAAAAAEAAQA+QAAAJMDAAAAAA==&#10;" strokecolor="black [3213]" strokeweight=".25pt">
                                <v:stroke opacity="41377f"/>
                              </v:line>
                            </v:group>
                            <v:shape id="Text Box 48" o:spid="_x0000_s1045" type="#_x0000_t202" style="position:absolute;left:3594100;width:596900;height:523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14:paraId="19770E57" w14:textId="2CDAA7E9" w:rsidR="004E7753" w:rsidRDefault="004E7753" w:rsidP="00183CE8">
                                    <w:pPr>
                                      <w:pStyle w:val="NormalWeb"/>
                                      <w:spacing w:before="0" w:beforeAutospacing="0" w:after="0" w:afterAutospacing="0"/>
                                      <w:jc w:val="center"/>
                                      <w:rPr>
                                        <w:color w:val="000000" w:themeColor="dark1"/>
                                        <w:sz w:val="13"/>
                                        <w:szCs w:val="13"/>
                                      </w:rPr>
                                    </w:pPr>
                                    <w:r>
                                      <w:rPr>
                                        <w:color w:val="000000" w:themeColor="dark1"/>
                                        <w:sz w:val="13"/>
                                        <w:szCs w:val="13"/>
                                      </w:rPr>
                                      <w:t>1994</w:t>
                                    </w:r>
                                  </w:p>
                                  <w:p w14:paraId="39C3EFFE" w14:textId="56D20294" w:rsidR="004E7753" w:rsidRDefault="004E7753" w:rsidP="00183CE8">
                                    <w:pPr>
                                      <w:pStyle w:val="NormalWeb"/>
                                      <w:spacing w:before="0" w:beforeAutospacing="0" w:after="0" w:afterAutospacing="0"/>
                                      <w:jc w:val="center"/>
                                    </w:pPr>
                                    <w:r>
                                      <w:rPr>
                                        <w:color w:val="000000" w:themeColor="dark1"/>
                                        <w:sz w:val="13"/>
                                        <w:szCs w:val="13"/>
                                      </w:rPr>
                                      <w:t>LPP</w:t>
                                    </w:r>
                                  </w:p>
                                </w:txbxContent>
                              </v:textbox>
                            </v:shape>
                          </v:group>
                          <v:shape id="Text Box 48" o:spid="_x0000_s1046" type="#_x0000_t202" style="position:absolute;left:5437696;top:2541;width:900239;height:33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zBZwQAA&#10;ANsAAAAPAAAAZHJzL2Rvd25yZXYueG1sRE/Pa8IwFL4P9j+EJ+y2JopuszPKUAY7KXZT8PZonm1Z&#10;8xKazNb/3hyEHT++34vVYFtxoS40jjWMMwWCuHSm4UrDz/fn8xuIEJENto5Jw5UCrJaPDwvMjet5&#10;T5ciViKFcMhRQx2jz6UMZU0WQ+Y8ceLOrrMYE+wqaTrsU7ht5USpF2mx4dRQo6d1TeVv8Wc1HLbn&#10;03GqdtXGznzvBiXZzqXWT6Ph4x1EpCH+i+/uL6PhNa1P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V8wWcEAAADbAAAADwAAAAAAAAAAAAAAAACXAgAAZHJzL2Rvd25y&#10;ZXYueG1sUEsFBgAAAAAEAAQA9QAAAIUDAAAAAA==&#10;" filled="f" stroked="f">
                            <v:textbox>
                              <w:txbxContent>
                                <w:p w14:paraId="2E5E8F90" w14:textId="69B795DD" w:rsidR="004E7753" w:rsidRPr="00C32E69" w:rsidRDefault="004E7753" w:rsidP="00676B1A">
                                  <w:pPr>
                                    <w:pStyle w:val="NormalWeb"/>
                                    <w:spacing w:before="0" w:beforeAutospacing="0" w:after="0" w:afterAutospacing="0"/>
                                    <w:jc w:val="center"/>
                                    <w:rPr>
                                      <w:b/>
                                      <w:color w:val="C00000"/>
                                    </w:rPr>
                                  </w:pPr>
                                  <w:r w:rsidRPr="00C32E69">
                                    <w:rPr>
                                      <w:b/>
                                      <w:color w:val="C00000"/>
                                      <w:sz w:val="13"/>
                                      <w:szCs w:val="13"/>
                                    </w:rPr>
                                    <w:t xml:space="preserve">PRONAREC </w:t>
                                  </w:r>
                                  <w:r w:rsidRPr="00C32E69">
                                    <w:rPr>
                                      <w:b/>
                                      <w:color w:val="C00000"/>
                                      <w:sz w:val="13"/>
                                      <w:szCs w:val="13"/>
                                    </w:rPr>
                                    <w:br/>
                                    <w:t xml:space="preserve">I           </w:t>
                                  </w:r>
                                  <w:r>
                                    <w:rPr>
                                      <w:b/>
                                      <w:color w:val="C00000"/>
                                      <w:sz w:val="13"/>
                                      <w:szCs w:val="13"/>
                                    </w:rPr>
                                    <w:t xml:space="preserve">      </w:t>
                                  </w:r>
                                  <w:r w:rsidRPr="00C32E69">
                                    <w:rPr>
                                      <w:b/>
                                      <w:color w:val="C00000"/>
                                      <w:sz w:val="13"/>
                                      <w:szCs w:val="13"/>
                                    </w:rPr>
                                    <w:t>II</w:t>
                                  </w:r>
                                </w:p>
                              </w:txbxContent>
                            </v:textbox>
                          </v:shape>
                        </v:group>
                        <v:line id="Straight Connector 49" o:spid="_x0000_s1047" style="position:absolute;flip:y;visibility:visible;mso-wrap-style:square" from="5486400,202301" to="5486400,24883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a52hcUAAADbAAAADwAAAGRycy9kb3ducmV2LnhtbESPQWsCMRSE7wX/Q3hCL0WzilbdGkWk&#10;grSnWkH29ti87q4mL0uS6vbfm0Khx2FmvmGW684acSUfGscKRsMMBHHpdMOVguPnbjAHESKyRuOY&#10;FPxQgPWq97DEXLsbf9D1ECuRIBxyVFDH2OZShrImi2HoWuLkfTlvMSbpK6k93hLcGjnOsmdpseG0&#10;UGNL25rKy+HbKoj+/DQ142LyungfTYqT25nizSj12O82LyAidfE//NfeawWzKfx+ST9Aru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a52hcUAAADbAAAADwAAAAAAAAAA&#10;AAAAAAChAgAAZHJzL2Rvd25yZXYueG1sUEsFBgAAAAAEAAQA+QAAAJMDAAAAAA==&#10;" strokecolor="#c00000" strokeweight="1.25pt"/>
                      </v:group>
                      <v:line id="Straight Connector 49" o:spid="_x0000_s1048" style="position:absolute;flip:y;visibility:visible;mso-wrap-style:square" from="5866726,202301" to="5866726,24883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jBNacUAAADbAAAADwAAAGRycy9kb3ducmV2LnhtbESPT2sCMRTE74V+h/AKvUjNKtY/W6OU&#10;UkH0pBZkb4/Nc3fb5GVJUl2/vSkIPQ4z8xtmvuysEWfyoXGsYNDPQBCXTjdcKfg6rF6mIEJE1mgc&#10;k4IrBVguHh/mmGt34R2d97ESCcIhRwV1jG0uZShrshj6riVO3sl5izFJX0nt8ZLg1shhlo2lxYbT&#10;Qo0tfdRU/ux/rYLov3uvZliMPmfbwag4upUpNkap56fu/Q1EpC7+h+/ttVYwmcDfl/QD5OI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jBNacUAAADbAAAADwAAAAAAAAAA&#10;AAAAAAChAgAAZHJzL2Rvd25yZXYueG1sUEsFBgAAAAAEAAQA+QAAAJMDAAAAAA==&#10;" strokecolor="#c00000" strokeweight="1.25pt"/>
                    </v:group>
                    <v:rect id="Rectangle 78" o:spid="_x0000_s1049" style="position:absolute;left:5485574;top:290880;width:1523174;height:218670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aKl7vwAA&#10;ANsAAAAPAAAAZHJzL2Rvd25yZXYueG1sRE+5jsIwEO1X4h+sQaJbbCggymIQAnE0FBwfMMSzSXbj&#10;cRSbEPh6XCBRPr17tuhsJVpqfOlYw2ioQBBnzpSca7icN98JCB+QDVaOScODPCzmva8Zpsbd+Ujt&#10;KeQihrBPUUMRQp1K6bOCLPqhq4kj9+saiyHCJpemwXsMt5UcKzWRFkuODQXWtCoo+z/drAZ3GG1W&#10;l7CVrbpSkiz/1jvFT60H/W75AyJQFz7it3tvNEzj2Pgl/gA5f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ZoqXu/AAAA2wAAAA8AAAAAAAAAAAAAAAAAlwIAAGRycy9kb3ducmV2&#10;LnhtbFBLBQYAAAAABAAEAPUAAACDAwAAAAA=&#10;" fillcolor="#c00000" stroked="f" strokeweight="2pt">
                      <v:fill opacity="5911f"/>
                    </v:rect>
                  </v:group>
                  <v:shapetype id="_x0000_t32" coordsize="21600,21600" o:spt="32" o:oned="t" path="m0,0l21600,21600e" filled="f">
                    <v:path arrowok="t" fillok="f" o:connecttype="none"/>
                    <o:lock v:ext="edit" shapetype="t"/>
                  </v:shapetype>
                  <v:shape id="Straight Arrow Connector 79" o:spid="_x0000_s1050" type="#_x0000_t32" style="position:absolute;left:5559228;top:267037;width:2286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z9/w8UAAADbAAAADwAAAGRycy9kb3ducmV2LnhtbESPQWvCQBSE7wX/w/KEXkrdKGJj6ipB&#10;LPQiWFvx+pp9zYZm38bs1sR/7wpCj8PMfMMsVr2txZlaXzlWMB4lIIgLpysuFXx9vj2nIHxA1lg7&#10;JgUX8rBaDh4WmGnX8Qed96EUEcI+QwUmhCaT0heGLPqRa4ij9+NaiyHKtpS6xS7CbS0nSTKTFiuO&#10;CwYbWhsqfvd/VoE24/qy3fDue3p8SvM8nXWHw0mpx2Gfv4II1If/8L39rhW8zOH2Jf4Aub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z9/w8UAAADbAAAADwAAAAAAAAAA&#10;AAAAAAChAgAAZHJzL2Rvd25yZXYueG1sUEsFBgAAAAAEAAQA+QAAAJMDAAAAAA==&#10;" strokecolor="#c00000" strokeweight="0">
                    <v:stroke endarrow="block"/>
                  </v:shape>
                </v:group>
                <v:shape id="Text Box 106" o:spid="_x0000_s1051" type="#_x0000_t202" style="position:absolute;left:83128;top:3455720;width:7160260;height:377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wovkwwAA&#10;ANwAAAAPAAAAZHJzL2Rvd25yZXYueG1sRE87a8MwEN4L+Q/iAl1KLMeDKY6V0CYpZGiHPMh8WFfb&#10;1DoZSYntfx8VCt3u43teuRlNJ+7kfGtZwTJJQRBXVrdcK7icPxavIHxA1thZJgUTedisZ08lFtoO&#10;fKT7KdQihrAvUEETQl9I6auGDPrE9sSR+7bOYIjQ1VI7HGK46WSWprk02HJsaLCnbUPVz+lmFOQ7&#10;dxuOvH3ZXfaf+NXX2fV9uir1PB/fViACjeFf/Oc+6Dg/zeH3mXiBXD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wovkwwAAANwAAAAPAAAAAAAAAAAAAAAAAJcCAABkcnMvZG93&#10;bnJldi54bWxQSwUGAAAAAAQABAD1AAAAhwMAAAAA&#10;" stroked="f">
                  <v:textbox inset="0,0,0,0">
                    <w:txbxContent>
                      <w:p w14:paraId="3B6E7D0D" w14:textId="77777777" w:rsidR="004E7753" w:rsidRPr="00334240" w:rsidRDefault="004E7753" w:rsidP="00AE6C07">
                        <w:pPr>
                          <w:pStyle w:val="Caption"/>
                          <w:rPr>
                            <w:b w:val="0"/>
                            <w:color w:val="000000" w:themeColor="text1"/>
                            <w:sz w:val="16"/>
                            <w:szCs w:val="16"/>
                          </w:rPr>
                        </w:pPr>
                        <w:r>
                          <w:rPr>
                            <w:b w:val="0"/>
                            <w:i/>
                            <w:color w:val="000000" w:themeColor="text1"/>
                            <w:sz w:val="16"/>
                            <w:szCs w:val="16"/>
                          </w:rPr>
                          <w:t xml:space="preserve">Source: </w:t>
                        </w:r>
                        <w:r>
                          <w:rPr>
                            <w:b w:val="0"/>
                            <w:color w:val="000000" w:themeColor="text1"/>
                            <w:sz w:val="16"/>
                            <w:szCs w:val="16"/>
                          </w:rPr>
                          <w:t>FAOSTAT</w:t>
                        </w:r>
                        <w:r>
                          <w:rPr>
                            <w:b w:val="0"/>
                            <w:color w:val="000000" w:themeColor="text1"/>
                            <w:sz w:val="16"/>
                            <w:szCs w:val="16"/>
                          </w:rPr>
                          <w:br/>
                        </w:r>
                        <w:r>
                          <w:rPr>
                            <w:b w:val="0"/>
                            <w:i/>
                            <w:color w:val="000000" w:themeColor="text1"/>
                            <w:sz w:val="16"/>
                            <w:szCs w:val="16"/>
                          </w:rPr>
                          <w:t xml:space="preserve">Note: </w:t>
                        </w:r>
                        <w:r>
                          <w:rPr>
                            <w:b w:val="0"/>
                            <w:color w:val="000000" w:themeColor="text1"/>
                            <w:sz w:val="16"/>
                            <w:szCs w:val="16"/>
                          </w:rPr>
                          <w:t>Total area equipped for irrigation (1,000 hectares) and agricultural area actually irrigated (1,000 hectares) relates to the left scale, while agricultural area (1,000 hectares) read from the right scale.</w:t>
                        </w:r>
                      </w:p>
                      <w:p w14:paraId="4F0094E9" w14:textId="243BF1F3" w:rsidR="004E7753" w:rsidRPr="005D53DB" w:rsidRDefault="004E7753" w:rsidP="00AE6C07">
                        <w:pPr>
                          <w:pStyle w:val="Caption"/>
                          <w:rPr>
                            <w:noProof/>
                          </w:rPr>
                        </w:pPr>
                      </w:p>
                    </w:txbxContent>
                  </v:textbox>
                </v:shape>
                <v:shape id="Text Box 107" o:spid="_x0000_s1052" type="#_x0000_t202" style="position:absolute;width:73920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i5/wwAA&#10;ANwAAAAPAAAAZHJzL2Rvd25yZXYueG1sRE9La8JAEL4L/Q/LFHqRumkOUVJXabWFHuohKp6H7JgE&#10;s7Nhd83j33cLhd7m43vOejuaVvTkfGNZwcsiAUFcWt1wpeB8+nxegfABWWNrmRRM5GG7eZitMdd2&#10;4IL6Y6hEDGGfo4I6hC6X0pc1GfQL2xFH7mqdwRChq6R2OMRw08o0STJpsOHYUGNHu5rK2/FuFGR7&#10;dx8K3s33549vPHRVenmfLko9PY5vryACjeFf/Of+0nF+soTfZ+IFcvM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i5/wwAAANwAAAAPAAAAAAAAAAAAAAAAAJcCAABkcnMvZG93&#10;bnJldi54bWxQSwUGAAAAAAQABAD1AAAAhwMAAAAA&#10;" stroked="f">
                  <v:textbox inset="0,0,0,0">
                    <w:txbxContent>
                      <w:p w14:paraId="1700077A" w14:textId="77777777" w:rsidR="004E7753" w:rsidRDefault="004E7753" w:rsidP="00AE6C07">
                        <w:pPr>
                          <w:jc w:val="center"/>
                          <w:rPr>
                            <w:i/>
                            <w:noProof/>
                            <w:sz w:val="22"/>
                            <w:szCs w:val="22"/>
                          </w:rPr>
                        </w:pPr>
                        <w:r w:rsidRPr="00DA5797">
                          <w:rPr>
                            <w:b/>
                            <w:i/>
                            <w:sz w:val="22"/>
                            <w:szCs w:val="22"/>
                          </w:rPr>
                          <w:t>Figure 1</w:t>
                        </w:r>
                        <w:r w:rsidRPr="00DA5797">
                          <w:rPr>
                            <w:i/>
                            <w:sz w:val="22"/>
                            <w:szCs w:val="22"/>
                          </w:rPr>
                          <w:t>—</w:t>
                        </w:r>
                        <w:r>
                          <w:rPr>
                            <w:i/>
                            <w:sz w:val="22"/>
                            <w:szCs w:val="22"/>
                          </w:rPr>
                          <w:t>Agricultural Area and Area Equipped for Irrigation</w:t>
                        </w:r>
                        <w:r>
                          <w:rPr>
                            <w:noProof/>
                          </w:rPr>
                          <w:t xml:space="preserve"> </w:t>
                        </w:r>
                        <w:r w:rsidRPr="005E1EC9">
                          <w:rPr>
                            <w:i/>
                            <w:noProof/>
                            <w:sz w:val="22"/>
                            <w:szCs w:val="22"/>
                          </w:rPr>
                          <w:t xml:space="preserve">in Bolivia </w:t>
                        </w:r>
                      </w:p>
                      <w:p w14:paraId="5F29E2CD" w14:textId="5EDE7374" w:rsidR="004E7753" w:rsidRPr="00F4116D" w:rsidRDefault="004E7753" w:rsidP="00AE6C07">
                        <w:pPr>
                          <w:pStyle w:val="Caption"/>
                          <w:rPr>
                            <w:noProof/>
                            <w:color w:val="000000" w:themeColor="text1"/>
                          </w:rPr>
                        </w:pPr>
                      </w:p>
                    </w:txbxContent>
                  </v:textbox>
                </v:shape>
                <w10:wrap type="through"/>
              </v:group>
            </w:pict>
          </mc:Fallback>
        </mc:AlternateContent>
      </w:r>
    </w:p>
    <w:p w14:paraId="20269D5F" w14:textId="77777777" w:rsidR="00C47ED5" w:rsidRDefault="00C47ED5" w:rsidP="00C47ED5">
      <w:pPr>
        <w:ind w:firstLine="720"/>
        <w:jc w:val="both"/>
        <w:rPr>
          <w:rFonts w:eastAsia="Times New Roman"/>
          <w:sz w:val="22"/>
          <w:szCs w:val="22"/>
        </w:rPr>
      </w:pPr>
    </w:p>
    <w:p w14:paraId="08FF4D65" w14:textId="77777777" w:rsidR="00C47ED5" w:rsidRPr="004C17F8" w:rsidRDefault="00C47ED5" w:rsidP="00C47ED5">
      <w:pPr>
        <w:ind w:firstLine="720"/>
        <w:jc w:val="both"/>
        <w:rPr>
          <w:rFonts w:eastAsia="Times New Roman"/>
          <w:sz w:val="22"/>
          <w:szCs w:val="22"/>
        </w:rPr>
      </w:pPr>
      <w:r>
        <w:rPr>
          <w:rFonts w:eastAsia="Times New Roman"/>
          <w:sz w:val="22"/>
          <w:szCs w:val="22"/>
        </w:rPr>
        <w:lastRenderedPageBreak/>
        <w:t xml:space="preserve">More recently, the 2013 agricultural census reports 267,179 agricultural production units using irrigation, </w:t>
      </w:r>
      <w:r w:rsidRPr="00E00E4D">
        <w:rPr>
          <w:rFonts w:eastAsia="Times New Roman"/>
          <w:sz w:val="22"/>
          <w:szCs w:val="22"/>
        </w:rPr>
        <w:t>particularly in Potosi and Tarija (INE, 2015).</w:t>
      </w:r>
      <w:r w:rsidRPr="00E00E4D">
        <w:rPr>
          <w:rStyle w:val="FootnoteReference"/>
          <w:rFonts w:eastAsia="Times New Roman"/>
          <w:sz w:val="22"/>
          <w:szCs w:val="22"/>
        </w:rPr>
        <w:footnoteReference w:id="14"/>
      </w:r>
      <w:r w:rsidRPr="00E00E4D">
        <w:rPr>
          <w:rFonts w:eastAsia="Times New Roman"/>
          <w:sz w:val="22"/>
          <w:szCs w:val="22"/>
        </w:rPr>
        <w:t xml:space="preserve"> </w:t>
      </w:r>
      <w:r>
        <w:rPr>
          <w:rFonts w:eastAsia="Times New Roman"/>
          <w:sz w:val="22"/>
          <w:szCs w:val="22"/>
        </w:rPr>
        <w:t xml:space="preserve">For the 2012-2013 summer cycle, the main crops produced under irrigated agriculture were corn (42,996.6 hectares), potato (39,517.3 hectares), and alfalfa (22,464.9 hectares). In total, </w:t>
      </w:r>
      <w:bookmarkStart w:id="1" w:name="OLE_LINK1"/>
      <w:r>
        <w:rPr>
          <w:rFonts w:eastAsia="Times New Roman"/>
          <w:sz w:val="22"/>
          <w:szCs w:val="22"/>
        </w:rPr>
        <w:t xml:space="preserve">2,766,779.8 </w:t>
      </w:r>
      <w:bookmarkEnd w:id="1"/>
      <w:r>
        <w:rPr>
          <w:rFonts w:eastAsia="Times New Roman"/>
          <w:sz w:val="22"/>
          <w:szCs w:val="22"/>
        </w:rPr>
        <w:t>hectares were cultivated during this period: 2,515,737.</w:t>
      </w:r>
      <w:r w:rsidRPr="00655C80">
        <w:rPr>
          <w:rFonts w:eastAsia="Times New Roman"/>
          <w:sz w:val="22"/>
          <w:szCs w:val="22"/>
        </w:rPr>
        <w:t>4</w:t>
      </w:r>
      <w:r>
        <w:rPr>
          <w:rFonts w:eastAsia="Times New Roman"/>
          <w:sz w:val="22"/>
          <w:szCs w:val="22"/>
        </w:rPr>
        <w:t xml:space="preserve"> hectares under rain-fed agriculture (90.92 percent), and 251,042.</w:t>
      </w:r>
      <w:r w:rsidRPr="008C4842">
        <w:rPr>
          <w:rFonts w:eastAsia="Times New Roman"/>
          <w:sz w:val="22"/>
          <w:szCs w:val="22"/>
        </w:rPr>
        <w:t>5</w:t>
      </w:r>
      <w:r>
        <w:rPr>
          <w:rFonts w:eastAsia="Times New Roman"/>
          <w:sz w:val="22"/>
          <w:szCs w:val="22"/>
        </w:rPr>
        <w:t xml:space="preserve"> hectares under irrigated agriculture (9.07 percent) (see Figure 1).</w:t>
      </w:r>
    </w:p>
    <w:p w14:paraId="56795D5B" w14:textId="77777777" w:rsidR="00C47ED5" w:rsidRDefault="00C47ED5" w:rsidP="00EB7FB1">
      <w:pPr>
        <w:ind w:firstLine="720"/>
        <w:jc w:val="both"/>
        <w:rPr>
          <w:rFonts w:eastAsia="Times New Roman"/>
          <w:sz w:val="22"/>
          <w:szCs w:val="22"/>
        </w:rPr>
      </w:pPr>
    </w:p>
    <w:p w14:paraId="23EE8D44" w14:textId="11AE2FFD" w:rsidR="000930F6" w:rsidRDefault="0039772B" w:rsidP="00035072">
      <w:pPr>
        <w:ind w:firstLine="720"/>
        <w:jc w:val="both"/>
        <w:rPr>
          <w:rFonts w:eastAsia="Times New Roman"/>
          <w:sz w:val="22"/>
          <w:szCs w:val="22"/>
        </w:rPr>
      </w:pPr>
      <w:r w:rsidRPr="00E00E4D">
        <w:rPr>
          <w:rFonts w:eastAsia="Times New Roman"/>
          <w:sz w:val="22"/>
          <w:szCs w:val="22"/>
        </w:rPr>
        <w:t>Following the enactment of the Water Act (</w:t>
      </w:r>
      <w:r w:rsidRPr="00E00E4D">
        <w:rPr>
          <w:rFonts w:eastAsia="Times New Roman"/>
          <w:i/>
          <w:sz w:val="22"/>
          <w:szCs w:val="22"/>
        </w:rPr>
        <w:t>Ley de Agua</w:t>
      </w:r>
      <w:r w:rsidRPr="00E00E4D">
        <w:rPr>
          <w:rFonts w:eastAsia="Times New Roman"/>
          <w:sz w:val="22"/>
          <w:szCs w:val="22"/>
        </w:rPr>
        <w:t>) in 2004, the National Irrigation Plan (</w:t>
      </w:r>
      <w:r w:rsidRPr="0027018F">
        <w:rPr>
          <w:rFonts w:eastAsia="Times New Roman"/>
          <w:i/>
          <w:sz w:val="22"/>
          <w:szCs w:val="22"/>
        </w:rPr>
        <w:t>Plan Nacional de Riego</w:t>
      </w:r>
      <w:r w:rsidR="006445BB" w:rsidRPr="00E00E4D">
        <w:rPr>
          <w:rFonts w:eastAsia="Times New Roman"/>
          <w:sz w:val="22"/>
          <w:szCs w:val="22"/>
        </w:rPr>
        <w:t xml:space="preserve">) </w:t>
      </w:r>
      <w:r w:rsidR="00551CEF">
        <w:rPr>
          <w:rFonts w:eastAsia="Times New Roman"/>
          <w:sz w:val="22"/>
          <w:szCs w:val="22"/>
        </w:rPr>
        <w:t>aimed</w:t>
      </w:r>
      <w:r w:rsidR="006445BB" w:rsidRPr="00E00E4D">
        <w:rPr>
          <w:rFonts w:eastAsia="Times New Roman"/>
          <w:sz w:val="22"/>
          <w:szCs w:val="22"/>
        </w:rPr>
        <w:t xml:space="preserve"> at increasing irrigated land area to a total of 450 million hectares by 2025 (</w:t>
      </w:r>
      <w:r w:rsidR="006445BB" w:rsidRPr="0027018F">
        <w:rPr>
          <w:rFonts w:eastAsia="Times New Roman"/>
          <w:sz w:val="22"/>
          <w:szCs w:val="22"/>
        </w:rPr>
        <w:t>Ministerio del</w:t>
      </w:r>
      <w:r w:rsidR="006445BB" w:rsidRPr="00E00E4D">
        <w:rPr>
          <w:rFonts w:eastAsia="Times New Roman"/>
          <w:sz w:val="22"/>
          <w:szCs w:val="22"/>
        </w:rPr>
        <w:t xml:space="preserve"> Agua, 2007).</w:t>
      </w:r>
      <w:r w:rsidRPr="00E00E4D">
        <w:rPr>
          <w:rFonts w:eastAsia="Times New Roman"/>
          <w:sz w:val="22"/>
          <w:szCs w:val="22"/>
        </w:rPr>
        <w:t xml:space="preserve"> </w:t>
      </w:r>
      <w:r w:rsidR="006445BB" w:rsidRPr="00E00E4D">
        <w:rPr>
          <w:rFonts w:eastAsia="Times New Roman"/>
          <w:sz w:val="22"/>
          <w:szCs w:val="22"/>
        </w:rPr>
        <w:t>Under this scenario</w:t>
      </w:r>
      <w:r w:rsidR="00035072">
        <w:rPr>
          <w:rFonts w:eastAsia="Times New Roman"/>
          <w:sz w:val="22"/>
          <w:szCs w:val="22"/>
        </w:rPr>
        <w:t>, and based on the progress and lessons learned from PRONAR</w:t>
      </w:r>
      <w:r w:rsidR="006445BB" w:rsidRPr="00E00E4D">
        <w:rPr>
          <w:rFonts w:eastAsia="Times New Roman"/>
          <w:sz w:val="22"/>
          <w:szCs w:val="22"/>
        </w:rPr>
        <w:t xml:space="preserve">, the Plurinational State of Bolivia and the Inter-American Development Bank signed, in March 2009 and in </w:t>
      </w:r>
      <w:r w:rsidR="0061579C">
        <w:rPr>
          <w:rFonts w:eastAsia="Times New Roman"/>
          <w:sz w:val="22"/>
          <w:szCs w:val="22"/>
        </w:rPr>
        <w:t>December 2013, loan contracts 20</w:t>
      </w:r>
      <w:r w:rsidR="006445BB" w:rsidRPr="00E00E4D">
        <w:rPr>
          <w:rFonts w:eastAsia="Times New Roman"/>
          <w:sz w:val="22"/>
          <w:szCs w:val="22"/>
        </w:rPr>
        <w:t xml:space="preserve">57/BL-BO and 3060/BL-BO, respectively, to finance the </w:t>
      </w:r>
      <w:r w:rsidR="00671F84">
        <w:rPr>
          <w:rFonts w:eastAsia="Times New Roman"/>
          <w:sz w:val="22"/>
          <w:szCs w:val="22"/>
        </w:rPr>
        <w:t xml:space="preserve">first two phases of the </w:t>
      </w:r>
      <w:r w:rsidR="006445BB" w:rsidRPr="00E00E4D">
        <w:rPr>
          <w:rFonts w:eastAsia="Times New Roman"/>
          <w:sz w:val="22"/>
          <w:szCs w:val="22"/>
        </w:rPr>
        <w:t xml:space="preserve">National Irrigation Program with </w:t>
      </w:r>
      <w:r w:rsidR="00624F5E" w:rsidRPr="00E00E4D">
        <w:rPr>
          <w:rFonts w:eastAsia="Times New Roman"/>
          <w:sz w:val="22"/>
          <w:szCs w:val="22"/>
        </w:rPr>
        <w:t xml:space="preserve">a </w:t>
      </w:r>
      <w:r w:rsidR="006445BB" w:rsidRPr="00E00E4D">
        <w:rPr>
          <w:rFonts w:eastAsia="Times New Roman"/>
          <w:sz w:val="22"/>
          <w:szCs w:val="22"/>
        </w:rPr>
        <w:t>Watershed Approach (</w:t>
      </w:r>
      <w:r w:rsidR="006445BB" w:rsidRPr="0027018F">
        <w:rPr>
          <w:rFonts w:eastAsia="Times New Roman"/>
          <w:i/>
          <w:sz w:val="22"/>
          <w:szCs w:val="22"/>
        </w:rPr>
        <w:t>Programa Nacional de Riego con Enfoque de Cuenta</w:t>
      </w:r>
      <w:r w:rsidR="006445BB" w:rsidRPr="00E00E4D">
        <w:rPr>
          <w:rFonts w:eastAsia="Times New Roman"/>
          <w:i/>
          <w:sz w:val="22"/>
          <w:szCs w:val="22"/>
        </w:rPr>
        <w:t>—</w:t>
      </w:r>
      <w:r w:rsidR="006445BB" w:rsidRPr="00E00E4D">
        <w:rPr>
          <w:rFonts w:eastAsia="Times New Roman"/>
          <w:sz w:val="22"/>
          <w:szCs w:val="22"/>
        </w:rPr>
        <w:t>hereina</w:t>
      </w:r>
      <w:r w:rsidR="00671F84">
        <w:rPr>
          <w:rFonts w:eastAsia="Times New Roman"/>
          <w:sz w:val="22"/>
          <w:szCs w:val="22"/>
        </w:rPr>
        <w:t>fter PRONAREC)</w:t>
      </w:r>
      <w:r w:rsidR="006445BB" w:rsidRPr="00E00E4D">
        <w:rPr>
          <w:rFonts w:eastAsia="Times New Roman"/>
          <w:sz w:val="22"/>
          <w:szCs w:val="22"/>
        </w:rPr>
        <w:t>.</w:t>
      </w:r>
      <w:r w:rsidR="003A3AE3" w:rsidRPr="00E00E4D">
        <w:rPr>
          <w:rFonts w:eastAsia="Times New Roman"/>
          <w:sz w:val="22"/>
          <w:szCs w:val="22"/>
        </w:rPr>
        <w:t xml:space="preserve"> </w:t>
      </w:r>
      <w:r w:rsidR="008D2CF0" w:rsidRPr="00E00E4D">
        <w:rPr>
          <w:rFonts w:eastAsia="Times New Roman"/>
          <w:sz w:val="22"/>
          <w:szCs w:val="22"/>
        </w:rPr>
        <w:t xml:space="preserve">The overall objective of the program is to promote the sustainable development of rural agricultural households by increasing agricultural income through investments </w:t>
      </w:r>
      <w:r w:rsidR="00B4024F">
        <w:rPr>
          <w:rFonts w:eastAsia="Times New Roman"/>
          <w:sz w:val="22"/>
          <w:szCs w:val="22"/>
        </w:rPr>
        <w:t xml:space="preserve">in </w:t>
      </w:r>
      <w:r w:rsidR="008D2CF0" w:rsidRPr="00E00E4D">
        <w:rPr>
          <w:rFonts w:eastAsia="Times New Roman"/>
          <w:sz w:val="22"/>
          <w:szCs w:val="22"/>
        </w:rPr>
        <w:t xml:space="preserve">community irrigation systems. The program also provides technical assistance with </w:t>
      </w:r>
      <w:r w:rsidR="00935D89" w:rsidRPr="00E00E4D">
        <w:rPr>
          <w:rFonts w:eastAsia="Times New Roman"/>
          <w:sz w:val="22"/>
          <w:szCs w:val="22"/>
        </w:rPr>
        <w:t xml:space="preserve">a focus on gender, </w:t>
      </w:r>
      <w:r w:rsidR="005711EF" w:rsidRPr="00E00E4D">
        <w:rPr>
          <w:rFonts w:eastAsia="Times New Roman"/>
          <w:sz w:val="22"/>
          <w:szCs w:val="22"/>
        </w:rPr>
        <w:t xml:space="preserve">supports the development and implementation of </w:t>
      </w:r>
      <w:r w:rsidR="005711EF" w:rsidRPr="00E00E4D">
        <w:rPr>
          <w:sz w:val="22"/>
          <w:szCs w:val="22"/>
        </w:rPr>
        <w:t xml:space="preserve">management strategies to improve water use efficiency, and promotes the strengthening of the </w:t>
      </w:r>
      <w:r w:rsidR="005711EF" w:rsidRPr="00E00E4D">
        <w:rPr>
          <w:rFonts w:eastAsia="Times New Roman"/>
          <w:sz w:val="22"/>
          <w:szCs w:val="22"/>
        </w:rPr>
        <w:t>National Inventory of Irrigation Systems</w:t>
      </w:r>
      <w:r w:rsidR="00CE1497">
        <w:rPr>
          <w:rFonts w:eastAsia="Times New Roman"/>
          <w:sz w:val="22"/>
          <w:szCs w:val="22"/>
        </w:rPr>
        <w:t xml:space="preserve"> </w:t>
      </w:r>
      <w:r w:rsidR="008636B9" w:rsidRPr="00E00E4D">
        <w:rPr>
          <w:rFonts w:eastAsia="Times New Roman"/>
          <w:sz w:val="22"/>
          <w:szCs w:val="22"/>
        </w:rPr>
        <w:t>(</w:t>
      </w:r>
      <w:r w:rsidR="009C50B5" w:rsidRPr="00E00E4D">
        <w:rPr>
          <w:rFonts w:eastAsia="Times New Roman"/>
          <w:sz w:val="22"/>
          <w:szCs w:val="22"/>
        </w:rPr>
        <w:t xml:space="preserve">BID, 2013). </w:t>
      </w:r>
      <w:r w:rsidR="005122F8" w:rsidRPr="00E00E4D">
        <w:rPr>
          <w:rFonts w:eastAsia="Times New Roman"/>
          <w:sz w:val="22"/>
          <w:szCs w:val="22"/>
        </w:rPr>
        <w:t>The entity responsible for the implementation of the program is the Ministry of Environment and Water (</w:t>
      </w:r>
      <w:r w:rsidR="005122F8" w:rsidRPr="0027018F">
        <w:rPr>
          <w:rFonts w:eastAsia="Times New Roman"/>
          <w:i/>
          <w:sz w:val="22"/>
          <w:szCs w:val="22"/>
        </w:rPr>
        <w:t xml:space="preserve">Ministerio de Medio </w:t>
      </w:r>
      <w:proofErr w:type="spellStart"/>
      <w:r w:rsidR="005122F8" w:rsidRPr="0027018F">
        <w:rPr>
          <w:rFonts w:eastAsia="Times New Roman"/>
          <w:i/>
          <w:sz w:val="22"/>
          <w:szCs w:val="22"/>
        </w:rPr>
        <w:t>Ambiente</w:t>
      </w:r>
      <w:proofErr w:type="spellEnd"/>
      <w:r w:rsidR="005122F8" w:rsidRPr="0027018F">
        <w:rPr>
          <w:rFonts w:eastAsia="Times New Roman"/>
          <w:i/>
          <w:sz w:val="22"/>
          <w:szCs w:val="22"/>
        </w:rPr>
        <w:t xml:space="preserve"> y Agua</w:t>
      </w:r>
      <w:r w:rsidR="00277C1E" w:rsidRPr="00E00E4D">
        <w:rPr>
          <w:rFonts w:eastAsia="Times New Roman"/>
          <w:sz w:val="22"/>
          <w:szCs w:val="22"/>
        </w:rPr>
        <w:t>—</w:t>
      </w:r>
      <w:proofErr w:type="spellStart"/>
      <w:r w:rsidR="005122F8" w:rsidRPr="00E00E4D">
        <w:rPr>
          <w:rFonts w:eastAsia="Times New Roman"/>
          <w:sz w:val="22"/>
          <w:szCs w:val="22"/>
        </w:rPr>
        <w:t>MMAyA</w:t>
      </w:r>
      <w:proofErr w:type="spellEnd"/>
      <w:r w:rsidR="005122F8" w:rsidRPr="00E00E4D">
        <w:rPr>
          <w:rFonts w:eastAsia="Times New Roman"/>
          <w:sz w:val="22"/>
          <w:szCs w:val="22"/>
        </w:rPr>
        <w:t>) through the Vice Ministry of Water Resources and Irrigation (</w:t>
      </w:r>
      <w:r w:rsidR="00277C1E" w:rsidRPr="0027018F">
        <w:rPr>
          <w:rFonts w:eastAsia="Times New Roman"/>
          <w:i/>
          <w:sz w:val="22"/>
          <w:szCs w:val="22"/>
        </w:rPr>
        <w:t>Viceministerio de Recursos Hídricos y Riego</w:t>
      </w:r>
      <w:r w:rsidR="00277C1E" w:rsidRPr="00E00E4D">
        <w:rPr>
          <w:rFonts w:eastAsia="Times New Roman"/>
          <w:sz w:val="22"/>
          <w:szCs w:val="22"/>
        </w:rPr>
        <w:t>—</w:t>
      </w:r>
      <w:r w:rsidR="005122F8" w:rsidRPr="00E00E4D">
        <w:rPr>
          <w:rFonts w:eastAsia="Times New Roman"/>
          <w:sz w:val="22"/>
          <w:szCs w:val="22"/>
        </w:rPr>
        <w:t>VRHR).</w:t>
      </w:r>
    </w:p>
    <w:p w14:paraId="59F98AA9" w14:textId="77777777" w:rsidR="00035072" w:rsidRPr="00E00E4D" w:rsidRDefault="00035072" w:rsidP="00D72D43">
      <w:pPr>
        <w:jc w:val="both"/>
        <w:rPr>
          <w:rFonts w:eastAsia="Times New Roman"/>
          <w:sz w:val="22"/>
          <w:szCs w:val="22"/>
        </w:rPr>
      </w:pPr>
    </w:p>
    <w:p w14:paraId="17060688" w14:textId="67CDA82E" w:rsidR="00712F38" w:rsidRPr="00866E8E" w:rsidRDefault="00535883" w:rsidP="00461ABC">
      <w:pPr>
        <w:ind w:firstLine="720"/>
        <w:jc w:val="both"/>
        <w:rPr>
          <w:rFonts w:eastAsia="Times New Roman"/>
          <w:sz w:val="22"/>
          <w:szCs w:val="22"/>
        </w:rPr>
      </w:pPr>
      <w:r w:rsidRPr="00866E8E">
        <w:rPr>
          <w:rFonts w:eastAsia="Times New Roman"/>
          <w:sz w:val="22"/>
          <w:szCs w:val="22"/>
        </w:rPr>
        <w:t xml:space="preserve">As of 2016, over a dozen </w:t>
      </w:r>
      <w:r w:rsidR="0000489A" w:rsidRPr="00866E8E">
        <w:rPr>
          <w:rFonts w:eastAsia="Times New Roman"/>
          <w:sz w:val="22"/>
          <w:szCs w:val="22"/>
        </w:rPr>
        <w:t xml:space="preserve">irrigation-related </w:t>
      </w:r>
      <w:r w:rsidR="002E34BE" w:rsidRPr="00866E8E">
        <w:rPr>
          <w:rFonts w:eastAsia="Times New Roman"/>
          <w:sz w:val="22"/>
          <w:szCs w:val="22"/>
        </w:rPr>
        <w:t>programs</w:t>
      </w:r>
      <w:r w:rsidR="0000489A" w:rsidRPr="00866E8E">
        <w:rPr>
          <w:rFonts w:eastAsia="Times New Roman"/>
          <w:sz w:val="22"/>
          <w:szCs w:val="22"/>
        </w:rPr>
        <w:t xml:space="preserve"> </w:t>
      </w:r>
      <w:r w:rsidR="00451054" w:rsidRPr="00866E8E">
        <w:rPr>
          <w:rFonts w:eastAsia="Times New Roman"/>
          <w:sz w:val="22"/>
          <w:szCs w:val="22"/>
        </w:rPr>
        <w:t xml:space="preserve">have </w:t>
      </w:r>
      <w:r w:rsidR="00675355" w:rsidRPr="00866E8E">
        <w:rPr>
          <w:rFonts w:eastAsia="Times New Roman"/>
          <w:sz w:val="22"/>
          <w:szCs w:val="22"/>
        </w:rPr>
        <w:t>been implemented or</w:t>
      </w:r>
      <w:r w:rsidR="00451054" w:rsidRPr="00866E8E">
        <w:rPr>
          <w:rFonts w:eastAsia="Times New Roman"/>
          <w:sz w:val="22"/>
          <w:szCs w:val="22"/>
        </w:rPr>
        <w:t xml:space="preserve"> are</w:t>
      </w:r>
      <w:r w:rsidR="002E34BE" w:rsidRPr="00866E8E">
        <w:rPr>
          <w:rFonts w:eastAsia="Times New Roman"/>
          <w:sz w:val="22"/>
          <w:szCs w:val="22"/>
        </w:rPr>
        <w:t xml:space="preserve"> being impl</w:t>
      </w:r>
      <w:r w:rsidR="00C858DE" w:rsidRPr="00866E8E">
        <w:rPr>
          <w:rFonts w:eastAsia="Times New Roman"/>
          <w:sz w:val="22"/>
          <w:szCs w:val="22"/>
        </w:rPr>
        <w:t>emented in the country</w:t>
      </w:r>
      <w:r w:rsidR="002D3E5B" w:rsidRPr="00866E8E">
        <w:rPr>
          <w:rFonts w:eastAsia="Times New Roman"/>
          <w:sz w:val="22"/>
          <w:szCs w:val="22"/>
        </w:rPr>
        <w:t>;</w:t>
      </w:r>
      <w:r w:rsidR="00E40C15" w:rsidRPr="00866E8E">
        <w:rPr>
          <w:rFonts w:eastAsia="Times New Roman"/>
          <w:sz w:val="22"/>
          <w:szCs w:val="22"/>
        </w:rPr>
        <w:t xml:space="preserve"> </w:t>
      </w:r>
      <w:r w:rsidR="002D3E5B" w:rsidRPr="00866E8E">
        <w:rPr>
          <w:rFonts w:eastAsia="Times New Roman"/>
          <w:sz w:val="22"/>
          <w:szCs w:val="22"/>
        </w:rPr>
        <w:t>nevertheless</w:t>
      </w:r>
      <w:r w:rsidR="00212BC0" w:rsidRPr="00866E8E">
        <w:rPr>
          <w:rFonts w:eastAsia="Times New Roman"/>
          <w:sz w:val="22"/>
          <w:szCs w:val="22"/>
        </w:rPr>
        <w:t>, to the best of our knowledge, no rigorous empirical evaluations</w:t>
      </w:r>
      <w:r w:rsidR="00FD2380" w:rsidRPr="00866E8E">
        <w:rPr>
          <w:rFonts w:eastAsia="Times New Roman"/>
          <w:sz w:val="22"/>
          <w:szCs w:val="22"/>
        </w:rPr>
        <w:t xml:space="preserve"> </w:t>
      </w:r>
      <w:r w:rsidR="00212BC0" w:rsidRPr="00866E8E">
        <w:rPr>
          <w:rFonts w:eastAsia="Times New Roman"/>
          <w:sz w:val="22"/>
          <w:szCs w:val="22"/>
        </w:rPr>
        <w:t>assessing the</w:t>
      </w:r>
      <w:r w:rsidR="00FD2380" w:rsidRPr="00866E8E">
        <w:rPr>
          <w:rFonts w:eastAsia="Times New Roman"/>
          <w:sz w:val="22"/>
          <w:szCs w:val="22"/>
        </w:rPr>
        <w:t>ir</w:t>
      </w:r>
      <w:r w:rsidR="00212BC0" w:rsidRPr="00866E8E">
        <w:rPr>
          <w:rFonts w:eastAsia="Times New Roman"/>
          <w:sz w:val="22"/>
          <w:szCs w:val="22"/>
        </w:rPr>
        <w:t xml:space="preserve"> effectiveness </w:t>
      </w:r>
      <w:r w:rsidR="00FD2380" w:rsidRPr="00866E8E">
        <w:rPr>
          <w:rFonts w:eastAsia="Times New Roman"/>
          <w:sz w:val="22"/>
          <w:szCs w:val="22"/>
        </w:rPr>
        <w:t xml:space="preserve">have been performed. </w:t>
      </w:r>
      <w:r w:rsidR="00D72D43" w:rsidRPr="00866E8E">
        <w:rPr>
          <w:rFonts w:eastAsia="Times New Roman"/>
          <w:sz w:val="22"/>
          <w:szCs w:val="22"/>
        </w:rPr>
        <w:t>This case study evaluates the impact of the first ph</w:t>
      </w:r>
      <w:r w:rsidR="00A0267E" w:rsidRPr="00866E8E">
        <w:rPr>
          <w:rFonts w:eastAsia="Times New Roman"/>
          <w:sz w:val="22"/>
          <w:szCs w:val="22"/>
        </w:rPr>
        <w:t xml:space="preserve">ase of </w:t>
      </w:r>
      <w:r w:rsidR="00866E8E" w:rsidRPr="00866E8E">
        <w:rPr>
          <w:rFonts w:eastAsia="Times New Roman"/>
          <w:sz w:val="22"/>
          <w:szCs w:val="22"/>
        </w:rPr>
        <w:t>PRONAREC</w:t>
      </w:r>
      <w:r w:rsidR="00A0267E" w:rsidRPr="00866E8E">
        <w:rPr>
          <w:rFonts w:eastAsia="Times New Roman"/>
          <w:sz w:val="22"/>
          <w:szCs w:val="22"/>
        </w:rPr>
        <w:t xml:space="preserve"> </w:t>
      </w:r>
      <w:r w:rsidR="00D72D43" w:rsidRPr="00866E8E">
        <w:rPr>
          <w:rFonts w:eastAsia="Times New Roman"/>
          <w:sz w:val="22"/>
          <w:szCs w:val="22"/>
        </w:rPr>
        <w:t xml:space="preserve">on </w:t>
      </w:r>
      <w:r w:rsidR="001A3A93" w:rsidRPr="00866E8E">
        <w:rPr>
          <w:color w:val="323233"/>
          <w:sz w:val="22"/>
          <w:szCs w:val="22"/>
        </w:rPr>
        <w:t xml:space="preserve">agricultural </w:t>
      </w:r>
      <w:r w:rsidR="00866E8E" w:rsidRPr="00866E8E">
        <w:rPr>
          <w:color w:val="323233"/>
          <w:sz w:val="22"/>
          <w:szCs w:val="22"/>
        </w:rPr>
        <w:t>agricultural income, productivity, and food security in rural communities in Bolivia</w:t>
      </w:r>
      <w:r w:rsidR="00D72D43" w:rsidRPr="00866E8E">
        <w:rPr>
          <w:rFonts w:eastAsia="Times New Roman"/>
          <w:sz w:val="22"/>
          <w:szCs w:val="22"/>
        </w:rPr>
        <w:t xml:space="preserve">, using </w:t>
      </w:r>
      <w:r w:rsidR="00866E8E" w:rsidRPr="00866E8E">
        <w:rPr>
          <w:rFonts w:eastAsia="Times New Roman"/>
          <w:sz w:val="22"/>
          <w:szCs w:val="22"/>
        </w:rPr>
        <w:t xml:space="preserve">a quasi-experimental approach. </w:t>
      </w:r>
      <w:r w:rsidR="00D72D43" w:rsidRPr="00866E8E">
        <w:rPr>
          <w:rFonts w:eastAsia="Times New Roman"/>
          <w:sz w:val="22"/>
          <w:szCs w:val="22"/>
        </w:rPr>
        <w:t>The main contribution of this paper is to provide further evidence of the effectiveness of agricultural programs promoting the adoption of irrigation techno</w:t>
      </w:r>
      <w:r w:rsidR="00431CC6" w:rsidRPr="00866E8E">
        <w:rPr>
          <w:rFonts w:eastAsia="Times New Roman"/>
          <w:sz w:val="22"/>
          <w:szCs w:val="22"/>
        </w:rPr>
        <w:t xml:space="preserve">logies in developing countries. </w:t>
      </w:r>
    </w:p>
    <w:p w14:paraId="2CD34B66" w14:textId="77777777" w:rsidR="00F22FB1" w:rsidRPr="00E00E4D" w:rsidRDefault="00F22FB1">
      <w:pPr>
        <w:rPr>
          <w:strike/>
          <w:sz w:val="22"/>
          <w:szCs w:val="22"/>
        </w:rPr>
      </w:pPr>
    </w:p>
    <w:p w14:paraId="16A07FC5" w14:textId="3843CF5E" w:rsidR="001116CA" w:rsidRDefault="002F3DF3" w:rsidP="006E6D57">
      <w:pPr>
        <w:ind w:firstLine="720"/>
        <w:jc w:val="both"/>
        <w:rPr>
          <w:sz w:val="22"/>
          <w:szCs w:val="22"/>
        </w:rPr>
      </w:pPr>
      <w:r w:rsidRPr="00E00E4D">
        <w:rPr>
          <w:sz w:val="22"/>
          <w:szCs w:val="22"/>
        </w:rPr>
        <w:t xml:space="preserve">Following this introduction, the rest of the paper </w:t>
      </w:r>
      <w:r w:rsidR="00AB1192" w:rsidRPr="00E00E4D">
        <w:rPr>
          <w:sz w:val="22"/>
          <w:szCs w:val="22"/>
        </w:rPr>
        <w:t>is structured</w:t>
      </w:r>
      <w:r w:rsidR="00C870EA" w:rsidRPr="00E00E4D">
        <w:rPr>
          <w:sz w:val="22"/>
          <w:szCs w:val="22"/>
        </w:rPr>
        <w:t xml:space="preserve"> as</w:t>
      </w:r>
      <w:r w:rsidR="00585B97" w:rsidRPr="00E00E4D">
        <w:rPr>
          <w:sz w:val="22"/>
          <w:szCs w:val="22"/>
        </w:rPr>
        <w:t xml:space="preserve"> follows: </w:t>
      </w:r>
      <w:r w:rsidRPr="00E00E4D">
        <w:rPr>
          <w:sz w:val="22"/>
          <w:szCs w:val="22"/>
        </w:rPr>
        <w:t>S</w:t>
      </w:r>
      <w:r w:rsidR="0062255D" w:rsidRPr="00E00E4D">
        <w:rPr>
          <w:sz w:val="22"/>
          <w:szCs w:val="22"/>
        </w:rPr>
        <w:t xml:space="preserve">ection II </w:t>
      </w:r>
      <w:r w:rsidR="001116CA" w:rsidRPr="00E00E4D">
        <w:rPr>
          <w:sz w:val="22"/>
          <w:szCs w:val="22"/>
        </w:rPr>
        <w:t xml:space="preserve">provides a summary of the empirical evidence </w:t>
      </w:r>
      <w:r w:rsidR="00870675" w:rsidRPr="00E00E4D">
        <w:rPr>
          <w:sz w:val="22"/>
          <w:szCs w:val="22"/>
        </w:rPr>
        <w:t xml:space="preserve">on </w:t>
      </w:r>
      <w:r w:rsidR="001116CA" w:rsidRPr="00E00E4D">
        <w:rPr>
          <w:sz w:val="22"/>
          <w:szCs w:val="22"/>
        </w:rPr>
        <w:t xml:space="preserve">market failures and the adoption of agricultural technologies in developing countries, particularly with regards to irrigation. </w:t>
      </w:r>
      <w:r w:rsidR="00B862C7" w:rsidRPr="00E00E4D">
        <w:rPr>
          <w:sz w:val="22"/>
          <w:szCs w:val="22"/>
        </w:rPr>
        <w:t xml:space="preserve">Section III </w:t>
      </w:r>
      <w:r w:rsidR="0062255D" w:rsidRPr="00E00E4D">
        <w:rPr>
          <w:sz w:val="22"/>
          <w:szCs w:val="22"/>
        </w:rPr>
        <w:t>describes the structure of the program</w:t>
      </w:r>
      <w:r w:rsidR="001116CA" w:rsidRPr="00E00E4D">
        <w:rPr>
          <w:sz w:val="22"/>
          <w:szCs w:val="22"/>
        </w:rPr>
        <w:t xml:space="preserve">. </w:t>
      </w:r>
      <w:r w:rsidR="00D7548C" w:rsidRPr="00E00E4D">
        <w:rPr>
          <w:sz w:val="22"/>
          <w:szCs w:val="22"/>
        </w:rPr>
        <w:t xml:space="preserve">Section IV presents the </w:t>
      </w:r>
      <w:r w:rsidR="008C4CCE" w:rsidRPr="00E00E4D">
        <w:rPr>
          <w:sz w:val="22"/>
          <w:szCs w:val="22"/>
        </w:rPr>
        <w:t>methodological</w:t>
      </w:r>
      <w:r w:rsidR="00F75E41" w:rsidRPr="00E00E4D">
        <w:rPr>
          <w:sz w:val="22"/>
          <w:szCs w:val="22"/>
        </w:rPr>
        <w:t xml:space="preserve"> framework used </w:t>
      </w:r>
      <w:r w:rsidR="00EC5D64" w:rsidRPr="00E00E4D">
        <w:rPr>
          <w:sz w:val="22"/>
          <w:szCs w:val="22"/>
        </w:rPr>
        <w:t>for the identification of program impacts</w:t>
      </w:r>
      <w:r w:rsidR="00F75E41" w:rsidRPr="00E00E4D">
        <w:rPr>
          <w:sz w:val="22"/>
          <w:szCs w:val="22"/>
        </w:rPr>
        <w:t xml:space="preserve">. Section V presents </w:t>
      </w:r>
      <w:r w:rsidR="0062255D" w:rsidRPr="00E00E4D">
        <w:rPr>
          <w:sz w:val="22"/>
          <w:szCs w:val="22"/>
        </w:rPr>
        <w:t xml:space="preserve">the research hypothesis, describes </w:t>
      </w:r>
      <w:r w:rsidR="00F75E41" w:rsidRPr="00E00E4D">
        <w:rPr>
          <w:sz w:val="22"/>
          <w:szCs w:val="22"/>
        </w:rPr>
        <w:t xml:space="preserve">the data and provides </w:t>
      </w:r>
      <w:r w:rsidR="003B1D76" w:rsidRPr="00E00E4D">
        <w:rPr>
          <w:sz w:val="22"/>
          <w:szCs w:val="22"/>
        </w:rPr>
        <w:t>baseline comparisons of the treatment groups</w:t>
      </w:r>
      <w:r w:rsidR="00F75E41" w:rsidRPr="00E00E4D">
        <w:rPr>
          <w:sz w:val="22"/>
          <w:szCs w:val="22"/>
        </w:rPr>
        <w:t xml:space="preserve"> used in the analysis.</w:t>
      </w:r>
      <w:r w:rsidR="001116CA" w:rsidRPr="00E00E4D">
        <w:rPr>
          <w:sz w:val="22"/>
          <w:szCs w:val="22"/>
        </w:rPr>
        <w:t xml:space="preserve"> </w:t>
      </w:r>
      <w:r w:rsidR="00F75E41" w:rsidRPr="00E00E4D">
        <w:rPr>
          <w:sz w:val="22"/>
          <w:szCs w:val="22"/>
        </w:rPr>
        <w:t xml:space="preserve">Section VI </w:t>
      </w:r>
      <w:r w:rsidR="0062255D" w:rsidRPr="00E00E4D">
        <w:rPr>
          <w:sz w:val="22"/>
          <w:szCs w:val="22"/>
        </w:rPr>
        <w:t>discusses</w:t>
      </w:r>
      <w:r w:rsidR="00F75E41" w:rsidRPr="00E00E4D">
        <w:rPr>
          <w:sz w:val="22"/>
          <w:szCs w:val="22"/>
        </w:rPr>
        <w:t xml:space="preserve"> the main </w:t>
      </w:r>
      <w:r w:rsidR="0062255D" w:rsidRPr="00E00E4D">
        <w:rPr>
          <w:sz w:val="22"/>
          <w:szCs w:val="22"/>
        </w:rPr>
        <w:t>findings</w:t>
      </w:r>
      <w:r w:rsidR="00A25CAE" w:rsidRPr="00E00E4D">
        <w:rPr>
          <w:sz w:val="22"/>
          <w:szCs w:val="22"/>
        </w:rPr>
        <w:t xml:space="preserve"> of the impact evaluation and section VII concludes. </w:t>
      </w:r>
    </w:p>
    <w:p w14:paraId="7CAD4AC1" w14:textId="77777777" w:rsidR="00E00E4D" w:rsidRPr="00E00E4D" w:rsidRDefault="00E00E4D" w:rsidP="00461ABC">
      <w:pPr>
        <w:ind w:firstLine="720"/>
        <w:rPr>
          <w:sz w:val="22"/>
          <w:szCs w:val="22"/>
        </w:rPr>
      </w:pPr>
    </w:p>
    <w:p w14:paraId="44339899" w14:textId="77777777" w:rsidR="00872853" w:rsidRPr="00E00E4D" w:rsidRDefault="00872853" w:rsidP="00872853">
      <w:pPr>
        <w:rPr>
          <w:sz w:val="22"/>
          <w:szCs w:val="22"/>
        </w:rPr>
      </w:pPr>
    </w:p>
    <w:p w14:paraId="6935F36B" w14:textId="66D4E2C2" w:rsidR="00567182" w:rsidRPr="00E00E4D" w:rsidRDefault="00E8792E" w:rsidP="0088784F">
      <w:pPr>
        <w:rPr>
          <w:b/>
          <w:sz w:val="22"/>
          <w:szCs w:val="22"/>
        </w:rPr>
      </w:pPr>
      <w:r w:rsidRPr="00E00E4D">
        <w:rPr>
          <w:b/>
          <w:sz w:val="22"/>
          <w:szCs w:val="22"/>
        </w:rPr>
        <w:t xml:space="preserve">II. </w:t>
      </w:r>
      <w:r w:rsidR="00585B97" w:rsidRPr="00E00E4D">
        <w:rPr>
          <w:b/>
          <w:sz w:val="22"/>
          <w:szCs w:val="22"/>
        </w:rPr>
        <w:t>Empirical Evidence</w:t>
      </w:r>
      <w:r w:rsidR="00480A72" w:rsidRPr="00E00E4D">
        <w:rPr>
          <w:b/>
          <w:sz w:val="22"/>
          <w:szCs w:val="22"/>
        </w:rPr>
        <w:t xml:space="preserve">, </w:t>
      </w:r>
      <w:r w:rsidR="00980844" w:rsidRPr="00E00E4D">
        <w:rPr>
          <w:b/>
          <w:sz w:val="22"/>
          <w:szCs w:val="22"/>
        </w:rPr>
        <w:t>Market Failures and the Adoption of Agricultural Technologies</w:t>
      </w:r>
    </w:p>
    <w:p w14:paraId="2D507545" w14:textId="77777777" w:rsidR="00461ABC" w:rsidRPr="00E00E4D" w:rsidRDefault="00461ABC" w:rsidP="009C101F">
      <w:pPr>
        <w:jc w:val="both"/>
        <w:rPr>
          <w:sz w:val="22"/>
          <w:szCs w:val="22"/>
        </w:rPr>
      </w:pPr>
    </w:p>
    <w:p w14:paraId="63876DB7" w14:textId="197DE13E" w:rsidR="00580E19" w:rsidRPr="00E00E4D" w:rsidRDefault="00567182" w:rsidP="00461ABC">
      <w:pPr>
        <w:ind w:firstLine="720"/>
        <w:jc w:val="both"/>
        <w:rPr>
          <w:sz w:val="22"/>
          <w:szCs w:val="22"/>
        </w:rPr>
      </w:pPr>
      <w:r w:rsidRPr="00E00E4D">
        <w:rPr>
          <w:sz w:val="22"/>
          <w:szCs w:val="22"/>
        </w:rPr>
        <w:t>Irrigation is considered a key determinant of agricultural productivity, and consequently of food security</w:t>
      </w:r>
      <w:r w:rsidR="00580E19" w:rsidRPr="00E00E4D">
        <w:rPr>
          <w:sz w:val="22"/>
          <w:szCs w:val="22"/>
        </w:rPr>
        <w:t xml:space="preserve"> and sustainability</w:t>
      </w:r>
      <w:r w:rsidR="00BF10AD" w:rsidRPr="00E00E4D">
        <w:rPr>
          <w:sz w:val="22"/>
          <w:szCs w:val="22"/>
        </w:rPr>
        <w:t xml:space="preserve"> (Ahmed </w:t>
      </w:r>
      <w:r w:rsidR="00BF10AD" w:rsidRPr="00E00E4D">
        <w:rPr>
          <w:i/>
          <w:sz w:val="22"/>
          <w:szCs w:val="22"/>
        </w:rPr>
        <w:t xml:space="preserve">et al., </w:t>
      </w:r>
      <w:r w:rsidR="00BF10AD" w:rsidRPr="00E00E4D">
        <w:rPr>
          <w:sz w:val="22"/>
          <w:szCs w:val="22"/>
        </w:rPr>
        <w:t xml:space="preserve">2014; </w:t>
      </w:r>
      <w:proofErr w:type="spellStart"/>
      <w:r w:rsidR="00BF10AD" w:rsidRPr="00E00E4D">
        <w:rPr>
          <w:sz w:val="22"/>
          <w:szCs w:val="22"/>
        </w:rPr>
        <w:t>Nkhata</w:t>
      </w:r>
      <w:proofErr w:type="spellEnd"/>
      <w:r w:rsidR="00BF10AD" w:rsidRPr="00E00E4D">
        <w:rPr>
          <w:sz w:val="22"/>
          <w:szCs w:val="22"/>
        </w:rPr>
        <w:t>, 2014)</w:t>
      </w:r>
      <w:r w:rsidRPr="00E00E4D">
        <w:rPr>
          <w:sz w:val="22"/>
          <w:szCs w:val="22"/>
        </w:rPr>
        <w:t xml:space="preserve">. In general terms, access to irrigation has the potential of improving productivity given that farmers are </w:t>
      </w:r>
      <w:r w:rsidR="00580E19" w:rsidRPr="00E00E4D">
        <w:rPr>
          <w:sz w:val="22"/>
          <w:szCs w:val="22"/>
        </w:rPr>
        <w:t>able to adjust production outside of the rainy season</w:t>
      </w:r>
      <w:r w:rsidR="000D4C81" w:rsidRPr="00E00E4D">
        <w:rPr>
          <w:sz w:val="22"/>
          <w:szCs w:val="22"/>
        </w:rPr>
        <w:t>, and are less vulnerable to weather shocks</w:t>
      </w:r>
      <w:r w:rsidR="000D378A" w:rsidRPr="00E00E4D">
        <w:rPr>
          <w:sz w:val="22"/>
          <w:szCs w:val="22"/>
        </w:rPr>
        <w:t xml:space="preserve"> (</w:t>
      </w:r>
      <w:proofErr w:type="spellStart"/>
      <w:r w:rsidR="00E57016" w:rsidRPr="00E00E4D">
        <w:rPr>
          <w:sz w:val="22"/>
          <w:szCs w:val="22"/>
        </w:rPr>
        <w:t>Duflo</w:t>
      </w:r>
      <w:proofErr w:type="spellEnd"/>
      <w:r w:rsidR="00E57016" w:rsidRPr="00E00E4D">
        <w:rPr>
          <w:sz w:val="22"/>
          <w:szCs w:val="22"/>
        </w:rPr>
        <w:t xml:space="preserve"> and </w:t>
      </w:r>
      <w:proofErr w:type="spellStart"/>
      <w:r w:rsidR="00E57016" w:rsidRPr="00E00E4D">
        <w:rPr>
          <w:sz w:val="22"/>
          <w:szCs w:val="22"/>
        </w:rPr>
        <w:t>Pande</w:t>
      </w:r>
      <w:proofErr w:type="spellEnd"/>
      <w:r w:rsidR="00E57016" w:rsidRPr="00E00E4D">
        <w:rPr>
          <w:sz w:val="22"/>
          <w:szCs w:val="22"/>
        </w:rPr>
        <w:t xml:space="preserve">, 2007; </w:t>
      </w:r>
      <w:r w:rsidR="000D378A" w:rsidRPr="00E00E4D">
        <w:rPr>
          <w:sz w:val="22"/>
          <w:szCs w:val="22"/>
        </w:rPr>
        <w:t xml:space="preserve">Zou </w:t>
      </w:r>
      <w:r w:rsidR="000D378A" w:rsidRPr="00E00E4D">
        <w:rPr>
          <w:i/>
          <w:sz w:val="22"/>
          <w:szCs w:val="22"/>
        </w:rPr>
        <w:t>et al</w:t>
      </w:r>
      <w:r w:rsidR="000D378A" w:rsidRPr="00E00E4D">
        <w:rPr>
          <w:sz w:val="22"/>
          <w:szCs w:val="22"/>
        </w:rPr>
        <w:t>., 2012)</w:t>
      </w:r>
      <w:r w:rsidR="00580E19" w:rsidRPr="00E00E4D">
        <w:rPr>
          <w:sz w:val="22"/>
          <w:szCs w:val="22"/>
        </w:rPr>
        <w:t xml:space="preserve">. In turn, productivity may increase as a result of agricultural intensification, which </w:t>
      </w:r>
      <w:r w:rsidR="00BF10AD" w:rsidRPr="00E00E4D">
        <w:rPr>
          <w:sz w:val="22"/>
          <w:szCs w:val="22"/>
        </w:rPr>
        <w:t>is traditional defined as: (i) increasing yields per hectare; (ii) increasing cropping intensity per unit of input (</w:t>
      </w:r>
      <w:r w:rsidR="00802B17" w:rsidRPr="00E00E4D">
        <w:rPr>
          <w:sz w:val="22"/>
          <w:szCs w:val="22"/>
        </w:rPr>
        <w:t xml:space="preserve">i.e., </w:t>
      </w:r>
      <w:r w:rsidR="00BF10AD" w:rsidRPr="00E00E4D">
        <w:rPr>
          <w:sz w:val="22"/>
          <w:szCs w:val="22"/>
        </w:rPr>
        <w:t xml:space="preserve">land, water, seeds); and/or (iii) changing land use pattern from low-value (traditional) crops to higher value crops (Pretty and </w:t>
      </w:r>
      <w:proofErr w:type="spellStart"/>
      <w:r w:rsidR="00BF10AD" w:rsidRPr="00E00E4D">
        <w:rPr>
          <w:sz w:val="22"/>
          <w:szCs w:val="22"/>
        </w:rPr>
        <w:t>Bharucha</w:t>
      </w:r>
      <w:proofErr w:type="spellEnd"/>
      <w:r w:rsidR="00BF10AD" w:rsidRPr="00E00E4D">
        <w:rPr>
          <w:sz w:val="22"/>
          <w:szCs w:val="22"/>
        </w:rPr>
        <w:t xml:space="preserve">, 2014). </w:t>
      </w:r>
    </w:p>
    <w:p w14:paraId="234B2859" w14:textId="77777777" w:rsidR="00545399" w:rsidRPr="00E00E4D" w:rsidRDefault="00545399" w:rsidP="009C101F">
      <w:pPr>
        <w:jc w:val="both"/>
        <w:rPr>
          <w:sz w:val="22"/>
          <w:szCs w:val="22"/>
        </w:rPr>
      </w:pPr>
    </w:p>
    <w:p w14:paraId="27EBA681" w14:textId="6ECEA4C3" w:rsidR="00552128" w:rsidRPr="00E00E4D" w:rsidRDefault="00552128" w:rsidP="00461ABC">
      <w:pPr>
        <w:ind w:firstLine="720"/>
        <w:jc w:val="both"/>
        <w:rPr>
          <w:sz w:val="22"/>
          <w:szCs w:val="22"/>
        </w:rPr>
      </w:pPr>
      <w:r w:rsidRPr="00E00E4D">
        <w:rPr>
          <w:sz w:val="22"/>
          <w:szCs w:val="22"/>
        </w:rPr>
        <w:lastRenderedPageBreak/>
        <w:t>The literature recognizes the existence of several obstacles that hinder the process of agricultural technology adoption in developing countries</w:t>
      </w:r>
      <w:r w:rsidR="006C388C" w:rsidRPr="00E00E4D">
        <w:rPr>
          <w:sz w:val="22"/>
          <w:szCs w:val="22"/>
        </w:rPr>
        <w:t xml:space="preserve">, including: </w:t>
      </w:r>
      <w:r w:rsidRPr="00E00E4D">
        <w:rPr>
          <w:sz w:val="22"/>
          <w:szCs w:val="22"/>
        </w:rPr>
        <w:t>(</w:t>
      </w:r>
      <w:r w:rsidR="006C388C" w:rsidRPr="00E00E4D">
        <w:rPr>
          <w:sz w:val="22"/>
          <w:szCs w:val="22"/>
        </w:rPr>
        <w:t>i</w:t>
      </w:r>
      <w:r w:rsidR="007E506D" w:rsidRPr="00E00E4D">
        <w:rPr>
          <w:sz w:val="22"/>
          <w:szCs w:val="22"/>
        </w:rPr>
        <w:t>) problems related to</w:t>
      </w:r>
      <w:r w:rsidRPr="00E00E4D">
        <w:rPr>
          <w:sz w:val="22"/>
          <w:szCs w:val="22"/>
        </w:rPr>
        <w:t xml:space="preserve"> liquidity constraints and ac</w:t>
      </w:r>
      <w:r w:rsidR="007E506D" w:rsidRPr="00E00E4D">
        <w:rPr>
          <w:sz w:val="22"/>
          <w:szCs w:val="22"/>
        </w:rPr>
        <w:t xml:space="preserve">cess to credit; </w:t>
      </w:r>
      <w:r w:rsidRPr="00E00E4D">
        <w:rPr>
          <w:sz w:val="22"/>
          <w:szCs w:val="22"/>
        </w:rPr>
        <w:t>(ii</w:t>
      </w:r>
      <w:r w:rsidR="007E506D" w:rsidRPr="00E00E4D">
        <w:rPr>
          <w:sz w:val="22"/>
          <w:szCs w:val="22"/>
        </w:rPr>
        <w:t xml:space="preserve">) </w:t>
      </w:r>
      <w:r w:rsidRPr="00E00E4D">
        <w:rPr>
          <w:sz w:val="22"/>
          <w:szCs w:val="22"/>
        </w:rPr>
        <w:t xml:space="preserve">problems of access to information </w:t>
      </w:r>
      <w:r w:rsidR="007E506D" w:rsidRPr="00E00E4D">
        <w:rPr>
          <w:sz w:val="22"/>
          <w:szCs w:val="22"/>
        </w:rPr>
        <w:t>and/or</w:t>
      </w:r>
      <w:r w:rsidRPr="00E00E4D">
        <w:rPr>
          <w:sz w:val="22"/>
          <w:szCs w:val="22"/>
        </w:rPr>
        <w:t xml:space="preserve"> asymmetric information; (iii) risk aversion; (iv) </w:t>
      </w:r>
      <w:r w:rsidR="006C388C" w:rsidRPr="00E00E4D">
        <w:rPr>
          <w:sz w:val="22"/>
          <w:szCs w:val="22"/>
        </w:rPr>
        <w:t>input and output market inefficiencies</w:t>
      </w:r>
      <w:r w:rsidRPr="00E00E4D">
        <w:rPr>
          <w:sz w:val="22"/>
          <w:szCs w:val="22"/>
        </w:rPr>
        <w:t>; (v) lack of human capital; (vi) lack of infrastructure; (vii) lack of supply of complementary inputs, among others (</w:t>
      </w:r>
      <w:proofErr w:type="spellStart"/>
      <w:r w:rsidRPr="00E00E4D">
        <w:rPr>
          <w:sz w:val="22"/>
          <w:szCs w:val="22"/>
        </w:rPr>
        <w:t>Feder</w:t>
      </w:r>
      <w:proofErr w:type="spellEnd"/>
      <w:r w:rsidRPr="00E00E4D">
        <w:rPr>
          <w:sz w:val="22"/>
          <w:szCs w:val="22"/>
        </w:rPr>
        <w:t xml:space="preserve">, Just and </w:t>
      </w:r>
      <w:proofErr w:type="spellStart"/>
      <w:r w:rsidRPr="00E00E4D">
        <w:rPr>
          <w:sz w:val="22"/>
          <w:szCs w:val="22"/>
        </w:rPr>
        <w:t>Zilberman</w:t>
      </w:r>
      <w:proofErr w:type="spellEnd"/>
      <w:r w:rsidRPr="00E00E4D">
        <w:rPr>
          <w:sz w:val="22"/>
          <w:szCs w:val="22"/>
        </w:rPr>
        <w:t>, 1985</w:t>
      </w:r>
      <w:r w:rsidR="00DD2648" w:rsidRPr="00E00E4D">
        <w:rPr>
          <w:sz w:val="22"/>
          <w:szCs w:val="22"/>
        </w:rPr>
        <w:t>; Jack, 2013</w:t>
      </w:r>
      <w:r w:rsidRPr="00E00E4D">
        <w:rPr>
          <w:sz w:val="22"/>
          <w:szCs w:val="22"/>
        </w:rPr>
        <w:t>).</w:t>
      </w:r>
    </w:p>
    <w:p w14:paraId="50DB29E5" w14:textId="77777777" w:rsidR="00DD2648" w:rsidRPr="00E00E4D" w:rsidRDefault="00DD2648" w:rsidP="0081543B">
      <w:pPr>
        <w:jc w:val="both"/>
        <w:rPr>
          <w:sz w:val="22"/>
          <w:szCs w:val="22"/>
        </w:rPr>
      </w:pPr>
    </w:p>
    <w:p w14:paraId="59BD7AD3" w14:textId="25691EF6" w:rsidR="0096004C" w:rsidRPr="00E00E4D" w:rsidRDefault="00A77DD3" w:rsidP="00461ABC">
      <w:pPr>
        <w:ind w:firstLine="720"/>
        <w:jc w:val="both"/>
        <w:rPr>
          <w:sz w:val="22"/>
          <w:szCs w:val="22"/>
        </w:rPr>
      </w:pPr>
      <w:r w:rsidRPr="00E00E4D">
        <w:rPr>
          <w:sz w:val="22"/>
          <w:szCs w:val="22"/>
        </w:rPr>
        <w:t xml:space="preserve">PRONAREC </w:t>
      </w:r>
      <w:r w:rsidR="000A6A5F" w:rsidRPr="00E00E4D">
        <w:rPr>
          <w:sz w:val="22"/>
          <w:szCs w:val="22"/>
        </w:rPr>
        <w:t>seeks to reduce barriers to the adop</w:t>
      </w:r>
      <w:r w:rsidR="00F71244" w:rsidRPr="00E00E4D">
        <w:rPr>
          <w:sz w:val="22"/>
          <w:szCs w:val="22"/>
        </w:rPr>
        <w:t>tion of irrigation technologies</w:t>
      </w:r>
      <w:r w:rsidR="000A6A5F" w:rsidRPr="00E00E4D">
        <w:rPr>
          <w:sz w:val="22"/>
          <w:szCs w:val="22"/>
        </w:rPr>
        <w:t xml:space="preserve">. Specifically, we have identified three key barriers </w:t>
      </w:r>
      <w:r w:rsidR="00C90286" w:rsidRPr="00E00E4D">
        <w:rPr>
          <w:sz w:val="22"/>
          <w:szCs w:val="22"/>
        </w:rPr>
        <w:t>that limit technology adoption</w:t>
      </w:r>
      <w:r w:rsidR="009C5E30" w:rsidRPr="00E00E4D">
        <w:rPr>
          <w:sz w:val="22"/>
          <w:szCs w:val="22"/>
        </w:rPr>
        <w:t xml:space="preserve"> (see figure 1)</w:t>
      </w:r>
      <w:r w:rsidR="000A6A5F" w:rsidRPr="00E00E4D">
        <w:rPr>
          <w:sz w:val="22"/>
          <w:szCs w:val="22"/>
        </w:rPr>
        <w:t xml:space="preserve">. </w:t>
      </w:r>
      <w:r w:rsidRPr="00E00E4D">
        <w:rPr>
          <w:sz w:val="22"/>
          <w:szCs w:val="22"/>
        </w:rPr>
        <w:t xml:space="preserve">First, in relation to liquidity constraints, producers do not have the financial capital that is necessary for investments in infrastructure. Several studies have shown that liquidity constraints hinder the adoption of technologies </w:t>
      </w:r>
      <w:r w:rsidR="000A6A5F" w:rsidRPr="00E00E4D">
        <w:rPr>
          <w:sz w:val="22"/>
          <w:szCs w:val="22"/>
        </w:rPr>
        <w:t>(</w:t>
      </w:r>
      <w:proofErr w:type="spellStart"/>
      <w:r w:rsidR="000A6A5F" w:rsidRPr="00E00E4D">
        <w:rPr>
          <w:sz w:val="22"/>
          <w:szCs w:val="22"/>
        </w:rPr>
        <w:t>Feder</w:t>
      </w:r>
      <w:proofErr w:type="spellEnd"/>
      <w:r w:rsidR="000A6A5F" w:rsidRPr="00E00E4D">
        <w:rPr>
          <w:sz w:val="22"/>
          <w:szCs w:val="22"/>
        </w:rPr>
        <w:t xml:space="preserve">, Just and </w:t>
      </w:r>
      <w:proofErr w:type="spellStart"/>
      <w:r w:rsidR="000A6A5F" w:rsidRPr="00E00E4D">
        <w:rPr>
          <w:sz w:val="22"/>
          <w:szCs w:val="22"/>
        </w:rPr>
        <w:t>Zilberman</w:t>
      </w:r>
      <w:proofErr w:type="spellEnd"/>
      <w:r w:rsidR="000A6A5F" w:rsidRPr="00E00E4D">
        <w:rPr>
          <w:sz w:val="22"/>
          <w:szCs w:val="22"/>
        </w:rPr>
        <w:t xml:space="preserve">, 1985; </w:t>
      </w:r>
      <w:proofErr w:type="spellStart"/>
      <w:r w:rsidR="000A6A5F" w:rsidRPr="00E00E4D">
        <w:rPr>
          <w:sz w:val="22"/>
          <w:szCs w:val="22"/>
        </w:rPr>
        <w:t>Simtowe</w:t>
      </w:r>
      <w:proofErr w:type="spellEnd"/>
      <w:r w:rsidR="000A6A5F" w:rsidRPr="00E00E4D">
        <w:rPr>
          <w:sz w:val="22"/>
          <w:szCs w:val="22"/>
        </w:rPr>
        <w:t xml:space="preserve"> and Zeller, 2006; Moser and Barrett, 2003). Eswaran and </w:t>
      </w:r>
      <w:proofErr w:type="spellStart"/>
      <w:r w:rsidR="000A6A5F" w:rsidRPr="00E00E4D">
        <w:rPr>
          <w:sz w:val="22"/>
          <w:szCs w:val="22"/>
        </w:rPr>
        <w:t>Kotwal</w:t>
      </w:r>
      <w:proofErr w:type="spellEnd"/>
      <w:r w:rsidR="000A6A5F" w:rsidRPr="00E00E4D">
        <w:rPr>
          <w:sz w:val="22"/>
          <w:szCs w:val="22"/>
        </w:rPr>
        <w:t xml:space="preserve"> (1990) show that the lack of </w:t>
      </w:r>
      <w:r w:rsidRPr="00E00E4D">
        <w:rPr>
          <w:sz w:val="22"/>
          <w:szCs w:val="22"/>
        </w:rPr>
        <w:t xml:space="preserve">financial </w:t>
      </w:r>
      <w:r w:rsidR="000A6A5F" w:rsidRPr="00E00E4D">
        <w:rPr>
          <w:sz w:val="22"/>
          <w:szCs w:val="22"/>
        </w:rPr>
        <w:t xml:space="preserve">liquidity and access to credit reduces the ability of </w:t>
      </w:r>
      <w:r w:rsidRPr="00E00E4D">
        <w:rPr>
          <w:sz w:val="22"/>
          <w:szCs w:val="22"/>
        </w:rPr>
        <w:t>agents to pool risk pool across time</w:t>
      </w:r>
      <w:r w:rsidR="000A6A5F" w:rsidRPr="00E00E4D">
        <w:rPr>
          <w:sz w:val="22"/>
          <w:szCs w:val="22"/>
        </w:rPr>
        <w:t xml:space="preserve">. </w:t>
      </w:r>
      <w:r w:rsidR="0081543B" w:rsidRPr="00E00E4D">
        <w:rPr>
          <w:sz w:val="22"/>
          <w:szCs w:val="22"/>
        </w:rPr>
        <w:t xml:space="preserve">For this reason, producers with financial liquidity and credit are more likely to embark on investments that can be considered ‘risky’ because they are aware that their consumption will not be drastically affected by fluctuations in income. This is not the case for low-income producers with financial constraints, thus affecting </w:t>
      </w:r>
      <w:r w:rsidR="007540ED" w:rsidRPr="00E00E4D">
        <w:rPr>
          <w:sz w:val="22"/>
          <w:szCs w:val="22"/>
        </w:rPr>
        <w:t>the</w:t>
      </w:r>
      <w:r w:rsidR="0081543B" w:rsidRPr="00E00E4D">
        <w:rPr>
          <w:sz w:val="22"/>
          <w:szCs w:val="22"/>
        </w:rPr>
        <w:t xml:space="preserve"> propensity to invest</w:t>
      </w:r>
      <w:r w:rsidR="007540ED" w:rsidRPr="00E00E4D">
        <w:rPr>
          <w:sz w:val="22"/>
          <w:szCs w:val="22"/>
        </w:rPr>
        <w:t xml:space="preserve"> in technologies</w:t>
      </w:r>
      <w:r w:rsidR="0081543B" w:rsidRPr="00E00E4D">
        <w:rPr>
          <w:sz w:val="22"/>
          <w:szCs w:val="22"/>
        </w:rPr>
        <w:t>, which could create a poverty trap.</w:t>
      </w:r>
      <w:r w:rsidR="007540ED" w:rsidRPr="00E00E4D">
        <w:rPr>
          <w:sz w:val="22"/>
          <w:szCs w:val="22"/>
        </w:rPr>
        <w:t xml:space="preserve"> </w:t>
      </w:r>
      <w:r w:rsidR="000A6A5F" w:rsidRPr="00E00E4D">
        <w:rPr>
          <w:sz w:val="22"/>
          <w:szCs w:val="22"/>
        </w:rPr>
        <w:t xml:space="preserve">To eliminate this problem, </w:t>
      </w:r>
      <w:r w:rsidR="007540ED" w:rsidRPr="00E00E4D">
        <w:rPr>
          <w:sz w:val="22"/>
          <w:szCs w:val="22"/>
        </w:rPr>
        <w:t>PRONAREC</w:t>
      </w:r>
      <w:r w:rsidR="000A6A5F" w:rsidRPr="00E00E4D">
        <w:rPr>
          <w:sz w:val="22"/>
          <w:szCs w:val="22"/>
        </w:rPr>
        <w:t xml:space="preserve"> will finance part of the investment in ir</w:t>
      </w:r>
      <w:r w:rsidR="007540ED" w:rsidRPr="00E00E4D">
        <w:rPr>
          <w:sz w:val="22"/>
          <w:szCs w:val="22"/>
        </w:rPr>
        <w:t xml:space="preserve">rigation infrastructure (80% of </w:t>
      </w:r>
      <w:r w:rsidR="000A6A5F" w:rsidRPr="00E00E4D">
        <w:rPr>
          <w:sz w:val="22"/>
          <w:szCs w:val="22"/>
        </w:rPr>
        <w:t>mode</w:t>
      </w:r>
      <w:r w:rsidR="00731837" w:rsidRPr="00E00E4D">
        <w:rPr>
          <w:sz w:val="22"/>
          <w:szCs w:val="22"/>
        </w:rPr>
        <w:t>rn irrigation-systems and 7</w:t>
      </w:r>
      <w:r w:rsidR="007540ED" w:rsidRPr="00E00E4D">
        <w:rPr>
          <w:sz w:val="22"/>
          <w:szCs w:val="22"/>
        </w:rPr>
        <w:t>0% of</w:t>
      </w:r>
      <w:r w:rsidR="000A6A5F" w:rsidRPr="00E00E4D">
        <w:rPr>
          <w:sz w:val="22"/>
          <w:szCs w:val="22"/>
        </w:rPr>
        <w:t xml:space="preserve"> </w:t>
      </w:r>
      <w:r w:rsidR="007540ED" w:rsidRPr="00E00E4D">
        <w:rPr>
          <w:sz w:val="22"/>
          <w:szCs w:val="22"/>
        </w:rPr>
        <w:t>traditional or conventional</w:t>
      </w:r>
      <w:r w:rsidR="000A6A5F" w:rsidRPr="00E00E4D">
        <w:rPr>
          <w:sz w:val="22"/>
          <w:szCs w:val="22"/>
        </w:rPr>
        <w:t xml:space="preserve"> irrigation</w:t>
      </w:r>
      <w:r w:rsidR="007540ED" w:rsidRPr="00E00E4D">
        <w:rPr>
          <w:sz w:val="22"/>
          <w:szCs w:val="22"/>
        </w:rPr>
        <w:t>-systems</w:t>
      </w:r>
      <w:r w:rsidR="000A6A5F" w:rsidRPr="00E00E4D">
        <w:rPr>
          <w:sz w:val="22"/>
          <w:szCs w:val="22"/>
        </w:rPr>
        <w:t xml:space="preserve">) so that producers can </w:t>
      </w:r>
      <w:r w:rsidR="007540ED" w:rsidRPr="00E00E4D">
        <w:rPr>
          <w:sz w:val="22"/>
          <w:szCs w:val="22"/>
        </w:rPr>
        <w:t>have access to</w:t>
      </w:r>
      <w:r w:rsidR="000A6A5F" w:rsidRPr="00E00E4D">
        <w:rPr>
          <w:sz w:val="22"/>
          <w:szCs w:val="22"/>
        </w:rPr>
        <w:t xml:space="preserve"> irrigation </w:t>
      </w:r>
      <w:r w:rsidR="00C36AF5" w:rsidRPr="00E00E4D">
        <w:rPr>
          <w:sz w:val="22"/>
          <w:szCs w:val="22"/>
        </w:rPr>
        <w:t>despite their</w:t>
      </w:r>
      <w:r w:rsidR="000A6A5F" w:rsidRPr="00E00E4D">
        <w:rPr>
          <w:sz w:val="22"/>
          <w:szCs w:val="22"/>
        </w:rPr>
        <w:t xml:space="preserve"> lack </w:t>
      </w:r>
      <w:r w:rsidR="00C36AF5" w:rsidRPr="00E00E4D">
        <w:rPr>
          <w:sz w:val="22"/>
          <w:szCs w:val="22"/>
        </w:rPr>
        <w:t xml:space="preserve">of </w:t>
      </w:r>
      <w:r w:rsidR="000A6A5F" w:rsidRPr="00E00E4D">
        <w:rPr>
          <w:sz w:val="22"/>
          <w:szCs w:val="22"/>
        </w:rPr>
        <w:t>access to financial services.</w:t>
      </w:r>
    </w:p>
    <w:p w14:paraId="4C045893" w14:textId="1D05925D" w:rsidR="00B61645" w:rsidRPr="00E00E4D" w:rsidRDefault="00B61645" w:rsidP="00B61645">
      <w:pPr>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B61645" w14:paraId="0FF87CA7" w14:textId="77777777" w:rsidTr="00B61645">
        <w:tc>
          <w:tcPr>
            <w:tcW w:w="9576" w:type="dxa"/>
          </w:tcPr>
          <w:p w14:paraId="69F9C196" w14:textId="3F923E76" w:rsidR="00B61645" w:rsidRPr="00E00E4D" w:rsidRDefault="00B61645" w:rsidP="00B61645">
            <w:pPr>
              <w:pStyle w:val="Caption"/>
              <w:jc w:val="center"/>
              <w:rPr>
                <w:b w:val="0"/>
                <w:i/>
                <w:color w:val="auto"/>
                <w:sz w:val="22"/>
                <w:szCs w:val="22"/>
              </w:rPr>
            </w:pPr>
            <w:r w:rsidRPr="00E00E4D">
              <w:rPr>
                <w:i/>
                <w:color w:val="auto"/>
                <w:sz w:val="22"/>
                <w:szCs w:val="22"/>
              </w:rPr>
              <w:t>Figure 1</w:t>
            </w:r>
            <w:r w:rsidRPr="00E00E4D">
              <w:rPr>
                <w:b w:val="0"/>
                <w:i/>
                <w:color w:val="auto"/>
                <w:sz w:val="22"/>
                <w:szCs w:val="22"/>
              </w:rPr>
              <w:t>—Barriers to the Adoption of Agricultural Technologies</w:t>
            </w:r>
          </w:p>
          <w:p w14:paraId="37D886D4" w14:textId="7ECA3410" w:rsidR="00B61645" w:rsidRDefault="00B61645" w:rsidP="00B61645"/>
          <w:p w14:paraId="08B9399A" w14:textId="33A98109" w:rsidR="00B61645" w:rsidRPr="00023103" w:rsidRDefault="001F77D9" w:rsidP="00B61645">
            <w:r>
              <w:rPr>
                <w:noProof/>
              </w:rPr>
              <mc:AlternateContent>
                <mc:Choice Requires="wpg">
                  <w:drawing>
                    <wp:anchor distT="0" distB="0" distL="114300" distR="114300" simplePos="0" relativeHeight="251657216" behindDoc="0" locked="0" layoutInCell="1" allowOverlap="1" wp14:anchorId="08C7FB35" wp14:editId="0EB60119">
                      <wp:simplePos x="0" y="0"/>
                      <wp:positionH relativeFrom="column">
                        <wp:posOffset>132080</wp:posOffset>
                      </wp:positionH>
                      <wp:positionV relativeFrom="paragraph">
                        <wp:posOffset>10160</wp:posOffset>
                      </wp:positionV>
                      <wp:extent cx="5794375" cy="2981325"/>
                      <wp:effectExtent l="25400" t="25400" r="22225" b="15875"/>
                      <wp:wrapNone/>
                      <wp:docPr id="29" name="Group 29"/>
                      <wp:cNvGraphicFramePr/>
                      <a:graphic xmlns:a="http://schemas.openxmlformats.org/drawingml/2006/main">
                        <a:graphicData uri="http://schemas.microsoft.com/office/word/2010/wordprocessingGroup">
                          <wpg:wgp>
                            <wpg:cNvGrpSpPr/>
                            <wpg:grpSpPr>
                              <a:xfrm>
                                <a:off x="0" y="0"/>
                                <a:ext cx="5794375" cy="2981325"/>
                                <a:chOff x="0" y="0"/>
                                <a:chExt cx="5794375" cy="2981325"/>
                              </a:xfrm>
                            </wpg:grpSpPr>
                            <wpg:grpSp>
                              <wpg:cNvPr id="23" name="Group 23"/>
                              <wpg:cNvGrpSpPr/>
                              <wpg:grpSpPr>
                                <a:xfrm>
                                  <a:off x="0" y="0"/>
                                  <a:ext cx="2542032" cy="2971800"/>
                                  <a:chOff x="0" y="0"/>
                                  <a:chExt cx="2542032" cy="2971800"/>
                                </a:xfrm>
                              </wpg:grpSpPr>
                              <wps:wsp>
                                <wps:cNvPr id="8" name="Text Box 42"/>
                                <wps:cNvSpPr txBox="1">
                                  <a:spLocks noChangeArrowheads="1"/>
                                </wps:cNvSpPr>
                                <wps:spPr bwMode="auto">
                                  <a:xfrm>
                                    <a:off x="0" y="0"/>
                                    <a:ext cx="2542032" cy="2971800"/>
                                  </a:xfrm>
                                  <a:prstGeom prst="rect">
                                    <a:avLst/>
                                  </a:prstGeom>
                                  <a:solidFill>
                                    <a:schemeClr val="tx2"/>
                                  </a:solidFill>
                                  <a:ln w="38100">
                                    <a:solidFill>
                                      <a:schemeClr val="tx2"/>
                                    </a:solidFill>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49CC8613" w14:textId="77777777" w:rsidR="004E7753" w:rsidRPr="00A75663" w:rsidRDefault="004E7753" w:rsidP="00D3603F">
                                      <w:pPr>
                                        <w:pStyle w:val="ListParagraph"/>
                                        <w:ind w:left="180"/>
                                        <w:jc w:val="center"/>
                                        <w:rPr>
                                          <w:b/>
                                          <w:color w:val="000000" w:themeColor="text1"/>
                                          <w:sz w:val="20"/>
                                          <w:szCs w:val="20"/>
                                          <w:lang w:val="es-ES_tradnl"/>
                                        </w:rPr>
                                      </w:pPr>
                                    </w:p>
                                    <w:p w14:paraId="03BD21C1" w14:textId="2E77ED04" w:rsidR="004E7753" w:rsidRPr="0027018F" w:rsidRDefault="004E7753" w:rsidP="00D3603F">
                                      <w:pPr>
                                        <w:pStyle w:val="ListParagraph"/>
                                        <w:ind w:left="180"/>
                                        <w:jc w:val="center"/>
                                        <w:rPr>
                                          <w:color w:val="FFFFFF" w:themeColor="background1"/>
                                          <w:sz w:val="20"/>
                                          <w:szCs w:val="20"/>
                                        </w:rPr>
                                      </w:pPr>
                                      <w:r w:rsidRPr="0027018F">
                                        <w:rPr>
                                          <w:b/>
                                          <w:color w:val="FFFFFF" w:themeColor="background1"/>
                                          <w:sz w:val="20"/>
                                          <w:szCs w:val="20"/>
                                        </w:rPr>
                                        <w:t>CONSTRAINTS ON THE ADOPTION OF IRRIGATION SYSTEMS</w:t>
                                      </w:r>
                                    </w:p>
                                    <w:p w14:paraId="09C488BD" w14:textId="77777777" w:rsidR="004E7753" w:rsidRPr="0027018F" w:rsidRDefault="004E7753" w:rsidP="00B61645">
                                      <w:pPr>
                                        <w:rPr>
                                          <w:color w:val="000000" w:themeColor="text1"/>
                                          <w:sz w:val="20"/>
                                          <w:szCs w:val="20"/>
                                        </w:rPr>
                                      </w:pPr>
                                    </w:p>
                                  </w:txbxContent>
                                </wps:txbx>
                                <wps:bodyPr rot="0" vert="horz" wrap="square" lIns="91440" tIns="45720" rIns="91440" bIns="45720" anchor="t" anchorCtr="0" upright="1">
                                  <a:noAutofit/>
                                </wps:bodyPr>
                              </wps:wsp>
                              <wps:wsp>
                                <wps:cNvPr id="9" name="Text Box 42"/>
                                <wps:cNvSpPr txBox="1">
                                  <a:spLocks noChangeArrowheads="1"/>
                                </wps:cNvSpPr>
                                <wps:spPr bwMode="auto">
                                  <a:xfrm>
                                    <a:off x="121920" y="731520"/>
                                    <a:ext cx="2257425" cy="600075"/>
                                  </a:xfrm>
                                  <a:prstGeom prst="rect">
                                    <a:avLst/>
                                  </a:prstGeom>
                                  <a:solidFill>
                                    <a:schemeClr val="accent1">
                                      <a:lumMod val="50000"/>
                                    </a:schemeClr>
                                  </a:solidFill>
                                  <a:ln w="12700">
                                    <a:solidFill>
                                      <a:schemeClr val="accent1">
                                        <a:lumMod val="50000"/>
                                      </a:schemeClr>
                                    </a:solidFill>
                                    <a:headEnd/>
                                    <a:tailEnd/>
                                  </a:ln>
                                </wps:spPr>
                                <wps:style>
                                  <a:lnRef idx="3">
                                    <a:schemeClr val="lt1"/>
                                  </a:lnRef>
                                  <a:fillRef idx="1">
                                    <a:schemeClr val="accent2"/>
                                  </a:fillRef>
                                  <a:effectRef idx="1">
                                    <a:schemeClr val="accent2"/>
                                  </a:effectRef>
                                  <a:fontRef idx="minor">
                                    <a:schemeClr val="lt1"/>
                                  </a:fontRef>
                                </wps:style>
                                <wps:txbx>
                                  <w:txbxContent>
                                    <w:p w14:paraId="1AA99E2C" w14:textId="35174B5F" w:rsidR="004E7753" w:rsidRPr="00572C1E" w:rsidRDefault="004E7753" w:rsidP="00020FA0">
                                      <w:pPr>
                                        <w:spacing w:line="360" w:lineRule="auto"/>
                                        <w:jc w:val="center"/>
                                        <w:rPr>
                                          <w:color w:val="FFFFFF" w:themeColor="background1"/>
                                          <w:sz w:val="20"/>
                                          <w:szCs w:val="20"/>
                                        </w:rPr>
                                      </w:pPr>
                                      <w:r w:rsidRPr="00572C1E">
                                        <w:rPr>
                                          <w:color w:val="FFFFFF" w:themeColor="background1"/>
                                          <w:sz w:val="20"/>
                                          <w:szCs w:val="20"/>
                                        </w:rPr>
                                        <w:t xml:space="preserve">Liquidity </w:t>
                                      </w:r>
                                      <w:r w:rsidRPr="00544228">
                                        <w:rPr>
                                          <w:color w:val="FFFFFF" w:themeColor="background1"/>
                                          <w:sz w:val="20"/>
                                          <w:szCs w:val="20"/>
                                        </w:rPr>
                                        <w:t>constraints</w:t>
                                      </w:r>
                                      <w:r w:rsidRPr="00572C1E">
                                        <w:rPr>
                                          <w:color w:val="FFFFFF" w:themeColor="background1"/>
                                          <w:sz w:val="20"/>
                                          <w:szCs w:val="20"/>
                                        </w:rPr>
                                        <w:br/>
                                        <w:t>Lack of access to credit</w:t>
                                      </w:r>
                                    </w:p>
                                  </w:txbxContent>
                                </wps:txbx>
                                <wps:bodyPr rot="0" vert="horz" wrap="square" lIns="91440" tIns="45720" rIns="91440" bIns="45720" anchor="ctr" anchorCtr="0" upright="1">
                                  <a:noAutofit/>
                                </wps:bodyPr>
                              </wps:wsp>
                              <wps:wsp>
                                <wps:cNvPr id="10" name="Text Box 42"/>
                                <wps:cNvSpPr txBox="1">
                                  <a:spLocks noChangeArrowheads="1"/>
                                </wps:cNvSpPr>
                                <wps:spPr bwMode="auto">
                                  <a:xfrm>
                                    <a:off x="111760" y="1463040"/>
                                    <a:ext cx="2257425" cy="639702"/>
                                  </a:xfrm>
                                  <a:prstGeom prst="rect">
                                    <a:avLst/>
                                  </a:prstGeom>
                                  <a:solidFill>
                                    <a:schemeClr val="accent1">
                                      <a:lumMod val="50000"/>
                                    </a:schemeClr>
                                  </a:solidFill>
                                  <a:ln w="12700">
                                    <a:solidFill>
                                      <a:schemeClr val="accent1">
                                        <a:lumMod val="50000"/>
                                      </a:schemeClr>
                                    </a:solidFill>
                                    <a:headEnd/>
                                    <a:tailEnd/>
                                  </a:ln>
                                </wps:spPr>
                                <wps:style>
                                  <a:lnRef idx="3">
                                    <a:schemeClr val="lt1"/>
                                  </a:lnRef>
                                  <a:fillRef idx="1">
                                    <a:schemeClr val="accent2"/>
                                  </a:fillRef>
                                  <a:effectRef idx="1">
                                    <a:schemeClr val="accent2"/>
                                  </a:effectRef>
                                  <a:fontRef idx="minor">
                                    <a:schemeClr val="lt1"/>
                                  </a:fontRef>
                                </wps:style>
                                <wps:txbx>
                                  <w:txbxContent>
                                    <w:p w14:paraId="5C4EC86C" w14:textId="30ACE0AE" w:rsidR="004E7753" w:rsidRPr="00572C1E" w:rsidRDefault="004E7753" w:rsidP="00020FA0">
                                      <w:pPr>
                                        <w:spacing w:line="360" w:lineRule="auto"/>
                                        <w:jc w:val="center"/>
                                        <w:rPr>
                                          <w:color w:val="FFFFFF" w:themeColor="background1"/>
                                          <w:sz w:val="20"/>
                                          <w:szCs w:val="20"/>
                                          <w14:textOutline w14:w="9525" w14:cap="rnd" w14:cmpd="sng" w14:algn="ctr">
                                            <w14:noFill/>
                                            <w14:prstDash w14:val="solid"/>
                                            <w14:bevel/>
                                          </w14:textOutline>
                                        </w:rPr>
                                      </w:pPr>
                                      <w:r w:rsidRPr="00572C1E">
                                        <w:rPr>
                                          <w:color w:val="FFFFFF" w:themeColor="background1"/>
                                          <w:sz w:val="20"/>
                                          <w:szCs w:val="20"/>
                                          <w14:textOutline w14:w="9525" w14:cap="rnd" w14:cmpd="sng" w14:algn="ctr">
                                            <w14:noFill/>
                                            <w14:prstDash w14:val="solid"/>
                                            <w14:bevel/>
                                          </w14:textOutline>
                                        </w:rPr>
                                        <w:t>Lack of information</w:t>
                                      </w:r>
                                      <w:r w:rsidRPr="00572C1E">
                                        <w:rPr>
                                          <w:color w:val="FFFFFF" w:themeColor="background1"/>
                                          <w:sz w:val="20"/>
                                          <w:szCs w:val="20"/>
                                          <w14:textOutline w14:w="9525" w14:cap="rnd" w14:cmpd="sng" w14:algn="ctr">
                                            <w14:noFill/>
                                            <w14:prstDash w14:val="solid"/>
                                            <w14:bevel/>
                                          </w14:textOutline>
                                        </w:rPr>
                                        <w:br/>
                                        <w:t xml:space="preserve"> Asymmetric information</w:t>
                                      </w:r>
                                    </w:p>
                                  </w:txbxContent>
                                </wps:txbx>
                                <wps:bodyPr rot="0" vert="horz" wrap="square" lIns="91440" tIns="45720" rIns="91440" bIns="45720" anchor="ctr" anchorCtr="0" upright="1">
                                  <a:noAutofit/>
                                </wps:bodyPr>
                              </wps:wsp>
                              <wps:wsp>
                                <wps:cNvPr id="11" name="Text Box 42"/>
                                <wps:cNvSpPr txBox="1">
                                  <a:spLocks noChangeArrowheads="1"/>
                                </wps:cNvSpPr>
                                <wps:spPr bwMode="auto">
                                  <a:xfrm>
                                    <a:off x="121920" y="2204720"/>
                                    <a:ext cx="2257425" cy="600075"/>
                                  </a:xfrm>
                                  <a:prstGeom prst="rect">
                                    <a:avLst/>
                                  </a:prstGeom>
                                  <a:solidFill>
                                    <a:schemeClr val="accent1">
                                      <a:lumMod val="50000"/>
                                    </a:schemeClr>
                                  </a:solidFill>
                                  <a:ln w="12700">
                                    <a:solidFill>
                                      <a:schemeClr val="accent1">
                                        <a:lumMod val="50000"/>
                                      </a:schemeClr>
                                    </a:solidFill>
                                    <a:headEnd/>
                                    <a:tailEnd/>
                                  </a:ln>
                                </wps:spPr>
                                <wps:style>
                                  <a:lnRef idx="3">
                                    <a:schemeClr val="lt1"/>
                                  </a:lnRef>
                                  <a:fillRef idx="1">
                                    <a:schemeClr val="accent2"/>
                                  </a:fillRef>
                                  <a:effectRef idx="1">
                                    <a:schemeClr val="accent2"/>
                                  </a:effectRef>
                                  <a:fontRef idx="minor">
                                    <a:schemeClr val="lt1"/>
                                  </a:fontRef>
                                </wps:style>
                                <wps:txbx>
                                  <w:txbxContent>
                                    <w:p w14:paraId="2060ACF9" w14:textId="064D6863" w:rsidR="004E7753" w:rsidRPr="00572C1E" w:rsidRDefault="004E7753" w:rsidP="00B61645">
                                      <w:pPr>
                                        <w:jc w:val="center"/>
                                        <w:rPr>
                                          <w:color w:val="FFFFFF" w:themeColor="background1"/>
                                          <w:sz w:val="20"/>
                                          <w:szCs w:val="20"/>
                                        </w:rPr>
                                      </w:pPr>
                                      <w:r w:rsidRPr="00572C1E">
                                        <w:rPr>
                                          <w:color w:val="FFFFFF" w:themeColor="background1"/>
                                          <w:sz w:val="20"/>
                                          <w:szCs w:val="20"/>
                                        </w:rPr>
                                        <w:t>Risk aversion</w:t>
                                      </w:r>
                                    </w:p>
                                  </w:txbxContent>
                                </wps:txbx>
                                <wps:bodyPr rot="0" vert="horz" wrap="square" lIns="91440" tIns="45720" rIns="91440" bIns="45720" anchor="ctr" anchorCtr="0" upright="1">
                                  <a:noAutofit/>
                                </wps:bodyPr>
                              </wps:wsp>
                            </wpg:grpSp>
                            <wps:wsp>
                              <wps:cNvPr id="12" name="AutoShape 48"/>
                              <wps:cNvSpPr>
                                <a:spLocks noChangeAspect="1" noChangeArrowheads="1"/>
                              </wps:cNvSpPr>
                              <wps:spPr bwMode="auto">
                                <a:xfrm>
                                  <a:off x="2621280" y="1666240"/>
                                  <a:ext cx="447780" cy="182880"/>
                                </a:xfrm>
                                <a:prstGeom prst="rightArrow">
                                  <a:avLst>
                                    <a:gd name="adj1" fmla="val 50000"/>
                                    <a:gd name="adj2" fmla="val 55682"/>
                                  </a:avLst>
                                </a:prstGeom>
                                <a:solidFill>
                                  <a:schemeClr val="tx2">
                                    <a:lumMod val="50000"/>
                                  </a:schemeClr>
                                </a:solidFill>
                                <a:ln w="12700">
                                  <a:solidFill>
                                    <a:schemeClr val="tx1">
                                      <a:lumMod val="50000"/>
                                      <a:lumOff val="50000"/>
                                    </a:schemeClr>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wps:wsp>
                              <wps:cNvPr id="13" name="AutoShape 48"/>
                              <wps:cNvSpPr>
                                <a:spLocks noChangeAspect="1" noChangeArrowheads="1"/>
                              </wps:cNvSpPr>
                              <wps:spPr bwMode="auto">
                                <a:xfrm>
                                  <a:off x="2631440" y="934720"/>
                                  <a:ext cx="447780" cy="182880"/>
                                </a:xfrm>
                                <a:prstGeom prst="rightArrow">
                                  <a:avLst>
                                    <a:gd name="adj1" fmla="val 50000"/>
                                    <a:gd name="adj2" fmla="val 55682"/>
                                  </a:avLst>
                                </a:prstGeom>
                                <a:solidFill>
                                  <a:schemeClr val="tx2">
                                    <a:lumMod val="50000"/>
                                  </a:schemeClr>
                                </a:solidFill>
                                <a:ln w="12700">
                                  <a:solidFill>
                                    <a:schemeClr val="tx1">
                                      <a:lumMod val="50000"/>
                                      <a:lumOff val="50000"/>
                                    </a:schemeClr>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wps:wsp>
                              <wps:cNvPr id="15" name="AutoShape 48"/>
                              <wps:cNvSpPr>
                                <a:spLocks noChangeAspect="1" noChangeArrowheads="1"/>
                              </wps:cNvSpPr>
                              <wps:spPr bwMode="auto">
                                <a:xfrm>
                                  <a:off x="2631440" y="2407920"/>
                                  <a:ext cx="448056" cy="182880"/>
                                </a:xfrm>
                                <a:prstGeom prst="rightArrow">
                                  <a:avLst>
                                    <a:gd name="adj1" fmla="val 50000"/>
                                    <a:gd name="adj2" fmla="val 55682"/>
                                  </a:avLst>
                                </a:prstGeom>
                                <a:solidFill>
                                  <a:schemeClr val="tx2">
                                    <a:lumMod val="50000"/>
                                  </a:schemeClr>
                                </a:solidFill>
                                <a:ln w="12700">
                                  <a:solidFill>
                                    <a:schemeClr val="tx1">
                                      <a:lumMod val="50000"/>
                                      <a:lumOff val="50000"/>
                                    </a:schemeClr>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wpg:grpSp>
                              <wpg:cNvPr id="21" name="Group 21"/>
                              <wpg:cNvGrpSpPr/>
                              <wpg:grpSpPr>
                                <a:xfrm>
                                  <a:off x="3251200" y="10160"/>
                                  <a:ext cx="2543175" cy="2971165"/>
                                  <a:chOff x="0" y="0"/>
                                  <a:chExt cx="2543175" cy="2971165"/>
                                </a:xfrm>
                              </wpg:grpSpPr>
                              <wps:wsp>
                                <wps:cNvPr id="17" name="Text Box 42"/>
                                <wps:cNvSpPr txBox="1">
                                  <a:spLocks noChangeArrowheads="1"/>
                                </wps:cNvSpPr>
                                <wps:spPr bwMode="auto">
                                  <a:xfrm>
                                    <a:off x="0" y="0"/>
                                    <a:ext cx="2543175" cy="2971165"/>
                                  </a:xfrm>
                                  <a:prstGeom prst="rect">
                                    <a:avLst/>
                                  </a:prstGeom>
                                  <a:solidFill>
                                    <a:schemeClr val="accent1">
                                      <a:lumMod val="20000"/>
                                      <a:lumOff val="80000"/>
                                    </a:schemeClr>
                                  </a:solidFill>
                                  <a:ln w="38100">
                                    <a:solidFill>
                                      <a:schemeClr val="accent1">
                                        <a:lumMod val="20000"/>
                                        <a:lumOff val="80000"/>
                                      </a:schemeClr>
                                    </a:solidFill>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1050CEA5" w14:textId="2E8AFBA2" w:rsidR="004E7753" w:rsidRPr="00E00A3F" w:rsidRDefault="004E7753" w:rsidP="005854EB">
                                      <w:pPr>
                                        <w:rPr>
                                          <w:b/>
                                          <w:color w:val="000000" w:themeColor="text1"/>
                                          <w:sz w:val="20"/>
                                          <w:szCs w:val="20"/>
                                          <w:lang w:val="es-ES_tradnl"/>
                                        </w:rPr>
                                      </w:pPr>
                                    </w:p>
                                    <w:p w14:paraId="6D0CCEA4" w14:textId="07143D94" w:rsidR="004E7753" w:rsidRPr="00E00A3F" w:rsidRDefault="004E7753" w:rsidP="005854EB">
                                      <w:pPr>
                                        <w:jc w:val="center"/>
                                        <w:rPr>
                                          <w:b/>
                                          <w:color w:val="000000" w:themeColor="text1"/>
                                          <w:sz w:val="20"/>
                                          <w:szCs w:val="20"/>
                                          <w:lang w:val="es-ES_tradnl"/>
                                        </w:rPr>
                                      </w:pPr>
                                      <w:r w:rsidRPr="00E00A3F">
                                        <w:rPr>
                                          <w:b/>
                                          <w:color w:val="000000" w:themeColor="text1"/>
                                          <w:sz w:val="20"/>
                                          <w:szCs w:val="20"/>
                                          <w:lang w:val="es-ES_tradnl"/>
                                        </w:rPr>
                                        <w:t xml:space="preserve">REMOVING BARRIERS </w:t>
                                      </w:r>
                                      <w:r w:rsidRPr="00E00A3F">
                                        <w:rPr>
                                          <w:b/>
                                          <w:color w:val="000000" w:themeColor="text1"/>
                                          <w:sz w:val="20"/>
                                          <w:szCs w:val="20"/>
                                          <w:lang w:val="es-ES_tradnl"/>
                                        </w:rPr>
                                        <w:br/>
                                        <w:t>LIMITING ADOPTION</w:t>
                                      </w:r>
                                    </w:p>
                                    <w:p w14:paraId="49945D68" w14:textId="77777777" w:rsidR="004E7753" w:rsidRPr="00E00A3F" w:rsidRDefault="004E7753" w:rsidP="00B61645">
                                      <w:pPr>
                                        <w:pStyle w:val="ListParagraph"/>
                                        <w:ind w:left="180"/>
                                        <w:rPr>
                                          <w:color w:val="000000" w:themeColor="text1"/>
                                          <w:sz w:val="20"/>
                                          <w:szCs w:val="20"/>
                                          <w:lang w:val="es-ES_tradnl"/>
                                        </w:rPr>
                                      </w:pPr>
                                    </w:p>
                                    <w:p w14:paraId="5BD03CD1" w14:textId="77777777" w:rsidR="004E7753" w:rsidRPr="00E00A3F" w:rsidRDefault="004E7753" w:rsidP="00B61645">
                                      <w:pPr>
                                        <w:rPr>
                                          <w:color w:val="000000" w:themeColor="text1"/>
                                          <w:sz w:val="20"/>
                                          <w:szCs w:val="20"/>
                                          <w:lang w:val="es-ES"/>
                                        </w:rPr>
                                      </w:pPr>
                                    </w:p>
                                  </w:txbxContent>
                                </wps:txbx>
                                <wps:bodyPr rot="0" vert="horz" wrap="square" lIns="91440" tIns="45720" rIns="91440" bIns="45720" anchor="t" anchorCtr="0" upright="1">
                                  <a:noAutofit/>
                                </wps:bodyPr>
                              </wps:wsp>
                              <wps:wsp>
                                <wps:cNvPr id="18" name="Text Box 42"/>
                                <wps:cNvSpPr txBox="1">
                                  <a:spLocks noChangeArrowheads="1"/>
                                </wps:cNvSpPr>
                                <wps:spPr bwMode="auto">
                                  <a:xfrm>
                                    <a:off x="142240" y="711200"/>
                                    <a:ext cx="2257425" cy="600075"/>
                                  </a:xfrm>
                                  <a:prstGeom prst="rect">
                                    <a:avLst/>
                                  </a:prstGeom>
                                  <a:solidFill>
                                    <a:schemeClr val="accent1">
                                      <a:lumMod val="40000"/>
                                      <a:lumOff val="60000"/>
                                    </a:schemeClr>
                                  </a:solidFill>
                                  <a:ln w="12700">
                                    <a:solidFill>
                                      <a:schemeClr val="accent1">
                                        <a:lumMod val="40000"/>
                                        <a:lumOff val="60000"/>
                                      </a:schemeClr>
                                    </a:solidFill>
                                    <a:headEnd/>
                                    <a:tailEnd/>
                                  </a:ln>
                                </wps:spPr>
                                <wps:style>
                                  <a:lnRef idx="3">
                                    <a:schemeClr val="lt1"/>
                                  </a:lnRef>
                                  <a:fillRef idx="1">
                                    <a:schemeClr val="accent1"/>
                                  </a:fillRef>
                                  <a:effectRef idx="1">
                                    <a:schemeClr val="accent1"/>
                                  </a:effectRef>
                                  <a:fontRef idx="minor">
                                    <a:schemeClr val="lt1"/>
                                  </a:fontRef>
                                </wps:style>
                                <wps:txbx>
                                  <w:txbxContent>
                                    <w:p w14:paraId="1F268E98" w14:textId="003496EB" w:rsidR="004E7753" w:rsidRPr="00A75663" w:rsidRDefault="004E7753" w:rsidP="00D3603F">
                                      <w:pPr>
                                        <w:jc w:val="center"/>
                                        <w:rPr>
                                          <w:color w:val="000000" w:themeColor="text1"/>
                                          <w:sz w:val="20"/>
                                          <w:szCs w:val="20"/>
                                        </w:rPr>
                                      </w:pPr>
                                      <w:r w:rsidRPr="00A75663">
                                        <w:rPr>
                                          <w:color w:val="000000" w:themeColor="text1"/>
                                          <w:sz w:val="20"/>
                                          <w:szCs w:val="20"/>
                                        </w:rPr>
                                        <w:t>Financing part of the infrastructure</w:t>
                                      </w:r>
                                    </w:p>
                                  </w:txbxContent>
                                </wps:txbx>
                                <wps:bodyPr rot="0" vert="horz" wrap="square" lIns="91440" tIns="45720" rIns="91440" bIns="45720" anchor="ctr" anchorCtr="0" upright="1">
                                  <a:noAutofit/>
                                </wps:bodyPr>
                              </wps:wsp>
                              <wps:wsp>
                                <wps:cNvPr id="19" name="Text Box 42"/>
                                <wps:cNvSpPr txBox="1">
                                  <a:spLocks noChangeArrowheads="1"/>
                                </wps:cNvSpPr>
                                <wps:spPr bwMode="auto">
                                  <a:xfrm>
                                    <a:off x="142240" y="1463040"/>
                                    <a:ext cx="2257425" cy="629974"/>
                                  </a:xfrm>
                                  <a:prstGeom prst="rect">
                                    <a:avLst/>
                                  </a:prstGeom>
                                  <a:solidFill>
                                    <a:schemeClr val="accent1">
                                      <a:lumMod val="40000"/>
                                      <a:lumOff val="60000"/>
                                    </a:schemeClr>
                                  </a:solidFill>
                                  <a:ln w="12700">
                                    <a:solidFill>
                                      <a:schemeClr val="accent1">
                                        <a:lumMod val="40000"/>
                                        <a:lumOff val="60000"/>
                                      </a:schemeClr>
                                    </a:solidFill>
                                    <a:headEnd/>
                                    <a:tailEnd/>
                                  </a:ln>
                                </wps:spPr>
                                <wps:style>
                                  <a:lnRef idx="3">
                                    <a:schemeClr val="lt1"/>
                                  </a:lnRef>
                                  <a:fillRef idx="1">
                                    <a:schemeClr val="accent1"/>
                                  </a:fillRef>
                                  <a:effectRef idx="1">
                                    <a:schemeClr val="accent1"/>
                                  </a:effectRef>
                                  <a:fontRef idx="minor">
                                    <a:schemeClr val="lt1"/>
                                  </a:fontRef>
                                </wps:style>
                                <wps:txbx>
                                  <w:txbxContent>
                                    <w:p w14:paraId="7825C6F6" w14:textId="56A1B6B0" w:rsidR="004E7753" w:rsidRPr="00A75663" w:rsidRDefault="004E7753" w:rsidP="00B61645">
                                      <w:pPr>
                                        <w:jc w:val="center"/>
                                        <w:rPr>
                                          <w:color w:val="000000" w:themeColor="text1"/>
                                          <w:sz w:val="20"/>
                                          <w:szCs w:val="20"/>
                                        </w:rPr>
                                      </w:pPr>
                                      <w:r w:rsidRPr="00A75663">
                                        <w:rPr>
                                          <w:color w:val="000000" w:themeColor="text1"/>
                                          <w:sz w:val="20"/>
                                          <w:szCs w:val="20"/>
                                        </w:rPr>
                                        <w:t xml:space="preserve">Technical assistance in the area </w:t>
                                      </w:r>
                                      <w:r w:rsidRPr="00A75663">
                                        <w:rPr>
                                          <w:color w:val="000000" w:themeColor="text1"/>
                                          <w:sz w:val="20"/>
                                          <w:szCs w:val="20"/>
                                        </w:rPr>
                                        <w:br/>
                                        <w:t>of water management</w:t>
                                      </w:r>
                                    </w:p>
                                  </w:txbxContent>
                                </wps:txbx>
                                <wps:bodyPr rot="0" vert="horz" wrap="square" lIns="91440" tIns="45720" rIns="91440" bIns="45720" anchor="ctr" anchorCtr="0" upright="1">
                                  <a:noAutofit/>
                                </wps:bodyPr>
                              </wps:wsp>
                              <wps:wsp>
                                <wps:cNvPr id="20" name="Text Box 42"/>
                                <wps:cNvSpPr txBox="1">
                                  <a:spLocks noChangeArrowheads="1"/>
                                </wps:cNvSpPr>
                                <wps:spPr bwMode="auto">
                                  <a:xfrm>
                                    <a:off x="142240" y="2225040"/>
                                    <a:ext cx="2257425" cy="600075"/>
                                  </a:xfrm>
                                  <a:prstGeom prst="rect">
                                    <a:avLst/>
                                  </a:prstGeom>
                                  <a:solidFill>
                                    <a:schemeClr val="accent1">
                                      <a:lumMod val="40000"/>
                                      <a:lumOff val="60000"/>
                                    </a:schemeClr>
                                  </a:solidFill>
                                  <a:ln w="12700">
                                    <a:solidFill>
                                      <a:schemeClr val="accent1">
                                        <a:lumMod val="40000"/>
                                        <a:lumOff val="60000"/>
                                      </a:schemeClr>
                                    </a:solidFill>
                                    <a:headEnd/>
                                    <a:tailEnd/>
                                  </a:ln>
                                </wps:spPr>
                                <wps:style>
                                  <a:lnRef idx="3">
                                    <a:schemeClr val="lt1"/>
                                  </a:lnRef>
                                  <a:fillRef idx="1">
                                    <a:schemeClr val="accent1"/>
                                  </a:fillRef>
                                  <a:effectRef idx="1">
                                    <a:schemeClr val="accent1"/>
                                  </a:effectRef>
                                  <a:fontRef idx="minor">
                                    <a:schemeClr val="lt1"/>
                                  </a:fontRef>
                                </wps:style>
                                <wps:txbx>
                                  <w:txbxContent>
                                    <w:p w14:paraId="556BB737" w14:textId="526D5AFA" w:rsidR="004E7753" w:rsidRPr="00A75663" w:rsidRDefault="004E7753" w:rsidP="00B61645">
                                      <w:pPr>
                                        <w:jc w:val="center"/>
                                        <w:rPr>
                                          <w:color w:val="000000" w:themeColor="text1"/>
                                          <w:sz w:val="20"/>
                                          <w:szCs w:val="20"/>
                                        </w:rPr>
                                      </w:pPr>
                                      <w:r w:rsidRPr="00A75663">
                                        <w:rPr>
                                          <w:color w:val="000000" w:themeColor="text1"/>
                                          <w:sz w:val="20"/>
                                          <w:szCs w:val="20"/>
                                        </w:rPr>
                                        <w:t>Agricultural technical assistance</w:t>
                                      </w:r>
                                    </w:p>
                                  </w:txbxContent>
                                </wps:txbx>
                                <wps:bodyPr rot="0" vert="horz" wrap="square" lIns="91440" tIns="45720" rIns="91440" bIns="45720" anchor="ctr" anchorCtr="0" upright="1">
                                  <a:noAutofit/>
                                </wps:bodyPr>
                              </wps:wsp>
                            </wpg:grpSp>
                          </wpg:wgp>
                        </a:graphicData>
                      </a:graphic>
                    </wp:anchor>
                  </w:drawing>
                </mc:Choice>
                <mc:Fallback xmlns:mo="http://schemas.microsoft.com/office/mac/office/2008/main" xmlns:mv="urn:schemas-microsoft-com:mac:vml" xmlns:w15="http://schemas.microsoft.com/office/word/2012/wordml">
                  <w:pict>
                    <v:group w14:anchorId="08C7FB35" id="Group 29" o:spid="_x0000_s1053" style="position:absolute;margin-left:10.4pt;margin-top:.8pt;width:456.25pt;height:234.75pt;z-index:251657216" coordsize="5794375,29813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">
                      <v:group id="Group 23" o:spid="_x0000_s1054" style="position:absolute;width:2542032;height:2971800" coordsize="2542032,29718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shapetype id="_x0000_t202" coordsize="21600,21600" o:spt="202" path="m0,0l0,21600,21600,21600,21600,0xe">
                          <v:stroke joinstyle="miter"/>
                          <v:path gradientshapeok="t" o:connecttype="rect"/>
                        </v:shapetype>
                        <v:shape id="Text Box 42" o:spid="_x0000_s1055" type="#_x0000_t202" style="position:absolute;width:2542032;height:297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pu96wAAA&#10;ANoAAAAPAAAAZHJzL2Rvd25yZXYueG1sRE/Pa8IwFL4P9j+EJ3hbUwcbUhtFHINeeqi6w26P5tkW&#10;k5fSxLbzrzcHYceP73e+m60RIw2+c6xglaQgiGunO24UnE/fb2sQPiBrNI5JwR952G1fX3LMtJu4&#10;ovEYGhFD2GeooA2hz6T0dUsWfeJ64shd3GAxRDg0Ug84xXBr5HuafkqLHceGFns6tFRfjzerQI7F&#10;6W7KW/lb+a8yHYufD3cxSi0X834DItAc/sVPd6EVxK3xSrwBcvs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Wpu96wAAAANoAAAAPAAAAAAAAAAAAAAAAAJcCAABkcnMvZG93bnJl&#10;di54bWxQSwUGAAAAAAQABAD1AAAAhAMAAAAA&#10;" fillcolor="#1f497d [3215]" strokecolor="#1f497d [3215]" strokeweight="3pt">
                          <v:textbox>
                            <w:txbxContent>
                              <w:p w14:paraId="49CC8613" w14:textId="77777777" w:rsidR="004E7753" w:rsidRPr="00A75663" w:rsidRDefault="004E7753" w:rsidP="00D3603F">
                                <w:pPr>
                                  <w:pStyle w:val="ListParagraph"/>
                                  <w:ind w:left="180"/>
                                  <w:jc w:val="center"/>
                                  <w:rPr>
                                    <w:b/>
                                    <w:color w:val="000000" w:themeColor="text1"/>
                                    <w:sz w:val="20"/>
                                    <w:szCs w:val="20"/>
                                    <w:lang w:val="es-ES_tradnl"/>
                                  </w:rPr>
                                </w:pPr>
                              </w:p>
                              <w:p w14:paraId="03BD21C1" w14:textId="2E77ED04" w:rsidR="004E7753" w:rsidRPr="00572C1E" w:rsidRDefault="004E7753" w:rsidP="00D3603F">
                                <w:pPr>
                                  <w:pStyle w:val="ListParagraph"/>
                                  <w:ind w:left="180"/>
                                  <w:jc w:val="center"/>
                                  <w:rPr>
                                    <w:color w:val="FFFFFF" w:themeColor="background1"/>
                                    <w:sz w:val="20"/>
                                    <w:szCs w:val="20"/>
                                    <w:lang w:val="es-ES_tradnl"/>
                                  </w:rPr>
                                </w:pPr>
                                <w:r w:rsidRPr="00572C1E">
                                  <w:rPr>
                                    <w:b/>
                                    <w:color w:val="FFFFFF" w:themeColor="background1"/>
                                    <w:sz w:val="20"/>
                                    <w:szCs w:val="20"/>
                                    <w:lang w:val="es-ES_tradnl"/>
                                  </w:rPr>
                                  <w:t>CONSTRAINTS ON THE ADOPTION OF IRRIGATION SYSTEMS</w:t>
                                </w:r>
                              </w:p>
                              <w:p w14:paraId="09C488BD" w14:textId="77777777" w:rsidR="004E7753" w:rsidRPr="00A75663" w:rsidRDefault="004E7753" w:rsidP="00B61645">
                                <w:pPr>
                                  <w:rPr>
                                    <w:color w:val="000000" w:themeColor="text1"/>
                                    <w:sz w:val="20"/>
                                    <w:szCs w:val="20"/>
                                    <w:lang w:val="es-ES"/>
                                  </w:rPr>
                                </w:pPr>
                              </w:p>
                            </w:txbxContent>
                          </v:textbox>
                        </v:shape>
                        <v:shape id="Text Box 42" o:spid="_x0000_s1056" type="#_x0000_t202" style="position:absolute;left:121920;top:731520;width:2257425;height:600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M9ItwgAA&#10;ANoAAAAPAAAAZHJzL2Rvd25yZXYueG1sRI/NisJAEITvC77D0IK3daIHXaOj+IMo7sW/B2gybRLN&#10;9MTMaOLbO8LCHouq+oqazBpTiCdVLresoNeNQBAnVuecKjif1t8/IJxH1lhYJgUvcjCbtr4mGGtb&#10;84GeR5+KAGEXo4LM+zKW0iUZGXRdWxIH72Irgz7IKpW6wjrATSH7UTSQBnMOCxmWtMwouR0fRsF2&#10;c2V7vyyi1b5e5MPf0W5Y2oFSnXYzH4Pw1Pj/8F97qxWM4HMl3AA5f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Ez0i3CAAAA2gAAAA8AAAAAAAAAAAAAAAAAlwIAAGRycy9kb3du&#10;cmV2LnhtbFBLBQYAAAAABAAEAPUAAACGAwAAAAA=&#10;" fillcolor="#243f60 [1604]" strokecolor="#243f60 [1604]" strokeweight="1pt">
                          <v:shadow on="t" opacity="24903f" mv:blur="40000f" origin=",.5" offset="0,20000emu"/>
                          <v:textbox>
                            <w:txbxContent>
                              <w:p w14:paraId="1AA99E2C" w14:textId="35174B5F" w:rsidR="004E7753" w:rsidRPr="00572C1E" w:rsidRDefault="004E7753" w:rsidP="00020FA0">
                                <w:pPr>
                                  <w:spacing w:line="360" w:lineRule="auto"/>
                                  <w:jc w:val="center"/>
                                  <w:rPr>
                                    <w:color w:val="FFFFFF" w:themeColor="background1"/>
                                    <w:sz w:val="20"/>
                                    <w:szCs w:val="20"/>
                                  </w:rPr>
                                </w:pPr>
                                <w:r w:rsidRPr="00572C1E">
                                  <w:rPr>
                                    <w:color w:val="FFFFFF" w:themeColor="background1"/>
                                    <w:sz w:val="20"/>
                                    <w:szCs w:val="20"/>
                                  </w:rPr>
                                  <w:t xml:space="preserve">Liquidity </w:t>
                                </w:r>
                                <w:r w:rsidRPr="00544228">
                                  <w:rPr>
                                    <w:color w:val="FFFFFF" w:themeColor="background1"/>
                                    <w:sz w:val="20"/>
                                    <w:szCs w:val="20"/>
                                  </w:rPr>
                                  <w:t>constraints</w:t>
                                </w:r>
                                <w:r w:rsidRPr="00572C1E">
                                  <w:rPr>
                                    <w:color w:val="FFFFFF" w:themeColor="background1"/>
                                    <w:sz w:val="20"/>
                                    <w:szCs w:val="20"/>
                                  </w:rPr>
                                  <w:br/>
                                  <w:t>Lack of access to credit</w:t>
                                </w:r>
                              </w:p>
                            </w:txbxContent>
                          </v:textbox>
                        </v:shape>
                        <v:shape id="Text Box 42" o:spid="_x0000_s1057" type="#_x0000_t202" style="position:absolute;left:111760;top:1463040;width:2257425;height:6397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CsR5xAAA&#10;ANsAAAAPAAAAZHJzL2Rvd25yZXYueG1sRI/NbsJADITvlXiHlZF6Kxt6gBLYREBVFbUX/h7Aypok&#10;kPWm2S1J374+VOrN1oxnPq/ywTXqTl2oPRuYThJQxIW3NZcGzqe3pxdQISJbbDyTgR8KkGejhxWm&#10;1vd8oPsxlkpCOKRooIqxTbUORUUOw8S3xKJdfOcwytqV2nbYS7hr9HOSzLTDmqWhwpa2FRW347cz&#10;sHu/sv+6bJLXfb+p55+Lj3nrZ8Y8jof1ElSkIf6b/653VvCFXn6RAXT2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wrEecQAAADbAAAADwAAAAAAAAAAAAAAAACXAgAAZHJzL2Rv&#10;d25yZXYueG1sUEsFBgAAAAAEAAQA9QAAAIgDAAAAAA==&#10;" fillcolor="#243f60 [1604]" strokecolor="#243f60 [1604]" strokeweight="1pt">
                          <v:shadow on="t" opacity="24903f" mv:blur="40000f" origin=",.5" offset="0,20000emu"/>
                          <v:textbox>
                            <w:txbxContent>
                              <w:p w14:paraId="5C4EC86C" w14:textId="30ACE0AE" w:rsidR="004E7753" w:rsidRPr="00572C1E" w:rsidRDefault="004E7753" w:rsidP="00020FA0">
                                <w:pPr>
                                  <w:spacing w:line="360" w:lineRule="auto"/>
                                  <w:jc w:val="center"/>
                                  <w:rPr>
                                    <w:color w:val="FFFFFF" w:themeColor="background1"/>
                                    <w:sz w:val="20"/>
                                    <w:szCs w:val="20"/>
                                    <w14:textOutline w14:w="9525" w14:cap="rnd" w14:cmpd="sng" w14:algn="ctr">
                                      <w14:noFill/>
                                      <w14:prstDash w14:val="solid"/>
                                      <w14:bevel/>
                                    </w14:textOutline>
                                  </w:rPr>
                                </w:pPr>
                                <w:r w:rsidRPr="00572C1E">
                                  <w:rPr>
                                    <w:color w:val="FFFFFF" w:themeColor="background1"/>
                                    <w:sz w:val="20"/>
                                    <w:szCs w:val="20"/>
                                    <w14:textOutline w14:w="9525" w14:cap="rnd" w14:cmpd="sng" w14:algn="ctr">
                                      <w14:noFill/>
                                      <w14:prstDash w14:val="solid"/>
                                      <w14:bevel/>
                                    </w14:textOutline>
                                  </w:rPr>
                                  <w:t>Lack of information</w:t>
                                </w:r>
                                <w:r w:rsidRPr="00572C1E">
                                  <w:rPr>
                                    <w:color w:val="FFFFFF" w:themeColor="background1"/>
                                    <w:sz w:val="20"/>
                                    <w:szCs w:val="20"/>
                                    <w14:textOutline w14:w="9525" w14:cap="rnd" w14:cmpd="sng" w14:algn="ctr">
                                      <w14:noFill/>
                                      <w14:prstDash w14:val="solid"/>
                                      <w14:bevel/>
                                    </w14:textOutline>
                                  </w:rPr>
                                  <w:br/>
                                  <w:t xml:space="preserve"> Asymmetric information</w:t>
                                </w:r>
                              </w:p>
                            </w:txbxContent>
                          </v:textbox>
                        </v:shape>
                        <v:shape id="Text Box 42" o:spid="_x0000_s1058" type="#_x0000_t202" style="position:absolute;left:121920;top:2204720;width:2257425;height:600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RmHiwAAA&#10;ANsAAAAPAAAAZHJzL2Rvd25yZXYueG1sRE/bisIwEH1f8B/CCL6tqT7oWo3iBVHcF28fMDRjW20m&#10;tYm2/r0RFvZtDuc6k1ljCvGkyuWWFfS6EQjixOqcUwXn0/r7B4TzyBoLy6TgRQ5m09bXBGNtaz7Q&#10;8+hTEULYxagg876MpXRJRgZd15bEgbvYyqAPsEqlrrAO4aaQ/SgaSIM5h4YMS1pmlNyOD6Ngu7my&#10;vV8W0WpfL/Lh72g3LO1AqU67mY9BeGr8v/jPvdVhfg8+v4QD5PQN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8RmHiwAAAANsAAAAPAAAAAAAAAAAAAAAAAJcCAABkcnMvZG93bnJl&#10;di54bWxQSwUGAAAAAAQABAD1AAAAhAMAAAAA&#10;" fillcolor="#243f60 [1604]" strokecolor="#243f60 [1604]" strokeweight="1pt">
                          <v:shadow on="t" opacity="24903f" mv:blur="40000f" origin=",.5" offset="0,20000emu"/>
                          <v:textbox>
                            <w:txbxContent>
                              <w:p w14:paraId="2060ACF9" w14:textId="064D6863" w:rsidR="004E7753" w:rsidRPr="00572C1E" w:rsidRDefault="004E7753" w:rsidP="00B61645">
                                <w:pPr>
                                  <w:jc w:val="center"/>
                                  <w:rPr>
                                    <w:color w:val="FFFFFF" w:themeColor="background1"/>
                                    <w:sz w:val="20"/>
                                    <w:szCs w:val="20"/>
                                  </w:rPr>
                                </w:pPr>
                                <w:r w:rsidRPr="00572C1E">
                                  <w:rPr>
                                    <w:color w:val="FFFFFF" w:themeColor="background1"/>
                                    <w:sz w:val="20"/>
                                    <w:szCs w:val="20"/>
                                  </w:rPr>
                                  <w:t>Risk aversion</w:t>
                                </w:r>
                              </w:p>
                            </w:txbxContent>
                          </v:textbox>
                        </v:shape>
                      </v:group>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8" o:spid="_x0000_s1059" type="#_x0000_t13" style="position:absolute;left:2621280;top:1666240;width:447780;height:182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lbO+wwAA&#10;ANsAAAAPAAAAZHJzL2Rvd25yZXYueG1sRE/basJAEH0X+g/LFPqmGwNeiG6CFUpLoUpV0Mdhd5qk&#10;zc6G7Fbj33cFoW9zONdZFr1txJk6XztWMB4lIIi1MzWXCg77l+EchA/IBhvHpOBKHor8YbDEzLgL&#10;f9J5F0oRQ9hnqKAKoc2k9Loii37kWuLIfbnOYoiwK6Xp8BLDbSPTJJlKizXHhgpbWlekf3a/VsHq&#10;mfTkpCfb7/Vs87F/Hx/nqX5V6umxXy1ABOrDv/jufjNxfgq3X+IBMv8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lbO+wwAAANsAAAAPAAAAAAAAAAAAAAAAAJcCAABkcnMvZG93&#10;bnJldi54bWxQSwUGAAAAAAQABAD1AAAAhwMAAAAA&#10;" adj="16688" fillcolor="#0f243e [1615]" strokecolor="gray [1629]" strokeweight="1pt">
                        <v:shadow on="t" color="#622423" opacity="1" mv:blur="0" offset="1pt,2pt"/>
                        <o:lock v:ext="edit" aspectratio="t"/>
                      </v:shape>
                      <v:shape id="AutoShape 48" o:spid="_x0000_s1060" type="#_x0000_t13" style="position:absolute;left:2631440;top:934720;width:447780;height:182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2RYlwwAA&#10;ANsAAAAPAAAAZHJzL2Rvd25yZXYueG1sRE/bagIxEH0v+A9hCn2rWRUvrEZRQSoFFbVQH4dkuru6&#10;mSybqNu/N0Khb3M415nMGluKG9W+cKyg005AEGtnCs4UfB1X7yMQPiAbLB2Tgl/yMJu2XiaYGnfn&#10;Pd0OIRMxhH2KCvIQqlRKr3Oy6NuuIo7cj6sthgjrTJoa7zHclrKbJANpseDYkGNFy5z05XC1CuYL&#10;0v2T7u/Oy+F2c/zsfI+6+kOpt9dmPgYRqAn/4j/32sT5PXj+Eg+Q0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2RYlwwAAANsAAAAPAAAAAAAAAAAAAAAAAJcCAABkcnMvZG93&#10;bnJldi54bWxQSwUGAAAAAAQABAD1AAAAhwMAAAAA&#10;" adj="16688" fillcolor="#0f243e [1615]" strokecolor="gray [1629]" strokeweight="1pt">
                        <v:shadow on="t" color="#622423" opacity="1" mv:blur="0" offset="1pt,2pt"/>
                        <o:lock v:ext="edit" aspectratio="t"/>
                      </v:shape>
                      <v:shape id="AutoShape 48" o:spid="_x0000_s1061" type="#_x0000_t13" style="position:absolute;left:2631440;top:2407920;width:448056;height:182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0tFCvwAA&#10;ANsAAAAPAAAAZHJzL2Rvd25yZXYueG1sRE9NawIxEL0X+h/CCL0UzVqw6GqUIhTao1tpr+Nm3Cxu&#10;Jksy6vrvG6HQ2zze56w2g+/UhWJqAxuYTgpQxHWwLTcG9l/v4zmoJMgWu8Bk4EYJNuvHhxWWNlx5&#10;R5dKGpVDOJVowIn0pdapduQxTUJPnLljiB4lw9hoG/Gaw32nX4riVXtsOTc47GnrqD5VZ28gzXH2&#10;6X6iHE6+XTxL5b63N2fM02h4W4ISGuRf/Of+sHn+DO6/5AP0+h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rS0UK/AAAA2wAAAA8AAAAAAAAAAAAAAAAAlwIAAGRycy9kb3ducmV2&#10;LnhtbFBLBQYAAAAABAAEAPUAAACDAwAAAAA=&#10;" adj="16691" fillcolor="#0f243e [1615]" strokecolor="gray [1629]" strokeweight="1pt">
                        <v:shadow on="t" color="#622423" opacity="1" mv:blur="0" offset="1pt,2pt"/>
                        <o:lock v:ext="edit" aspectratio="t"/>
                      </v:shape>
                      <v:group id="Group 21" o:spid="_x0000_s1062" style="position:absolute;left:3251200;top:10160;width:2543175;height:2971165" coordsize="2543175,29711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Ha08wwAAANsAAAAPAAAAZHJzL2Rvd25yZXYueG1sRI9Bi8IwFITvC/6H8ARv&#10;a1rFZalGEVHxIMLqgnh7NM+22LyUJrb13xtB8DjMzDfMbNGZUjRUu8KygngYgSBOrS44U/B/2nz/&#10;gnAeWWNpmRQ8yMFi3vuaYaJty3/UHH0mAoRdggpy76tESpfmZNANbUUcvKutDfog60zqGtsAN6Uc&#10;RdGPNFhwWMixolVO6e14Nwq2LbbLcbxu9rfr6nE5TQ7nfUxKDfrdcgrCU+c/4Xd7pxW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drTzDAAAA2wAAAA8A&#10;AAAAAAAAAAAAAAAAqQIAAGRycy9kb3ducmV2LnhtbFBLBQYAAAAABAAEAPoAAACZAwAAAAA=&#10;">
                        <v:shape id="Text Box 42" o:spid="_x0000_s1063" type="#_x0000_t202" style="position:absolute;width:2543175;height:2971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2ZHwwQAA&#10;ANsAAAAPAAAAZHJzL2Rvd25yZXYueG1sRE9Na8JAEL0X+h+WKXgpdVNb0phmIyIIxUsxiuchO82G&#10;ZmdDdtXk37tCobd5vM8pVqPtxIUG3zpW8DpPQBDXTrfcKDgeti8ZCB+QNXaOScFEHlbl40OBuXZX&#10;3tOlCo2IIexzVGBC6HMpfW3Iop+7njhyP26wGCIcGqkHvMZw28lFkqTSYsuxwWBPG0P1b3W2CnZp&#10;pqfn92o6efxuTWb1cf22VGr2NK4/QQQaw7/4z/2l4/wPuP8SD5Dl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9mR8MEAAADbAAAADwAAAAAAAAAAAAAAAACXAgAAZHJzL2Rvd25y&#10;ZXYueG1sUEsFBgAAAAAEAAQA9QAAAIUDAAAAAA==&#10;" fillcolor="#dbe5f1 [660]" strokecolor="#dbe5f1 [660]" strokeweight="3pt">
                          <v:textbox>
                            <w:txbxContent>
                              <w:p w14:paraId="1050CEA5" w14:textId="2E8AFBA2" w:rsidR="004E7753" w:rsidRPr="00E00A3F" w:rsidRDefault="004E7753" w:rsidP="005854EB">
                                <w:pPr>
                                  <w:rPr>
                                    <w:b/>
                                    <w:color w:val="000000" w:themeColor="text1"/>
                                    <w:sz w:val="20"/>
                                    <w:szCs w:val="20"/>
                                    <w:lang w:val="es-ES_tradnl"/>
                                  </w:rPr>
                                </w:pPr>
                              </w:p>
                              <w:p w14:paraId="6D0CCEA4" w14:textId="07143D94" w:rsidR="004E7753" w:rsidRPr="00E00A3F" w:rsidRDefault="004E7753" w:rsidP="005854EB">
                                <w:pPr>
                                  <w:jc w:val="center"/>
                                  <w:rPr>
                                    <w:b/>
                                    <w:color w:val="000000" w:themeColor="text1"/>
                                    <w:sz w:val="20"/>
                                    <w:szCs w:val="20"/>
                                    <w:lang w:val="es-ES_tradnl"/>
                                  </w:rPr>
                                </w:pPr>
                                <w:r w:rsidRPr="00E00A3F">
                                  <w:rPr>
                                    <w:b/>
                                    <w:color w:val="000000" w:themeColor="text1"/>
                                    <w:sz w:val="20"/>
                                    <w:szCs w:val="20"/>
                                    <w:lang w:val="es-ES_tradnl"/>
                                  </w:rPr>
                                  <w:t xml:space="preserve">REMOVING BARRIERS </w:t>
                                </w:r>
                                <w:r w:rsidRPr="00E00A3F">
                                  <w:rPr>
                                    <w:b/>
                                    <w:color w:val="000000" w:themeColor="text1"/>
                                    <w:sz w:val="20"/>
                                    <w:szCs w:val="20"/>
                                    <w:lang w:val="es-ES_tradnl"/>
                                  </w:rPr>
                                  <w:br/>
                                  <w:t>LIMITING ADOPTION</w:t>
                                </w:r>
                              </w:p>
                              <w:p w14:paraId="49945D68" w14:textId="77777777" w:rsidR="004E7753" w:rsidRPr="00E00A3F" w:rsidRDefault="004E7753" w:rsidP="00B61645">
                                <w:pPr>
                                  <w:pStyle w:val="ListParagraph"/>
                                  <w:ind w:left="180"/>
                                  <w:rPr>
                                    <w:color w:val="000000" w:themeColor="text1"/>
                                    <w:sz w:val="20"/>
                                    <w:szCs w:val="20"/>
                                    <w:lang w:val="es-ES_tradnl"/>
                                  </w:rPr>
                                </w:pPr>
                              </w:p>
                              <w:p w14:paraId="5BD03CD1" w14:textId="77777777" w:rsidR="004E7753" w:rsidRPr="00E00A3F" w:rsidRDefault="004E7753" w:rsidP="00B61645">
                                <w:pPr>
                                  <w:rPr>
                                    <w:color w:val="000000" w:themeColor="text1"/>
                                    <w:sz w:val="20"/>
                                    <w:szCs w:val="20"/>
                                    <w:lang w:val="es-ES"/>
                                  </w:rPr>
                                </w:pPr>
                              </w:p>
                            </w:txbxContent>
                          </v:textbox>
                        </v:shape>
                        <v:shape id="Text Box 42" o:spid="_x0000_s1064" type="#_x0000_t202" style="position:absolute;left:142240;top:711200;width:2257425;height:600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709hxQAA&#10;ANsAAAAPAAAAZHJzL2Rvd25yZXYueG1sRI9PawJBDMXvgt9hiNCL6KxCRbaOIoKlBy/1T6G3uJPu&#10;Ls5klp2prn765lDwlvBe3vtlseq8U1dqYx3YwGScgSIugq25NHA8bEdzUDEhW3SBycCdIqyW/d4C&#10;cxtu/EnXfSqVhHDM0UCVUpNrHYuKPMZxaIhF+wmtxyRrW2rb4k3CvdPTLJtpjzVLQ4UNbSoqLvtf&#10;b+D0iG5L5/v3xbrJUL8eprvT+5cxL4Nu/QYqUZee5v/rDyv4Aiu/yAB6+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DvT2HFAAAA2wAAAA8AAAAAAAAAAAAAAAAAlwIAAGRycy9k&#10;b3ducmV2LnhtbFBLBQYAAAAABAAEAPUAAACJAwAAAAA=&#10;" fillcolor="#b8cce4 [1300]" strokecolor="#b8cce4 [1300]" strokeweight="1pt">
                          <v:shadow on="t" opacity="24903f" mv:blur="40000f" origin=",.5" offset="0,20000emu"/>
                          <v:textbox>
                            <w:txbxContent>
                              <w:p w14:paraId="1F268E98" w14:textId="003496EB" w:rsidR="004E7753" w:rsidRPr="00A75663" w:rsidRDefault="004E7753" w:rsidP="00D3603F">
                                <w:pPr>
                                  <w:jc w:val="center"/>
                                  <w:rPr>
                                    <w:color w:val="000000" w:themeColor="text1"/>
                                    <w:sz w:val="20"/>
                                    <w:szCs w:val="20"/>
                                  </w:rPr>
                                </w:pPr>
                                <w:r w:rsidRPr="00A75663">
                                  <w:rPr>
                                    <w:color w:val="000000" w:themeColor="text1"/>
                                    <w:sz w:val="20"/>
                                    <w:szCs w:val="20"/>
                                  </w:rPr>
                                  <w:t>Financing part of the infrastructure</w:t>
                                </w:r>
                              </w:p>
                            </w:txbxContent>
                          </v:textbox>
                        </v:shape>
                        <v:shape id="Text Box 42" o:spid="_x0000_s1065" type="#_x0000_t202" style="position:absolute;left:142240;top:1463040;width:2257425;height:62997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o+r6wQAA&#10;ANsAAAAPAAAAZHJzL2Rvd25yZXYueG1sRE9Li8IwEL4L/ocwwl5EU4UV7RplWVD2sBef4G1sZtti&#10;MilN1OqvN4LgbT6+50znjTXiQrUvHSsY9BMQxJnTJecKtptFbwzCB2SNxjEpuJGH+azdmmKq3ZVX&#10;dFmHXMQQ9ikqKEKoUil9VpBF33cVceT+XW0xRFjnUtd4jeHWyGGSjKTFkmNDgRX9FJSd1merYHf3&#10;ZkHH2+GkzaArPzfDv91yr9RHp/n+AhGoCW/xy/2r4/wJPH+JB8j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T6Pq+sEAAADbAAAADwAAAAAAAAAAAAAAAACXAgAAZHJzL2Rvd25y&#10;ZXYueG1sUEsFBgAAAAAEAAQA9QAAAIUDAAAAAA==&#10;" fillcolor="#b8cce4 [1300]" strokecolor="#b8cce4 [1300]" strokeweight="1pt">
                          <v:shadow on="t" opacity="24903f" mv:blur="40000f" origin=",.5" offset="0,20000emu"/>
                          <v:textbox>
                            <w:txbxContent>
                              <w:p w14:paraId="7825C6F6" w14:textId="56A1B6B0" w:rsidR="004E7753" w:rsidRPr="00A75663" w:rsidRDefault="004E7753" w:rsidP="00B61645">
                                <w:pPr>
                                  <w:jc w:val="center"/>
                                  <w:rPr>
                                    <w:color w:val="000000" w:themeColor="text1"/>
                                    <w:sz w:val="20"/>
                                    <w:szCs w:val="20"/>
                                  </w:rPr>
                                </w:pPr>
                                <w:r w:rsidRPr="00A75663">
                                  <w:rPr>
                                    <w:color w:val="000000" w:themeColor="text1"/>
                                    <w:sz w:val="20"/>
                                    <w:szCs w:val="20"/>
                                  </w:rPr>
                                  <w:t xml:space="preserve">Technical assistance in the area </w:t>
                                </w:r>
                                <w:r w:rsidRPr="00A75663">
                                  <w:rPr>
                                    <w:color w:val="000000" w:themeColor="text1"/>
                                    <w:sz w:val="20"/>
                                    <w:szCs w:val="20"/>
                                  </w:rPr>
                                  <w:br/>
                                  <w:t>of water management</w:t>
                                </w:r>
                              </w:p>
                            </w:txbxContent>
                          </v:textbox>
                        </v:shape>
                        <v:shape id="Text Box 42" o:spid="_x0000_s1066" type="#_x0000_t202" style="position:absolute;left:142240;top:2225040;width:2257425;height:600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9YnawwAA&#10;ANsAAAAPAAAAZHJzL2Rvd25yZXYueG1sRE/Pa8IwFL4P/B/CG+wyZmphIp1RhlDZYZe1drDbW/PW&#10;FpOX0sRa99ebg+Dx4/u93k7WiJEG3zlWsJgnIIhrpztuFBzK/GUFwgdkjcYxKbiQh+1m9rDGTLsz&#10;f9FYhEbEEPYZKmhD6DMpfd2SRT93PXHk/txgMUQ4NFIPeI7h1sg0SZbSYsexocWedi3Vx+JkFVT/&#10;3uT0e/k5arN4lq9l+lntv5V6epze30AEmsJdfHN/aAVpXB+/xB8gN1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9YnawwAAANsAAAAPAAAAAAAAAAAAAAAAAJcCAABkcnMvZG93&#10;bnJldi54bWxQSwUGAAAAAAQABAD1AAAAhwMAAAAA&#10;" fillcolor="#b8cce4 [1300]" strokecolor="#b8cce4 [1300]" strokeweight="1pt">
                          <v:shadow on="t" opacity="24903f" mv:blur="40000f" origin=",.5" offset="0,20000emu"/>
                          <v:textbox>
                            <w:txbxContent>
                              <w:p w14:paraId="556BB737" w14:textId="526D5AFA" w:rsidR="004E7753" w:rsidRPr="00A75663" w:rsidRDefault="004E7753" w:rsidP="00B61645">
                                <w:pPr>
                                  <w:jc w:val="center"/>
                                  <w:rPr>
                                    <w:color w:val="000000" w:themeColor="text1"/>
                                    <w:sz w:val="20"/>
                                    <w:szCs w:val="20"/>
                                  </w:rPr>
                                </w:pPr>
                                <w:r w:rsidRPr="00A75663">
                                  <w:rPr>
                                    <w:color w:val="000000" w:themeColor="text1"/>
                                    <w:sz w:val="20"/>
                                    <w:szCs w:val="20"/>
                                  </w:rPr>
                                  <w:t>Agricultural technical assistance</w:t>
                                </w:r>
                              </w:p>
                            </w:txbxContent>
                          </v:textbox>
                        </v:shape>
                      </v:group>
                    </v:group>
                  </w:pict>
                </mc:Fallback>
              </mc:AlternateContent>
            </w:r>
          </w:p>
          <w:p w14:paraId="44E38078" w14:textId="77777777" w:rsidR="00B61645" w:rsidRPr="0027018F" w:rsidRDefault="00B61645" w:rsidP="00B61645">
            <w:pPr>
              <w:jc w:val="both"/>
            </w:pPr>
          </w:p>
          <w:p w14:paraId="66C445EC" w14:textId="77777777" w:rsidR="00B61645" w:rsidRPr="0027018F" w:rsidRDefault="00B61645" w:rsidP="00B61645">
            <w:pPr>
              <w:jc w:val="both"/>
            </w:pPr>
          </w:p>
          <w:p w14:paraId="12BB4FC5" w14:textId="6166A4E7" w:rsidR="00B61645" w:rsidRPr="0027018F" w:rsidRDefault="00B61645" w:rsidP="00B61645">
            <w:pPr>
              <w:jc w:val="both"/>
            </w:pPr>
          </w:p>
          <w:p w14:paraId="36EFF4A9" w14:textId="4B075175" w:rsidR="00B61645" w:rsidRPr="0027018F" w:rsidRDefault="00B61645" w:rsidP="00B61645">
            <w:pPr>
              <w:jc w:val="both"/>
            </w:pPr>
          </w:p>
          <w:p w14:paraId="2E89C4CC" w14:textId="5F1C34F9" w:rsidR="00B61645" w:rsidRPr="0027018F" w:rsidRDefault="00B61645" w:rsidP="00B61645">
            <w:pPr>
              <w:jc w:val="both"/>
            </w:pPr>
          </w:p>
          <w:p w14:paraId="764F91EF" w14:textId="5A291C94" w:rsidR="00B61645" w:rsidRPr="0027018F" w:rsidRDefault="00B61645" w:rsidP="00B61645">
            <w:pPr>
              <w:jc w:val="both"/>
            </w:pPr>
          </w:p>
          <w:p w14:paraId="659E7722" w14:textId="1C27A0F4" w:rsidR="00B61645" w:rsidRPr="0027018F" w:rsidRDefault="00B61645" w:rsidP="00B61645">
            <w:pPr>
              <w:jc w:val="both"/>
            </w:pPr>
          </w:p>
          <w:p w14:paraId="0B4D3031" w14:textId="2B03AF76" w:rsidR="00B61645" w:rsidRPr="0027018F" w:rsidRDefault="00B61645" w:rsidP="00B61645">
            <w:pPr>
              <w:jc w:val="both"/>
            </w:pPr>
          </w:p>
          <w:p w14:paraId="2B3E7D4D" w14:textId="66AA684A" w:rsidR="00B61645" w:rsidRPr="0027018F" w:rsidRDefault="00B61645" w:rsidP="00B61645">
            <w:pPr>
              <w:jc w:val="both"/>
            </w:pPr>
          </w:p>
          <w:p w14:paraId="1759C0FA" w14:textId="59FFAFCE" w:rsidR="00B61645" w:rsidRPr="0027018F" w:rsidRDefault="00B61645" w:rsidP="00B61645">
            <w:pPr>
              <w:jc w:val="both"/>
            </w:pPr>
          </w:p>
          <w:p w14:paraId="694CEDAA" w14:textId="44DABF68" w:rsidR="00B61645" w:rsidRPr="0027018F" w:rsidRDefault="00B61645" w:rsidP="00B61645">
            <w:pPr>
              <w:jc w:val="both"/>
            </w:pPr>
          </w:p>
          <w:p w14:paraId="47469176" w14:textId="1007FB9E" w:rsidR="00B61645" w:rsidRPr="0027018F" w:rsidRDefault="00B61645" w:rsidP="00B61645">
            <w:pPr>
              <w:jc w:val="both"/>
            </w:pPr>
          </w:p>
          <w:p w14:paraId="79473B9F" w14:textId="5D47EADD" w:rsidR="00B61645" w:rsidRPr="0027018F" w:rsidRDefault="00B61645" w:rsidP="00B61645">
            <w:pPr>
              <w:jc w:val="both"/>
            </w:pPr>
          </w:p>
          <w:p w14:paraId="442A066D" w14:textId="77777777" w:rsidR="00B61645" w:rsidRPr="0027018F" w:rsidRDefault="00B61645" w:rsidP="00B61645">
            <w:pPr>
              <w:jc w:val="both"/>
              <w:outlineLvl w:val="0"/>
            </w:pPr>
          </w:p>
          <w:p w14:paraId="6984352A" w14:textId="77777777" w:rsidR="00B61645" w:rsidRDefault="00B61645" w:rsidP="00B61645"/>
        </w:tc>
      </w:tr>
    </w:tbl>
    <w:p w14:paraId="47C72428" w14:textId="77777777" w:rsidR="00E00E4D" w:rsidRDefault="00E00E4D" w:rsidP="00DE1DFC">
      <w:pPr>
        <w:ind w:firstLine="720"/>
        <w:jc w:val="both"/>
      </w:pPr>
    </w:p>
    <w:p w14:paraId="3DC2FE94" w14:textId="77777777" w:rsidR="00E00E4D" w:rsidRDefault="00E00E4D" w:rsidP="00DE1DFC">
      <w:pPr>
        <w:ind w:firstLine="720"/>
        <w:jc w:val="both"/>
      </w:pPr>
    </w:p>
    <w:p w14:paraId="66E9A28D" w14:textId="77777777" w:rsidR="004C17F8" w:rsidRDefault="004C17F8" w:rsidP="00DE1DFC">
      <w:pPr>
        <w:ind w:firstLine="720"/>
        <w:jc w:val="both"/>
        <w:rPr>
          <w:sz w:val="22"/>
          <w:szCs w:val="22"/>
        </w:rPr>
      </w:pPr>
    </w:p>
    <w:p w14:paraId="2661C663" w14:textId="7ED9FAC3" w:rsidR="00956FD4" w:rsidRDefault="00956FD4" w:rsidP="00DE1DFC">
      <w:pPr>
        <w:ind w:firstLine="720"/>
        <w:jc w:val="both"/>
        <w:rPr>
          <w:sz w:val="22"/>
          <w:szCs w:val="22"/>
        </w:rPr>
      </w:pPr>
      <w:r w:rsidRPr="00E00E4D">
        <w:rPr>
          <w:sz w:val="22"/>
          <w:szCs w:val="22"/>
        </w:rPr>
        <w:t xml:space="preserve">The second barrier is related to </w:t>
      </w:r>
      <w:r w:rsidR="000F4C85" w:rsidRPr="00E00E4D">
        <w:rPr>
          <w:sz w:val="22"/>
          <w:szCs w:val="22"/>
        </w:rPr>
        <w:t>asymmetric</w:t>
      </w:r>
      <w:r w:rsidRPr="00E00E4D">
        <w:rPr>
          <w:sz w:val="22"/>
          <w:szCs w:val="22"/>
        </w:rPr>
        <w:t xml:space="preserve"> information. For instance, in many cases, producers who are not familiar with a technology, and such technology is perceived as complex, are less likely to adopt. These misperceptions negatively influence the decisions to adopt (Joshi and Pandey, 2005; </w:t>
      </w:r>
      <w:proofErr w:type="spellStart"/>
      <w:r w:rsidRPr="00E00E4D">
        <w:rPr>
          <w:sz w:val="22"/>
          <w:szCs w:val="22"/>
        </w:rPr>
        <w:t>Adesina</w:t>
      </w:r>
      <w:proofErr w:type="spellEnd"/>
      <w:r w:rsidRPr="00E00E4D">
        <w:rPr>
          <w:sz w:val="22"/>
          <w:szCs w:val="22"/>
        </w:rPr>
        <w:t xml:space="preserve"> and </w:t>
      </w:r>
      <w:proofErr w:type="spellStart"/>
      <w:r w:rsidRPr="00E00E4D">
        <w:rPr>
          <w:sz w:val="22"/>
          <w:szCs w:val="22"/>
        </w:rPr>
        <w:t>Zinnah</w:t>
      </w:r>
      <w:proofErr w:type="spellEnd"/>
      <w:r w:rsidRPr="00E00E4D">
        <w:rPr>
          <w:sz w:val="22"/>
          <w:szCs w:val="22"/>
        </w:rPr>
        <w:t xml:space="preserve">, 1993; </w:t>
      </w:r>
      <w:proofErr w:type="spellStart"/>
      <w:r w:rsidRPr="00E00E4D">
        <w:rPr>
          <w:sz w:val="22"/>
          <w:szCs w:val="22"/>
        </w:rPr>
        <w:t>Adesina</w:t>
      </w:r>
      <w:proofErr w:type="spellEnd"/>
      <w:r w:rsidRPr="00E00E4D">
        <w:rPr>
          <w:sz w:val="22"/>
          <w:szCs w:val="22"/>
        </w:rPr>
        <w:t xml:space="preserve"> and Baidu-</w:t>
      </w:r>
      <w:proofErr w:type="spellStart"/>
      <w:r w:rsidRPr="00E00E4D">
        <w:rPr>
          <w:sz w:val="22"/>
          <w:szCs w:val="22"/>
        </w:rPr>
        <w:t>Forson</w:t>
      </w:r>
      <w:proofErr w:type="spellEnd"/>
      <w:r w:rsidRPr="00E00E4D">
        <w:rPr>
          <w:sz w:val="22"/>
          <w:szCs w:val="22"/>
        </w:rPr>
        <w:t xml:space="preserve">, 1995). To eliminate this problem, an important part of the program includes the provision of specialized technical assistance for each irrigation system, particularly focused on water management. This means that technical assistance to producers is provided from the beginning of the project construction, so that they can become familiar with the use of the system from the start. The technical assistance will include training on water management, agricultural production, commercialization, marketing and environmental issues. This technical assistance will </w:t>
      </w:r>
      <w:r w:rsidRPr="00E00E4D">
        <w:rPr>
          <w:sz w:val="22"/>
          <w:szCs w:val="22"/>
        </w:rPr>
        <w:lastRenderedPageBreak/>
        <w:t>provide the necessary knowledge and information regarding the efficient and effective management of the irrigation system, thus ensuring resource savings and improving productivity of the beneficiaries.</w:t>
      </w:r>
    </w:p>
    <w:p w14:paraId="100497E3" w14:textId="77777777" w:rsidR="00956FD4" w:rsidRDefault="00956FD4" w:rsidP="00DE1DFC">
      <w:pPr>
        <w:ind w:firstLine="720"/>
        <w:jc w:val="both"/>
        <w:rPr>
          <w:sz w:val="22"/>
          <w:szCs w:val="22"/>
        </w:rPr>
      </w:pPr>
    </w:p>
    <w:p w14:paraId="6FB8487E" w14:textId="2DA0F205" w:rsidR="00956FD4" w:rsidRPr="00956FD4" w:rsidRDefault="00956FD4" w:rsidP="00DE1DFC">
      <w:pPr>
        <w:ind w:firstLine="720"/>
        <w:jc w:val="both"/>
        <w:rPr>
          <w:sz w:val="22"/>
          <w:szCs w:val="22"/>
        </w:rPr>
      </w:pPr>
      <w:r w:rsidRPr="00E00E4D">
        <w:rPr>
          <w:sz w:val="22"/>
          <w:szCs w:val="22"/>
        </w:rPr>
        <w:t>Lastly, we have identified risk aversion as another major barrier limiting the adoption of modern irrigation systems. Producers may prefer to grow more familiar crops using conventional farming techniques. Mainly, risk aversion limits the adoption of agricultural technologies because producers prefer to have certainty about the economic returns that will be generated by the technology prior to the incurring of any costs. Therefore, producers can postpone investment until they confirm productivity gains associated with the technology through the experience of other producers (</w:t>
      </w:r>
      <w:proofErr w:type="spellStart"/>
      <w:r w:rsidRPr="00E00E4D">
        <w:rPr>
          <w:sz w:val="22"/>
          <w:szCs w:val="22"/>
        </w:rPr>
        <w:t>Abadi</w:t>
      </w:r>
      <w:proofErr w:type="spellEnd"/>
      <w:r w:rsidRPr="00E00E4D">
        <w:rPr>
          <w:sz w:val="22"/>
          <w:szCs w:val="22"/>
        </w:rPr>
        <w:t xml:space="preserve"> </w:t>
      </w:r>
      <w:proofErr w:type="spellStart"/>
      <w:r w:rsidRPr="00E00E4D">
        <w:rPr>
          <w:sz w:val="22"/>
          <w:szCs w:val="22"/>
        </w:rPr>
        <w:t>Ghadim</w:t>
      </w:r>
      <w:proofErr w:type="spellEnd"/>
      <w:r w:rsidRPr="00E00E4D">
        <w:rPr>
          <w:sz w:val="22"/>
          <w:szCs w:val="22"/>
        </w:rPr>
        <w:t xml:space="preserve">, Pannell and Burton, 2005; </w:t>
      </w:r>
      <w:proofErr w:type="spellStart"/>
      <w:r w:rsidRPr="00E00E4D">
        <w:rPr>
          <w:sz w:val="22"/>
          <w:szCs w:val="22"/>
        </w:rPr>
        <w:t>Besley</w:t>
      </w:r>
      <w:proofErr w:type="spellEnd"/>
      <w:r w:rsidRPr="00E00E4D">
        <w:rPr>
          <w:sz w:val="22"/>
          <w:szCs w:val="22"/>
        </w:rPr>
        <w:t xml:space="preserve"> and Case, 1994; Foster and </w:t>
      </w:r>
      <w:proofErr w:type="spellStart"/>
      <w:r w:rsidRPr="00E00E4D">
        <w:rPr>
          <w:sz w:val="22"/>
          <w:szCs w:val="22"/>
        </w:rPr>
        <w:t>Rosenzweig</w:t>
      </w:r>
      <w:proofErr w:type="spellEnd"/>
      <w:r w:rsidRPr="00E00E4D">
        <w:rPr>
          <w:sz w:val="22"/>
          <w:szCs w:val="22"/>
        </w:rPr>
        <w:t>, 1995). For this reason, the technical assistance component of the program will also provide technical assistance related to agricultural diversification towards high-value crops that can be traded at higher prices and thereby improve their income. This technical assistance will provide information regarding crop types, crop cycle, input and output markets, etc.</w:t>
      </w:r>
    </w:p>
    <w:tbl>
      <w:tblPr>
        <w:tblStyle w:val="TableGrid"/>
        <w:tblpPr w:leftFromText="180" w:rightFromText="180" w:vertAnchor="text" w:horzAnchor="page" w:tblpX="7090" w:tblpY="159"/>
        <w:tblW w:w="51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9"/>
      </w:tblGrid>
      <w:tr w:rsidR="004E2E58" w14:paraId="64DD78FA" w14:textId="77777777" w:rsidTr="00DE08C1">
        <w:trPr>
          <w:trHeight w:val="3816"/>
        </w:trPr>
        <w:tc>
          <w:tcPr>
            <w:tcW w:w="5179" w:type="dxa"/>
          </w:tcPr>
          <w:p w14:paraId="0962F0D9" w14:textId="1A3D4E76" w:rsidR="004E2E58" w:rsidRPr="0027018F" w:rsidRDefault="004E2E58" w:rsidP="004E2E58">
            <w:pPr>
              <w:ind w:left="360"/>
            </w:pPr>
          </w:p>
          <w:p w14:paraId="43B57C93" w14:textId="170BFFAF" w:rsidR="004E2E58" w:rsidRPr="0027018F" w:rsidRDefault="004E2E58" w:rsidP="00DE08C1"/>
          <w:p w14:paraId="2478FABB" w14:textId="3C2C50F4" w:rsidR="004E2E58" w:rsidRPr="0027018F" w:rsidRDefault="004E2E58" w:rsidP="004E2E58">
            <w:pPr>
              <w:ind w:left="360"/>
              <w:jc w:val="center"/>
            </w:pPr>
          </w:p>
          <w:p w14:paraId="50379DEA" w14:textId="634A2149" w:rsidR="004E2E58" w:rsidRPr="0027018F" w:rsidRDefault="004E2E58" w:rsidP="004E2E58"/>
          <w:p w14:paraId="00B20CE1" w14:textId="086F776A" w:rsidR="004E2E58" w:rsidRPr="0027018F" w:rsidRDefault="004E2E58" w:rsidP="004E2E58">
            <w:pPr>
              <w:ind w:left="360"/>
              <w:jc w:val="center"/>
            </w:pPr>
          </w:p>
          <w:p w14:paraId="49A4B24F" w14:textId="1E03843F" w:rsidR="004E2E58" w:rsidRPr="0027018F" w:rsidRDefault="004E2E58" w:rsidP="004E2E58">
            <w:pPr>
              <w:ind w:left="360"/>
              <w:jc w:val="center"/>
            </w:pPr>
          </w:p>
          <w:p w14:paraId="4E595EBC" w14:textId="6EA7AF7F" w:rsidR="004E2E58" w:rsidRPr="0027018F" w:rsidRDefault="004E2E58" w:rsidP="004E2E58">
            <w:pPr>
              <w:ind w:left="360"/>
              <w:jc w:val="center"/>
            </w:pPr>
          </w:p>
          <w:p w14:paraId="55943607" w14:textId="17869685" w:rsidR="004E2E58" w:rsidRPr="0027018F" w:rsidRDefault="004E2E58" w:rsidP="004E2E58">
            <w:pPr>
              <w:ind w:left="360"/>
              <w:jc w:val="center"/>
            </w:pPr>
          </w:p>
          <w:p w14:paraId="31E97B51" w14:textId="0F5B4530" w:rsidR="004E2E58" w:rsidRPr="0027018F" w:rsidRDefault="004E2E58" w:rsidP="004E2E58">
            <w:pPr>
              <w:ind w:left="360"/>
              <w:jc w:val="center"/>
            </w:pPr>
          </w:p>
          <w:p w14:paraId="652CA4EB" w14:textId="71B7AA45" w:rsidR="004E2E58" w:rsidRPr="0027018F" w:rsidRDefault="004E2E58" w:rsidP="004E2E58">
            <w:pPr>
              <w:ind w:left="360"/>
              <w:jc w:val="center"/>
            </w:pPr>
          </w:p>
          <w:p w14:paraId="7CBFCB0C" w14:textId="77777777" w:rsidR="004E2E58" w:rsidRPr="0027018F" w:rsidRDefault="004E2E58" w:rsidP="004E2E58">
            <w:pPr>
              <w:ind w:left="360"/>
              <w:jc w:val="center"/>
            </w:pPr>
          </w:p>
        </w:tc>
      </w:tr>
    </w:tbl>
    <w:p w14:paraId="009527E9" w14:textId="66678CB8" w:rsidR="00D24411" w:rsidRDefault="002D489A" w:rsidP="00DE1DFC">
      <w:pPr>
        <w:ind w:firstLine="720"/>
        <w:jc w:val="both"/>
        <w:rPr>
          <w:sz w:val="22"/>
          <w:szCs w:val="22"/>
        </w:rPr>
      </w:pPr>
      <w:r>
        <w:rPr>
          <w:noProof/>
          <w:sz w:val="22"/>
          <w:szCs w:val="22"/>
        </w:rPr>
        <mc:AlternateContent>
          <mc:Choice Requires="wpg">
            <w:drawing>
              <wp:anchor distT="0" distB="0" distL="114300" distR="114300" simplePos="0" relativeHeight="251777024" behindDoc="0" locked="0" layoutInCell="1" allowOverlap="1" wp14:anchorId="62AD2AAA" wp14:editId="7E90016A">
                <wp:simplePos x="0" y="0"/>
                <wp:positionH relativeFrom="column">
                  <wp:posOffset>3443844</wp:posOffset>
                </wp:positionH>
                <wp:positionV relativeFrom="paragraph">
                  <wp:posOffset>154379</wp:posOffset>
                </wp:positionV>
                <wp:extent cx="2727325" cy="2256790"/>
                <wp:effectExtent l="0" t="0" r="0" b="3810"/>
                <wp:wrapThrough wrapText="bothSides">
                  <wp:wrapPolygon edited="0">
                    <wp:start x="1408" y="0"/>
                    <wp:lineTo x="402" y="1945"/>
                    <wp:lineTo x="201" y="4862"/>
                    <wp:lineTo x="1408" y="7779"/>
                    <wp:lineTo x="2012" y="21393"/>
                    <wp:lineTo x="16495" y="21393"/>
                    <wp:lineTo x="21323" y="21393"/>
                    <wp:lineTo x="21323" y="3890"/>
                    <wp:lineTo x="14484" y="3890"/>
                    <wp:lineTo x="20921" y="2431"/>
                    <wp:lineTo x="20720" y="0"/>
                    <wp:lineTo x="1408" y="0"/>
                  </wp:wrapPolygon>
                </wp:wrapThrough>
                <wp:docPr id="104" name="Group 104"/>
                <wp:cNvGraphicFramePr/>
                <a:graphic xmlns:a="http://schemas.openxmlformats.org/drawingml/2006/main">
                  <a:graphicData uri="http://schemas.microsoft.com/office/word/2010/wordprocessingGroup">
                    <wpg:wgp>
                      <wpg:cNvGrpSpPr/>
                      <wpg:grpSpPr>
                        <a:xfrm>
                          <a:off x="0" y="0"/>
                          <a:ext cx="2727325" cy="2256790"/>
                          <a:chOff x="0" y="0"/>
                          <a:chExt cx="2727325" cy="2256790"/>
                        </a:xfrm>
                      </wpg:grpSpPr>
                      <wpg:grpSp>
                        <wpg:cNvPr id="102" name="Group 102"/>
                        <wpg:cNvGrpSpPr/>
                        <wpg:grpSpPr>
                          <a:xfrm>
                            <a:off x="0" y="0"/>
                            <a:ext cx="2727325" cy="2256790"/>
                            <a:chOff x="0" y="0"/>
                            <a:chExt cx="2727325" cy="2256790"/>
                          </a:xfrm>
                        </wpg:grpSpPr>
                        <wpg:grpSp>
                          <wpg:cNvPr id="100" name="Group 100"/>
                          <wpg:cNvGrpSpPr/>
                          <wpg:grpSpPr>
                            <a:xfrm>
                              <a:off x="0" y="0"/>
                              <a:ext cx="2727325" cy="2256790"/>
                              <a:chOff x="0" y="0"/>
                              <a:chExt cx="2727325" cy="2256790"/>
                            </a:xfrm>
                          </wpg:grpSpPr>
                          <wpg:grpSp>
                            <wpg:cNvPr id="98" name="Group 98"/>
                            <wpg:cNvGrpSpPr/>
                            <wpg:grpSpPr>
                              <a:xfrm>
                                <a:off x="0" y="0"/>
                                <a:ext cx="2727325" cy="2256790"/>
                                <a:chOff x="0" y="0"/>
                                <a:chExt cx="2727325" cy="2256790"/>
                              </a:xfrm>
                            </wpg:grpSpPr>
                            <wpg:grpSp>
                              <wpg:cNvPr id="96" name="Group 96"/>
                              <wpg:cNvGrpSpPr/>
                              <wpg:grpSpPr>
                                <a:xfrm>
                                  <a:off x="0" y="0"/>
                                  <a:ext cx="2727325" cy="2256790"/>
                                  <a:chOff x="0" y="0"/>
                                  <a:chExt cx="2727325" cy="2256790"/>
                                </a:xfrm>
                              </wpg:grpSpPr>
                              <wpg:grpSp>
                                <wpg:cNvPr id="94" name="Group 94"/>
                                <wpg:cNvGrpSpPr/>
                                <wpg:grpSpPr>
                                  <a:xfrm>
                                    <a:off x="0" y="0"/>
                                    <a:ext cx="2727325" cy="2256790"/>
                                    <a:chOff x="-62864" y="493488"/>
                                    <a:chExt cx="2727959" cy="2257332"/>
                                  </a:xfrm>
                                </wpg:grpSpPr>
                                <pic:pic xmlns:pic="http://schemas.openxmlformats.org/drawingml/2006/picture">
                                  <pic:nvPicPr>
                                    <pic:cNvPr id="93" name="Picture 9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25632" y="1021277"/>
                                      <a:ext cx="2298065" cy="1553845"/>
                                    </a:xfrm>
                                    <a:prstGeom prst="rect">
                                      <a:avLst/>
                                    </a:prstGeom>
                                  </pic:spPr>
                                </pic:pic>
                                <wpg:grpSp>
                                  <wpg:cNvPr id="88" name="Group 88"/>
                                  <wpg:cNvGrpSpPr/>
                                  <wpg:grpSpPr>
                                    <a:xfrm>
                                      <a:off x="-62864" y="493488"/>
                                      <a:ext cx="2727959" cy="2257332"/>
                                      <a:chOff x="-62864" y="443507"/>
                                      <a:chExt cx="2727959" cy="2258057"/>
                                    </a:xfrm>
                                  </wpg:grpSpPr>
                                  <wps:wsp>
                                    <wps:cNvPr id="7" name="Text Box 7"/>
                                    <wps:cNvSpPr txBox="1"/>
                                    <wps:spPr>
                                      <a:xfrm>
                                        <a:off x="154379" y="443507"/>
                                        <a:ext cx="2363470" cy="283845"/>
                                      </a:xfrm>
                                      <a:prstGeom prst="rect">
                                        <a:avLst/>
                                      </a:prstGeom>
                                      <a:solidFill>
                                        <a:prstClr val="white"/>
                                      </a:solidFill>
                                      <a:ln>
                                        <a:noFill/>
                                      </a:ln>
                                      <a:effectLst/>
                                    </wps:spPr>
                                    <wps:txbx>
                                      <w:txbxContent>
                                        <w:p w14:paraId="561C361F" w14:textId="77777777" w:rsidR="004E7753" w:rsidRPr="006B618A" w:rsidRDefault="004E7753" w:rsidP="004E2E58">
                                          <w:pPr>
                                            <w:pStyle w:val="Caption"/>
                                            <w:jc w:val="center"/>
                                            <w:rPr>
                                              <w:b w:val="0"/>
                                              <w:i/>
                                              <w:color w:val="000000" w:themeColor="text1"/>
                                              <w:sz w:val="22"/>
                                              <w:szCs w:val="22"/>
                                            </w:rPr>
                                          </w:pPr>
                                          <w:r w:rsidRPr="006B618A">
                                            <w:rPr>
                                              <w:i/>
                                              <w:color w:val="000000" w:themeColor="text1"/>
                                              <w:sz w:val="22"/>
                                              <w:szCs w:val="22"/>
                                            </w:rPr>
                                            <w:t>Figure 2</w:t>
                                          </w:r>
                                          <w:r w:rsidRPr="006B618A">
                                            <w:rPr>
                                              <w:b w:val="0"/>
                                              <w:i/>
                                              <w:color w:val="000000" w:themeColor="text1"/>
                                              <w:sz w:val="22"/>
                                              <w:szCs w:val="22"/>
                                            </w:rPr>
                                            <w:t>—Technology Adoption Curve</w:t>
                                          </w:r>
                                        </w:p>
                                        <w:p w14:paraId="135525CC" w14:textId="77777777" w:rsidR="004E7753" w:rsidRPr="006B618A" w:rsidRDefault="004E7753" w:rsidP="004E2E58">
                                          <w:pPr>
                                            <w:pStyle w:val="Caption"/>
                                            <w:rPr>
                                              <w:noProof/>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87" name="Group 87"/>
                                    <wpg:cNvGrpSpPr/>
                                    <wpg:grpSpPr>
                                      <a:xfrm>
                                        <a:off x="-62864" y="607368"/>
                                        <a:ext cx="2727959" cy="2094196"/>
                                        <a:chOff x="-62864" y="381737"/>
                                        <a:chExt cx="2727959" cy="2094196"/>
                                      </a:xfrm>
                                    </wpg:grpSpPr>
                                    <wpg:grpSp>
                                      <wpg:cNvPr id="31" name="Group 31"/>
                                      <wpg:cNvGrpSpPr/>
                                      <wpg:grpSpPr>
                                        <a:xfrm>
                                          <a:off x="-62864" y="381737"/>
                                          <a:ext cx="2727959" cy="2094196"/>
                                          <a:chOff x="483918" y="351310"/>
                                          <a:chExt cx="4309649" cy="2969774"/>
                                        </a:xfrm>
                                      </wpg:grpSpPr>
                                      <wps:wsp>
                                        <wps:cNvPr id="30" name="Text Box 30"/>
                                        <wps:cNvSpPr txBox="1"/>
                                        <wps:spPr>
                                          <a:xfrm>
                                            <a:off x="1203989" y="2052041"/>
                                            <a:ext cx="1233810" cy="48634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97B11E" w14:textId="77777777" w:rsidR="004E7753" w:rsidRPr="00643BEB" w:rsidRDefault="004E7753" w:rsidP="004E2E58">
                                              <w:pPr>
                                                <w:jc w:val="center"/>
                                                <w:rPr>
                                                  <w:b/>
                                                  <w:sz w:val="13"/>
                                                  <w:szCs w:val="13"/>
                                                </w:rPr>
                                              </w:pPr>
                                              <w:r w:rsidRPr="00643BEB">
                                                <w:rPr>
                                                  <w:b/>
                                                  <w:sz w:val="13"/>
                                                  <w:szCs w:val="13"/>
                                                </w:rPr>
                                                <w:t>Critical</w:t>
                                              </w:r>
                                              <w:r w:rsidRPr="00643BEB">
                                                <w:rPr>
                                                  <w:b/>
                                                  <w:sz w:val="13"/>
                                                  <w:szCs w:val="13"/>
                                                </w:rPr>
                                                <w:br/>
                                                <w:t>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Left-Up Arrow 22"/>
                                        <wps:cNvSpPr/>
                                        <wps:spPr>
                                          <a:xfrm rot="5400000">
                                            <a:off x="1513999" y="136363"/>
                                            <a:ext cx="2199557" cy="3441707"/>
                                          </a:xfrm>
                                          <a:prstGeom prst="leftUpArrow">
                                            <a:avLst>
                                              <a:gd name="adj1" fmla="val 200"/>
                                              <a:gd name="adj2" fmla="val 1944"/>
                                              <a:gd name="adj3" fmla="val 2912"/>
                                            </a:avLst>
                                          </a:prstGeom>
                                          <a:ln w="9525"/>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Oval 26"/>
                                        <wps:cNvSpPr>
                                          <a:spLocks noChangeAspect="1"/>
                                        </wps:cNvSpPr>
                                        <wps:spPr>
                                          <a:xfrm>
                                            <a:off x="2038320" y="2278756"/>
                                            <a:ext cx="152400" cy="114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3958541" y="2975643"/>
                                            <a:ext cx="835026" cy="34544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72939C" w14:textId="77777777" w:rsidR="004E7753" w:rsidRPr="004E132A" w:rsidRDefault="004E7753" w:rsidP="004E2E58">
                                              <w:pPr>
                                                <w:rPr>
                                                  <w:sz w:val="15"/>
                                                  <w:szCs w:val="18"/>
                                                </w:rPr>
                                              </w:pPr>
                                              <w:r w:rsidRPr="003D5286">
                                                <w:rPr>
                                                  <w:sz w:val="13"/>
                                                  <w:szCs w:val="13"/>
                                                </w:rPr>
                                                <w:t>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483918" y="351310"/>
                                            <a:ext cx="958578" cy="69259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9574A0" w14:textId="77777777" w:rsidR="004E7753" w:rsidRPr="001E236A" w:rsidRDefault="004E7753" w:rsidP="004E2E58">
                                              <w:pPr>
                                                <w:jc w:val="center"/>
                                                <w:rPr>
                                                  <w:color w:val="000000" w:themeColor="text1"/>
                                                  <w:sz w:val="15"/>
                                                  <w:szCs w:val="18"/>
                                                </w:rPr>
                                              </w:pPr>
                                              <w:r w:rsidRPr="001E236A">
                                                <w:rPr>
                                                  <w:color w:val="000000" w:themeColor="text1"/>
                                                  <w:sz w:val="15"/>
                                                  <w:szCs w:val="18"/>
                                                </w:rPr>
                                                <w:t xml:space="preserve">Percent of </w:t>
                                              </w:r>
                                              <w:r w:rsidRPr="004E132A">
                                                <w:rPr>
                                                  <w:sz w:val="15"/>
                                                  <w:szCs w:val="18"/>
                                                </w:rPr>
                                                <w:t>Adoption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866217" y="2572086"/>
                                            <a:ext cx="963274" cy="73276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FA8CC0" w14:textId="77777777" w:rsidR="004E7753" w:rsidRPr="00643BEB" w:rsidRDefault="004E7753" w:rsidP="004E2E58">
                                              <w:pPr>
                                                <w:jc w:val="both"/>
                                                <w:rPr>
                                                  <w:sz w:val="13"/>
                                                  <w:szCs w:val="13"/>
                                                </w:rPr>
                                              </w:pPr>
                                              <w:r w:rsidRPr="00643BEB">
                                                <w:rPr>
                                                  <w:sz w:val="13"/>
                                                  <w:szCs w:val="13"/>
                                                </w:rPr>
                                                <w:t>Innovators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 name="Text Box 25"/>
                                      <wps:cNvSpPr txBox="1"/>
                                      <wps:spPr>
                                        <a:xfrm>
                                          <a:off x="241935" y="2351315"/>
                                          <a:ext cx="1754505" cy="118745"/>
                                        </a:xfrm>
                                        <a:prstGeom prst="rect">
                                          <a:avLst/>
                                        </a:prstGeom>
                                        <a:solidFill>
                                          <a:prstClr val="white"/>
                                        </a:solidFill>
                                        <a:ln>
                                          <a:noFill/>
                                        </a:ln>
                                        <a:effectLst/>
                                      </wps:spPr>
                                      <wps:txbx>
                                        <w:txbxContent>
                                          <w:p w14:paraId="21F68542" w14:textId="77777777" w:rsidR="004E7753" w:rsidRPr="00B875FD" w:rsidRDefault="004E7753" w:rsidP="004E2E58">
                                            <w:pPr>
                                              <w:pStyle w:val="Caption"/>
                                              <w:rPr>
                                                <w:b w:val="0"/>
                                                <w:noProof/>
                                                <w:color w:val="000000" w:themeColor="text1"/>
                                                <w:sz w:val="16"/>
                                                <w:szCs w:val="16"/>
                                              </w:rPr>
                                            </w:pPr>
                                            <w:r>
                                              <w:rPr>
                                                <w:b w:val="0"/>
                                                <w:i/>
                                                <w:color w:val="000000" w:themeColor="text1"/>
                                                <w:sz w:val="16"/>
                                                <w:szCs w:val="16"/>
                                              </w:rPr>
                                              <w:t xml:space="preserve">Source: </w:t>
                                            </w:r>
                                            <w:r w:rsidRPr="00B875FD">
                                              <w:rPr>
                                                <w:b w:val="0"/>
                                                <w:color w:val="000000" w:themeColor="text1"/>
                                                <w:sz w:val="16"/>
                                                <w:szCs w:val="16"/>
                                              </w:rPr>
                                              <w:t>Adapted from Rogers (1983)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grpSp>
                              <wps:wsp>
                                <wps:cNvPr id="95" name="Text Box 95"/>
                                <wps:cNvSpPr txBox="1"/>
                                <wps:spPr>
                                  <a:xfrm>
                                    <a:off x="315686" y="1569022"/>
                                    <a:ext cx="764449" cy="22371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6808ED" w14:textId="2069FEB2" w:rsidR="004E7753" w:rsidRPr="00643BEB" w:rsidRDefault="004E7753" w:rsidP="00F97695">
                                      <w:pPr>
                                        <w:jc w:val="both"/>
                                        <w:rPr>
                                          <w:sz w:val="13"/>
                                          <w:szCs w:val="13"/>
                                        </w:rPr>
                                      </w:pPr>
                                      <w:r>
                                        <w:rPr>
                                          <w:sz w:val="13"/>
                                          <w:szCs w:val="13"/>
                                        </w:rPr>
                                        <w:t>Early adopters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7" name="Text Box 24"/>
                              <wps:cNvSpPr txBox="1"/>
                              <wps:spPr>
                                <a:xfrm>
                                  <a:off x="470535" y="1240683"/>
                                  <a:ext cx="990600" cy="24775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407C47" w14:textId="354EE44A" w:rsidR="004E7753" w:rsidRPr="00643BEB" w:rsidRDefault="004E7753" w:rsidP="00F97695">
                                    <w:pPr>
                                      <w:jc w:val="center"/>
                                      <w:rPr>
                                        <w:sz w:val="13"/>
                                        <w:szCs w:val="13"/>
                                      </w:rPr>
                                    </w:pPr>
                                    <w:r>
                                      <w:rPr>
                                        <w:sz w:val="13"/>
                                        <w:szCs w:val="13"/>
                                      </w:rPr>
                                      <w:t>Early majority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9" name="Text Box 24"/>
                            <wps:cNvSpPr txBox="1"/>
                            <wps:spPr>
                              <a:xfrm>
                                <a:off x="1461135" y="1240683"/>
                                <a:ext cx="990600" cy="24775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D1417C" w14:textId="29D9C52C" w:rsidR="004E7753" w:rsidRPr="00643BEB" w:rsidRDefault="004E7753" w:rsidP="00F97695">
                                  <w:pPr>
                                    <w:jc w:val="center"/>
                                    <w:rPr>
                                      <w:sz w:val="13"/>
                                      <w:szCs w:val="13"/>
                                    </w:rPr>
                                  </w:pPr>
                                  <w:r>
                                    <w:rPr>
                                      <w:sz w:val="13"/>
                                      <w:szCs w:val="13"/>
                                    </w:rPr>
                                    <w:t>Late majority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1" name="Text Box 24"/>
                          <wps:cNvSpPr txBox="1"/>
                          <wps:spPr>
                            <a:xfrm>
                              <a:off x="1919844" y="1600200"/>
                              <a:ext cx="684291"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3E6CA1" w14:textId="03BCE077" w:rsidR="004E7753" w:rsidRPr="00643BEB" w:rsidRDefault="004E7753" w:rsidP="003126A4">
                                <w:pPr>
                                  <w:jc w:val="center"/>
                                  <w:rPr>
                                    <w:sz w:val="13"/>
                                    <w:szCs w:val="13"/>
                                  </w:rPr>
                                </w:pPr>
                                <w:r>
                                  <w:rPr>
                                    <w:sz w:val="13"/>
                                    <w:szCs w:val="13"/>
                                  </w:rPr>
                                  <w:t>Laggards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3" name="Rectangle 103"/>
                        <wps:cNvSpPr/>
                        <wps:spPr>
                          <a:xfrm>
                            <a:off x="2517569" y="427512"/>
                            <a:ext cx="182880" cy="16046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o="http://schemas.microsoft.com/office/mac/office/2008/main" xmlns:mv="urn:schemas-microsoft-com:mac:vml" xmlns:w15="http://schemas.microsoft.com/office/word/2012/wordml">
            <w:pict>
              <v:group w14:anchorId="62AD2AAA" id="Group 104" o:spid="_x0000_s1067" style="position:absolute;left:0;text-align:left;margin-left:271.15pt;margin-top:12.15pt;width:214.75pt;height:177.7pt;z-index:251777024" coordsize="2727325,225679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gICHBwc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EaOxEMKlEVEDBaHRY4ZyMcQXYnH0V+LiRQkjAmUpY0KFin&#10;NChYpzQoWKc1KVqrOCpfuDgqX7g4Kl+4OCpfuDkqZMU4KWXKOCllyjgpZco3KGfQNydo2DcnaNg3&#10;J2jYNydo2DQia+QxH2vnDgwR9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YC&#10;HD4UDy1WIBk9byohSoYwJlScNipbrjgqYsE3KGfQNiVp2jIga+YrGW3vJRJu9hoHcPwSAHD/EgBw&#10;/xIAcP8SAHD/EgBw/xIAcP8SAHD/EgBw/xIAcP8SAHD/EgBw/xIAcP8SAHD/EgBw/xIAcP8SAHD/&#10;EgBw/xIAcP8SAHD/EgBw/xIAcP8SAHD/EgBw/xIAcP8SAHD/EgBw/xIAcP8SAHD/EgBw/xIAcP8S&#10;AHD/DwwP9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UBGjsV&#10;EC5XIxxAdC0kTpE2KlusOStjwjcmaNcwHWzqJxRu9RcFb/0SAHD/EgBw/xIAcP8SAHD/EgBw/xIA&#10;cP8SAHD/EgBw/xIAcP8SAHD/EgBw/xIAcP8SAHD/EgBw/xIAcP8SAHD/EgBw/xIAcP8SAHD/EgBw&#10;/xIAcP8SAHD/EgBw/xIAcP8SAHD/EgBw/xIAcP8SAHD/EgBw/xIAcP8SAHD/EgBw/xIAcP8SAHD/&#10;EgBw/xIAcP8SAHD/EgBw/xIAcP8SAHD/EgBw/xIAcP8SAHD/EgBw/xIAcP8SAHD/DwwP9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UQLlcvJVGVOSpkxTEgbOgXBW/9EgBw/xIAcP8SAHD/EgBw/xIA&#10;cP8SAHD/EgBw/xIAcP8SAHD/EgBw/xIAcP8SAHD/EgBw/xIAcP8SAHD/EgBw/xIAcP8SAHD/EgBw&#10;/xIAcP8SAHD/EgBw/xIAcP8SAHD/EgBw/xIAcP8SAHD/EgBw/xIAcP8SAHD/EgBw/xIAcP8SAHD/&#10;EgBw/yAObvktG23uNCNp3jgpZco3K12yMCZUnCgfR4IdFjhnEAsoTg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FIEMmH0V8NipcsTUkadwk&#10;EW/4EgBw/xIAcP8SAHD/EgBw/xIAcP8SAHD/EgBw/xIAcP8SAHD/EgBw/xIAcP8SAHD/EgBw/xIA&#10;cP8SAHD/EgBw/xIAcP8SAHD/EgBw/xIAcP8SAHD/EgBw/xIAcP8SAHD/EgBw/xIAcP8SAHD/EgBw&#10;/xIAcP8SAHD/Hgxv+i8dbew2JWnaOCpiwTMoV6QqIUqGGRQ0YAcDHT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BSBDJx9FfjgqX7gyIGvmFQJw/hIAcP8SAHD/EgBw/xIAcP8SAHD/EgBw/xIAcP8S&#10;AHD/EgBw/xIAcP8SAHD/EgBw/xIAcP8SAHD/EgBw/xIAcP8SAHD/EgBw/xIAcP8SAHD/EgBw/xIA&#10;cP8SAHD/EgBw/xIAcP8SAHD/EgBw/yUSbvY0ImvkOCllyjUpW6sqIUqGFxIx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8YPG42KlyxNCJr5BUCcP4SAHD/&#10;EgBw/xIAcP8SAHD/EgBw/xIAcP8SAHD/EgBw/xIAcP8SAHD/EgBw/xIAcP8SAHD/EgBw/xIAcP8S&#10;AHD/EgBw/xIAcP8SAHD/EgBw/xIAcP8SAHD/EgBw/xIAcP8SAHD/Kxhu8TcmaNc3K161LCNNjRgT&#10;M1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BSBDKiFKhjgpZMcmFG70EgBw/xIAcP8SAHD/EgBw/xIAcP8SAHD/EgBw/xIAcP8SAHD/&#10;EgBw/xIAcP8SAHD/EgBw/xIAcP8SAHD/EgBw/xIAcP8SAHD/EgBw/xIAcP8SAHD/EgBw/xIAcP8g&#10;Dm75NSRq3zgqYLstJE2OFxIxX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QPLVYzKFagNSRp3BoHcPwSAHD/EgBw&#10;/xIAcP8SAHD/EgBw/xIAcP8SAHD/EgBw/xIAcP8SAHD/EgBw/xIAcP8SAHD/EgBw/xIAcP8SAHD/&#10;EgBw/xIAcP8SAHD/EgBw/xIAcP8kEW/4NSRp3DcrXrUpIEiDEAsoT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ARo7IRo+cjgqX7gwHWzqEgBw/xIAcP8SAHD/EgBw/xIAcP8SAHD/EgBw/xIAcP8SAHD/EgBw&#10;/xIAcP8SAHD/EgBw/xIAcP8SAHD/EgBw/xIAcP8SAHD/EgBw/xIAcP8SAHD/MB1s6jkqZMUvJVGV&#10;FRAwW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EjJeNipcsS8dbOwSAHD/EgBw/xIA&#10;cP8SAHD/EgBw/xIAcP8SAHD/EgBw/xIAcP8SAHD/EgBw/xIAcP8SAHD/EgBw/xIAcP8SAHD/EgBw&#10;/xIAcP8SAHD/FQJw/jIga+Y4Kl+4Jx9FfgkFIE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II0YwJlOZNyVq3RIAcP8SAHD/EgBw/xIAcP8SAHD/EgBw/xIAcP8SAHD/EgBw/xIA&#10;cP8SAHD/EgBw/xIAcP8SAHD/EgBw/xIAcP8SAHD/EgBw/xIAcP8wHWzqNypguicfRX4JBSB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IbPCcfRn84KWXKIA5u+RIAcP8S&#10;AHD/EgBw/xIAcP8SAHD/EgBw/xIAcP8SAHD/EgBw/xIAcP8SAHD/EgBw/xIAcP8SAHD/EgBw/xIA&#10;cP8SAHD/Ggdw/DYladoyKFWeFA8tV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hQ2YzcrXrUrGW3vEgBw/xIAcP8SAHD/EgBw/xIAcP8SAHD/EgBw/xIAcP8S&#10;AHD/EgBw/xIAcP8SAHD/EgBw/xIAcP8SAHD/EgBw/xIAcP8oFW7zOSpkxSohSoYJBSB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hs8KiFKhjYladoSAHD/&#10;EgBw/xIAcP8SAHD/EgBw/xIAcP8SAHD/EgBw/xIAcP8SAHD/EgBw/xIAcP8SAHD/EgBw/xIAcP8S&#10;AHD/EgBw/zIga+Y2KlyxHxg8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BSBDLyVSmDIga+YSAHD/EgBw/xIAcP8SAHD/EgBw/xIAcP8SAHD/&#10;EgBw/xIAcP8SAHD/EgBw/xIAcP8SAHD/EgBw/xIAcP8SAHD/Lx1t7DYqW64WETF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CidNNSlZ&#10;qC0abe4SAHD/EgBw/xIAcP8SAHD/EgBw/xIAcP8SAHD/EgBw/xIAcP8SAHD/EgBw/xIAcP8SAHD/&#10;EgBw/xIAcP8jD273OCpjxCMcQXYFARo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VEDBaOCpfuCUSbvYSAHD/EgBw/xIAcP8SAHD/EgBw&#10;/xIAcP8SAHD/EgBw/xIAcP8SAHD/EgBw/xIAcP8SAHD/EgBw/xIAcP83J2jYLSROkQoGIU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FDViOClkxxoHcPwSAHD/EgBw/xIAcP8SAHD/EgBw/xIAcP8SAHD/EgBw/xIAcP8SAHD/EgBw&#10;/xIAcP8SAHD/EgBw/zAdbOo1KVurFA8tV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CyhONytetR4Mb/oSAHD/EgBw/xIA&#10;cP8SAHD/EgBw/xIAcP8SAHD/EgBw/xIAcP8SAHD/EgBw/xIAcP8SAHD/EgBw/zUkat8uJFCSBwMd&#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BSBDMyhWoCwZbfASAHD/EgBw/xIAcP8SAHD/EgBw/xIAcP8SAHD/EgBw/xIA&#10;cP8SAHD/EgBw/xIAcP8SAHD/EgBw/zcnaNUnH0V+BQEa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ARo7KiJKhzMha+MS&#10;AHD/EgBw/xIAcP8SAHD/EgBw/xIAcP8SAHD/EgBw/xIAcP8SAHD/EgBw/xIAcP8SAHD/Ggdw/Dgp&#10;ZMceFzp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Ro9cDgpZ9MSAHD/EgBw/xIAcP8SAHD/EgBw/xIAcP8S&#10;AHD/EgBw/xIAcP8SAHD/EgBw/xIAcP8SAHD/JRJu9jgqX7gWETF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wonTTgqYb4VAnD+EgBw/xIAcP8SAHD/EgBw/xIAcP8SAHD/EgBw/xIAcP8SAHD/EgBw/xIAcP8S&#10;AHD/HQpv+zgqX7gSDSt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YfRXwyIGvmEgBw/xIAcP8SAHD/&#10;EgBw/xIAcP8SAHD/EgBw/xIAcP8SAHD/EgBw/xIAcP8SAHD/EgBw/zgpZc0bFTd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II0Y3K161FQJw/hIAcP8SAHD/EgBw/xIAcP8SAHD/EgBw/xIAcP8SAHD/&#10;EgBw/xIAcP8SAHD/EgBw/zclat0nH0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Gz9zNSRq&#10;3xIAcP8SAHD/EgBw/xIAcP8SAHD/EgBw/xIAcP8SAHD/EgBw/xIAcP8SAHD/EgBw/y8dbewwJlKW&#10;BgIcP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BSBDNipbrB0Kb/sSAHD/EgBw/xIAcP8SAHD/EgBw&#10;/xIAcP8SAHD/EgBw/xIAcP8SAHD/EgBw/yUSbvY1KVutDQgkS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RY4ZzcmatsSAHD/EgBw/xIAcP8SAHD/EgBw/xIAcP8SAHD/EgBw/xIAcP8SAHD/EgBw&#10;/xIAcP83J2jVHBU3Z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cfRX4tGm3uEgBw/xIA&#10;cP8SAHD/EgBw/xIAcP8SAHD/EgBw/xIAcP8SAHD/EgBw/xIAcP8gDm75NChYpwgEH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BGjswJlScHgxv+hIAcP8SAHD/EgBw/xIAcP8SAHD/EgBw/xIA&#10;cP8SAHD/EgBw/xIAcP8SAHD/NSRp3B8YPG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BSBDNytetRIAcP8SAHD/EgBw/xIAcP8SAHD/EgBw/xIAcP8SAHD/EgBw/xIAcP8SAHD/Ggdw/DYq&#10;W64KBiF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QwpTzgpZcoSAHD/EgBw/xIAcP8S&#10;AHD/EgBw/xIAcP8SAHD/EgBw/xIAcP8SAHD/EgBw/zQjauIjHEB0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sVN2Q0I2neEgBw/xIAcP8SAHD/EgBw/xIAcP8SAHD/EgBw/xIAcP8S&#10;AHD/EgBw/xIAcP85K2PCDgomS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GT1v&#10;Lx1s7BIAcP8SAHD/EgBw/xIAcP8SAHD/EgBw/xIAcP8SAHD/EgBw/xIAcP8SAHD/NipbrAcDHT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hc6ajAdbOoSAHD/EgBw/xIAcP8SAHD/&#10;EgBw/xIAcP8SAHD/EgBw/xIAcP8SAHD/Iw9u9y4kT5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0WOGcwHWzqEgBw/xIAcP8SAHD/EgBw/xIAcP8SAHD/EgBw/xIAcP8SAHD/&#10;EgBw/zAdbOojHEF2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FjhnMSBs&#10;6BIAcP8SAHD/EgBw/xIAcP8SAHD/EgBw/xIAcP8SAHD/EgBw/xIAcP82JWnaFxIyX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BU3ZjIga+YSAHD/EgBw/xIAcP8SAHD/EgBw&#10;/xIAcP8SAHD/EgBw/xIAcP8SAHD/OClkxw8KJ0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sVN2QyIGvmEgBw/xIAcP8SAHD/EgBw/xIAcP8SAHD/EgBw/xIAcP8SAHD/EgBw&#10;/zgqY8QLByJ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DixVMyJq4RIA&#10;cP8SAHD/EgBw/xIAcP8SAHD/EgBw/xIAcP8SAHD/EgBw/xIAcP85KmTFDAgjR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gYhRDkqZMUSAHD/EgBw/xIAcP8SAHD/EgBw/xIA&#10;cP8SAHD/EgBw/xIAcP8SAHD/OClkxw0IJE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UBGjs1KVqrEgBw/xIAcP8SAHD/EgBw/xIAcP8SAHD/EgBw/xIAcP8SAHD/EgBw/zgp&#10;ZcoOCSV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yJLihcFb/0S&#10;AHD/EgBw/xIAcP8SAHD/EgBw/xIAcP8SAHD/EgBw/xIAcP84KWXNDgom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4XOmooFW7zEgBw/xIAcP8SAHD/EgBw/xIAcP8S&#10;AHD/EgBw/xIAcP8SAHD/Nyhm0A8KJ0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DixVNCNp3hIAcP8SAHD/EgBw/xIAcP8SAHD/EgBw/xIAcP8SAHD/EgBw/zQjauIT&#10;Dix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wMdPzkqZMUSAHD/&#10;EgBw/xIAcP8SAHD/EgBw/xIAcP8SAHD/EgBw/xIAcP8lEm72Ihs/c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I0yLEgBw/xIAcP8SAHD/EgBw/xIAcP8SAHD/&#10;EgBw/xIAcP8SAHD/EgBw/y0kT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RAuVzAdbOoSAHD/EgBw/xIAcP8SAHD/EgBw/xIAcP8SAHD/EgBw/xIAcP83K161&#10;BgIb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YCGzw4KmC7EgBw&#10;/xIAcP8SAHD/EgBw/xIAcP8SAHD/EgBw/xIAcP8SAHD/OCllzQsHIk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x9GfxUCcP4SAHD/EgBw/xIAcP8SAHD/EgBw&#10;/xIAcP8SAHD/EgBw/zQia+QXEjF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EMKU80I2riEgBw/xIAcP8SAHD/EgBw/xIAcP8SAHD/EgBw/xIAcP8aB3D8JR1E&#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ARo7NipcsRIA&#10;cP8SAHD/EgBw/xIAcP8SAHD/EgBw/xIAcP8SAHD/EgBw/zgrX7gGAhs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XOmoeDG/6EgBw/xIAcP8SAHD/EgBw/xIA&#10;cP8SAHD/EgBw/xIAcP8yIGvmEw4sV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hs8OCpiwRIAcP8SAHD/EgBw/xIAcP8SAHD/EgBw/xIAcP8SAHD/EgBw/yoh&#10;So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8YO2sd&#10;Cm/7EgBw/xIAcP8SAHD/EgBw/xIAcP8SAHD/EgBw/xIAcP85K2PCBwMdP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hs8OCpjxBIAcP8SAHD/EgBw/xIAcP8S&#10;AHD/EgBw/xIAcP8SAHD/Kxlt7xcSMV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8YPG4aB3D8EgBw/xIAcP8SAHD/EgBw/xIAcP8SAHD/EgBw/xIAcP8u&#10;JE+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hw+&#10;OSpkxRIAcP8SAHD/EgBw/xIAcP8SAHD/EgBw/xIAcP8SAHD/NCNp3gwII0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EaPXAaB3D8EgBw/xIAcP8SAHD/&#10;EgBw/xIAcP8SAHD/EgBw/xIAcP8qIkq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ARo7OCpjxBIAcP8SAHD/EgBw/xIAcP8SAHD/EgBw/xIAcP8SAHD/&#10;NyVq3QsHIk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YRMVsjD273EgBw/xIAcP8SAHD/EgBw/xIAcP8SAHD/EgBw/xIAcP8qIUq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CZUnBIAcP8SAHD/EgBw&#10;/xIAcP8SAHD/EgBw/xIAcP8SAHD/NyZq2wsHIk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oGIUQzImrhEgBw/xIAcP8SAHD/EgBw/xIAcP8SAHD/EgBw&#10;/xIAcP8pIU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xxAdBIAcP8SAHD/EgBw/xIAcP8SAHD/EgBw/xIAcP8SAHD/NiVp2goGIU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BGjs4KmG+EgBw/xIA&#10;cP8SAHD/EgBw/xIAcP8SAHD/EgBw/xIAcP8tJE2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A8tVicUbvUSAHD/EgBw/xIAcP8SAHD/EgBw/xIA&#10;cP8SAHD/Kxhu8RINK1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JVGVEgBw/xIAcP8SAHD/EgBw/xIAcP8SAHD/EgBw/xIAcP84K1+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QEaOzcoZ9AS&#10;AHD/EgBw/xIAcP8SAHD/EgBw/xIAcP8SAHD/EgBw/yAZPW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DStSJxRu9RIAcP8SAHD/EgBw/xIAcP8S&#10;AHD/EgBw/xIAcP83JmrbCQUgQ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YfRXwSAHD/EgBw/xIAcP8SAHD/EgBw/xIAcP8SAHD/EgBw/y4kT5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ypftxIAcP8SAHD/EgBw/xIAcP8SAHD/EgBw/xIAcP8mFG70FA8tV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GIUQxIGzoEgBw/xIAcP8SAHD/&#10;EgBw/xIAcP8SAHD/EgBw/zkqZMUFARo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RY4ZxIAcP8SAHD/EgBw/xIAcP8SAHD/EgBw/xIAcP8SAHD/&#10;LCNM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xJ1SdEgBw/xIAcP8SAHD/EgBw/xIAcP8SAHD/EgBw/x0Kb/sWETF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EaOzcoZ9ISAHD/EgBw&#10;/xIAcP8SAHD/EgBw/xIAcP8SAHD/NyVq3QcDHT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CCRJLBlt8BIAcP8SAHD/EgBw/xIAcP8SAHD/EgBw&#10;/xIAcP8zKFe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kUNGASAHD/EgBw/xIAcP8SAHD/EgBw/xIAcP8SAHD/EgBw/yAZP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SFJhBIA&#10;cP8SAHD/EgBw/xIAcP8SAHD/EgBw/xIAcP8vHWzsDQgk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1KVutEgBw/xIAcP8SAHD/EgBw/xIA&#10;cP8SAHD/EgBw/zgqYb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gIbPDcmaNcSAHD/EgBw/xIAcP8SAHD/EgBw/xIAcP8SAHD/LSRO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CSVKJhRu9BIAcP8SAHD/EgBw/xIAcP8SAHD/EgBw/xIAcP8eFzp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0WOGcSAHD/EgBw/xIAcP8S&#10;AHD/EgBw/xIAcP8SAHD/JRJu9hALKE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x9GfxIAcP8SAHD/EgBw/xIAcP8SAHD/EgBw/xIAcP83&#10;JWrdBgIc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JlScEgBw/xIAcP8SAHD/EgBw/xIAcP8SAHD/EgBw/zcrXr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cqX7cSAHD/&#10;EgBw/xIAcP8SAHD/EgBw/xIAcP8SAHD/KyJLi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ARo7OCln0xIAcP8SAHD/EgBw/xIAcP8SAHD/&#10;EgBw/xIAcP8cFTd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EHkAxIGzoEgBw/xIAcP8SAHD/EgBw/xIAcP8SAHD/JRJu9g4JJU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gom&#10;SyMPbvcSAHD/EgBw/xIAcP8SAHD/EgBw/xIAcP8yIGvmBwMdP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ETFbEgBw/xIAcP8SAHD/EgBw&#10;/xIAcP8SAHD/EgBw/zcoZt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EaPnISAHD/EgBw/xIAcP8SAHD/EgBw/xIAcP8SAHD/Nipd&#10;t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B9HghIAcP8SAHD/EgBw/xIAcP8SAHD/EgBw/xIAcP8wJlK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Li4u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JE2OEgBw/xIA&#10;cP8SAHD/EgBw/xIAcP8SAHD/EgBw/yYfRX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JiYm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EnVJ0SAHD/EgBw/xIAcP8SAHD/EgBw/xIA&#10;cP8SAHD/HBU3Z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ipbrBIAcP8SAHD/EgBw/xIAcP8SAHD/EgBw/xoHcPwSDSt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4&#10;KmC7EgBw/xIAcP8SAHD/EgBw/xIAcP8SAHD/KBVu8woGIU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gpZcoSAHD/EgBw/xIAcP8S&#10;AHD/EgBw/xIAcP8vHW3sBgIcP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FARo7Nydo2BIAcP8SAHD/EgBw/xIAcP8SAHD/EgBw/zUkat8F&#10;ARo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CGzw0ImvkEgBw/xIAcP8SAHD/EgBw/xIAcP8SAHD/Nydo1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IcPi0bbe4SAHD/&#10;EgBw/xIAcP8SAHD/EgBw/xIAcP85KmT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hw+Kxlt7xIAcP8SAHD/EgBw/xIAcP8SAHD/&#10;EgBw/zcqX7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CHD4rGW3vEgBw/xIAcP8SAHD/EgBw/xIAcP8SAHD/NSlZ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Md&#10;PywZbfASAHD/EgBw/xIAcP8SAHD/EgBw/xIAcP8wJlO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BB5AKxhu8RIAcP8SAHD/EgBw&#10;/xIAcP8SAHD/EgBw/ywjTI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FIEMrGG7xEgBw/xIAcP8SAHD/EgBw/xIAcP8SAHD/KSFJ&#10;h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QUgQygVbvMSAHD/EgBw/xIAcP8SAHD/EgBw/xIAcP8oH0e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BSBDKBVu8xIA&#10;cP8SAHD/EgBw/xIAcP8SAHD/EgBw/ycfRn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FIEMmFG70EgBw/xIAcP8SAHD/EgBw/xIA&#10;cP8SAHD/Jx9G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QUgQyYUbvQSAHD/EgBw/xIAcP8SAHD/EgBw/xIAcP8nH0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hw+Kxhu8RIAcP8SAHD/EgBw/xIAcP8SAHD/EgBw/yYfRX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CHD4vHWzsEgBw/xIAcP8S&#10;AHD/EgBw/xIAcP8SAHD/JR1Ee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EaOzIga+YSAHD/EgBw/xIAcP8SAHD/EgBw/xIAcP8l&#10;HUR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SRq3xIAcP8SAHD/EgBw/xIAcP8SAHD/EgBw/ygfR4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3JmjX&#10;EgBw/xIAcP8SAHD/EgBw/xIAcP8SAHD/LCNMi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coZ9ASAHD/EgBw/xIAcP8SAHD/&#10;EgBw/xIAcP8uJE+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CpjxBIAcP8SAHD/EgBw/xIAcP8SAHD/EgBw/zEnVJ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4Kl+4EgBw/xIAcP8SAHD/EgBw/xIAcP8SAHD/NChYp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UpW60SAHD/EgBw&#10;/xIAcP8SAHD/EgBw/xIAcP82Kly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ihVnhIAcP8SAHD/EgBw/xIAcP8SAHD/EgBw&#10;/zcqY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IEiDEgBw/xIAcP8SAHD/EgBw/xIAcP8SAHD/OCpj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Mc&#10;QXYSAHD/EgBw/xIAcP8SAHD/EgBw/xIAcP83J2j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RQ1YhIAcP8SAHD/EgBw/xIA&#10;cP8SAHD/EgBw/zMha+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UDy1WEgBw/xIAcP8SAHD/EgBw/xIAcP8SAHD/Kxhu8QYC&#10;HD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KJ00XBW/9EgBw/xIAcP8SAHD/EgBw/xIAcP8gDm75CQUg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UgQyAObvkS&#10;AHD/EgBw/xIAcP8SAHD/EgBw/xUCcP4QCyh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hw+Kxlt7xIAcP8SAHD/EgBw/xIAcP8S&#10;AHD/EgBw/xQPLV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zIWvjEgBw/xIAcP8SAHD/EgBw/xIAcP8SAHD/HRY4Z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gpZcoSAHD/EgBw/xIAcP8SAHD/EgBw/xIAcP8jHEF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SlbrRIAcP8SAHD/&#10;EgBw/xIAcP8SAHD/EgBw/yoiSo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JE6REgBw/xIAcP8SAHD/EgBw/xIAcP8SAHD/&#10;MihVn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McQXYSAHD/EgBw/xIAcP8SAHD/EgBw/xIAcP84KmC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RQ0&#10;YBIAcP8SAHD/EgBw/xIAcP8SAHD/EgBw/zcmaN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CyhOEgBw/xIAcP8SAHD/EgBw&#10;/xIAcP8SAHD/Lx1s7AUBGj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FIEMgDm75EgBw/xIAcP8SAHD/EgBw/xIAcP8gDm75CQUg&#10;Q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EgbOgSAHD/EgBw/xIAcP8SAHD/EgBw/xIAcP8QCyh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CllyhIA&#10;cP8SAHD/EgBw/xIAcP8SAHD/EgBw/xkUNW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2KlusEgBw/xIAcP8SAHD/EgBw/xIA&#10;cP8SAHD/KSBIg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kgSIMSAHD/EgBw/xIAcP8SAHD/EgBw/xIAcP8yKFW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RQ1YhIAcP8SAHD/EgBw/xIAcP8SAHD/EgBw/zgqYL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CyhOEgBw/xIAcP8S&#10;AHD/EgBw/xIAcP8SAHD/NSRq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CHD4nFG71EgBw/xIAcP8SAHD/EgBw/xIAcP8m&#10;FG70BgIc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MiauESAHD/EgBw/xIAcP8SAHD/EgBw/xIAcP8QCyh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CpguxIAcP8SAHD/EgBw/xIAcP8SAHD/EgBw/xkUN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vJVGVEgBw/xIAcP8SAHD/&#10;EgBw/xIAcP8SAHD/KSBIg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IbP3MSAHD/EgBw/xIAcP8SAHD/EgBw/xIAcP81KVu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0rUhIAcP8SAHD/EgBw/xIAcP8SAHD/EgBw/zgpZc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hw+IA5u&#10;+RIAcP8SAHD/EgBw/xIAcP8SAHD/Lx1s7AUBGj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1JGrfEgBw/xIAcP8SAHD/EgBw&#10;/xIAcP8XBW/9CQUgQ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cqX7cSAHD/EgBw/xIAcP8SAHD/EgBw/xIAcP8XEjF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yJLihIAcP8SAHD/EgBw/xIAcP8SAHD/EgBw/ycfRn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FDViEgBw/xIA&#10;cP8SAHD/EgBw/xIAcP8SAHD/NSlaq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II0YSAHD/EgBw/xIAcP8SAHD/EgBw/xIA&#10;cP83Jmj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EaOysYbvESAHD/EgBw/xIAcP8SAHD/EgBw/yYUbvQGAhs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yhm0BIAcP8SAHD/EgBw/xIAcP8SAHD/EgBw/xALKE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KFWeEgBw/xIAcP8S&#10;AHD/EgBw/xIAcP8SAHD/Hhc6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ZPW8SAHD/EgBw/xIAcP8SAHD/EgBw/xIAcP8t&#10;JE6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soThIAcP8SAHD/EgBw/xIAcP8SAHD/EgBw/zgqYs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Ro7&#10;KBVu8xIAcP8SAHD/EgBw/xIAcP8SAHD/MB1s6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3KGbQEgBw/xIAcP8SAHD/&#10;EgBw/xIAcP8VAnD+Cwci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EnVJ0SAHD/EgBw/xIAcP8SAHD/EgBw/xIAcP8ZFDV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Bk9bxIAcP8SAHD/EgBw/xIAcP8SAHD/EgBw/ywjTY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CyhOEgBw&#10;/xIAcP8SAHD/EgBw/xIAcP8SAHD/OCpiw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BGjsoFW7zEgBw/xIAcP8SAHD/EgBw&#10;/xIAcP8wHWz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gpZc0SAHD/EgBw/xIAcP8SAHD/EgBw/xUCcP4MCCN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yVRlRIAcP8SAHD/EgBw/xIAcP8SAHD/EgBw/xoUNm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FDViEgBw/xIA&#10;cP8SAHD/EgBw/xIAcP8SAHD/LSRN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FIEMXBW/9EgBw/xIAcP8SAHD/EgBw/xIA&#10;cP84KWT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ha+MSAHD/EgBw/xIAcP8SAHD/EgBw/ysYbvEFARo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ipbrhIAcP8SAHD/EgBw/xIAcP8SAHD/EgBw/xALKE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HkJ4EgBw/xIAcP8S&#10;AHD/EgBw/xIAcP8SAHD/Ihs/c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LKE4SAHD/EgBw/xIAcP8SAHD/EgBw/xIAcP82&#10;Klu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EaOygVbvMSAHD/EgBw/xIAcP8SAHD/EgBw/zMiau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CllyhIAcP8SAHD/EgBw/xIAcP8SAHD/Ggdw/AkFIE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JE6REgBw/xIAcP8SAHD/&#10;EgBw/xIAcP8SAHD/GRQ0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kUNGASAHD/EgBw/xIAcP8SAHD/EgBw/xIAcP8tJE6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UgQxoHcPwSAHD/EgBw/xIAcP8SAHD/EgBw/zgpZc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SRq&#10;3xIAcP8SAHD/EgBw/xIAcP8SAHD/KBVu8wUBGj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1KVqrEgBw/xIAcP8SAHD/EgBw&#10;/xIAcP8SAHD/EAso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IbP3MSAHD/EgBw/xIAcP8SAHD/EgBw/xIAcP8lHkJ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soThIAcP8SAHD/EgBw/xIAcP8SAHD/EgBw/zYqW6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GBg0e&#10;HiAyLSwxUzY0PnA6OEaKPDpNpDs4Tr85NUzRNzNK3DYySOE1MUjhMS9B7jEvQe4wLj/yRS5v+BIA&#10;cP8SAHD/EgBw/xIAcP8qKTD/Ny9D+TczR8c8OUqXODZBeDEwN14mJSlBERES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QECyQjJz45N0N+PTlNrjk1TNQxLkHvLCws/ywsLP8sLCz/LCws/ywsLP8s&#10;LCz/LCws/ywsLP8sLCz/LCws/ywsLP8sLCz/LCws/ywsLP9ANEz/EgBw/xIAcP8SAHD/EgBw/yop&#10;MP8uKTr/LCws/ywsLP8sLCz/LCws/ywsLP8sLCz/LCws/ywsLP8uLDj5NTJH4zs4TsI8OkqZMjE5&#10;YRISEx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EBAsrKi9NPDlJlDk2TM8vLDv2&#10;LCws/ywsLP8sLCz/LCws/ywsLP8sLCz/LCws/ywsLP8sLCz/LCws/ywsLP8sLCz/LCws/ywsLP8s&#10;LCz/LCws/ywsLP8sLCz/LCws/zItP/8qKTD/EgBw/xIAcP8SAHD/EgBw/yopMP8sLCz/LCws/yws&#10;LP8sLCz/LCws/ywsLP8sLCz/LCws/ywsLP8sLCz/LCws/ywsLP8sLCz/LCws/ywsLP8sLCz/MzBF&#10;6Tw4Trs5N0N+HR0f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&#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DEv&#10;Nlw1MUfjLCws/ywsLP8sLCz/LCws/ywsLP8sLCz/LCws/ywsLP8sLCz/LCws/zw6SpkHBwc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SEjODUx&#10;R+QsLCz/LCws/ywsLP8sLCz/LCws/ywsLP8sLCz/LCws/ywsLP86Nk3LGRkaKQAAAAAAAAAAAAAA&#10;AAAAAAAAAAAAAAAAAAAAAAAAAAAAAAAAAAAAAAAAAAAAAAAAAAAAAAAAAAAAAAAAAAAAAAAAAAAA&#10;AAAAAAAAAAAAAAAAAAAAAAAAAAAAAAAAAAAAAAAAAAAAAAAAAAAAAAAAAAAAAAAAAAAAAAAAAAAA&#10;AAAAAAAAAAAAAAAAAAAAAAAAAAAAAAAxIGzoEgBw/xIAcP8SAHD/EgBw/xIAcP8xIGzo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IiIlOzg1&#10;S9gsLCz/LCws/ywsLP8sLCz/LCws/ywsLP8sLCz/LCws/ywsLP8tLC/+OTdEgQMDAw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KCxM8OE62LCws/ywsLP8sLCz/LCws/yws&#10;LP8sLCz/LCws/ywsLP8sLCz/OTVM1B0dHzAAAAAAAAAAAAAAAAAAAAAAAAAAAAAAAAAAAAAAAAAA&#10;AAAAAAAAAAAAAAAAAAAAAAAAAAAAAAAAAAAAAAAAAAAAAAAAAAAAAAAAAAAAAAAAAAAAAAAAAAAA&#10;AAAAAAAAAAAAAAAAAAAAAAAAAAAAAAAAAAAAAAAAAAAAAAAAAAAAAAAAAAAAAAAAAAAAAAAAAAAA&#10;AAAAAAAAADYqXLESAHD/EgBw/xIAcP8SAHD/EgBw/xIAcP8MCCNG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HiAyOTVM0Sws&#10;LP8sLCz/LCws/ywsLP8sLCz/LCws/ywsLP8sLCz/LCws/y4sOPktLDF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aHCw6Nk3NLCws/yws&#10;LP8sLCz/LCws/ywsLP8sLCz/LCws/ywsLP8sLCz/NzNK3RoZGy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B8iNTczStwsLCz/LCws/yws&#10;LP8sLCz/LCws/ywsLP8sLCz/LCws/ywsLP88OU2uCgoL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jhGiCwsLP8sLCz/LCws/ywsLP8s&#10;LCz/LCws/ywsLP8sLCz/LCws/zk3RIECAgIIAAAAAAAAAAAAAAAAAAAAAAAAAAAAAAAAAAAAAAAA&#10;AAAAAAAAAAAAAAAAAAAAAAAAAAAAAAAAAAAAAAAAAAAAAAAAAAAAAAAAAAAAAAAAAAAAAAAAAAAA&#10;AAAAAAAAAAAAAAAAAAAAAAAAAAAAAAAAAAAAAAAAAAAAAAAAAAAAAAAAAAAAAAAAAAAAAAAAAAAA&#10;AAAAAAAAAAAAAAAAAAAAAAAAAAAtGm3uEgBw/xIAcP8SAHD/EgBw/xIAcP81JGrf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KC1IMy9D6ywsLP8sLCz/LCws/yws&#10;LP8sLCz/LCws/ywsLP8sLCz/LCwt/jQzO2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EwOF8uLDj5LCws/ywsLP8sLCz/LCws/yws&#10;LP8sLCz/LCws/ywsLP83M0rdFxcY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wMJOzhIkCwsLP8sLCz/LCws/ywsLP8sLCz/LCws/yws&#10;LP8sLCz/LCws/zw5SZQDAwM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QERs7OE7CLCws/ywsLP8sLCz/LCws/ywsLP8sLCz/LCws/yws&#10;LP8wLT70IyMm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SQoQDEvQe4sLCz/LCws/ywsLP8sLCz/LCws/ywsLP8sLCz/LCws/z05&#10;TKYDAwM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7OEaILCws/ywsLP8sLCz/LCws/ywsLP8sLCz/LCws/ywsLP8wLT31IiEkO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hITHjk1TNQsLCz/LCws/ywsLP8sLCz/LCws/ywsLP8sLCz/LCws/zw5TKEDAwM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LzZbLCsx/CwsLP8sLCz/LCws/ywsLP8sLCz/LCws/ywsLP8xLkHwHBsd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kJETs4T8As&#10;LCz/LCws/ywsLP8sLCz/LCws/ywsLP8sLCz/LCws/zg3Q3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uLTNVLCsx/CwsLP8s&#10;LCz/LCws/ywsLP8sLCz/LCws/ywsLP85NUzUDAwNF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Ly8v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goLEzs4TsIsLCz/LCws/ywsLP8s&#10;LCz/LCws/ywsLP8sLCz/LSwv/isqL0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Ojo6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LjVZLCws/ywsLP8sLCz/LCws/ywsLP8s&#10;LCz/LCws/ywsLP88OUu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HR0dI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g4PGDc0StssLCz/LCws/ywsLP8sLCz/LCws/ywsLP8s&#10;LCz/NjJI4Q4ODx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6OEWCLCws/ywsLP8sLCz/LCws/ywsLP8sLCz/LCws/y0sL/4p&#10;KC1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KCxHLCws/ywsLP8sLCz/LCws/ywsLP8sLCz/LCws/zUxSOUQ&#10;EB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MSdUnRIAcP8SAHD/EgBw/xIAcP8S&#10;AHD/EgBw/xEMKlE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R0fMTAtPvQsLCz/LCws/ywsLP8sLCz/LCws/ywsLP8sLCz/PDlJl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QzO2gsLCz/LCws/ywsLP8sLCz/LCws/ywsLP8sLCz/PDlOswICAg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FTdkEgBw/xIAcP8SAHD/EgBw/xIAcP8SAHD/Jx9Ffg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FBQw8OU++LCws/ywsLP8sLCz/LCws/ywsLP8sLCz/LCws/zo2TM8GBgY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zlIjiwsLP8sLCz/&#10;LCws/ywsLP8sLCz/LCws/ywsLP83NUB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FIEMXBW/9EgBw/xIAcP8SAHD/EgBw/xIAcP84KmG+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TQ9aywsLP8sLCz/LCws/ywsLP8sLCz/LCws/ywsLP8wLj/yFhYXJ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CAgg8OE62LCws/ywsLP8sLCz/LCws/ywsLP8sLCz/&#10;LCwt/icmKk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Ukat8SAHD/&#10;EgBw/xIAcP8SAHD/EgBw/y0abe4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oZGyowLj/y&#10;LCws/ywsLP8sLCz/LCws/ywsLP8sLCz/LCws/yopLk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cHDjg0S9gsLCz/LCws/ywsLP8sLCz/LCws/ywsLP8xLkHvExMUH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yhXpBIAcP8SAHD/EgBw/xIAcP8SAHD/&#10;EgBw/w4KJks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BQUMOzhOvywsLP8sLCz/&#10;LCws/ywsLP8sLCz/LCws/ywsLP86OEW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DxAZMS9B&#10;7iwsLP8sLCz/LCws/ywsLP8sLCz/LCws/zg1S9gHBwc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GT1vEgBw/xIAcP8SAHD/EgBw/xIAcP8SAHD/IxxBdg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k3Q34sLCz/LCws/ywsLP8sLCz/&#10;LCws/ywsLP8sLCz/OzhPwAQEBA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bHS0tKzP8LCws/ywsLP8sLCz/LCws&#10;/ywsLP8sLCz/PTlOtAICAg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II0YSAHD/EgBw/xIAcP8SAHD/EgBw/xIAcP83K12y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KCxHLCws/ywsLP8sLCz/LCws/ywsLP8sLCz/&#10;LCws/zIvQ+wRER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CgsRywsLP8sLCz/LCws/ywsLP8sLCz/LCws/ywsLP87OEe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0bbe4SAHD/EgBw&#10;/xIAcP8SAHD/EgBw/zEgbOg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BQVITEuQfAsLCz/LCws/ywsLP8sLCz/LCws/ywsLP8tLC/+&#10;JSQo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MjtnLCws/ywsLP8sLCz/LCws/ywsLP8sLCz/LCws/zMyO2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CphvhIAcP8SAHD/EgBw/xIAcP8SAHD/EgBw&#10;/wsHIkU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UFBQw6N07JLCws/ywsLP8sLCz/LCws/ywsLP8sLCz/LCws/zY0P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c1QHQsLCz/LCws/yws&#10;LP8sLCz/LCws/ywsLP8sLCz/KCcr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IUqGEgBw/xIAcP8SAHD/EgBw/xIAcP8SAHD/HRY4Zw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zhHjSwsLP8sLCz/LCws/ywsLP8sLCz/LCws/ywsLP88OUq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TdEgSwsLP8sLCz/LCws/ywsLP8sLCz/LCws/y0s&#10;NPsbGhw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QP&#10;LVYSAHD/EgBw/xIAcP8SAHD/EgBw/xIAcP8wJlSc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sMVMsLCz/LCws/ywsLP8sLCz/LCws/ywsLP8sLCz/PDlPvgICAg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8OUmSLCws/ywsLP8sLCz/LCws/ywsLP8sLCz/MS9B7g8PEB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IcPiAObvkSAHD/EgBw/xIA&#10;cP8SAHD/EgBw/zcnaNU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GRopLy07&#10;9iwsLP8sLCz/LCws/ywsLP8sLCz/LCws/zczStwHBwc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05TKEs&#10;LCz/LCws/ywsLP8sLCz/LCws/ywsLP84NUvYBwcHD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yZo1xIAcP8SAHD/EgBw/xIAcP8SAHD/JBFv+AYC&#10;HD4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EDg1TNYsLCz/LCws&#10;/ywsLP8sLCz/LCws/ywsLP8xLkHwEBAR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DlNriwsLP8sLCz/LCws/ywsLP8s&#10;LCz/LCws/zo3TsYCAgI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J1SdEgBw/xIAcP8SAHD/EgBw/xIAcP8SAHD/FA8tVg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9OU2uLCws/ywsLP8sLCz/LCws&#10;/ywsLP8sLCz/LSsz/BwcH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8OU++LCws/ywsLP8sLCz/LCws/ywsLP8sLCz/PDlO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4XOmoS&#10;AHD/EgBw/xIAcP8SAHD/EgBw/xIAcP8pIUmE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jhGhiwsLP8sLCz/LCws/ywsLP8sLCz/LCws&#10;/ywsLP8oKCx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ICCDo2Tc0sLCz/LCws/ywsLP8sLCz/LCws/ywsLP89Ok2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AgjRhIAcP8SAHD/EgBw/xIAcP8S&#10;AHD/EgBw/zgqYb4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xOWEsLCz/LCws/ywsLP8sLCz/LCws/ywsLP8sLCz/MzI7&#10;Z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BAQLODRM1iwsLP8sLCz/&#10;LCws/ywsLP8sLCz/LCws/zw6Sp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B1s6hIAcP8SAHD/EgBw/xIAcP8SAHD/Lx1s7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JipELCws/ywsLP8sLCz/LCws/ywsLP8sLCz/LCws/zs4R4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EBAs2MknfLCws/ywsLP8sLCz/LCws/ywsLP8sLCz/&#10;OjhGi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4Kl+4EgBw/xIAcP8SAHD/EgBw/xIAcP8SAHD/DAgjRg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hkbKi0sNPssLCz/LCws/ywsLP8sLCz/LCws/ywsLP88OU2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QECzYySuAsLCz/LCws/ywsLP8sLCz/LCws/ywsLP85N0N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cfRn8SAHD/&#10;EgBw/xIAcP8SAHD/EgBw/xIAcP8fGDxu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O&#10;DxgxL0HuLCws/ywsLP8sLCz/LCws/ywsLP8sLCz/OzhOvwICAg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BAQLNzNK&#10;3CwsLP8sLCz/LCws/ywsLP8sLCz/LCws/zU0Pm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w4sUxIAcP8SAHD/EgBw/xIAcP8SAHD/&#10;EgBw/zInV6M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BwcOODRL2Cws&#10;LP8sLCz/LCws/ywsLP8sLCz/LCws/zk2TM8EBAQ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EBAs3M0rZLCws/ywsLP8sLCz/LCws&#10;/ywsLP8sLCz/MjE5Y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hw+JRJu9hIAcP8SAHD/EgBw/xIAcP8SAHD/NiVp2g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ICCDw4TrYsLCz/LCws/yws&#10;LP8sLCz/LCws/ywsLP83M0rdBgYG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MDCTg0TNYsLCz/LCws/ywsLP8sLCz/LCws/ywsLP8uLTR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3KGfSEgBw/xIAcP8SAHD/EgBw/xIAcP8eDG/6BgIcPg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8OUiRLCws/ywsLP8sLCz/LCws/yws&#10;LP8sLCz/NDBF6AoKCx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gIIOTVM1CwsLP8sLCz/LCws/ywsLP8sLCz/LCws/y4tNF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8lUpgSAHD/EgBw&#10;/xIAcP8SAHD/EgBw/xIAcP8VEDB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DdDeywsLP8sLCz/LCws/ywsLP8sLCz/LCws/zEu&#10;P/ENDQ4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CAgg4NUzTLCws/yws&#10;LP8sLCz/LCws/ywsLP8sLCz/Ly41W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BU3ZhIAcP8SAHD/EgBw/xIAcP8SAHD/EgBw&#10;/ysiS4o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U0PWssLCz/LCws/ywsLP8sLCz/LCws/ywsLP8uLTr3EhIT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ICCDo2TM8sLCz/LCws/ywsLP8sLCz/LCws/yws&#10;LP8xLzZ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CCNGEgBw/xIAcP8SAHD/EgBw/xIAcP8SAHD/OStjwg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LjVZLCws/ywsLP8sLCz/LCws/ywsLP8sLCz/LSsz/BgYGS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gIIOjZNyywsLP8sLCz/LCws/ywsLP8sLCz/LCws/zEwO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HW3sEgBw/xIAcP8SAHD/EgBw/xIAcP8sGW3w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ikuSiwsLP8sLCz/LCws/ywsLP8sLCz/LCws/ywsLf4dHR8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Agg7&#10;N07HLCws/ywsLP8sLCz/LCws/ywsLP8sLCz/MjE5Y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krY8ISAHD/EgBw/xIA&#10;cP8SAHD/EgBw/xIAcP8OCSVK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MjJj0s&#10;LCz/LCws/ywsLP8sLCz/LCws/ywsLP8sLCz/IyMmP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s3TsQsLCz/LCws/ywsLP8s&#10;LCz/LCws/ywsLP8zMjt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SRNjhIAcP8SAHD/EgBw/xIAcP8SAHD/EgBw/x8Y&#10;PG4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HR8xLCwt/iwsLP8s&#10;LCz/LCws/ywsLP8sLCz/LCws/yQjJz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DlOsywsLP8sLCz/LCws/ywsLP8sLCz/LCws/zQzPG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ZFDViEgBw/xIAcP8SAHD/EgBw/xIAcP8SAHD/MCZUn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BgZJy0sNPssLCz/LCws/ywsLP8s&#10;LCz/LCws/ywsLP8lJC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8OkufLCws/ywsLP8sLCz/LCws/ywsLP8sLCz/NTQ9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II0YV&#10;AnD+EgBw/xIAcP8SAHD/EgBw/xIAcP83KGbQ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SEx4uLTr3LCws/ywsLP8sLCz/LCws/ywsLP8s&#10;LCz/JiUpQ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s4R4ssLCz/&#10;LCws/ywsLP8sLCz/LCws/ywsLP84NkF3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dbOoSAHD/EgBw/xIAcP8S&#10;AHD/EgBw/ygVbvMFARo7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DQ4XMS5B8CwsLP8sLCz/LCws/ywsLP8sLCz/LCws/ycmKk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DZCeSwsLP8sLCz/LCws/ywsLP8sLCz/&#10;LCws/zo4Ro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CpiwRIAcP8SAHD/EgBw/xIAcP8SAHD/EgBw/xALKE4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sMFDIvQ+0sLCz/LCws/ywsLP8sLCz/LCws/ywsLP8pKC1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0MztoLCws/ywsLP8sLCz/LCws/ywsLP8sLCz/PDlLm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I02NEgBw/xIAcP8SAHD/EgBw/xIAcP8SAHD/IBk9bw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KCxMyL0PsLCws/ywsLP8sLCz/LCws/ywsLP8sLCz/KSgtS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8uNVksLCz/LCws/ywsLP8sLCz/LCws/ywsLP88OU2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kUNWISAHD/&#10;EgBw/xIAcP8SAHD/EgBw/xIAcP8xJ1Sd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CQkR&#10;My9D6ywsLP8sLCz/LCws/ywsLP8sLCz/LCws/yopLk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ikuSiwsLP8sLCz/LCws&#10;/ywsLP8sLCz/LCws/zs4T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gjRhIAcP8SAHD/EgBw/xIAcP8SAHD/&#10;EgBw/zcoZt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gIEDMvQ+ssLCz/&#10;LCws/ywsLP8sLCz/LCws/ywsLP8rKi9N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IyY9LCws/ywsLP8sLCz/LCws/ywsLP8sLCz/OTVM&#10;0QICAg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ARo7LBlt8BIAcP8SAHD/EgBw/xIAcP8SAHD/KBVu8wUBGjs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HBw40MEXoLCws/ywsLP8sLCz/&#10;LCws/ywsLP8sLCz/KyovT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0dHzEsLCz/LCws/ywsLP8sLCz/LCws/ywsLP83M0rdBAQE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3KGfQEgBw/xIAcP8SAHD/EgBw/xIAcP8SAHD/EAsoTg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BwcONDFF5iwsLP8sLCz/LCws/ywsLP8sLCz/&#10;LCws/ywrMV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RUWIi0s&#10;L/4sLCz/LCws/ywsLP8sLCz/LCws/zQwRegHBwc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oVqASAHD/EgBw&#10;/xIAcP8SAHD/EgBw/xIAcP8eFzpq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wcHDjUxR+QsLCz/LCws/ywsLP8sLCz/LCws/ywsLP8rKi9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DQ4XLyw79iwsLP8sLCz/LCws/yws&#10;LP8sLCz/MS5B7wsLDB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xxBdhIAcP8SAHD/EgBw/xIAcP8SAHD/EgBw&#10;/y4kUJI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Bw41MkfjLCws/ywsLP8sLCz/LCws/ywsLP8sLCz/KCcr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HBw4xLkHvLCws/ywsLP8sLCz/LCws/ywsLP8vLDv2Dw8QG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Dy1WEgBw/xIAcP8SAHD/EgBw/xIAcP8SAHD/OCpiwQ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BgYNNTFI4SwsLP8sLCz/LCws/ywsLP8sLCz/LCws/yUkK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ICCDc0StssLCz/LCws/ywsLP8sLCz/LCws/y0sL/4VFRY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E&#10;HkAgDm75EgBw/xIAcP8SAHD/EgBw/xIAcP8xIGzo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YG&#10;DTUxR+QsLCz/LCws/ywsLP8sLCz/LCws/ywsLP8iISQ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zdOxywsLP8s&#10;LCz/LCws/ywsLP8sLCz/LCws/yEhIz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QjauISAHD/EgBw/xIA&#10;cP8SAHD/EgBw/xoHcPwJBSBD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HBw4zMEXqLCws&#10;/ywsLP8sLCz/LCws/ywsLP8sLCz/IB8i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8OUyrLCws/ywsLP8sLCz/LCws/ywsLP8s&#10;LCz/JyYqR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ypguhIAcP8SAHD/EgBw/xIAcP8SAHD/EgBw/xUQ&#10;Llc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CQkRMi9D7SwsLP8sLCz/LCws&#10;/ywsLP8sLCz/LCws/xwcH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o4RYUsLCz/LCws/ywsLP8sLCz/LCws/ywsLP8yMTl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JE6REgBw/xIAcP8SAHD/EgBw/xIAcP8SAHD/Jh9Ff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wsMFDAtP/EsLCz/LCws/ywsLP8sLCz/LCws&#10;/y0sL/4bGhw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zU/cywsLP8sLCz/LCws/ywsLP8sLCz/LCws/zc1QH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8YO2sS&#10;AHD/EgBw/xIAcP8SAHD/EgBw/xIAcP81KVm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wMDRYwLT31LCws/ywsLP8sLCz/LCws/ywsLP8tLDH9FxcY&#10;J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sKzFSLCws/ywsLP8sLCz/&#10;LCws/ywsLP8sLCz/PDlKl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A8tVhIAcP8SAHD/EgBw/xIAcP8S&#10;AHD/EgBw/zcnaN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DxAZLi069ywsLP8sLCz/LCws/ywsLP8sLCz/LSsz/BUVFi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lKUEsLCz/LCws/ywsLP8sLCz/LCws/ywsLP88OE62&#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BSBDHgxv+hIAcP8SAHD/EgBw/xIAcP8SAHD/LRpt7gUBGj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BARGy4sOPksLCz/LCws/ywsLP8sLCz/LCws/y4sNvoRERI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xocLCwsLP8sLCz/LCws/ywsLP8sLCz/LCws/zo2Tc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HWzqEgBw/xIAcP8SAHD/EgBw/xIAcP8XBW/9DAgjR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UV&#10;FiItLDT7LCws/ywsLP8sLCz/LCws/ywsLP8vLDv2Dg4P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PDxAZLSw0&#10;+ywsLP8sLCz/LCws/ywsLP8sLCz/NTFH5wQEBA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gpZcoSAHD/&#10;EgBw/xIAcP8SAHD/EgBw/xIAcP8VEC5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FhckLCsx/Cws&#10;LP8sLCz/LCws/ywsLP8sLCz/MS5B8AsLDB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sLDBQwLT31LCws/ywsLP8sLCz/LCws&#10;/ywsLP8xLkHvCwsM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yhWoBIAcP8SAHD/EgBw/xIAcP8SAHD/&#10;EgBw/yMcQX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hkbKi0sL/4sLCz/LCws/yws&#10;LP8sLCz/LCws/zMwReoHBwc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QECzUxR+csLCz/LCws/ywsLP8sLCz/LCws/y0sNPsPDxA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nH0Z/EgBw/xIAcP8SAHD/EgBw/xIAcP8SAHD/MihVn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0dHzEsLCz/LCws/ywsLP8sLCz/LCws/yws&#10;LP82MkjhBAQE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gIIOTVM0SwsLP8sLCz/LCws/ywsLP8sLCz/LCws/xsaHC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kUNGASAHD/EgBw/xIAcP8SAHD/EgBw/xIAcP84KmL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IiU7LCws/ywsLP8sLCz/LCws/ywsLP8sLCz/ODVM1gIC&#10;Ag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7OE69LCws/yws&#10;LP8sLCz/LCws/ywsLP8sLCz/ISEj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soThIAcP8SAHD/EgBw&#10;/xIAcP8SAHD/EgBw/zMh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CgsRywsLP8sLCz/LCws/ywsLP8sLCz/LCws/zo3Ts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w5SpcsLCz/LCws/ywsLP8sLCz/LCws/yws&#10;LP8sKzF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BSBDIA5u+RIAcP8SAHD/EgBw/xIAcP8SAHD/IA5u&#10;+QYCHD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0sMVMsLCz/LCws/ywsLP8sLCz/LCws/ywsLP88OU6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TdEgSwsLP8sLCz/LCws/ywsLP8sLCz/LCws/zQzPG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BGjsvHWzsEgBw/xIAcP8SAHD/EgBw/xIAcP8SAHD/EAsoT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TlhLCws/ywsLP8sLCz/LCws/ywsLP8sLCz/PTpN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TlhLCws/ywsLP8sLCz/LCws/ywsLP8sLCz/OjhFh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gp&#10;ZcoSAHD/EgBw/xIAcP8SAHD/EgBw/xIAcP8ZFDR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zU/cywsLP8s&#10;LCz/LCws/ywsLP8sLCz/LCws/zs5S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goLEcsLCz/LCws/ywsLP8s&#10;LCz/LCws/ywsLP88OUy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SlbrRIAcP8SAHD/EgBw/xIA&#10;cP8SAHD/EgBw/yMcQX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k3RIEsLCz/Kysu/xgVKP8s&#10;LCz/LCws/ywsLP86OE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SEjOCwsLP8sLCz/LCws/ywsLP8sLCz/LCws/zs4Tr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JE6REgBw/xIAcP8SAHD/EgBw/xIAcP8SAHD/MihVn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8OUmSKysu/xgVKP8sLCz/LCws/ywsLP8s&#10;LCz/NzU/c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FRYiLSwv/iwsLP8sLCz/LCws/ywsLP8sLCz/NzRK2wICAg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McQXYSAHD/EgBw/xIAcP8SAHD/EgBw/xIAcP84KmC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UBckxgVKP8sLCz/LCws/ywsLP8sLCz/LCws/zIxOW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LDBQvLDv2&#10;LCws/ywsLP8sLCz/LCws/ywsLP8zL0PrBwcH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RQ0YBIAcP8S&#10;AHD/EgBw/xIAcP8SAHD/EgBw/zcmaN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MiK+0sLCz/LCws/ywsLP8sLCz/LCws/ywsLP8sKzF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cHDjEvQe4sLCz/LCws/ywsLP8sLCz/&#10;LCws/y8sO/YLCww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CyhOEgBw/xIAcP8SAHD/EgBw/xIAcP8S&#10;AHD/Lx1s7AUBGj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0tLdY6N07JLCws/ywsLP8sLCz/LCws/ywsLP8sLCz/JCMnP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gIINzRK2ywsLP8sLCz/LCws/ywsLP8sLCz/LSwv/hUVFi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FIEMgDm75EgBw/xIAcP8SAHD/EgBw/xIAcP8gDm75CQUgQ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CAgII&#10;NzRK2ywsLP8sLCz/LCws/ywsLP8sLCz/LCws/xwbHS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7OE69LCws/ywsLP8sLCz/LCws/ywsLP8sLCz/ISEj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gIcPigVbvMSAHD/EgBw/xIAcP8SAHD/EgBw/xIAcP8QCyh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BAQECzUxR+csLCz/&#10;LCws/ywsLP8sLCz/LCws/y0sL/4VFRY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w5TKEsLCz/LCws&#10;/ywsLP8sLCz/LCws/ywsLP8nJip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ARo7MyFr4xIAcP8SAHD/&#10;EgBw/xIAcP8SAHD/EgBw/xkUN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sLDBQxLkHvLCws/ywsLP8sLCz/&#10;LCws/ywsLP8uLDb6Dw8QG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jhFhSwsLP8sLCz/JyU1/yEdNf8sLCz/LCws&#10;/zIxO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3JmjXEgBw/xIAcP8SAHD/EgBw/xIAcP8SAHD/&#10;IxxBd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PDxAZLi069ywsLP8sLCz/LCws/ywsLP8sLCz/&#10;MC4/8gsLDB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MTlhLCws/ywsLP8sLCz/JyM2/x8cM/8sLCz/OjhF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gqYb4SAHD/EgBw/xIAcP8SAHD/EgBw/xIAcP8pIEi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FRUWIiwrMfwsLCz/LCws/ywsLP8sLCz/LCws/zMwRegHBwc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ko&#10;LUgsLCz/LCws/ywsLP8sLCz/JyM2/x8cM/88OUu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Slb&#10;rRIAcP8SAHD/EgBw/xIAcP8SAHD/EgBw/zAmVJ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BsaHCwsLCz/LCws/ywsLP8sLCz/LCws/ywsLP83NErbAwMDC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SEjOCwsLP8sLCz/LCws/yws&#10;LP8sLCz/JyM2/y0pQs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JVGVEgBw/xIAcP8SAHD/EgBw&#10;/xIAcP8SAHD/NSlb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hISM4LCws/ywsLP8sLCz/LCws/ywsLP8sLCz/OjZNz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VFRYiLSwv/iwsLP8sLCz/LCws/ywsLP8sLCz/Ly096j4+&#10;Pp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kgSIMSAHD/EgBw/xIAcP8SAHD/EgBw/xIAcP85K2P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KSgt&#10;SSwsLP8sLCz/LCws/ywsLP8sLCz/LCws/z05T7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sLDBQvLDv2LCws/ywsLP8sLCz/LCws/ywsLP8zL0PrOTg5nj4+Pp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hs/cxIAcP8SAHD/EgBw/xIAcP8SAHD/EgBw/zcmaN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DEwN14sLCz/LCws&#10;/ywsLP8sLCz/LCws/ywsLP88Oky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cHDjEvQe4s&#10;LCz/LCws/ywsLP8sLCz/LCws/y8sO/YLCwwUPj4+aT4+Pp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FzpqEgBw/xIA&#10;cP8SAHD/EgBw/xIAcP8SAHD/MiBr5gUBGj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3NT9zLCws/ywsLP8sLCz/LCws&#10;/ywsLP8sLCz/OzhHi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gIINzRK2ywsLP8sLCz/LCws/ywsLP8s&#10;LCz/LSwv/hUVFiIAAAAAPj4+aT4+P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kUNGASAHD/EgBw/xIAcP8SAHD/EgBw/xIA&#10;cP8mFG70BgIcP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OjhFhSwsLP8sLCz/LCws/ywsLP8sLCz/LCws&#10;/zc1QH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7OE69LCws/ywsLP8sLCz/LCws/ywsLP8sLCz/ISEjOAAAAAAA&#10;AAAAPj4+aT4+Pp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RAwWhIAcP8SAHD/EgBw/xIAcP8SAHD/EgBw/yAObvkLByJ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i4uPC4uLsMAAAAAAAAAAAAAAAAAAAAAAAAAAAAA&#10;AAAAAAAAAAAAAAAAAAAAAAAAAAAAADw5SpcsLCz/LCws/ywsLP8sLCz/LCws/ywsLP8yMTl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w5TKEsLCz/LCws/ywsLP8sLCz/LCws/ywsLP8nJipEAAAAAAAAAAAAAAAAPj4+aT4+Pp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ixVEgBw/xIAcP8SAHD/EgBw/xIAcP8SAHD/Ggdw/AwII0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i4uPC4uLsMAAAAAAAAAAAAAAAAAAAAAAAAAAAAAAAAAAAAAAAAAAAAA&#10;AAAAAAAAAAAAAAAAAAA8OU2wLCws/ywsLP8sLCz/LCws/ywsLP8sLCz/LCsxU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jhFhSwsLP8sLCz/&#10;LCws/ywsLP8sLCz/LCws/zIxOWEAAAAAAAAAAAAAAAAAAAAAPj4+aT4+Pp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LKE4VAnD+EgBw/xIAcP8S&#10;AHD/EgBw/xIAcP8VAnD+EAsoT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i4uPC4uLsMAAAAAAAAAAAAAAAAAAAAAAAAAAAAAAAAAAAAAAAAAAAAAAAAAAAAAAAAAAAAA&#10;AAAAAAAAOjdOxiwsLP8sLCz/LCws/ywsLP8sLCz/LCws/ycmKk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MTlhLCws/ywsLP8sLCz/LCws/ywsLP8sLCz/&#10;OjhFhQAAAAAAAAAAAAAAAAAAAAAAAAAAPj4+aT4+P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AgjRhoHcPwSAHD/EgBw/xIAcP8SAHD/EgBw/xIAcP8U&#10;Dy1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i4uPC4uLsMA&#10;AAAAAAAAAAAAAAAAAAAAAAAAAAAAAAAAAAAAAAAAAAAAAAAAAAAAAAAAAAAAAAAAAAAAAgICCDg0&#10;S9gsLCz/LCws/ywsLP8sLCz/LCws/ywsLP8dHR8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goLEcsLCz/LCws/ywsLP8sLCz/LCws/ywsLP89OkucAAAAAAAAAAAAAAAA&#10;AAAAAAAAAAAAAAAAPj4+aT4+Pp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BiFEIA5u+RIAcP8SAHD/EgBw/xIAcP8SAHD/EgBw/xYRMV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i4uPC4uLsMAAAAAAAAAAAAAAAAA&#10;AAAAAAAAAAAAAAAAAAAAAAAAAAAAAAAAAAAAAAAAAAAAAAAAAAAAAAAAAAQEBAs1MUfnLCws/yws&#10;LP8sLCz/LCws/ywsLP8tLC/+FhYX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SEj&#10;OCwsLP8sLCz/LCws/ywsLP8sLCz/LCws/zs4Tr0AAAAAAAAAAAAAAAAAAAAAAAAAAAAAAAAAAAAA&#10;Pj4+aT4+Pp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FIEMmFG70&#10;EgBw/xIAcP8SAHD/EgBw/xIAcP8SAHD/GRQ1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i4uPC4uLsMAAAAAAAAAAAAAAAAAAAAAAAAAAAAAAAAA&#10;AAAAAAAAAAAAAAAAAAAAAAAAAAAAAAAAAAAAAAAAAAAAAAAICAgQMS5B7ywsLP8sLCz/LCws/yws&#10;LP8sLCz/LSw0+w8PEB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XFxgmLSwv/iwsLP8sLCz/LCws&#10;/ywsLP8sLCz/NzRK2wICAggAAAAAAAAAAAAAAAAAAAAAAAAAAAAAAAAAAAAAPj4+aT4+P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QeQCsYbvESAHD/EgBw/xIAcP8SAHD/&#10;EgBw/xIAcP8eFzp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4uLsMAAAAAAAAAAAAAAAAAAAAAAAAAAAAAAAAAAAAAAAAAAAAAAAAA&#10;AAAAAAAAAAAAAAAAAAAAAAAAAAAAAAAAAAAADw8QGS8sO/YsLCz/LCws/ywsLP8sLCz/LCws/zAt&#10;PfULCww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8PEBktLDT7LCws/ywsLP8sLCz/LCws/ywsLP8zL0PrBwcH&#10;DgAAAAAAAAAAAAAAAAAAAAAAAAAAAAAAAAAAAAAAAAAAPj4+aT4+Pp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BB5AKxhu8RIAcP8SAHD/EgBw/xIAcP8SAHD/EgBw/yIbP3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4uLsMAAAAAAAAAAAAAAAAAAAAAAAAAAAAAAAAAAAAAAAAAAAAAAAAAAAAAAAAAAAAAAAAA&#10;AAAAAAAAAAAAAAAAAAAAAAAAABUVFiItKzP8LCws/ywsLP8sLCz/LCws/ywsLP8yL0PsBwcHD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AAAAA&#10;AAAAAAAAAAAAAAAAAAAAAAAAAAAAAAAAAAAAAAAAAAAAAAAAAAAAAAAAAAAAAAAAAAAAAAAAAAAA&#10;AAAAAAAAAAAAAAAbGhwsLCws/ywsLP8sLCz/LCws/ywsLP8sLCz/NjJK4AQEBA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AAAAAAAAAAAAAAAA&#10;AAAAAAAAAAAAAAAAAAAAAAAAAAAAAAAAAAAAAAAAAAAAAAAAAAAAAAAAAAAAAAAAAAAAAAAAAAAA&#10;AAAAISEjOCwsLP8sLCz/LCws/ywsLP8sLCz/LCws/zk0TNECAgI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AAAAAAAAAAAAAAAAAAAAAAAAAA&#10;AAAAAAAAAAAAAAAAAAAAAAAAAAAAAAAAAAAAAAAAAAAAAAAAAAAAAAAAAAAAAAAAAAAAACcmKkQs&#10;LCz/LCws/ywsLP8sLCz/LCws/ywsLP87O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AAAAAAAAAAAAAAAAAAAAAAAAAAAAAAAAAAAAA&#10;AAAAAAAAAAAAAAAAAAAAAAAAAAAAAAAAAAAAAAAAAAAAAAAAAAAAAAAAAAAtLDFTLCws/ywsLP8s&#10;LCz/LCws/ywsLP8sLCz/PTlOr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AAAAAAAAAAAAAAAAAAAAAAAAAAAAAAAAAAAAAAAAAAAAAAAA&#10;AAAAAAAAAAAAAAAAAAAAAAAAAAAAAAAAAAAAAAAAAAAAAAAAMzI7ZywsLP8sLCz/LCws/ywsLP8s&#10;LCz/LCws/zw5Sp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AAAAAAAAAAAAAAAAAAAAAAAAAAAAAAAAAAAAAAAAAAAAAAAAAAAAAAAAAAA&#10;AAAAAAAAAAAAAAAAAAAAAAAAAAAAAAAAAAAAADg3Q3ssLCz/LCws/ywsLP8sLCz/LCws/ywsLP86&#10;OEW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gIC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AAAAAAAAAAAAAAAAAAAAAAAAAAAAAAAAAAAAAAAAAAAAAAAAAAAAAAAAAAAAAAAAAAAAA&#10;AAAAAAAAAAAAAAAAAAAAAAAAAAA7OEiQLCws/ywsLP8sLCz/LCws/ywsLP8sLCz/NzU/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ODg4U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AAAA&#10;AAAAAAAAAAAAAAAAAAAAAAAAAAAAAAAAAAAAAAAAAAAAAAAAAAAAAAAAAAAAAAAAAAAAAAAAAAAA&#10;AAAAAAAAAAAAAAAAPTlMpiwsLP8sLCz/LCws/ywsLP8sLCz/LCws/zEwO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ODg4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AAAAAAAAAAAAAAA&#10;AAAAAAAAAAAAAAAAAAAAAAAAAAAAAAAAAAAAAAAAAAAAAAAAAAAAAAAAAAAAAAAAAAAAAAAAAAAA&#10;AAAAADw4TrssLCz/LCws/ywsLP8sLCz/LCws/ywsLP8rKi9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CAgI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AAAAAAAAAAAAAAAAAAAAAAAAA&#10;AAAAAAAAAAAAAAAAAAAAAAAAAAAAAAAAAAAAAAAAAAAAAAAAAAAAAAAAAAAAAAAAAAAAAAA6Nk3N&#10;LCws/ywsLP8sLCz/LCws/ywsLP8sLCz/JyYqR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AAAAAAAAAAAAAAAAAAAAAAAAAAAAAAAAAAAA&#10;AAAAAAAAAAAAAAAAAAAAAAAAAAAAAAAAAAAAAAAAAAAAAAAAAAAAAAACAgIINzRK2ywsLP8sLCz/&#10;LCws/ywsLP8sLCz/LCws/yEhIz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i4uPC4uLsMAAAAAAAAAAAAAAAAAAAAAAAAAAAAA&#10;AAAAAAAAAAAAAAAAAAAAAAAAAAAAAAAAAAAAAAAAAAAAAAAAAAAAAAAAAAAAAAAAAAAAAAAAAAAA&#10;AAAAAAAAAAAAAAAAAAAAAAAAAAAAAAAAAAAAAAAAAAAABgYGDTUxR+csLCz/LCws/ywsLP8sLCz/&#10;LCws/ywsLP8bGhw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i4uPC4uLsMAAAAAAAAAAAAAAAAAAAAAAAAAAAAAAAAAAAAAAAAAAAAA&#10;AAAAAAAAAAAAAAAAAAAAAAAAAAAAAAAAAAAAAAAAAAAAAAAAAAAAAAAAAAAAAAAAAAAAAAAAAAAA&#10;AAAAAAAAAAAAAAAAAAAAAAAAAAAAAAAAAAcHBw4xL0HuLCws/ywsLP8sLCz/LCws/ywsLP8tLC/+&#10;FxcYJ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i4uPC4uLsMAAAAAAAAAAAAAAAAAAAAAAAAAAAAAAAAAAAAAAAAAAAAAAAAAAAAAAAAAAAAA&#10;AAAAAAAAAAAAAAAAAAAAAAAAAAAAAAAAAAAAAAAAAAAAAAAAAAAAAAAAAAAAAAAAAAAAAAAAAAAA&#10;AAAAAAAAAAAAAAAAAAAAAAALCwwUMC0+9CwsLP8sLCz/LCws/ywsLP8sLCz/LSw0+xMTFB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i4uPC4uLsMA&#10;AAAAAAAAAAAAAAAAAAAAAAAAAAAAAAAAAAAAAAAAAAAAAAAAAAAAAAAAAAAAAAAAAAAAAAAAAAAA&#10;AAAAAAAAAAAAAAAAAAAAAAAAAAAAAAAAAAAAAAAAAAAAAAAAAAAAAAAAAAAAAAAAAAAAAAAAAAAA&#10;AAAAAAAAAAAADw8QGS8tOfgsLCz/LCws/ywsLP8sLCz/LCws/y4tOvcPDxA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i4uPC4uLsMAAAAAAAAAAAAAAAAA&#10;AAAAAAAAAAAAAAAAAAAAAAAAAAAAAAAAAAAAAAAAAAAAAAAAAAAAAAAAAAAAAAAAAAAAAAAAAAAA&#10;AAAAAAAAAAAAAAAAAAAAAAAAAAAAAAAAAAAAAAAAAAAAAAAAAAAAAAAAAAAAAAAAAAAAAAAAAAAA&#10;ABUVFiItKzP8LCws/ywsLP8sLCz/LCws/ywsLP8wLj/yCwsM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i4uPC4uLsMAAAAAAAAAAAAAAAAAAAAAAAAAAAAAAAAA&#10;AAAAAAAAAAAAAAAAAAAAAAAAAAAAAAAAAAAAAAAAAAAAAAAAAAAAAAAAAAAAAAAAAAAAAAAAAAAA&#10;AAAAAAAAAAAAAAAAAAAAAAAAAAAAAAAAAAAAAAAAAAAAAAAAAAAAAAAAAAAAAAAAAAAZGRopLSwv&#10;/iwsLP8sLCz/LCws/ywsLP8sLCz/Mi9D7AcHBw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4uLsMAAAAAAAAAAAAAAAAAAAAAAAAAAAAAAAAAAAAAAAAAAAAAAAAA&#10;AAAAAAAAAAAAAAAAAAAAAAAAAAAAAAAAAAAAAAAAAAAAAAAAAAAAAAAAAAAAAAAAAAAAAAAAAAAA&#10;AAAAAAAAAAAAAAAAAAAAAAAAAAAAAAAAAAAAAAAAAAAAAAAAAAAAAAAAHR0fMCwsLP8sLCz/LCws&#10;/ywsLP8sLCz/LCws/zUxR+QEBAQ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4uLsMAAAAAAAAAAAAAAAAAAAAAAAAAAAAAAAAAAAAAAAAAAAAAAAAAAAAAAAAAAAAAAAAA&#10;AAAAAAAAAAAAAAAAAAAAAAAAAAAAAAAAAAAAAAAAAAAAAAAAAAAAAAAAAAAAAAAAAAAAAAAAAAAA&#10;AAAAAAAAAAAAAAAAAAAAAAAAAAAAAAAAAAAAAAAAAAAAACIhJDksLCz/LCws/ywsLP8sLCz/LCws&#10;/ywsLP84M0vaBAQE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BQUF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AAAAA&#10;AAAAAAAAAAAAAAAAAAAAAAAAAAAAAAAAAAAAAAAAAAAAAAAAAAAAAAAAAAAAAAAAAAAAAAAAAAAA&#10;AAAAAAAAAAAAAAAAAAAAAAAAAAAAAAAAAAAAAAAAAAAAAAAAAAAAAAAAAAAAAAAAAAAAAAAAAAAA&#10;AAAAAAAAAAAAAAAAAAAAAAAAAAAAAAAAAAAnJipELCws/ywsLP8sLCz/LCws/ywsLP8sLCz/OTVM&#10;1AICAg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PT09&#10;Z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AAAAAAAAAAAAAAAA&#10;AAAAAAAAAAAAAAAAAAAAAAAAAAAAAAAAAAAAAAAAAAAAAAAAAAAAAAAAAAAAAAAAAAAAAAAAAAAA&#10;AAAAAAAAAAAAAAAAAAAAAAAAAAAAAAAAAAAAAAAAAAAAAAAAAAAAAAAAAAAAAAAAAAAAAAAAAAAA&#10;AAAAAAAAAAAAAAAAAAAAAAAALCsxUiwsLP8sLCz/LCws/ywsLP8sLCz/LCws/zo2TM8CAgI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Pj4+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AAAAAAAAAAAAAAAAAAAAAAAAAA&#10;AAAAAAAAAAAAAAAAAAAAAAAAAAAAAAAAAAAAAAAAAAAAAAAAAAAAAAAAAAAAAAAAAAAAAAAAAAAA&#10;AAAAAAAAAAAAAAAAAAAAAAAAAAAAAAAAAAAAAAAAAAAAAAAAAAAAAAAAAAAAAAAAAAAAAAAAAAAA&#10;AAAAAAAAAAAAADEvNlwsLCz/LCws/ywsLP8sLCz/LCws/ywsLP86N07IAgIC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AAAAAAAAAAAAAAAAAAAAAAAAAAAAAAAAAAAAA&#10;AAAAAAAAAAAAAAAAAAAAAAAAAAAAAAAAAAAAAAAAAAAAAAAAAAAAAAAAAAAAAAAAAAAAAAAAAAAA&#10;AAAAAAAAAAAAAAAAAAAAAAAAAAAAAAAAAAAAAAAAAAAAAAAAAAAAAAAAAAAAAAAAAAAAAAAAAAAA&#10;AAAyMTlhLCws/ywsLP8sLCz/LCws/ywsLP8sLCz/OzdO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AAAAAAAAAAAAAAAAAAAAAAAAAAAAAAAAAAAAAAAAAAAAAAAA&#10;AAAAAAAAAAAAAAAAAAAAAAAAAAAAAAAAAAAAAAAAAAAAAAAAAAAAAAAAAAAAAAAAAAAAAAAAAAAA&#10;AAAAAAAAAAAAAAAAAAAAAAAAAAAAAAAAAAAAAAAAAAAAAAAAAAAAAAAAAAAAAAAAAAAAMzI7Zyws&#10;LP8sLCz/LCws/ywsLP8sLCz/LCws/zs4Tr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AAAAAAAAAAAAAAAAAAAAAAAAAAAAAAAAAAAAAAAAAAAAAAAAAAAAAAAAAAA&#10;AAAAAAAAAAAAAAAAAAAAAAAAAAAAAAAAAAAAAAAAAAAAAAAAAAAAAAAAAAAAAAAAAAAAAAAAAAAA&#10;AAAAAAAAAAAAAAAAAAAAAAAAAAAAAAAAAAAAAAAAAAAAAAAAAAAAAAAAADU0PW0sLCz/LCws/yws&#10;LP8sLCz/LCws/ywsLP88OU6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AAAAAAAAAAAAAAAAAAAAAAAAAAAAAAAAAAAAAAAAAAAAAAAAAAAAAAAAAAAAAAAAAAAAA&#10;AAAAAAAAAAAAAAAAAAAAAAAAAAAAAAAAAAAAAAAAAAAAAAAAAAAAAAAAAAAAAAAAAAAAAAAAAAAA&#10;AAAAAAAAAAAAAAAAAAAAAAAAAAAAAAAAAAAAAAAAAAAAAAA3NUB0LCws/ywsLP8sLCz/LCws/yws&#10;LP8sLCz/PDlOs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AAAA&#10;AAAAAAAAAAAAAAAAAAAAAAAAAAAAAAAAAAAAAAAAAAAAAAAAAAAAAAAAAAAAAAAAAAAAAAAAAAAA&#10;AAAAAAAAAAAAAAAAAAAAAAAAAAAAAAAAAAAAAAAAAAAAAAAAAAAAAAAAAAAAAAAAAAAAAAAAAAAA&#10;AAAAAAAAAAAAAAAAAAAAAAAAAAAAAAAAAAAAODZCeSwsLP8sLCz/LCws/ywsLP8sLCz/LCws/z06&#10;T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AAAAAAAAAAAAAAA&#10;AAAAAAAAAAAAAAAAAAAAAAAAAAAAAAAAAAAAAAAAAAAAAAAAAAAAAAAAAAAAAAAAAAAAAAAAAAAA&#10;AAAAAAAAAAAAAAAAAAAAAAAAAAAAAAAAAAAAAAAAAAAAAAAAAAAAAAAAAAAAAAAAAAAAAAAAAAAA&#10;AAAAAAAAAAAAAAAAAAAAAAAAADk3RH8sLCz/LCws/ywsLP8sLCz/LCws/ywsLP88OUy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AAAAAAAAAAAAAAAAAAAAAAAAA&#10;AAAAAAAAAAAAAAAAAAAAAAAAAAAAAAAAAAAAAAAAAAAAAAAAAAAAAAAAAAAAAAAAAAAAAAAAAAAA&#10;AAAAAAAAAAAAAAAAAAAAAAAAAAAAAAAAAAAAAAAAAAAAAAAAAAAAAAAAAAAAAAAAAAAAAAAAAAAA&#10;AAAAAAAAAAAAAAA7OEaILCws/ywsLP8sLCz/LCws/ywsLP8sLCz/PTpLn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AAAAAAAAAAAAAAAAAAAAAAAAAAAAAAAAAAAA&#10;AAAAAAAAAAAAAAAAAAAAAAAAAAAAAAAAAAAAAAAAAAAAAAAAAAAAAAAAAAAAAAAAAAAAAAAAAAAA&#10;AAAAAAAAAAAAAAAAAAAAAAAAAAAAAAAAAAAAAAAAAAAAAAAAAAAAAAAAAAAAAAAAAAAAAAAAAAAA&#10;AAAAOzhHjSwsLP8sLCz/LCws/ywsLP8sLCz/LCws/zw6S5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i4uPC4uLsMAAAAAAAAAAAAAAAAAAAAAAAAAAAAA&#10;AAAAAAAAAAAAAAAAAAAAAAAAAAAAAAAAAAAAAAAAAAAAAAAAAAAAAAAAAAAAAAAAAAAAAAAAAAAA&#10;AAAAAAAAAAAAAAAAAAAAAAAAAAAAAAAAAAAAAAAAAAAAAAAAAAAAAAAAAAAAAAAAAAAAAAAAAAAA&#10;AAAAAAAAAAAAAAAAAAAAAAAAAAAAAAAAAAAAAAAAAAAAAAAAAAAAAAAAAAAAAAAAAAAAADw5SZQs&#10;LCz/LCws/ywsLP8sLCz/LCws/ywsLP89OUy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i4uPC4uLs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7OEiQLCws/ywsLP8sLCz/LCws/ywsLP8sLCz/PDhO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i4uPC4uLs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jhGiiwsLP8sLCz/LCws/ywsLP8sLCz/LCws/zs4T8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4uLs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o4RYUsLCz/LCws/ywsLP8sLCz/LCws/ywsLP87OE/FAgIC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4uLs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5N0R/&#10;LCws/ywsLP8sLCz/LCws/ywsLP8sLCz/OjdOyQICAg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DdDeywsLP8sLCz/&#10;LCws/ywsLP8sLCz/LCws/zg1TNMEBAQ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g2QXcsLCz/LCws/ywsLP8sLCz/&#10;LCws/ywsLP82MkjhBwcHD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3NT9xLCws/ywsLP8sLCz/LCws/ywsLP8sLCz/&#10;Mi9D7AsLDB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TQ9aywsLP8sLCz/LCws/ywsLP8sLCz/LCws/zAtPfUQEB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zhGiCwsLP8sLCz/LCws/ywsLP8sLCz/LCws/ywsLP8uLTR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j4+aT4+PpYAAAAAGRQ0YB4Mb/oSAHD/EgBw&#10;/xIAcP8SAHD/EgBw/xIAcP8SAHD/MiBr5gwII0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MyO2csLCz/LCws/ywsLP8sLCz/LCws/ywsLP8uLDb6FxcYJ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C&#10;Agg8OU6zLCws/ywsLP8sLCz/LCws/ywsLP8sLCz/LSwv/iIhJD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j4+aTEsTLQ0KVahEgBw/xIAcP8SAHD/EgBw/xIAcP8SAHD/EgBw&#10;/xIAcP8yJ1e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uLTNVLCws/ywsLP8sLCz/LCws/ywsLP8sLCz/LSwv/h0dHz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cHDjg0TNYsLCz/LCws/yws&#10;LP8sLCz/LCws/ywsLP8wLT70FBQVI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ixOmzAdafYSAHD/EgBw/xIAcP8SAHD/EgBw/xIAcP8SAHD/Hgxv+hkUNW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Ccr&#10;RSwsLP8sLCz/LCws/ywsLP8sLCz/LCws/ywsLP8jIyY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EBEbMS9B7iwsLP8sLCz/LCws/ywsLP8sLCz/LCws/zYy&#10;SuAJCQk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IUqGEgBw/xIA&#10;cP8SAHD/EgBw/xIAcP8SAHD/EgBw/xIAcP83KGfQBgIcP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EhIzgsLCz/LCws&#10;/ywsLP8sLCz/LCws/ywsLP8sLCz/KyovT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0dHzAtKzP8LCws/ywsLP8sLCz/LCws/ywsLP8sLCz/PDlPvgICAg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ciRTUkadwSAHD/EgBw/xIAcP8SAHD/EgBw/xIA&#10;cP8SAHD/EgBw/yohSo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RsqLCsx/CwsLP8sLCz/LCws&#10;/ywsLP8sLCz/LCws/zEwN1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yowTywsLP8s&#10;LCz/LCws/ywsLP8sLCz/LCws/ywsLP88OUm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IUqGEgBw/xIAcP8SAHD/EgBw/xIAcP8SAHD/EgBw/xIAcP8tGm3uEAsoT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MUHy8tOfgsLCz/LCws/ywsLP8sLCz/LCws&#10;/ywsLP82ND5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6OEaGLCws/ywsLP8sLCz/LCws/ywsLP8s&#10;LCz/LCws/zQzPG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wciRTclat0S&#10;AHD/EgBw/xIAcP8SAHD/EgBw/xIAcP8SAHD/EgBw/zcrXb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NDhcxLj/xLCws/ywsLP8sLCz/LCws/ywsLP8sLCz/PDlK&#10;l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QECzs4T8AsLCz/LCws/ywsLP8sLCz/LCws/ywsLP8sLCz/KCgs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IkqHEgBw/xIAcP8SAHD/EgBw/xIAcP8S&#10;AHD/EgBw/xIAcP8aB3D8Hhc6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i4uPC4uLs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JCQkRNDBF6CwsLP8sLCz/LCws/ywsLP8sLCz/LCws/zw5T74CAgI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RERIc&#10;Mi9D7CwsLP8sLCz/LCws/ywsLP8sLCz/LCws/y4sNvobGhw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AgjRjclat0SAHD/EgBw/xIAcP8SAHD/EgBw/xIAcP8SAHD/EgBw/zkoZOsG&#10;Ahs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i4uPC4uLs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UFDDc0StssLCz/LCws/ywsLP8sLCz/LCws/ywsLP83M0reCAgI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i4uPC4uLs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C&#10;Agg6Nk3LLCws/ywsLP8sLCz/LCws/ywsLP8sLCz/MC4/8hEREh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i4uPC4uLs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DlNriws&#10;LP8sLCz/LCws/ywsLP8sLCz/LCws/ywrMfwdHR8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i4uPC4uLs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o4RoYsLCz/LCws/yws&#10;LP8sLCz/LCws/ywsLP8sLCz/KyovT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i4uPC4uLs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MDdgLCws/ywsLP8sLCz/LCws/yws&#10;LP8sLCz/LCws/zU0Pm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4uLs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iUpQSwsLP8sLCz/LCws/ywsLP8sLCz/LCws/yws&#10;LP87OUq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4uLs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kZGikuLDj5LCws/ywsLP8sLCz/LCws/ywsLP8sLCz/PDlPvgIC&#10;Ag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DQ4XMy9D6ywsLP8sLCz/LCws/ywsLP8sLCz/LCws/zQxReYNDQ4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UFDDg1TNMsLCz/LCws/ywsLP8sLCz/LCws/ywsLP8tKzP8IB8iN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8&#10;OU2uLCws/ywsLP8sLCz/LCws/ywsLP8sLCz/LCws/zMyO2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zhGiCwsLP8s&#10;LCz/LCws/ywsLP8sLCz/LCws/ywsLP88Oky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EvNlwsLCz/LCws/ywsLP8s&#10;LCz/LCws/ywsLP8sLCz/ODNL2gkJCR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HR8wLiw4+SwsLP8sLCz/LCws/ywsLP8s&#10;LCz/LCws/y8tOfgbGhw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wsMFDYySd8sLCz/LCws/ywsLP8sLCz/LCws/ywsLP8s&#10;LCz/Li40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CAgg9OU6sLCws/ywsLP8sLCz/LCws/ywsLP8sLCz/LCws/zw5SZ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TQ+biwsLP8sLCz/LCws/ywsLP8sLCz/LCws/ywsLP86NkzPCAgI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IiJTstLDH9LCws/ywsLP8sLCz/LCws/ywsLP8sLCz/Ly05+B4eID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DxAZ&#10;MzBF6SwsLP8sLCz/LCws/ywsLP8sLCz/LCws/ywsLP83NUB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i4uPC4uLs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MDCTw4TrssLCz/&#10;LCws/ywsLP8sLCz/LCws/ywsLP8sLCz/OzhPxQYGBg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i4uPC4uLs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5N0N+LCws/ywsLP8sLCz/&#10;LCws/ywsLP8sLCz/LCws/y8tO/YcHB4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i4uPC4uLs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yYqQiwrMfwsLCz/LCws/ywsLP8sLCz/&#10;LCws/ywsLP8sLCz/ODdDe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i4uPC4uLs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MDRY3NErbLCws/ywsLP8sLCz/LCws/ywsLP8sLCz/&#10;LCws/zk1TNQMDA0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i4uPC4uLs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DlJlCwsLP8sLCz/LCws/ywsLP8sLCz/LCws/ywsLP8tLDH9&#10;KikuS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i4uPC4uLs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koLUgtLC/+LCws/ywsLP8sLCz/LCws/ywsLP8sLCz/LCws/z05TKYDAwM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4uLs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8YODNL2iwsLP8sLCz/LCws/ywsLP8sLCz/LCws/ywsLP8wLT/xHh4gM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4uLs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o4RYUsLCz/LCws/ywsLP8sLCz/LCws/ywsLP8sLCz/LCws/zw5SZQCAgI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HyE0Ly07&#10;9iwsLP8sLCz/LCws/ywsLP8sLCz/LCws/ywsLP8zL0PrGhkb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UFDD05T7ksLCz/LCws&#10;/ywsLP8sLCz/LCws/ywsLP8sLCz/LCws/zo4Ro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LjVZLCwt/iwsLP8sLCz/LCws&#10;/ywsLP8sLCz/LCws/ywsLP8yL0PsHh4g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wNFjo2Tc0sLCz/LCws/ywsLP8sLCz/LCws&#10;/ywsLP8sLCz/LCws/zw5TKEEBAQ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j4+aT4+Pp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MjtnLCws/ywsLP8sLCz/LCws/ywsLP8sLCz/LCws&#10;/ywsLP8uLTr3KCcr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j4+aT4+Pp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8QGTg1S9gsLCz/LCws/ywsLP8sLCz/LCws/ywsLP8sLCz/LCws&#10;/zs4Tr8MDA0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j4+aT4+Pp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D1rLCws/ywsLP8sLCz/LCws/ywsLP8sLCz/LCws/ywsLP8sLCz/OTdD&#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j4+aT4+&#10;Pp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AwNFjs3TscsLCz/LCws/ywsLP8sLCz/LCws/ywsLP8sLCz/LCws/zEvQe4kIy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j4+aT4+Pp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KzFSLSw0+ywsLP8sLCz/LCws/ywsLP8sLCz/LCws/ywsLP8sLCz/OzhOvwwMDR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j4+aT4+Pp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cHDjw5&#10;TbAsLCz/LCws/ywsLP8sLCz/LCws/ywsLP8sLCz/LCws/ywsLP88OkqZBQUFD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j4+aT4+P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HR8xNDFF5iws&#10;LP8sLCz/LCws/ywsLP8sLCz/LCws/ywsLP8sLCz/LSsz/DQzPG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j4+aT4+Pp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i4uPC4uLs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0PW0tLC/+LCws/yws&#10;LP8sLCz/LCws/ywsLP8sLCz/LCws/ywsLP8yL0PsKSgt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Dg4P&#10;Dg4O8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wsMFDw5SZIuLDb6LCws/ywsLP8sLCz/&#10;LCws/ywsLP8sLCz/LCws/ywsLP8sLCz/LCws/zs4T8UXFxglAAAAAAAAAAAAAAAAAAAAAAAAAAAA&#10;AAAAAAAAAAAAAAAAAAAAAAAAAAAAAAAAAAAAAAAAAAAAAAAAAAD/AAAAAAAAAAAAAAAAAAAAAAAA&#10;AAAAAAAAAAAAAAAAAAAAAAAAAAAAAAAAAAAAAAAACgYhRDIoVZ4vHW3sEgBw/xIAcP8SAHD/EgBw&#10;/xIAcP8SAHD/EgBw/xIAcP8SAHD/EgBw/xIAcP8SAHD/EgBw/yUSbvY1KVutCwci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j4+aT4+Pp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i4uPC4uLs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JCQkRPDlOsSwsLP8sLCz/LCws/yws&#10;LP8sLCz/LCws/ywsLP8sLCz/LCws/zgzS9oiISQ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Dg4PDg4O8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4+aT4+Pp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i4uPC4uLs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cHi83M0rdLCws/ywsLP8sLCz/LCws/yws&#10;LP8sLCz/LCws/ywsLP8sLCz/OTVM1B0dHz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g4PDg4O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DAwk1ND1rMzBF&#10;6iwsLP8sLCz/LCws/ywsLP8sLCz/LCws/ywsLP8sLCz/LCws/ywsLP8sLCz/PDpMow0NDhcAAAAA&#10;AAAAAAAAAAAAAAAAAAAAAAAAAAAAAAAAAAAAAAAAAAAAAAAAAAAAAAAAAAAAAAAAAAAAAAAAAAAA&#10;AAAAAAAAAAAAAAAAAAD/AAAAAAAAAAAAAAAAAAAAAAAAAAAAAAAAHxg8bjgpZMcdCm/7EgBw/xIA&#10;cP8SAHD/EgBw/xIAcP8SAHD/EgBw/xIAcP8SAHD/EgBw/xIAcP8SAHD/EgBw/xIAcP83J2jVIRo9&#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j4+aT4+P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i4uPC4uLs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CsxUjEuP/EsLCz/LCws/ywsLP8sLCz/LCws/yws&#10;LP8sLCz/LCws/ywsLP86Nk3LGRka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ODg4PDg4O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j4+aT4+Pp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i4uPC4uLs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4NkF3LSwv/iwsLP8sLCz/LCws/ywsLP8sLCz/LCws/yws&#10;LP8sLCz/LCws/zo2Tc0eHiA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Dg4PDg4O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j4+aT4+Pp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i4uPC4uLs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wcHDj06S5wsLCz/LCws/ywsLP8sLCz/LCws/ywsLP8sLCz/LCws/yws&#10;LP8sLCz/NzRK2ycmKk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Dg4PDg4O&#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CcrRTo2TcosLCz/LCws/yws&#10;LP8sLCz/LCws/ywsLP8sLCz/LCws/ywsLP8sLCz/LCws/ywsLP87N07HIiEkOgAAAAAAAAAAAAAA&#10;AAAAAAAAAAAAAAAAAAAAAAAAAAAAAAAAAAAAAAAAAAAAAAAAAAAAAAAAAAAAAAAAAAAAAAAAAAAA&#10;AAAAAAAAAAAAAAAAAAAAAB0WOGc3KmC6Kxhu8RIAcP8SAHD/EgBw/xIAcP8SAHD/EgBw/xIAcP8S&#10;AHD/EgBw/xIAcP8SAHD/EgBw/xIAcP8SAHD/EgBw/xUCcP43KGbQJBxB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j4+aT4+P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4uLs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CgsTPTlMpiwsLP8sLCz/LCws/ywsLP8sLCz/LCws/ywsLP8sLCz/LCws/yws&#10;LP80MEXoLi00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g4PDg4O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j4+aT4+Pp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4uLs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wMDRY8OU2wLCws/ywsLP8sLCz/LCws/ywsLP8sLCz/LCws/ywsLP8sLCz/LCws/y8s&#10;O/Y6OEWCBwcH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Dg4PDg4O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BsdLT05TKYv&#10;LTn4LCws/ywsLP8sLCz/LCws/ywsLP8sLCz/LCws/ywsLP8sLCz/LCws/ywsLP8sLCz/NzRK2zEw&#10;N2AAAAAAAAAAAAAAAAAAAAAAAAAAAAAAAAAAAAAAAAAAAAAAAAAAAAAAAAAAAAAAAAAAAAAAAAAA&#10;AAAAAAAAAAAAAAAAAAUBGjshGj5yNytetTEgbOgSAHD/EgBw/xIAcP8SAHD/EgBw/xIAcP8SAHD/&#10;EgBw/xIAcP8SAHD/EgBw/xIAcP8SAHD/EgBw/xIAcP8SAHD/EgBw/zEgbOgzKFekDgomS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j4+aT4+Pp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BARGzw5TrYsLCz/LCws/ywsLP8sLCz/LCws/ywsLP8sLCz/LCws/ywsLP8sLCz/LCws/zw5&#10;TrYXFxg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j4+aT4+Pp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DQ4XPDpNpCwsLP8sLCz/LCws/ywsLP8sLCz/LCws/ywsLP8sLCz/LCws/ywsLP8sLCz/NzNK3DEv&#10;NlwCAgI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gII&#10;KyovTT05TrQuLDb6LCws/ywsLP8sLCz/LCws/ywsLP8sLCz/LCws/ywsLP8sLCz/LCws/ywsLP8s&#10;LCz/LCws/zo3TsgnJipEAAAAAAAAAAAAAAAAAAAAAAAAAAAAAAAAAAAAAAAAAAAAAAAAAAAAAAAA&#10;AAAAAAAAAAAAAAAAAAAUDy1WMihVnjUkadwaB3D8EgBw/xIAcP8SAHD/EgBw/xIAcP8SAHD/EgBw&#10;/xIAcP8SAHD/EgBw/xIAcP8SAHD/EgBw/xIAcP8SAHD/EgBw/xIAcP8pFWr/Nydo1SwjTIsJBSB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j4+&#10;aT4+Pp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Bw48&#10;OUiRLSwv/iwsLP8sLCz/LCws/ywsLP8sLCz/LCws/ywsLP8sLCz/LCws/ywsLP8tLDH9PDpNqRkZ&#10;Gi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BwcONDM7aDo2Tc0sLCz/LCws/ywsLP8sLCz/&#10;LCws/ywsLP8sLCz/LCws/ywsLP8sLCz/LCws/ywsLP8sLCz/LCws/zUxSOE4NkJ5CAgIEAAAAAAA&#10;AAAAAAAAAAAAAAAAAAAAAAAAAAAAAAAAAAAAAAAAAAAAAAAAAAAADwonTSwjTY04KmPELRtt7hIA&#10;cP8SAHD/EgBw/xIAcP8SAHD/EgBw/xIAcP8SAHD/EgBw/xIAcP8SAHD/EgBw/xIAcP8SAHD/EgBw&#10;/xIAcP8SAHD/EgBw/xIAcP8yIGvmNChYpxINK1IBAA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j4+aT4+Pp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MDCTg3Q3sw&#10;LT/xLCws/ywsLP8sLCz/LCws/ywsLP8sLCz/LCws/ywsLP8sLCz/LCws/ywsLP8zMEXpNzVAdAYG&#10;Bg0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j4+aT4+Pp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SgtSDk1TNQs&#10;LCz/LCws/ywsLP8sLCz/LCws/ywsLP8sLCz/LCws/ywsLP8sLCz/LCws/ywsLP85NEzRMjE5YwQE&#10;BAs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dHzA7OUiONzNK3CwsLP8sLCz/LCws&#10;/ywsLP8sLCz/LCws/ywsLP8sLCz/LCws/ywsLP8sLCz/LCws/ywsLP8sLCz/LCws/zEvQe47OEiQ&#10;EhITHgAAAAAAAAAAAAAAAAAAAAAAAAAAAAAAAAcDHT8hGj5yNSlZqDcmaNcnFG71EgBw/xIAcP8S&#10;AHD/EgBw/xIAcP8SAHD/EgBw/xIAcP8SAHD/EgBw/xIAcP8SAHD/EgBw/xIAcP8SAHD/EgBw/xIA&#10;cP8SAHD/EgBw/xIAcP8SAHD/MSBs6DcrXrUgGT1v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j4+aT4+Pp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TExQfPDlMqywsLP8s&#10;LCz/LCws/ywsLP8sLCz/LCws/ywsLP8sLCz/LCws/ywsLP8sLCz/LCws/ywsLP86Nk3NMTA4XwMD&#10;Awk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j4+aT4+Pp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DAwk1ND1tNjJI4SwsLP8s&#10;LCz/LCws/ywsLP8sLCz/LCws/ywsLP8sLCz/LCws/ywsLP8sLCz/LCws/ywsLP84NUzTODZBdwwM&#10;DRY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XGCY1ND5uPTlPuTEuP/EsLCz/LCws/yws&#10;LP8sLCz/LCws/ywsLP8sLCz/LCws/ywsLP8sLCz/LCws/ywsLP8sLCz/LCws/ywsLP8sLCz/LCws&#10;/zo2Tc0tLDi4Kior9ikoLegpIUmENipbrjgpZ9MsGW3wEgBw/xIAcP8SAHD/EgBw/xIAcP8SAHD/&#10;EgBw/xIAcP8SAHD/EgBw/xIAcP8SAHD/EgBw/xIAcP8SAHD/EgBw/xIAcP8SAHD/EgBw/xIAcP8S&#10;AHD/EgBw/xIAcP8SAHD/JhRu9DkqZMUqIUqGCQUgQw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j4+aT4+&#10;Pp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ISEx48OkufLSw0+ywsLP8s&#10;LCz/LCws/ywsLP8sLCz/LCws/ywsLP8sLCz/LCws/ywsLP8sLCz/LCws/ywsLP8yL0PtPDpLnyEh&#10;IzgAAAAAAAAAAAAAAAAAAAAAAAAAAAAAAAAAAAAAAAAAAAAAAAAAAAAAAAAAAAAAAAAAAAAAAAAA&#10;AAAAAAAAAAAAAAAAAAAAAAAAAAAAAAAAAAAAAAAAAAAAAAAAAAAAAAAAAAAAAAAAAAAAAAAAAAAA&#10;AAAAAAAAAAAAAAAAAAAAAAAAAAAAAAAAAAAAAAAAAAAAAAAAAAAAAAAAAAAODg4PDg4O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HiAyODdDez05T7kzMEXpLCws/ywsLP8sLCz/LCws/ywsLP8sLCz/LCws/ywsLP8sLCz/LCws/yws&#10;LP8sLCz/LCws/ywsLP8sLCz/LCws/ywsLP8sLCz/My9B8jo1ReEzLj3rLys69CwqNvwXBW/9EgBw&#10;/xIAcP8SAHD/EgBw/xIAcP8SAHD/EgBw/xIAcP8SAHD/EgBw/xIAcP8SAHD/EgBw/xIAcP8SAHD/&#10;EgBw/xIAcP8SAHD/EgBw/xIAcP8SAHD/EgBw/xIAcP8SAHD/EgBw/x4Mb/o3JWrdNipbrB8YPG4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j4+aT4+Pp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sqL007OE/FLCws/ywsLP8s&#10;LCz/LCws/ywsLP8sLCz/LCws/ywsLP8sLCz/LCws/ywsLP8sLCz/LCws/ywsLP8sLCz/NzNK2Tw5&#10;SJEhISM4AAAAAAAAAAAAAAAAAAAAAAAAAAAAAAAAAAAAAAAAAAAAAAAAAAAAAAAAAAAAAAAAAAAA&#10;AAAAAAAAAAAAAAAAAAAAAAAAAAAAAAAAAAAAAAAAAAAAAAAAAAAAAAAAAAAAAAAAAAAAAAAAAAAA&#10;AAAAAAAAAAAAAAAAAAAAAAAAAAAAAAAAAAAAAAAAAAAODg4PDg4O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j4+aT4+Pp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ICCC4uNFg6N07ILCws/ywsLP8s&#10;LCz/LCws/ywsLP8sLCz/LCws/ywsLP8sLCz/LCws/ywsLP8sLCz/LCws/ywsLP8sLCz/LCws/zcz&#10;Stw9OUyhLy41WQwMDRY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8PEBAnJisuOjhHUUdBYnlIP3eg&#10;Li069ywsLP8sLCz/LCws/ywsLP8sLCz/LCws/ywsLP8sLCz/LCws/ywsLP8sLCz/LCws/zAsOv82&#10;L0T/PjJK/0E1TP8+Mkn/Ni1D/yspNf8qKTD/Kikw/yopMP8SAHD/EgBw/xIAcP8SAHD/EgBw/xIA&#10;cP8SAHD/EgBw/xIAcP8SAHD/EgBw/xIAcP8SAHD/EgBw/xIAcP8SAHD/EgBw/xIAcP8SAHD/EgBw&#10;/xIAcP8SAHD/EgBw/xIAcP8SAHD/EgBw/xIAcP8SAHD/Kxlt7zgpZcowJlScGhQ2Yw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j4+aT4+P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j4+aT4+Pp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JSXSJSUl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i4uPC4uLs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j4+aT4+Pp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JSXSJSUl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i4uPC4uLs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4+aT4+Pp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JSXSJSUl&#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i4uPC4uLs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j4+aT4+P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JSXSJSU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i4uPC4uLs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j4+aT4+Pp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JSXSJSUl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i4uPC4uLs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j4+aT4+Pp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JSXSJSUl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i4uPC4uLs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j4+aT4+P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JSXSJSUl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i4uPC4uLs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FxgmKikuSjc1P3M9OkucOzhOvzczStkzMEXoMC0+9Cwr&#10;MfwsLCz/LCws/ywsLP8sLCz/LCws/ywsLP8sLCz/LCws/ywsLP8sLCz/FRQX+gAAAAAAAAAAAAAA&#10;AAAAAAAAAAAAAAAAAAAAAAAAAAAAAAAAACYfQ3RCNmCnPTJdozoxWJY6MVeUOC9WkzIpUo8yKVKP&#10;MilSjzAnUY8qIUqGIBk9cB0WOGcZFDRgEQwqUREMKlELByJ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j4+aT4+Pp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JSXSJSUl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i4uPC4uLs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sL&#10;DBQXFxglHx8hNB8fITQkIyc+KyovTSsqL00zMjlnFxcX9gAAAAAAAAAAAAAAAAAAAAAAAAAAAAAA&#10;AAAAAAAAAAAAAQE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j4+aT4+Pp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JSXSJSU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i4uPC4uLs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Dg4PDg4O8AAAAAAAAAAAAAAAAAAAAAAAAAAAAAAAAAAAAAAAAAAAKSkp&#10;M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j4+aT4+Pp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JSXSJSUlL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i4uPC4uLs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Dg4PDg4O8AAAAAAAAAAAAAAAAAAAAAAAAAAAAAAAAAAAAAAAAAAAPDw8Y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j4+&#10;aT4+Pp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lJSXSJSUl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i4uPC4uLs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Dg4PDg4O8AAA&#10;AAAAAAAAAAAAAAAAAAAAAAAAAAAAAAAAAAAAAAAAQEBA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j4+aT4+Pp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JSXSJSUl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i4uPC4uLs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Dg4PDg4O8AAAAAAAAAAAAAAAAAAA&#10;AAAAAAAAAAAAAAAAAAAAAAAAPz8/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j4+aT4+Pp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lJSXSJSUl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i4u&#10;PC4uLs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Dg4PDg4O8AAAAAAAAAAAAAAAAAAAAAAAAAAAAAAAAAAA&#10;AAAAAAAAPz8/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j4+aT4+Pp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JSXSJSUl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i4uPC4uLs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Dg4PDg4O8AAAAAAAAAAAAAAAAAAAAAAAAAAAAAAAAAAAAAAAAAAAQEBA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j4+aT4+Pp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lJSXSJSUl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i4uPC4uLs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Dg4PDg4O8AAAAAAAAAAAAAAAAAAAAAAAAAAAAAAAAAAAAAAAAAAAPT09Y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j4+aT4+&#10;Pp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JSXSJSUl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i4uPC4uLs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Dg4PDg4O8AAAAAAA&#10;AAAAAAAAAAAAAAAAAAAAAAAAAAAAAAAAAAAAKSkp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j4+aT4+Pp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JSXS&#10;JSUlL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i4uPC4uLs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Dg4PDg4O8AAAAAAAAAAAAAAAAAAAAAAA&#10;AAAAAAAAAAAAAAAAAAAAAQ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j4+aT4+Pp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JSXSJSUlL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i4uPC4u&#10;Ls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Dg4PDg4O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j4+aT4+P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JSXSJSUlL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i4uPC4uLs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Dg4PDg4O8AAAAAAAAAAAAAAAAAAAAAAAAAAAAAAAAAAAAAAAAAAAAAAAADg4OFQ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QEBDu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ICAg2hsbG+A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VFRXoJSUl0i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JCQk1BcXF+Y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KSkpMykpKTMpKSkz&#10;KSkpMykpKTMpKSkzKSkpMykpKTMpKSkzKSkpMykpKTMpKSkzKSkpMykpKTMpKSkzKSkpMykpKTMp&#10;KSkzKSkpMykpKTMpKSkzKSkpMykpKTMpKSkzKSkpMykpKTMpKSkzKSkpMykpKTMpKSkzKSkpMykp&#10;KTMpKSkzKSkpMykpKTMpKSkzKSkpMykpKTMpKSkzKSkpMykpKTMpKSkzKSkpMykpKTMpKSkzKSkp&#10;MykpKTMpKSkzKSkpMykpKTMpKSkzKSkpMykpKTMpKSkzKSkpMykpKTMpKSkzFhYW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QAAAAAAAAAAAAAAAAAAAAAAAAAAAAAAAAAAAAAAAAAAAAAAAAAA&#10;AAAAAAAAAAAAAAAAAAEAAAAAAAAAAAAAAAAAAAAAAAAAAAAAAAAAAAAAAAAAAQAAAAEAAAAAAAAA&#10;AAAAAAAAAAAAAAAAAQAAAAEAAAAAAAAAAAAAAAAAAAAAAAAAAAAAAAAAAAAAAAAAAQAAAAEAAAAA&#10;AAAAAAAAAAAAAAAAAAAAAAAAAAAAAAABAAAAAQAAAAAAAAAAAAAAA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QAAAAAAAAAAAAAAAAAAAAAAAAAAAAAAAAAAAAAAAAAA&#10;AAAAAAAAAAAAAAABAAAAAQAAAAAAAAAAAAAAAAAAAAAAAAAAAAAAAAAAAAEAAAABAAAAAAAAAAAA&#10;AAAAAAAAAAAAAAEAAAABAAAAAAAAAAAAAAAAAAAAAAAAAAAAAAAAAAAAAQ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">
                <v:group id="Group 102" o:spid="_x0000_s1068" style="position:absolute;width:2727325;height:2256790" coordsize="2727325,22567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RaobDDAAAA3AAAAA8A&#10;AAAAAAAAAAAAAAAAqQIAAGRycy9kb3ducmV2LnhtbFBLBQYAAAAABAAEAPoAAACZAwAAAAA=&#10;">
                  <v:group id="Group 100" o:spid="_x0000_s1069" style="position:absolute;width:2727325;height:2256790" coordsize="2727325,22567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xJpcxgAAANwAAAAPAAAAZHJzL2Rvd25yZXYueG1sRI9Pa8JAEMXvQr/DMoXe&#10;dBNLS0ndiEiVHqRQLYi3ITv5g9nZkF2T+O07h0JvM7w37/1mtZ5cqwbqQ+PZQLpIQBEX3jZcGfg5&#10;7eZvoEJEtth6JgN3CrDOH2YrzKwf+ZuGY6yUhHDI0EAdY5dpHYqaHIaF74hFK33vMMraV9r2OEq4&#10;a/UySV61w4alocaOtjUV1+PNGdiPOG6e04/hcC2398vp5et8SMmYp8dp8w4q0hT/zX/Xn1bwE8GX&#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vEmlzGAAAA3AAA&#10;AA8AAAAAAAAAAAAAAAAAqQIAAGRycy9kb3ducmV2LnhtbFBLBQYAAAAABAAEAPoAAACcAwAAAAA=&#10;">
                    <v:group id="Group 98" o:spid="_x0000_s1070" style="position:absolute;width:2727325;height:2256790" coordsize="2727325,22567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M1GwwAAANsAAAAPAAAAZHJzL2Rvd25yZXYueG1sRE/LasJAFN0L/YfhFroz&#10;k7QobXQUCW3pQgSTQnF3yVyTYOZOyEzz+HtnUejycN7b/WRaMVDvGssKkigGQVxa3XCl4Lv4WL6C&#10;cB5ZY2uZFMzkYL97WGwx1XbkMw25r0QIYZeigtr7LpXSlTUZdJHtiAN3tb1BH2BfSd3jGMJNK5/j&#10;eC0NNhwaauwoq6m85b9GweeI4+EleR+Ot2s2X4rV6eeYkFJPj9NhA8LT5P/Ff+4vreAt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6YzUbDAAAA2wAAAA8A&#10;AAAAAAAAAAAAAAAAqQIAAGRycy9kb3ducmV2LnhtbFBLBQYAAAAABAAEAPoAAACZAwAAAAA=&#10;">
                      <v:group id="Group 96" o:spid="_x0000_s1071" style="position:absolute;width:2727325;height:2256790" coordsize="2727325,22567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yvxQAAANsAAAAPAAAAZHJzL2Rvd25yZXYueG1sRI9Pa8JAFMTvhX6H5RV6&#10;M5u0KDVmFZG29BAEtSDeHtlnEsy+Ddlt/nx7t1DocZiZ3zDZZjSN6KlztWUFSRSDIC6srrlU8H36&#10;mL2BcB5ZY2OZFEzkYLN+fMgw1XbgA/VHX4oAYZeigsr7NpXSFRUZdJFtiYN3tZ1BH2RXSt3hEOCm&#10;kS9xvJAGaw4LFba0q6i4HX+Mgs8Bh+1r8t7nt+tuupzm+3OekFLPT+N2BcLT6P/Df+0vrWC5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YEv8r8UAAADbAAAA&#10;DwAAAAAAAAAAAAAAAACpAgAAZHJzL2Rvd25yZXYueG1sUEsFBgAAAAAEAAQA+gAAAJsDAAAAAA==&#10;">
                        <v:group id="Group 94" o:spid="_x0000_s1072" style="position:absolute;width:2727325;height:2256790" coordorigin="-62864,493488" coordsize="2727959,22573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cdDxgAAANsAAAAPAAAAZHJzL2Rvd25yZXYueG1sRI9ba8JAFITfC/6H5Qh9&#10;q5vYVjRmFRFb+iCCFxDfDtmTC2bPhuw2if++Wyj0cZiZb5h0PZhadNS6yrKCeBKBIM6srrhQcDl/&#10;vMxBOI+ssbZMCh7kYL0aPaWYaNvzkbqTL0SAsEtQQel9k0jpspIMuoltiIOX29agD7ItpG6xD3BT&#10;y2kUzaTBisNCiQ1tS8rup2+j4LPHfvMa77r9Pd8+buf3w3Ufk1LP42GzBOFp8P/hv/aXVrB4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Vx0PGAAAA2wAA&#10;AA8AAAAAAAAAAAAAAAAAqQIAAGRycy9kb3ducmV2LnhtbFBLBQYAAAAABAAEAPoAAACcAwAAAAA=&#10;">
                          <v:shape id="Picture 93" o:spid="_x0000_s1073" type="#_x0000_t75" style="position:absolute;left:225632;top:1021277;width:2298065;height:15538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W&#10;7L3EAAAA2wAAAA8AAABkcnMvZG93bnJldi54bWxEj0FrwkAUhO+C/2F5BW/NphFLmmYVFVo8KNi0&#10;l94e2dckNPs2ZLdJ+u9dQfA4zMw3TL6ZTCsG6l1jWcFTFIMgLq1uuFLw9fn2mIJwHllja5kU/JOD&#10;zXo+yzHTduQPGgpfiQBhl6GC2vsuk9KVNRl0ke2Ig/dje4M+yL6SuscxwE0rkzh+lgYbDgs1drSv&#10;qfwt/oyCcZd+n3bHFA/aJOeVLsx24nelFg/T9hWEp8nfw7f2QSt4WcL1S/gBcn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gW7L3EAAAA2wAAAA8AAAAAAAAAAAAAAAAAnAIA&#10;AGRycy9kb3ducmV2LnhtbFBLBQYAAAAABAAEAPcAAACNAwAAAAA=&#10;">
                            <v:imagedata r:id="rId16" o:title=""/>
                            <v:path arrowok="t"/>
                          </v:shape>
                          <v:group id="Group 88" o:spid="_x0000_s1074" style="position:absolute;left:-62864;top:493488;width:2727959;height:2257332" coordorigin="-62864,443507" coordsize="2727959,225805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0Fbm8IAAADbAAAADwAA&#10;AAAAAAAAAAAAAACpAgAAZHJzL2Rvd25yZXYueG1sUEsFBgAAAAAEAAQA+gAAAJgDAAAAAA==&#10;">
                            <v:shape id="Text Box 7" o:spid="_x0000_s1075" type="#_x0000_t202" style="position:absolute;left:154379;top:443507;width:2363470;height:283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QIrWwgAA&#10;ANoAAAAPAAAAZHJzL2Rvd25yZXYueG1sRI9Pi8IwFMTvC36H8AQvi6Z6cJdqFP+CB/egK54fzbMt&#10;Ni8libZ+eyMIHoeZ+Q0znbemEndyvrSsYDhIQBBnVpecKzj9b/u/IHxA1lhZJgUP8jCfdb6mmGrb&#10;8IHux5CLCGGfooIihDqV0mcFGfQDWxNH72KdwRCly6V22ES4qeQoScbSYMlxocCaVgVl1+PNKBiv&#10;3a058Op7fdrs8a/OR+fl46xUr9suJiACteETfrd3WsEPvK7EGyBn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5AitbCAAAA2gAAAA8AAAAAAAAAAAAAAAAAlwIAAGRycy9kb3du&#10;cmV2LnhtbFBLBQYAAAAABAAEAPUAAACGAwAAAAA=&#10;" stroked="f">
                              <v:textbox inset="0,0,0,0">
                                <w:txbxContent>
                                  <w:p w14:paraId="561C361F" w14:textId="77777777" w:rsidR="004E7753" w:rsidRPr="006B618A" w:rsidRDefault="004E7753" w:rsidP="004E2E58">
                                    <w:pPr>
                                      <w:pStyle w:val="Caption"/>
                                      <w:jc w:val="center"/>
                                      <w:rPr>
                                        <w:b w:val="0"/>
                                        <w:i/>
                                        <w:color w:val="000000" w:themeColor="text1"/>
                                        <w:sz w:val="22"/>
                                        <w:szCs w:val="22"/>
                                      </w:rPr>
                                    </w:pPr>
                                    <w:r w:rsidRPr="006B618A">
                                      <w:rPr>
                                        <w:i/>
                                        <w:color w:val="000000" w:themeColor="text1"/>
                                        <w:sz w:val="22"/>
                                        <w:szCs w:val="22"/>
                                      </w:rPr>
                                      <w:t>Figure 2</w:t>
                                    </w:r>
                                    <w:r w:rsidRPr="006B618A">
                                      <w:rPr>
                                        <w:b w:val="0"/>
                                        <w:i/>
                                        <w:color w:val="000000" w:themeColor="text1"/>
                                        <w:sz w:val="22"/>
                                        <w:szCs w:val="22"/>
                                      </w:rPr>
                                      <w:t>—Technology Adoption Curve</w:t>
                                    </w:r>
                                  </w:p>
                                  <w:p w14:paraId="135525CC" w14:textId="77777777" w:rsidR="004E7753" w:rsidRPr="006B618A" w:rsidRDefault="004E7753" w:rsidP="004E2E58">
                                    <w:pPr>
                                      <w:pStyle w:val="Caption"/>
                                      <w:rPr>
                                        <w:noProof/>
                                        <w:color w:val="000000" w:themeColor="text1"/>
                                      </w:rPr>
                                    </w:pPr>
                                  </w:p>
                                </w:txbxContent>
                              </v:textbox>
                            </v:shape>
                            <v:group id="Group 87" o:spid="_x0000_s1076" style="position:absolute;left:-62864;top:607368;width:2727959;height:2094196" coordorigin="-62864,381737" coordsize="2727959,209419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3s/pxAAAANsAAAAPAAAAZHJzL2Rvd25yZXYueG1sRI9Bi8IwFITvwv6H8IS9&#10;adpddKUaRcRdPIigLoi3R/Nsi81LaWJb/70RBI/DzHzDzBadKUVDtSssK4iHEQji1OqCMwX/x9/B&#10;BITzyBpLy6TgTg4W84/eDBNtW95Tc/CZCBB2CSrIva8SKV2ak0E3tBVx8C62NuiDrDOpa2wD3JTy&#10;K4rG0mDBYSHHilY5pdfDzSj4a7FdfsfrZnu9rO7n42h32sak1Ge/W05BeOr8O/xqb7SCyQ8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K3s/pxAAAANsAAAAP&#10;AAAAAAAAAAAAAAAAAKkCAABkcnMvZG93bnJldi54bWxQSwUGAAAAAAQABAD6AAAAmgMAAAAA&#10;">
                              <v:group id="Group 31" o:spid="_x0000_s1077" style="position:absolute;left:-62864;top:381737;width:2727959;height:2094196" coordorigin="483918,351310" coordsize="4309649,29697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nEO+HDAAAA2wAAAA8A&#10;AAAAAAAAAAAAAAAAqQIAAGRycy9kb3ducmV2LnhtbFBLBQYAAAAABAAEAPoAAACZAwAAAAA=&#10;">
                                <v:shape id="Text Box 30" o:spid="_x0000_s1078" type="#_x0000_t202" style="position:absolute;left:1203989;top:2052041;width:1233810;height:4863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NYmZwQAA&#10;ANsAAAAPAAAAZHJzL2Rvd25yZXYueG1sRE9ba8IwFH4f7D+EI+xtTbxszM4oQxnsSbGbgm+H5tiW&#10;NSehyWz99+ZB2OPHd1+sBtuKC3WhcaxhnCkQxKUzDVcafr4/n99AhIhssHVMGq4UYLV8fFhgblzP&#10;e7oUsRIphEOOGuoYfS5lKGuyGDLniRN3dp3FmGBXSdNhn8JtKydKvUqLDaeGGj2tayp/iz+r4bA9&#10;n44ztas29sX3blCS7Vxq/TQaPt5BRBriv/ju/jIapml9+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zWJmcEAAADbAAAADwAAAAAAAAAAAAAAAACXAgAAZHJzL2Rvd25y&#10;ZXYueG1sUEsFBgAAAAAEAAQA9QAAAIUDAAAAAA==&#10;" filled="f" stroked="f">
                                  <v:textbox>
                                    <w:txbxContent>
                                      <w:p w14:paraId="4497B11E" w14:textId="77777777" w:rsidR="004E7753" w:rsidRPr="00643BEB" w:rsidRDefault="004E7753" w:rsidP="004E2E58">
                                        <w:pPr>
                                          <w:jc w:val="center"/>
                                          <w:rPr>
                                            <w:b/>
                                            <w:sz w:val="13"/>
                                            <w:szCs w:val="13"/>
                                          </w:rPr>
                                        </w:pPr>
                                        <w:r w:rsidRPr="00643BEB">
                                          <w:rPr>
                                            <w:b/>
                                            <w:sz w:val="13"/>
                                            <w:szCs w:val="13"/>
                                          </w:rPr>
                                          <w:t>Critical</w:t>
                                        </w:r>
                                        <w:r w:rsidRPr="00643BEB">
                                          <w:rPr>
                                            <w:b/>
                                            <w:sz w:val="13"/>
                                            <w:szCs w:val="13"/>
                                          </w:rPr>
                                          <w:br/>
                                          <w:t>Mass</w:t>
                                        </w:r>
                                      </w:p>
                                    </w:txbxContent>
                                  </v:textbox>
                                </v:shape>
                                <v:shape id="Left-Up Arrow 22" o:spid="_x0000_s1079" style="position:absolute;left:1513999;top:136363;width:2199557;height:3441707;rotation:90;visibility:visible;mso-wrap-style:square;v-text-anchor:middle" coordsize="2199557,344170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SgjfwgAA&#10;ANsAAAAPAAAAZHJzL2Rvd25yZXYueG1sRI9Bi8IwFITvgv8hPMGLaLo9LFKNsroq3sTqxdvb5m1T&#10;tnkpTdT67zeC4HGYmW+Y+bKztbhR6yvHCj4mCQjiwumKSwXn03Y8BeEDssbaMSl4kIflot+bY6bd&#10;nY90y0MpIoR9hgpMCE0mpS8MWfQT1xBH79e1FkOUbSl1i/cIt7VMk+RTWqw4LhhsaG2o+MuvVsFl&#10;tzE4Ohw7z95UtNoX3/nPVKnhoPuagQjUhXf41d5rBWkKzy/xB8jF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KCN/CAAAA2wAAAA8AAAAAAAAAAAAAAAAAlwIAAGRycy9kb3du&#10;cmV2LnhtbFBLBQYAAAAABAAEAPUAAACGAwAAAAA=&#10;" path="m0,3398948l64051,3356188,64051,3396748,2154598,3396748,2154598,64051,2114038,64051,2156798,,2199557,64051,2158997,64051,2158997,3401147,64051,3401147,64051,3441707,,3398948xe" fillcolor="black [3200]" strokecolor="black [1600]">
                                  <v:path arrowok="t" o:connecttype="custom" o:connectlocs="0,3398948;64051,3356188;64051,3396748;2154598,3396748;2154598,64051;2114038,64051;2156798,0;2199557,64051;2158997,64051;2158997,3401147;64051,3401147;64051,3441707;0,3398948" o:connectangles="0,0,0,0,0,0,0,0,0,0,0,0,0"/>
                                </v:shape>
                                <v:oval id="Oval 26" o:spid="_x0000_s1080" style="position:absolute;left:2038320;top:2278756;width:152400;height:114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lvamxAAA&#10;ANsAAAAPAAAAZHJzL2Rvd25yZXYueG1sRI9Ba8JAFITvBf/D8gRvdWPAUKOrqFAQcmnTInh7ZJ9J&#10;MPs27m5j+u+7hUKPw8x8w2x2o+nEQM63lhUs5gkI4srqlmsFnx+vzy8gfEDW2FkmBd/kYbedPG0w&#10;1/bB7zSUoRYRwj5HBU0IfS6lrxoy6Oe2J47e1TqDIUpXS+3wEeGmk2mSZNJgy3GhwZ6ODVW38sso&#10;GE6uKM5LXa66Y/qWFofsUsq7UrPpuF+DCDSG//Bf+6QVpBn8fok/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Zb2psQAAADbAAAADwAAAAAAAAAAAAAAAACXAgAAZHJzL2Rv&#10;d25yZXYueG1sUEsFBgAAAAAEAAQA9QAAAIgDAAAAAA==&#10;" fillcolor="white [3212]" strokecolor="black [3213]" strokeweight="2pt">
                                  <v:path arrowok="t"/>
                                  <o:lock v:ext="edit" aspectratio="t"/>
                                </v:oval>
                                <v:shape id="Text Box 27" o:spid="_x0000_s1081" type="#_x0000_t202" style="position:absolute;left:3958541;top:2975643;width:835026;height:3454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0A72939C" w14:textId="77777777" w:rsidR="004E7753" w:rsidRPr="004E132A" w:rsidRDefault="004E7753" w:rsidP="004E2E58">
                                        <w:pPr>
                                          <w:rPr>
                                            <w:sz w:val="15"/>
                                            <w:szCs w:val="18"/>
                                          </w:rPr>
                                        </w:pPr>
                                        <w:r w:rsidRPr="003D5286">
                                          <w:rPr>
                                            <w:sz w:val="13"/>
                                            <w:szCs w:val="13"/>
                                          </w:rPr>
                                          <w:t>Time</w:t>
                                        </w:r>
                                      </w:p>
                                    </w:txbxContent>
                                  </v:textbox>
                                </v:shape>
                                <v:shape id="Text Box 28" o:spid="_x0000_s1082" type="#_x0000_t202" style="position:absolute;left:483918;top:351310;width:958578;height:6925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689574A0" w14:textId="77777777" w:rsidR="004E7753" w:rsidRPr="001E236A" w:rsidRDefault="004E7753" w:rsidP="004E2E58">
                                        <w:pPr>
                                          <w:jc w:val="center"/>
                                          <w:rPr>
                                            <w:color w:val="000000" w:themeColor="text1"/>
                                            <w:sz w:val="15"/>
                                            <w:szCs w:val="18"/>
                                          </w:rPr>
                                        </w:pPr>
                                        <w:r w:rsidRPr="001E236A">
                                          <w:rPr>
                                            <w:color w:val="000000" w:themeColor="text1"/>
                                            <w:sz w:val="15"/>
                                            <w:szCs w:val="18"/>
                                          </w:rPr>
                                          <w:t xml:space="preserve">Percent of </w:t>
                                        </w:r>
                                        <w:r w:rsidRPr="004E132A">
                                          <w:rPr>
                                            <w:sz w:val="15"/>
                                            <w:szCs w:val="18"/>
                                          </w:rPr>
                                          <w:t>Adoption</w:t>
                                        </w:r>
                                      </w:p>
                                    </w:txbxContent>
                                  </v:textbox>
                                </v:shape>
                                <v:shape id="Text Box 24" o:spid="_x0000_s1083" type="#_x0000_t202" style="position:absolute;left:866217;top:2572086;width:963274;height:7327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1xlHwgAA&#10;ANsAAAAPAAAAZHJzL2Rvd25yZXYueG1sRI9Pi8IwFMTvC36H8ARva6K4i1ajiCJ4Wln/gbdH82yL&#10;zUtpoq3f3iwseBxm5jfMbNHaUjyo9oVjDYO+AkGcOlNwpuF42HyOQfiAbLB0TBqe5GEx73zMMDGu&#10;4V967EMmIoR9ghryEKpESp/mZNH3XUUcvaurLYYo60yaGpsIt6UcKvUtLRYcF3KsaJVTetvfrYbT&#10;z/VyHqldtrZfVeNaJdlOpNa9brucggjUhnf4v701GoYj+PsSf4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3XGUfCAAAA2wAAAA8AAAAAAAAAAAAAAAAAlwIAAGRycy9kb3du&#10;cmV2LnhtbFBLBQYAAAAABAAEAPUAAACGAwAAAAA=&#10;" filled="f" stroked="f">
                                  <v:textbox>
                                    <w:txbxContent>
                                      <w:p w14:paraId="37FA8CC0" w14:textId="77777777" w:rsidR="004E7753" w:rsidRPr="00643BEB" w:rsidRDefault="004E7753" w:rsidP="004E2E58">
                                        <w:pPr>
                                          <w:jc w:val="both"/>
                                          <w:rPr>
                                            <w:sz w:val="13"/>
                                            <w:szCs w:val="13"/>
                                          </w:rPr>
                                        </w:pPr>
                                        <w:r w:rsidRPr="00643BEB">
                                          <w:rPr>
                                            <w:sz w:val="13"/>
                                            <w:szCs w:val="13"/>
                                          </w:rPr>
                                          <w:t>Innovators</w:t>
                                        </w:r>
                                      </w:p>
                                    </w:txbxContent>
                                  </v:textbox>
                                </v:shape>
                              </v:group>
                              <v:shape id="Text Box 25" o:spid="_x0000_s1084" type="#_x0000_t202" style="position:absolute;left:241935;top:2351315;width:1754505;height:1187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Ob17xQAA&#10;ANsAAAAPAAAAZHJzL2Rvd25yZXYueG1sRI/NasMwEITvhbyD2EAupZFraChulJCfBnpID3ZDzou1&#10;tUytlZGU2Hn7qhDocZiZb5jlerSduJIPrWMFz/MMBHHtdMuNgtPX4ekVRIjIGjvHpOBGAdarycMS&#10;C+0GLulaxUYkCIcCFZgY+0LKUBuyGOauJ07et/MWY5K+kdrjkOC2k3mWLaTFltOCwZ52huqf6mIV&#10;LPb+MpS8e9yf3o/42Tf5eXs7KzWbjps3EJHG+B++tz+0gvwF/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5vXvFAAAA2wAAAA8AAAAAAAAAAAAAAAAAlwIAAGRycy9k&#10;b3ducmV2LnhtbFBLBQYAAAAABAAEAPUAAACJAwAAAAA=&#10;" stroked="f">
                                <v:textbox inset="0,0,0,0">
                                  <w:txbxContent>
                                    <w:p w14:paraId="21F68542" w14:textId="77777777" w:rsidR="004E7753" w:rsidRPr="00B875FD" w:rsidRDefault="004E7753" w:rsidP="004E2E58">
                                      <w:pPr>
                                        <w:pStyle w:val="Caption"/>
                                        <w:rPr>
                                          <w:b w:val="0"/>
                                          <w:noProof/>
                                          <w:color w:val="000000" w:themeColor="text1"/>
                                          <w:sz w:val="16"/>
                                          <w:szCs w:val="16"/>
                                        </w:rPr>
                                      </w:pPr>
                                      <w:r>
                                        <w:rPr>
                                          <w:b w:val="0"/>
                                          <w:i/>
                                          <w:color w:val="000000" w:themeColor="text1"/>
                                          <w:sz w:val="16"/>
                                          <w:szCs w:val="16"/>
                                        </w:rPr>
                                        <w:t xml:space="preserve">Source: </w:t>
                                      </w:r>
                                      <w:r w:rsidRPr="00B875FD">
                                        <w:rPr>
                                          <w:b w:val="0"/>
                                          <w:color w:val="000000" w:themeColor="text1"/>
                                          <w:sz w:val="16"/>
                                          <w:szCs w:val="16"/>
                                        </w:rPr>
                                        <w:t>Adapted from Rogers (1983)</w:t>
                                      </w:r>
                                    </w:p>
                                  </w:txbxContent>
                                </v:textbox>
                              </v:shape>
                            </v:group>
                          </v:group>
                        </v:group>
                        <v:shape id="Text Box 95" o:spid="_x0000_s1085" type="#_x0000_t202" style="position:absolute;left:315686;top:1569022;width:764449;height:2237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JHU7wwAA&#10;ANsAAAAPAAAAZHJzL2Rvd25yZXYueG1sRI/NasMwEITvhbyD2EBvtZSSlNiJbEJLoKeW5g9yW6yN&#10;bWKtjKXG7ttXhUKOw8x8w6yL0bbiRr1vHGuYJQoEcelMw5WGw377tAThA7LB1jFp+CEPRT55WGNm&#10;3MBfdNuFSkQI+ww11CF0mZS+rMmiT1xHHL2L6y2GKPtKmh6HCLetfFbqRVpsOC7U2NFrTeV19201&#10;HD8u59NcfVZvdtENblSSbSq1fpy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JHU7wwAAANsAAAAPAAAAAAAAAAAAAAAAAJcCAABkcnMvZG93&#10;bnJldi54bWxQSwUGAAAAAAQABAD1AAAAhwMAAAAA&#10;" filled="f" stroked="f">
                          <v:textbox>
                            <w:txbxContent>
                              <w:p w14:paraId="416808ED" w14:textId="2069FEB2" w:rsidR="004E7753" w:rsidRPr="00643BEB" w:rsidRDefault="004E7753" w:rsidP="00F97695">
                                <w:pPr>
                                  <w:jc w:val="both"/>
                                  <w:rPr>
                                    <w:sz w:val="13"/>
                                    <w:szCs w:val="13"/>
                                  </w:rPr>
                                </w:pPr>
                                <w:r>
                                  <w:rPr>
                                    <w:sz w:val="13"/>
                                    <w:szCs w:val="13"/>
                                  </w:rPr>
                                  <w:t>Early adopters</w:t>
                                </w:r>
                              </w:p>
                            </w:txbxContent>
                          </v:textbox>
                        </v:shape>
                      </v:group>
                      <v:shape id="Text Box 24" o:spid="_x0000_s1086" type="#_x0000_t202" style="position:absolute;left:470535;top:1240683;width:990600;height:2477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k7XwwAA&#10;ANsAAAAPAAAAZHJzL2Rvd25yZXYueG1sRI9bi8IwFITfBf9DOIJva6K4XqpRRFnYpxWv4NuhObbF&#10;5qQ0Wdv995uFBR+HmfmGWa5bW4on1b5wrGE4UCCIU2cKzjScTx9vMxA+IBssHZOGH/KwXnU7S0yM&#10;a/hAz2PIRISwT1BDHkKVSOnTnCz6gauIo3d3tcUQZZ1JU2MT4baUI6Um0mLBcSHHirY5pY/jt9Vw&#10;+brfrmO1z3b2vWpcqyTbudS632s3CxCB2vAK/7c/jYb5F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k7XwwAAANsAAAAPAAAAAAAAAAAAAAAAAJcCAABkcnMvZG93&#10;bnJldi54bWxQSwUGAAAAAAQABAD1AAAAhwMAAAAA&#10;" filled="f" stroked="f">
                        <v:textbox>
                          <w:txbxContent>
                            <w:p w14:paraId="31407C47" w14:textId="354EE44A" w:rsidR="004E7753" w:rsidRPr="00643BEB" w:rsidRDefault="004E7753" w:rsidP="00F97695">
                              <w:pPr>
                                <w:jc w:val="center"/>
                                <w:rPr>
                                  <w:sz w:val="13"/>
                                  <w:szCs w:val="13"/>
                                </w:rPr>
                              </w:pPr>
                              <w:r>
                                <w:rPr>
                                  <w:sz w:val="13"/>
                                  <w:szCs w:val="13"/>
                                </w:rPr>
                                <w:t>Early majority</w:t>
                              </w:r>
                            </w:p>
                          </w:txbxContent>
                        </v:textbox>
                      </v:shape>
                    </v:group>
                    <v:shape id="Text Box 24" o:spid="_x0000_s1087" type="#_x0000_t202" style="position:absolute;left:1461135;top:1240683;width:990600;height:2477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X8+wgAA&#10;ANsAAAAPAAAAZHJzL2Rvd25yZXYueG1sRI9Ba8JAFITvgv9heYI33bVoMdFVxCJ4stSq4O2RfSbB&#10;7NuQXU38991CocdhZr5hluvOVuJJjS8da5iMFQjizJmScw2n791oDsIHZIOVY9LwIg/rVb+3xNS4&#10;lr/oeQy5iBD2KWooQqhTKX1WkEU/djVx9G6usRiibHJpGmwj3FbyTal3abHkuFBgTduCsvvxYTWc&#10;D7frZao+8w87q1vXKck2kVoPB91mASJQF/7Df+290ZAk8Psl/gC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Bpfz7CAAAA2wAAAA8AAAAAAAAAAAAAAAAAlwIAAGRycy9kb3du&#10;cmV2LnhtbFBLBQYAAAAABAAEAPUAAACGAwAAAAA=&#10;" filled="f" stroked="f">
                      <v:textbox>
                        <w:txbxContent>
                          <w:p w14:paraId="0DD1417C" w14:textId="29D9C52C" w:rsidR="004E7753" w:rsidRPr="00643BEB" w:rsidRDefault="004E7753" w:rsidP="00F97695">
                            <w:pPr>
                              <w:jc w:val="center"/>
                              <w:rPr>
                                <w:sz w:val="13"/>
                                <w:szCs w:val="13"/>
                              </w:rPr>
                            </w:pPr>
                            <w:r>
                              <w:rPr>
                                <w:sz w:val="13"/>
                                <w:szCs w:val="13"/>
                              </w:rPr>
                              <w:t>Late majority</w:t>
                            </w:r>
                          </w:p>
                        </w:txbxContent>
                      </v:textbox>
                    </v:shape>
                  </v:group>
                  <v:shape id="Text Box 24" o:spid="_x0000_s1088" type="#_x0000_t202" style="position:absolute;left:1919844;top:1600200;width:684291;height:231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HLp7wAAA&#10;ANwAAAAPAAAAZHJzL2Rvd25yZXYueG1sRE9Li8IwEL4L+x/CLHjTRFHRapRlZWFPik/wNjRjW2wm&#10;pcna7r83guBtPr7nLFatLcWdal841jDoKxDEqTMFZxqOh5/eFIQPyAZLx6Thnzyslh+dBSbGNbyj&#10;+z5kIoawT1BDHkKVSOnTnCz6vquII3d1tcUQYZ1JU2MTw20ph0pNpMWCY0OOFX3nlN72f1bDaXO9&#10;nEdqm63tuGpcqyTbmdS6+9l+zUEEasNb/HL/mjhfDeD5TLxALh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HLp7wAAAANwAAAAPAAAAAAAAAAAAAAAAAJcCAABkcnMvZG93bnJl&#10;di54bWxQSwUGAAAAAAQABAD1AAAAhAMAAAAA&#10;" filled="f" stroked="f">
                    <v:textbox>
                      <w:txbxContent>
                        <w:p w14:paraId="7E3E6CA1" w14:textId="03BCE077" w:rsidR="004E7753" w:rsidRPr="00643BEB" w:rsidRDefault="004E7753" w:rsidP="003126A4">
                          <w:pPr>
                            <w:jc w:val="center"/>
                            <w:rPr>
                              <w:sz w:val="13"/>
                              <w:szCs w:val="13"/>
                            </w:rPr>
                          </w:pPr>
                          <w:r>
                            <w:rPr>
                              <w:sz w:val="13"/>
                              <w:szCs w:val="13"/>
                            </w:rPr>
                            <w:t>Laggards</w:t>
                          </w:r>
                        </w:p>
                      </w:txbxContent>
                    </v:textbox>
                  </v:shape>
                </v:group>
                <v:rect id="Rectangle 103" o:spid="_x0000_s1089" style="position:absolute;left:2517569;top:427512;width:182880;height:16046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kdrIwgAA&#10;ANwAAAAPAAAAZHJzL2Rvd25yZXYueG1sRE9NawIxEL0X+h/CFLyUmtXSoqtRiiB4aqn20tuwGTeL&#10;m8mSTNe1v74pCN7m8T5nuR58q3qKqQlsYDIuQBFXwTZcG/g6bJ9moJIgW2wDk4ELJViv7u+WWNpw&#10;5k/q91KrHMKpRANOpCu1TpUjj2kcOuLMHUP0KBnGWtuI5xzuWz0tilftseHc4LCjjaPqtP/xBua/&#10;1YfMQvfipPme137yfoz9ozGjh+FtAUpokJv46t7ZPL94hv9n8gV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2R2sjCAAAA3AAAAA8AAAAAAAAAAAAAAAAAlwIAAGRycy9kb3du&#10;cmV2LnhtbFBLBQYAAAAABAAEAPUAAACGAwAAAAA=&#10;" fillcolor="white [3212]" strokecolor="white [3212]" strokeweight="2pt"/>
                <w10:wrap type="through"/>
              </v:group>
            </w:pict>
          </mc:Fallback>
        </mc:AlternateContent>
      </w:r>
    </w:p>
    <w:p w14:paraId="55CF9DCD" w14:textId="2DEBD1ED" w:rsidR="00125727" w:rsidRPr="00E00E4D" w:rsidRDefault="004B3E5B" w:rsidP="00DE1DFC">
      <w:pPr>
        <w:ind w:firstLine="720"/>
        <w:jc w:val="both"/>
        <w:rPr>
          <w:sz w:val="22"/>
          <w:szCs w:val="22"/>
        </w:rPr>
      </w:pPr>
      <w:r>
        <w:rPr>
          <w:noProof/>
        </w:rPr>
        <mc:AlternateContent>
          <mc:Choice Requires="wps">
            <w:drawing>
              <wp:anchor distT="0" distB="0" distL="114300" distR="114300" simplePos="0" relativeHeight="251779072" behindDoc="0" locked="0" layoutInCell="1" allowOverlap="1" wp14:anchorId="7DB9E100" wp14:editId="25FA904B">
                <wp:simplePos x="0" y="0"/>
                <wp:positionH relativeFrom="column">
                  <wp:posOffset>3431969</wp:posOffset>
                </wp:positionH>
                <wp:positionV relativeFrom="paragraph">
                  <wp:posOffset>599365</wp:posOffset>
                </wp:positionV>
                <wp:extent cx="380365" cy="1414219"/>
                <wp:effectExtent l="0" t="0" r="0" b="8255"/>
                <wp:wrapNone/>
                <wp:docPr id="105" name="Text Box 105"/>
                <wp:cNvGraphicFramePr/>
                <a:graphic xmlns:a="http://schemas.openxmlformats.org/drawingml/2006/main">
                  <a:graphicData uri="http://schemas.microsoft.com/office/word/2010/wordprocessingShape">
                    <wps:wsp>
                      <wps:cNvSpPr txBox="1"/>
                      <wps:spPr>
                        <a:xfrm>
                          <a:off x="0" y="0"/>
                          <a:ext cx="380365" cy="14142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B245EA" w14:textId="099C7272" w:rsidR="004E7753" w:rsidRDefault="004E7753" w:rsidP="004B3E5B">
                            <w:pPr>
                              <w:jc w:val="center"/>
                              <w:rPr>
                                <w:color w:val="000000" w:themeColor="text1"/>
                                <w:sz w:val="13"/>
                                <w:szCs w:val="13"/>
                              </w:rPr>
                            </w:pPr>
                            <w:r w:rsidRPr="004B3E5B">
                              <w:rPr>
                                <w:color w:val="000000" w:themeColor="text1"/>
                                <w:sz w:val="13"/>
                                <w:szCs w:val="13"/>
                              </w:rPr>
                              <w:t>100</w:t>
                            </w:r>
                          </w:p>
                          <w:p w14:paraId="0A8858A3" w14:textId="77777777" w:rsidR="004E7753" w:rsidRDefault="004E7753" w:rsidP="004B3E5B">
                            <w:pPr>
                              <w:jc w:val="center"/>
                              <w:rPr>
                                <w:color w:val="000000" w:themeColor="text1"/>
                                <w:sz w:val="13"/>
                                <w:szCs w:val="13"/>
                              </w:rPr>
                            </w:pPr>
                          </w:p>
                          <w:p w14:paraId="2BBD0EA7" w14:textId="77777777" w:rsidR="004E7753" w:rsidRDefault="004E7753" w:rsidP="004B3E5B">
                            <w:pPr>
                              <w:jc w:val="center"/>
                              <w:rPr>
                                <w:color w:val="000000" w:themeColor="text1"/>
                                <w:sz w:val="13"/>
                                <w:szCs w:val="13"/>
                              </w:rPr>
                            </w:pPr>
                          </w:p>
                          <w:p w14:paraId="0EE7E14E" w14:textId="77777777" w:rsidR="004E7753" w:rsidRDefault="004E7753" w:rsidP="004B3E5B">
                            <w:pPr>
                              <w:jc w:val="center"/>
                              <w:rPr>
                                <w:color w:val="000000" w:themeColor="text1"/>
                                <w:sz w:val="13"/>
                                <w:szCs w:val="13"/>
                              </w:rPr>
                            </w:pPr>
                          </w:p>
                          <w:p w14:paraId="70BB2F7F" w14:textId="77777777" w:rsidR="004E7753" w:rsidRDefault="004E7753" w:rsidP="004B3E5B">
                            <w:pPr>
                              <w:jc w:val="center"/>
                              <w:rPr>
                                <w:color w:val="000000" w:themeColor="text1"/>
                                <w:sz w:val="13"/>
                                <w:szCs w:val="13"/>
                              </w:rPr>
                            </w:pPr>
                          </w:p>
                          <w:p w14:paraId="581A03E3" w14:textId="77777777" w:rsidR="004E7753" w:rsidRDefault="004E7753" w:rsidP="004B3E5B">
                            <w:pPr>
                              <w:jc w:val="center"/>
                              <w:rPr>
                                <w:color w:val="000000" w:themeColor="text1"/>
                                <w:sz w:val="13"/>
                                <w:szCs w:val="13"/>
                              </w:rPr>
                            </w:pPr>
                          </w:p>
                          <w:p w14:paraId="7913F2E7" w14:textId="77777777" w:rsidR="004E7753" w:rsidRDefault="004E7753" w:rsidP="004B3E5B">
                            <w:pPr>
                              <w:jc w:val="center"/>
                              <w:rPr>
                                <w:color w:val="000000" w:themeColor="text1"/>
                                <w:sz w:val="13"/>
                                <w:szCs w:val="13"/>
                              </w:rPr>
                            </w:pPr>
                          </w:p>
                          <w:p w14:paraId="0D5A8726" w14:textId="77777777" w:rsidR="004E7753" w:rsidRDefault="004E7753" w:rsidP="004B3E5B">
                            <w:pPr>
                              <w:jc w:val="center"/>
                              <w:rPr>
                                <w:color w:val="000000" w:themeColor="text1"/>
                                <w:sz w:val="13"/>
                                <w:szCs w:val="13"/>
                              </w:rPr>
                            </w:pPr>
                          </w:p>
                          <w:p w14:paraId="64FF80C3" w14:textId="77777777" w:rsidR="004E7753" w:rsidRDefault="004E7753" w:rsidP="004B3E5B">
                            <w:pPr>
                              <w:jc w:val="center"/>
                              <w:rPr>
                                <w:color w:val="000000" w:themeColor="text1"/>
                                <w:sz w:val="13"/>
                                <w:szCs w:val="13"/>
                              </w:rPr>
                            </w:pPr>
                          </w:p>
                          <w:p w14:paraId="38FBAF61" w14:textId="77777777" w:rsidR="004E7753" w:rsidRDefault="004E7753" w:rsidP="004B3E5B">
                            <w:pPr>
                              <w:jc w:val="center"/>
                              <w:rPr>
                                <w:color w:val="000000" w:themeColor="text1"/>
                                <w:sz w:val="13"/>
                                <w:szCs w:val="13"/>
                              </w:rPr>
                            </w:pPr>
                          </w:p>
                          <w:p w14:paraId="2A83DD5A" w14:textId="77777777" w:rsidR="004E7753" w:rsidRDefault="004E7753" w:rsidP="004B3E5B">
                            <w:pPr>
                              <w:jc w:val="center"/>
                              <w:rPr>
                                <w:color w:val="000000" w:themeColor="text1"/>
                                <w:sz w:val="13"/>
                                <w:szCs w:val="13"/>
                              </w:rPr>
                            </w:pPr>
                          </w:p>
                          <w:p w14:paraId="1FCF999E" w14:textId="77777777" w:rsidR="004E7753" w:rsidRDefault="004E7753" w:rsidP="004B3E5B">
                            <w:pPr>
                              <w:jc w:val="center"/>
                              <w:rPr>
                                <w:color w:val="000000" w:themeColor="text1"/>
                                <w:sz w:val="13"/>
                                <w:szCs w:val="13"/>
                              </w:rPr>
                            </w:pPr>
                          </w:p>
                          <w:p w14:paraId="7A4506A8" w14:textId="77777777" w:rsidR="004E7753" w:rsidRDefault="004E7753" w:rsidP="004B3E5B">
                            <w:pPr>
                              <w:jc w:val="center"/>
                              <w:rPr>
                                <w:color w:val="000000" w:themeColor="text1"/>
                                <w:sz w:val="13"/>
                                <w:szCs w:val="13"/>
                              </w:rPr>
                            </w:pPr>
                          </w:p>
                          <w:p w14:paraId="451D4714" w14:textId="0F3CA169" w:rsidR="004E7753" w:rsidRPr="004B3E5B" w:rsidRDefault="004E7753" w:rsidP="004B3E5B">
                            <w:pPr>
                              <w:jc w:val="center"/>
                              <w:rPr>
                                <w:color w:val="000000" w:themeColor="text1"/>
                                <w:sz w:val="13"/>
                                <w:szCs w:val="13"/>
                              </w:rPr>
                            </w:pPr>
                            <w:r>
                              <w:rPr>
                                <w:color w:val="000000" w:themeColor="text1"/>
                                <w:sz w:val="13"/>
                                <w:szCs w:val="13"/>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 w14:anchorId="7DB9E100" id="Text Box 105" o:spid="_x0000_s1090" type="#_x0000_t202" style="position:absolute;left:0;text-align:left;margin-left:270.25pt;margin-top:47.2pt;width:29.95pt;height:111.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" filled="f" stroked="f">
                <v:textbox>
                  <w:txbxContent>
                    <w:p w14:paraId="3EB245EA" w14:textId="099C7272" w:rsidR="004E7753" w:rsidRDefault="004E7753" w:rsidP="004B3E5B">
                      <w:pPr>
                        <w:jc w:val="center"/>
                        <w:rPr>
                          <w:color w:val="000000" w:themeColor="text1"/>
                          <w:sz w:val="13"/>
                          <w:szCs w:val="13"/>
                        </w:rPr>
                      </w:pPr>
                      <w:r w:rsidRPr="004B3E5B">
                        <w:rPr>
                          <w:color w:val="000000" w:themeColor="text1"/>
                          <w:sz w:val="13"/>
                          <w:szCs w:val="13"/>
                        </w:rPr>
                        <w:t>100</w:t>
                      </w:r>
                    </w:p>
                    <w:p w14:paraId="0A8858A3" w14:textId="77777777" w:rsidR="004E7753" w:rsidRDefault="004E7753" w:rsidP="004B3E5B">
                      <w:pPr>
                        <w:jc w:val="center"/>
                        <w:rPr>
                          <w:color w:val="000000" w:themeColor="text1"/>
                          <w:sz w:val="13"/>
                          <w:szCs w:val="13"/>
                        </w:rPr>
                      </w:pPr>
                    </w:p>
                    <w:p w14:paraId="2BBD0EA7" w14:textId="77777777" w:rsidR="004E7753" w:rsidRDefault="004E7753" w:rsidP="004B3E5B">
                      <w:pPr>
                        <w:jc w:val="center"/>
                        <w:rPr>
                          <w:color w:val="000000" w:themeColor="text1"/>
                          <w:sz w:val="13"/>
                          <w:szCs w:val="13"/>
                        </w:rPr>
                      </w:pPr>
                    </w:p>
                    <w:p w14:paraId="0EE7E14E" w14:textId="77777777" w:rsidR="004E7753" w:rsidRDefault="004E7753" w:rsidP="004B3E5B">
                      <w:pPr>
                        <w:jc w:val="center"/>
                        <w:rPr>
                          <w:color w:val="000000" w:themeColor="text1"/>
                          <w:sz w:val="13"/>
                          <w:szCs w:val="13"/>
                        </w:rPr>
                      </w:pPr>
                    </w:p>
                    <w:p w14:paraId="70BB2F7F" w14:textId="77777777" w:rsidR="004E7753" w:rsidRDefault="004E7753" w:rsidP="004B3E5B">
                      <w:pPr>
                        <w:jc w:val="center"/>
                        <w:rPr>
                          <w:color w:val="000000" w:themeColor="text1"/>
                          <w:sz w:val="13"/>
                          <w:szCs w:val="13"/>
                        </w:rPr>
                      </w:pPr>
                    </w:p>
                    <w:p w14:paraId="581A03E3" w14:textId="77777777" w:rsidR="004E7753" w:rsidRDefault="004E7753" w:rsidP="004B3E5B">
                      <w:pPr>
                        <w:jc w:val="center"/>
                        <w:rPr>
                          <w:color w:val="000000" w:themeColor="text1"/>
                          <w:sz w:val="13"/>
                          <w:szCs w:val="13"/>
                        </w:rPr>
                      </w:pPr>
                    </w:p>
                    <w:p w14:paraId="7913F2E7" w14:textId="77777777" w:rsidR="004E7753" w:rsidRDefault="004E7753" w:rsidP="004B3E5B">
                      <w:pPr>
                        <w:jc w:val="center"/>
                        <w:rPr>
                          <w:color w:val="000000" w:themeColor="text1"/>
                          <w:sz w:val="13"/>
                          <w:szCs w:val="13"/>
                        </w:rPr>
                      </w:pPr>
                    </w:p>
                    <w:p w14:paraId="0D5A8726" w14:textId="77777777" w:rsidR="004E7753" w:rsidRDefault="004E7753" w:rsidP="004B3E5B">
                      <w:pPr>
                        <w:jc w:val="center"/>
                        <w:rPr>
                          <w:color w:val="000000" w:themeColor="text1"/>
                          <w:sz w:val="13"/>
                          <w:szCs w:val="13"/>
                        </w:rPr>
                      </w:pPr>
                    </w:p>
                    <w:p w14:paraId="64FF80C3" w14:textId="77777777" w:rsidR="004E7753" w:rsidRDefault="004E7753" w:rsidP="004B3E5B">
                      <w:pPr>
                        <w:jc w:val="center"/>
                        <w:rPr>
                          <w:color w:val="000000" w:themeColor="text1"/>
                          <w:sz w:val="13"/>
                          <w:szCs w:val="13"/>
                        </w:rPr>
                      </w:pPr>
                    </w:p>
                    <w:p w14:paraId="38FBAF61" w14:textId="77777777" w:rsidR="004E7753" w:rsidRDefault="004E7753" w:rsidP="004B3E5B">
                      <w:pPr>
                        <w:jc w:val="center"/>
                        <w:rPr>
                          <w:color w:val="000000" w:themeColor="text1"/>
                          <w:sz w:val="13"/>
                          <w:szCs w:val="13"/>
                        </w:rPr>
                      </w:pPr>
                    </w:p>
                    <w:p w14:paraId="2A83DD5A" w14:textId="77777777" w:rsidR="004E7753" w:rsidRDefault="004E7753" w:rsidP="004B3E5B">
                      <w:pPr>
                        <w:jc w:val="center"/>
                        <w:rPr>
                          <w:color w:val="000000" w:themeColor="text1"/>
                          <w:sz w:val="13"/>
                          <w:szCs w:val="13"/>
                        </w:rPr>
                      </w:pPr>
                    </w:p>
                    <w:p w14:paraId="1FCF999E" w14:textId="77777777" w:rsidR="004E7753" w:rsidRDefault="004E7753" w:rsidP="004B3E5B">
                      <w:pPr>
                        <w:jc w:val="center"/>
                        <w:rPr>
                          <w:color w:val="000000" w:themeColor="text1"/>
                          <w:sz w:val="13"/>
                          <w:szCs w:val="13"/>
                        </w:rPr>
                      </w:pPr>
                    </w:p>
                    <w:p w14:paraId="7A4506A8" w14:textId="77777777" w:rsidR="004E7753" w:rsidRDefault="004E7753" w:rsidP="004B3E5B">
                      <w:pPr>
                        <w:jc w:val="center"/>
                        <w:rPr>
                          <w:color w:val="000000" w:themeColor="text1"/>
                          <w:sz w:val="13"/>
                          <w:szCs w:val="13"/>
                        </w:rPr>
                      </w:pPr>
                    </w:p>
                    <w:p w14:paraId="451D4714" w14:textId="0F3CA169" w:rsidR="004E7753" w:rsidRPr="004B3E5B" w:rsidRDefault="004E7753" w:rsidP="004B3E5B">
                      <w:pPr>
                        <w:jc w:val="center"/>
                        <w:rPr>
                          <w:color w:val="000000" w:themeColor="text1"/>
                          <w:sz w:val="13"/>
                          <w:szCs w:val="13"/>
                        </w:rPr>
                      </w:pPr>
                      <w:r>
                        <w:rPr>
                          <w:color w:val="000000" w:themeColor="text1"/>
                          <w:sz w:val="13"/>
                          <w:szCs w:val="13"/>
                        </w:rPr>
                        <w:t>0</w:t>
                      </w:r>
                    </w:p>
                  </w:txbxContent>
                </v:textbox>
              </v:shape>
            </w:pict>
          </mc:Fallback>
        </mc:AlternateContent>
      </w:r>
      <w:r w:rsidR="00BE5012" w:rsidRPr="00E00E4D">
        <w:rPr>
          <w:sz w:val="22"/>
          <w:szCs w:val="22"/>
        </w:rPr>
        <w:t>The</w:t>
      </w:r>
      <w:r w:rsidR="00141259" w:rsidRPr="00E00E4D">
        <w:rPr>
          <w:sz w:val="22"/>
          <w:szCs w:val="22"/>
        </w:rPr>
        <w:t xml:space="preserve"> process of </w:t>
      </w:r>
      <w:r w:rsidR="00BE5012" w:rsidRPr="00E00E4D">
        <w:rPr>
          <w:sz w:val="22"/>
          <w:szCs w:val="22"/>
        </w:rPr>
        <w:t xml:space="preserve">technology </w:t>
      </w:r>
      <w:r w:rsidR="00141259" w:rsidRPr="00E00E4D">
        <w:rPr>
          <w:sz w:val="22"/>
          <w:szCs w:val="22"/>
        </w:rPr>
        <w:t xml:space="preserve">adoption has been usually </w:t>
      </w:r>
      <w:r w:rsidR="00125727" w:rsidRPr="00E00E4D">
        <w:rPr>
          <w:sz w:val="22"/>
          <w:szCs w:val="22"/>
        </w:rPr>
        <w:t>described</w:t>
      </w:r>
      <w:r w:rsidR="00141259" w:rsidRPr="00E00E4D">
        <w:rPr>
          <w:sz w:val="22"/>
          <w:szCs w:val="22"/>
        </w:rPr>
        <w:t xml:space="preserve"> </w:t>
      </w:r>
      <w:r w:rsidR="00125727" w:rsidRPr="00E00E4D">
        <w:rPr>
          <w:sz w:val="22"/>
          <w:szCs w:val="22"/>
        </w:rPr>
        <w:t xml:space="preserve">by a sigmoidal (S-shaped) adoption curve </w:t>
      </w:r>
      <w:r w:rsidR="00EA6756" w:rsidRPr="00E00E4D">
        <w:rPr>
          <w:sz w:val="22"/>
          <w:szCs w:val="22"/>
        </w:rPr>
        <w:t>as shown in</w:t>
      </w:r>
      <w:r w:rsidR="00125727" w:rsidRPr="00E00E4D">
        <w:rPr>
          <w:sz w:val="22"/>
          <w:szCs w:val="22"/>
        </w:rPr>
        <w:t xml:space="preserve"> figure 2</w:t>
      </w:r>
      <w:r w:rsidR="00EA6756" w:rsidRPr="00E00E4D">
        <w:rPr>
          <w:sz w:val="22"/>
          <w:szCs w:val="22"/>
        </w:rPr>
        <w:t xml:space="preserve"> (</w:t>
      </w:r>
      <w:proofErr w:type="spellStart"/>
      <w:r w:rsidR="00EA6756" w:rsidRPr="00E00E4D">
        <w:rPr>
          <w:sz w:val="22"/>
          <w:szCs w:val="22"/>
        </w:rPr>
        <w:t>Cavalli</w:t>
      </w:r>
      <w:proofErr w:type="spellEnd"/>
      <w:r w:rsidR="00EA6756" w:rsidRPr="00E00E4D">
        <w:rPr>
          <w:sz w:val="22"/>
          <w:szCs w:val="22"/>
        </w:rPr>
        <w:t>-Sforza and Feldman, 1981</w:t>
      </w:r>
      <w:r w:rsidR="00B875FD" w:rsidRPr="00E00E4D">
        <w:rPr>
          <w:sz w:val="22"/>
          <w:szCs w:val="22"/>
        </w:rPr>
        <w:t>; Rogers, 1983</w:t>
      </w:r>
      <w:r w:rsidR="00EA6756" w:rsidRPr="00E00E4D">
        <w:rPr>
          <w:sz w:val="22"/>
          <w:szCs w:val="22"/>
        </w:rPr>
        <w:t xml:space="preserve">). </w:t>
      </w:r>
      <w:r w:rsidR="009047BF" w:rsidRPr="00E00E4D">
        <w:rPr>
          <w:sz w:val="22"/>
          <w:szCs w:val="22"/>
        </w:rPr>
        <w:t xml:space="preserve">The reasoning is as follows: at the beginning, technology is slowly adopted by innovators until it reaches a "critical mass" (a significant percentage of adoption), and at that point the technology begins to spread more rapidly among the population. The idea of this program is to accelerate this process so that it reaches that critical point </w:t>
      </w:r>
      <w:r w:rsidR="00BE5012" w:rsidRPr="00E00E4D">
        <w:rPr>
          <w:sz w:val="22"/>
          <w:szCs w:val="22"/>
        </w:rPr>
        <w:t>faster.</w:t>
      </w:r>
    </w:p>
    <w:p w14:paraId="2B3B0760" w14:textId="5865B852" w:rsidR="00682839" w:rsidRPr="00E00E4D" w:rsidRDefault="00682839" w:rsidP="00E7212B">
      <w:pPr>
        <w:jc w:val="both"/>
        <w:rPr>
          <w:sz w:val="22"/>
          <w:szCs w:val="22"/>
        </w:rPr>
      </w:pPr>
    </w:p>
    <w:p w14:paraId="1296C6D1" w14:textId="2EF837A0" w:rsidR="00682839" w:rsidRDefault="00682839" w:rsidP="00461ABC">
      <w:pPr>
        <w:ind w:firstLine="720"/>
        <w:jc w:val="both"/>
        <w:rPr>
          <w:sz w:val="22"/>
          <w:szCs w:val="22"/>
        </w:rPr>
      </w:pPr>
      <w:r w:rsidRPr="00E00E4D">
        <w:rPr>
          <w:sz w:val="22"/>
          <w:szCs w:val="22"/>
        </w:rPr>
        <w:t xml:space="preserve">On the other hand, in the case of the benefits associated with investments in irrigation systems, the empirical evidence shows that investments through community partnerships have the following significant impacts: (i) improvement in the quality of infrastructure maintenance; (ii) reduction in the costs of water use; (iii) improvements in the operation of the systems in terms of timing and access to the resource; (iv) increasing agricultural irrigated land; (v) greater crop diversification towards higher value crops; (vi) productivity improvements in terms of higher production; (vii) increases in revenue, (viii) efficient conflict resolution and collective action, among others (Johnson III, 1997; Vermillion, 1997; </w:t>
      </w:r>
      <w:proofErr w:type="spellStart"/>
      <w:r w:rsidRPr="00E00E4D">
        <w:rPr>
          <w:sz w:val="22"/>
          <w:szCs w:val="22"/>
        </w:rPr>
        <w:t>Garcés</w:t>
      </w:r>
      <w:proofErr w:type="spellEnd"/>
      <w:r w:rsidRPr="00E00E4D">
        <w:rPr>
          <w:sz w:val="22"/>
          <w:szCs w:val="22"/>
        </w:rPr>
        <w:t xml:space="preserve">-Restrepo Muñoz and Vermillion, 2007; Urban and Wester, 2003; Salas Arredondo and Wilson, 2004; </w:t>
      </w:r>
      <w:proofErr w:type="spellStart"/>
      <w:r w:rsidRPr="00E00E4D">
        <w:rPr>
          <w:sz w:val="22"/>
          <w:szCs w:val="22"/>
        </w:rPr>
        <w:t>Bandyopadhyay</w:t>
      </w:r>
      <w:proofErr w:type="spellEnd"/>
      <w:r w:rsidRPr="00E00E4D">
        <w:rPr>
          <w:sz w:val="22"/>
          <w:szCs w:val="22"/>
        </w:rPr>
        <w:t xml:space="preserve"> </w:t>
      </w:r>
      <w:r w:rsidRPr="00E00E4D">
        <w:rPr>
          <w:i/>
          <w:sz w:val="22"/>
          <w:szCs w:val="22"/>
        </w:rPr>
        <w:t>et al.</w:t>
      </w:r>
      <w:r w:rsidRPr="00E00E4D">
        <w:rPr>
          <w:sz w:val="22"/>
          <w:szCs w:val="22"/>
        </w:rPr>
        <w:t xml:space="preserve">, 2010; </w:t>
      </w:r>
      <w:proofErr w:type="spellStart"/>
      <w:r w:rsidRPr="00E00E4D">
        <w:rPr>
          <w:sz w:val="22"/>
          <w:szCs w:val="22"/>
        </w:rPr>
        <w:t>Araral</w:t>
      </w:r>
      <w:proofErr w:type="spellEnd"/>
      <w:r w:rsidRPr="00E00E4D">
        <w:rPr>
          <w:sz w:val="22"/>
          <w:szCs w:val="22"/>
        </w:rPr>
        <w:t>, 2011).</w:t>
      </w:r>
    </w:p>
    <w:p w14:paraId="43F406D7" w14:textId="77777777" w:rsidR="002D5C22" w:rsidRDefault="002D5C22" w:rsidP="00461ABC">
      <w:pPr>
        <w:ind w:firstLine="720"/>
        <w:jc w:val="both"/>
        <w:rPr>
          <w:sz w:val="22"/>
          <w:szCs w:val="22"/>
        </w:rPr>
      </w:pPr>
    </w:p>
    <w:p w14:paraId="03B72DBE" w14:textId="6D7CEBCB" w:rsidR="002D5C22" w:rsidRDefault="002D5C22" w:rsidP="00461ABC">
      <w:pPr>
        <w:ind w:firstLine="720"/>
        <w:jc w:val="both"/>
      </w:pPr>
    </w:p>
    <w:p w14:paraId="576CFC8E" w14:textId="25B3696C" w:rsidR="0058648E" w:rsidRPr="00E00E4D" w:rsidRDefault="00D3529F" w:rsidP="00D3529F">
      <w:pPr>
        <w:rPr>
          <w:b/>
          <w:sz w:val="22"/>
          <w:szCs w:val="22"/>
        </w:rPr>
      </w:pPr>
      <w:r w:rsidRPr="00E00E4D">
        <w:rPr>
          <w:b/>
          <w:sz w:val="22"/>
          <w:szCs w:val="22"/>
        </w:rPr>
        <w:t xml:space="preserve">III. </w:t>
      </w:r>
      <w:r w:rsidR="005838E7" w:rsidRPr="00E00E4D">
        <w:rPr>
          <w:b/>
          <w:sz w:val="22"/>
          <w:szCs w:val="22"/>
        </w:rPr>
        <w:t>The National Irrigation Program with a Watershed Approach</w:t>
      </w:r>
      <w:r w:rsidR="005838E7" w:rsidRPr="00E00E4D">
        <w:rPr>
          <w:sz w:val="22"/>
          <w:szCs w:val="22"/>
        </w:rPr>
        <w:t>—</w:t>
      </w:r>
      <w:r w:rsidR="005838E7" w:rsidRPr="00E00E4D">
        <w:rPr>
          <w:b/>
          <w:sz w:val="22"/>
          <w:szCs w:val="22"/>
        </w:rPr>
        <w:t>PRONAREC</w:t>
      </w:r>
    </w:p>
    <w:p w14:paraId="02AFAFBD" w14:textId="77777777" w:rsidR="00461ABC" w:rsidRPr="00E00E4D" w:rsidRDefault="00461ABC" w:rsidP="00E7212B">
      <w:pPr>
        <w:jc w:val="both"/>
        <w:rPr>
          <w:rFonts w:eastAsia="Times New Roman"/>
          <w:sz w:val="22"/>
          <w:szCs w:val="22"/>
        </w:rPr>
      </w:pPr>
    </w:p>
    <w:p w14:paraId="57C8D99B" w14:textId="0209F479" w:rsidR="00087AE9" w:rsidRPr="00EB19C2" w:rsidRDefault="0031239B" w:rsidP="00087AE9">
      <w:pPr>
        <w:ind w:firstLine="720"/>
        <w:jc w:val="both"/>
        <w:rPr>
          <w:rFonts w:eastAsia="Times New Roman"/>
          <w:sz w:val="22"/>
          <w:szCs w:val="22"/>
        </w:rPr>
      </w:pPr>
      <w:r w:rsidRPr="00FC38C2">
        <w:rPr>
          <w:rFonts w:eastAsia="Times New Roman"/>
          <w:sz w:val="22"/>
          <w:szCs w:val="22"/>
        </w:rPr>
        <w:t xml:space="preserve">The </w:t>
      </w:r>
      <w:r w:rsidR="00EB19C2" w:rsidRPr="00FC38C2">
        <w:rPr>
          <w:rFonts w:eastAsia="Times New Roman"/>
          <w:sz w:val="22"/>
          <w:szCs w:val="22"/>
        </w:rPr>
        <w:t>overall</w:t>
      </w:r>
      <w:r w:rsidRPr="00FC38C2">
        <w:rPr>
          <w:rFonts w:eastAsia="Times New Roman"/>
          <w:sz w:val="22"/>
          <w:szCs w:val="22"/>
        </w:rPr>
        <w:t xml:space="preserve"> objective of the program is to </w:t>
      </w:r>
      <w:r w:rsidR="00EB19C2" w:rsidRPr="00FC38C2">
        <w:rPr>
          <w:rFonts w:eastAsia="Times New Roman"/>
          <w:sz w:val="22"/>
          <w:szCs w:val="22"/>
        </w:rPr>
        <w:t xml:space="preserve">“increase the agricultural income of rural households through an increase in the agricultural area under irrigation and improved efficiency in the use and distribution of water resources for agricultural purposes.” </w:t>
      </w:r>
      <w:r w:rsidR="000C5EEC">
        <w:rPr>
          <w:rFonts w:eastAsia="Times New Roman"/>
          <w:sz w:val="22"/>
          <w:szCs w:val="22"/>
        </w:rPr>
        <w:t xml:space="preserve">By “watershed approach” the program refers to the adoption of watersheds </w:t>
      </w:r>
      <w:r w:rsidR="00F673EB">
        <w:rPr>
          <w:rFonts w:eastAsia="Times New Roman"/>
          <w:sz w:val="22"/>
          <w:szCs w:val="22"/>
        </w:rPr>
        <w:t xml:space="preserve">as relevant units for planning and managing water resource development. </w:t>
      </w:r>
      <w:r w:rsidR="0058648E" w:rsidRPr="00FC38C2">
        <w:rPr>
          <w:sz w:val="22"/>
          <w:szCs w:val="22"/>
        </w:rPr>
        <w:t xml:space="preserve">These technologies </w:t>
      </w:r>
      <w:r w:rsidR="00361B41" w:rsidRPr="00FC38C2">
        <w:rPr>
          <w:sz w:val="22"/>
          <w:szCs w:val="22"/>
        </w:rPr>
        <w:t>should</w:t>
      </w:r>
      <w:r w:rsidR="008C406E" w:rsidRPr="00FC38C2">
        <w:rPr>
          <w:sz w:val="22"/>
          <w:szCs w:val="22"/>
        </w:rPr>
        <w:t xml:space="preserve"> help enhance </w:t>
      </w:r>
      <w:r w:rsidR="00A223AC" w:rsidRPr="00FC38C2">
        <w:rPr>
          <w:sz w:val="22"/>
          <w:szCs w:val="22"/>
        </w:rPr>
        <w:t xml:space="preserve">the capacity of rural areas </w:t>
      </w:r>
      <w:r w:rsidR="008C406E" w:rsidRPr="00FC38C2">
        <w:rPr>
          <w:sz w:val="22"/>
          <w:szCs w:val="22"/>
        </w:rPr>
        <w:t xml:space="preserve">to </w:t>
      </w:r>
      <w:r w:rsidR="00A223AC" w:rsidRPr="00FC38C2">
        <w:rPr>
          <w:sz w:val="22"/>
          <w:szCs w:val="22"/>
        </w:rPr>
        <w:t xml:space="preserve">adapt to </w:t>
      </w:r>
      <w:r w:rsidR="008C406E" w:rsidRPr="00FC38C2">
        <w:rPr>
          <w:sz w:val="22"/>
          <w:szCs w:val="22"/>
        </w:rPr>
        <w:t xml:space="preserve">climate change. </w:t>
      </w:r>
      <w:r w:rsidR="0058648E" w:rsidRPr="00FC38C2">
        <w:rPr>
          <w:sz w:val="22"/>
          <w:szCs w:val="22"/>
        </w:rPr>
        <w:t xml:space="preserve">To achieve its objectives and consistent with the challenges </w:t>
      </w:r>
      <w:r w:rsidR="0014397D" w:rsidRPr="00FC38C2">
        <w:rPr>
          <w:sz w:val="22"/>
          <w:szCs w:val="22"/>
        </w:rPr>
        <w:t>identified in Section II</w:t>
      </w:r>
      <w:r w:rsidR="0058648E" w:rsidRPr="00FC38C2">
        <w:rPr>
          <w:sz w:val="22"/>
          <w:szCs w:val="22"/>
        </w:rPr>
        <w:t xml:space="preserve">, the program will finance </w:t>
      </w:r>
      <w:r w:rsidR="00F22FB1" w:rsidRPr="00FC38C2">
        <w:rPr>
          <w:sz w:val="22"/>
          <w:szCs w:val="22"/>
        </w:rPr>
        <w:t>t</w:t>
      </w:r>
      <w:r w:rsidR="0058648E" w:rsidRPr="00FC38C2">
        <w:rPr>
          <w:sz w:val="22"/>
          <w:szCs w:val="22"/>
        </w:rPr>
        <w:t xml:space="preserve">he procurement of goods, works, and </w:t>
      </w:r>
      <w:r w:rsidR="00F22FB1" w:rsidRPr="00FC38C2">
        <w:rPr>
          <w:sz w:val="22"/>
          <w:szCs w:val="22"/>
        </w:rPr>
        <w:t>services</w:t>
      </w:r>
      <w:r w:rsidR="002E3AEC" w:rsidRPr="00FC38C2">
        <w:rPr>
          <w:sz w:val="22"/>
          <w:szCs w:val="22"/>
        </w:rPr>
        <w:t xml:space="preserve">, including: </w:t>
      </w:r>
      <w:r w:rsidR="005711EF" w:rsidRPr="00FC38C2">
        <w:rPr>
          <w:sz w:val="22"/>
          <w:szCs w:val="22"/>
        </w:rPr>
        <w:t>(</w:t>
      </w:r>
      <w:r w:rsidR="005711EF" w:rsidRPr="00FC38C2">
        <w:rPr>
          <w:i/>
          <w:sz w:val="22"/>
          <w:szCs w:val="22"/>
        </w:rPr>
        <w:t>i</w:t>
      </w:r>
      <w:r w:rsidR="005711EF" w:rsidRPr="00FC38C2">
        <w:rPr>
          <w:sz w:val="22"/>
          <w:szCs w:val="22"/>
        </w:rPr>
        <w:t xml:space="preserve">) investments for the development of </w:t>
      </w:r>
      <w:r w:rsidR="00A223AC" w:rsidRPr="00FC38C2">
        <w:rPr>
          <w:sz w:val="22"/>
          <w:szCs w:val="22"/>
        </w:rPr>
        <w:t xml:space="preserve">sustainable </w:t>
      </w:r>
      <w:r w:rsidR="005711EF" w:rsidRPr="00FC38C2">
        <w:rPr>
          <w:sz w:val="22"/>
          <w:szCs w:val="22"/>
        </w:rPr>
        <w:t>community irrigation systems (</w:t>
      </w:r>
      <w:r w:rsidR="004760C6" w:rsidRPr="00FC38C2">
        <w:rPr>
          <w:sz w:val="22"/>
          <w:szCs w:val="22"/>
        </w:rPr>
        <w:t xml:space="preserve">e.g., </w:t>
      </w:r>
      <w:r w:rsidR="005711EF" w:rsidRPr="00FC38C2">
        <w:rPr>
          <w:sz w:val="22"/>
          <w:szCs w:val="22"/>
        </w:rPr>
        <w:t>studies, construction, supervision, training, operation, and maintenance); (</w:t>
      </w:r>
      <w:r w:rsidR="005711EF" w:rsidRPr="00FC38C2">
        <w:rPr>
          <w:i/>
          <w:sz w:val="22"/>
          <w:szCs w:val="22"/>
        </w:rPr>
        <w:t>ii</w:t>
      </w:r>
      <w:r w:rsidR="005711EF" w:rsidRPr="00FC38C2">
        <w:rPr>
          <w:sz w:val="22"/>
          <w:szCs w:val="22"/>
        </w:rPr>
        <w:t>) agricultural technical assistance with a focus on gender; (</w:t>
      </w:r>
      <w:r w:rsidR="005711EF" w:rsidRPr="00FC38C2">
        <w:rPr>
          <w:i/>
          <w:sz w:val="22"/>
          <w:szCs w:val="22"/>
        </w:rPr>
        <w:t>iii</w:t>
      </w:r>
      <w:r w:rsidR="005711EF" w:rsidRPr="00FC38C2">
        <w:rPr>
          <w:sz w:val="22"/>
          <w:szCs w:val="22"/>
        </w:rPr>
        <w:t xml:space="preserve">) support for the development and implementation of regulatory strategies and mechanisms for water management; and </w:t>
      </w:r>
      <w:r w:rsidR="005711EF" w:rsidRPr="00FC38C2">
        <w:rPr>
          <w:sz w:val="22"/>
          <w:szCs w:val="22"/>
        </w:rPr>
        <w:lastRenderedPageBreak/>
        <w:t>(iv) strengthening</w:t>
      </w:r>
      <w:r w:rsidR="005711EF" w:rsidRPr="00FC38C2">
        <w:rPr>
          <w:rFonts w:eastAsia="Times New Roman"/>
          <w:sz w:val="22"/>
          <w:szCs w:val="22"/>
        </w:rPr>
        <w:t xml:space="preserve"> the </w:t>
      </w:r>
      <w:r w:rsidR="002945BF" w:rsidRPr="00FC38C2">
        <w:rPr>
          <w:rFonts w:eastAsia="Times New Roman"/>
          <w:sz w:val="22"/>
          <w:szCs w:val="22"/>
        </w:rPr>
        <w:t>National Irrigation Information System (</w:t>
      </w:r>
      <w:r w:rsidR="00B26C96" w:rsidRPr="0027018F">
        <w:rPr>
          <w:rFonts w:eastAsia="Times New Roman"/>
          <w:i/>
          <w:sz w:val="22"/>
          <w:szCs w:val="22"/>
        </w:rPr>
        <w:t>Sistema Nacional de Información de Riego,</w:t>
      </w:r>
      <w:r w:rsidR="00B26C96" w:rsidRPr="00FC38C2">
        <w:rPr>
          <w:rFonts w:eastAsia="Times New Roman"/>
          <w:sz w:val="22"/>
          <w:szCs w:val="22"/>
        </w:rPr>
        <w:t xml:space="preserve"> SNIR)</w:t>
      </w:r>
      <w:r w:rsidR="00BD7E4C" w:rsidRPr="00FC38C2">
        <w:rPr>
          <w:rFonts w:eastAsia="Times New Roman"/>
          <w:sz w:val="22"/>
          <w:szCs w:val="22"/>
        </w:rPr>
        <w:t xml:space="preserve">. </w:t>
      </w:r>
    </w:p>
    <w:p w14:paraId="7179E108" w14:textId="77777777" w:rsidR="00087AE9" w:rsidRDefault="00087AE9" w:rsidP="00087AE9">
      <w:pPr>
        <w:ind w:firstLine="720"/>
        <w:jc w:val="both"/>
        <w:rPr>
          <w:sz w:val="22"/>
          <w:szCs w:val="22"/>
        </w:rPr>
      </w:pPr>
    </w:p>
    <w:p w14:paraId="75713756" w14:textId="4F510000" w:rsidR="006908DD" w:rsidRPr="00E00E4D" w:rsidRDefault="005C2B1D" w:rsidP="00087AE9">
      <w:pPr>
        <w:ind w:firstLine="720"/>
        <w:jc w:val="both"/>
        <w:rPr>
          <w:sz w:val="22"/>
          <w:szCs w:val="22"/>
        </w:rPr>
      </w:pPr>
      <w:r w:rsidRPr="00E00E4D">
        <w:rPr>
          <w:sz w:val="22"/>
          <w:szCs w:val="22"/>
        </w:rPr>
        <w:t>C</w:t>
      </w:r>
      <w:r w:rsidR="001523E0" w:rsidRPr="00E00E4D">
        <w:rPr>
          <w:sz w:val="22"/>
          <w:szCs w:val="22"/>
        </w:rPr>
        <w:t>ommunity irrigation systems (</w:t>
      </w:r>
      <w:r w:rsidR="006908DD" w:rsidRPr="00E00E4D">
        <w:rPr>
          <w:sz w:val="22"/>
          <w:szCs w:val="22"/>
        </w:rPr>
        <w:t xml:space="preserve">projects) </w:t>
      </w:r>
      <w:r w:rsidR="000D4AFC" w:rsidRPr="00E00E4D">
        <w:rPr>
          <w:sz w:val="22"/>
          <w:szCs w:val="22"/>
        </w:rPr>
        <w:t>were</w:t>
      </w:r>
      <w:r w:rsidR="006908DD" w:rsidRPr="00E00E4D">
        <w:rPr>
          <w:sz w:val="22"/>
          <w:szCs w:val="22"/>
        </w:rPr>
        <w:t xml:space="preserve"> funded if they </w:t>
      </w:r>
      <w:r w:rsidR="000D4AFC" w:rsidRPr="00E00E4D">
        <w:rPr>
          <w:sz w:val="22"/>
          <w:szCs w:val="22"/>
        </w:rPr>
        <w:t>met</w:t>
      </w:r>
      <w:r w:rsidR="006908DD" w:rsidRPr="00E00E4D">
        <w:rPr>
          <w:sz w:val="22"/>
          <w:szCs w:val="22"/>
        </w:rPr>
        <w:t xml:space="preserve"> the </w:t>
      </w:r>
      <w:r w:rsidR="001523E0" w:rsidRPr="00E00E4D">
        <w:rPr>
          <w:sz w:val="22"/>
          <w:szCs w:val="22"/>
        </w:rPr>
        <w:t>eligibility and feasibility criteria</w:t>
      </w:r>
      <w:r w:rsidR="007366AE" w:rsidRPr="00E00E4D">
        <w:rPr>
          <w:sz w:val="22"/>
          <w:szCs w:val="22"/>
        </w:rPr>
        <w:t xml:space="preserve"> (e.g. social and cultural, </w:t>
      </w:r>
      <w:r w:rsidR="009D013B" w:rsidRPr="00E00E4D">
        <w:rPr>
          <w:sz w:val="22"/>
          <w:szCs w:val="22"/>
        </w:rPr>
        <w:t xml:space="preserve">legal, </w:t>
      </w:r>
      <w:r w:rsidR="007366AE" w:rsidRPr="00E00E4D">
        <w:rPr>
          <w:sz w:val="22"/>
          <w:szCs w:val="22"/>
        </w:rPr>
        <w:t>economic, environmental and technical)</w:t>
      </w:r>
      <w:r w:rsidR="001523E0" w:rsidRPr="00E00E4D">
        <w:rPr>
          <w:sz w:val="22"/>
          <w:szCs w:val="22"/>
        </w:rPr>
        <w:t xml:space="preserve"> </w:t>
      </w:r>
      <w:r w:rsidRPr="00E00E4D">
        <w:rPr>
          <w:sz w:val="22"/>
          <w:szCs w:val="22"/>
        </w:rPr>
        <w:t>in accordance with policies, plans, strategies and objectives established by the Plurinational State of Bolivia and departmental prefectures</w:t>
      </w:r>
      <w:r w:rsidR="004C73B3" w:rsidRPr="00E00E4D">
        <w:rPr>
          <w:sz w:val="22"/>
          <w:szCs w:val="22"/>
        </w:rPr>
        <w:t>.</w:t>
      </w:r>
      <w:r w:rsidR="004C73B3" w:rsidRPr="00E00E4D">
        <w:rPr>
          <w:rStyle w:val="FootnoteReference"/>
          <w:sz w:val="22"/>
          <w:szCs w:val="22"/>
        </w:rPr>
        <w:footnoteReference w:id="15"/>
      </w:r>
      <w:r w:rsidR="004C73B3" w:rsidRPr="00E00E4D">
        <w:rPr>
          <w:rStyle w:val="FootnoteReference"/>
          <w:sz w:val="22"/>
          <w:szCs w:val="22"/>
        </w:rPr>
        <w:t xml:space="preserve"> </w:t>
      </w:r>
      <w:r w:rsidR="006908DD" w:rsidRPr="00E00E4D">
        <w:rPr>
          <w:sz w:val="22"/>
          <w:szCs w:val="22"/>
        </w:rPr>
        <w:t>The</w:t>
      </w:r>
      <w:r w:rsidR="000D4AFC" w:rsidRPr="00E00E4D">
        <w:rPr>
          <w:sz w:val="22"/>
          <w:szCs w:val="22"/>
        </w:rPr>
        <w:t xml:space="preserve"> project cycle was</w:t>
      </w:r>
      <w:r w:rsidR="006908DD" w:rsidRPr="00E00E4D">
        <w:rPr>
          <w:sz w:val="22"/>
          <w:szCs w:val="22"/>
        </w:rPr>
        <w:t xml:space="preserve"> as follows:</w:t>
      </w:r>
    </w:p>
    <w:p w14:paraId="1364D349" w14:textId="77777777" w:rsidR="006908DD" w:rsidRPr="00E00E4D" w:rsidRDefault="006908DD" w:rsidP="006908DD">
      <w:pPr>
        <w:jc w:val="both"/>
        <w:rPr>
          <w:sz w:val="22"/>
          <w:szCs w:val="22"/>
          <w:lang w:val="es-ES_tradnl"/>
        </w:rPr>
      </w:pPr>
    </w:p>
    <w:p w14:paraId="1E0A4082" w14:textId="7C94B8F6" w:rsidR="006908DD" w:rsidRPr="00E00E4D" w:rsidRDefault="006908DD" w:rsidP="006908DD">
      <w:pPr>
        <w:pStyle w:val="ListParagraph"/>
        <w:numPr>
          <w:ilvl w:val="0"/>
          <w:numId w:val="21"/>
        </w:numPr>
        <w:spacing w:after="200" w:line="276" w:lineRule="auto"/>
        <w:jc w:val="both"/>
        <w:rPr>
          <w:b/>
          <w:i/>
          <w:sz w:val="22"/>
          <w:szCs w:val="22"/>
        </w:rPr>
      </w:pPr>
      <w:r w:rsidRPr="00E00E4D">
        <w:rPr>
          <w:b/>
          <w:i/>
          <w:sz w:val="22"/>
          <w:szCs w:val="22"/>
        </w:rPr>
        <w:t xml:space="preserve"> </w:t>
      </w:r>
      <w:r w:rsidR="00E531B1" w:rsidRPr="00E00E4D">
        <w:rPr>
          <w:b/>
          <w:i/>
          <w:sz w:val="22"/>
          <w:szCs w:val="22"/>
        </w:rPr>
        <w:t>Eligibility</w:t>
      </w:r>
      <w:r w:rsidR="00CF204E">
        <w:rPr>
          <w:b/>
          <w:i/>
          <w:sz w:val="22"/>
          <w:szCs w:val="22"/>
        </w:rPr>
        <w:t xml:space="preserve"> and Feasibility</w:t>
      </w:r>
      <w:r w:rsidRPr="00E00E4D">
        <w:rPr>
          <w:b/>
          <w:i/>
          <w:sz w:val="22"/>
          <w:szCs w:val="22"/>
        </w:rPr>
        <w:t>:</w:t>
      </w:r>
    </w:p>
    <w:p w14:paraId="1D87F660" w14:textId="6C7722D6" w:rsidR="009E1242" w:rsidRDefault="00035CF7" w:rsidP="00035CF7">
      <w:pPr>
        <w:ind w:left="270"/>
        <w:jc w:val="both"/>
        <w:rPr>
          <w:sz w:val="22"/>
          <w:szCs w:val="22"/>
        </w:rPr>
      </w:pPr>
      <w:r>
        <w:rPr>
          <w:sz w:val="22"/>
          <w:szCs w:val="22"/>
        </w:rPr>
        <w:t>Project submissions were first subjected to an eligibility criterion which considered</w:t>
      </w:r>
      <w:r w:rsidRPr="006B11F8">
        <w:rPr>
          <w:sz w:val="22"/>
          <w:szCs w:val="22"/>
        </w:rPr>
        <w:t xml:space="preserve"> the procedures and regulations established by</w:t>
      </w:r>
      <w:r>
        <w:rPr>
          <w:sz w:val="22"/>
          <w:szCs w:val="22"/>
        </w:rPr>
        <w:t xml:space="preserve"> the </w:t>
      </w:r>
      <w:r w:rsidRPr="0027018F">
        <w:rPr>
          <w:i/>
          <w:sz w:val="22"/>
          <w:szCs w:val="22"/>
        </w:rPr>
        <w:t>Reglamento Operativo</w:t>
      </w:r>
      <w:r>
        <w:rPr>
          <w:sz w:val="22"/>
          <w:szCs w:val="22"/>
        </w:rPr>
        <w:t>—</w:t>
      </w:r>
      <w:r w:rsidRPr="006B11F8">
        <w:rPr>
          <w:sz w:val="22"/>
          <w:szCs w:val="22"/>
        </w:rPr>
        <w:t xml:space="preserve">the internal instrument for the acquisition and management of PRONAREC </w:t>
      </w:r>
      <w:r>
        <w:rPr>
          <w:sz w:val="22"/>
          <w:szCs w:val="22"/>
        </w:rPr>
        <w:t>(SENARI, 2009), including:</w:t>
      </w:r>
      <w:r w:rsidRPr="00035CF7">
        <w:rPr>
          <w:rFonts w:eastAsia="Times New Roman"/>
        </w:rPr>
        <w:t xml:space="preserve"> </w:t>
      </w:r>
      <w:r>
        <w:rPr>
          <w:rFonts w:eastAsia="Times New Roman"/>
        </w:rPr>
        <w:t>Projects were assessed on the following aspects:</w:t>
      </w:r>
    </w:p>
    <w:p w14:paraId="31804B5A" w14:textId="77777777" w:rsidR="00035CF7" w:rsidRDefault="00035CF7" w:rsidP="00035CF7">
      <w:pPr>
        <w:ind w:left="270"/>
        <w:jc w:val="both"/>
        <w:rPr>
          <w:sz w:val="22"/>
          <w:szCs w:val="22"/>
        </w:rPr>
      </w:pPr>
    </w:p>
    <w:p w14:paraId="6178F5F9" w14:textId="6A246A83" w:rsidR="005A69E6" w:rsidRPr="0027018F" w:rsidRDefault="005A69E6" w:rsidP="00131239">
      <w:pPr>
        <w:pStyle w:val="ListParagraph"/>
        <w:numPr>
          <w:ilvl w:val="0"/>
          <w:numId w:val="20"/>
        </w:numPr>
        <w:tabs>
          <w:tab w:val="left" w:pos="360"/>
        </w:tabs>
        <w:ind w:left="810" w:hanging="270"/>
        <w:jc w:val="both"/>
        <w:outlineLvl w:val="1"/>
        <w:rPr>
          <w:sz w:val="22"/>
          <w:szCs w:val="22"/>
        </w:rPr>
      </w:pPr>
      <w:r w:rsidRPr="00F60F20">
        <w:rPr>
          <w:i/>
          <w:sz w:val="22"/>
          <w:szCs w:val="22"/>
        </w:rPr>
        <w:t>Social and cultural criteria</w:t>
      </w:r>
      <w:r>
        <w:rPr>
          <w:sz w:val="22"/>
          <w:szCs w:val="22"/>
        </w:rPr>
        <w:t>:</w:t>
      </w:r>
      <w:r w:rsidR="00F60F20">
        <w:rPr>
          <w:sz w:val="22"/>
          <w:szCs w:val="22"/>
        </w:rPr>
        <w:t xml:space="preserve"> </w:t>
      </w:r>
      <w:r w:rsidR="00F60F20" w:rsidRPr="00F60F20">
        <w:rPr>
          <w:sz w:val="22"/>
          <w:szCs w:val="22"/>
        </w:rPr>
        <w:t xml:space="preserve">Existence of </w:t>
      </w:r>
      <w:r w:rsidR="0081269C">
        <w:rPr>
          <w:sz w:val="22"/>
          <w:szCs w:val="22"/>
        </w:rPr>
        <w:t xml:space="preserve">an </w:t>
      </w:r>
      <w:r w:rsidR="00AC3F25">
        <w:rPr>
          <w:sz w:val="22"/>
          <w:szCs w:val="22"/>
        </w:rPr>
        <w:t xml:space="preserve">irrigation </w:t>
      </w:r>
      <w:r w:rsidR="00F60F20" w:rsidRPr="00F60F20">
        <w:rPr>
          <w:sz w:val="22"/>
          <w:szCs w:val="22"/>
        </w:rPr>
        <w:t>organization and involvement of beneficiaries</w:t>
      </w:r>
      <w:r w:rsidR="00AC3F25">
        <w:rPr>
          <w:sz w:val="22"/>
          <w:szCs w:val="22"/>
        </w:rPr>
        <w:t xml:space="preserve">, including </w:t>
      </w:r>
      <w:r w:rsidR="00AC3F25" w:rsidRPr="00E00E4D">
        <w:rPr>
          <w:sz w:val="22"/>
          <w:szCs w:val="22"/>
        </w:rPr>
        <w:t>having female board members</w:t>
      </w:r>
      <w:r w:rsidR="00F60F20">
        <w:rPr>
          <w:sz w:val="22"/>
          <w:szCs w:val="22"/>
        </w:rPr>
        <w:t xml:space="preserve">; </w:t>
      </w:r>
      <w:r w:rsidR="0081269C">
        <w:rPr>
          <w:sz w:val="22"/>
          <w:szCs w:val="22"/>
        </w:rPr>
        <w:t>d</w:t>
      </w:r>
      <w:r w:rsidR="0081269C" w:rsidRPr="0081269C">
        <w:rPr>
          <w:sz w:val="22"/>
          <w:szCs w:val="22"/>
        </w:rPr>
        <w:t xml:space="preserve">egree of motivation, interest and </w:t>
      </w:r>
      <w:r w:rsidR="0081269C">
        <w:rPr>
          <w:sz w:val="22"/>
          <w:szCs w:val="22"/>
        </w:rPr>
        <w:t xml:space="preserve">initiative of the beneficiaries; </w:t>
      </w:r>
      <w:r w:rsidR="00D54595" w:rsidRPr="00D54595">
        <w:rPr>
          <w:sz w:val="22"/>
          <w:szCs w:val="22"/>
        </w:rPr>
        <w:t xml:space="preserve">social agreement to assume the project's counterpart </w:t>
      </w:r>
      <w:r w:rsidR="007A7FFB">
        <w:rPr>
          <w:sz w:val="22"/>
          <w:szCs w:val="22"/>
        </w:rPr>
        <w:t>(e.g. financing-related responsibilities and risks)</w:t>
      </w:r>
      <w:r w:rsidR="00D54595">
        <w:rPr>
          <w:sz w:val="22"/>
          <w:szCs w:val="22"/>
        </w:rPr>
        <w:t>; commitment of self-management; understanding pro</w:t>
      </w:r>
      <w:r w:rsidR="00AC3F25">
        <w:rPr>
          <w:sz w:val="22"/>
          <w:szCs w:val="22"/>
        </w:rPr>
        <w:t>ject scope</w:t>
      </w:r>
      <w:r w:rsidR="006C4E89">
        <w:rPr>
          <w:sz w:val="22"/>
          <w:szCs w:val="22"/>
        </w:rPr>
        <w:t xml:space="preserve"> by its beneficiaries; </w:t>
      </w:r>
      <w:r w:rsidR="006C4E89" w:rsidRPr="00E00E4D">
        <w:rPr>
          <w:sz w:val="22"/>
          <w:szCs w:val="22"/>
        </w:rPr>
        <w:t xml:space="preserve">Smallholder producers—as defined by the </w:t>
      </w:r>
      <w:r w:rsidR="006C4E89" w:rsidRPr="0027018F">
        <w:rPr>
          <w:i/>
          <w:sz w:val="22"/>
          <w:szCs w:val="22"/>
        </w:rPr>
        <w:t>Régimen Agrario Unificado</w:t>
      </w:r>
      <w:r w:rsidR="006C4E89" w:rsidRPr="0027018F">
        <w:rPr>
          <w:sz w:val="22"/>
          <w:szCs w:val="22"/>
        </w:rPr>
        <w:t xml:space="preserve"> (RAU).</w:t>
      </w:r>
    </w:p>
    <w:p w14:paraId="23DADF16" w14:textId="41C32E38" w:rsidR="00D54595" w:rsidRDefault="00D54595" w:rsidP="00131239">
      <w:pPr>
        <w:pStyle w:val="ListParagraph"/>
        <w:numPr>
          <w:ilvl w:val="0"/>
          <w:numId w:val="20"/>
        </w:numPr>
        <w:tabs>
          <w:tab w:val="left" w:pos="360"/>
        </w:tabs>
        <w:ind w:left="810" w:hanging="270"/>
        <w:jc w:val="both"/>
        <w:outlineLvl w:val="1"/>
        <w:rPr>
          <w:sz w:val="22"/>
          <w:szCs w:val="22"/>
        </w:rPr>
      </w:pPr>
      <w:r>
        <w:rPr>
          <w:i/>
          <w:sz w:val="22"/>
          <w:szCs w:val="22"/>
        </w:rPr>
        <w:t>Legal criteria</w:t>
      </w:r>
      <w:r>
        <w:rPr>
          <w:sz w:val="22"/>
          <w:szCs w:val="22"/>
        </w:rPr>
        <w:t xml:space="preserve">: </w:t>
      </w:r>
      <w:r w:rsidR="008D2696">
        <w:rPr>
          <w:sz w:val="22"/>
          <w:szCs w:val="22"/>
        </w:rPr>
        <w:t>Rights over the user of water for irrigation; a</w:t>
      </w:r>
      <w:r w:rsidR="008D2696" w:rsidRPr="008D2696">
        <w:rPr>
          <w:sz w:val="22"/>
          <w:szCs w:val="22"/>
        </w:rPr>
        <w:t xml:space="preserve">gricultural property rights </w:t>
      </w:r>
      <w:r w:rsidR="008D2696">
        <w:rPr>
          <w:sz w:val="22"/>
          <w:szCs w:val="22"/>
        </w:rPr>
        <w:t>over the area covered by the project; agreements, conventions and others (e.g. counterpart) for the approval of the project.</w:t>
      </w:r>
    </w:p>
    <w:p w14:paraId="40FB8F4D" w14:textId="08023277" w:rsidR="00E531B1" w:rsidRDefault="008D2696" w:rsidP="00131239">
      <w:pPr>
        <w:pStyle w:val="ListParagraph"/>
        <w:numPr>
          <w:ilvl w:val="0"/>
          <w:numId w:val="20"/>
        </w:numPr>
        <w:tabs>
          <w:tab w:val="left" w:pos="360"/>
        </w:tabs>
        <w:ind w:left="810" w:hanging="270"/>
        <w:jc w:val="both"/>
        <w:outlineLvl w:val="1"/>
        <w:rPr>
          <w:sz w:val="22"/>
          <w:szCs w:val="22"/>
        </w:rPr>
      </w:pPr>
      <w:r>
        <w:rPr>
          <w:i/>
          <w:sz w:val="22"/>
          <w:szCs w:val="22"/>
        </w:rPr>
        <w:t>Economic criteria</w:t>
      </w:r>
      <w:r w:rsidRPr="008D2696">
        <w:rPr>
          <w:sz w:val="22"/>
          <w:szCs w:val="22"/>
        </w:rPr>
        <w:t>:</w:t>
      </w:r>
      <w:r>
        <w:rPr>
          <w:sz w:val="22"/>
          <w:szCs w:val="22"/>
        </w:rPr>
        <w:t xml:space="preserve"> Rate of return</w:t>
      </w:r>
      <w:r w:rsidR="000506CE">
        <w:rPr>
          <w:sz w:val="22"/>
          <w:szCs w:val="22"/>
        </w:rPr>
        <w:t xml:space="preserve">, employment generation, increase in the income of </w:t>
      </w:r>
      <w:r w:rsidR="000506CE" w:rsidRPr="00544228">
        <w:rPr>
          <w:sz w:val="22"/>
          <w:szCs w:val="22"/>
        </w:rPr>
        <w:t xml:space="preserve">beneficiaries, market presence, </w:t>
      </w:r>
      <w:r w:rsidR="00E739A6" w:rsidRPr="00544228">
        <w:rPr>
          <w:sz w:val="22"/>
          <w:szCs w:val="22"/>
        </w:rPr>
        <w:t>poverty indicators, investment amount per hectare.</w:t>
      </w:r>
      <w:r w:rsidR="002668B4" w:rsidRPr="00544228">
        <w:rPr>
          <w:sz w:val="22"/>
          <w:szCs w:val="22"/>
        </w:rPr>
        <w:t xml:space="preserve"> </w:t>
      </w:r>
      <w:r w:rsidR="00E531B1" w:rsidRPr="00544228">
        <w:rPr>
          <w:sz w:val="22"/>
          <w:szCs w:val="22"/>
        </w:rPr>
        <w:t>Projects</w:t>
      </w:r>
      <w:r w:rsidR="00E531B1" w:rsidRPr="002668B4">
        <w:rPr>
          <w:sz w:val="22"/>
          <w:szCs w:val="22"/>
        </w:rPr>
        <w:t xml:space="preserve"> with a</w:t>
      </w:r>
      <w:r w:rsidR="00C852E7" w:rsidRPr="002668B4">
        <w:rPr>
          <w:sz w:val="22"/>
          <w:szCs w:val="22"/>
        </w:rPr>
        <w:t>n investment amount between US$300,000 and US$</w:t>
      </w:r>
      <w:r w:rsidR="00E531B1" w:rsidRPr="002668B4">
        <w:rPr>
          <w:sz w:val="22"/>
          <w:szCs w:val="22"/>
        </w:rPr>
        <w:t>3,000,000</w:t>
      </w:r>
      <w:r w:rsidR="00D55BE9" w:rsidRPr="002668B4">
        <w:rPr>
          <w:sz w:val="22"/>
          <w:szCs w:val="22"/>
        </w:rPr>
        <w:t>, to be financed</w:t>
      </w:r>
      <w:r w:rsidR="00E531B1" w:rsidRPr="002668B4">
        <w:rPr>
          <w:sz w:val="22"/>
          <w:szCs w:val="22"/>
        </w:rPr>
        <w:t xml:space="preserve"> with loan resources.</w:t>
      </w:r>
      <w:r w:rsidR="008668CC" w:rsidRPr="002668B4">
        <w:rPr>
          <w:sz w:val="22"/>
          <w:szCs w:val="22"/>
        </w:rPr>
        <w:t xml:space="preserve"> </w:t>
      </w:r>
      <w:r w:rsidR="004179A9" w:rsidRPr="002668B4">
        <w:rPr>
          <w:sz w:val="22"/>
          <w:szCs w:val="22"/>
        </w:rPr>
        <w:t xml:space="preserve">Projects may include construction of modern or traditional </w:t>
      </w:r>
      <w:r w:rsidR="0014412B" w:rsidRPr="002668B4">
        <w:rPr>
          <w:sz w:val="22"/>
          <w:szCs w:val="22"/>
        </w:rPr>
        <w:t xml:space="preserve">community </w:t>
      </w:r>
      <w:r w:rsidR="004179A9" w:rsidRPr="002668B4">
        <w:rPr>
          <w:sz w:val="22"/>
          <w:szCs w:val="22"/>
        </w:rPr>
        <w:t xml:space="preserve">irrigation </w:t>
      </w:r>
      <w:r w:rsidR="0014412B" w:rsidRPr="002668B4">
        <w:rPr>
          <w:sz w:val="22"/>
          <w:szCs w:val="22"/>
        </w:rPr>
        <w:t xml:space="preserve">systems, dams, and improvement or </w:t>
      </w:r>
      <w:r w:rsidR="002542F0" w:rsidRPr="002668B4">
        <w:rPr>
          <w:sz w:val="22"/>
          <w:szCs w:val="22"/>
        </w:rPr>
        <w:t xml:space="preserve">rehabilitation of </w:t>
      </w:r>
      <w:r w:rsidR="0014412B" w:rsidRPr="002668B4">
        <w:rPr>
          <w:sz w:val="22"/>
          <w:szCs w:val="22"/>
        </w:rPr>
        <w:t xml:space="preserve">existing </w:t>
      </w:r>
      <w:r w:rsidR="002542F0" w:rsidRPr="002668B4">
        <w:rPr>
          <w:sz w:val="22"/>
          <w:szCs w:val="22"/>
        </w:rPr>
        <w:t xml:space="preserve">irrigation </w:t>
      </w:r>
      <w:r w:rsidR="0014412B" w:rsidRPr="002668B4">
        <w:rPr>
          <w:sz w:val="22"/>
          <w:szCs w:val="22"/>
        </w:rPr>
        <w:t>systems</w:t>
      </w:r>
      <w:r w:rsidR="004179A9" w:rsidRPr="002668B4">
        <w:rPr>
          <w:sz w:val="22"/>
          <w:szCs w:val="22"/>
        </w:rPr>
        <w:t>.</w:t>
      </w:r>
      <w:r w:rsidR="004179A9" w:rsidRPr="00E00E4D">
        <w:rPr>
          <w:rStyle w:val="FootnoteReference"/>
          <w:sz w:val="22"/>
          <w:szCs w:val="22"/>
        </w:rPr>
        <w:footnoteReference w:id="16"/>
      </w:r>
      <w:r w:rsidR="004179A9" w:rsidRPr="002668B4">
        <w:rPr>
          <w:sz w:val="22"/>
          <w:szCs w:val="22"/>
        </w:rPr>
        <w:t xml:space="preserve"> </w:t>
      </w:r>
    </w:p>
    <w:p w14:paraId="25B1FDF6" w14:textId="38101DF1" w:rsidR="00AC3F25" w:rsidRDefault="00AC3F25" w:rsidP="00131239">
      <w:pPr>
        <w:pStyle w:val="ListParagraph"/>
        <w:numPr>
          <w:ilvl w:val="0"/>
          <w:numId w:val="20"/>
        </w:numPr>
        <w:tabs>
          <w:tab w:val="left" w:pos="360"/>
        </w:tabs>
        <w:ind w:left="810" w:hanging="270"/>
        <w:jc w:val="both"/>
        <w:outlineLvl w:val="1"/>
        <w:rPr>
          <w:sz w:val="22"/>
          <w:szCs w:val="22"/>
        </w:rPr>
      </w:pPr>
      <w:r>
        <w:rPr>
          <w:i/>
          <w:sz w:val="22"/>
          <w:szCs w:val="22"/>
        </w:rPr>
        <w:t>Environmental criteria</w:t>
      </w:r>
      <w:r w:rsidRPr="00AC3F25">
        <w:rPr>
          <w:sz w:val="22"/>
          <w:szCs w:val="22"/>
        </w:rPr>
        <w:t>:</w:t>
      </w:r>
      <w:r>
        <w:rPr>
          <w:sz w:val="22"/>
          <w:szCs w:val="22"/>
        </w:rPr>
        <w:t xml:space="preserve"> Commitment by beneficiaries to ensure protection and sustainable use of water</w:t>
      </w:r>
      <w:r w:rsidR="006C4E89">
        <w:rPr>
          <w:sz w:val="22"/>
          <w:szCs w:val="22"/>
        </w:rPr>
        <w:t xml:space="preserve"> resources</w:t>
      </w:r>
      <w:r>
        <w:rPr>
          <w:sz w:val="22"/>
          <w:szCs w:val="22"/>
        </w:rPr>
        <w:t xml:space="preserve"> within the framework of the watershed, and soil management; projects without negative environmental impacts or with technical and economic feasibility of remediation.</w:t>
      </w:r>
    </w:p>
    <w:p w14:paraId="273F0E48" w14:textId="468D0047" w:rsidR="00065691" w:rsidRDefault="00EB4E2C" w:rsidP="00065691">
      <w:pPr>
        <w:pStyle w:val="ListParagraph"/>
        <w:numPr>
          <w:ilvl w:val="0"/>
          <w:numId w:val="20"/>
        </w:numPr>
        <w:tabs>
          <w:tab w:val="left" w:pos="360"/>
        </w:tabs>
        <w:ind w:left="810" w:hanging="270"/>
        <w:jc w:val="both"/>
        <w:outlineLvl w:val="1"/>
        <w:rPr>
          <w:sz w:val="22"/>
          <w:szCs w:val="22"/>
        </w:rPr>
      </w:pPr>
      <w:r>
        <w:rPr>
          <w:i/>
          <w:sz w:val="22"/>
          <w:szCs w:val="22"/>
        </w:rPr>
        <w:t>Technical criteria</w:t>
      </w:r>
      <w:r w:rsidRPr="00EB4E2C">
        <w:rPr>
          <w:sz w:val="22"/>
          <w:szCs w:val="22"/>
        </w:rPr>
        <w:t>:</w:t>
      </w:r>
      <w:r>
        <w:rPr>
          <w:sz w:val="22"/>
          <w:szCs w:val="22"/>
        </w:rPr>
        <w:t xml:space="preserve"> </w:t>
      </w:r>
      <w:r w:rsidR="00F31C30" w:rsidRPr="00EB4E2C">
        <w:rPr>
          <w:sz w:val="22"/>
          <w:szCs w:val="22"/>
        </w:rPr>
        <w:t>Agricultural use of irrigated areas as cer</w:t>
      </w:r>
      <w:r>
        <w:rPr>
          <w:sz w:val="22"/>
          <w:szCs w:val="22"/>
        </w:rPr>
        <w:t>tified by municipal governments; availability of water for irrigation in the watershed.</w:t>
      </w:r>
    </w:p>
    <w:p w14:paraId="27F44CBF" w14:textId="77777777" w:rsidR="0096004C" w:rsidRPr="0027018F" w:rsidRDefault="0096004C" w:rsidP="006908DD">
      <w:pPr>
        <w:tabs>
          <w:tab w:val="left" w:pos="1134"/>
        </w:tabs>
        <w:jc w:val="both"/>
        <w:rPr>
          <w:sz w:val="22"/>
          <w:szCs w:val="22"/>
          <w:highlight w:val="yellow"/>
        </w:rPr>
      </w:pPr>
    </w:p>
    <w:p w14:paraId="6CD571BF" w14:textId="158E7F5A" w:rsidR="00C15B4A" w:rsidRPr="00065691" w:rsidRDefault="0096004C" w:rsidP="00354F24">
      <w:pPr>
        <w:pStyle w:val="ListParagraph"/>
        <w:numPr>
          <w:ilvl w:val="0"/>
          <w:numId w:val="21"/>
        </w:numPr>
        <w:tabs>
          <w:tab w:val="left" w:pos="1134"/>
        </w:tabs>
        <w:spacing w:after="200" w:line="276" w:lineRule="auto"/>
        <w:jc w:val="both"/>
        <w:rPr>
          <w:b/>
          <w:i/>
          <w:sz w:val="22"/>
          <w:szCs w:val="22"/>
        </w:rPr>
      </w:pPr>
      <w:r w:rsidRPr="00065691">
        <w:rPr>
          <w:b/>
          <w:i/>
          <w:sz w:val="22"/>
          <w:szCs w:val="22"/>
        </w:rPr>
        <w:t>Prioritization of Projects by the Governorates</w:t>
      </w:r>
    </w:p>
    <w:p w14:paraId="79B14F25" w14:textId="7E92602C" w:rsidR="00155552" w:rsidRDefault="002F6723" w:rsidP="00CE45CB">
      <w:pPr>
        <w:ind w:left="270"/>
        <w:jc w:val="both"/>
        <w:rPr>
          <w:sz w:val="22"/>
          <w:szCs w:val="22"/>
        </w:rPr>
      </w:pPr>
      <w:r w:rsidRPr="002F6723">
        <w:rPr>
          <w:sz w:val="22"/>
          <w:szCs w:val="22"/>
        </w:rPr>
        <w:t>Once identified and a</w:t>
      </w:r>
      <w:r w:rsidR="00B9330E">
        <w:rPr>
          <w:sz w:val="22"/>
          <w:szCs w:val="22"/>
        </w:rPr>
        <w:t>pproved for participation in PRONAREC</w:t>
      </w:r>
      <w:r w:rsidRPr="002F6723">
        <w:rPr>
          <w:sz w:val="22"/>
          <w:szCs w:val="22"/>
        </w:rPr>
        <w:t>, pr</w:t>
      </w:r>
      <w:r>
        <w:rPr>
          <w:sz w:val="22"/>
          <w:szCs w:val="22"/>
        </w:rPr>
        <w:t xml:space="preserve">ojects were prioritized by the </w:t>
      </w:r>
      <w:r w:rsidRPr="002F6723">
        <w:rPr>
          <w:sz w:val="22"/>
          <w:szCs w:val="22"/>
        </w:rPr>
        <w:t xml:space="preserve">governorates to begin implementation of activities for the </w:t>
      </w:r>
      <w:r w:rsidR="00931CC7">
        <w:rPr>
          <w:sz w:val="22"/>
          <w:szCs w:val="22"/>
        </w:rPr>
        <w:t>preparation and execution</w:t>
      </w:r>
      <w:r w:rsidRPr="002F6723">
        <w:rPr>
          <w:sz w:val="22"/>
          <w:szCs w:val="22"/>
        </w:rPr>
        <w:t xml:space="preserve"> of community irrigation systems across departments that had </w:t>
      </w:r>
      <w:proofErr w:type="spellStart"/>
      <w:r w:rsidRPr="002F6723">
        <w:rPr>
          <w:i/>
          <w:sz w:val="22"/>
          <w:szCs w:val="22"/>
        </w:rPr>
        <w:t>Servicios</w:t>
      </w:r>
      <w:proofErr w:type="spellEnd"/>
      <w:r w:rsidRPr="002F6723">
        <w:rPr>
          <w:i/>
          <w:sz w:val="22"/>
          <w:szCs w:val="22"/>
        </w:rPr>
        <w:t xml:space="preserve"> </w:t>
      </w:r>
      <w:proofErr w:type="spellStart"/>
      <w:r w:rsidRPr="002F6723">
        <w:rPr>
          <w:i/>
          <w:sz w:val="22"/>
          <w:szCs w:val="22"/>
        </w:rPr>
        <w:t>Departamentales</w:t>
      </w:r>
      <w:proofErr w:type="spellEnd"/>
      <w:r w:rsidRPr="002F6723">
        <w:rPr>
          <w:i/>
          <w:sz w:val="22"/>
          <w:szCs w:val="22"/>
        </w:rPr>
        <w:t xml:space="preserve"> de </w:t>
      </w:r>
      <w:proofErr w:type="spellStart"/>
      <w:r w:rsidRPr="002F6723">
        <w:rPr>
          <w:i/>
          <w:sz w:val="22"/>
          <w:szCs w:val="22"/>
        </w:rPr>
        <w:t>Riego</w:t>
      </w:r>
      <w:proofErr w:type="spellEnd"/>
      <w:r w:rsidRPr="002F6723">
        <w:rPr>
          <w:sz w:val="22"/>
          <w:szCs w:val="22"/>
        </w:rPr>
        <w:t xml:space="preserve"> (SEDERIs).</w:t>
      </w:r>
    </w:p>
    <w:p w14:paraId="41472699" w14:textId="77777777" w:rsidR="0079595E" w:rsidRDefault="0079595E" w:rsidP="00CE45CB">
      <w:pPr>
        <w:ind w:left="270"/>
        <w:jc w:val="both"/>
        <w:rPr>
          <w:sz w:val="22"/>
          <w:szCs w:val="22"/>
        </w:rPr>
      </w:pPr>
    </w:p>
    <w:p w14:paraId="3B2BF227" w14:textId="6D63E885" w:rsidR="009B0337" w:rsidRDefault="00CE58E4" w:rsidP="00CE45CB">
      <w:pPr>
        <w:jc w:val="both"/>
        <w:rPr>
          <w:rFonts w:eastAsia="Times New Roman"/>
          <w:sz w:val="22"/>
          <w:szCs w:val="22"/>
        </w:rPr>
      </w:pPr>
      <w:r>
        <w:rPr>
          <w:sz w:val="22"/>
          <w:szCs w:val="22"/>
        </w:rPr>
        <w:tab/>
      </w:r>
      <w:r w:rsidR="00A5141A" w:rsidRPr="00A5141A">
        <w:rPr>
          <w:rFonts w:eastAsia="Times New Roman"/>
          <w:sz w:val="22"/>
          <w:szCs w:val="22"/>
        </w:rPr>
        <w:t xml:space="preserve">As mentioned above, </w:t>
      </w:r>
      <w:r w:rsidR="00FC38C2">
        <w:rPr>
          <w:rFonts w:eastAsia="Times New Roman"/>
          <w:sz w:val="22"/>
          <w:szCs w:val="22"/>
        </w:rPr>
        <w:t>PRONAREC</w:t>
      </w:r>
      <w:r w:rsidR="00A5141A" w:rsidRPr="00A5141A">
        <w:rPr>
          <w:rFonts w:eastAsia="Times New Roman"/>
          <w:sz w:val="22"/>
          <w:szCs w:val="22"/>
        </w:rPr>
        <w:t xml:space="preserve"> consists of two components: (</w:t>
      </w:r>
      <w:r w:rsidR="0000619C">
        <w:rPr>
          <w:rFonts w:eastAsia="Times New Roman"/>
          <w:i/>
          <w:sz w:val="22"/>
          <w:szCs w:val="22"/>
        </w:rPr>
        <w:t>1</w:t>
      </w:r>
      <w:r w:rsidR="00A5141A" w:rsidRPr="00A5141A">
        <w:rPr>
          <w:rFonts w:eastAsia="Times New Roman"/>
          <w:sz w:val="22"/>
          <w:szCs w:val="22"/>
        </w:rPr>
        <w:t xml:space="preserve">) </w:t>
      </w:r>
      <w:r w:rsidR="00FC38C2">
        <w:rPr>
          <w:rFonts w:eastAsia="Times New Roman"/>
          <w:sz w:val="22"/>
          <w:szCs w:val="22"/>
        </w:rPr>
        <w:t>investments for the development of community irrigation systems; and (</w:t>
      </w:r>
      <w:r w:rsidR="0000619C">
        <w:rPr>
          <w:rFonts w:eastAsia="Times New Roman"/>
          <w:i/>
          <w:sz w:val="22"/>
          <w:szCs w:val="22"/>
        </w:rPr>
        <w:t>2</w:t>
      </w:r>
      <w:r w:rsidR="00FC38C2">
        <w:rPr>
          <w:rFonts w:eastAsia="Times New Roman"/>
          <w:sz w:val="22"/>
          <w:szCs w:val="22"/>
        </w:rPr>
        <w:t xml:space="preserve">) </w:t>
      </w:r>
      <w:r w:rsidR="0034603A">
        <w:rPr>
          <w:rFonts w:eastAsia="Times New Roman"/>
          <w:sz w:val="22"/>
          <w:szCs w:val="22"/>
        </w:rPr>
        <w:t xml:space="preserve">investments for the </w:t>
      </w:r>
      <w:r w:rsidR="00FC38C2">
        <w:rPr>
          <w:rFonts w:eastAsia="Times New Roman"/>
          <w:sz w:val="22"/>
          <w:szCs w:val="22"/>
        </w:rPr>
        <w:t>development of strategies and mechanisms</w:t>
      </w:r>
      <w:r w:rsidR="0000619C">
        <w:rPr>
          <w:rFonts w:eastAsia="Times New Roman"/>
          <w:sz w:val="22"/>
          <w:szCs w:val="22"/>
        </w:rPr>
        <w:t xml:space="preserve"> to optimize irrigation management. </w:t>
      </w:r>
      <w:r w:rsidR="00A5141A" w:rsidRPr="00A5141A">
        <w:rPr>
          <w:rFonts w:eastAsia="Times New Roman"/>
          <w:sz w:val="22"/>
          <w:szCs w:val="22"/>
        </w:rPr>
        <w:t xml:space="preserve">Through these two components, the program seeks to increase farm income through an increase in the agricultural area under irrigation and improved efficiency in the use and distribution of water. </w:t>
      </w:r>
      <w:r w:rsidR="0000619C">
        <w:rPr>
          <w:rFonts w:eastAsia="Times New Roman"/>
          <w:sz w:val="22"/>
          <w:szCs w:val="22"/>
        </w:rPr>
        <w:t xml:space="preserve">This study will also </w:t>
      </w:r>
      <w:r w:rsidR="007C4CDE">
        <w:rPr>
          <w:rFonts w:eastAsia="Times New Roman"/>
          <w:sz w:val="22"/>
          <w:szCs w:val="22"/>
        </w:rPr>
        <w:t>evaluate</w:t>
      </w:r>
      <w:r w:rsidR="0000619C">
        <w:rPr>
          <w:rFonts w:eastAsia="Times New Roman"/>
          <w:sz w:val="22"/>
          <w:szCs w:val="22"/>
        </w:rPr>
        <w:t xml:space="preserve"> the effect of the</w:t>
      </w:r>
      <w:r w:rsidR="007C4CDE">
        <w:rPr>
          <w:rFonts w:eastAsia="Times New Roman"/>
          <w:sz w:val="22"/>
          <w:szCs w:val="22"/>
        </w:rPr>
        <w:t xml:space="preserve"> intervention on food security using a multi-dimensional indicator defined at the household level (</w:t>
      </w:r>
      <w:proofErr w:type="spellStart"/>
      <w:r w:rsidR="007C4CDE" w:rsidRPr="007C4CDE">
        <w:rPr>
          <w:rFonts w:eastAsia="Times New Roman"/>
          <w:sz w:val="22"/>
          <w:szCs w:val="22"/>
        </w:rPr>
        <w:t>Bertelli</w:t>
      </w:r>
      <w:proofErr w:type="spellEnd"/>
      <w:r w:rsidR="007C4CDE">
        <w:rPr>
          <w:rFonts w:eastAsia="Times New Roman"/>
          <w:sz w:val="22"/>
          <w:szCs w:val="22"/>
        </w:rPr>
        <w:t xml:space="preserve"> and </w:t>
      </w:r>
      <w:proofErr w:type="spellStart"/>
      <w:r w:rsidR="007C4CDE" w:rsidRPr="007C4CDE">
        <w:rPr>
          <w:rFonts w:eastAsia="Times New Roman"/>
          <w:sz w:val="22"/>
          <w:szCs w:val="22"/>
        </w:rPr>
        <w:t>Macours</w:t>
      </w:r>
      <w:proofErr w:type="spellEnd"/>
      <w:r w:rsidR="007C4CDE">
        <w:rPr>
          <w:rFonts w:eastAsia="Times New Roman"/>
          <w:sz w:val="22"/>
          <w:szCs w:val="22"/>
        </w:rPr>
        <w:t xml:space="preserve">, 2014). </w:t>
      </w:r>
      <w:r w:rsidR="00C57FE6" w:rsidRPr="00C57FE6">
        <w:rPr>
          <w:rFonts w:eastAsia="Times New Roman"/>
          <w:sz w:val="22"/>
          <w:szCs w:val="22"/>
        </w:rPr>
        <w:lastRenderedPageBreak/>
        <w:t>Figure 3 outlines the intervention’s basic theory of change, describing how program activities are expected to produce a series of results and their causal effects on final outcomes.</w:t>
      </w:r>
    </w:p>
    <w:p w14:paraId="2CCAC643" w14:textId="77777777" w:rsidR="009B0337" w:rsidRDefault="009B0337" w:rsidP="00BD33ED">
      <w:pPr>
        <w:rPr>
          <w:rFonts w:eastAsia="Times New Roman"/>
          <w:sz w:val="22"/>
          <w:szCs w:val="22"/>
        </w:rPr>
      </w:pPr>
    </w:p>
    <w:p w14:paraId="31C25746" w14:textId="4D137FBE" w:rsidR="00AD3AA6" w:rsidRDefault="009B0337" w:rsidP="00AD3AA6">
      <w:pPr>
        <w:jc w:val="both"/>
        <w:rPr>
          <w:rFonts w:eastAsia="Times New Roman"/>
          <w:sz w:val="22"/>
          <w:szCs w:val="22"/>
        </w:rPr>
      </w:pPr>
      <w:r>
        <w:rPr>
          <w:rFonts w:eastAsia="Times New Roman"/>
          <w:sz w:val="22"/>
          <w:szCs w:val="22"/>
        </w:rPr>
        <w:tab/>
        <w:t xml:space="preserve">The first component financed </w:t>
      </w:r>
      <w:r w:rsidR="00A5141A" w:rsidRPr="00A5141A">
        <w:rPr>
          <w:rFonts w:eastAsia="Times New Roman"/>
          <w:sz w:val="22"/>
          <w:szCs w:val="22"/>
        </w:rPr>
        <w:t>two types of interventions</w:t>
      </w:r>
      <w:r w:rsidR="0028045D">
        <w:rPr>
          <w:rFonts w:eastAsia="Times New Roman"/>
          <w:sz w:val="22"/>
          <w:szCs w:val="22"/>
        </w:rPr>
        <w:t>,</w:t>
      </w:r>
      <w:r>
        <w:rPr>
          <w:rFonts w:eastAsia="Times New Roman"/>
          <w:sz w:val="22"/>
          <w:szCs w:val="22"/>
        </w:rPr>
        <w:t xml:space="preserve"> investments in irrigation infrastructure</w:t>
      </w:r>
      <w:r w:rsidR="0028045D">
        <w:rPr>
          <w:rFonts w:eastAsia="Times New Roman"/>
          <w:sz w:val="22"/>
          <w:szCs w:val="22"/>
        </w:rPr>
        <w:t xml:space="preserve"> (modern and traditional),</w:t>
      </w:r>
      <w:r>
        <w:rPr>
          <w:rFonts w:eastAsia="Times New Roman"/>
          <w:sz w:val="22"/>
          <w:szCs w:val="22"/>
        </w:rPr>
        <w:t xml:space="preserve"> and </w:t>
      </w:r>
      <w:r w:rsidR="0028045D">
        <w:rPr>
          <w:rFonts w:eastAsia="Times New Roman"/>
          <w:sz w:val="22"/>
          <w:szCs w:val="22"/>
        </w:rPr>
        <w:t xml:space="preserve">technical assistance. </w:t>
      </w:r>
      <w:r w:rsidR="0028045D" w:rsidRPr="00FC38C2">
        <w:rPr>
          <w:sz w:val="22"/>
          <w:szCs w:val="22"/>
        </w:rPr>
        <w:t>The objective</w:t>
      </w:r>
      <w:r w:rsidR="0028045D">
        <w:rPr>
          <w:sz w:val="22"/>
          <w:szCs w:val="22"/>
        </w:rPr>
        <w:t xml:space="preserve"> of the technical assistance was to help </w:t>
      </w:r>
      <w:r w:rsidR="009478AD" w:rsidRPr="00FC38C2">
        <w:rPr>
          <w:sz w:val="22"/>
          <w:szCs w:val="22"/>
        </w:rPr>
        <w:t>producers</w:t>
      </w:r>
      <w:r w:rsidR="0028045D" w:rsidRPr="00FC38C2">
        <w:rPr>
          <w:sz w:val="22"/>
          <w:szCs w:val="22"/>
        </w:rPr>
        <w:t xml:space="preserve"> </w:t>
      </w:r>
      <w:r w:rsidR="009478AD">
        <w:rPr>
          <w:sz w:val="22"/>
          <w:szCs w:val="22"/>
        </w:rPr>
        <w:t>diversify</w:t>
      </w:r>
      <w:r w:rsidR="0028045D">
        <w:rPr>
          <w:sz w:val="22"/>
          <w:szCs w:val="22"/>
        </w:rPr>
        <w:t xml:space="preserve"> production towards higher value-added </w:t>
      </w:r>
      <w:r w:rsidR="00D269AF">
        <w:rPr>
          <w:sz w:val="22"/>
          <w:szCs w:val="22"/>
        </w:rPr>
        <w:t>crops</w:t>
      </w:r>
      <w:r w:rsidR="0028045D" w:rsidRPr="00FC38C2">
        <w:rPr>
          <w:sz w:val="22"/>
          <w:szCs w:val="22"/>
        </w:rPr>
        <w:t xml:space="preserve">, which we hypothesize will have a significant impact on total household income (e.g., greater value of production, market access, sales, etc.). Technical assistance </w:t>
      </w:r>
      <w:r w:rsidR="00D269AF">
        <w:rPr>
          <w:sz w:val="22"/>
          <w:szCs w:val="22"/>
        </w:rPr>
        <w:t>also included</w:t>
      </w:r>
      <w:r w:rsidR="0097338C">
        <w:rPr>
          <w:sz w:val="22"/>
          <w:szCs w:val="22"/>
        </w:rPr>
        <w:t xml:space="preserve"> trainings on </w:t>
      </w:r>
      <w:r w:rsidR="009478AD">
        <w:rPr>
          <w:sz w:val="22"/>
          <w:szCs w:val="22"/>
        </w:rPr>
        <w:t>use and maintenance of irrigation systems</w:t>
      </w:r>
      <w:r w:rsidR="0028045D" w:rsidRPr="00FC38C2">
        <w:rPr>
          <w:sz w:val="22"/>
          <w:szCs w:val="22"/>
        </w:rPr>
        <w:t xml:space="preserve">, demonstration </w:t>
      </w:r>
      <w:r w:rsidR="0097338C">
        <w:rPr>
          <w:sz w:val="22"/>
          <w:szCs w:val="22"/>
        </w:rPr>
        <w:t>fields</w:t>
      </w:r>
      <w:r w:rsidR="0028045D" w:rsidRPr="00FC38C2">
        <w:rPr>
          <w:sz w:val="22"/>
          <w:szCs w:val="22"/>
        </w:rPr>
        <w:t xml:space="preserve"> for the exchange of ideas and experiences</w:t>
      </w:r>
      <w:r w:rsidR="009478AD">
        <w:rPr>
          <w:sz w:val="22"/>
          <w:szCs w:val="22"/>
        </w:rPr>
        <w:t xml:space="preserve"> between farmers</w:t>
      </w:r>
      <w:r w:rsidR="0097338C">
        <w:rPr>
          <w:sz w:val="22"/>
          <w:szCs w:val="22"/>
        </w:rPr>
        <w:t>,</w:t>
      </w:r>
      <w:r w:rsidR="0028045D" w:rsidRPr="00FC38C2">
        <w:rPr>
          <w:sz w:val="22"/>
          <w:szCs w:val="22"/>
        </w:rPr>
        <w:t xml:space="preserve"> and a focus on gender</w:t>
      </w:r>
      <w:r w:rsidR="0097338C">
        <w:rPr>
          <w:sz w:val="22"/>
          <w:szCs w:val="22"/>
        </w:rPr>
        <w:t xml:space="preserve"> equality</w:t>
      </w:r>
      <w:r w:rsidR="0028045D" w:rsidRPr="00FC38C2">
        <w:rPr>
          <w:sz w:val="22"/>
          <w:szCs w:val="22"/>
        </w:rPr>
        <w:t xml:space="preserve"> to ensure equal access of women to all </w:t>
      </w:r>
      <w:r w:rsidR="009478AD">
        <w:rPr>
          <w:sz w:val="22"/>
          <w:szCs w:val="22"/>
        </w:rPr>
        <w:t>benefits throughout the program cycle</w:t>
      </w:r>
      <w:r w:rsidR="0028045D" w:rsidRPr="00FC38C2">
        <w:rPr>
          <w:sz w:val="22"/>
          <w:szCs w:val="22"/>
        </w:rPr>
        <w:t>.</w:t>
      </w:r>
      <w:r w:rsidR="0028045D" w:rsidRPr="00FC38C2">
        <w:rPr>
          <w:rStyle w:val="FootnoteReference"/>
          <w:sz w:val="22"/>
          <w:szCs w:val="22"/>
        </w:rPr>
        <w:footnoteReference w:id="17"/>
      </w:r>
      <w:r w:rsidR="009478AD">
        <w:rPr>
          <w:rFonts w:eastAsia="Times New Roman"/>
          <w:sz w:val="22"/>
          <w:szCs w:val="22"/>
        </w:rPr>
        <w:t xml:space="preserve"> </w:t>
      </w:r>
      <w:r w:rsidR="00A5141A" w:rsidRPr="00A5141A">
        <w:rPr>
          <w:rFonts w:eastAsia="Times New Roman"/>
          <w:sz w:val="22"/>
          <w:szCs w:val="22"/>
        </w:rPr>
        <w:t xml:space="preserve">This component seeks to increase value of production and </w:t>
      </w:r>
      <w:r w:rsidR="009478AD">
        <w:rPr>
          <w:rFonts w:eastAsia="Times New Roman"/>
          <w:sz w:val="22"/>
          <w:szCs w:val="22"/>
        </w:rPr>
        <w:t>improve water use efficiency</w:t>
      </w:r>
      <w:r w:rsidR="00A5141A" w:rsidRPr="00A5141A">
        <w:rPr>
          <w:rFonts w:eastAsia="Times New Roman"/>
          <w:sz w:val="22"/>
          <w:szCs w:val="22"/>
        </w:rPr>
        <w:t xml:space="preserve">. </w:t>
      </w:r>
      <w:r w:rsidR="00CE45CB">
        <w:rPr>
          <w:rFonts w:eastAsia="Times New Roman"/>
          <w:sz w:val="22"/>
          <w:szCs w:val="22"/>
        </w:rPr>
        <w:t>The increase in value of production can be achieved in two ways: (</w:t>
      </w:r>
      <w:r w:rsidR="00CE45CB">
        <w:rPr>
          <w:rFonts w:eastAsia="Times New Roman"/>
          <w:i/>
          <w:sz w:val="22"/>
          <w:szCs w:val="22"/>
        </w:rPr>
        <w:t>1</w:t>
      </w:r>
      <w:r w:rsidR="00CE45CB">
        <w:rPr>
          <w:rFonts w:eastAsia="Times New Roman"/>
          <w:sz w:val="22"/>
          <w:szCs w:val="22"/>
        </w:rPr>
        <w:t xml:space="preserve">) increasing productivity by improving production per hectare—assuming producers continue to grow as usual, without any changes in cropping patters—and (2) diversification towards higher value-added crops, so that gross value added per hectare increases. </w:t>
      </w:r>
      <w:r w:rsidR="00CE45CB" w:rsidRPr="00CE45CB">
        <w:rPr>
          <w:rFonts w:eastAsia="Times New Roman"/>
          <w:sz w:val="22"/>
          <w:szCs w:val="22"/>
        </w:rPr>
        <w:t>Furthermore, water use efficiency refers to the volume of water used on farm relative to the volume of water collected at the source.</w:t>
      </w:r>
    </w:p>
    <w:p w14:paraId="00186BAD" w14:textId="0F8B3D3D" w:rsidR="00565624" w:rsidRDefault="00544228" w:rsidP="00AD3AA6">
      <w:pPr>
        <w:jc w:val="both"/>
        <w:rPr>
          <w:rFonts w:eastAsia="Times New Roman"/>
          <w:sz w:val="22"/>
          <w:szCs w:val="22"/>
        </w:rPr>
      </w:pPr>
      <w:r>
        <w:rPr>
          <w:rFonts w:eastAsia="Times New Roman"/>
          <w:noProof/>
        </w:rPr>
        <mc:AlternateContent>
          <mc:Choice Requires="wpg">
            <w:drawing>
              <wp:anchor distT="0" distB="0" distL="114300" distR="114300" simplePos="0" relativeHeight="251789312" behindDoc="0" locked="0" layoutInCell="1" allowOverlap="1" wp14:anchorId="75B02104" wp14:editId="557BC7F4">
                <wp:simplePos x="0" y="0"/>
                <wp:positionH relativeFrom="column">
                  <wp:posOffset>-287655</wp:posOffset>
                </wp:positionH>
                <wp:positionV relativeFrom="paragraph">
                  <wp:posOffset>59690</wp:posOffset>
                </wp:positionV>
                <wp:extent cx="6700520" cy="4295140"/>
                <wp:effectExtent l="0" t="0" r="30480" b="22860"/>
                <wp:wrapSquare wrapText="bothSides"/>
                <wp:docPr id="126" name="Group 126"/>
                <wp:cNvGraphicFramePr/>
                <a:graphic xmlns:a="http://schemas.openxmlformats.org/drawingml/2006/main">
                  <a:graphicData uri="http://schemas.microsoft.com/office/word/2010/wordprocessingGroup">
                    <wpg:wgp>
                      <wpg:cNvGrpSpPr/>
                      <wpg:grpSpPr>
                        <a:xfrm>
                          <a:off x="0" y="0"/>
                          <a:ext cx="6700520" cy="4295140"/>
                          <a:chOff x="0" y="3590"/>
                          <a:chExt cx="6700520" cy="4295583"/>
                        </a:xfrm>
                      </wpg:grpSpPr>
                      <wpg:grpSp>
                        <wpg:cNvPr id="123" name="Group 123"/>
                        <wpg:cNvGrpSpPr/>
                        <wpg:grpSpPr>
                          <a:xfrm>
                            <a:off x="0" y="463138"/>
                            <a:ext cx="6700520" cy="3836035"/>
                            <a:chOff x="0" y="0"/>
                            <a:chExt cx="6700800" cy="3836036"/>
                          </a:xfrm>
                        </wpg:grpSpPr>
                        <wps:wsp>
                          <wps:cNvPr id="122" name="Pentagon 122"/>
                          <wps:cNvSpPr/>
                          <wps:spPr>
                            <a:xfrm>
                              <a:off x="4956032" y="1"/>
                              <a:ext cx="1744768" cy="3836035"/>
                            </a:xfrm>
                            <a:prstGeom prst="homePlate">
                              <a:avLst>
                                <a:gd name="adj" fmla="val 0"/>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1B79A" w14:textId="77777777" w:rsidR="004E7753" w:rsidRPr="00C57FE6" w:rsidRDefault="004E7753" w:rsidP="008735B9">
                                <w:pPr>
                                  <w:ind w:left="360"/>
                                  <w:rPr>
                                    <w:b/>
                                    <w:color w:val="FFFFFF" w:themeColor="background1"/>
                                    <w:sz w:val="20"/>
                                    <w:szCs w:val="20"/>
                                  </w:rPr>
                                </w:pPr>
                              </w:p>
                              <w:p w14:paraId="44AD49EA" w14:textId="77777777" w:rsidR="004E7753" w:rsidRPr="00C57FE6" w:rsidRDefault="004E7753" w:rsidP="008735B9">
                                <w:pPr>
                                  <w:ind w:left="360"/>
                                  <w:rPr>
                                    <w:b/>
                                    <w:color w:val="FFFFFF" w:themeColor="background1"/>
                                    <w:sz w:val="20"/>
                                    <w:szCs w:val="20"/>
                                  </w:rPr>
                                </w:pPr>
                              </w:p>
                              <w:p w14:paraId="46F96DF9" w14:textId="77777777" w:rsidR="004E7753" w:rsidRPr="00C57FE6" w:rsidRDefault="004E7753" w:rsidP="008735B9">
                                <w:pPr>
                                  <w:ind w:left="360"/>
                                  <w:rPr>
                                    <w:b/>
                                    <w:color w:val="FFFFFF" w:themeColor="background1"/>
                                    <w:sz w:val="20"/>
                                    <w:szCs w:val="20"/>
                                  </w:rPr>
                                </w:pPr>
                              </w:p>
                              <w:p w14:paraId="69FCCCBC" w14:textId="77777777" w:rsidR="004E7753" w:rsidRPr="00C57FE6" w:rsidRDefault="004E7753" w:rsidP="008735B9">
                                <w:pPr>
                                  <w:ind w:left="360"/>
                                  <w:rPr>
                                    <w:b/>
                                    <w:color w:val="FFFFFF" w:themeColor="background1"/>
                                    <w:sz w:val="20"/>
                                    <w:szCs w:val="20"/>
                                  </w:rPr>
                                </w:pPr>
                              </w:p>
                              <w:p w14:paraId="22473BFD" w14:textId="77777777" w:rsidR="004E7753" w:rsidRPr="00C57FE6" w:rsidRDefault="004E7753" w:rsidP="008735B9">
                                <w:pPr>
                                  <w:ind w:left="360"/>
                                  <w:rPr>
                                    <w:b/>
                                    <w:color w:val="FFFFFF" w:themeColor="background1"/>
                                    <w:sz w:val="20"/>
                                    <w:szCs w:val="20"/>
                                  </w:rPr>
                                </w:pPr>
                              </w:p>
                              <w:p w14:paraId="21D51DC5" w14:textId="77777777" w:rsidR="004E7753" w:rsidRPr="00C57FE6" w:rsidRDefault="004E7753" w:rsidP="008735B9">
                                <w:pPr>
                                  <w:ind w:left="360"/>
                                  <w:rPr>
                                    <w:b/>
                                    <w:color w:val="FFFFFF" w:themeColor="background1"/>
                                    <w:sz w:val="20"/>
                                    <w:szCs w:val="20"/>
                                  </w:rPr>
                                </w:pPr>
                              </w:p>
                              <w:p w14:paraId="07E3E5A3" w14:textId="77777777" w:rsidR="004E7753" w:rsidRPr="00C57FE6" w:rsidRDefault="004E7753" w:rsidP="008735B9">
                                <w:pPr>
                                  <w:ind w:left="360"/>
                                  <w:rPr>
                                    <w:b/>
                                    <w:color w:val="FFFFFF" w:themeColor="background1"/>
                                    <w:sz w:val="20"/>
                                    <w:szCs w:val="20"/>
                                  </w:rPr>
                                </w:pPr>
                              </w:p>
                              <w:p w14:paraId="4CED543D" w14:textId="77777777" w:rsidR="004E7753" w:rsidRPr="00C57FE6" w:rsidRDefault="004E7753" w:rsidP="008735B9">
                                <w:pPr>
                                  <w:ind w:left="360"/>
                                  <w:rPr>
                                    <w:b/>
                                    <w:color w:val="FFFFFF" w:themeColor="background1"/>
                                    <w:sz w:val="20"/>
                                    <w:szCs w:val="20"/>
                                  </w:rPr>
                                </w:pPr>
                              </w:p>
                              <w:p w14:paraId="0A6DF3FE" w14:textId="6F413608" w:rsidR="004E7753" w:rsidRPr="00C57FE6" w:rsidRDefault="004E7753" w:rsidP="003B56F5">
                                <w:pPr>
                                  <w:ind w:left="360"/>
                                  <w:rPr>
                                    <w:b/>
                                    <w:color w:val="FFFFFF" w:themeColor="background1"/>
                                    <w:sz w:val="18"/>
                                    <w:szCs w:val="20"/>
                                    <w:u w:val="single"/>
                                  </w:rPr>
                                </w:pPr>
                                <w:r w:rsidRPr="00C57FE6">
                                  <w:rPr>
                                    <w:b/>
                                    <w:color w:val="FFFFFF" w:themeColor="background1"/>
                                    <w:sz w:val="20"/>
                                    <w:szCs w:val="20"/>
                                  </w:rPr>
                                  <w:t xml:space="preserve">         </w:t>
                                </w:r>
                                <w:r w:rsidRPr="00C57FE6">
                                  <w:rPr>
                                    <w:b/>
                                    <w:color w:val="FFFFFF" w:themeColor="background1"/>
                                    <w:sz w:val="20"/>
                                    <w:szCs w:val="20"/>
                                    <w:u w:val="single"/>
                                  </w:rPr>
                                  <w:t>IMPACTS</w:t>
                                </w:r>
                                <w:r w:rsidRPr="00C57FE6">
                                  <w:rPr>
                                    <w:b/>
                                    <w:color w:val="FFFFFF" w:themeColor="background1"/>
                                    <w:sz w:val="20"/>
                                    <w:szCs w:val="20"/>
                                    <w:u w:val="single"/>
                                  </w:rPr>
                                  <w:br/>
                                </w:r>
                              </w:p>
                              <w:p w14:paraId="37360C53" w14:textId="1A0006C2" w:rsidR="004E7753" w:rsidRPr="00C57FE6" w:rsidRDefault="004E7753" w:rsidP="008735B9">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Increase value of production of program beneficiaries</w:t>
                                </w:r>
                              </w:p>
                              <w:p w14:paraId="7E049025" w14:textId="292C65CB" w:rsidR="004E7753" w:rsidRPr="00C57FE6" w:rsidRDefault="004E7753" w:rsidP="00C14F7D">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Increase farm income</w:t>
                                </w:r>
                              </w:p>
                              <w:p w14:paraId="789A3491" w14:textId="5B2971D3" w:rsidR="004E7753" w:rsidRPr="00C57FE6" w:rsidRDefault="004E7753" w:rsidP="0026348F">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Improvement in food security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Pentagon 121"/>
                          <wps:cNvSpPr/>
                          <wps:spPr>
                            <a:xfrm>
                              <a:off x="3194462" y="0"/>
                              <a:ext cx="2063750" cy="3836035"/>
                            </a:xfrm>
                            <a:prstGeom prst="homePlate">
                              <a:avLst>
                                <a:gd name="adj" fmla="val 12653"/>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3217F" w14:textId="77777777" w:rsidR="004E7753" w:rsidRPr="00EB19C2" w:rsidRDefault="004E7753" w:rsidP="003B56F5">
                                <w:pPr>
                                  <w:ind w:left="360"/>
                                  <w:rPr>
                                    <w:b/>
                                    <w:color w:val="FFFFFF" w:themeColor="background1"/>
                                    <w:sz w:val="20"/>
                                    <w:szCs w:val="20"/>
                                  </w:rPr>
                                </w:pPr>
                              </w:p>
                              <w:p w14:paraId="6D08E006" w14:textId="77777777" w:rsidR="004E7753" w:rsidRPr="00EB19C2" w:rsidRDefault="004E7753" w:rsidP="003B56F5">
                                <w:pPr>
                                  <w:ind w:left="360"/>
                                  <w:rPr>
                                    <w:b/>
                                    <w:color w:val="FFFFFF" w:themeColor="background1"/>
                                    <w:sz w:val="20"/>
                                    <w:szCs w:val="20"/>
                                  </w:rPr>
                                </w:pPr>
                              </w:p>
                              <w:p w14:paraId="08872CAF" w14:textId="77777777" w:rsidR="004E7753" w:rsidRPr="00EB19C2" w:rsidRDefault="004E7753" w:rsidP="003B56F5">
                                <w:pPr>
                                  <w:ind w:left="360"/>
                                  <w:rPr>
                                    <w:b/>
                                    <w:color w:val="FFFFFF" w:themeColor="background1"/>
                                    <w:sz w:val="20"/>
                                    <w:szCs w:val="20"/>
                                  </w:rPr>
                                </w:pPr>
                              </w:p>
                              <w:p w14:paraId="44C9FBA2" w14:textId="77777777" w:rsidR="004E7753" w:rsidRPr="00EB19C2" w:rsidRDefault="004E7753" w:rsidP="003B56F5">
                                <w:pPr>
                                  <w:ind w:left="360"/>
                                  <w:rPr>
                                    <w:b/>
                                    <w:color w:val="FFFFFF" w:themeColor="background1"/>
                                    <w:sz w:val="20"/>
                                    <w:szCs w:val="20"/>
                                  </w:rPr>
                                </w:pPr>
                              </w:p>
                              <w:p w14:paraId="13C74953" w14:textId="77777777" w:rsidR="004E7753" w:rsidRPr="00EB19C2" w:rsidRDefault="004E7753" w:rsidP="003B56F5">
                                <w:pPr>
                                  <w:ind w:left="360"/>
                                  <w:rPr>
                                    <w:b/>
                                    <w:color w:val="FFFFFF" w:themeColor="background1"/>
                                    <w:sz w:val="20"/>
                                    <w:szCs w:val="20"/>
                                  </w:rPr>
                                </w:pPr>
                              </w:p>
                              <w:p w14:paraId="5F54B5F7" w14:textId="77777777" w:rsidR="004E7753" w:rsidRPr="00EB19C2" w:rsidRDefault="004E7753" w:rsidP="003B56F5">
                                <w:pPr>
                                  <w:ind w:left="360"/>
                                  <w:rPr>
                                    <w:b/>
                                    <w:color w:val="FFFFFF" w:themeColor="background1"/>
                                    <w:sz w:val="20"/>
                                    <w:szCs w:val="20"/>
                                  </w:rPr>
                                </w:pPr>
                              </w:p>
                              <w:p w14:paraId="4FD5A324" w14:textId="77777777" w:rsidR="004E7753" w:rsidRPr="00EB19C2" w:rsidRDefault="004E7753" w:rsidP="003B56F5">
                                <w:pPr>
                                  <w:ind w:left="360"/>
                                  <w:rPr>
                                    <w:b/>
                                    <w:color w:val="FFFFFF" w:themeColor="background1"/>
                                    <w:sz w:val="20"/>
                                    <w:szCs w:val="20"/>
                                  </w:rPr>
                                </w:pPr>
                              </w:p>
                              <w:p w14:paraId="31645CD6" w14:textId="2A5512D7" w:rsidR="004E7753" w:rsidRPr="00EB19C2" w:rsidRDefault="004E7753" w:rsidP="003B56F5">
                                <w:pPr>
                                  <w:ind w:left="360"/>
                                  <w:rPr>
                                    <w:b/>
                                    <w:color w:val="FFFFFF" w:themeColor="background1"/>
                                    <w:sz w:val="18"/>
                                    <w:szCs w:val="20"/>
                                    <w:u w:val="single"/>
                                  </w:rPr>
                                </w:pPr>
                                <w:r w:rsidRPr="00EB19C2">
                                  <w:rPr>
                                    <w:b/>
                                    <w:color w:val="FFFFFF" w:themeColor="background1"/>
                                    <w:sz w:val="20"/>
                                    <w:szCs w:val="20"/>
                                  </w:rPr>
                                  <w:t xml:space="preserve">           </w:t>
                                </w:r>
                                <w:r w:rsidRPr="00EB19C2">
                                  <w:rPr>
                                    <w:b/>
                                    <w:color w:val="FFFFFF" w:themeColor="background1"/>
                                    <w:sz w:val="20"/>
                                    <w:szCs w:val="20"/>
                                    <w:u w:val="single"/>
                                  </w:rPr>
                                  <w:t>RESULTS</w:t>
                                </w:r>
                                <w:r w:rsidRPr="00EB19C2">
                                  <w:rPr>
                                    <w:b/>
                                    <w:color w:val="FFFFFF" w:themeColor="background1"/>
                                    <w:sz w:val="20"/>
                                    <w:szCs w:val="20"/>
                                    <w:u w:val="single"/>
                                  </w:rPr>
                                  <w:br/>
                                </w:r>
                              </w:p>
                              <w:p w14:paraId="60009E37" w14:textId="77777777" w:rsidR="004E7753" w:rsidRPr="00EB19C2" w:rsidRDefault="004E7753" w:rsidP="0026348F">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 xml:space="preserve">Increase </w:t>
                                </w:r>
                                <w:r w:rsidRPr="00C57FE6">
                                  <w:rPr>
                                    <w:color w:val="FFFFFF" w:themeColor="background1"/>
                                    <w:sz w:val="18"/>
                                    <w:szCs w:val="20"/>
                                  </w:rPr>
                                  <w:t>agricultural</w:t>
                                </w:r>
                                <w:r w:rsidRPr="00EB19C2">
                                  <w:rPr>
                                    <w:color w:val="FFFFFF" w:themeColor="background1"/>
                                    <w:sz w:val="18"/>
                                    <w:szCs w:val="20"/>
                                  </w:rPr>
                                  <w:t xml:space="preserve"> area under irrigation</w:t>
                                </w:r>
                              </w:p>
                              <w:p w14:paraId="055F281E" w14:textId="1811B8E3" w:rsidR="004E7753" w:rsidRPr="00EB19C2" w:rsidRDefault="004E7753" w:rsidP="00855C9C">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Improve water use efficiency</w:t>
                                </w:r>
                              </w:p>
                              <w:p w14:paraId="509FA88B" w14:textId="65FDA23F" w:rsidR="004E7753" w:rsidRPr="00EB19C2" w:rsidRDefault="004E7753" w:rsidP="00855C9C">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Increasing crop diversification</w:t>
                                </w:r>
                              </w:p>
                              <w:p w14:paraId="4E463F53" w14:textId="4AECA3D8" w:rsidR="004E7753" w:rsidRPr="00EB19C2" w:rsidRDefault="004E7753" w:rsidP="00855C9C">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Improve the quality and quantity of information available for decision-making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Pentagon 117"/>
                          <wps:cNvSpPr/>
                          <wps:spPr>
                            <a:xfrm>
                              <a:off x="1436914" y="0"/>
                              <a:ext cx="2063750" cy="3836035"/>
                            </a:xfrm>
                            <a:prstGeom prst="homePlate">
                              <a:avLst>
                                <a:gd name="adj" fmla="val 12653"/>
                              </a:avLst>
                            </a:prstGeom>
                            <a:solidFill>
                              <a:schemeClr val="tx2">
                                <a:lumMod val="75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17A02E" w14:textId="6FFD4B93" w:rsidR="004E7753" w:rsidRPr="00C57FE6" w:rsidRDefault="004E7753" w:rsidP="003B56F5">
                                <w:pPr>
                                  <w:ind w:left="360"/>
                                  <w:rPr>
                                    <w:b/>
                                    <w:color w:val="FFFFFF" w:themeColor="background1"/>
                                    <w:sz w:val="18"/>
                                    <w:szCs w:val="20"/>
                                    <w:u w:val="single"/>
                                  </w:rPr>
                                </w:pPr>
                                <w:r w:rsidRPr="00C57FE6">
                                  <w:rPr>
                                    <w:b/>
                                    <w:color w:val="FFFFFF" w:themeColor="background1"/>
                                    <w:sz w:val="20"/>
                                    <w:szCs w:val="20"/>
                                  </w:rPr>
                                  <w:br/>
                                </w:r>
                                <w:r w:rsidRPr="00C57FE6">
                                  <w:rPr>
                                    <w:b/>
                                    <w:color w:val="FFFFFF" w:themeColor="background1"/>
                                    <w:sz w:val="20"/>
                                    <w:szCs w:val="20"/>
                                  </w:rPr>
                                  <w:br/>
                                </w:r>
                                <w:r w:rsidRPr="00C57FE6">
                                  <w:rPr>
                                    <w:b/>
                                    <w:color w:val="FFFFFF" w:themeColor="background1"/>
                                    <w:sz w:val="20"/>
                                    <w:szCs w:val="20"/>
                                  </w:rPr>
                                  <w:br/>
                                </w:r>
                                <w:r w:rsidRPr="00C57FE6">
                                  <w:rPr>
                                    <w:b/>
                                    <w:color w:val="FFFFFF" w:themeColor="background1"/>
                                    <w:sz w:val="20"/>
                                    <w:szCs w:val="20"/>
                                  </w:rPr>
                                  <w:tab/>
                                  <w:t xml:space="preserve">    </w:t>
                                </w:r>
                                <w:r w:rsidRPr="00C57FE6">
                                  <w:rPr>
                                    <w:b/>
                                    <w:color w:val="FFFFFF" w:themeColor="background1"/>
                                    <w:sz w:val="20"/>
                                    <w:szCs w:val="20"/>
                                    <w:u w:val="single"/>
                                  </w:rPr>
                                  <w:t>OUTPUTS</w:t>
                                </w:r>
                                <w:r w:rsidRPr="00C57FE6">
                                  <w:rPr>
                                    <w:b/>
                                    <w:color w:val="FFFFFF" w:themeColor="background1"/>
                                    <w:sz w:val="20"/>
                                    <w:szCs w:val="20"/>
                                    <w:u w:val="single"/>
                                  </w:rPr>
                                  <w:br/>
                                </w:r>
                              </w:p>
                              <w:p w14:paraId="6536510C" w14:textId="6C01B65E"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Construction and transfer of community irrigation systems</w:t>
                                </w:r>
                              </w:p>
                              <w:p w14:paraId="472B87B3" w14:textId="7AC203A6"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Watershed developments</w:t>
                                </w:r>
                              </w:p>
                              <w:p w14:paraId="2EA493AC" w14:textId="1016B67A"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Producers provided with technical assistance; demonstration fields for the exchange of ideas, and irrigation associations with established gender equality</w:t>
                                </w:r>
                              </w:p>
                              <w:p w14:paraId="79175B4E" w14:textId="49DD9F66"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Approved sectoral diagnosis; inter-sectoral coordination strategy developed at the national and regional level; performance assessment framework</w:t>
                                </w:r>
                              </w:p>
                              <w:p w14:paraId="7AFE2887" w14:textId="7296388D" w:rsidR="004E7753" w:rsidRPr="00C57FE6" w:rsidRDefault="004E7753" w:rsidP="0030415A">
                                <w:pPr>
                                  <w:pStyle w:val="ListParagraph"/>
                                  <w:numPr>
                                    <w:ilvl w:val="0"/>
                                    <w:numId w:val="41"/>
                                  </w:numPr>
                                  <w:ind w:left="540" w:right="58" w:hanging="180"/>
                                  <w:rPr>
                                    <w:color w:val="FFFFFF" w:themeColor="background1"/>
                                    <w:sz w:val="20"/>
                                    <w:szCs w:val="20"/>
                                  </w:rPr>
                                </w:pPr>
                                <w:r w:rsidRPr="00C57FE6">
                                  <w:rPr>
                                    <w:color w:val="FFFFFF" w:themeColor="background1"/>
                                    <w:sz w:val="18"/>
                                    <w:szCs w:val="20"/>
                                  </w:rPr>
                                  <w:t xml:space="preserve">A functional </w:t>
                                </w:r>
                                <w:r w:rsidRPr="00C57FE6">
                                  <w:rPr>
                                    <w:rFonts w:eastAsia="Times New Roman"/>
                                    <w:color w:val="FFFFFF" w:themeColor="background1"/>
                                    <w:sz w:val="18"/>
                                    <w:szCs w:val="20"/>
                                  </w:rPr>
                                  <w:t>National Irrigation Information System</w:t>
                                </w:r>
                                <w:r w:rsidRPr="00C57FE6">
                                  <w:rPr>
                                    <w:color w:val="FFFFFF" w:themeColor="background1"/>
                                    <w:sz w:val="18"/>
                                    <w:szCs w:val="20"/>
                                  </w:rPr>
                                  <w:t xml:space="preserve"> </w:t>
                                </w:r>
                              </w:p>
                              <w:p w14:paraId="3E958326" w14:textId="77777777" w:rsidR="004E7753" w:rsidRPr="00C57FE6" w:rsidRDefault="004E7753" w:rsidP="0030415A">
                                <w:pPr>
                                  <w:ind w:left="540"/>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Pentagon 115"/>
                          <wps:cNvSpPr/>
                          <wps:spPr>
                            <a:xfrm>
                              <a:off x="0" y="0"/>
                              <a:ext cx="1747520" cy="3836035"/>
                            </a:xfrm>
                            <a:prstGeom prst="homePlate">
                              <a:avLst>
                                <a:gd name="adj" fmla="val 12653"/>
                              </a:avLst>
                            </a:prstGeom>
                            <a:solidFill>
                              <a:schemeClr val="tx2">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14409" w14:textId="77777777" w:rsidR="004E7753" w:rsidRPr="00C57FE6" w:rsidRDefault="004E7753" w:rsidP="009A7104">
                                <w:pPr>
                                  <w:rPr>
                                    <w:b/>
                                    <w:color w:val="FFFFFF" w:themeColor="background1"/>
                                    <w:sz w:val="20"/>
                                    <w:szCs w:val="20"/>
                                  </w:rPr>
                                </w:pPr>
                              </w:p>
                              <w:p w14:paraId="538BED40" w14:textId="77777777" w:rsidR="004E7753" w:rsidRPr="00C57FE6" w:rsidRDefault="004E7753" w:rsidP="009A7104">
                                <w:pPr>
                                  <w:rPr>
                                    <w:b/>
                                    <w:color w:val="FFFFFF" w:themeColor="background1"/>
                                    <w:sz w:val="20"/>
                                    <w:szCs w:val="20"/>
                                  </w:rPr>
                                </w:pPr>
                              </w:p>
                              <w:p w14:paraId="3A19A43D" w14:textId="77777777" w:rsidR="004E7753" w:rsidRPr="00C57FE6" w:rsidRDefault="004E7753" w:rsidP="009A7104">
                                <w:pPr>
                                  <w:rPr>
                                    <w:b/>
                                    <w:color w:val="FFFFFF" w:themeColor="background1"/>
                                    <w:sz w:val="20"/>
                                    <w:szCs w:val="20"/>
                                  </w:rPr>
                                </w:pPr>
                              </w:p>
                              <w:p w14:paraId="35F9B969" w14:textId="124EBA9A" w:rsidR="004E7753" w:rsidRPr="00C57FE6" w:rsidRDefault="004E7753" w:rsidP="003B56F5">
                                <w:pPr>
                                  <w:rPr>
                                    <w:b/>
                                    <w:color w:val="FFFFFF" w:themeColor="background1"/>
                                    <w:sz w:val="20"/>
                                    <w:szCs w:val="20"/>
                                    <w:u w:val="single"/>
                                  </w:rPr>
                                </w:pPr>
                                <w:r w:rsidRPr="00C57FE6">
                                  <w:rPr>
                                    <w:b/>
                                    <w:color w:val="FFFFFF" w:themeColor="background1"/>
                                    <w:sz w:val="20"/>
                                    <w:szCs w:val="20"/>
                                  </w:rPr>
                                  <w:br/>
                                </w:r>
                                <w:r w:rsidRPr="00C57FE6">
                                  <w:rPr>
                                    <w:b/>
                                    <w:color w:val="FFFFFF" w:themeColor="background1"/>
                                    <w:sz w:val="20"/>
                                    <w:szCs w:val="20"/>
                                  </w:rPr>
                                  <w:br/>
                                  <w:t xml:space="preserve">        </w:t>
                                </w:r>
                                <w:r w:rsidRPr="00C57FE6">
                                  <w:rPr>
                                    <w:b/>
                                    <w:color w:val="FFFFFF" w:themeColor="background1"/>
                                    <w:sz w:val="20"/>
                                    <w:szCs w:val="20"/>
                                    <w:u w:val="single"/>
                                  </w:rPr>
                                  <w:t>ACTIVITIES</w:t>
                                </w:r>
                                <w:r w:rsidRPr="00C57FE6">
                                  <w:rPr>
                                    <w:b/>
                                    <w:color w:val="FFFFFF" w:themeColor="background1"/>
                                    <w:sz w:val="20"/>
                                    <w:szCs w:val="20"/>
                                    <w:u w:val="single"/>
                                  </w:rPr>
                                  <w:br/>
                                </w:r>
                              </w:p>
                              <w:p w14:paraId="6933CE73" w14:textId="4F97EDE3" w:rsidR="004E7753" w:rsidRPr="00C57FE6" w:rsidRDefault="004E7753" w:rsidP="0030415A">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Investments in community irrigation systems</w:t>
                                </w:r>
                              </w:p>
                              <w:p w14:paraId="64168923" w14:textId="5CAB31DB" w:rsidR="004E7753" w:rsidRPr="00C57FE6" w:rsidRDefault="004E7753" w:rsidP="0030415A">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Watershed activities to guarantee sustainability</w:t>
                                </w:r>
                              </w:p>
                              <w:p w14:paraId="7C80A438" w14:textId="031C2D1C" w:rsidR="004E7753" w:rsidRPr="00C57FE6" w:rsidRDefault="004E7753" w:rsidP="0030415A">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Technical assistance (i.e. irrigation infrastructure, agricultural, gender equality)</w:t>
                                </w:r>
                              </w:p>
                              <w:p w14:paraId="3710FD6A" w14:textId="77777777" w:rsidR="004E7753" w:rsidRPr="00C57FE6" w:rsidRDefault="004E7753" w:rsidP="008735B9">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Tools and sectoral studies to enhance regulatory policy and management</w:t>
                                </w:r>
                              </w:p>
                              <w:p w14:paraId="227A23CE" w14:textId="2B4D1D12" w:rsidR="004E7753" w:rsidRPr="00C57FE6" w:rsidRDefault="004E7753" w:rsidP="008735B9">
                                <w:pPr>
                                  <w:pStyle w:val="ListParagraph"/>
                                  <w:numPr>
                                    <w:ilvl w:val="0"/>
                                    <w:numId w:val="41"/>
                                  </w:numPr>
                                  <w:ind w:left="180" w:right="58" w:hanging="180"/>
                                  <w:rPr>
                                    <w:color w:val="FFFFFF" w:themeColor="background1"/>
                                    <w:sz w:val="18"/>
                                    <w:szCs w:val="18"/>
                                  </w:rPr>
                                </w:pPr>
                                <w:r w:rsidRPr="00C57FE6">
                                  <w:rPr>
                                    <w:rFonts w:eastAsia="Times New Roman"/>
                                    <w:color w:val="FFFFFF" w:themeColor="background1"/>
                                    <w:sz w:val="18"/>
                                    <w:szCs w:val="18"/>
                                  </w:rPr>
                                  <w:t>Development of the National Irrigation Information System</w:t>
                                </w:r>
                                <w:r w:rsidRPr="00C57FE6">
                                  <w:rPr>
                                    <w:color w:val="FFFFFF" w:themeColor="background1"/>
                                    <w:sz w:val="18"/>
                                    <w:szCs w:val="18"/>
                                  </w:rPr>
                                  <w:t xml:space="preserve"> (SNIR)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4" name="Text Box 124"/>
                        <wps:cNvSpPr txBox="1"/>
                        <wps:spPr>
                          <a:xfrm>
                            <a:off x="0" y="3590"/>
                            <a:ext cx="6700520" cy="340203"/>
                          </a:xfrm>
                          <a:prstGeom prst="rect">
                            <a:avLst/>
                          </a:prstGeom>
                          <a:solidFill>
                            <a:prstClr val="white"/>
                          </a:solidFill>
                          <a:ln>
                            <a:noFill/>
                          </a:ln>
                          <a:effectLst/>
                        </wps:spPr>
                        <wps:txbx>
                          <w:txbxContent>
                            <w:p w14:paraId="318F8AAF" w14:textId="77777777" w:rsidR="004E7753" w:rsidRPr="0087526B" w:rsidRDefault="004E7753" w:rsidP="00B7472F">
                              <w:pPr>
                                <w:pStyle w:val="Caption"/>
                                <w:jc w:val="center"/>
                                <w:rPr>
                                  <w:i/>
                                  <w:color w:val="000000" w:themeColor="text1"/>
                                  <w:sz w:val="22"/>
                                  <w:szCs w:val="22"/>
                                </w:rPr>
                              </w:pPr>
                            </w:p>
                            <w:p w14:paraId="7EDF53D6" w14:textId="58805D54" w:rsidR="004E7753" w:rsidRPr="0087526B" w:rsidRDefault="004E7753" w:rsidP="00B7472F">
                              <w:pPr>
                                <w:pStyle w:val="Caption"/>
                                <w:jc w:val="center"/>
                                <w:rPr>
                                  <w:b w:val="0"/>
                                  <w:i/>
                                  <w:color w:val="000000" w:themeColor="text1"/>
                                  <w:sz w:val="22"/>
                                  <w:szCs w:val="22"/>
                                </w:rPr>
                              </w:pPr>
                              <w:r w:rsidRPr="0087526B">
                                <w:rPr>
                                  <w:i/>
                                  <w:color w:val="000000" w:themeColor="text1"/>
                                  <w:sz w:val="22"/>
                                  <w:szCs w:val="22"/>
                                </w:rPr>
                                <w:t>Figure 3</w:t>
                              </w:r>
                              <w:r w:rsidRPr="0087526B">
                                <w:rPr>
                                  <w:b w:val="0"/>
                                  <w:i/>
                                  <w:color w:val="000000" w:themeColor="text1"/>
                                  <w:sz w:val="22"/>
                                  <w:szCs w:val="22"/>
                                </w:rPr>
                                <w:t>—</w:t>
                              </w:r>
                              <w:r w:rsidRPr="007A6E66">
                                <w:rPr>
                                  <w:b w:val="0"/>
                                  <w:i/>
                                  <w:color w:val="000000" w:themeColor="text1"/>
                                  <w:sz w:val="22"/>
                                  <w:szCs w:val="22"/>
                                </w:rPr>
                                <w:t>PRONAREC’s</w:t>
                              </w:r>
                              <w:r w:rsidRPr="0087526B">
                                <w:rPr>
                                  <w:b w:val="0"/>
                                  <w:i/>
                                  <w:color w:val="000000" w:themeColor="text1"/>
                                  <w:sz w:val="22"/>
                                  <w:szCs w:val="22"/>
                                </w:rPr>
                                <w:t xml:space="preserve"> Theory of Change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75B02104" id="Group 126" o:spid="_x0000_s1091" style="position:absolute;left:0;text-align:left;margin-left:-22.65pt;margin-top:4.7pt;width:527.6pt;height:338.2pt;z-index:251789312;mso-width-relative:margin;mso-height-relative:margin" coordorigin=",3590" coordsize="6700520,42955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">
                <v:group id="Group 123" o:spid="_x0000_s1092" style="position:absolute;top:463138;width:6700520;height:3836035" coordsize="6700800,38360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wo1hLwgAAANwAAAAPAAAAZHJzL2Rvd25yZXYueG1sRE9Ni8IwEL0L/ocwgjdN&#10;qyjSNYrIrniQBevCsrehGdtiMylNbOu/NwuCt3m8z1lve1OJlhpXWlYQTyMQxJnVJecKfi5fkxUI&#10;55E1VpZJwYMcbDfDwRoTbTs+U5v6XIQQdgkqKLyvEyldVpBBN7U1ceCutjHoA2xyqRvsQrip5CyK&#10;ltJgyaGhwJr2BWW39G4UHDrsdvP4sz3drvvH32Xx/XuKSanxqN99gPDU+7f45T7qMH82h/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8KNYS8IAAADcAAAADwAA&#10;AAAAAAAAAAAAAACpAgAAZHJzL2Rvd25yZXYueG1sUEsFBgAAAAAEAAQA+gAAAJgDAAAAAA==&#10;">
                  <v:shapetype id="_x0000_t15" coordsize="21600,21600" o:spt="15" adj="16200" path="m@0,0l0,,,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22" o:spid="_x0000_s1093" type="#_x0000_t15" style="position:absolute;left:4956032;top:1;width:1744768;height:3836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YFxrwwAA&#10;ANwAAAAPAAAAZHJzL2Rvd25yZXYueG1sRI9Bi8IwEIXvgv8hjODNpvYg2jWKCLvrXgS1P2C2Gdtq&#10;MylJVuu/3wiCtxnem/e9Wa5704obOd9YVjBNUhDEpdUNVwqK0+dkDsIHZI2tZVLwIA/r1XCwxFzb&#10;Ox/odgyViCHsc1RQh9DlUvqyJoM+sR1x1M7WGQxxdZXUDu8x3LQyS9OZNNhwJNTY0bam8nr8M5F7&#10;+d3Of76KWbprrgXhYu/ab1JqPOo3HyAC9eFtfl3vdKyfZfB8Jk4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YFxrwwAAANwAAAAPAAAAAAAAAAAAAAAAAJcCAABkcnMvZG93&#10;bnJldi54bWxQSwUGAAAAAAQABAD1AAAAhwMAAAAA&#10;" adj="21600" fillcolor="#365f91 [2404]" strokecolor="#365f91 [2404]" strokeweight="2pt">
                    <v:textbox>
                      <w:txbxContent>
                        <w:p w14:paraId="0AC1B79A" w14:textId="77777777" w:rsidR="004E7753" w:rsidRPr="00C57FE6" w:rsidRDefault="004E7753" w:rsidP="008735B9">
                          <w:pPr>
                            <w:ind w:left="360"/>
                            <w:rPr>
                              <w:b/>
                              <w:color w:val="FFFFFF" w:themeColor="background1"/>
                              <w:sz w:val="20"/>
                              <w:szCs w:val="20"/>
                            </w:rPr>
                          </w:pPr>
                        </w:p>
                        <w:p w14:paraId="44AD49EA" w14:textId="77777777" w:rsidR="004E7753" w:rsidRPr="00C57FE6" w:rsidRDefault="004E7753" w:rsidP="008735B9">
                          <w:pPr>
                            <w:ind w:left="360"/>
                            <w:rPr>
                              <w:b/>
                              <w:color w:val="FFFFFF" w:themeColor="background1"/>
                              <w:sz w:val="20"/>
                              <w:szCs w:val="20"/>
                            </w:rPr>
                          </w:pPr>
                        </w:p>
                        <w:p w14:paraId="46F96DF9" w14:textId="77777777" w:rsidR="004E7753" w:rsidRPr="00C57FE6" w:rsidRDefault="004E7753" w:rsidP="008735B9">
                          <w:pPr>
                            <w:ind w:left="360"/>
                            <w:rPr>
                              <w:b/>
                              <w:color w:val="FFFFFF" w:themeColor="background1"/>
                              <w:sz w:val="20"/>
                              <w:szCs w:val="20"/>
                            </w:rPr>
                          </w:pPr>
                        </w:p>
                        <w:p w14:paraId="69FCCCBC" w14:textId="77777777" w:rsidR="004E7753" w:rsidRPr="00C57FE6" w:rsidRDefault="004E7753" w:rsidP="008735B9">
                          <w:pPr>
                            <w:ind w:left="360"/>
                            <w:rPr>
                              <w:b/>
                              <w:color w:val="FFFFFF" w:themeColor="background1"/>
                              <w:sz w:val="20"/>
                              <w:szCs w:val="20"/>
                            </w:rPr>
                          </w:pPr>
                        </w:p>
                        <w:p w14:paraId="22473BFD" w14:textId="77777777" w:rsidR="004E7753" w:rsidRPr="00C57FE6" w:rsidRDefault="004E7753" w:rsidP="008735B9">
                          <w:pPr>
                            <w:ind w:left="360"/>
                            <w:rPr>
                              <w:b/>
                              <w:color w:val="FFFFFF" w:themeColor="background1"/>
                              <w:sz w:val="20"/>
                              <w:szCs w:val="20"/>
                            </w:rPr>
                          </w:pPr>
                        </w:p>
                        <w:p w14:paraId="21D51DC5" w14:textId="77777777" w:rsidR="004E7753" w:rsidRPr="00C57FE6" w:rsidRDefault="004E7753" w:rsidP="008735B9">
                          <w:pPr>
                            <w:ind w:left="360"/>
                            <w:rPr>
                              <w:b/>
                              <w:color w:val="FFFFFF" w:themeColor="background1"/>
                              <w:sz w:val="20"/>
                              <w:szCs w:val="20"/>
                            </w:rPr>
                          </w:pPr>
                        </w:p>
                        <w:p w14:paraId="07E3E5A3" w14:textId="77777777" w:rsidR="004E7753" w:rsidRPr="00C57FE6" w:rsidRDefault="004E7753" w:rsidP="008735B9">
                          <w:pPr>
                            <w:ind w:left="360"/>
                            <w:rPr>
                              <w:b/>
                              <w:color w:val="FFFFFF" w:themeColor="background1"/>
                              <w:sz w:val="20"/>
                              <w:szCs w:val="20"/>
                            </w:rPr>
                          </w:pPr>
                        </w:p>
                        <w:p w14:paraId="4CED543D" w14:textId="77777777" w:rsidR="004E7753" w:rsidRPr="00C57FE6" w:rsidRDefault="004E7753" w:rsidP="008735B9">
                          <w:pPr>
                            <w:ind w:left="360"/>
                            <w:rPr>
                              <w:b/>
                              <w:color w:val="FFFFFF" w:themeColor="background1"/>
                              <w:sz w:val="20"/>
                              <w:szCs w:val="20"/>
                            </w:rPr>
                          </w:pPr>
                        </w:p>
                        <w:p w14:paraId="0A6DF3FE" w14:textId="6F413608" w:rsidR="004E7753" w:rsidRPr="00C57FE6" w:rsidRDefault="004E7753" w:rsidP="003B56F5">
                          <w:pPr>
                            <w:ind w:left="360"/>
                            <w:rPr>
                              <w:b/>
                              <w:color w:val="FFFFFF" w:themeColor="background1"/>
                              <w:sz w:val="18"/>
                              <w:szCs w:val="20"/>
                              <w:u w:val="single"/>
                            </w:rPr>
                          </w:pPr>
                          <w:r w:rsidRPr="00C57FE6">
                            <w:rPr>
                              <w:b/>
                              <w:color w:val="FFFFFF" w:themeColor="background1"/>
                              <w:sz w:val="20"/>
                              <w:szCs w:val="20"/>
                            </w:rPr>
                            <w:t xml:space="preserve">         </w:t>
                          </w:r>
                          <w:r w:rsidRPr="00C57FE6">
                            <w:rPr>
                              <w:b/>
                              <w:color w:val="FFFFFF" w:themeColor="background1"/>
                              <w:sz w:val="20"/>
                              <w:szCs w:val="20"/>
                              <w:u w:val="single"/>
                            </w:rPr>
                            <w:t>IMPACTS</w:t>
                          </w:r>
                          <w:r w:rsidRPr="00C57FE6">
                            <w:rPr>
                              <w:b/>
                              <w:color w:val="FFFFFF" w:themeColor="background1"/>
                              <w:sz w:val="20"/>
                              <w:szCs w:val="20"/>
                              <w:u w:val="single"/>
                            </w:rPr>
                            <w:br/>
                          </w:r>
                        </w:p>
                        <w:p w14:paraId="37360C53" w14:textId="1A0006C2" w:rsidR="004E7753" w:rsidRPr="00C57FE6" w:rsidRDefault="004E7753" w:rsidP="008735B9">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Increase value of production of program beneficiaries</w:t>
                          </w:r>
                        </w:p>
                        <w:p w14:paraId="7E049025" w14:textId="292C65CB" w:rsidR="004E7753" w:rsidRPr="00C57FE6" w:rsidRDefault="004E7753" w:rsidP="00C14F7D">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Increase farm income</w:t>
                          </w:r>
                        </w:p>
                        <w:p w14:paraId="789A3491" w14:textId="5B2971D3" w:rsidR="004E7753" w:rsidRPr="00C57FE6" w:rsidRDefault="004E7753" w:rsidP="0026348F">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Improvement in food security</w:t>
                          </w:r>
                        </w:p>
                      </w:txbxContent>
                    </v:textbox>
                  </v:shape>
                  <v:shape id="Pentagon 121" o:spid="_x0000_s1094" type="#_x0000_t15" style="position:absolute;left:3194462;width:2063750;height:3836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nYalxAAA&#10;ANwAAAAPAAAAZHJzL2Rvd25yZXYueG1sRE9NS8NAEL0L/Q/LFLyI3bQUkdhtKUZBVETbgtcxO2ZT&#10;s7MhsybRX+8Kgrd5vM9ZbUbfqJ46qQMbmM8yUMRlsDVXBg772/NLUBKRLTaBycAXCWzWk5MV5jYM&#10;/EL9LlYqhbDkaMDF2OZaS+nIo8xCS5y499B5jAl2lbYdDincN3qRZRfaY82pwWFL147Kj92nN3Cz&#10;fCi+z+RNhsf+yT0vX49S3BfGnE7H7RWoSGP8F/+572yav5jD7zPpAr3+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J2GpcQAAADcAAAADwAAAAAAAAAAAAAAAACXAgAAZHJzL2Rv&#10;d25yZXYueG1sUEsFBgAAAAAEAAQA9QAAAIgDAAAAAA==&#10;" adj="18867" fillcolor="#243f60 [1604]" strokecolor="#243f60 [1604]" strokeweight="2pt">
                    <v:textbox>
                      <w:txbxContent>
                        <w:p w14:paraId="6363217F" w14:textId="77777777" w:rsidR="004E7753" w:rsidRPr="00EB19C2" w:rsidRDefault="004E7753" w:rsidP="003B56F5">
                          <w:pPr>
                            <w:ind w:left="360"/>
                            <w:rPr>
                              <w:b/>
                              <w:color w:val="FFFFFF" w:themeColor="background1"/>
                              <w:sz w:val="20"/>
                              <w:szCs w:val="20"/>
                            </w:rPr>
                          </w:pPr>
                        </w:p>
                        <w:p w14:paraId="6D08E006" w14:textId="77777777" w:rsidR="004E7753" w:rsidRPr="00EB19C2" w:rsidRDefault="004E7753" w:rsidP="003B56F5">
                          <w:pPr>
                            <w:ind w:left="360"/>
                            <w:rPr>
                              <w:b/>
                              <w:color w:val="FFFFFF" w:themeColor="background1"/>
                              <w:sz w:val="20"/>
                              <w:szCs w:val="20"/>
                            </w:rPr>
                          </w:pPr>
                        </w:p>
                        <w:p w14:paraId="08872CAF" w14:textId="77777777" w:rsidR="004E7753" w:rsidRPr="00EB19C2" w:rsidRDefault="004E7753" w:rsidP="003B56F5">
                          <w:pPr>
                            <w:ind w:left="360"/>
                            <w:rPr>
                              <w:b/>
                              <w:color w:val="FFFFFF" w:themeColor="background1"/>
                              <w:sz w:val="20"/>
                              <w:szCs w:val="20"/>
                            </w:rPr>
                          </w:pPr>
                        </w:p>
                        <w:p w14:paraId="44C9FBA2" w14:textId="77777777" w:rsidR="004E7753" w:rsidRPr="00EB19C2" w:rsidRDefault="004E7753" w:rsidP="003B56F5">
                          <w:pPr>
                            <w:ind w:left="360"/>
                            <w:rPr>
                              <w:b/>
                              <w:color w:val="FFFFFF" w:themeColor="background1"/>
                              <w:sz w:val="20"/>
                              <w:szCs w:val="20"/>
                            </w:rPr>
                          </w:pPr>
                        </w:p>
                        <w:p w14:paraId="13C74953" w14:textId="77777777" w:rsidR="004E7753" w:rsidRPr="00EB19C2" w:rsidRDefault="004E7753" w:rsidP="003B56F5">
                          <w:pPr>
                            <w:ind w:left="360"/>
                            <w:rPr>
                              <w:b/>
                              <w:color w:val="FFFFFF" w:themeColor="background1"/>
                              <w:sz w:val="20"/>
                              <w:szCs w:val="20"/>
                            </w:rPr>
                          </w:pPr>
                        </w:p>
                        <w:p w14:paraId="5F54B5F7" w14:textId="77777777" w:rsidR="004E7753" w:rsidRPr="00EB19C2" w:rsidRDefault="004E7753" w:rsidP="003B56F5">
                          <w:pPr>
                            <w:ind w:left="360"/>
                            <w:rPr>
                              <w:b/>
                              <w:color w:val="FFFFFF" w:themeColor="background1"/>
                              <w:sz w:val="20"/>
                              <w:szCs w:val="20"/>
                            </w:rPr>
                          </w:pPr>
                        </w:p>
                        <w:p w14:paraId="4FD5A324" w14:textId="77777777" w:rsidR="004E7753" w:rsidRPr="00EB19C2" w:rsidRDefault="004E7753" w:rsidP="003B56F5">
                          <w:pPr>
                            <w:ind w:left="360"/>
                            <w:rPr>
                              <w:b/>
                              <w:color w:val="FFFFFF" w:themeColor="background1"/>
                              <w:sz w:val="20"/>
                              <w:szCs w:val="20"/>
                            </w:rPr>
                          </w:pPr>
                        </w:p>
                        <w:p w14:paraId="31645CD6" w14:textId="2A5512D7" w:rsidR="004E7753" w:rsidRPr="00EB19C2" w:rsidRDefault="004E7753" w:rsidP="003B56F5">
                          <w:pPr>
                            <w:ind w:left="360"/>
                            <w:rPr>
                              <w:b/>
                              <w:color w:val="FFFFFF" w:themeColor="background1"/>
                              <w:sz w:val="18"/>
                              <w:szCs w:val="20"/>
                              <w:u w:val="single"/>
                            </w:rPr>
                          </w:pPr>
                          <w:r w:rsidRPr="00EB19C2">
                            <w:rPr>
                              <w:b/>
                              <w:color w:val="FFFFFF" w:themeColor="background1"/>
                              <w:sz w:val="20"/>
                              <w:szCs w:val="20"/>
                            </w:rPr>
                            <w:t xml:space="preserve">           </w:t>
                          </w:r>
                          <w:r w:rsidRPr="00EB19C2">
                            <w:rPr>
                              <w:b/>
                              <w:color w:val="FFFFFF" w:themeColor="background1"/>
                              <w:sz w:val="20"/>
                              <w:szCs w:val="20"/>
                              <w:u w:val="single"/>
                            </w:rPr>
                            <w:t>RESULTS</w:t>
                          </w:r>
                          <w:r w:rsidRPr="00EB19C2">
                            <w:rPr>
                              <w:b/>
                              <w:color w:val="FFFFFF" w:themeColor="background1"/>
                              <w:sz w:val="20"/>
                              <w:szCs w:val="20"/>
                              <w:u w:val="single"/>
                            </w:rPr>
                            <w:br/>
                          </w:r>
                        </w:p>
                        <w:p w14:paraId="60009E37" w14:textId="77777777" w:rsidR="004E7753" w:rsidRPr="00EB19C2" w:rsidRDefault="004E7753" w:rsidP="0026348F">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 xml:space="preserve">Increase </w:t>
                          </w:r>
                          <w:r w:rsidRPr="00C57FE6">
                            <w:rPr>
                              <w:color w:val="FFFFFF" w:themeColor="background1"/>
                              <w:sz w:val="18"/>
                              <w:szCs w:val="20"/>
                            </w:rPr>
                            <w:t>agricultural</w:t>
                          </w:r>
                          <w:r w:rsidRPr="00EB19C2">
                            <w:rPr>
                              <w:color w:val="FFFFFF" w:themeColor="background1"/>
                              <w:sz w:val="18"/>
                              <w:szCs w:val="20"/>
                            </w:rPr>
                            <w:t xml:space="preserve"> area under irrigation</w:t>
                          </w:r>
                        </w:p>
                        <w:p w14:paraId="055F281E" w14:textId="1811B8E3" w:rsidR="004E7753" w:rsidRPr="00EB19C2" w:rsidRDefault="004E7753" w:rsidP="00855C9C">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Improve water use efficiency</w:t>
                          </w:r>
                        </w:p>
                        <w:p w14:paraId="509FA88B" w14:textId="65FDA23F" w:rsidR="004E7753" w:rsidRPr="00EB19C2" w:rsidRDefault="004E7753" w:rsidP="00855C9C">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Increasing crop diversification</w:t>
                          </w:r>
                        </w:p>
                        <w:p w14:paraId="4E463F53" w14:textId="4AECA3D8" w:rsidR="004E7753" w:rsidRPr="00EB19C2" w:rsidRDefault="004E7753" w:rsidP="00855C9C">
                          <w:pPr>
                            <w:pStyle w:val="ListParagraph"/>
                            <w:numPr>
                              <w:ilvl w:val="0"/>
                              <w:numId w:val="41"/>
                            </w:numPr>
                            <w:ind w:left="540" w:right="58" w:hanging="180"/>
                            <w:rPr>
                              <w:color w:val="FFFFFF" w:themeColor="background1"/>
                              <w:sz w:val="18"/>
                              <w:szCs w:val="20"/>
                            </w:rPr>
                          </w:pPr>
                          <w:r w:rsidRPr="00EB19C2">
                            <w:rPr>
                              <w:color w:val="FFFFFF" w:themeColor="background1"/>
                              <w:sz w:val="18"/>
                              <w:szCs w:val="20"/>
                            </w:rPr>
                            <w:t>Improve the quality and quantity of information available for decision-making</w:t>
                          </w:r>
                        </w:p>
                      </w:txbxContent>
                    </v:textbox>
                  </v:shape>
                  <v:shape id="Pentagon 117" o:spid="_x0000_s1095" type="#_x0000_t15" style="position:absolute;left:1436914;width:2063750;height:3836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tVCPwwAA&#10;ANwAAAAPAAAAZHJzL2Rvd25yZXYueG1sRE9Na8JAEL0X/A/LCF6KbiJtlegqVij0FFojnofdMYlm&#10;Z9PsatJ/3y0UepvH+5z1drCNuFPna8cK0lkCglg7U3Op4Fi8TZcgfEA22DgmBd/kYbsZPawxM67n&#10;T7ofQiliCPsMFVQhtJmUXldk0c9cSxy5s+sshgi7UpoO+xhuGzlPkhdpsebYUGFL+4r09XCzCp6K&#10;a34p81rLxYfuX0/P+VdaPCo1GQ+7FYhAQ/gX/7nfTZyfLuD3mXiB3P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tVCPwwAAANwAAAAPAAAAAAAAAAAAAAAAAJcCAABkcnMvZG93&#10;bnJldi54bWxQSwUGAAAAAAQABAD1AAAAhwMAAAAA&#10;" adj="18867" fillcolor="#17365d [2415]" strokecolor="#17365d [2415]" strokeweight="2pt">
                    <v:textbox>
                      <w:txbxContent>
                        <w:p w14:paraId="7417A02E" w14:textId="6FFD4B93" w:rsidR="004E7753" w:rsidRPr="00C57FE6" w:rsidRDefault="004E7753" w:rsidP="003B56F5">
                          <w:pPr>
                            <w:ind w:left="360"/>
                            <w:rPr>
                              <w:b/>
                              <w:color w:val="FFFFFF" w:themeColor="background1"/>
                              <w:sz w:val="18"/>
                              <w:szCs w:val="20"/>
                              <w:u w:val="single"/>
                            </w:rPr>
                          </w:pPr>
                          <w:r w:rsidRPr="00C57FE6">
                            <w:rPr>
                              <w:b/>
                              <w:color w:val="FFFFFF" w:themeColor="background1"/>
                              <w:sz w:val="20"/>
                              <w:szCs w:val="20"/>
                            </w:rPr>
                            <w:br/>
                          </w:r>
                          <w:r w:rsidRPr="00C57FE6">
                            <w:rPr>
                              <w:b/>
                              <w:color w:val="FFFFFF" w:themeColor="background1"/>
                              <w:sz w:val="20"/>
                              <w:szCs w:val="20"/>
                            </w:rPr>
                            <w:br/>
                          </w:r>
                          <w:r w:rsidRPr="00C57FE6">
                            <w:rPr>
                              <w:b/>
                              <w:color w:val="FFFFFF" w:themeColor="background1"/>
                              <w:sz w:val="20"/>
                              <w:szCs w:val="20"/>
                            </w:rPr>
                            <w:br/>
                          </w:r>
                          <w:r w:rsidRPr="00C57FE6">
                            <w:rPr>
                              <w:b/>
                              <w:color w:val="FFFFFF" w:themeColor="background1"/>
                              <w:sz w:val="20"/>
                              <w:szCs w:val="20"/>
                            </w:rPr>
                            <w:tab/>
                            <w:t xml:space="preserve">    </w:t>
                          </w:r>
                          <w:r w:rsidRPr="00C57FE6">
                            <w:rPr>
                              <w:b/>
                              <w:color w:val="FFFFFF" w:themeColor="background1"/>
                              <w:sz w:val="20"/>
                              <w:szCs w:val="20"/>
                              <w:u w:val="single"/>
                            </w:rPr>
                            <w:t>OUTPUTS</w:t>
                          </w:r>
                          <w:r w:rsidRPr="00C57FE6">
                            <w:rPr>
                              <w:b/>
                              <w:color w:val="FFFFFF" w:themeColor="background1"/>
                              <w:sz w:val="20"/>
                              <w:szCs w:val="20"/>
                              <w:u w:val="single"/>
                            </w:rPr>
                            <w:br/>
                          </w:r>
                        </w:p>
                        <w:p w14:paraId="6536510C" w14:textId="6C01B65E"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Construction and transfer of community irrigation systems</w:t>
                          </w:r>
                        </w:p>
                        <w:p w14:paraId="472B87B3" w14:textId="7AC203A6"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Watershed developments</w:t>
                          </w:r>
                        </w:p>
                        <w:p w14:paraId="2EA493AC" w14:textId="1016B67A"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Producers provided with technical assistance; demonstration fields for the exchange of ideas, and irrigation associations with established gender equality</w:t>
                          </w:r>
                        </w:p>
                        <w:p w14:paraId="79175B4E" w14:textId="49DD9F66" w:rsidR="004E7753" w:rsidRPr="00C57FE6" w:rsidRDefault="004E7753" w:rsidP="0030415A">
                          <w:pPr>
                            <w:pStyle w:val="ListParagraph"/>
                            <w:numPr>
                              <w:ilvl w:val="0"/>
                              <w:numId w:val="41"/>
                            </w:numPr>
                            <w:ind w:left="540" w:right="58" w:hanging="180"/>
                            <w:rPr>
                              <w:color w:val="FFFFFF" w:themeColor="background1"/>
                              <w:sz w:val="18"/>
                              <w:szCs w:val="20"/>
                            </w:rPr>
                          </w:pPr>
                          <w:r w:rsidRPr="00C57FE6">
                            <w:rPr>
                              <w:color w:val="FFFFFF" w:themeColor="background1"/>
                              <w:sz w:val="18"/>
                              <w:szCs w:val="20"/>
                            </w:rPr>
                            <w:t>Approved sectoral diagnosis; inter-sectoral coordination strategy developed at the national and regional level; performance assessment framework</w:t>
                          </w:r>
                        </w:p>
                        <w:p w14:paraId="7AFE2887" w14:textId="7296388D" w:rsidR="004E7753" w:rsidRPr="00C57FE6" w:rsidRDefault="004E7753" w:rsidP="0030415A">
                          <w:pPr>
                            <w:pStyle w:val="ListParagraph"/>
                            <w:numPr>
                              <w:ilvl w:val="0"/>
                              <w:numId w:val="41"/>
                            </w:numPr>
                            <w:ind w:left="540" w:right="58" w:hanging="180"/>
                            <w:rPr>
                              <w:color w:val="FFFFFF" w:themeColor="background1"/>
                              <w:sz w:val="20"/>
                              <w:szCs w:val="20"/>
                            </w:rPr>
                          </w:pPr>
                          <w:r w:rsidRPr="00C57FE6">
                            <w:rPr>
                              <w:color w:val="FFFFFF" w:themeColor="background1"/>
                              <w:sz w:val="18"/>
                              <w:szCs w:val="20"/>
                            </w:rPr>
                            <w:t xml:space="preserve">A functional </w:t>
                          </w:r>
                          <w:r w:rsidRPr="00C57FE6">
                            <w:rPr>
                              <w:rFonts w:eastAsia="Times New Roman"/>
                              <w:color w:val="FFFFFF" w:themeColor="background1"/>
                              <w:sz w:val="18"/>
                              <w:szCs w:val="20"/>
                            </w:rPr>
                            <w:t>National Irrigation Information System</w:t>
                          </w:r>
                          <w:r w:rsidRPr="00C57FE6">
                            <w:rPr>
                              <w:color w:val="FFFFFF" w:themeColor="background1"/>
                              <w:sz w:val="18"/>
                              <w:szCs w:val="20"/>
                            </w:rPr>
                            <w:t xml:space="preserve"> </w:t>
                          </w:r>
                        </w:p>
                        <w:p w14:paraId="3E958326" w14:textId="77777777" w:rsidR="004E7753" w:rsidRPr="00C57FE6" w:rsidRDefault="004E7753" w:rsidP="0030415A">
                          <w:pPr>
                            <w:ind w:left="540"/>
                            <w:jc w:val="center"/>
                            <w:rPr>
                              <w:color w:val="FFFFFF" w:themeColor="background1"/>
                              <w:sz w:val="20"/>
                              <w:szCs w:val="20"/>
                            </w:rPr>
                          </w:pPr>
                        </w:p>
                      </w:txbxContent>
                    </v:textbox>
                  </v:shape>
                  <v:shape id="Pentagon 115" o:spid="_x0000_s1096" type="#_x0000_t15" style="position:absolute;width:1747520;height:3836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Y/UnxAAA&#10;ANwAAAAPAAAAZHJzL2Rvd25yZXYueG1sRE9Na8JAEL0X/A/LCN7qRiWtRFcpguDFSm2pehuy003a&#10;7GzIrkn6792C0Ns83ucs172tREuNLx0rmIwTEMS50yUbBR/v28c5CB+QNVaOScEveVivBg9LzLTr&#10;+I3aYzAihrDPUEERQp1J6fOCLPqxq4kj9+UaiyHCxkjdYBfDbSWnSfIkLZYcGwqsaVNQ/nO8WgXP&#10;9cyek/0+7V43h8/T5WK+d1Oj1GjYvyxABOrDv/ju3uk4f5LC3zPxArm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TGP1J8QAAADcAAAADwAAAAAAAAAAAAAAAACXAgAAZHJzL2Rv&#10;d25yZXYueG1sUEsFBgAAAAAEAAQA9QAAAIgDAAAAAA==&#10;" adj="18867" fillcolor="#0f243e [1615]" strokecolor="#0f243e [1615]" strokeweight="2pt">
                    <v:textbox>
                      <w:txbxContent>
                        <w:p w14:paraId="48B14409" w14:textId="77777777" w:rsidR="004E7753" w:rsidRPr="00C57FE6" w:rsidRDefault="004E7753" w:rsidP="009A7104">
                          <w:pPr>
                            <w:rPr>
                              <w:b/>
                              <w:color w:val="FFFFFF" w:themeColor="background1"/>
                              <w:sz w:val="20"/>
                              <w:szCs w:val="20"/>
                            </w:rPr>
                          </w:pPr>
                        </w:p>
                        <w:p w14:paraId="538BED40" w14:textId="77777777" w:rsidR="004E7753" w:rsidRPr="00C57FE6" w:rsidRDefault="004E7753" w:rsidP="009A7104">
                          <w:pPr>
                            <w:rPr>
                              <w:b/>
                              <w:color w:val="FFFFFF" w:themeColor="background1"/>
                              <w:sz w:val="20"/>
                              <w:szCs w:val="20"/>
                            </w:rPr>
                          </w:pPr>
                        </w:p>
                        <w:p w14:paraId="3A19A43D" w14:textId="77777777" w:rsidR="004E7753" w:rsidRPr="00C57FE6" w:rsidRDefault="004E7753" w:rsidP="009A7104">
                          <w:pPr>
                            <w:rPr>
                              <w:b/>
                              <w:color w:val="FFFFFF" w:themeColor="background1"/>
                              <w:sz w:val="20"/>
                              <w:szCs w:val="20"/>
                            </w:rPr>
                          </w:pPr>
                        </w:p>
                        <w:p w14:paraId="35F9B969" w14:textId="124EBA9A" w:rsidR="004E7753" w:rsidRPr="00C57FE6" w:rsidRDefault="004E7753" w:rsidP="003B56F5">
                          <w:pPr>
                            <w:rPr>
                              <w:b/>
                              <w:color w:val="FFFFFF" w:themeColor="background1"/>
                              <w:sz w:val="20"/>
                              <w:szCs w:val="20"/>
                              <w:u w:val="single"/>
                            </w:rPr>
                          </w:pPr>
                          <w:r w:rsidRPr="00C57FE6">
                            <w:rPr>
                              <w:b/>
                              <w:color w:val="FFFFFF" w:themeColor="background1"/>
                              <w:sz w:val="20"/>
                              <w:szCs w:val="20"/>
                            </w:rPr>
                            <w:br/>
                          </w:r>
                          <w:r w:rsidRPr="00C57FE6">
                            <w:rPr>
                              <w:b/>
                              <w:color w:val="FFFFFF" w:themeColor="background1"/>
                              <w:sz w:val="20"/>
                              <w:szCs w:val="20"/>
                            </w:rPr>
                            <w:br/>
                            <w:t xml:space="preserve">        </w:t>
                          </w:r>
                          <w:r w:rsidRPr="00C57FE6">
                            <w:rPr>
                              <w:b/>
                              <w:color w:val="FFFFFF" w:themeColor="background1"/>
                              <w:sz w:val="20"/>
                              <w:szCs w:val="20"/>
                              <w:u w:val="single"/>
                            </w:rPr>
                            <w:t>ACTIVITIES</w:t>
                          </w:r>
                          <w:r w:rsidRPr="00C57FE6">
                            <w:rPr>
                              <w:b/>
                              <w:color w:val="FFFFFF" w:themeColor="background1"/>
                              <w:sz w:val="20"/>
                              <w:szCs w:val="20"/>
                              <w:u w:val="single"/>
                            </w:rPr>
                            <w:br/>
                          </w:r>
                        </w:p>
                        <w:p w14:paraId="6933CE73" w14:textId="4F97EDE3" w:rsidR="004E7753" w:rsidRPr="00C57FE6" w:rsidRDefault="004E7753" w:rsidP="0030415A">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Investments in community irrigation systems</w:t>
                          </w:r>
                        </w:p>
                        <w:p w14:paraId="64168923" w14:textId="5CAB31DB" w:rsidR="004E7753" w:rsidRPr="00C57FE6" w:rsidRDefault="004E7753" w:rsidP="0030415A">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Watershed activities to guarantee sustainability</w:t>
                          </w:r>
                        </w:p>
                        <w:p w14:paraId="7C80A438" w14:textId="031C2D1C" w:rsidR="004E7753" w:rsidRPr="00C57FE6" w:rsidRDefault="004E7753" w:rsidP="0030415A">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Technical assistance (i.e. irrigation infrastructure, agricultural, gender equality)</w:t>
                          </w:r>
                        </w:p>
                        <w:p w14:paraId="3710FD6A" w14:textId="77777777" w:rsidR="004E7753" w:rsidRPr="00C57FE6" w:rsidRDefault="004E7753" w:rsidP="008735B9">
                          <w:pPr>
                            <w:pStyle w:val="ListParagraph"/>
                            <w:numPr>
                              <w:ilvl w:val="0"/>
                              <w:numId w:val="41"/>
                            </w:numPr>
                            <w:ind w:left="180" w:right="58" w:hanging="180"/>
                            <w:rPr>
                              <w:color w:val="FFFFFF" w:themeColor="background1"/>
                              <w:sz w:val="18"/>
                              <w:szCs w:val="18"/>
                            </w:rPr>
                          </w:pPr>
                          <w:r w:rsidRPr="00C57FE6">
                            <w:rPr>
                              <w:color w:val="FFFFFF" w:themeColor="background1"/>
                              <w:sz w:val="18"/>
                              <w:szCs w:val="18"/>
                            </w:rPr>
                            <w:t>Tools and sectoral studies to enhance regulatory policy and management</w:t>
                          </w:r>
                        </w:p>
                        <w:p w14:paraId="227A23CE" w14:textId="2B4D1D12" w:rsidR="004E7753" w:rsidRPr="00C57FE6" w:rsidRDefault="004E7753" w:rsidP="008735B9">
                          <w:pPr>
                            <w:pStyle w:val="ListParagraph"/>
                            <w:numPr>
                              <w:ilvl w:val="0"/>
                              <w:numId w:val="41"/>
                            </w:numPr>
                            <w:ind w:left="180" w:right="58" w:hanging="180"/>
                            <w:rPr>
                              <w:color w:val="FFFFFF" w:themeColor="background1"/>
                              <w:sz w:val="18"/>
                              <w:szCs w:val="18"/>
                            </w:rPr>
                          </w:pPr>
                          <w:r w:rsidRPr="00C57FE6">
                            <w:rPr>
                              <w:rFonts w:eastAsia="Times New Roman"/>
                              <w:color w:val="FFFFFF" w:themeColor="background1"/>
                              <w:sz w:val="18"/>
                              <w:szCs w:val="18"/>
                            </w:rPr>
                            <w:t>Development of the National Irrigation Information System</w:t>
                          </w:r>
                          <w:r w:rsidRPr="00C57FE6">
                            <w:rPr>
                              <w:color w:val="FFFFFF" w:themeColor="background1"/>
                              <w:sz w:val="18"/>
                              <w:szCs w:val="18"/>
                            </w:rPr>
                            <w:t xml:space="preserve"> (SNIR)</w:t>
                          </w:r>
                        </w:p>
                      </w:txbxContent>
                    </v:textbox>
                  </v:shape>
                </v:group>
                <v:shape id="Text Box 124" o:spid="_x0000_s1097" type="#_x0000_t202" style="position:absolute;top:3590;width:6700520;height:34020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ThKwQAA&#10;ANwAAAAPAAAAZHJzL2Rvd25yZXYueG1sRE/NisIwEL4LvkMYwZumq4tK1ygiKnrYgz8PMNtM07LN&#10;pDRRq0+/ERa8zcf3O/Nlaytxo8aXjhV8DBMQxJnTJRsFl/N2MAPhA7LGyjEpeJCH5aLbmWOq3Z2P&#10;dDsFI2II+xQVFCHUqZQ+K8iiH7qaOHK5ayyGCBsjdYP3GG4rOUqSibRYcmwosKZ1Qdnv6WoVrJ85&#10;muSn/t5NsrE5BJpuynyqVL/Xrr5ABGrDW/zv3us4f/QJr2fiBXLx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rU4SsEAAADcAAAADwAAAAAAAAAAAAAAAACXAgAAZHJzL2Rvd25y&#10;ZXYueG1sUEsFBgAAAAAEAAQA9QAAAIUDAAAAAA==&#10;" stroked="f">
                  <v:textbox inset="0,0,0,0">
                    <w:txbxContent>
                      <w:p w14:paraId="318F8AAF" w14:textId="77777777" w:rsidR="004E7753" w:rsidRPr="0087526B" w:rsidRDefault="004E7753" w:rsidP="00B7472F">
                        <w:pPr>
                          <w:pStyle w:val="Caption"/>
                          <w:jc w:val="center"/>
                          <w:rPr>
                            <w:i/>
                            <w:color w:val="000000" w:themeColor="text1"/>
                            <w:sz w:val="22"/>
                            <w:szCs w:val="22"/>
                          </w:rPr>
                        </w:pPr>
                      </w:p>
                      <w:p w14:paraId="7EDF53D6" w14:textId="58805D54" w:rsidR="004E7753" w:rsidRPr="0087526B" w:rsidRDefault="004E7753" w:rsidP="00B7472F">
                        <w:pPr>
                          <w:pStyle w:val="Caption"/>
                          <w:jc w:val="center"/>
                          <w:rPr>
                            <w:b w:val="0"/>
                            <w:i/>
                            <w:color w:val="000000" w:themeColor="text1"/>
                            <w:sz w:val="22"/>
                            <w:szCs w:val="22"/>
                          </w:rPr>
                        </w:pPr>
                        <w:r w:rsidRPr="0087526B">
                          <w:rPr>
                            <w:i/>
                            <w:color w:val="000000" w:themeColor="text1"/>
                            <w:sz w:val="22"/>
                            <w:szCs w:val="22"/>
                          </w:rPr>
                          <w:t>Figure 3</w:t>
                        </w:r>
                        <w:r w:rsidRPr="0087526B">
                          <w:rPr>
                            <w:b w:val="0"/>
                            <w:i/>
                            <w:color w:val="000000" w:themeColor="text1"/>
                            <w:sz w:val="22"/>
                            <w:szCs w:val="22"/>
                          </w:rPr>
                          <w:t>—</w:t>
                        </w:r>
                        <w:r w:rsidRPr="007A6E66">
                          <w:rPr>
                            <w:b w:val="0"/>
                            <w:i/>
                            <w:color w:val="000000" w:themeColor="text1"/>
                            <w:sz w:val="22"/>
                            <w:szCs w:val="22"/>
                          </w:rPr>
                          <w:t>PRONAREC’s</w:t>
                        </w:r>
                        <w:r w:rsidRPr="0087526B">
                          <w:rPr>
                            <w:b w:val="0"/>
                            <w:i/>
                            <w:color w:val="000000" w:themeColor="text1"/>
                            <w:sz w:val="22"/>
                            <w:szCs w:val="22"/>
                          </w:rPr>
                          <w:t xml:space="preserve"> Theory of Change </w:t>
                        </w:r>
                      </w:p>
                    </w:txbxContent>
                  </v:textbox>
                </v:shape>
                <w10:wrap type="square"/>
              </v:group>
            </w:pict>
          </mc:Fallback>
        </mc:AlternateContent>
      </w:r>
    </w:p>
    <w:p w14:paraId="44427D60" w14:textId="77777777" w:rsidR="00544228" w:rsidRDefault="00AD3AA6" w:rsidP="004C17F8">
      <w:pPr>
        <w:jc w:val="both"/>
        <w:rPr>
          <w:rFonts w:eastAsia="Times New Roman"/>
          <w:sz w:val="22"/>
          <w:szCs w:val="22"/>
        </w:rPr>
      </w:pPr>
      <w:r>
        <w:rPr>
          <w:rFonts w:eastAsia="Times New Roman"/>
          <w:sz w:val="22"/>
          <w:szCs w:val="22"/>
        </w:rPr>
        <w:tab/>
      </w:r>
      <w:r w:rsidR="00A5141A" w:rsidRPr="00A5141A">
        <w:rPr>
          <w:rFonts w:eastAsia="Times New Roman"/>
          <w:sz w:val="22"/>
          <w:szCs w:val="22"/>
        </w:rPr>
        <w:t>The second component</w:t>
      </w:r>
      <w:r>
        <w:rPr>
          <w:rFonts w:eastAsia="Times New Roman"/>
          <w:sz w:val="22"/>
          <w:szCs w:val="22"/>
        </w:rPr>
        <w:t xml:space="preserve"> provided funding </w:t>
      </w:r>
      <w:r w:rsidRPr="00A5141A">
        <w:rPr>
          <w:rFonts w:eastAsia="Times New Roman"/>
          <w:sz w:val="22"/>
          <w:szCs w:val="22"/>
        </w:rPr>
        <w:t xml:space="preserve">to strengthen the irrigation sub-sector within the </w:t>
      </w:r>
      <w:proofErr w:type="spellStart"/>
      <w:r>
        <w:rPr>
          <w:rFonts w:eastAsia="Times New Roman"/>
          <w:sz w:val="22"/>
          <w:szCs w:val="22"/>
        </w:rPr>
        <w:t>MMAyA</w:t>
      </w:r>
      <w:proofErr w:type="spellEnd"/>
      <w:r>
        <w:rPr>
          <w:rFonts w:eastAsia="Times New Roman"/>
          <w:sz w:val="22"/>
          <w:szCs w:val="22"/>
        </w:rPr>
        <w:t>,</w:t>
      </w:r>
      <w:r w:rsidRPr="00A5141A">
        <w:rPr>
          <w:rFonts w:eastAsia="Times New Roman"/>
          <w:sz w:val="22"/>
          <w:szCs w:val="22"/>
        </w:rPr>
        <w:t xml:space="preserve"> including: (</w:t>
      </w:r>
      <w:r w:rsidRPr="00AD3AA6">
        <w:rPr>
          <w:rFonts w:eastAsia="Times New Roman"/>
          <w:i/>
          <w:sz w:val="22"/>
          <w:szCs w:val="22"/>
        </w:rPr>
        <w:t>i</w:t>
      </w:r>
      <w:r>
        <w:rPr>
          <w:rFonts w:eastAsia="Times New Roman"/>
          <w:sz w:val="22"/>
          <w:szCs w:val="22"/>
        </w:rPr>
        <w:t>) sectoral diagnosis; (</w:t>
      </w:r>
      <w:r w:rsidRPr="00AD3AA6">
        <w:rPr>
          <w:rFonts w:eastAsia="Times New Roman"/>
          <w:i/>
          <w:sz w:val="22"/>
          <w:szCs w:val="22"/>
        </w:rPr>
        <w:t>ii</w:t>
      </w:r>
      <w:r w:rsidRPr="00A5141A">
        <w:rPr>
          <w:rFonts w:eastAsia="Times New Roman"/>
          <w:sz w:val="22"/>
          <w:szCs w:val="22"/>
        </w:rPr>
        <w:t xml:space="preserve">) joint strategies between </w:t>
      </w:r>
      <w:r>
        <w:rPr>
          <w:rFonts w:eastAsia="Times New Roman"/>
          <w:sz w:val="22"/>
          <w:szCs w:val="22"/>
        </w:rPr>
        <w:t>the irrigation sector and the watersheds</w:t>
      </w:r>
      <w:r w:rsidRPr="00A5141A">
        <w:rPr>
          <w:rFonts w:eastAsia="Times New Roman"/>
          <w:sz w:val="22"/>
          <w:szCs w:val="22"/>
        </w:rPr>
        <w:t>; and (</w:t>
      </w:r>
      <w:r w:rsidRPr="00AD3AA6">
        <w:rPr>
          <w:rFonts w:eastAsia="Times New Roman"/>
          <w:i/>
          <w:sz w:val="22"/>
          <w:szCs w:val="22"/>
        </w:rPr>
        <w:t>iii</w:t>
      </w:r>
      <w:r w:rsidRPr="00A5141A">
        <w:rPr>
          <w:rFonts w:eastAsia="Times New Roman"/>
          <w:sz w:val="22"/>
          <w:szCs w:val="22"/>
        </w:rPr>
        <w:t xml:space="preserve">) </w:t>
      </w:r>
      <w:r>
        <w:rPr>
          <w:rFonts w:eastAsia="Times New Roman"/>
          <w:sz w:val="22"/>
          <w:szCs w:val="22"/>
        </w:rPr>
        <w:t xml:space="preserve">inter-sectoral coordination at the national and regional-level to develop the </w:t>
      </w:r>
      <w:r w:rsidRPr="00FC38C2">
        <w:rPr>
          <w:rFonts w:eastAsia="Times New Roman"/>
          <w:sz w:val="22"/>
          <w:szCs w:val="22"/>
        </w:rPr>
        <w:t>National Irrigation Information System</w:t>
      </w:r>
      <w:r>
        <w:rPr>
          <w:rFonts w:eastAsia="Times New Roman"/>
          <w:sz w:val="22"/>
          <w:szCs w:val="22"/>
        </w:rPr>
        <w:t xml:space="preserve">. </w:t>
      </w:r>
      <w:r w:rsidR="00565624" w:rsidRPr="00565624">
        <w:rPr>
          <w:rFonts w:eastAsia="Times New Roman"/>
          <w:sz w:val="22"/>
          <w:szCs w:val="22"/>
        </w:rPr>
        <w:t>This component seeks to improve the quality and quantity of information on irrigation systems for policy making.</w:t>
      </w:r>
    </w:p>
    <w:p w14:paraId="19456EC0" w14:textId="730A3146" w:rsidR="00565624" w:rsidRDefault="00544228" w:rsidP="004C17F8">
      <w:pPr>
        <w:jc w:val="both"/>
        <w:rPr>
          <w:rFonts w:eastAsia="Times New Roman"/>
          <w:sz w:val="22"/>
          <w:szCs w:val="22"/>
        </w:rPr>
      </w:pPr>
      <w:r>
        <w:rPr>
          <w:rFonts w:eastAsia="Times New Roman"/>
          <w:sz w:val="22"/>
          <w:szCs w:val="22"/>
        </w:rPr>
        <w:lastRenderedPageBreak/>
        <w:tab/>
      </w:r>
      <w:r w:rsidR="00AB4DFB">
        <w:rPr>
          <w:rFonts w:eastAsia="Times New Roman"/>
          <w:sz w:val="22"/>
          <w:szCs w:val="22"/>
        </w:rPr>
        <w:t>This impact evaluation is meant</w:t>
      </w:r>
      <w:r w:rsidR="00866D54">
        <w:rPr>
          <w:rFonts w:eastAsia="Times New Roman"/>
          <w:sz w:val="22"/>
          <w:szCs w:val="22"/>
        </w:rPr>
        <w:t xml:space="preserve"> to test the following hypothese</w:t>
      </w:r>
      <w:r w:rsidR="00AB4DFB">
        <w:rPr>
          <w:rFonts w:eastAsia="Times New Roman"/>
          <w:sz w:val="22"/>
          <w:szCs w:val="22"/>
        </w:rPr>
        <w:t xml:space="preserve">s: </w:t>
      </w:r>
      <w:r w:rsidR="004C17F8">
        <w:rPr>
          <w:rFonts w:eastAsia="Times New Roman"/>
          <w:sz w:val="22"/>
          <w:szCs w:val="22"/>
        </w:rPr>
        <w:t>(1)</w:t>
      </w:r>
      <w:r w:rsidR="00565624" w:rsidRPr="00A5141A">
        <w:rPr>
          <w:rFonts w:eastAsia="Times New Roman"/>
          <w:sz w:val="22"/>
          <w:szCs w:val="22"/>
        </w:rPr>
        <w:t xml:space="preserve"> </w:t>
      </w:r>
      <w:r w:rsidR="00866D54">
        <w:rPr>
          <w:rFonts w:eastAsia="Times New Roman"/>
          <w:sz w:val="22"/>
          <w:szCs w:val="22"/>
        </w:rPr>
        <w:t>Does a</w:t>
      </w:r>
      <w:r w:rsidR="00565624" w:rsidRPr="00A5141A">
        <w:rPr>
          <w:rFonts w:eastAsia="Times New Roman"/>
          <w:sz w:val="22"/>
          <w:szCs w:val="22"/>
        </w:rPr>
        <w:t>ccess to irrigation</w:t>
      </w:r>
      <w:r w:rsidR="00866D54">
        <w:rPr>
          <w:rFonts w:eastAsia="Times New Roman"/>
          <w:sz w:val="22"/>
          <w:szCs w:val="22"/>
        </w:rPr>
        <w:t xml:space="preserve"> increases agricultural income and improve</w:t>
      </w:r>
      <w:r w:rsidR="00565624" w:rsidRPr="00A5141A">
        <w:rPr>
          <w:rFonts w:eastAsia="Times New Roman"/>
          <w:sz w:val="22"/>
          <w:szCs w:val="22"/>
        </w:rPr>
        <w:t xml:space="preserve"> food security?</w:t>
      </w:r>
      <w:r w:rsidR="004C17F8">
        <w:rPr>
          <w:rFonts w:eastAsia="Times New Roman"/>
          <w:sz w:val="22"/>
          <w:szCs w:val="22"/>
        </w:rPr>
        <w:t xml:space="preserve"> ; (2)</w:t>
      </w:r>
      <w:r w:rsidR="00866D54">
        <w:rPr>
          <w:rFonts w:eastAsia="Times New Roman"/>
          <w:sz w:val="22"/>
          <w:szCs w:val="22"/>
        </w:rPr>
        <w:t xml:space="preserve"> Is the increase in agricultural production associated with higher yields or changes in cropping patterns?</w:t>
      </w:r>
      <w:r w:rsidR="004C17F8">
        <w:rPr>
          <w:rFonts w:eastAsia="Times New Roman"/>
          <w:sz w:val="22"/>
          <w:szCs w:val="22"/>
        </w:rPr>
        <w:t xml:space="preserve"> ; (3)</w:t>
      </w:r>
      <w:r w:rsidR="00565624" w:rsidRPr="00A5141A">
        <w:rPr>
          <w:rFonts w:eastAsia="Times New Roman"/>
          <w:sz w:val="22"/>
          <w:szCs w:val="22"/>
        </w:rPr>
        <w:t xml:space="preserve"> </w:t>
      </w:r>
      <w:r w:rsidR="00866D54">
        <w:rPr>
          <w:rFonts w:eastAsia="Times New Roman"/>
          <w:sz w:val="22"/>
          <w:szCs w:val="22"/>
        </w:rPr>
        <w:t>Does a</w:t>
      </w:r>
      <w:r w:rsidR="00565624" w:rsidRPr="00A5141A">
        <w:rPr>
          <w:rFonts w:eastAsia="Times New Roman"/>
          <w:sz w:val="22"/>
          <w:szCs w:val="22"/>
        </w:rPr>
        <w:t xml:space="preserve">ccess to irrigation </w:t>
      </w:r>
      <w:r w:rsidR="00866D54">
        <w:rPr>
          <w:rFonts w:eastAsia="Times New Roman"/>
          <w:sz w:val="22"/>
          <w:szCs w:val="22"/>
        </w:rPr>
        <w:t>provide</w:t>
      </w:r>
      <w:r w:rsidR="00565624" w:rsidRPr="00A5141A">
        <w:rPr>
          <w:rFonts w:eastAsia="Times New Roman"/>
          <w:sz w:val="22"/>
          <w:szCs w:val="22"/>
        </w:rPr>
        <w:t xml:space="preserve"> enough incentives to </w:t>
      </w:r>
      <w:r w:rsidR="00866D54">
        <w:rPr>
          <w:rFonts w:eastAsia="Times New Roman"/>
          <w:sz w:val="22"/>
          <w:szCs w:val="22"/>
        </w:rPr>
        <w:t>generate</w:t>
      </w:r>
      <w:r w:rsidR="00565624" w:rsidRPr="00A5141A">
        <w:rPr>
          <w:rFonts w:eastAsia="Times New Roman"/>
          <w:sz w:val="22"/>
          <w:szCs w:val="22"/>
        </w:rPr>
        <w:t xml:space="preserve"> </w:t>
      </w:r>
      <w:r w:rsidR="00866D54">
        <w:rPr>
          <w:rFonts w:eastAsia="Times New Roman"/>
          <w:sz w:val="22"/>
          <w:szCs w:val="22"/>
        </w:rPr>
        <w:t xml:space="preserve">changes in </w:t>
      </w:r>
      <w:r w:rsidR="00565624" w:rsidRPr="00A5141A">
        <w:rPr>
          <w:rFonts w:eastAsia="Times New Roman"/>
          <w:sz w:val="22"/>
          <w:szCs w:val="22"/>
        </w:rPr>
        <w:t xml:space="preserve">cropping patterns </w:t>
      </w:r>
      <w:r w:rsidR="00866D54">
        <w:rPr>
          <w:rFonts w:eastAsia="Times New Roman"/>
          <w:sz w:val="22"/>
          <w:szCs w:val="22"/>
        </w:rPr>
        <w:t>towards</w:t>
      </w:r>
      <w:r w:rsidR="00565624" w:rsidRPr="00A5141A">
        <w:rPr>
          <w:rFonts w:eastAsia="Times New Roman"/>
          <w:sz w:val="22"/>
          <w:szCs w:val="22"/>
        </w:rPr>
        <w:t xml:space="preserve"> more marketable products </w:t>
      </w:r>
      <w:r w:rsidR="00866D54">
        <w:rPr>
          <w:rFonts w:eastAsia="Times New Roman"/>
          <w:sz w:val="22"/>
          <w:szCs w:val="22"/>
        </w:rPr>
        <w:t>and of higher value</w:t>
      </w:r>
      <w:r w:rsidR="00565624" w:rsidRPr="00A5141A">
        <w:rPr>
          <w:rFonts w:eastAsia="Times New Roman"/>
          <w:sz w:val="22"/>
          <w:szCs w:val="22"/>
        </w:rPr>
        <w:t>?</w:t>
      </w:r>
      <w:r w:rsidR="004C17F8">
        <w:rPr>
          <w:rFonts w:eastAsia="Times New Roman"/>
          <w:sz w:val="22"/>
          <w:szCs w:val="22"/>
        </w:rPr>
        <w:t xml:space="preserve"> ; and (5)</w:t>
      </w:r>
      <w:r w:rsidR="00565624" w:rsidRPr="00A5141A">
        <w:rPr>
          <w:rFonts w:eastAsia="Times New Roman"/>
          <w:sz w:val="22"/>
          <w:szCs w:val="22"/>
        </w:rPr>
        <w:t xml:space="preserve"> </w:t>
      </w:r>
      <w:r w:rsidR="00866D54">
        <w:rPr>
          <w:rFonts w:eastAsia="Times New Roman"/>
          <w:sz w:val="22"/>
          <w:szCs w:val="22"/>
        </w:rPr>
        <w:t>Does a</w:t>
      </w:r>
      <w:r w:rsidR="00565624" w:rsidRPr="00A5141A">
        <w:rPr>
          <w:rFonts w:eastAsia="Times New Roman"/>
          <w:sz w:val="22"/>
          <w:szCs w:val="22"/>
        </w:rPr>
        <w:t xml:space="preserve">ccess to irrigation </w:t>
      </w:r>
      <w:r w:rsidR="00866D54">
        <w:rPr>
          <w:rFonts w:eastAsia="Times New Roman"/>
          <w:sz w:val="22"/>
          <w:szCs w:val="22"/>
        </w:rPr>
        <w:t>generate</w:t>
      </w:r>
      <w:r w:rsidR="00565624" w:rsidRPr="00A5141A">
        <w:rPr>
          <w:rFonts w:eastAsia="Times New Roman"/>
          <w:sz w:val="22"/>
          <w:szCs w:val="22"/>
        </w:rPr>
        <w:t xml:space="preserve"> </w:t>
      </w:r>
      <w:r w:rsidR="00A15C92">
        <w:rPr>
          <w:rFonts w:eastAsia="Times New Roman"/>
          <w:sz w:val="22"/>
          <w:szCs w:val="22"/>
        </w:rPr>
        <w:t>the necessary and sufficient</w:t>
      </w:r>
      <w:r w:rsidR="00565624" w:rsidRPr="00A5141A">
        <w:rPr>
          <w:rFonts w:eastAsia="Times New Roman"/>
          <w:sz w:val="22"/>
          <w:szCs w:val="22"/>
        </w:rPr>
        <w:t xml:space="preserve"> conditions for producers to pay their dues and maintain their own</w:t>
      </w:r>
      <w:r w:rsidR="00A15C92">
        <w:rPr>
          <w:rFonts w:eastAsia="Times New Roman"/>
          <w:sz w:val="22"/>
          <w:szCs w:val="22"/>
        </w:rPr>
        <w:t xml:space="preserve"> irrigation</w:t>
      </w:r>
      <w:r w:rsidR="00565624" w:rsidRPr="00A5141A">
        <w:rPr>
          <w:rFonts w:eastAsia="Times New Roman"/>
          <w:sz w:val="22"/>
          <w:szCs w:val="22"/>
        </w:rPr>
        <w:t xml:space="preserve"> infrastructure?</w:t>
      </w:r>
    </w:p>
    <w:p w14:paraId="4ED39C22" w14:textId="77777777" w:rsidR="004C17F8" w:rsidRDefault="004C17F8">
      <w:pPr>
        <w:rPr>
          <w:rFonts w:eastAsia="Times New Roman"/>
          <w:sz w:val="22"/>
          <w:szCs w:val="22"/>
        </w:rPr>
      </w:pPr>
    </w:p>
    <w:p w14:paraId="662EDF8F" w14:textId="09283CC1" w:rsidR="006736D6" w:rsidRPr="004C17F8" w:rsidRDefault="00A15C92">
      <w:pPr>
        <w:rPr>
          <w:rFonts w:eastAsia="Times New Roman"/>
        </w:rPr>
      </w:pPr>
      <w:r>
        <w:rPr>
          <w:rStyle w:val="apple-converted-space"/>
          <w:rFonts w:ascii="Arial" w:eastAsia="Times New Roman" w:hAnsi="Arial" w:cs="Arial"/>
          <w:color w:val="3C3C3C"/>
          <w:sz w:val="18"/>
          <w:szCs w:val="18"/>
          <w:shd w:val="clear" w:color="auto" w:fill="FFFFFF"/>
        </w:rPr>
        <w:t> </w:t>
      </w:r>
      <w:r w:rsidR="00BA03EF" w:rsidRPr="00E00E4D">
        <w:rPr>
          <w:b/>
          <w:sz w:val="22"/>
          <w:szCs w:val="22"/>
        </w:rPr>
        <w:t>I</w:t>
      </w:r>
      <w:r w:rsidR="00FD0E35" w:rsidRPr="00E00E4D">
        <w:rPr>
          <w:b/>
          <w:sz w:val="22"/>
          <w:szCs w:val="22"/>
        </w:rPr>
        <w:t>V.</w:t>
      </w:r>
      <w:r w:rsidR="002C112C" w:rsidRPr="00E00E4D">
        <w:rPr>
          <w:b/>
          <w:sz w:val="22"/>
          <w:szCs w:val="22"/>
        </w:rPr>
        <w:t xml:space="preserve"> Empirical</w:t>
      </w:r>
      <w:r w:rsidR="00FD0E35" w:rsidRPr="00E00E4D">
        <w:rPr>
          <w:b/>
          <w:sz w:val="22"/>
          <w:szCs w:val="22"/>
        </w:rPr>
        <w:t xml:space="preserve"> </w:t>
      </w:r>
      <w:r w:rsidR="00BC1724" w:rsidRPr="00E00E4D">
        <w:rPr>
          <w:b/>
          <w:sz w:val="22"/>
          <w:szCs w:val="22"/>
        </w:rPr>
        <w:t xml:space="preserve">Approach </w:t>
      </w:r>
      <w:r w:rsidR="007C3AC6" w:rsidRPr="00E00E4D">
        <w:rPr>
          <w:b/>
          <w:sz w:val="22"/>
          <w:szCs w:val="22"/>
        </w:rPr>
        <w:t>to the Identification of Causal Effects</w:t>
      </w:r>
      <w:r w:rsidR="002617DE" w:rsidRPr="00E00E4D">
        <w:rPr>
          <w:b/>
          <w:i/>
          <w:sz w:val="22"/>
          <w:szCs w:val="22"/>
        </w:rPr>
        <w:t xml:space="preserve"> </w:t>
      </w:r>
    </w:p>
    <w:p w14:paraId="28F586B5" w14:textId="77777777" w:rsidR="00461ABC" w:rsidRPr="00E00E4D" w:rsidRDefault="00461ABC" w:rsidP="00302935">
      <w:pPr>
        <w:jc w:val="both"/>
        <w:rPr>
          <w:color w:val="000000" w:themeColor="text1"/>
          <w:sz w:val="22"/>
          <w:szCs w:val="22"/>
        </w:rPr>
      </w:pPr>
    </w:p>
    <w:p w14:paraId="7A8CEEFF" w14:textId="45376DE5" w:rsidR="00302935" w:rsidRPr="00E00E4D" w:rsidRDefault="00EB05C8" w:rsidP="00461ABC">
      <w:pPr>
        <w:ind w:firstLine="720"/>
        <w:jc w:val="both"/>
        <w:rPr>
          <w:sz w:val="22"/>
          <w:szCs w:val="22"/>
        </w:rPr>
      </w:pPr>
      <w:r w:rsidRPr="00E00E4D">
        <w:rPr>
          <w:color w:val="000000" w:themeColor="text1"/>
          <w:sz w:val="22"/>
          <w:szCs w:val="22"/>
        </w:rPr>
        <w:t xml:space="preserve">As with every impact evaluation, the main objective of this case study is to estimate the causal effect of the program on the population of beneficiaries. </w:t>
      </w:r>
      <w:r w:rsidR="00302935" w:rsidRPr="00E00E4D">
        <w:rPr>
          <w:color w:val="000000" w:themeColor="text1"/>
          <w:sz w:val="22"/>
          <w:szCs w:val="22"/>
        </w:rPr>
        <w:t>True causal effects, however, are difficult to estimate because ideally we would like to be able to observe the outcome with and without the project for a given agricultural producer. However, this is not possible as all beneficiaries receive the program. Thus, the</w:t>
      </w:r>
      <w:r w:rsidRPr="00E00E4D">
        <w:rPr>
          <w:color w:val="000000" w:themeColor="text1"/>
          <w:sz w:val="22"/>
          <w:szCs w:val="22"/>
        </w:rPr>
        <w:t xml:space="preserve"> </w:t>
      </w:r>
      <w:r w:rsidRPr="00E00E4D">
        <w:rPr>
          <w:i/>
          <w:color w:val="000000" w:themeColor="text1"/>
          <w:sz w:val="22"/>
          <w:szCs w:val="22"/>
        </w:rPr>
        <w:t>fundamental evaluation problem</w:t>
      </w:r>
      <w:r w:rsidRPr="00E00E4D">
        <w:rPr>
          <w:color w:val="000000" w:themeColor="text1"/>
          <w:sz w:val="22"/>
          <w:szCs w:val="22"/>
        </w:rPr>
        <w:t xml:space="preserve"> is that inference about the causal effect of the program requires a control group or </w:t>
      </w:r>
      <w:r w:rsidRPr="00E00E4D">
        <w:rPr>
          <w:sz w:val="22"/>
          <w:szCs w:val="22"/>
        </w:rPr>
        <w:t xml:space="preserve">counterfactual that is comparable to the program beneficiaries in order identify the impact of the program. </w:t>
      </w:r>
      <w:r w:rsidR="00302935" w:rsidRPr="00E00E4D">
        <w:rPr>
          <w:sz w:val="22"/>
          <w:szCs w:val="22"/>
        </w:rPr>
        <w:t>In the case of PRONAREC, the task of identifying this control group is more complex given that no baseline data is available for the first phase of the program (PRONAREC I) and there is also self-selection into the program (</w:t>
      </w:r>
      <w:r w:rsidR="004760C6" w:rsidRPr="00E00E4D">
        <w:rPr>
          <w:sz w:val="22"/>
          <w:szCs w:val="22"/>
        </w:rPr>
        <w:t xml:space="preserve">e.g., </w:t>
      </w:r>
      <w:r w:rsidR="00302935" w:rsidRPr="00E00E4D">
        <w:rPr>
          <w:sz w:val="22"/>
          <w:szCs w:val="22"/>
        </w:rPr>
        <w:t>Governorates choose which projects will be evaluated in the feasibility phase and which projects will be prioritized). The control group should consist of producers that have not received any benefits from the program, but that are similar in terms of both, observable and non-observable characteristics, to the beneficiaries of PRONAREC I.</w:t>
      </w:r>
    </w:p>
    <w:p w14:paraId="78704E8D" w14:textId="7155586B" w:rsidR="00557A4E" w:rsidRPr="00E00E4D" w:rsidRDefault="00557A4E" w:rsidP="0068476B">
      <w:pPr>
        <w:jc w:val="both"/>
        <w:rPr>
          <w:sz w:val="22"/>
          <w:szCs w:val="22"/>
        </w:rPr>
      </w:pPr>
    </w:p>
    <w:p w14:paraId="64528BF8" w14:textId="722DF874" w:rsidR="0024292D" w:rsidRDefault="00544228" w:rsidP="0024292D">
      <w:pPr>
        <w:ind w:firstLine="720"/>
        <w:jc w:val="both"/>
        <w:rPr>
          <w:sz w:val="22"/>
          <w:szCs w:val="22"/>
        </w:rPr>
      </w:pPr>
      <w:r>
        <w:rPr>
          <w:noProof/>
        </w:rPr>
        <mc:AlternateContent>
          <mc:Choice Requires="wpg">
            <w:drawing>
              <wp:anchor distT="0" distB="0" distL="114300" distR="114300" simplePos="0" relativeHeight="251639808" behindDoc="0" locked="0" layoutInCell="1" allowOverlap="1" wp14:anchorId="094B0666" wp14:editId="6B745704">
                <wp:simplePos x="0" y="0"/>
                <wp:positionH relativeFrom="column">
                  <wp:posOffset>2684145</wp:posOffset>
                </wp:positionH>
                <wp:positionV relativeFrom="paragraph">
                  <wp:posOffset>27142</wp:posOffset>
                </wp:positionV>
                <wp:extent cx="3479800" cy="3796030"/>
                <wp:effectExtent l="0" t="0" r="0" b="0"/>
                <wp:wrapThrough wrapText="bothSides">
                  <wp:wrapPolygon edited="0">
                    <wp:start x="315" y="0"/>
                    <wp:lineTo x="0" y="2602"/>
                    <wp:lineTo x="0" y="21390"/>
                    <wp:lineTo x="20496" y="21390"/>
                    <wp:lineTo x="21442" y="20812"/>
                    <wp:lineTo x="21442" y="2602"/>
                    <wp:lineTo x="20812" y="0"/>
                    <wp:lineTo x="315" y="0"/>
                  </wp:wrapPolygon>
                </wp:wrapThrough>
                <wp:docPr id="39" name="Group 39"/>
                <wp:cNvGraphicFramePr/>
                <a:graphic xmlns:a="http://schemas.openxmlformats.org/drawingml/2006/main">
                  <a:graphicData uri="http://schemas.microsoft.com/office/word/2010/wordprocessingGroup">
                    <wpg:wgp>
                      <wpg:cNvGrpSpPr/>
                      <wpg:grpSpPr>
                        <a:xfrm>
                          <a:off x="0" y="0"/>
                          <a:ext cx="3479800" cy="3796030"/>
                          <a:chOff x="26619" y="-56666"/>
                          <a:chExt cx="3457650" cy="3798572"/>
                        </a:xfrm>
                      </wpg:grpSpPr>
                      <pic:pic xmlns:pic="http://schemas.openxmlformats.org/drawingml/2006/picture">
                        <pic:nvPicPr>
                          <pic:cNvPr id="1"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0402" y="426514"/>
                            <a:ext cx="3453867" cy="3176110"/>
                          </a:xfrm>
                          <a:prstGeom prst="rect">
                            <a:avLst/>
                          </a:prstGeom>
                        </pic:spPr>
                      </pic:pic>
                      <wps:wsp>
                        <wps:cNvPr id="3" name="Text Box 3"/>
                        <wps:cNvSpPr txBox="1"/>
                        <wps:spPr>
                          <a:xfrm>
                            <a:off x="26619" y="3625701"/>
                            <a:ext cx="3265170" cy="116205"/>
                          </a:xfrm>
                          <a:prstGeom prst="rect">
                            <a:avLst/>
                          </a:prstGeom>
                          <a:solidFill>
                            <a:prstClr val="white"/>
                          </a:solidFill>
                          <a:ln>
                            <a:noFill/>
                          </a:ln>
                          <a:effectLst/>
                        </wps:spPr>
                        <wps:txbx>
                          <w:txbxContent>
                            <w:p w14:paraId="63043536" w14:textId="34909D1B" w:rsidR="004E7753" w:rsidRPr="001E236A" w:rsidRDefault="004E7753" w:rsidP="00E36465">
                              <w:pPr>
                                <w:pStyle w:val="Caption"/>
                                <w:rPr>
                                  <w:b w:val="0"/>
                                  <w:noProof/>
                                  <w:color w:val="000000" w:themeColor="text1"/>
                                </w:rPr>
                              </w:pPr>
                              <w:r w:rsidRPr="001E236A">
                                <w:rPr>
                                  <w:rFonts w:eastAsia="Times New Roman"/>
                                  <w:b w:val="0"/>
                                  <w:i/>
                                  <w:color w:val="000000" w:themeColor="text1"/>
                                  <w:sz w:val="16"/>
                                  <w:szCs w:val="16"/>
                                </w:rPr>
                                <w:t>Source:</w:t>
                              </w:r>
                              <w:r w:rsidRPr="001E236A">
                                <w:rPr>
                                  <w:rFonts w:eastAsia="Times New Roman"/>
                                  <w:b w:val="0"/>
                                  <w:color w:val="000000" w:themeColor="text1"/>
                                  <w:sz w:val="16"/>
                                  <w:szCs w:val="16"/>
                                </w:rPr>
                                <w:t xml:space="preserve"> Authors' own </w:t>
                              </w:r>
                              <w:r w:rsidRPr="00E52F4D">
                                <w:rPr>
                                  <w:rFonts w:eastAsia="Times New Roman"/>
                                  <w:b w:val="0"/>
                                  <w:color w:val="000000" w:themeColor="text1"/>
                                  <w:sz w:val="16"/>
                                  <w:szCs w:val="16"/>
                                </w:rPr>
                                <w:t>elaboration</w:t>
                              </w:r>
                              <w:r>
                                <w:rPr>
                                  <w:rFonts w:eastAsia="Times New Roman"/>
                                  <w:b w:val="0"/>
                                  <w:color w:val="000000" w:themeColor="text1"/>
                                  <w:sz w:val="16"/>
                                  <w:szCs w:val="16"/>
                                </w:rPr>
                                <w:t xml:space="preserve">; </w:t>
                              </w:r>
                              <w:proofErr w:type="spellStart"/>
                              <w:r>
                                <w:rPr>
                                  <w:rFonts w:eastAsia="Times New Roman"/>
                                  <w:b w:val="0"/>
                                  <w:color w:val="000000" w:themeColor="text1"/>
                                  <w:sz w:val="16"/>
                                  <w:szCs w:val="16"/>
                                </w:rPr>
                                <w:t>GeoSIRH</w:t>
                              </w:r>
                              <w:proofErr w:type="spellEnd"/>
                              <w:r>
                                <w:rPr>
                                  <w:rFonts w:eastAsia="Times New Roman"/>
                                  <w:b w:val="0"/>
                                  <w:color w:val="000000" w:themeColor="text1"/>
                                  <w:sz w:val="16"/>
                                  <w:szCs w:val="16"/>
                                </w:rPr>
                                <w:t xml:space="preserve">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120581" y="-56666"/>
                            <a:ext cx="3200852" cy="370058"/>
                          </a:xfrm>
                          <a:prstGeom prst="rect">
                            <a:avLst/>
                          </a:prstGeom>
                          <a:solidFill>
                            <a:prstClr val="white"/>
                          </a:solidFill>
                          <a:ln>
                            <a:noFill/>
                          </a:ln>
                          <a:effectLst/>
                        </wps:spPr>
                        <wps:txbx>
                          <w:txbxContent>
                            <w:p w14:paraId="674DB6CD" w14:textId="585BB599" w:rsidR="004E7753" w:rsidRPr="00E952A6" w:rsidRDefault="004E7753" w:rsidP="007678C5">
                              <w:pPr>
                                <w:pStyle w:val="Caption"/>
                                <w:jc w:val="center"/>
                                <w:rPr>
                                  <w:b w:val="0"/>
                                  <w:i/>
                                  <w:color w:val="000000" w:themeColor="text1"/>
                                  <w:sz w:val="22"/>
                                  <w:szCs w:val="22"/>
                                </w:rPr>
                              </w:pPr>
                              <w:r w:rsidRPr="00E952A6">
                                <w:rPr>
                                  <w:i/>
                                  <w:color w:val="000000" w:themeColor="text1"/>
                                  <w:sz w:val="22"/>
                                  <w:szCs w:val="22"/>
                                </w:rPr>
                                <w:t xml:space="preserve">Figure </w:t>
                              </w:r>
                              <w:r>
                                <w:rPr>
                                  <w:i/>
                                  <w:color w:val="000000" w:themeColor="text1"/>
                                  <w:sz w:val="22"/>
                                  <w:szCs w:val="22"/>
                                </w:rPr>
                                <w:t>4</w:t>
                              </w:r>
                              <w:r w:rsidRPr="00E952A6">
                                <w:rPr>
                                  <w:b w:val="0"/>
                                  <w:i/>
                                  <w:color w:val="000000" w:themeColor="text1"/>
                                  <w:sz w:val="22"/>
                                  <w:szCs w:val="22"/>
                                </w:rPr>
                                <w:t>—Geographic Location of Beneficiaries,</w:t>
                              </w:r>
                            </w:p>
                            <w:p w14:paraId="2B6ABC3A" w14:textId="2FC21912" w:rsidR="004E7753" w:rsidRPr="00E952A6" w:rsidRDefault="004E7753" w:rsidP="007678C5">
                              <w:pPr>
                                <w:pStyle w:val="Caption"/>
                                <w:jc w:val="center"/>
                                <w:rPr>
                                  <w:b w:val="0"/>
                                  <w:i/>
                                  <w:color w:val="000000" w:themeColor="text1"/>
                                  <w:sz w:val="22"/>
                                  <w:szCs w:val="22"/>
                                </w:rPr>
                              </w:pPr>
                              <w:r w:rsidRPr="00E952A6">
                                <w:rPr>
                                  <w:b w:val="0"/>
                                  <w:i/>
                                  <w:color w:val="000000" w:themeColor="text1"/>
                                  <w:sz w:val="22"/>
                                  <w:szCs w:val="22"/>
                                </w:rPr>
                                <w:t>by Project Phase</w:t>
                              </w:r>
                            </w:p>
                            <w:p w14:paraId="7E0373CE" w14:textId="3EF20F9C" w:rsidR="004E7753" w:rsidRPr="00BE4CD5" w:rsidRDefault="004E7753" w:rsidP="007678C5">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094B0666" id="Group 39" o:spid="_x0000_s1098" style="position:absolute;left:0;text-align:left;margin-left:211.35pt;margin-top:2.15pt;width:274pt;height:298.9pt;z-index:251639808;mso-width-relative:margin;mso-height-relative:margin" coordorigin="26619,-56666" coordsize="3457650,379857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99" type="#_x0000_t75" style="position:absolute;left:30402;top:426514;width:3453867;height:31761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x&#10;eSTBAAAA2gAAAA8AAABkcnMvZG93bnJldi54bWxET0trAjEQvgv9D2EKvYhm7UFlNYpIlxYKxdfB&#10;47gZk6WbybKJuv77Rih4Gj6+58yXnavFldpQeVYwGmYgiEuvKzYKDvtiMAURIrLG2jMpuFOA5eKl&#10;N8dc+xtv6bqLRqQQDjkqsDE2uZShtOQwDH1DnLizbx3GBFsjdYu3FO5q+Z5lY+mw4tRgsaG1pfJ3&#10;d3EKNsavxqX97h/rYv2xKe6Tn09zUurttVvNQETq4lP87/7SaT48Xnlcufg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yxeSTBAAAA2gAAAA8AAAAAAAAAAAAAAAAAnAIAAGRy&#10;cy9kb3ducmV2LnhtbFBLBQYAAAAABAAEAPcAAACKAwAAAAA=&#10;">
                  <v:imagedata r:id="rId18" o:title=""/>
                  <v:path arrowok="t"/>
                </v:shape>
                <v:shape id="Text Box 3" o:spid="_x0000_s1100" type="#_x0000_t202" style="position:absolute;left:26619;top:3625701;width:3265170;height:116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e4zVwgAA&#10;ANoAAAAPAAAAZHJzL2Rvd25yZXYueG1sRI9Pi8IwFMTvC36H8AQvi6YqyFKN4l/w4B50xfOjebbF&#10;5qUk0dZvbwRhj8PM/IaZLVpTiQc5X1pWMBwkIIgzq0vOFZz/dv0fED4ga6wsk4IneVjMO18zTLVt&#10;+EiPU8hFhLBPUUERQp1K6bOCDPqBrYmjd7XOYIjS5VI7bCLcVHKUJBNpsOS4UGBN64Ky2+luFEw2&#10;7t4cef29OW8P+Fvno8vqeVGq122XUxCB2vAf/rT3WsEY3lfiDZ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F7jNXCAAAA2gAAAA8AAAAAAAAAAAAAAAAAlwIAAGRycy9kb3du&#10;cmV2LnhtbFBLBQYAAAAABAAEAPUAAACGAwAAAAA=&#10;" stroked="f">
                  <v:textbox inset="0,0,0,0">
                    <w:txbxContent>
                      <w:p w14:paraId="63043536" w14:textId="34909D1B" w:rsidR="004E7753" w:rsidRPr="001E236A" w:rsidRDefault="004E7753" w:rsidP="00E36465">
                        <w:pPr>
                          <w:pStyle w:val="Caption"/>
                          <w:rPr>
                            <w:b w:val="0"/>
                            <w:noProof/>
                            <w:color w:val="000000" w:themeColor="text1"/>
                          </w:rPr>
                        </w:pPr>
                        <w:r w:rsidRPr="001E236A">
                          <w:rPr>
                            <w:rFonts w:eastAsia="Times New Roman"/>
                            <w:b w:val="0"/>
                            <w:i/>
                            <w:color w:val="000000" w:themeColor="text1"/>
                            <w:sz w:val="16"/>
                            <w:szCs w:val="16"/>
                          </w:rPr>
                          <w:t>Source:</w:t>
                        </w:r>
                        <w:r w:rsidRPr="001E236A">
                          <w:rPr>
                            <w:rFonts w:eastAsia="Times New Roman"/>
                            <w:b w:val="0"/>
                            <w:color w:val="000000" w:themeColor="text1"/>
                            <w:sz w:val="16"/>
                            <w:szCs w:val="16"/>
                          </w:rPr>
                          <w:t xml:space="preserve"> Authors' own </w:t>
                        </w:r>
                        <w:r w:rsidRPr="00E52F4D">
                          <w:rPr>
                            <w:rFonts w:eastAsia="Times New Roman"/>
                            <w:b w:val="0"/>
                            <w:color w:val="000000" w:themeColor="text1"/>
                            <w:sz w:val="16"/>
                            <w:szCs w:val="16"/>
                          </w:rPr>
                          <w:t>elaboration</w:t>
                        </w:r>
                        <w:r>
                          <w:rPr>
                            <w:rFonts w:eastAsia="Times New Roman"/>
                            <w:b w:val="0"/>
                            <w:color w:val="000000" w:themeColor="text1"/>
                            <w:sz w:val="16"/>
                            <w:szCs w:val="16"/>
                          </w:rPr>
                          <w:t xml:space="preserve">; </w:t>
                        </w:r>
                        <w:proofErr w:type="spellStart"/>
                        <w:r>
                          <w:rPr>
                            <w:rFonts w:eastAsia="Times New Roman"/>
                            <w:b w:val="0"/>
                            <w:color w:val="000000" w:themeColor="text1"/>
                            <w:sz w:val="16"/>
                            <w:szCs w:val="16"/>
                          </w:rPr>
                          <w:t>GeoSIRH</w:t>
                        </w:r>
                        <w:proofErr w:type="spellEnd"/>
                        <w:r>
                          <w:rPr>
                            <w:rFonts w:eastAsia="Times New Roman"/>
                            <w:b w:val="0"/>
                            <w:color w:val="000000" w:themeColor="text1"/>
                            <w:sz w:val="16"/>
                            <w:szCs w:val="16"/>
                          </w:rPr>
                          <w:t xml:space="preserve"> (2015)</w:t>
                        </w:r>
                      </w:p>
                    </w:txbxContent>
                  </v:textbox>
                </v:shape>
                <v:shape id="Text Box 6" o:spid="_x0000_s1101" type="#_x0000_t202" style="position:absolute;left:120581;top:-56666;width:3200852;height:3700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DC9NwQAA&#10;ANoAAAAPAAAAZHJzL2Rvd25yZXYueG1sRI9Lq8IwFIT3F/wP4Qh3c9FUFyLVKL4uuNCFD1wfmmNb&#10;bE5KEm3990YQXA4z3wwznbemEg9yvrSsYNBPQBBnVpecKzif/ntjED4ga6wsk4IneZjPOj9TTLVt&#10;+ECPY8hFLGGfooIihDqV0mcFGfR9WxNH72qdwRCly6V22MRyU8lhkoykwZLjQoE1rQrKbse7UTBa&#10;u3tz4NXf+rzZ4b7Oh5fl86LUb7ddTEAEasM3/KG3OnLwvhJvgJy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QwvTcEAAADaAAAADwAAAAAAAAAAAAAAAACXAgAAZHJzL2Rvd25y&#10;ZXYueG1sUEsFBgAAAAAEAAQA9QAAAIUDAAAAAA==&#10;" stroked="f">
                  <v:textbox inset="0,0,0,0">
                    <w:txbxContent>
                      <w:p w14:paraId="674DB6CD" w14:textId="585BB599" w:rsidR="004E7753" w:rsidRPr="00E952A6" w:rsidRDefault="004E7753" w:rsidP="007678C5">
                        <w:pPr>
                          <w:pStyle w:val="Caption"/>
                          <w:jc w:val="center"/>
                          <w:rPr>
                            <w:b w:val="0"/>
                            <w:i/>
                            <w:color w:val="000000" w:themeColor="text1"/>
                            <w:sz w:val="22"/>
                            <w:szCs w:val="22"/>
                          </w:rPr>
                        </w:pPr>
                        <w:r w:rsidRPr="00E952A6">
                          <w:rPr>
                            <w:i/>
                            <w:color w:val="000000" w:themeColor="text1"/>
                            <w:sz w:val="22"/>
                            <w:szCs w:val="22"/>
                          </w:rPr>
                          <w:t xml:space="preserve">Figure </w:t>
                        </w:r>
                        <w:r>
                          <w:rPr>
                            <w:i/>
                            <w:color w:val="000000" w:themeColor="text1"/>
                            <w:sz w:val="22"/>
                            <w:szCs w:val="22"/>
                          </w:rPr>
                          <w:t>4</w:t>
                        </w:r>
                        <w:r w:rsidRPr="00E952A6">
                          <w:rPr>
                            <w:b w:val="0"/>
                            <w:i/>
                            <w:color w:val="000000" w:themeColor="text1"/>
                            <w:sz w:val="22"/>
                            <w:szCs w:val="22"/>
                          </w:rPr>
                          <w:t>—Geographic Location of Beneficiaries,</w:t>
                        </w:r>
                      </w:p>
                      <w:p w14:paraId="2B6ABC3A" w14:textId="2FC21912" w:rsidR="004E7753" w:rsidRPr="00E952A6" w:rsidRDefault="004E7753" w:rsidP="007678C5">
                        <w:pPr>
                          <w:pStyle w:val="Caption"/>
                          <w:jc w:val="center"/>
                          <w:rPr>
                            <w:b w:val="0"/>
                            <w:i/>
                            <w:color w:val="000000" w:themeColor="text1"/>
                            <w:sz w:val="22"/>
                            <w:szCs w:val="22"/>
                          </w:rPr>
                        </w:pPr>
                        <w:r w:rsidRPr="00E952A6">
                          <w:rPr>
                            <w:b w:val="0"/>
                            <w:i/>
                            <w:color w:val="000000" w:themeColor="text1"/>
                            <w:sz w:val="22"/>
                            <w:szCs w:val="22"/>
                          </w:rPr>
                          <w:t>by Project Phase</w:t>
                        </w:r>
                      </w:p>
                      <w:p w14:paraId="7E0373CE" w14:textId="3EF20F9C" w:rsidR="004E7753" w:rsidRPr="00BE4CD5" w:rsidRDefault="004E7753" w:rsidP="007678C5">
                        <w:pPr>
                          <w:pStyle w:val="Caption"/>
                          <w:jc w:val="center"/>
                          <w:rPr>
                            <w:noProof/>
                          </w:rPr>
                        </w:pPr>
                      </w:p>
                    </w:txbxContent>
                  </v:textbox>
                </v:shape>
                <w10:wrap type="through"/>
              </v:group>
            </w:pict>
          </mc:Fallback>
        </mc:AlternateContent>
      </w:r>
      <w:r w:rsidR="002878C5" w:rsidRPr="00E00E4D">
        <w:rPr>
          <w:sz w:val="22"/>
          <w:szCs w:val="22"/>
        </w:rPr>
        <w:t>In order to perform a rigorous impact evaluation of PRONAREC I, we will use program beneficiaries who will receive the intervention in the second phase of the program (PRONAREC II) as the control group. These producers are enrolled in the program but have not received any benefits during the 2014-2015 agricultural cycle, and therefore, constitute an appropriate control group. At the same time, the fact that this group is composed of producers who belong to communities that have requested and been approved to participate in the program, removes any possible self-selection bias that would result from the comparison with producers who belong to communities not enrolled in PRONAREC. Hence, the idea of using producers from projects that will be benefited in the second phase of the program is to eliminate self-selection bias since we are comparing projects that have also been prioritized by the Governorates.</w:t>
      </w:r>
      <w:r w:rsidR="0024292D">
        <w:rPr>
          <w:sz w:val="22"/>
          <w:szCs w:val="22"/>
        </w:rPr>
        <w:t xml:space="preserve"> </w:t>
      </w:r>
    </w:p>
    <w:p w14:paraId="38EB0E93" w14:textId="353DE1A1" w:rsidR="00986396" w:rsidRDefault="00986396" w:rsidP="0024292D">
      <w:pPr>
        <w:ind w:firstLine="720"/>
        <w:jc w:val="both"/>
        <w:rPr>
          <w:sz w:val="22"/>
          <w:szCs w:val="22"/>
        </w:rPr>
      </w:pPr>
    </w:p>
    <w:p w14:paraId="6673D0C6" w14:textId="29D948B9" w:rsidR="00576449" w:rsidRPr="0024292D" w:rsidRDefault="002878C5" w:rsidP="00430413">
      <w:pPr>
        <w:ind w:firstLine="720"/>
        <w:jc w:val="both"/>
        <w:rPr>
          <w:sz w:val="22"/>
          <w:szCs w:val="22"/>
        </w:rPr>
      </w:pPr>
      <w:r w:rsidRPr="00E00E4D">
        <w:rPr>
          <w:sz w:val="22"/>
          <w:szCs w:val="22"/>
        </w:rPr>
        <w:t xml:space="preserve">Specifically, most of the projects to be funded by PRONAREC II were identified during the first two years of implementation, 2014 and 2015. In 2015, construction of the first 10 projects began and will be completed by June 2016 (this group represents </w:t>
      </w:r>
      <w:r w:rsidRPr="00E00E4D">
        <w:rPr>
          <w:i/>
          <w:sz w:val="22"/>
          <w:szCs w:val="22"/>
        </w:rPr>
        <w:t>initial</w:t>
      </w:r>
      <w:r w:rsidRPr="00E00E4D">
        <w:rPr>
          <w:b/>
          <w:i/>
          <w:sz w:val="22"/>
          <w:szCs w:val="22"/>
        </w:rPr>
        <w:t xml:space="preserve"> </w:t>
      </w:r>
      <w:r w:rsidRPr="00E00E4D">
        <w:rPr>
          <w:sz w:val="22"/>
          <w:szCs w:val="22"/>
        </w:rPr>
        <w:t xml:space="preserve">beneficiaries of PRONAREC II). In 2016, the construction of 20 projects will begin and are expected to be completed after July 2017 (this group represents </w:t>
      </w:r>
      <w:r w:rsidRPr="00E00E4D">
        <w:rPr>
          <w:i/>
          <w:sz w:val="22"/>
          <w:szCs w:val="22"/>
        </w:rPr>
        <w:t xml:space="preserve">final </w:t>
      </w:r>
      <w:r w:rsidRPr="00E00E4D">
        <w:rPr>
          <w:sz w:val="22"/>
          <w:szCs w:val="22"/>
        </w:rPr>
        <w:t xml:space="preserve">beneficiaries of PRONAREC II). </w:t>
      </w:r>
      <w:r w:rsidRPr="00E00E4D">
        <w:rPr>
          <w:sz w:val="22"/>
          <w:szCs w:val="22"/>
        </w:rPr>
        <w:lastRenderedPageBreak/>
        <w:t xml:space="preserve">Together, </w:t>
      </w:r>
      <w:r w:rsidRPr="00E00E4D">
        <w:rPr>
          <w:i/>
          <w:sz w:val="22"/>
          <w:szCs w:val="22"/>
        </w:rPr>
        <w:t>initial</w:t>
      </w:r>
      <w:r w:rsidRPr="00E00E4D">
        <w:rPr>
          <w:sz w:val="22"/>
          <w:szCs w:val="22"/>
        </w:rPr>
        <w:t xml:space="preserve"> and </w:t>
      </w:r>
      <w:r w:rsidRPr="00E00E4D">
        <w:rPr>
          <w:i/>
          <w:sz w:val="22"/>
          <w:szCs w:val="22"/>
        </w:rPr>
        <w:t xml:space="preserve">final, </w:t>
      </w:r>
      <w:r w:rsidRPr="00E00E4D">
        <w:rPr>
          <w:sz w:val="22"/>
          <w:szCs w:val="22"/>
        </w:rPr>
        <w:t>beneficiaries of PRONAREC II will be used as the control group to assess</w:t>
      </w:r>
      <w:r w:rsidR="00A00233" w:rsidRPr="00E00E4D">
        <w:rPr>
          <w:sz w:val="22"/>
          <w:szCs w:val="22"/>
        </w:rPr>
        <w:t xml:space="preserve"> the impact of PRONAREC I (see F</w:t>
      </w:r>
      <w:r w:rsidR="006B618A">
        <w:rPr>
          <w:sz w:val="22"/>
          <w:szCs w:val="22"/>
        </w:rPr>
        <w:t>igure 4</w:t>
      </w:r>
      <w:r w:rsidRPr="00E00E4D">
        <w:rPr>
          <w:sz w:val="22"/>
          <w:szCs w:val="22"/>
        </w:rPr>
        <w:t>)</w:t>
      </w:r>
      <w:r w:rsidR="00303E51">
        <w:rPr>
          <w:sz w:val="22"/>
          <w:szCs w:val="22"/>
        </w:rPr>
        <w:t>.</w:t>
      </w:r>
      <w:r w:rsidR="00884C36">
        <w:rPr>
          <w:rStyle w:val="FootnoteReference"/>
          <w:sz w:val="22"/>
          <w:szCs w:val="22"/>
        </w:rPr>
        <w:footnoteReference w:id="18"/>
      </w:r>
    </w:p>
    <w:p w14:paraId="0607D227" w14:textId="52791341" w:rsidR="00FA3D1B" w:rsidRPr="00E00E4D" w:rsidRDefault="00FA3D1B" w:rsidP="0068476B">
      <w:pPr>
        <w:jc w:val="both"/>
        <w:rPr>
          <w:sz w:val="22"/>
          <w:szCs w:val="22"/>
        </w:rPr>
      </w:pPr>
    </w:p>
    <w:p w14:paraId="060837D4" w14:textId="3E1C3739" w:rsidR="00C81627" w:rsidRDefault="002878C5" w:rsidP="00461ABC">
      <w:pPr>
        <w:ind w:firstLine="720"/>
        <w:jc w:val="both"/>
        <w:rPr>
          <w:sz w:val="22"/>
          <w:szCs w:val="22"/>
        </w:rPr>
      </w:pPr>
      <w:r w:rsidRPr="00E00E4D">
        <w:rPr>
          <w:sz w:val="22"/>
          <w:szCs w:val="22"/>
        </w:rPr>
        <w:t xml:space="preserve">For this purpose, </w:t>
      </w:r>
      <w:r w:rsidR="005F1C90">
        <w:rPr>
          <w:sz w:val="22"/>
          <w:szCs w:val="22"/>
        </w:rPr>
        <w:t>in December 2015, we collected a representative household survey of all the projects to be financed during the five years of the program</w:t>
      </w:r>
      <w:r w:rsidRPr="00E00E4D">
        <w:rPr>
          <w:sz w:val="22"/>
          <w:szCs w:val="22"/>
        </w:rPr>
        <w:t xml:space="preserve"> (PRONAREC I and II)</w:t>
      </w:r>
      <w:r w:rsidRPr="00E00E4D">
        <w:rPr>
          <w:rStyle w:val="FootnoteReference"/>
          <w:sz w:val="22"/>
          <w:szCs w:val="22"/>
        </w:rPr>
        <w:footnoteReference w:id="19"/>
      </w:r>
      <w:r w:rsidRPr="00E00E4D">
        <w:rPr>
          <w:sz w:val="22"/>
          <w:szCs w:val="22"/>
        </w:rPr>
        <w:t xml:space="preserve">. This survey </w:t>
      </w:r>
      <w:r w:rsidR="000A010C">
        <w:rPr>
          <w:sz w:val="22"/>
          <w:szCs w:val="22"/>
        </w:rPr>
        <w:t>will allow</w:t>
      </w:r>
      <w:r w:rsidRPr="00E00E4D">
        <w:rPr>
          <w:sz w:val="22"/>
          <w:szCs w:val="22"/>
        </w:rPr>
        <w:t xml:space="preserve"> us to identify beneficiaries of PRONAREC I</w:t>
      </w:r>
      <w:r w:rsidR="00AE593D" w:rsidRPr="00E00E4D">
        <w:rPr>
          <w:sz w:val="22"/>
          <w:szCs w:val="22"/>
        </w:rPr>
        <w:t>I</w:t>
      </w:r>
      <w:r w:rsidRPr="00E00E4D">
        <w:rPr>
          <w:sz w:val="22"/>
          <w:szCs w:val="22"/>
        </w:rPr>
        <w:t xml:space="preserve"> that are similar, in terms of observable pre-t</w:t>
      </w:r>
      <w:r w:rsidR="00AE593D" w:rsidRPr="00E00E4D">
        <w:rPr>
          <w:sz w:val="22"/>
          <w:szCs w:val="22"/>
        </w:rPr>
        <w:t xml:space="preserve">reatment characteristic, to the beneficiaries of PRONAREC I </w:t>
      </w:r>
      <w:r w:rsidR="00F50C4B" w:rsidRPr="00E00E4D">
        <w:rPr>
          <w:sz w:val="22"/>
          <w:szCs w:val="22"/>
        </w:rPr>
        <w:t>using</w:t>
      </w:r>
      <w:r w:rsidRPr="00E00E4D">
        <w:rPr>
          <w:sz w:val="22"/>
          <w:szCs w:val="22"/>
        </w:rPr>
        <w:t xml:space="preserve"> the Propensity Score Matching (PSM) methodology.</w:t>
      </w:r>
    </w:p>
    <w:p w14:paraId="772562F9" w14:textId="77777777" w:rsidR="00E83E51" w:rsidRDefault="00E83E51" w:rsidP="00461ABC">
      <w:pPr>
        <w:ind w:firstLine="720"/>
        <w:jc w:val="both"/>
        <w:rPr>
          <w:sz w:val="22"/>
          <w:szCs w:val="22"/>
        </w:rPr>
      </w:pPr>
    </w:p>
    <w:p w14:paraId="5593BE75" w14:textId="15781E7C" w:rsidR="000D73DB" w:rsidRPr="00E00E4D" w:rsidRDefault="00E7454E" w:rsidP="00461ABC">
      <w:pPr>
        <w:ind w:firstLine="720"/>
        <w:jc w:val="both"/>
        <w:rPr>
          <w:sz w:val="22"/>
          <w:szCs w:val="22"/>
        </w:rPr>
      </w:pPr>
      <w:r w:rsidRPr="00E00E4D">
        <w:rPr>
          <w:sz w:val="22"/>
          <w:szCs w:val="22"/>
        </w:rPr>
        <w:t>M</w:t>
      </w:r>
      <w:r w:rsidR="00AE593D" w:rsidRPr="00E00E4D">
        <w:rPr>
          <w:sz w:val="22"/>
          <w:szCs w:val="22"/>
        </w:rPr>
        <w:t xml:space="preserve">atching is a quasi-experimental evaluation approach that has been widely applied in empirical research for program evaluation. Matching methods rely on observable characteristics and statistical techniques to construct a </w:t>
      </w:r>
      <w:r w:rsidR="00BD0BAF" w:rsidRPr="00E00E4D">
        <w:rPr>
          <w:sz w:val="22"/>
          <w:szCs w:val="22"/>
        </w:rPr>
        <w:t xml:space="preserve">credible and rigorously defined </w:t>
      </w:r>
      <w:r w:rsidR="00AE593D" w:rsidRPr="00E00E4D">
        <w:rPr>
          <w:sz w:val="22"/>
          <w:szCs w:val="22"/>
        </w:rPr>
        <w:t xml:space="preserve">control group in order to make cause-and-effect inferences. </w:t>
      </w:r>
    </w:p>
    <w:p w14:paraId="7D12B3DB" w14:textId="77777777" w:rsidR="000D73DB" w:rsidRPr="00E00E4D" w:rsidRDefault="000D73DB" w:rsidP="007E67E3">
      <w:pPr>
        <w:jc w:val="both"/>
        <w:rPr>
          <w:sz w:val="22"/>
          <w:szCs w:val="22"/>
        </w:rPr>
      </w:pPr>
    </w:p>
    <w:p w14:paraId="35982E91" w14:textId="48C4CCF8" w:rsidR="00EB05C8" w:rsidRPr="00E00E4D" w:rsidRDefault="00EB05C8" w:rsidP="00461ABC">
      <w:pPr>
        <w:ind w:firstLine="720"/>
        <w:jc w:val="both"/>
        <w:rPr>
          <w:sz w:val="22"/>
          <w:szCs w:val="22"/>
        </w:rPr>
      </w:pPr>
      <w:r w:rsidRPr="00E00E4D">
        <w:rPr>
          <w:color w:val="000000" w:themeColor="text1"/>
          <w:sz w:val="22"/>
          <w:szCs w:val="22"/>
        </w:rPr>
        <w:t xml:space="preserve">The main objective of the estimation that follows is to measure the </w:t>
      </w:r>
      <w:r w:rsidR="00576449" w:rsidRPr="00E00E4D">
        <w:rPr>
          <w:color w:val="000000" w:themeColor="text1"/>
          <w:sz w:val="22"/>
          <w:szCs w:val="22"/>
        </w:rPr>
        <w:t>impact</w:t>
      </w:r>
      <w:r w:rsidR="008F5E6C" w:rsidRPr="00E00E4D">
        <w:rPr>
          <w:color w:val="000000" w:themeColor="text1"/>
          <w:sz w:val="22"/>
          <w:szCs w:val="22"/>
        </w:rPr>
        <w:t xml:space="preserve"> </w:t>
      </w:r>
      <w:r w:rsidRPr="00E00E4D">
        <w:rPr>
          <w:color w:val="000000" w:themeColor="text1"/>
          <w:sz w:val="22"/>
          <w:szCs w:val="22"/>
        </w:rPr>
        <w:t>of PRONAREC I on the agricultural income,</w:t>
      </w:r>
      <w:r w:rsidR="009E1F00" w:rsidRPr="00E00E4D">
        <w:rPr>
          <w:color w:val="000000" w:themeColor="text1"/>
          <w:sz w:val="22"/>
          <w:szCs w:val="22"/>
        </w:rPr>
        <w:t xml:space="preserve"> </w:t>
      </w:r>
      <w:r w:rsidR="00D72D43" w:rsidRPr="00E00E4D">
        <w:rPr>
          <w:color w:val="000000" w:themeColor="text1"/>
          <w:sz w:val="22"/>
          <w:szCs w:val="22"/>
        </w:rPr>
        <w:t xml:space="preserve">productivity, </w:t>
      </w:r>
      <w:r w:rsidRPr="00E00E4D">
        <w:rPr>
          <w:color w:val="000000" w:themeColor="text1"/>
          <w:sz w:val="22"/>
          <w:szCs w:val="22"/>
        </w:rPr>
        <w:t xml:space="preserve">food security and a set of other variables of interest of beneficiaries of the program. </w:t>
      </w:r>
      <w:r w:rsidR="007E67E3" w:rsidRPr="00E00E4D">
        <w:rPr>
          <w:color w:val="000000" w:themeColor="text1"/>
          <w:sz w:val="22"/>
          <w:szCs w:val="22"/>
        </w:rPr>
        <w:t xml:space="preserve">We begin with a brief summary of the </w:t>
      </w:r>
      <w:proofErr w:type="spellStart"/>
      <w:r w:rsidR="007E67E3" w:rsidRPr="00E00E4D">
        <w:rPr>
          <w:color w:val="000000" w:themeColor="text1"/>
          <w:sz w:val="22"/>
          <w:szCs w:val="22"/>
        </w:rPr>
        <w:t>Neyman</w:t>
      </w:r>
      <w:proofErr w:type="spellEnd"/>
      <w:r w:rsidR="007E67E3" w:rsidRPr="00E00E4D">
        <w:rPr>
          <w:color w:val="000000" w:themeColor="text1"/>
          <w:sz w:val="22"/>
          <w:szCs w:val="22"/>
        </w:rPr>
        <w:t>-Rubin model, a conceptual and statistical framework for analyzing causal effects within experimental and non-experimental studies.</w:t>
      </w:r>
      <w:r w:rsidR="007E67E3" w:rsidRPr="00E00E4D">
        <w:rPr>
          <w:rStyle w:val="FootnoteReference"/>
          <w:color w:val="000000" w:themeColor="text1"/>
          <w:sz w:val="22"/>
          <w:szCs w:val="22"/>
        </w:rPr>
        <w:footnoteReference w:id="20"/>
      </w:r>
    </w:p>
    <w:p w14:paraId="48922BA3" w14:textId="77777777" w:rsidR="00F44AD5" w:rsidRPr="00E00E4D" w:rsidRDefault="00F44AD5" w:rsidP="004F317B">
      <w:pPr>
        <w:jc w:val="both"/>
        <w:rPr>
          <w:color w:val="000000" w:themeColor="text1"/>
          <w:sz w:val="22"/>
          <w:szCs w:val="22"/>
        </w:rPr>
      </w:pPr>
    </w:p>
    <w:p w14:paraId="09E64A31" w14:textId="7A33DBC0" w:rsidR="00712F38" w:rsidRDefault="005D6B35" w:rsidP="00461ABC">
      <w:pPr>
        <w:ind w:firstLine="720"/>
        <w:jc w:val="both"/>
        <w:rPr>
          <w:color w:val="000000" w:themeColor="text1"/>
          <w:sz w:val="22"/>
          <w:szCs w:val="22"/>
        </w:rPr>
      </w:pPr>
      <w:r w:rsidRPr="00E00E4D">
        <w:rPr>
          <w:color w:val="000000" w:themeColor="text1"/>
          <w:sz w:val="22"/>
          <w:szCs w:val="22"/>
        </w:rPr>
        <w:t xml:space="preserve">Following </w:t>
      </w:r>
      <w:r w:rsidR="00E77822" w:rsidRPr="00E00E4D">
        <w:rPr>
          <w:color w:val="000000" w:themeColor="text1"/>
          <w:sz w:val="22"/>
          <w:szCs w:val="22"/>
        </w:rPr>
        <w:t xml:space="preserve">the notation of </w:t>
      </w:r>
      <w:proofErr w:type="spellStart"/>
      <w:r w:rsidR="00817B29" w:rsidRPr="00E00E4D">
        <w:rPr>
          <w:color w:val="000000" w:themeColor="text1"/>
          <w:sz w:val="22"/>
          <w:szCs w:val="22"/>
        </w:rPr>
        <w:t>Cerulli</w:t>
      </w:r>
      <w:proofErr w:type="spellEnd"/>
      <w:r w:rsidR="00817B29" w:rsidRPr="00E00E4D">
        <w:rPr>
          <w:color w:val="000000" w:themeColor="text1"/>
          <w:sz w:val="22"/>
          <w:szCs w:val="22"/>
        </w:rPr>
        <w:t xml:space="preserve"> (2015</w:t>
      </w:r>
      <w:r w:rsidR="00AE328F" w:rsidRPr="00E00E4D">
        <w:rPr>
          <w:color w:val="000000" w:themeColor="text1"/>
          <w:sz w:val="22"/>
          <w:szCs w:val="22"/>
        </w:rPr>
        <w:t>)</w:t>
      </w:r>
      <w:r w:rsidR="006B1769" w:rsidRPr="00E00E4D">
        <w:rPr>
          <w:color w:val="000000" w:themeColor="text1"/>
          <w:sz w:val="22"/>
          <w:szCs w:val="22"/>
        </w:rPr>
        <w:t xml:space="preserve">, let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1i</m:t>
            </m:r>
          </m:sub>
        </m:sSub>
      </m:oMath>
      <w:r w:rsidR="006B1769" w:rsidRPr="00E00E4D">
        <w:rPr>
          <w:rFonts w:eastAsiaTheme="minorEastAsia"/>
          <w:color w:val="000000" w:themeColor="text1"/>
          <w:sz w:val="22"/>
          <w:szCs w:val="22"/>
        </w:rPr>
        <w:t xml:space="preserve"> </w:t>
      </w:r>
      <w:r w:rsidR="004C76AC" w:rsidRPr="00E00E4D">
        <w:rPr>
          <w:color w:val="000000" w:themeColor="text1"/>
          <w:sz w:val="22"/>
          <w:szCs w:val="22"/>
        </w:rPr>
        <w:t xml:space="preserve">denote the potential outcome of </w:t>
      </w:r>
      <w:r w:rsidR="0048632B" w:rsidRPr="00E00E4D">
        <w:rPr>
          <w:color w:val="000000" w:themeColor="text1"/>
          <w:sz w:val="22"/>
          <w:szCs w:val="22"/>
        </w:rPr>
        <w:t xml:space="preserve">unit </w:t>
      </w:r>
      <m:oMath>
        <m:r>
          <w:rPr>
            <w:rFonts w:ascii="Cambria Math" w:hAnsi="Cambria Math"/>
            <w:color w:val="000000" w:themeColor="text1"/>
            <w:sz w:val="22"/>
            <w:szCs w:val="22"/>
          </w:rPr>
          <m:t>i</m:t>
        </m:r>
      </m:oMath>
      <w:r w:rsidR="004C76AC" w:rsidRPr="00E00E4D">
        <w:rPr>
          <w:i/>
          <w:color w:val="000000" w:themeColor="text1"/>
          <w:sz w:val="22"/>
          <w:szCs w:val="22"/>
        </w:rPr>
        <w:t xml:space="preserve"> </w:t>
      </w:r>
      <w:r w:rsidR="00B91D7D" w:rsidRPr="00E00E4D">
        <w:rPr>
          <w:color w:val="000000" w:themeColor="text1"/>
          <w:sz w:val="22"/>
          <w:szCs w:val="22"/>
        </w:rPr>
        <w:t>in the presence</w:t>
      </w:r>
      <w:r w:rsidR="00D123AD" w:rsidRPr="00E00E4D">
        <w:rPr>
          <w:color w:val="000000" w:themeColor="text1"/>
          <w:sz w:val="22"/>
          <w:szCs w:val="22"/>
        </w:rPr>
        <w:t xml:space="preserve"> of </w:t>
      </w:r>
      <w:r w:rsidR="00FA2FCA" w:rsidRPr="00E00E4D">
        <w:rPr>
          <w:color w:val="000000" w:themeColor="text1"/>
          <w:sz w:val="22"/>
          <w:szCs w:val="22"/>
        </w:rPr>
        <w:t xml:space="preserve">the </w:t>
      </w:r>
      <w:r w:rsidR="00CF4DCE" w:rsidRPr="00E00E4D">
        <w:rPr>
          <w:color w:val="000000" w:themeColor="text1"/>
          <w:sz w:val="22"/>
          <w:szCs w:val="22"/>
        </w:rPr>
        <w:t xml:space="preserve">treatment, </w:t>
      </w:r>
      <w:r w:rsidR="00B91D7D" w:rsidRPr="00E00E4D">
        <w:rPr>
          <w:color w:val="000000" w:themeColor="text1"/>
          <w:sz w:val="22"/>
          <w:szCs w:val="22"/>
        </w:rPr>
        <w:t xml:space="preserve">and let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r>
          <w:rPr>
            <w:rFonts w:ascii="Cambria Math" w:hAnsi="Cambria Math"/>
            <w:color w:val="000000" w:themeColor="text1"/>
            <w:sz w:val="22"/>
            <w:szCs w:val="22"/>
          </w:rPr>
          <m:t xml:space="preserve"> </m:t>
        </m:r>
      </m:oMath>
      <w:r w:rsidR="00B91D7D" w:rsidRPr="00E00E4D">
        <w:rPr>
          <w:color w:val="000000" w:themeColor="text1"/>
          <w:sz w:val="22"/>
          <w:szCs w:val="22"/>
        </w:rPr>
        <w:t xml:space="preserve">denote the potential outcome of </w:t>
      </w:r>
      <w:r w:rsidR="00B90E79" w:rsidRPr="00E00E4D">
        <w:rPr>
          <w:color w:val="000000" w:themeColor="text1"/>
          <w:sz w:val="22"/>
          <w:szCs w:val="22"/>
        </w:rPr>
        <w:t xml:space="preserve">the same </w:t>
      </w:r>
      <w:r w:rsidR="0048632B" w:rsidRPr="00E00E4D">
        <w:rPr>
          <w:color w:val="000000" w:themeColor="text1"/>
          <w:sz w:val="22"/>
          <w:szCs w:val="22"/>
        </w:rPr>
        <w:t>unit</w:t>
      </w:r>
      <w:r w:rsidR="00B91D7D" w:rsidRPr="00E00E4D">
        <w:rPr>
          <w:i/>
          <w:color w:val="000000" w:themeColor="text1"/>
          <w:sz w:val="22"/>
          <w:szCs w:val="22"/>
        </w:rPr>
        <w:t xml:space="preserve"> </w:t>
      </w:r>
      <m:oMath>
        <m:r>
          <w:rPr>
            <w:rFonts w:ascii="Cambria Math" w:hAnsi="Cambria Math"/>
            <w:color w:val="000000" w:themeColor="text1"/>
            <w:sz w:val="22"/>
            <w:szCs w:val="22"/>
          </w:rPr>
          <m:t xml:space="preserve">i </m:t>
        </m:r>
      </m:oMath>
      <w:r w:rsidR="00B91D7D" w:rsidRPr="00E00E4D">
        <w:rPr>
          <w:color w:val="000000" w:themeColor="text1"/>
          <w:sz w:val="22"/>
          <w:szCs w:val="22"/>
        </w:rPr>
        <w:t xml:space="preserve">in the absence of </w:t>
      </w:r>
      <w:r w:rsidR="00C77032" w:rsidRPr="00E00E4D">
        <w:rPr>
          <w:color w:val="000000" w:themeColor="text1"/>
          <w:sz w:val="22"/>
          <w:szCs w:val="22"/>
        </w:rPr>
        <w:t>the treatment</w:t>
      </w:r>
      <w:r w:rsidR="00BD1DC2" w:rsidRPr="00E00E4D">
        <w:rPr>
          <w:color w:val="000000" w:themeColor="text1"/>
          <w:sz w:val="22"/>
          <w:szCs w:val="22"/>
        </w:rPr>
        <w:t>, where</w:t>
      </w:r>
      <w:r w:rsidR="00BD1DC2" w:rsidRPr="00E00E4D">
        <w:rPr>
          <w:i/>
          <w:color w:val="000000" w:themeColor="text1"/>
          <w:sz w:val="22"/>
          <w:szCs w:val="22"/>
        </w:rPr>
        <w:t xml:space="preserve"> </w:t>
      </w:r>
      <m:oMath>
        <m:r>
          <w:rPr>
            <w:rFonts w:ascii="Cambria Math" w:hAnsi="Cambria Math"/>
            <w:color w:val="000000" w:themeColor="text1"/>
            <w:sz w:val="22"/>
            <w:szCs w:val="22"/>
          </w:rPr>
          <m:t xml:space="preserve">i=1,…,N </m:t>
        </m:r>
      </m:oMath>
      <w:r w:rsidR="00826D84" w:rsidRPr="00E00E4D">
        <w:rPr>
          <w:color w:val="000000" w:themeColor="text1"/>
          <w:sz w:val="22"/>
          <w:szCs w:val="22"/>
        </w:rPr>
        <w:t xml:space="preserve">denotes </w:t>
      </w:r>
      <w:r w:rsidR="00062085" w:rsidRPr="00E00E4D">
        <w:rPr>
          <w:color w:val="000000" w:themeColor="text1"/>
          <w:sz w:val="22"/>
          <w:szCs w:val="22"/>
        </w:rPr>
        <w:t>units observed</w:t>
      </w:r>
      <w:r w:rsidR="00826D84" w:rsidRPr="00E00E4D">
        <w:rPr>
          <w:color w:val="000000" w:themeColor="text1"/>
          <w:sz w:val="22"/>
          <w:szCs w:val="22"/>
        </w:rPr>
        <w:t xml:space="preserve">. </w:t>
      </w:r>
      <w:r w:rsidR="00B91D7D" w:rsidRPr="00E00E4D">
        <w:rPr>
          <w:color w:val="000000" w:themeColor="text1"/>
          <w:sz w:val="22"/>
          <w:szCs w:val="22"/>
        </w:rPr>
        <w:t>The</w:t>
      </w:r>
      <w:r w:rsidR="000B5850" w:rsidRPr="00E00E4D">
        <w:rPr>
          <w:color w:val="000000" w:themeColor="text1"/>
          <w:sz w:val="22"/>
          <w:szCs w:val="22"/>
        </w:rPr>
        <w:t xml:space="preserve"> </w:t>
      </w:r>
      <w:r w:rsidR="008A33FF" w:rsidRPr="00E00E4D">
        <w:rPr>
          <w:color w:val="000000" w:themeColor="text1"/>
          <w:sz w:val="22"/>
          <w:szCs w:val="22"/>
        </w:rPr>
        <w:t>treatment</w:t>
      </w:r>
      <w:r w:rsidR="004A4A09" w:rsidRPr="00E00E4D">
        <w:rPr>
          <w:color w:val="000000" w:themeColor="text1"/>
          <w:sz w:val="22"/>
          <w:szCs w:val="22"/>
        </w:rPr>
        <w:t xml:space="preserve"> effect </w:t>
      </w:r>
      <w:r w:rsidR="00990136">
        <w:rPr>
          <w:color w:val="000000" w:themeColor="text1"/>
          <w:sz w:val="22"/>
          <w:szCs w:val="22"/>
        </w:rPr>
        <w:t xml:space="preserve">(TE) </w:t>
      </w:r>
      <w:r w:rsidR="004A4A09" w:rsidRPr="00E00E4D">
        <w:rPr>
          <w:color w:val="000000" w:themeColor="text1"/>
          <w:sz w:val="22"/>
          <w:szCs w:val="22"/>
        </w:rPr>
        <w:t>of</w:t>
      </w:r>
      <w:r w:rsidR="00B91D7D" w:rsidRPr="00E00E4D">
        <w:rPr>
          <w:color w:val="000000" w:themeColor="text1"/>
          <w:sz w:val="22"/>
          <w:szCs w:val="22"/>
        </w:rPr>
        <w:t xml:space="preserve"> </w:t>
      </w:r>
      <w:r w:rsidR="005F2018" w:rsidRPr="00E00E4D">
        <w:rPr>
          <w:color w:val="000000" w:themeColor="text1"/>
          <w:sz w:val="22"/>
          <w:szCs w:val="22"/>
        </w:rPr>
        <w:t>unit</w:t>
      </w:r>
      <w:r w:rsidR="00B91D7D" w:rsidRPr="00E00E4D">
        <w:rPr>
          <w:i/>
          <w:color w:val="000000" w:themeColor="text1"/>
          <w:sz w:val="22"/>
          <w:szCs w:val="22"/>
        </w:rPr>
        <w:t xml:space="preserve"> </w:t>
      </w:r>
      <m:oMath>
        <m:r>
          <w:rPr>
            <w:rFonts w:ascii="Cambria Math" w:hAnsi="Cambria Math"/>
            <w:color w:val="000000" w:themeColor="text1"/>
            <w:sz w:val="22"/>
            <w:szCs w:val="22"/>
          </w:rPr>
          <m:t xml:space="preserve">i </m:t>
        </m:r>
      </m:oMath>
      <w:r w:rsidR="009C79E8" w:rsidRPr="00E00E4D">
        <w:rPr>
          <w:color w:val="000000" w:themeColor="text1"/>
          <w:sz w:val="22"/>
          <w:szCs w:val="22"/>
        </w:rPr>
        <w:t xml:space="preserve">may </w:t>
      </w:r>
      <w:r w:rsidR="00B91D7D" w:rsidRPr="00E00E4D">
        <w:rPr>
          <w:color w:val="000000" w:themeColor="text1"/>
          <w:sz w:val="22"/>
          <w:szCs w:val="22"/>
        </w:rPr>
        <w:t xml:space="preserve">be written as: </w:t>
      </w:r>
    </w:p>
    <w:p w14:paraId="7FB67256" w14:textId="77777777" w:rsidR="00AB0DE0" w:rsidRPr="00E00E4D" w:rsidRDefault="00AB0DE0" w:rsidP="00461ABC">
      <w:pPr>
        <w:ind w:firstLine="720"/>
        <w:jc w:val="both"/>
        <w:rPr>
          <w:color w:val="000000" w:themeColor="text1"/>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
        <w:gridCol w:w="8817"/>
        <w:gridCol w:w="473"/>
      </w:tblGrid>
      <w:tr w:rsidR="006A03AD" w:rsidRPr="00E00E4D" w14:paraId="4FA910E1" w14:textId="77777777" w:rsidTr="00807CFF">
        <w:trPr>
          <w:trHeight w:val="216"/>
        </w:trPr>
        <w:tc>
          <w:tcPr>
            <w:tcW w:w="288" w:type="dxa"/>
          </w:tcPr>
          <w:p w14:paraId="32ADE75F" w14:textId="77777777" w:rsidR="006A03AD" w:rsidRPr="00E00E4D" w:rsidRDefault="006A03AD" w:rsidP="00FA2FCA">
            <w:pPr>
              <w:jc w:val="right"/>
              <w:rPr>
                <w:rFonts w:eastAsiaTheme="minorEastAsia"/>
                <w:color w:val="000000" w:themeColor="text1"/>
                <w:sz w:val="22"/>
                <w:szCs w:val="22"/>
              </w:rPr>
            </w:pPr>
          </w:p>
        </w:tc>
        <w:tc>
          <w:tcPr>
            <w:tcW w:w="9052" w:type="dxa"/>
          </w:tcPr>
          <w:p w14:paraId="5491FD01" w14:textId="2E254CD7" w:rsidR="006A03AD" w:rsidRPr="00E00E4D" w:rsidRDefault="001C0C08" w:rsidP="00FA2FCA">
            <w:pPr>
              <w:jc w:val="right"/>
              <w:rPr>
                <w:rFonts w:eastAsiaTheme="minorEastAsia"/>
                <w:color w:val="000000" w:themeColor="text1"/>
                <w:sz w:val="22"/>
                <w:szCs w:val="22"/>
              </w:rPr>
            </w:pPr>
            <m:oMathPara>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TE</m:t>
                    </m:r>
                  </m:e>
                  <m:sub>
                    <m:r>
                      <w:rPr>
                        <w:rFonts w:ascii="Cambria Math" w:hAnsi="Cambria Math"/>
                        <w:color w:val="000000" w:themeColor="text1"/>
                        <w:sz w:val="22"/>
                        <w:szCs w:val="22"/>
                      </w:rPr>
                      <m:t>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1i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oMath>
            </m:oMathPara>
          </w:p>
        </w:tc>
        <w:tc>
          <w:tcPr>
            <w:tcW w:w="236" w:type="dxa"/>
          </w:tcPr>
          <w:p w14:paraId="7FA3F2DD" w14:textId="165CDD83" w:rsidR="006A03AD" w:rsidRPr="00E00E4D" w:rsidRDefault="006A03AD" w:rsidP="00FA2FCA">
            <w:pPr>
              <w:rPr>
                <w:rFonts w:eastAsiaTheme="minorEastAsia"/>
                <w:color w:val="000000" w:themeColor="text1"/>
                <w:sz w:val="22"/>
                <w:szCs w:val="22"/>
              </w:rPr>
            </w:pPr>
            <w:r w:rsidRPr="00E00E4D">
              <w:rPr>
                <w:rFonts w:eastAsiaTheme="minorEastAsia"/>
                <w:color w:val="000000" w:themeColor="text1"/>
                <w:sz w:val="22"/>
                <w:szCs w:val="22"/>
              </w:rPr>
              <w:t>(1)</w:t>
            </w:r>
          </w:p>
        </w:tc>
      </w:tr>
    </w:tbl>
    <w:p w14:paraId="7FAABE55" w14:textId="4FD5F084" w:rsidR="00461ABC" w:rsidRPr="00E00E4D" w:rsidRDefault="00461ABC" w:rsidP="00461ABC">
      <w:pPr>
        <w:jc w:val="both"/>
        <w:rPr>
          <w:color w:val="000000" w:themeColor="text1"/>
          <w:sz w:val="22"/>
          <w:szCs w:val="22"/>
        </w:rPr>
      </w:pPr>
    </w:p>
    <w:p w14:paraId="4B5BB01A" w14:textId="27E7AD1A" w:rsidR="00E0799B" w:rsidRPr="00E00E4D" w:rsidRDefault="006B488D" w:rsidP="00461ABC">
      <w:pPr>
        <w:ind w:firstLine="720"/>
        <w:jc w:val="both"/>
        <w:rPr>
          <w:rFonts w:eastAsiaTheme="minorEastAsia"/>
          <w:color w:val="000000" w:themeColor="text1"/>
          <w:sz w:val="22"/>
          <w:szCs w:val="22"/>
        </w:rPr>
      </w:pPr>
      <w:r w:rsidRPr="00E00E4D">
        <w:rPr>
          <w:color w:val="000000" w:themeColor="text1"/>
          <w:sz w:val="22"/>
          <w:szCs w:val="22"/>
        </w:rPr>
        <w:t>The empirical challeng</w:t>
      </w:r>
      <w:r w:rsidR="00AA083E" w:rsidRPr="00E00E4D">
        <w:rPr>
          <w:color w:val="000000" w:themeColor="text1"/>
          <w:sz w:val="22"/>
          <w:szCs w:val="22"/>
        </w:rPr>
        <w:t xml:space="preserve">e to identifying </w:t>
      </w:r>
      <w:r w:rsidR="00CE38AD" w:rsidRPr="00E00E4D">
        <w:rPr>
          <w:color w:val="000000" w:themeColor="text1"/>
          <w:sz w:val="22"/>
          <w:szCs w:val="22"/>
        </w:rPr>
        <w:t>the treatment effect</w:t>
      </w:r>
      <w:r w:rsidR="00F24C82" w:rsidRPr="00E00E4D">
        <w:rPr>
          <w:color w:val="000000" w:themeColor="text1"/>
          <w:sz w:val="22"/>
          <w:szCs w:val="22"/>
        </w:rPr>
        <w:t xml:space="preserve"> of unit </w:t>
      </w:r>
      <m:oMath>
        <m:r>
          <w:rPr>
            <w:rFonts w:ascii="Cambria Math" w:hAnsi="Cambria Math"/>
            <w:color w:val="000000" w:themeColor="text1"/>
            <w:sz w:val="22"/>
            <w:szCs w:val="22"/>
          </w:rPr>
          <m:t>i</m:t>
        </m:r>
      </m:oMath>
      <w:r w:rsidR="00AA083E" w:rsidRPr="00E00E4D">
        <w:rPr>
          <w:color w:val="000000" w:themeColor="text1"/>
          <w:sz w:val="22"/>
          <w:szCs w:val="22"/>
        </w:rPr>
        <w:t xml:space="preserve">, commonly known as the </w:t>
      </w:r>
      <w:r w:rsidR="00AA083E" w:rsidRPr="00E00E4D">
        <w:rPr>
          <w:i/>
          <w:color w:val="000000" w:themeColor="text1"/>
          <w:sz w:val="22"/>
          <w:szCs w:val="22"/>
        </w:rPr>
        <w:t>fundamental problem of causal inference</w:t>
      </w:r>
      <w:r w:rsidR="00AA083E" w:rsidRPr="00E00E4D">
        <w:rPr>
          <w:color w:val="000000" w:themeColor="text1"/>
          <w:sz w:val="22"/>
          <w:szCs w:val="22"/>
        </w:rPr>
        <w:t xml:space="preserve">, </w:t>
      </w:r>
      <w:r w:rsidRPr="00E00E4D">
        <w:rPr>
          <w:color w:val="000000" w:themeColor="text1"/>
          <w:sz w:val="22"/>
          <w:szCs w:val="22"/>
        </w:rPr>
        <w:t>is one of missing data, or more appropriately, the lack of counterfactual</w:t>
      </w:r>
      <w:r w:rsidR="00CF4E9A" w:rsidRPr="00E00E4D">
        <w:rPr>
          <w:color w:val="000000" w:themeColor="text1"/>
          <w:sz w:val="22"/>
          <w:szCs w:val="22"/>
        </w:rPr>
        <w:t xml:space="preserve"> </w:t>
      </w:r>
      <w:r w:rsidR="000A65EC" w:rsidRPr="00E00E4D">
        <w:rPr>
          <w:color w:val="000000" w:themeColor="text1"/>
          <w:sz w:val="22"/>
          <w:szCs w:val="22"/>
        </w:rPr>
        <w:t xml:space="preserve">data </w:t>
      </w:r>
      <w:r w:rsidR="00CF4E9A" w:rsidRPr="00E00E4D">
        <w:rPr>
          <w:color w:val="000000" w:themeColor="text1"/>
          <w:sz w:val="22"/>
          <w:szCs w:val="22"/>
        </w:rPr>
        <w:t>(Holland, 1986)</w:t>
      </w:r>
      <w:r w:rsidRPr="00E00E4D">
        <w:rPr>
          <w:color w:val="000000" w:themeColor="text1"/>
          <w:sz w:val="22"/>
          <w:szCs w:val="22"/>
        </w:rPr>
        <w:t xml:space="preserve">. </w:t>
      </w:r>
      <w:r w:rsidR="00AA083E" w:rsidRPr="00E00E4D">
        <w:rPr>
          <w:color w:val="000000" w:themeColor="text1"/>
          <w:sz w:val="22"/>
          <w:szCs w:val="22"/>
        </w:rPr>
        <w:t>F</w:t>
      </w:r>
      <w:r w:rsidR="0073384D" w:rsidRPr="00E00E4D">
        <w:rPr>
          <w:color w:val="000000" w:themeColor="text1"/>
          <w:sz w:val="22"/>
          <w:szCs w:val="22"/>
        </w:rPr>
        <w:t xml:space="preserve">or any </w:t>
      </w:r>
      <w:r w:rsidR="001E561D" w:rsidRPr="00E00E4D">
        <w:rPr>
          <w:color w:val="000000" w:themeColor="text1"/>
          <w:sz w:val="22"/>
          <w:szCs w:val="22"/>
        </w:rPr>
        <w:t>unit</w:t>
      </w:r>
      <w:r w:rsidR="006C595D" w:rsidRPr="00E00E4D">
        <w:rPr>
          <w:color w:val="000000" w:themeColor="text1"/>
          <w:sz w:val="22"/>
          <w:szCs w:val="22"/>
        </w:rPr>
        <w:t xml:space="preserve"> </w:t>
      </w:r>
      <m:oMath>
        <m:r>
          <w:rPr>
            <w:rFonts w:ascii="Cambria Math" w:hAnsi="Cambria Math"/>
            <w:color w:val="000000" w:themeColor="text1"/>
            <w:sz w:val="22"/>
            <w:szCs w:val="22"/>
          </w:rPr>
          <m:t>i</m:t>
        </m:r>
      </m:oMath>
      <w:r w:rsidR="0073384D" w:rsidRPr="00E00E4D">
        <w:rPr>
          <w:color w:val="000000" w:themeColor="text1"/>
          <w:sz w:val="22"/>
          <w:szCs w:val="22"/>
        </w:rPr>
        <w:t>,</w:t>
      </w:r>
      <w:r w:rsidR="00895E85" w:rsidRPr="00E00E4D">
        <w:rPr>
          <w:color w:val="000000" w:themeColor="text1"/>
          <w:sz w:val="22"/>
          <w:szCs w:val="22"/>
        </w:rPr>
        <w:t xml:space="preserve">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TE</m:t>
            </m:r>
          </m:e>
          <m:sub>
            <m:r>
              <w:rPr>
                <w:rFonts w:ascii="Cambria Math" w:hAnsi="Cambria Math"/>
                <w:color w:val="000000" w:themeColor="text1"/>
                <w:sz w:val="22"/>
                <w:szCs w:val="22"/>
              </w:rPr>
              <m:t>i</m:t>
            </m:r>
          </m:sub>
        </m:sSub>
        <m:r>
          <w:rPr>
            <w:rFonts w:ascii="Cambria Math" w:hAnsi="Cambria Math"/>
            <w:color w:val="000000" w:themeColor="text1"/>
            <w:sz w:val="22"/>
            <w:szCs w:val="22"/>
          </w:rPr>
          <m:t xml:space="preserve"> </m:t>
        </m:r>
      </m:oMath>
      <w:r w:rsidR="003D294F" w:rsidRPr="00E00E4D">
        <w:rPr>
          <w:rFonts w:eastAsiaTheme="minorEastAsia"/>
          <w:color w:val="000000" w:themeColor="text1"/>
          <w:sz w:val="22"/>
          <w:szCs w:val="22"/>
        </w:rPr>
        <w:t xml:space="preserve">in </w:t>
      </w:r>
      <w:r w:rsidR="004B00E2" w:rsidRPr="00E00E4D">
        <w:rPr>
          <w:rFonts w:eastAsiaTheme="minorEastAsia"/>
          <w:color w:val="000000" w:themeColor="text1"/>
          <w:sz w:val="22"/>
          <w:szCs w:val="22"/>
        </w:rPr>
        <w:t>Eq.</w:t>
      </w:r>
      <w:r w:rsidR="006C595D" w:rsidRPr="00E00E4D">
        <w:rPr>
          <w:rFonts w:eastAsiaTheme="minorEastAsia"/>
          <w:color w:val="000000" w:themeColor="text1"/>
          <w:sz w:val="22"/>
          <w:szCs w:val="22"/>
        </w:rPr>
        <w:t xml:space="preserve"> </w:t>
      </w:r>
      <w:r w:rsidR="00DD3995" w:rsidRPr="00E00E4D">
        <w:rPr>
          <w:rFonts w:eastAsiaTheme="minorEastAsia"/>
          <w:color w:val="000000" w:themeColor="text1"/>
          <w:sz w:val="22"/>
          <w:szCs w:val="22"/>
        </w:rPr>
        <w:t>(</w:t>
      </w:r>
      <w:r w:rsidR="006C595D" w:rsidRPr="00E00E4D">
        <w:rPr>
          <w:rFonts w:eastAsiaTheme="minorEastAsia"/>
          <w:color w:val="000000" w:themeColor="text1"/>
          <w:sz w:val="22"/>
          <w:szCs w:val="22"/>
        </w:rPr>
        <w:t>1</w:t>
      </w:r>
      <w:r w:rsidR="00DD3995" w:rsidRPr="00E00E4D">
        <w:rPr>
          <w:rFonts w:eastAsiaTheme="minorEastAsia"/>
          <w:color w:val="000000" w:themeColor="text1"/>
          <w:sz w:val="22"/>
          <w:szCs w:val="22"/>
        </w:rPr>
        <w:t>)</w:t>
      </w:r>
      <w:r w:rsidR="00F47F94" w:rsidRPr="00E00E4D">
        <w:rPr>
          <w:rFonts w:eastAsiaTheme="minorEastAsia"/>
          <w:color w:val="000000" w:themeColor="text1"/>
          <w:sz w:val="22"/>
          <w:szCs w:val="22"/>
        </w:rPr>
        <w:t xml:space="preserve"> cannot be observed directly</w:t>
      </w:r>
      <w:r w:rsidR="00773F44" w:rsidRPr="00E00E4D">
        <w:rPr>
          <w:rFonts w:eastAsiaTheme="minorEastAsia"/>
          <w:color w:val="000000" w:themeColor="text1"/>
          <w:sz w:val="22"/>
          <w:szCs w:val="22"/>
        </w:rPr>
        <w:t xml:space="preserve"> since</w:t>
      </w:r>
      <w:r w:rsidR="00693290" w:rsidRPr="00E00E4D">
        <w:rPr>
          <w:rFonts w:eastAsiaTheme="minorEastAsia"/>
          <w:color w:val="000000" w:themeColor="text1"/>
          <w:sz w:val="22"/>
          <w:szCs w:val="22"/>
        </w:rPr>
        <w:t xml:space="preserve"> </w:t>
      </w:r>
      <w:r w:rsidR="00693290" w:rsidRPr="00E00E4D">
        <w:rPr>
          <w:color w:val="000000" w:themeColor="text1"/>
          <w:sz w:val="22"/>
          <w:szCs w:val="22"/>
        </w:rPr>
        <w:t xml:space="preserve">only one potential outcome </w:t>
      </w:r>
      <w:r w:rsidR="00773F44" w:rsidRPr="00E00E4D">
        <w:rPr>
          <w:color w:val="000000" w:themeColor="text1"/>
          <w:sz w:val="22"/>
          <w:szCs w:val="22"/>
        </w:rPr>
        <w:t>can be</w:t>
      </w:r>
      <w:r w:rsidR="00693290" w:rsidRPr="00E00E4D">
        <w:rPr>
          <w:color w:val="000000" w:themeColor="text1"/>
          <w:sz w:val="22"/>
          <w:szCs w:val="22"/>
        </w:rPr>
        <w:t xml:space="preserve"> observed</w:t>
      </w:r>
      <w:r w:rsidR="00A45188" w:rsidRPr="00E00E4D">
        <w:rPr>
          <w:color w:val="000000" w:themeColor="text1"/>
          <w:sz w:val="22"/>
          <w:szCs w:val="22"/>
        </w:rPr>
        <w:t xml:space="preserve"> at a given time</w:t>
      </w:r>
      <w:r w:rsidR="00693290" w:rsidRPr="00E00E4D">
        <w:rPr>
          <w:color w:val="000000" w:themeColor="text1"/>
          <w:sz w:val="22"/>
          <w:szCs w:val="22"/>
        </w:rPr>
        <w:t>, never both</w:t>
      </w:r>
      <w:r w:rsidR="00BD392C" w:rsidRPr="00E00E4D">
        <w:rPr>
          <w:rFonts w:eastAsiaTheme="minorEastAsia"/>
          <w:color w:val="000000" w:themeColor="text1"/>
          <w:sz w:val="22"/>
          <w:szCs w:val="22"/>
        </w:rPr>
        <w:t>.</w:t>
      </w:r>
      <w:r w:rsidR="006C595D" w:rsidRPr="00E00E4D">
        <w:rPr>
          <w:rFonts w:eastAsiaTheme="minorEastAsia"/>
          <w:color w:val="000000" w:themeColor="text1"/>
          <w:sz w:val="22"/>
          <w:szCs w:val="22"/>
        </w:rPr>
        <w:t xml:space="preserve"> </w:t>
      </w:r>
      <w:r w:rsidR="00EC7D9C" w:rsidRPr="00E00E4D">
        <w:rPr>
          <w:rFonts w:eastAsiaTheme="minorEastAsia"/>
          <w:color w:val="000000" w:themeColor="text1"/>
          <w:sz w:val="22"/>
          <w:szCs w:val="22"/>
        </w:rPr>
        <w:t xml:space="preserve">For instance, we might be able to observe total agricultural </w:t>
      </w:r>
      <w:r w:rsidR="00A45188" w:rsidRPr="00E00E4D">
        <w:rPr>
          <w:rFonts w:eastAsiaTheme="minorEastAsia"/>
          <w:color w:val="000000" w:themeColor="text1"/>
          <w:sz w:val="22"/>
          <w:szCs w:val="22"/>
        </w:rPr>
        <w:t>production</w:t>
      </w:r>
      <w:r w:rsidR="00EC7D9C" w:rsidRPr="00E00E4D">
        <w:rPr>
          <w:rFonts w:eastAsiaTheme="minorEastAsia"/>
          <w:color w:val="000000" w:themeColor="text1"/>
          <w:sz w:val="22"/>
          <w:szCs w:val="22"/>
        </w:rPr>
        <w:t xml:space="preserve"> for a beneficiary of a modern irrigation system</w:t>
      </w:r>
      <w:r w:rsidR="00A45188" w:rsidRPr="00E00E4D">
        <w:rPr>
          <w:rFonts w:eastAsiaTheme="minorEastAsia"/>
          <w:color w:val="000000" w:themeColor="text1"/>
          <w:sz w:val="22"/>
          <w:szCs w:val="22"/>
        </w:rPr>
        <w:t xml:space="preserve"> </w:t>
      </w:r>
      <w:r w:rsidR="00E0799B" w:rsidRPr="00E00E4D">
        <w:rPr>
          <w:rFonts w:eastAsiaTheme="minorEastAsia"/>
          <w:color w:val="000000" w:themeColor="text1"/>
          <w:sz w:val="22"/>
          <w:szCs w:val="22"/>
        </w:rPr>
        <w:t>financed by</w:t>
      </w:r>
      <w:r w:rsidR="00A45188" w:rsidRPr="00E00E4D">
        <w:rPr>
          <w:rFonts w:eastAsiaTheme="minorEastAsia"/>
          <w:color w:val="000000" w:themeColor="text1"/>
          <w:sz w:val="22"/>
          <w:szCs w:val="22"/>
        </w:rPr>
        <w:t xml:space="preserve"> PRONAREC I</w:t>
      </w:r>
      <w:r w:rsidR="00EC7D9C" w:rsidRPr="00E00E4D">
        <w:rPr>
          <w:rFonts w:eastAsiaTheme="minorEastAsia"/>
          <w:color w:val="000000" w:themeColor="text1"/>
          <w:sz w:val="22"/>
          <w:szCs w:val="22"/>
        </w:rPr>
        <w:t xml:space="preserve">, but we </w:t>
      </w:r>
      <w:r w:rsidR="00A45188" w:rsidRPr="00E00E4D">
        <w:rPr>
          <w:rFonts w:eastAsiaTheme="minorEastAsia"/>
          <w:color w:val="000000" w:themeColor="text1"/>
          <w:sz w:val="22"/>
          <w:szCs w:val="22"/>
        </w:rPr>
        <w:t>would not</w:t>
      </w:r>
      <w:r w:rsidR="00EC7D9C" w:rsidRPr="00E00E4D">
        <w:rPr>
          <w:rFonts w:eastAsiaTheme="minorEastAsia"/>
          <w:color w:val="000000" w:themeColor="text1"/>
          <w:sz w:val="22"/>
          <w:szCs w:val="22"/>
        </w:rPr>
        <w:t xml:space="preserve"> </w:t>
      </w:r>
      <w:r w:rsidR="00A45188" w:rsidRPr="00E00E4D">
        <w:rPr>
          <w:rFonts w:eastAsiaTheme="minorEastAsia"/>
          <w:color w:val="000000" w:themeColor="text1"/>
          <w:sz w:val="22"/>
          <w:szCs w:val="22"/>
        </w:rPr>
        <w:t>be able to</w:t>
      </w:r>
      <w:r w:rsidR="00EC7D9C" w:rsidRPr="00E00E4D">
        <w:rPr>
          <w:rFonts w:eastAsiaTheme="minorEastAsia"/>
          <w:color w:val="000000" w:themeColor="text1"/>
          <w:sz w:val="22"/>
          <w:szCs w:val="22"/>
        </w:rPr>
        <w:t xml:space="preserve"> observe </w:t>
      </w:r>
      <w:r w:rsidR="00E0799B" w:rsidRPr="00E00E4D">
        <w:rPr>
          <w:rFonts w:eastAsiaTheme="minorEastAsia"/>
          <w:color w:val="000000" w:themeColor="text1"/>
          <w:sz w:val="22"/>
          <w:szCs w:val="22"/>
        </w:rPr>
        <w:t xml:space="preserve">the </w:t>
      </w:r>
      <w:r w:rsidR="00EC7D9C" w:rsidRPr="00E00E4D">
        <w:rPr>
          <w:rFonts w:eastAsiaTheme="minorEastAsia"/>
          <w:color w:val="000000" w:themeColor="text1"/>
          <w:sz w:val="22"/>
          <w:szCs w:val="22"/>
        </w:rPr>
        <w:t xml:space="preserve">agricultural </w:t>
      </w:r>
      <w:r w:rsidR="00A45188" w:rsidRPr="00E00E4D">
        <w:rPr>
          <w:rFonts w:eastAsiaTheme="minorEastAsia"/>
          <w:color w:val="000000" w:themeColor="text1"/>
          <w:sz w:val="22"/>
          <w:szCs w:val="22"/>
        </w:rPr>
        <w:t>production</w:t>
      </w:r>
      <w:r w:rsidR="00EC7D9C" w:rsidRPr="00E00E4D">
        <w:rPr>
          <w:rFonts w:eastAsiaTheme="minorEastAsia"/>
          <w:color w:val="000000" w:themeColor="text1"/>
          <w:sz w:val="22"/>
          <w:szCs w:val="22"/>
        </w:rPr>
        <w:t xml:space="preserve"> of </w:t>
      </w:r>
      <w:r w:rsidR="00A45188" w:rsidRPr="00E00E4D">
        <w:rPr>
          <w:rFonts w:eastAsiaTheme="minorEastAsia"/>
          <w:color w:val="000000" w:themeColor="text1"/>
          <w:sz w:val="22"/>
          <w:szCs w:val="22"/>
        </w:rPr>
        <w:t>the</w:t>
      </w:r>
      <w:r w:rsidR="00EC7D9C" w:rsidRPr="00E00E4D">
        <w:rPr>
          <w:rFonts w:eastAsiaTheme="minorEastAsia"/>
          <w:color w:val="000000" w:themeColor="text1"/>
          <w:sz w:val="22"/>
          <w:szCs w:val="22"/>
        </w:rPr>
        <w:t xml:space="preserve"> same beneficiary </w:t>
      </w:r>
      <w:r w:rsidR="00A45188" w:rsidRPr="00E00E4D">
        <w:rPr>
          <w:rFonts w:eastAsiaTheme="minorEastAsia"/>
          <w:color w:val="000000" w:themeColor="text1"/>
          <w:sz w:val="22"/>
          <w:szCs w:val="22"/>
        </w:rPr>
        <w:t xml:space="preserve">if PRONAREC I had </w:t>
      </w:r>
      <w:r w:rsidR="00E0799B" w:rsidRPr="00E00E4D">
        <w:rPr>
          <w:rFonts w:eastAsiaTheme="minorEastAsia"/>
          <w:color w:val="000000" w:themeColor="text1"/>
          <w:sz w:val="22"/>
          <w:szCs w:val="22"/>
        </w:rPr>
        <w:t>never been implemented, and vice versa.</w:t>
      </w:r>
      <w:r w:rsidR="00500033" w:rsidRPr="00E00E4D">
        <w:rPr>
          <w:rFonts w:eastAsiaTheme="minorEastAsia"/>
          <w:color w:val="000000" w:themeColor="text1"/>
          <w:sz w:val="22"/>
          <w:szCs w:val="22"/>
        </w:rPr>
        <w:t xml:space="preserve"> Research has therefore focused on estimating average causal effects (Rubin, 1974). </w:t>
      </w:r>
      <w:r w:rsidR="0006250A" w:rsidRPr="00E00E4D">
        <w:rPr>
          <w:color w:val="000000" w:themeColor="text1"/>
          <w:sz w:val="22"/>
          <w:szCs w:val="22"/>
        </w:rPr>
        <w:t xml:space="preserve">Let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 xml:space="preserve"> </m:t>
        </m:r>
      </m:oMath>
      <w:r w:rsidR="0006250A" w:rsidRPr="00E00E4D">
        <w:rPr>
          <w:color w:val="000000" w:themeColor="text1"/>
          <w:sz w:val="22"/>
          <w:szCs w:val="22"/>
        </w:rPr>
        <w:t xml:space="preserve">be a binary treatment variable </w:t>
      </w:r>
      <m:oMath>
        <m:r>
          <w:rPr>
            <w:rFonts w:ascii="Cambria Math" w:hAnsi="Cambria Math"/>
            <w:color w:val="000000" w:themeColor="text1"/>
            <w:sz w:val="22"/>
            <w:szCs w:val="22"/>
          </w:rPr>
          <m:t>D∈{0,1}</m:t>
        </m:r>
      </m:oMath>
      <w:r w:rsidR="0006250A" w:rsidRPr="00E00E4D">
        <w:rPr>
          <w:color w:val="000000" w:themeColor="text1"/>
          <w:sz w:val="22"/>
          <w:szCs w:val="22"/>
        </w:rPr>
        <w:t xml:space="preserve"> equal to 1 if unit </w:t>
      </w:r>
      <m:oMath>
        <m:r>
          <w:rPr>
            <w:rFonts w:ascii="Cambria Math" w:hAnsi="Cambria Math"/>
            <w:color w:val="000000" w:themeColor="text1"/>
            <w:sz w:val="22"/>
            <w:szCs w:val="22"/>
          </w:rPr>
          <m:t>i</m:t>
        </m:r>
      </m:oMath>
      <w:r w:rsidR="0006250A" w:rsidRPr="00E00E4D">
        <w:rPr>
          <w:rFonts w:eastAsiaTheme="minorEastAsia"/>
          <w:color w:val="000000" w:themeColor="text1"/>
          <w:sz w:val="22"/>
          <w:szCs w:val="22"/>
        </w:rPr>
        <w:t xml:space="preserve"> receives the treatment and 0 otherwise. </w:t>
      </w:r>
      <w:r w:rsidR="00E0799B" w:rsidRPr="00E00E4D">
        <w:rPr>
          <w:rFonts w:eastAsiaTheme="minorEastAsia"/>
          <w:color w:val="000000" w:themeColor="text1"/>
          <w:sz w:val="22"/>
          <w:szCs w:val="22"/>
        </w:rPr>
        <w:t xml:space="preserve">The observable status of unit </w:t>
      </w:r>
      <m:oMath>
        <m:r>
          <w:rPr>
            <w:rFonts w:ascii="Cambria Math" w:hAnsi="Cambria Math"/>
            <w:color w:val="000000" w:themeColor="text1"/>
            <w:sz w:val="22"/>
            <w:szCs w:val="22"/>
          </w:rPr>
          <m:t>i</m:t>
        </m:r>
      </m:oMath>
      <w:r w:rsidR="00E0799B" w:rsidRPr="00E00E4D">
        <w:rPr>
          <w:rFonts w:eastAsiaTheme="minorEastAsia"/>
          <w:color w:val="000000" w:themeColor="text1"/>
          <w:sz w:val="22"/>
          <w:szCs w:val="22"/>
        </w:rPr>
        <w:t xml:space="preserve"> may be expressed as</w:t>
      </w:r>
      <w:r w:rsidR="00431A70" w:rsidRPr="00E00E4D">
        <w:rPr>
          <w:rFonts w:eastAsiaTheme="minorEastAsia"/>
          <w:color w:val="000000" w:themeColor="text1"/>
          <w:sz w:val="22"/>
          <w:szCs w:val="22"/>
        </w:rPr>
        <w:t xml:space="preserve"> the so-called potential outcome model</w:t>
      </w:r>
      <w:r w:rsidR="00E70E60" w:rsidRPr="00E00E4D">
        <w:rPr>
          <w:rFonts w:eastAsiaTheme="minorEastAsia"/>
          <w:color w:val="000000" w:themeColor="text1"/>
          <w:sz w:val="22"/>
          <w:szCs w:val="22"/>
        </w:rPr>
        <w:t>, that is</w:t>
      </w:r>
      <w:r w:rsidR="00E0799B" w:rsidRPr="00E00E4D">
        <w:rPr>
          <w:rFonts w:eastAsiaTheme="minorEastAsia"/>
          <w:color w:val="000000" w:themeColor="text1"/>
          <w:sz w:val="22"/>
          <w:szCs w:val="22"/>
        </w:rPr>
        <w:t>:</w:t>
      </w:r>
      <w:r w:rsidR="00FD642C" w:rsidRPr="00E00E4D">
        <w:rPr>
          <w:rStyle w:val="FootnoteReference"/>
          <w:rFonts w:eastAsiaTheme="minorEastAsia"/>
          <w:color w:val="000000" w:themeColor="text1"/>
          <w:sz w:val="22"/>
          <w:szCs w:val="22"/>
        </w:rPr>
        <w:footnoteReference w:id="21"/>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
        <w:gridCol w:w="8817"/>
        <w:gridCol w:w="473"/>
      </w:tblGrid>
      <w:tr w:rsidR="00E0799B" w:rsidRPr="00E00E4D" w14:paraId="2E6061BF" w14:textId="77777777" w:rsidTr="001C1C18">
        <w:trPr>
          <w:trHeight w:val="243"/>
        </w:trPr>
        <w:tc>
          <w:tcPr>
            <w:tcW w:w="288" w:type="dxa"/>
          </w:tcPr>
          <w:p w14:paraId="37D38043" w14:textId="77777777" w:rsidR="00E0799B" w:rsidRPr="00E00E4D" w:rsidRDefault="00E0799B" w:rsidP="00431A70">
            <w:pPr>
              <w:pStyle w:val="FootnoteText"/>
              <w:rPr>
                <w:rFonts w:eastAsiaTheme="minorEastAsia"/>
                <w:color w:val="000000" w:themeColor="text1"/>
                <w:sz w:val="22"/>
                <w:szCs w:val="22"/>
              </w:rPr>
            </w:pPr>
          </w:p>
        </w:tc>
        <w:tc>
          <w:tcPr>
            <w:tcW w:w="9052" w:type="dxa"/>
          </w:tcPr>
          <w:p w14:paraId="47EC5079" w14:textId="1B4932B7" w:rsidR="00E0799B" w:rsidRPr="00E00E4D" w:rsidRDefault="001C0C08" w:rsidP="00E0799B">
            <w:pPr>
              <w:pStyle w:val="FootnoteText"/>
              <w:rPr>
                <w:rFonts w:eastAsiaTheme="minorEastAsia"/>
                <w:color w:val="000000" w:themeColor="text1"/>
                <w:sz w:val="22"/>
                <w:szCs w:val="22"/>
              </w:rPr>
            </w:pPr>
            <m:oMathPara>
              <m:oMathParaPr>
                <m:jc m:val="center"/>
              </m:oMathParaP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1i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r>
                  <w:rPr>
                    <w:rFonts w:ascii="Cambria Math" w:hAnsi="Cambria Math"/>
                    <w:color w:val="000000" w:themeColor="text1"/>
                    <w:sz w:val="22"/>
                    <w:szCs w:val="22"/>
                  </w:rPr>
                  <m:t>)</m:t>
                </m:r>
              </m:oMath>
            </m:oMathPara>
          </w:p>
        </w:tc>
        <w:tc>
          <w:tcPr>
            <w:tcW w:w="236" w:type="dxa"/>
          </w:tcPr>
          <w:p w14:paraId="4FD80C65" w14:textId="77777777" w:rsidR="00E0799B" w:rsidRPr="00E00E4D" w:rsidRDefault="00E0799B" w:rsidP="00431A70">
            <w:pPr>
              <w:pStyle w:val="FootnoteText"/>
              <w:jc w:val="right"/>
              <w:rPr>
                <w:rFonts w:eastAsiaTheme="minorEastAsia"/>
                <w:color w:val="000000" w:themeColor="text1"/>
                <w:sz w:val="22"/>
                <w:szCs w:val="22"/>
              </w:rPr>
            </w:pPr>
            <w:r w:rsidRPr="00E00E4D">
              <w:rPr>
                <w:rFonts w:eastAsiaTheme="minorEastAsia"/>
                <w:color w:val="000000" w:themeColor="text1"/>
                <w:sz w:val="22"/>
                <w:szCs w:val="22"/>
              </w:rPr>
              <w:t>(2)</w:t>
            </w:r>
          </w:p>
        </w:tc>
      </w:tr>
    </w:tbl>
    <w:p w14:paraId="09334B43" w14:textId="77777777" w:rsidR="00D01F8A" w:rsidRPr="00E00E4D" w:rsidRDefault="00D01F8A" w:rsidP="004F317B">
      <w:pPr>
        <w:jc w:val="both"/>
        <w:rPr>
          <w:rFonts w:eastAsiaTheme="minorEastAsia"/>
          <w:color w:val="000000" w:themeColor="text1"/>
          <w:sz w:val="22"/>
          <w:szCs w:val="22"/>
        </w:rPr>
      </w:pPr>
    </w:p>
    <w:p w14:paraId="5E943E03" w14:textId="294CACBF" w:rsidR="00206928" w:rsidRPr="00E00E4D" w:rsidRDefault="00987874" w:rsidP="004F317B">
      <w:pPr>
        <w:jc w:val="both"/>
        <w:rPr>
          <w:rFonts w:eastAsiaTheme="minorEastAsia"/>
          <w:color w:val="000000" w:themeColor="text1"/>
          <w:sz w:val="22"/>
          <w:szCs w:val="22"/>
        </w:rPr>
      </w:pPr>
      <w:r>
        <w:rPr>
          <w:color w:val="000000" w:themeColor="text1"/>
          <w:sz w:val="22"/>
          <w:szCs w:val="22"/>
        </w:rPr>
        <w:tab/>
      </w:r>
      <w:r w:rsidR="0058081A" w:rsidRPr="00E00E4D">
        <w:rPr>
          <w:color w:val="000000" w:themeColor="text1"/>
          <w:sz w:val="22"/>
          <w:szCs w:val="22"/>
        </w:rPr>
        <w:t>I</w:t>
      </w:r>
      <w:r w:rsidR="00BD392C" w:rsidRPr="00E00E4D">
        <w:rPr>
          <w:color w:val="000000" w:themeColor="text1"/>
          <w:sz w:val="22"/>
          <w:szCs w:val="22"/>
        </w:rPr>
        <w:t xml:space="preserve">f we extend the logic from a single unit </w:t>
      </w:r>
      <m:oMath>
        <m:r>
          <w:rPr>
            <w:rFonts w:ascii="Cambria Math" w:hAnsi="Cambria Math"/>
            <w:color w:val="000000" w:themeColor="text1"/>
            <w:sz w:val="22"/>
            <w:szCs w:val="22"/>
          </w:rPr>
          <m:t>i</m:t>
        </m:r>
      </m:oMath>
      <w:r w:rsidR="00BD392C" w:rsidRPr="00E00E4D">
        <w:rPr>
          <w:rFonts w:eastAsiaTheme="minorEastAsia"/>
          <w:color w:val="000000" w:themeColor="text1"/>
          <w:sz w:val="22"/>
          <w:szCs w:val="22"/>
        </w:rPr>
        <w:t xml:space="preserve"> to a set of units, </w:t>
      </w:r>
      <w:r w:rsidR="0064408E" w:rsidRPr="00E00E4D">
        <w:rPr>
          <w:rFonts w:eastAsiaTheme="minorEastAsia"/>
          <w:color w:val="000000" w:themeColor="text1"/>
          <w:sz w:val="22"/>
          <w:szCs w:val="22"/>
        </w:rPr>
        <w:t xml:space="preserve">the </w:t>
      </w:r>
      <w:r w:rsidR="00E03A4B" w:rsidRPr="00E00E4D">
        <w:rPr>
          <w:rFonts w:eastAsiaTheme="minorEastAsia"/>
          <w:color w:val="000000" w:themeColor="text1"/>
          <w:sz w:val="22"/>
          <w:szCs w:val="22"/>
        </w:rPr>
        <w:t xml:space="preserve">population </w:t>
      </w:r>
      <w:r w:rsidR="00BD392C" w:rsidRPr="00E00E4D">
        <w:rPr>
          <w:rFonts w:eastAsiaTheme="minorEastAsia"/>
          <w:color w:val="000000" w:themeColor="text1"/>
          <w:sz w:val="22"/>
          <w:szCs w:val="22"/>
        </w:rPr>
        <w:t>average treatment effect (</w:t>
      </w:r>
      <w:r w:rsidR="00B742C0" w:rsidRPr="00E00E4D">
        <w:rPr>
          <w:rFonts w:eastAsiaTheme="minorEastAsia"/>
          <w:color w:val="000000" w:themeColor="text1"/>
          <w:sz w:val="22"/>
          <w:szCs w:val="22"/>
        </w:rPr>
        <w:t xml:space="preserve">hereinafter </w:t>
      </w:r>
      <w:r w:rsidR="00BD392C" w:rsidRPr="00E00E4D">
        <w:rPr>
          <w:rFonts w:eastAsiaTheme="minorEastAsia"/>
          <w:color w:val="000000" w:themeColor="text1"/>
          <w:sz w:val="22"/>
          <w:szCs w:val="22"/>
        </w:rPr>
        <w:t>ATE) may be written as:</w:t>
      </w:r>
    </w:p>
    <w:p w14:paraId="7B3A1B98" w14:textId="77777777" w:rsidR="004F317B" w:rsidRPr="00E00E4D" w:rsidRDefault="004F317B" w:rsidP="00A81EFB">
      <w:pPr>
        <w:rPr>
          <w:rFonts w:eastAsiaTheme="minorEastAsia"/>
          <w:color w:val="000000" w:themeColor="text1"/>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
        <w:gridCol w:w="8817"/>
        <w:gridCol w:w="473"/>
      </w:tblGrid>
      <w:tr w:rsidR="00BD392C" w:rsidRPr="00E00E4D" w14:paraId="0732259D" w14:textId="77777777" w:rsidTr="00CD3773">
        <w:trPr>
          <w:trHeight w:val="261"/>
        </w:trPr>
        <w:tc>
          <w:tcPr>
            <w:tcW w:w="288" w:type="dxa"/>
          </w:tcPr>
          <w:p w14:paraId="4764D448" w14:textId="77777777" w:rsidR="00BD392C" w:rsidRPr="00E00E4D" w:rsidRDefault="00BD392C" w:rsidP="00F2636A">
            <w:pPr>
              <w:pStyle w:val="FootnoteText"/>
              <w:rPr>
                <w:rFonts w:eastAsiaTheme="minorEastAsia"/>
                <w:color w:val="000000" w:themeColor="text1"/>
                <w:sz w:val="22"/>
                <w:szCs w:val="22"/>
              </w:rPr>
            </w:pPr>
          </w:p>
        </w:tc>
        <w:tc>
          <w:tcPr>
            <w:tcW w:w="9052" w:type="dxa"/>
          </w:tcPr>
          <w:p w14:paraId="0230AFDE" w14:textId="4E94A454" w:rsidR="00BD392C" w:rsidRPr="00E00E4D" w:rsidRDefault="00BD392C" w:rsidP="00F234DC">
            <w:pPr>
              <w:pStyle w:val="FootnoteText"/>
              <w:rPr>
                <w:rFonts w:eastAsiaTheme="minorEastAsia"/>
                <w:color w:val="000000" w:themeColor="text1"/>
                <w:sz w:val="22"/>
                <w:szCs w:val="22"/>
              </w:rPr>
            </w:pPr>
            <m:oMathPara>
              <m:oMathParaPr>
                <m:jc m:val="center"/>
              </m:oMathParaPr>
              <m:oMath>
                <m:r>
                  <w:rPr>
                    <w:rFonts w:ascii="Cambria Math" w:hAnsi="Cambria Math"/>
                    <w:color w:val="000000" w:themeColor="text1"/>
                    <w:sz w:val="22"/>
                    <w:szCs w:val="22"/>
                  </w:rPr>
                  <m:t>ATE=E</m:t>
                </m:r>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1i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e>
                </m:d>
                <m:r>
                  <w:rPr>
                    <w:rFonts w:ascii="Cambria Math" w:hAnsi="Cambria Math"/>
                    <w:color w:val="000000" w:themeColor="text1"/>
                    <w:sz w:val="22"/>
                    <w:szCs w:val="22"/>
                  </w:rPr>
                  <m:t>= E</m:t>
                </m:r>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1i</m:t>
                        </m:r>
                      </m:sub>
                    </m:sSub>
                  </m:e>
                </m:d>
                <m:r>
                  <w:rPr>
                    <w:rFonts w:ascii="Cambria Math" w:hAnsi="Cambria Math"/>
                    <w:color w:val="000000" w:themeColor="text1"/>
                    <w:sz w:val="22"/>
                    <w:szCs w:val="22"/>
                  </w:rPr>
                  <m:t>-E(</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r>
                  <w:rPr>
                    <w:rFonts w:ascii="Cambria Math" w:hAnsi="Cambria Math"/>
                    <w:color w:val="000000" w:themeColor="text1"/>
                    <w:sz w:val="22"/>
                    <w:szCs w:val="22"/>
                  </w:rPr>
                  <m:t>)</m:t>
                </m:r>
              </m:oMath>
            </m:oMathPara>
          </w:p>
        </w:tc>
        <w:tc>
          <w:tcPr>
            <w:tcW w:w="236" w:type="dxa"/>
          </w:tcPr>
          <w:p w14:paraId="20D785BB" w14:textId="530DC27D" w:rsidR="00BD392C" w:rsidRPr="00E00E4D" w:rsidRDefault="00E0799B" w:rsidP="00F2636A">
            <w:pPr>
              <w:pStyle w:val="FootnoteText"/>
              <w:jc w:val="right"/>
              <w:rPr>
                <w:rFonts w:eastAsiaTheme="minorEastAsia"/>
                <w:color w:val="000000" w:themeColor="text1"/>
                <w:sz w:val="22"/>
                <w:szCs w:val="22"/>
              </w:rPr>
            </w:pPr>
            <w:r w:rsidRPr="00E00E4D">
              <w:rPr>
                <w:rFonts w:eastAsiaTheme="minorEastAsia"/>
                <w:color w:val="000000" w:themeColor="text1"/>
                <w:sz w:val="22"/>
                <w:szCs w:val="22"/>
              </w:rPr>
              <w:t>(3</w:t>
            </w:r>
            <w:r w:rsidR="00BD392C" w:rsidRPr="00E00E4D">
              <w:rPr>
                <w:rFonts w:eastAsiaTheme="minorEastAsia"/>
                <w:color w:val="000000" w:themeColor="text1"/>
                <w:sz w:val="22"/>
                <w:szCs w:val="22"/>
              </w:rPr>
              <w:t>)</w:t>
            </w:r>
          </w:p>
        </w:tc>
      </w:tr>
    </w:tbl>
    <w:p w14:paraId="31E61BB1" w14:textId="08C6A2EB" w:rsidR="00BD392C" w:rsidRPr="00E00E4D" w:rsidRDefault="00BD392C" w:rsidP="00A81EFB">
      <w:pPr>
        <w:rPr>
          <w:rFonts w:eastAsiaTheme="minorEastAsia"/>
          <w:color w:val="000000" w:themeColor="text1"/>
          <w:sz w:val="22"/>
          <w:szCs w:val="22"/>
        </w:rPr>
      </w:pPr>
    </w:p>
    <w:p w14:paraId="7DD12CBC" w14:textId="77777777" w:rsidR="00544228" w:rsidRDefault="00987874" w:rsidP="004F317B">
      <w:pPr>
        <w:jc w:val="both"/>
        <w:rPr>
          <w:rFonts w:eastAsiaTheme="minorEastAsia"/>
          <w:color w:val="000000" w:themeColor="text1"/>
          <w:sz w:val="22"/>
          <w:szCs w:val="22"/>
        </w:rPr>
      </w:pPr>
      <w:r>
        <w:rPr>
          <w:rFonts w:eastAsiaTheme="minorEastAsia"/>
          <w:color w:val="000000" w:themeColor="text1"/>
          <w:sz w:val="22"/>
          <w:szCs w:val="22"/>
        </w:rPr>
        <w:tab/>
      </w:r>
    </w:p>
    <w:p w14:paraId="653C17F8" w14:textId="21687BD5" w:rsidR="00EB3F55" w:rsidRPr="00E00E4D" w:rsidRDefault="00544228" w:rsidP="004F317B">
      <w:pPr>
        <w:jc w:val="both"/>
        <w:rPr>
          <w:rFonts w:eastAsiaTheme="minorEastAsia"/>
          <w:color w:val="000000" w:themeColor="text1"/>
          <w:sz w:val="22"/>
          <w:szCs w:val="22"/>
        </w:rPr>
      </w:pPr>
      <w:r>
        <w:rPr>
          <w:rFonts w:eastAsiaTheme="minorEastAsia"/>
          <w:color w:val="000000" w:themeColor="text1"/>
          <w:sz w:val="22"/>
          <w:szCs w:val="22"/>
        </w:rPr>
        <w:lastRenderedPageBreak/>
        <w:tab/>
      </w:r>
      <w:r w:rsidR="0058081A" w:rsidRPr="00E00E4D">
        <w:rPr>
          <w:rFonts w:eastAsiaTheme="minorEastAsia"/>
          <w:color w:val="000000" w:themeColor="text1"/>
          <w:sz w:val="22"/>
          <w:szCs w:val="22"/>
        </w:rPr>
        <w:t>Similarly, t</w:t>
      </w:r>
      <w:r w:rsidR="008333A1" w:rsidRPr="00E00E4D">
        <w:rPr>
          <w:rFonts w:eastAsiaTheme="minorEastAsia"/>
          <w:color w:val="000000" w:themeColor="text1"/>
          <w:sz w:val="22"/>
          <w:szCs w:val="22"/>
        </w:rPr>
        <w:t xml:space="preserve">he observed </w:t>
      </w:r>
      <w:r w:rsidR="000B5850" w:rsidRPr="00E00E4D">
        <w:rPr>
          <w:rFonts w:eastAsiaTheme="minorEastAsia"/>
          <w:color w:val="000000" w:themeColor="text1"/>
          <w:sz w:val="22"/>
          <w:szCs w:val="22"/>
        </w:rPr>
        <w:t>outcome,</w:t>
      </w:r>
      <m:oMath>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Y</m:t>
            </m:r>
          </m:e>
          <m:sub>
            <m:r>
              <w:rPr>
                <w:rFonts w:ascii="Cambria Math" w:eastAsiaTheme="minorEastAsia" w:hAnsi="Cambria Math"/>
                <w:color w:val="000000" w:themeColor="text1"/>
                <w:sz w:val="22"/>
                <w:szCs w:val="22"/>
              </w:rPr>
              <m:t>i</m:t>
            </m:r>
          </m:sub>
        </m:sSub>
      </m:oMath>
      <w:r w:rsidR="009C79E8" w:rsidRPr="00E00E4D">
        <w:rPr>
          <w:rFonts w:eastAsiaTheme="minorEastAsia"/>
          <w:color w:val="000000" w:themeColor="text1"/>
          <w:sz w:val="22"/>
          <w:szCs w:val="22"/>
        </w:rPr>
        <w:t>, may</w:t>
      </w:r>
      <w:r w:rsidR="000B5850" w:rsidRPr="00E00E4D">
        <w:rPr>
          <w:rFonts w:eastAsiaTheme="minorEastAsia"/>
          <w:color w:val="000000" w:themeColor="text1"/>
          <w:sz w:val="22"/>
          <w:szCs w:val="22"/>
        </w:rPr>
        <w:t xml:space="preserve"> be written in terms of potential outcomes as:</w:t>
      </w:r>
    </w:p>
    <w:p w14:paraId="217AB337" w14:textId="77777777" w:rsidR="004F317B" w:rsidRPr="00E00E4D" w:rsidRDefault="004F317B" w:rsidP="00A81EFB">
      <w:pPr>
        <w:rPr>
          <w:color w:val="000000" w:themeColor="text1"/>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
        <w:gridCol w:w="8817"/>
        <w:gridCol w:w="473"/>
      </w:tblGrid>
      <w:tr w:rsidR="00390595" w:rsidRPr="00E00E4D" w14:paraId="53D2B76C" w14:textId="77777777" w:rsidTr="00C11F8D">
        <w:trPr>
          <w:trHeight w:val="467"/>
        </w:trPr>
        <w:tc>
          <w:tcPr>
            <w:tcW w:w="288" w:type="dxa"/>
          </w:tcPr>
          <w:p w14:paraId="21A3F7D4" w14:textId="77777777" w:rsidR="00390595" w:rsidRPr="00E00E4D" w:rsidRDefault="00390595" w:rsidP="00EB3F55">
            <w:pPr>
              <w:jc w:val="right"/>
              <w:rPr>
                <w:rFonts w:eastAsiaTheme="minorEastAsia"/>
                <w:color w:val="000000" w:themeColor="text1"/>
                <w:sz w:val="22"/>
                <w:szCs w:val="22"/>
              </w:rPr>
            </w:pPr>
          </w:p>
        </w:tc>
        <w:tc>
          <w:tcPr>
            <w:tcW w:w="9052" w:type="dxa"/>
          </w:tcPr>
          <w:p w14:paraId="2A6748FF" w14:textId="229998F0" w:rsidR="00390595" w:rsidRPr="00E00E4D" w:rsidRDefault="001C0C08" w:rsidP="00B60649">
            <w:pPr>
              <w:jc w:val="right"/>
              <w:rPr>
                <w:rFonts w:eastAsia="MS Mincho"/>
                <w:color w:val="000000" w:themeColor="text1"/>
                <w:sz w:val="22"/>
                <w:szCs w:val="22"/>
              </w:rPr>
            </w:pPr>
            <m:oMathPara>
              <m:oMath>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i</m:t>
                    </m:r>
                  </m:sub>
                </m:sSub>
                <m:r>
                  <w:rPr>
                    <w:rFonts w:ascii="Cambria Math" w:hAnsi="Cambria Math"/>
                    <w:color w:val="000000" w:themeColor="text1"/>
                    <w:sz w:val="22"/>
                    <w:szCs w:val="22"/>
                  </w:rPr>
                  <m:t>=</m:t>
                </m:r>
                <m:sSub>
                  <m:sSubPr>
                    <m:ctrlPr>
                      <w:rPr>
                        <w:rFonts w:ascii="Cambria Math" w:hAnsi="Cambria Math"/>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i1</m:t>
                    </m:r>
                  </m:sub>
                </m:sSub>
                <m:r>
                  <w:rPr>
                    <w:rFonts w:ascii="Cambria Math" w:hAnsi="Cambria Math"/>
                    <w:color w:val="000000" w:themeColor="text1"/>
                    <w:sz w:val="22"/>
                    <w:szCs w:val="22"/>
                  </w:rPr>
                  <m:t>+</m:t>
                </m:r>
                <m:d>
                  <m:dPr>
                    <m:ctrlPr>
                      <w:rPr>
                        <w:rFonts w:ascii="Cambria Math" w:hAnsi="Cambria Math"/>
                        <w:i/>
                        <w:color w:val="000000" w:themeColor="text1"/>
                        <w:sz w:val="22"/>
                        <w:szCs w:val="22"/>
                      </w:rPr>
                    </m:ctrlPr>
                  </m:dPr>
                  <m:e>
                    <m:r>
                      <w:rPr>
                        <w:rFonts w:ascii="Cambria Math" w:hAnsi="Cambria Math"/>
                        <w:color w:val="000000" w:themeColor="text1"/>
                        <w:sz w:val="22"/>
                        <w:szCs w:val="22"/>
                      </w:rPr>
                      <m:t>1-</m:t>
                    </m:r>
                    <m:sSub>
                      <m:sSubPr>
                        <m:ctrlPr>
                          <w:rPr>
                            <w:rFonts w:ascii="Cambria Math" w:hAnsi="Cambria Math"/>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e>
                </m:d>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i0</m:t>
                    </m:r>
                  </m:sub>
                </m:sSub>
              </m:oMath>
            </m:oMathPara>
          </w:p>
        </w:tc>
        <w:tc>
          <w:tcPr>
            <w:tcW w:w="236" w:type="dxa"/>
          </w:tcPr>
          <w:p w14:paraId="57683554" w14:textId="407B8A05" w:rsidR="00390595" w:rsidRPr="00E00E4D" w:rsidRDefault="00B60649" w:rsidP="00A81EFB">
            <w:pPr>
              <w:rPr>
                <w:rFonts w:eastAsiaTheme="minorEastAsia"/>
                <w:color w:val="000000" w:themeColor="text1"/>
                <w:sz w:val="22"/>
                <w:szCs w:val="22"/>
              </w:rPr>
            </w:pPr>
            <w:r w:rsidRPr="00E00E4D">
              <w:rPr>
                <w:rFonts w:eastAsiaTheme="minorEastAsia"/>
                <w:color w:val="000000" w:themeColor="text1"/>
                <w:sz w:val="22"/>
                <w:szCs w:val="22"/>
              </w:rPr>
              <w:t>(</w:t>
            </w:r>
            <w:r w:rsidR="00E0799B" w:rsidRPr="00E00E4D">
              <w:rPr>
                <w:rFonts w:eastAsiaTheme="minorEastAsia"/>
                <w:color w:val="000000" w:themeColor="text1"/>
                <w:sz w:val="22"/>
                <w:szCs w:val="22"/>
              </w:rPr>
              <w:t>4</w:t>
            </w:r>
            <w:r w:rsidRPr="00E00E4D">
              <w:rPr>
                <w:rFonts w:eastAsiaTheme="minorEastAsia"/>
                <w:color w:val="000000" w:themeColor="text1"/>
                <w:sz w:val="22"/>
                <w:szCs w:val="22"/>
              </w:rPr>
              <w:t>)</w:t>
            </w:r>
          </w:p>
        </w:tc>
      </w:tr>
      <w:tr w:rsidR="00A81EFB" w:rsidRPr="00E00E4D" w14:paraId="7AF18BC3" w14:textId="77777777" w:rsidTr="00C11F8D">
        <w:tc>
          <w:tcPr>
            <w:tcW w:w="288" w:type="dxa"/>
          </w:tcPr>
          <w:p w14:paraId="4CE86893" w14:textId="77777777" w:rsidR="00A81EFB" w:rsidRPr="00E00E4D" w:rsidRDefault="00A81EFB" w:rsidP="00EB3F55">
            <w:pPr>
              <w:jc w:val="right"/>
              <w:rPr>
                <w:rFonts w:eastAsiaTheme="minorEastAsia"/>
                <w:color w:val="000000" w:themeColor="text1"/>
                <w:sz w:val="22"/>
                <w:szCs w:val="22"/>
              </w:rPr>
            </w:pPr>
          </w:p>
        </w:tc>
        <w:tc>
          <w:tcPr>
            <w:tcW w:w="9052" w:type="dxa"/>
          </w:tcPr>
          <w:p w14:paraId="6741826B" w14:textId="538620D5" w:rsidR="00A81EFB" w:rsidRPr="00E00E4D" w:rsidRDefault="001C0C08" w:rsidP="00272235">
            <w:pPr>
              <w:rPr>
                <w:rFonts w:eastAsiaTheme="minorEastAsia"/>
                <w:color w:val="000000" w:themeColor="text1"/>
                <w:sz w:val="22"/>
                <w:szCs w:val="22"/>
              </w:rPr>
            </w:pPr>
            <m:oMathPara>
              <m:oMath>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 xml:space="preserve">)= </m:t>
                </m:r>
                <m:d>
                  <m:dPr>
                    <m:begChr m:val="{"/>
                    <m:endChr m:val=""/>
                    <m:ctrlPr>
                      <w:rPr>
                        <w:rFonts w:ascii="Cambria Math" w:hAnsi="Cambria Math"/>
                        <w:i/>
                        <w:color w:val="000000" w:themeColor="text1"/>
                        <w:sz w:val="22"/>
                        <w:szCs w:val="22"/>
                      </w:rPr>
                    </m:ctrlPr>
                  </m:dPr>
                  <m:e>
                    <m:eqArr>
                      <m:eqArrPr>
                        <m:ctrlPr>
                          <w:rPr>
                            <w:rFonts w:ascii="Cambria Math" w:hAnsi="Cambria Math"/>
                            <w:i/>
                            <w:color w:val="000000" w:themeColor="text1"/>
                            <w:sz w:val="22"/>
                            <w:szCs w:val="22"/>
                          </w:rPr>
                        </m:ctrlPr>
                      </m:eqArr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1i</m:t>
                            </m:r>
                          </m:sub>
                        </m:sSub>
                        <m:r>
                          <w:rPr>
                            <w:rFonts w:ascii="Cambria Math" w:hAnsi="Cambria Math"/>
                            <w:color w:val="000000" w:themeColor="text1"/>
                            <w:sz w:val="22"/>
                            <w:szCs w:val="22"/>
                          </w:rPr>
                          <m:t xml:space="preserve"> </m:t>
                        </m:r>
                        <m:r>
                          <m:rPr>
                            <m:sty m:val="p"/>
                          </m:rPr>
                          <w:rPr>
                            <w:rFonts w:ascii="Cambria Math" w:hAnsi="Cambria Math"/>
                            <w:color w:val="000000" w:themeColor="text1"/>
                            <w:sz w:val="22"/>
                            <w:szCs w:val="22"/>
                          </w:rPr>
                          <m:t xml:space="preserve">if </m:t>
                        </m:r>
                        <m:sSub>
                          <m:sSubPr>
                            <m:ctrlPr>
                              <w:rPr>
                                <w:rFonts w:ascii="Cambria Math" w:hAnsi="Cambria Math"/>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 xml:space="preserve">=1 </m:t>
                        </m:r>
                      </m:e>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r>
                          <w:rPr>
                            <w:rFonts w:ascii="Cambria Math" w:hAnsi="Cambria Math"/>
                            <w:color w:val="000000" w:themeColor="text1"/>
                            <w:sz w:val="22"/>
                            <w:szCs w:val="22"/>
                          </w:rPr>
                          <m:t xml:space="preserve">  </m:t>
                        </m:r>
                        <m:r>
                          <m:rPr>
                            <m:sty m:val="p"/>
                          </m:rPr>
                          <w:rPr>
                            <w:rFonts w:ascii="Cambria Math" w:hAnsi="Cambria Math"/>
                            <w:color w:val="000000" w:themeColor="text1"/>
                            <w:sz w:val="22"/>
                            <w:szCs w:val="22"/>
                          </w:rPr>
                          <m:t xml:space="preserve">if </m:t>
                        </m:r>
                        <m:sSub>
                          <m:sSubPr>
                            <m:ctrlPr>
                              <w:rPr>
                                <w:rFonts w:ascii="Cambria Math" w:hAnsi="Cambria Math"/>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 xml:space="preserve">=0 </m:t>
                        </m:r>
                      </m:e>
                    </m:eqArr>
                  </m:e>
                </m:d>
              </m:oMath>
            </m:oMathPara>
          </w:p>
          <w:p w14:paraId="0B00BB9A" w14:textId="4CE5B9A7" w:rsidR="00272235" w:rsidRPr="00E00E4D" w:rsidRDefault="00272235" w:rsidP="00EB3F55">
            <w:pPr>
              <w:jc w:val="right"/>
              <w:rPr>
                <w:rFonts w:eastAsiaTheme="minorEastAsia"/>
                <w:color w:val="000000" w:themeColor="text1"/>
                <w:sz w:val="22"/>
                <w:szCs w:val="22"/>
              </w:rPr>
            </w:pPr>
          </w:p>
        </w:tc>
        <w:tc>
          <w:tcPr>
            <w:tcW w:w="236" w:type="dxa"/>
          </w:tcPr>
          <w:p w14:paraId="3629C183" w14:textId="3D7DAE34" w:rsidR="00A81EFB" w:rsidRPr="00E00E4D" w:rsidRDefault="00A81EFB" w:rsidP="00A81EFB">
            <w:pPr>
              <w:rPr>
                <w:rFonts w:eastAsiaTheme="minorEastAsia"/>
                <w:color w:val="000000" w:themeColor="text1"/>
                <w:sz w:val="22"/>
                <w:szCs w:val="22"/>
              </w:rPr>
            </w:pPr>
          </w:p>
        </w:tc>
      </w:tr>
    </w:tbl>
    <w:p w14:paraId="7FCD1E8F" w14:textId="01A942FF" w:rsidR="004F317B" w:rsidRPr="00E00E4D" w:rsidRDefault="006A531C" w:rsidP="00461ABC">
      <w:pPr>
        <w:ind w:firstLine="720"/>
        <w:jc w:val="both"/>
        <w:rPr>
          <w:rFonts w:eastAsiaTheme="minorEastAsia"/>
          <w:color w:val="000000" w:themeColor="text1"/>
          <w:sz w:val="22"/>
          <w:szCs w:val="22"/>
        </w:rPr>
      </w:pPr>
      <w:r w:rsidRPr="00E00E4D">
        <w:rPr>
          <w:rFonts w:eastAsiaTheme="minorEastAsia"/>
          <w:color w:val="000000" w:themeColor="text1"/>
          <w:sz w:val="22"/>
          <w:szCs w:val="22"/>
        </w:rPr>
        <w:t>T</w:t>
      </w:r>
      <w:r w:rsidR="00DD0118" w:rsidRPr="00E00E4D">
        <w:rPr>
          <w:rFonts w:eastAsiaTheme="minorEastAsia"/>
          <w:color w:val="000000" w:themeColor="text1"/>
          <w:sz w:val="22"/>
          <w:szCs w:val="22"/>
        </w:rPr>
        <w:t xml:space="preserve">he </w:t>
      </w:r>
      <w:proofErr w:type="spellStart"/>
      <w:r w:rsidR="00DD0118" w:rsidRPr="00E00E4D">
        <w:rPr>
          <w:rFonts w:eastAsiaTheme="minorEastAsia"/>
          <w:color w:val="000000" w:themeColor="text1"/>
          <w:sz w:val="22"/>
          <w:szCs w:val="22"/>
        </w:rPr>
        <w:t>Neyman</w:t>
      </w:r>
      <w:proofErr w:type="spellEnd"/>
      <w:r w:rsidR="00DD0118" w:rsidRPr="00E00E4D">
        <w:rPr>
          <w:rFonts w:eastAsiaTheme="minorEastAsia"/>
          <w:color w:val="000000" w:themeColor="text1"/>
          <w:sz w:val="22"/>
          <w:szCs w:val="22"/>
        </w:rPr>
        <w:t xml:space="preserve">-Rubin </w:t>
      </w:r>
      <w:r w:rsidR="00E56725" w:rsidRPr="00E00E4D">
        <w:rPr>
          <w:rFonts w:eastAsiaTheme="minorEastAsia"/>
          <w:color w:val="000000" w:themeColor="text1"/>
          <w:sz w:val="22"/>
          <w:szCs w:val="22"/>
        </w:rPr>
        <w:t xml:space="preserve">framework </w:t>
      </w:r>
      <w:r w:rsidR="00A91903" w:rsidRPr="00E00E4D">
        <w:rPr>
          <w:rFonts w:eastAsiaTheme="minorEastAsia"/>
          <w:color w:val="000000" w:themeColor="text1"/>
          <w:sz w:val="22"/>
          <w:szCs w:val="22"/>
        </w:rPr>
        <w:t>states</w:t>
      </w:r>
      <w:r w:rsidR="00F2472F" w:rsidRPr="00E00E4D">
        <w:rPr>
          <w:rFonts w:eastAsiaTheme="minorEastAsia"/>
          <w:color w:val="000000" w:themeColor="text1"/>
          <w:sz w:val="22"/>
          <w:szCs w:val="22"/>
        </w:rPr>
        <w:t xml:space="preserve"> that, </w:t>
      </w:r>
      <w:r w:rsidRPr="00E00E4D">
        <w:rPr>
          <w:rFonts w:eastAsiaTheme="minorEastAsia"/>
          <w:color w:val="000000" w:themeColor="text1"/>
          <w:sz w:val="22"/>
          <w:szCs w:val="22"/>
        </w:rPr>
        <w:t xml:space="preserve">under random treatment </w:t>
      </w:r>
      <w:r w:rsidR="00B26A06" w:rsidRPr="00E00E4D">
        <w:rPr>
          <w:rFonts w:eastAsiaTheme="minorEastAsia"/>
          <w:color w:val="000000" w:themeColor="text1"/>
          <w:sz w:val="22"/>
          <w:szCs w:val="22"/>
        </w:rPr>
        <w:t>assignment</w:t>
      </w:r>
      <w:r w:rsidR="006F5D21" w:rsidRPr="00E00E4D">
        <w:rPr>
          <w:rFonts w:eastAsiaTheme="minorEastAsia"/>
          <w:color w:val="000000" w:themeColor="text1"/>
          <w:sz w:val="22"/>
          <w:szCs w:val="22"/>
        </w:rPr>
        <w:t xml:space="preserve">, </w:t>
      </w:r>
      <w:r w:rsidR="000B41EB" w:rsidRPr="00E00E4D">
        <w:rPr>
          <w:rFonts w:eastAsiaTheme="minorEastAsia"/>
          <w:color w:val="000000" w:themeColor="text1"/>
          <w:sz w:val="22"/>
          <w:szCs w:val="22"/>
        </w:rPr>
        <w:t xml:space="preserve">an unbiased estimate of the average treatment effect can be calculated </w:t>
      </w:r>
      <w:r w:rsidR="000664CC" w:rsidRPr="00E00E4D">
        <w:rPr>
          <w:rFonts w:eastAsiaTheme="minorEastAsia"/>
          <w:color w:val="000000" w:themeColor="text1"/>
          <w:sz w:val="22"/>
          <w:szCs w:val="22"/>
        </w:rPr>
        <w:t>by taking the</w:t>
      </w:r>
      <w:r w:rsidR="000B41EB" w:rsidRPr="00E00E4D">
        <w:rPr>
          <w:rFonts w:eastAsiaTheme="minorEastAsia"/>
          <w:color w:val="000000" w:themeColor="text1"/>
          <w:sz w:val="22"/>
          <w:szCs w:val="22"/>
        </w:rPr>
        <w:t xml:space="preserve"> difference betwe</w:t>
      </w:r>
      <w:r w:rsidR="000664CC" w:rsidRPr="00E00E4D">
        <w:rPr>
          <w:rFonts w:eastAsiaTheme="minorEastAsia"/>
          <w:color w:val="000000" w:themeColor="text1"/>
          <w:sz w:val="22"/>
          <w:szCs w:val="22"/>
        </w:rPr>
        <w:t xml:space="preserve">en </w:t>
      </w:r>
      <w:r w:rsidR="00776728" w:rsidRPr="00E00E4D">
        <w:rPr>
          <w:rFonts w:eastAsiaTheme="minorEastAsia"/>
          <w:color w:val="000000" w:themeColor="text1"/>
          <w:sz w:val="22"/>
          <w:szCs w:val="22"/>
        </w:rPr>
        <w:t xml:space="preserve">the average outcomes of the </w:t>
      </w:r>
      <w:r w:rsidR="000664CC" w:rsidRPr="00E00E4D">
        <w:rPr>
          <w:rFonts w:eastAsiaTheme="minorEastAsia"/>
          <w:color w:val="000000" w:themeColor="text1"/>
          <w:sz w:val="22"/>
          <w:szCs w:val="22"/>
        </w:rPr>
        <w:t>treatment and control groups</w:t>
      </w:r>
      <w:r w:rsidR="00C57032" w:rsidRPr="00E00E4D">
        <w:rPr>
          <w:rFonts w:eastAsiaTheme="minorEastAsia"/>
          <w:color w:val="000000" w:themeColor="text1"/>
          <w:sz w:val="22"/>
          <w:szCs w:val="22"/>
        </w:rPr>
        <w:t>;</w:t>
      </w:r>
      <w:r w:rsidR="002A1EC1" w:rsidRPr="00E00E4D">
        <w:rPr>
          <w:rFonts w:eastAsiaTheme="minorEastAsia"/>
          <w:color w:val="000000" w:themeColor="text1"/>
          <w:sz w:val="22"/>
          <w:szCs w:val="22"/>
        </w:rPr>
        <w:t xml:space="preserve"> </w:t>
      </w:r>
      <w:r w:rsidR="00F77978" w:rsidRPr="00E00E4D">
        <w:rPr>
          <w:rFonts w:eastAsiaTheme="minorEastAsia"/>
          <w:color w:val="000000" w:themeColor="text1"/>
          <w:sz w:val="22"/>
          <w:szCs w:val="22"/>
        </w:rPr>
        <w:t>that is, the “Difference-in-means” (DIM) estimator</w:t>
      </w:r>
      <w:r w:rsidR="000664CC" w:rsidRPr="00E00E4D">
        <w:rPr>
          <w:rFonts w:eastAsiaTheme="minorEastAsia"/>
          <w:color w:val="000000" w:themeColor="text1"/>
          <w:sz w:val="22"/>
          <w:szCs w:val="22"/>
        </w:rPr>
        <w:t>.</w:t>
      </w:r>
      <w:r w:rsidR="000664CC" w:rsidRPr="00E00E4D">
        <w:rPr>
          <w:rStyle w:val="FootnoteReference"/>
          <w:rFonts w:eastAsiaTheme="minorEastAsia"/>
          <w:color w:val="000000" w:themeColor="text1"/>
          <w:sz w:val="22"/>
          <w:szCs w:val="22"/>
        </w:rPr>
        <w:footnoteReference w:id="22"/>
      </w:r>
      <w:r w:rsidR="001E7E1B" w:rsidRPr="00E00E4D">
        <w:rPr>
          <w:rFonts w:eastAsiaTheme="minorEastAsia"/>
          <w:color w:val="000000" w:themeColor="text1"/>
          <w:sz w:val="22"/>
          <w:szCs w:val="22"/>
        </w:rPr>
        <w:t xml:space="preserve"> Stated </w:t>
      </w:r>
      <w:r w:rsidR="005109D8" w:rsidRPr="00E00E4D">
        <w:rPr>
          <w:rFonts w:eastAsiaTheme="minorEastAsia"/>
          <w:color w:val="000000" w:themeColor="text1"/>
          <w:sz w:val="22"/>
          <w:szCs w:val="22"/>
        </w:rPr>
        <w:t xml:space="preserve">formally, under random treatment assignment, the expected outcome of the </w:t>
      </w:r>
      <w:r w:rsidR="00C72289" w:rsidRPr="00E00E4D">
        <w:rPr>
          <w:rFonts w:eastAsiaTheme="minorEastAsia"/>
          <w:color w:val="000000" w:themeColor="text1"/>
          <w:sz w:val="22"/>
          <w:szCs w:val="22"/>
        </w:rPr>
        <w:t>treatment group</w:t>
      </w:r>
      <w:r w:rsidR="00A35112" w:rsidRPr="00E00E4D">
        <w:rPr>
          <w:rFonts w:eastAsiaTheme="minorEastAsia"/>
          <w:color w:val="000000" w:themeColor="text1"/>
          <w:sz w:val="22"/>
          <w:szCs w:val="22"/>
        </w:rPr>
        <w:t>,</w:t>
      </w:r>
      <w:r w:rsidR="00C72289" w:rsidRPr="00E00E4D">
        <w:rPr>
          <w:rFonts w:eastAsiaTheme="minorEastAsia"/>
          <w:color w:val="000000" w:themeColor="text1"/>
          <w:sz w:val="22"/>
          <w:szCs w:val="22"/>
        </w:rPr>
        <w:t xml:space="preserve"> </w:t>
      </w:r>
      <m:oMath>
        <m:r>
          <w:rPr>
            <w:rFonts w:ascii="Cambria Math" w:eastAsiaTheme="minorEastAsia" w:hAnsi="Cambria Math"/>
            <w:color w:val="000000" w:themeColor="text1"/>
            <w:sz w:val="22"/>
            <w:szCs w:val="22"/>
          </w:rPr>
          <m:t>E</m:t>
        </m:r>
        <m:d>
          <m:dPr>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i1</m:t>
                </m:r>
              </m:sub>
            </m:sSub>
          </m:e>
          <m:e>
            <m:r>
              <w:rPr>
                <w:rFonts w:ascii="Cambria Math" w:eastAsiaTheme="minorEastAsia" w:hAnsi="Cambria Math"/>
                <w:color w:val="000000" w:themeColor="text1"/>
                <w:sz w:val="22"/>
                <w:szCs w:val="22"/>
              </w:rPr>
              <m:t xml:space="preserve"> </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e>
        </m:d>
        <m:r>
          <w:rPr>
            <w:rFonts w:ascii="Cambria Math" w:eastAsiaTheme="minorEastAsia" w:hAnsi="Cambria Math"/>
            <w:color w:val="000000" w:themeColor="text1"/>
            <w:sz w:val="22"/>
            <w:szCs w:val="22"/>
          </w:rPr>
          <m:t>,</m:t>
        </m:r>
      </m:oMath>
      <w:r w:rsidR="005109D8" w:rsidRPr="00E00E4D">
        <w:rPr>
          <w:rFonts w:eastAsiaTheme="minorEastAsia"/>
          <w:color w:val="000000" w:themeColor="text1"/>
          <w:sz w:val="22"/>
          <w:szCs w:val="22"/>
        </w:rPr>
        <w:t xml:space="preserve"> </w:t>
      </w:r>
      <w:r w:rsidR="002972AA" w:rsidRPr="00E00E4D">
        <w:rPr>
          <w:rFonts w:eastAsiaTheme="minorEastAsia"/>
          <w:color w:val="000000" w:themeColor="text1"/>
          <w:sz w:val="22"/>
          <w:szCs w:val="22"/>
        </w:rPr>
        <w:t xml:space="preserve">is equal to the </w:t>
      </w:r>
      <w:r w:rsidR="005109D8" w:rsidRPr="00E00E4D">
        <w:rPr>
          <w:rFonts w:eastAsiaTheme="minorEastAsia"/>
          <w:color w:val="000000" w:themeColor="text1"/>
          <w:sz w:val="22"/>
          <w:szCs w:val="22"/>
        </w:rPr>
        <w:t xml:space="preserve">expected outcome </w:t>
      </w:r>
      <w:r w:rsidR="002972AA" w:rsidRPr="00E00E4D">
        <w:rPr>
          <w:rFonts w:eastAsiaTheme="minorEastAsia"/>
          <w:color w:val="000000" w:themeColor="text1"/>
          <w:sz w:val="22"/>
          <w:szCs w:val="22"/>
        </w:rPr>
        <w:t>of the</w:t>
      </w:r>
      <w:r w:rsidR="005109D8" w:rsidRPr="00E00E4D">
        <w:rPr>
          <w:rFonts w:eastAsiaTheme="minorEastAsia"/>
          <w:color w:val="000000" w:themeColor="text1"/>
          <w:sz w:val="22"/>
          <w:szCs w:val="22"/>
        </w:rPr>
        <w:t xml:space="preserve"> control group</w:t>
      </w:r>
      <w:r w:rsidR="002972AA" w:rsidRPr="00E00E4D">
        <w:rPr>
          <w:rFonts w:eastAsiaTheme="minorEastAsia"/>
          <w:color w:val="000000" w:themeColor="text1"/>
          <w:sz w:val="22"/>
          <w:szCs w:val="22"/>
        </w:rPr>
        <w:t xml:space="preserve"> </w:t>
      </w:r>
      <w:r w:rsidR="00C72289" w:rsidRPr="00E00E4D">
        <w:rPr>
          <w:rFonts w:eastAsiaTheme="minorEastAsia"/>
          <w:color w:val="000000" w:themeColor="text1"/>
          <w:sz w:val="22"/>
          <w:szCs w:val="22"/>
        </w:rPr>
        <w:t>had the control group received</w:t>
      </w:r>
      <w:r w:rsidR="00A35112" w:rsidRPr="00E00E4D">
        <w:rPr>
          <w:rFonts w:eastAsiaTheme="minorEastAsia"/>
          <w:color w:val="000000" w:themeColor="text1"/>
          <w:sz w:val="22"/>
          <w:szCs w:val="22"/>
        </w:rPr>
        <w:t xml:space="preserve"> the</w:t>
      </w:r>
      <w:r w:rsidR="00C72289" w:rsidRPr="00E00E4D">
        <w:rPr>
          <w:rFonts w:eastAsiaTheme="minorEastAsia"/>
          <w:color w:val="000000" w:themeColor="text1"/>
          <w:sz w:val="22"/>
          <w:szCs w:val="22"/>
        </w:rPr>
        <w:t xml:space="preserve"> </w:t>
      </w:r>
      <w:r w:rsidR="00ED3383" w:rsidRPr="00E00E4D">
        <w:rPr>
          <w:rFonts w:eastAsiaTheme="minorEastAsia"/>
          <w:color w:val="000000" w:themeColor="text1"/>
          <w:sz w:val="22"/>
          <w:szCs w:val="22"/>
        </w:rPr>
        <w:t>treatment</w:t>
      </w:r>
      <w:r w:rsidR="00A35112" w:rsidRPr="00E00E4D">
        <w:rPr>
          <w:rFonts w:eastAsiaTheme="minorEastAsia"/>
          <w:color w:val="000000" w:themeColor="text1"/>
          <w:sz w:val="22"/>
          <w:szCs w:val="22"/>
        </w:rPr>
        <w:t>,</w:t>
      </w:r>
      <w:r w:rsidR="00ED3383" w:rsidRPr="00E00E4D">
        <w:rPr>
          <w:rFonts w:eastAsiaTheme="minorEastAsia"/>
          <w:color w:val="000000" w:themeColor="text1"/>
          <w:sz w:val="22"/>
          <w:szCs w:val="22"/>
        </w:rPr>
        <w:t xml:space="preserve"> </w:t>
      </w:r>
      <m:oMath>
        <m:r>
          <w:rPr>
            <w:rFonts w:ascii="Cambria Math" w:eastAsiaTheme="minorEastAsia" w:hAnsi="Cambria Math"/>
            <w:color w:val="000000" w:themeColor="text1"/>
            <w:sz w:val="22"/>
            <w:szCs w:val="22"/>
          </w:rPr>
          <m:t>E(</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r>
          <w:rPr>
            <w:rFonts w:ascii="Cambria Math" w:eastAsiaTheme="minorEastAsia" w:hAnsi="Cambria Math"/>
            <w:color w:val="000000" w:themeColor="text1"/>
            <w:sz w:val="22"/>
            <w:szCs w:val="22"/>
          </w:rPr>
          <m:t>|</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=0)</m:t>
        </m:r>
      </m:oMath>
      <w:r w:rsidR="00E9317D" w:rsidRPr="00E00E4D">
        <w:rPr>
          <w:rFonts w:eastAsiaTheme="minorEastAsia"/>
          <w:color w:val="000000" w:themeColor="text1"/>
          <w:sz w:val="22"/>
          <w:szCs w:val="22"/>
        </w:rPr>
        <w:t>, and vice-versa</w:t>
      </w:r>
      <w:r w:rsidR="000631E8" w:rsidRPr="00E00E4D">
        <w:rPr>
          <w:rFonts w:eastAsiaTheme="minorEastAsia"/>
          <w:color w:val="000000" w:themeColor="text1"/>
          <w:sz w:val="22"/>
          <w:szCs w:val="22"/>
        </w:rPr>
        <w:t xml:space="preserve">, </w:t>
      </w:r>
      <m:oMath>
        <m:d>
          <m:dPr>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e>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=0</m:t>
            </m:r>
          </m:e>
        </m:d>
        <m:r>
          <w:rPr>
            <w:rFonts w:ascii="Cambria Math" w:eastAsiaTheme="minorEastAsia" w:hAnsi="Cambria Math"/>
            <w:color w:val="000000" w:themeColor="text1"/>
            <w:sz w:val="22"/>
            <w:szCs w:val="22"/>
          </w:rPr>
          <m:t>= E</m:t>
        </m:r>
        <m:d>
          <m:dPr>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e>
          <m:e>
            <m:r>
              <w:rPr>
                <w:rFonts w:ascii="Cambria Math" w:eastAsiaTheme="minorEastAsia" w:hAnsi="Cambria Math"/>
                <w:color w:val="000000" w:themeColor="text1"/>
                <w:sz w:val="22"/>
                <w:szCs w:val="22"/>
              </w:rPr>
              <m:t xml:space="preserve"> </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e>
        </m:d>
      </m:oMath>
      <w:r w:rsidR="00DF09D0" w:rsidRPr="00E00E4D">
        <w:rPr>
          <w:rFonts w:eastAsiaTheme="minorEastAsia"/>
          <w:color w:val="000000" w:themeColor="text1"/>
          <w:sz w:val="22"/>
          <w:szCs w:val="22"/>
        </w:rPr>
        <w:t xml:space="preserve">. </w:t>
      </w:r>
      <w:r w:rsidR="006B304F" w:rsidRPr="00E00E4D">
        <w:rPr>
          <w:rFonts w:eastAsiaTheme="minorEastAsia"/>
          <w:color w:val="000000" w:themeColor="text1"/>
          <w:sz w:val="22"/>
          <w:szCs w:val="22"/>
        </w:rPr>
        <w:t xml:space="preserve">The treatment and control groups created under random treatment assignment are, on average, statistically equivalent </w:t>
      </w:r>
      <w:r w:rsidR="00E4757C" w:rsidRPr="00E00E4D">
        <w:rPr>
          <w:rFonts w:eastAsiaTheme="minorEastAsia"/>
          <w:color w:val="000000" w:themeColor="text1"/>
          <w:sz w:val="22"/>
          <w:szCs w:val="22"/>
        </w:rPr>
        <w:t xml:space="preserve">across </w:t>
      </w:r>
      <w:r w:rsidR="006022C4" w:rsidRPr="00E00E4D">
        <w:rPr>
          <w:rFonts w:eastAsiaTheme="minorEastAsia"/>
          <w:color w:val="000000" w:themeColor="text1"/>
          <w:sz w:val="22"/>
          <w:szCs w:val="22"/>
        </w:rPr>
        <w:t xml:space="preserve">pretreatment </w:t>
      </w:r>
      <w:r w:rsidR="00E4757C" w:rsidRPr="00E00E4D">
        <w:rPr>
          <w:rFonts w:eastAsiaTheme="minorEastAsia"/>
          <w:color w:val="000000" w:themeColor="text1"/>
          <w:sz w:val="22"/>
          <w:szCs w:val="22"/>
        </w:rPr>
        <w:t>observable</w:t>
      </w:r>
      <w:r w:rsidR="006B304F" w:rsidRPr="00E00E4D">
        <w:rPr>
          <w:rFonts w:eastAsiaTheme="minorEastAsia"/>
          <w:color w:val="000000" w:themeColor="text1"/>
          <w:sz w:val="22"/>
          <w:szCs w:val="22"/>
        </w:rPr>
        <w:t xml:space="preserve"> and unobser</w:t>
      </w:r>
      <w:r w:rsidR="00E4757C" w:rsidRPr="00E00E4D">
        <w:rPr>
          <w:rFonts w:eastAsiaTheme="minorEastAsia"/>
          <w:color w:val="000000" w:themeColor="text1"/>
          <w:sz w:val="22"/>
          <w:szCs w:val="22"/>
        </w:rPr>
        <w:t>vable</w:t>
      </w:r>
      <w:r w:rsidR="006B304F" w:rsidRPr="00E00E4D">
        <w:rPr>
          <w:rFonts w:eastAsiaTheme="minorEastAsia"/>
          <w:color w:val="000000" w:themeColor="text1"/>
          <w:sz w:val="22"/>
          <w:szCs w:val="22"/>
        </w:rPr>
        <w:t xml:space="preserve"> characteristics. </w:t>
      </w:r>
      <w:r w:rsidR="00C94722" w:rsidRPr="00E00E4D">
        <w:rPr>
          <w:rFonts w:eastAsiaTheme="minorEastAsia"/>
          <w:color w:val="000000" w:themeColor="text1"/>
          <w:sz w:val="22"/>
          <w:szCs w:val="22"/>
        </w:rPr>
        <w:t>Any</w:t>
      </w:r>
      <w:r w:rsidR="003A6C78" w:rsidRPr="00E00E4D">
        <w:rPr>
          <w:rFonts w:eastAsiaTheme="minorEastAsia"/>
          <w:color w:val="000000" w:themeColor="text1"/>
          <w:sz w:val="22"/>
          <w:szCs w:val="22"/>
        </w:rPr>
        <w:t xml:space="preserve"> </w:t>
      </w:r>
      <w:r w:rsidR="007F47A4" w:rsidRPr="00E00E4D">
        <w:rPr>
          <w:rFonts w:eastAsiaTheme="minorEastAsia"/>
          <w:color w:val="000000" w:themeColor="text1"/>
          <w:sz w:val="22"/>
          <w:szCs w:val="22"/>
        </w:rPr>
        <w:t xml:space="preserve">observed </w:t>
      </w:r>
      <w:r w:rsidR="003A6C78" w:rsidRPr="00E00E4D">
        <w:rPr>
          <w:rFonts w:eastAsiaTheme="minorEastAsia"/>
          <w:color w:val="000000" w:themeColor="text1"/>
          <w:sz w:val="22"/>
          <w:szCs w:val="22"/>
        </w:rPr>
        <w:t>difference</w:t>
      </w:r>
      <w:r w:rsidR="007C385D" w:rsidRPr="00E00E4D">
        <w:rPr>
          <w:rFonts w:eastAsiaTheme="minorEastAsia"/>
          <w:color w:val="000000" w:themeColor="text1"/>
          <w:sz w:val="22"/>
          <w:szCs w:val="22"/>
        </w:rPr>
        <w:t>s</w:t>
      </w:r>
      <w:r w:rsidR="003A6C78" w:rsidRPr="00E00E4D">
        <w:rPr>
          <w:rFonts w:eastAsiaTheme="minorEastAsia"/>
          <w:color w:val="000000" w:themeColor="text1"/>
          <w:sz w:val="22"/>
          <w:szCs w:val="22"/>
        </w:rPr>
        <w:t xml:space="preserve"> in </w:t>
      </w:r>
      <w:r w:rsidR="007F47A4" w:rsidRPr="00E00E4D">
        <w:rPr>
          <w:rFonts w:eastAsiaTheme="minorEastAsia"/>
          <w:color w:val="000000" w:themeColor="text1"/>
          <w:sz w:val="22"/>
          <w:szCs w:val="22"/>
        </w:rPr>
        <w:t xml:space="preserve">the </w:t>
      </w:r>
      <w:r w:rsidR="003A6C78" w:rsidRPr="00E00E4D">
        <w:rPr>
          <w:rFonts w:eastAsiaTheme="minorEastAsia"/>
          <w:color w:val="000000" w:themeColor="text1"/>
          <w:sz w:val="22"/>
          <w:szCs w:val="22"/>
        </w:rPr>
        <w:t>outcome of interest</w:t>
      </w:r>
      <w:r w:rsidR="00927094" w:rsidRPr="00E00E4D">
        <w:rPr>
          <w:rFonts w:eastAsiaTheme="minorEastAsia"/>
          <w:color w:val="000000" w:themeColor="text1"/>
          <w:sz w:val="22"/>
          <w:szCs w:val="22"/>
        </w:rPr>
        <w:t xml:space="preserve"> </w:t>
      </w:r>
      <w:r w:rsidR="003A6C78" w:rsidRPr="00E00E4D">
        <w:rPr>
          <w:rFonts w:eastAsiaTheme="minorEastAsia"/>
          <w:color w:val="000000" w:themeColor="text1"/>
          <w:sz w:val="22"/>
          <w:szCs w:val="22"/>
        </w:rPr>
        <w:t>between the treatment and the control group</w:t>
      </w:r>
      <w:r w:rsidR="00555CC9" w:rsidRPr="00E00E4D">
        <w:rPr>
          <w:rFonts w:eastAsiaTheme="minorEastAsia"/>
          <w:color w:val="000000" w:themeColor="text1"/>
          <w:sz w:val="22"/>
          <w:szCs w:val="22"/>
        </w:rPr>
        <w:t>s</w:t>
      </w:r>
      <w:r w:rsidR="003A6C78" w:rsidRPr="00E00E4D">
        <w:rPr>
          <w:rFonts w:eastAsiaTheme="minorEastAsia"/>
          <w:color w:val="000000" w:themeColor="text1"/>
          <w:sz w:val="22"/>
          <w:szCs w:val="22"/>
        </w:rPr>
        <w:t xml:space="preserve"> </w:t>
      </w:r>
      <w:r w:rsidR="005E09AB" w:rsidRPr="00E00E4D">
        <w:rPr>
          <w:rFonts w:eastAsiaTheme="minorEastAsia"/>
          <w:color w:val="000000" w:themeColor="text1"/>
          <w:sz w:val="22"/>
          <w:szCs w:val="22"/>
        </w:rPr>
        <w:t>may</w:t>
      </w:r>
      <w:r w:rsidR="003A6C78" w:rsidRPr="00E00E4D">
        <w:rPr>
          <w:rFonts w:eastAsiaTheme="minorEastAsia"/>
          <w:color w:val="000000" w:themeColor="text1"/>
          <w:sz w:val="22"/>
          <w:szCs w:val="22"/>
        </w:rPr>
        <w:t xml:space="preserve"> be attributed to the treatment</w:t>
      </w:r>
      <w:r w:rsidR="00700B0C" w:rsidRPr="00E00E4D">
        <w:rPr>
          <w:rFonts w:eastAsiaTheme="minorEastAsia"/>
          <w:color w:val="000000" w:themeColor="text1"/>
          <w:sz w:val="22"/>
          <w:szCs w:val="22"/>
        </w:rPr>
        <w:t xml:space="preserve"> alone</w:t>
      </w:r>
      <w:r w:rsidR="00387A7B" w:rsidRPr="00E00E4D">
        <w:rPr>
          <w:rFonts w:eastAsiaTheme="minorEastAsia"/>
          <w:color w:val="000000" w:themeColor="text1"/>
          <w:sz w:val="22"/>
          <w:szCs w:val="22"/>
        </w:rPr>
        <w:t>.</w:t>
      </w:r>
      <w:r w:rsidR="00465B1B" w:rsidRPr="00E00E4D">
        <w:rPr>
          <w:rStyle w:val="FootnoteReference"/>
          <w:rFonts w:eastAsiaTheme="minorEastAsia"/>
          <w:color w:val="000000" w:themeColor="text1"/>
          <w:sz w:val="22"/>
          <w:szCs w:val="22"/>
        </w:rPr>
        <w:footnoteReference w:id="23"/>
      </w:r>
      <w:r w:rsidR="00643768" w:rsidRPr="00E00E4D">
        <w:rPr>
          <w:rFonts w:eastAsiaTheme="minorEastAsia"/>
          <w:color w:val="000000" w:themeColor="text1"/>
          <w:sz w:val="22"/>
          <w:szCs w:val="22"/>
        </w:rPr>
        <w:t xml:space="preserve"> </w:t>
      </w:r>
      <w:r w:rsidR="003A6C78" w:rsidRPr="00E00E4D">
        <w:rPr>
          <w:rFonts w:eastAsiaTheme="minorEastAsia"/>
          <w:color w:val="000000" w:themeColor="text1"/>
          <w:sz w:val="22"/>
          <w:szCs w:val="22"/>
        </w:rPr>
        <w:t>Eq</w:t>
      </w:r>
      <w:r w:rsidR="004B00E2" w:rsidRPr="00E00E4D">
        <w:rPr>
          <w:rFonts w:eastAsiaTheme="minorEastAsia"/>
          <w:color w:val="000000" w:themeColor="text1"/>
          <w:sz w:val="22"/>
          <w:szCs w:val="22"/>
        </w:rPr>
        <w:t>.</w:t>
      </w:r>
      <w:r w:rsidR="004B6918" w:rsidRPr="00E00E4D">
        <w:rPr>
          <w:rFonts w:eastAsiaTheme="minorEastAsia"/>
          <w:color w:val="000000" w:themeColor="text1"/>
          <w:sz w:val="22"/>
          <w:szCs w:val="22"/>
        </w:rPr>
        <w:t xml:space="preserve"> (2</w:t>
      </w:r>
      <w:r w:rsidR="00D57D9B" w:rsidRPr="00E00E4D">
        <w:rPr>
          <w:rFonts w:eastAsiaTheme="minorEastAsia"/>
          <w:color w:val="000000" w:themeColor="text1"/>
          <w:sz w:val="22"/>
          <w:szCs w:val="22"/>
        </w:rPr>
        <w:t>) may be rewritten as:</w:t>
      </w:r>
    </w:p>
    <w:p w14:paraId="14ECC059" w14:textId="39F9067D" w:rsidR="00D57D9B" w:rsidRPr="00E00E4D" w:rsidRDefault="00D57D9B" w:rsidP="004F317B">
      <w:pPr>
        <w:jc w:val="both"/>
        <w:rPr>
          <w:rFonts w:eastAsiaTheme="minorEastAsia"/>
          <w:color w:val="000000" w:themeColor="text1"/>
          <w:sz w:val="22"/>
          <w:szCs w:val="22"/>
        </w:rPr>
      </w:pPr>
    </w:p>
    <w:tbl>
      <w:tblPr>
        <w:tblStyle w:val="TableGrid"/>
        <w:tblpPr w:leftFromText="180" w:rightFromText="180"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
        <w:gridCol w:w="8727"/>
        <w:gridCol w:w="473"/>
      </w:tblGrid>
      <w:tr w:rsidR="0005390C" w:rsidRPr="00E00E4D" w14:paraId="18A0745D" w14:textId="77777777" w:rsidTr="0005390C">
        <w:tc>
          <w:tcPr>
            <w:tcW w:w="376" w:type="dxa"/>
          </w:tcPr>
          <w:p w14:paraId="2E74BF5C" w14:textId="77777777" w:rsidR="0005390C" w:rsidRPr="00E00E4D" w:rsidRDefault="0005390C" w:rsidP="0005390C">
            <w:pPr>
              <w:jc w:val="center"/>
              <w:rPr>
                <w:rFonts w:eastAsiaTheme="minorEastAsia"/>
                <w:color w:val="000000" w:themeColor="text1"/>
                <w:sz w:val="22"/>
                <w:szCs w:val="22"/>
              </w:rPr>
            </w:pPr>
          </w:p>
        </w:tc>
        <w:tc>
          <w:tcPr>
            <w:tcW w:w="8739" w:type="dxa"/>
          </w:tcPr>
          <w:p w14:paraId="4FDDF327" w14:textId="6D7A79AD" w:rsidR="0005390C" w:rsidRPr="00E00E4D" w:rsidRDefault="001C0C08" w:rsidP="00B07908">
            <w:pPr>
              <w:jc w:val="center"/>
              <w:rPr>
                <w:rFonts w:eastAsiaTheme="minorEastAsia"/>
                <w:color w:val="000000" w:themeColor="text1"/>
                <w:sz w:val="22"/>
                <w:szCs w:val="22"/>
              </w:rPr>
            </w:pPr>
            <m:oMathPara>
              <m:oMath>
                <m:acc>
                  <m:accPr>
                    <m:ctrlPr>
                      <w:rPr>
                        <w:rFonts w:ascii="Cambria Math" w:hAnsi="Cambria Math"/>
                        <w:i/>
                        <w:color w:val="000000" w:themeColor="text1"/>
                        <w:sz w:val="22"/>
                        <w:szCs w:val="22"/>
                      </w:rPr>
                    </m:ctrlPr>
                  </m:accPr>
                  <m:e>
                    <m:r>
                      <w:rPr>
                        <w:rFonts w:ascii="Cambria Math" w:hAnsi="Cambria Math"/>
                        <w:color w:val="000000" w:themeColor="text1"/>
                        <w:sz w:val="22"/>
                        <w:szCs w:val="22"/>
                      </w:rPr>
                      <m:t>ATE</m:t>
                    </m:r>
                  </m:e>
                </m:acc>
                <m:r>
                  <w:rPr>
                    <w:rFonts w:ascii="Cambria Math" w:hAnsi="Cambria Math"/>
                    <w:color w:val="000000" w:themeColor="text1"/>
                    <w:sz w:val="22"/>
                    <w:szCs w:val="22"/>
                  </w:rPr>
                  <m:t>=</m:t>
                </m:r>
                <m:r>
                  <w:rPr>
                    <w:rFonts w:ascii="Cambria Math" w:eastAsiaTheme="minorEastAsia" w:hAnsi="Cambria Math"/>
                    <w:color w:val="000000" w:themeColor="text1"/>
                    <w:sz w:val="22"/>
                    <w:szCs w:val="22"/>
                  </w:rPr>
                  <m:t>E</m:t>
                </m:r>
                <m:d>
                  <m:dPr>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e>
                  <m:e>
                    <m:r>
                      <w:rPr>
                        <w:rFonts w:ascii="Cambria Math" w:eastAsiaTheme="minorEastAsia" w:hAnsi="Cambria Math"/>
                        <w:color w:val="000000" w:themeColor="text1"/>
                        <w:sz w:val="22"/>
                        <w:szCs w:val="22"/>
                      </w:rPr>
                      <m:t xml:space="preserve"> </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e>
                </m:d>
                <m:r>
                  <w:rPr>
                    <w:rFonts w:ascii="Cambria Math" w:hAnsi="Cambria Math"/>
                    <w:color w:val="000000" w:themeColor="text1"/>
                    <w:sz w:val="22"/>
                    <w:szCs w:val="22"/>
                  </w:rPr>
                  <m:t xml:space="preserve">- </m:t>
                </m:r>
                <m:r>
                  <w:rPr>
                    <w:rFonts w:ascii="Cambria Math" w:eastAsiaTheme="minorEastAsia" w:hAnsi="Cambria Math"/>
                    <w:color w:val="000000" w:themeColor="text1"/>
                    <w:sz w:val="22"/>
                    <w:szCs w:val="22"/>
                  </w:rPr>
                  <m:t>E</m:t>
                </m:r>
                <m:d>
                  <m:dPr>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e>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=0</m:t>
                    </m:r>
                  </m:e>
                </m:d>
              </m:oMath>
            </m:oMathPara>
          </w:p>
        </w:tc>
        <w:tc>
          <w:tcPr>
            <w:tcW w:w="461" w:type="dxa"/>
          </w:tcPr>
          <w:p w14:paraId="10C60AFE" w14:textId="3DF061C0" w:rsidR="0005390C" w:rsidRPr="00E00E4D" w:rsidRDefault="00E0799B" w:rsidP="0005390C">
            <w:pPr>
              <w:jc w:val="right"/>
              <w:rPr>
                <w:rFonts w:eastAsiaTheme="minorEastAsia"/>
                <w:color w:val="000000" w:themeColor="text1"/>
                <w:sz w:val="22"/>
                <w:szCs w:val="22"/>
              </w:rPr>
            </w:pPr>
            <w:r w:rsidRPr="00E00E4D">
              <w:rPr>
                <w:rFonts w:eastAsiaTheme="minorEastAsia"/>
                <w:color w:val="000000" w:themeColor="text1"/>
                <w:sz w:val="22"/>
                <w:szCs w:val="22"/>
              </w:rPr>
              <w:t>(5</w:t>
            </w:r>
            <w:r w:rsidR="0005390C" w:rsidRPr="00E00E4D">
              <w:rPr>
                <w:rFonts w:eastAsiaTheme="minorEastAsia"/>
                <w:color w:val="000000" w:themeColor="text1"/>
                <w:sz w:val="22"/>
                <w:szCs w:val="22"/>
              </w:rPr>
              <w:t>)</w:t>
            </w:r>
          </w:p>
        </w:tc>
      </w:tr>
      <w:tr w:rsidR="002B667A" w:rsidRPr="00E00E4D" w14:paraId="74A14F04" w14:textId="77777777" w:rsidTr="0005390C">
        <w:tc>
          <w:tcPr>
            <w:tcW w:w="376" w:type="dxa"/>
          </w:tcPr>
          <w:p w14:paraId="6DA87C20" w14:textId="77777777" w:rsidR="002B667A" w:rsidRPr="00E00E4D" w:rsidRDefault="002B667A" w:rsidP="0005390C">
            <w:pPr>
              <w:jc w:val="center"/>
              <w:rPr>
                <w:rFonts w:eastAsiaTheme="minorEastAsia"/>
                <w:color w:val="000000" w:themeColor="text1"/>
                <w:sz w:val="22"/>
                <w:szCs w:val="22"/>
              </w:rPr>
            </w:pPr>
          </w:p>
        </w:tc>
        <w:tc>
          <w:tcPr>
            <w:tcW w:w="8739" w:type="dxa"/>
          </w:tcPr>
          <w:p w14:paraId="73AED1D5" w14:textId="76E087D7" w:rsidR="002B667A" w:rsidRPr="00E00E4D" w:rsidRDefault="002B667A" w:rsidP="0005390C">
            <w:pPr>
              <w:jc w:val="center"/>
              <w:rPr>
                <w:rFonts w:eastAsia="MS Mincho"/>
                <w:color w:val="000000" w:themeColor="text1"/>
                <w:sz w:val="22"/>
                <w:szCs w:val="22"/>
              </w:rPr>
            </w:pPr>
            <w:r w:rsidRPr="00E00E4D">
              <w:rPr>
                <w:rFonts w:eastAsia="MS Mincho"/>
                <w:color w:val="000000" w:themeColor="text1"/>
                <w:sz w:val="22"/>
                <w:szCs w:val="22"/>
              </w:rPr>
              <w:br/>
              <w:t xml:space="preserve">= </w:t>
            </w:r>
            <m:oMath>
              <m:r>
                <w:rPr>
                  <w:rFonts w:ascii="Cambria Math" w:eastAsiaTheme="minorEastAsia" w:hAnsi="Cambria Math"/>
                  <w:color w:val="000000" w:themeColor="text1"/>
                  <w:sz w:val="22"/>
                  <w:szCs w:val="22"/>
                </w:rPr>
                <m:t xml:space="preserve"> E</m:t>
              </m:r>
              <m:d>
                <m:dPr>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 xml:space="preserve">i </m:t>
                      </m:r>
                    </m:sub>
                  </m:sSub>
                </m:e>
                <m:e>
                  <m:r>
                    <w:rPr>
                      <w:rFonts w:ascii="Cambria Math" w:eastAsiaTheme="minorEastAsia" w:hAnsi="Cambria Math"/>
                      <w:color w:val="000000" w:themeColor="text1"/>
                      <w:sz w:val="22"/>
                      <w:szCs w:val="22"/>
                    </w:rPr>
                    <m:t xml:space="preserve"> </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e>
              </m:d>
              <m:r>
                <w:rPr>
                  <w:rFonts w:ascii="Cambria Math" w:hAnsi="Cambria Math"/>
                  <w:color w:val="000000" w:themeColor="text1"/>
                  <w:sz w:val="22"/>
                  <w:szCs w:val="22"/>
                </w:rPr>
                <m:t xml:space="preserve">- </m:t>
              </m:r>
              <m:r>
                <w:rPr>
                  <w:rFonts w:ascii="Cambria Math" w:eastAsiaTheme="minorEastAsia" w:hAnsi="Cambria Math"/>
                  <w:color w:val="000000" w:themeColor="text1"/>
                  <w:sz w:val="22"/>
                  <w:szCs w:val="22"/>
                </w:rPr>
                <m:t>E</m:t>
              </m:r>
              <m:d>
                <m:dPr>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 xml:space="preserve">i </m:t>
                      </m:r>
                    </m:sub>
                  </m:sSub>
                </m:e>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=0</m:t>
                  </m:r>
                </m:e>
              </m:d>
            </m:oMath>
          </w:p>
        </w:tc>
        <w:tc>
          <w:tcPr>
            <w:tcW w:w="461" w:type="dxa"/>
          </w:tcPr>
          <w:p w14:paraId="14B4BC1D" w14:textId="1D219674" w:rsidR="002B667A" w:rsidRPr="00E00E4D" w:rsidRDefault="00E0799B" w:rsidP="0005390C">
            <w:pPr>
              <w:jc w:val="right"/>
              <w:rPr>
                <w:rFonts w:eastAsiaTheme="minorEastAsia"/>
                <w:color w:val="000000" w:themeColor="text1"/>
                <w:sz w:val="22"/>
                <w:szCs w:val="22"/>
              </w:rPr>
            </w:pPr>
            <w:r w:rsidRPr="00E00E4D">
              <w:rPr>
                <w:rFonts w:eastAsiaTheme="minorEastAsia"/>
                <w:color w:val="000000" w:themeColor="text1"/>
                <w:sz w:val="22"/>
                <w:szCs w:val="22"/>
              </w:rPr>
              <w:br/>
              <w:t>(6</w:t>
            </w:r>
            <w:r w:rsidR="002B667A" w:rsidRPr="00E00E4D">
              <w:rPr>
                <w:rFonts w:eastAsiaTheme="minorEastAsia"/>
                <w:color w:val="000000" w:themeColor="text1"/>
                <w:sz w:val="22"/>
                <w:szCs w:val="22"/>
              </w:rPr>
              <w:t>)</w:t>
            </w:r>
          </w:p>
        </w:tc>
      </w:tr>
    </w:tbl>
    <w:p w14:paraId="3BFA19B5" w14:textId="77777777" w:rsidR="00E00A3F" w:rsidRPr="00E00E4D" w:rsidRDefault="00E00A3F" w:rsidP="004F317B">
      <w:pPr>
        <w:jc w:val="both"/>
        <w:rPr>
          <w:color w:val="000000" w:themeColor="text1"/>
          <w:sz w:val="22"/>
          <w:szCs w:val="22"/>
        </w:rPr>
      </w:pPr>
    </w:p>
    <w:p w14:paraId="69689FD4" w14:textId="3306DAD1" w:rsidR="005B0929" w:rsidRPr="00E00E4D" w:rsidRDefault="00385CFB" w:rsidP="00461ABC">
      <w:pPr>
        <w:ind w:firstLine="720"/>
        <w:jc w:val="both"/>
        <w:rPr>
          <w:color w:val="000000" w:themeColor="text1"/>
          <w:sz w:val="22"/>
          <w:szCs w:val="22"/>
        </w:rPr>
      </w:pPr>
      <w:r w:rsidRPr="00E00E4D">
        <w:rPr>
          <w:color w:val="000000" w:themeColor="text1"/>
          <w:sz w:val="22"/>
          <w:szCs w:val="22"/>
        </w:rPr>
        <w:t>Under random assignment, the estimator of ATE is consistent, asymptotically normal</w:t>
      </w:r>
      <w:r w:rsidR="00DD6C25" w:rsidRPr="00E00E4D">
        <w:rPr>
          <w:color w:val="000000" w:themeColor="text1"/>
          <w:sz w:val="22"/>
          <w:szCs w:val="22"/>
        </w:rPr>
        <w:t>,</w:t>
      </w:r>
      <w:r w:rsidRPr="00E00E4D">
        <w:rPr>
          <w:color w:val="000000" w:themeColor="text1"/>
          <w:sz w:val="22"/>
          <w:szCs w:val="22"/>
        </w:rPr>
        <w:t xml:space="preserve"> and efficient</w:t>
      </w:r>
      <w:r w:rsidR="00DD6C25" w:rsidRPr="00E00E4D">
        <w:rPr>
          <w:color w:val="000000" w:themeColor="text1"/>
          <w:sz w:val="22"/>
          <w:szCs w:val="22"/>
        </w:rPr>
        <w:t xml:space="preserve"> (</w:t>
      </w:r>
      <w:proofErr w:type="spellStart"/>
      <w:r w:rsidR="00DD6C25" w:rsidRPr="00E00E4D">
        <w:rPr>
          <w:color w:val="000000" w:themeColor="text1"/>
          <w:sz w:val="22"/>
          <w:szCs w:val="22"/>
        </w:rPr>
        <w:t>Cerulli</w:t>
      </w:r>
      <w:proofErr w:type="spellEnd"/>
      <w:r w:rsidR="00DD6C25" w:rsidRPr="00E00E4D">
        <w:rPr>
          <w:color w:val="000000" w:themeColor="text1"/>
          <w:sz w:val="22"/>
          <w:szCs w:val="22"/>
        </w:rPr>
        <w:t>, 2015)</w:t>
      </w:r>
      <w:r w:rsidRPr="00E00E4D">
        <w:rPr>
          <w:color w:val="000000" w:themeColor="text1"/>
          <w:sz w:val="22"/>
          <w:szCs w:val="22"/>
        </w:rPr>
        <w:t xml:space="preserve">. </w:t>
      </w:r>
      <w:r w:rsidR="00B50C45" w:rsidRPr="00E00E4D">
        <w:rPr>
          <w:color w:val="000000" w:themeColor="text1"/>
          <w:sz w:val="22"/>
          <w:szCs w:val="22"/>
        </w:rPr>
        <w:t xml:space="preserve">However, </w:t>
      </w:r>
      <w:r w:rsidR="00D95E01" w:rsidRPr="00E00E4D">
        <w:rPr>
          <w:color w:val="000000" w:themeColor="text1"/>
          <w:sz w:val="22"/>
          <w:szCs w:val="22"/>
        </w:rPr>
        <w:t xml:space="preserve">given </w:t>
      </w:r>
      <w:r w:rsidR="007A4DA6" w:rsidRPr="00E00E4D">
        <w:rPr>
          <w:color w:val="000000" w:themeColor="text1"/>
          <w:sz w:val="22"/>
          <w:szCs w:val="22"/>
        </w:rPr>
        <w:t>the non-ex</w:t>
      </w:r>
      <w:r w:rsidR="00EA47D5" w:rsidRPr="00E00E4D">
        <w:rPr>
          <w:color w:val="000000" w:themeColor="text1"/>
          <w:sz w:val="22"/>
          <w:szCs w:val="22"/>
        </w:rPr>
        <w:t>perimental nature of our study,</w:t>
      </w:r>
      <w:r w:rsidR="003E45B5" w:rsidRPr="00E00E4D">
        <w:rPr>
          <w:color w:val="000000" w:themeColor="text1"/>
          <w:sz w:val="22"/>
          <w:szCs w:val="22"/>
        </w:rPr>
        <w:t xml:space="preserve"> </w:t>
      </w:r>
      <w:r w:rsidR="0010483F" w:rsidRPr="00E00E4D">
        <w:rPr>
          <w:color w:val="000000" w:themeColor="text1"/>
          <w:sz w:val="22"/>
          <w:szCs w:val="22"/>
        </w:rPr>
        <w:t xml:space="preserve">producer </w:t>
      </w:r>
      <w:r w:rsidR="006E4051" w:rsidRPr="00E00E4D">
        <w:rPr>
          <w:color w:val="000000" w:themeColor="text1"/>
          <w:sz w:val="22"/>
          <w:szCs w:val="22"/>
        </w:rPr>
        <w:t xml:space="preserve">beneficiaries of PRONAREC I </w:t>
      </w:r>
      <w:r w:rsidR="00C51614" w:rsidRPr="00E00E4D">
        <w:rPr>
          <w:color w:val="000000" w:themeColor="text1"/>
          <w:sz w:val="22"/>
          <w:szCs w:val="22"/>
        </w:rPr>
        <w:t>may differ systematic</w:t>
      </w:r>
      <w:r w:rsidR="006E4051" w:rsidRPr="00E00E4D">
        <w:rPr>
          <w:color w:val="000000" w:themeColor="text1"/>
          <w:sz w:val="22"/>
          <w:szCs w:val="22"/>
        </w:rPr>
        <w:t>ally from beneficiaries of PROANREC II</w:t>
      </w:r>
      <w:r w:rsidR="00C51614" w:rsidRPr="00E00E4D">
        <w:rPr>
          <w:color w:val="000000" w:themeColor="text1"/>
          <w:sz w:val="22"/>
          <w:szCs w:val="22"/>
        </w:rPr>
        <w:t>.</w:t>
      </w:r>
      <w:r w:rsidR="008D2173" w:rsidRPr="00E00E4D">
        <w:rPr>
          <w:rStyle w:val="FootnoteReference"/>
          <w:color w:val="000000" w:themeColor="text1"/>
          <w:sz w:val="22"/>
          <w:szCs w:val="22"/>
        </w:rPr>
        <w:footnoteReference w:id="24"/>
      </w:r>
      <w:r w:rsidR="00C51614" w:rsidRPr="00E00E4D">
        <w:rPr>
          <w:color w:val="000000" w:themeColor="text1"/>
          <w:sz w:val="22"/>
          <w:szCs w:val="22"/>
        </w:rPr>
        <w:t xml:space="preserve"> </w:t>
      </w:r>
      <w:r w:rsidR="00F0048E" w:rsidRPr="00E00E4D">
        <w:rPr>
          <w:color w:val="000000" w:themeColor="text1"/>
          <w:sz w:val="22"/>
          <w:szCs w:val="22"/>
        </w:rPr>
        <w:t xml:space="preserve">Thus, </w:t>
      </w:r>
      <w:r w:rsidR="00146B46" w:rsidRPr="00E00E4D">
        <w:rPr>
          <w:color w:val="000000" w:themeColor="text1"/>
          <w:sz w:val="22"/>
          <w:szCs w:val="22"/>
        </w:rPr>
        <w:t xml:space="preserve">evaluating </w:t>
      </w:r>
      <w:r w:rsidR="00CD41C8" w:rsidRPr="00E00E4D">
        <w:rPr>
          <w:color w:val="000000" w:themeColor="text1"/>
          <w:sz w:val="22"/>
          <w:szCs w:val="22"/>
        </w:rPr>
        <w:t>the impact</w:t>
      </w:r>
      <w:r w:rsidR="00DE3ADF" w:rsidRPr="00E00E4D">
        <w:rPr>
          <w:color w:val="000000" w:themeColor="text1"/>
          <w:sz w:val="22"/>
          <w:szCs w:val="22"/>
        </w:rPr>
        <w:t xml:space="preserve"> of </w:t>
      </w:r>
      <w:r w:rsidR="004E7ADE" w:rsidRPr="00E00E4D">
        <w:rPr>
          <w:color w:val="000000" w:themeColor="text1"/>
          <w:sz w:val="22"/>
          <w:szCs w:val="22"/>
        </w:rPr>
        <w:t>PRONAREC I</w:t>
      </w:r>
      <w:r w:rsidR="00DE3ADF" w:rsidRPr="00E00E4D">
        <w:rPr>
          <w:color w:val="000000" w:themeColor="text1"/>
          <w:sz w:val="22"/>
          <w:szCs w:val="22"/>
        </w:rPr>
        <w:t xml:space="preserve"> </w:t>
      </w:r>
      <w:r w:rsidR="00EA47D5" w:rsidRPr="00E00E4D">
        <w:rPr>
          <w:color w:val="000000" w:themeColor="text1"/>
          <w:sz w:val="22"/>
          <w:szCs w:val="22"/>
        </w:rPr>
        <w:t xml:space="preserve">requires </w:t>
      </w:r>
      <w:r w:rsidR="00217663" w:rsidRPr="00E00E4D">
        <w:rPr>
          <w:color w:val="000000" w:themeColor="text1"/>
          <w:sz w:val="22"/>
          <w:szCs w:val="22"/>
        </w:rPr>
        <w:t>a different</w:t>
      </w:r>
      <w:r w:rsidR="00EA47D5" w:rsidRPr="00E00E4D">
        <w:rPr>
          <w:color w:val="000000" w:themeColor="text1"/>
          <w:sz w:val="22"/>
          <w:szCs w:val="22"/>
        </w:rPr>
        <w:t xml:space="preserve"> econometric approach</w:t>
      </w:r>
      <w:r w:rsidR="00A80DD6" w:rsidRPr="00E00E4D">
        <w:rPr>
          <w:color w:val="000000" w:themeColor="text1"/>
          <w:sz w:val="22"/>
          <w:szCs w:val="22"/>
        </w:rPr>
        <w:t xml:space="preserve"> to</w:t>
      </w:r>
      <w:r w:rsidR="006E4051" w:rsidRPr="00E00E4D">
        <w:rPr>
          <w:color w:val="000000" w:themeColor="text1"/>
          <w:sz w:val="22"/>
          <w:szCs w:val="22"/>
        </w:rPr>
        <w:t xml:space="preserve"> find an adequate</w:t>
      </w:r>
      <w:r w:rsidR="00793B1F" w:rsidRPr="00E00E4D">
        <w:rPr>
          <w:color w:val="000000" w:themeColor="text1"/>
          <w:sz w:val="22"/>
          <w:szCs w:val="22"/>
        </w:rPr>
        <w:t xml:space="preserve"> </w:t>
      </w:r>
      <w:r w:rsidR="001C06F4" w:rsidRPr="00E00E4D">
        <w:rPr>
          <w:color w:val="000000" w:themeColor="text1"/>
          <w:sz w:val="22"/>
          <w:szCs w:val="22"/>
        </w:rPr>
        <w:t>“</w:t>
      </w:r>
      <w:r w:rsidR="00793B1F" w:rsidRPr="00E00E4D">
        <w:rPr>
          <w:color w:val="000000" w:themeColor="text1"/>
          <w:sz w:val="22"/>
          <w:szCs w:val="22"/>
        </w:rPr>
        <w:t>counterfa</w:t>
      </w:r>
      <w:r w:rsidR="006E4051" w:rsidRPr="00E00E4D">
        <w:rPr>
          <w:color w:val="000000" w:themeColor="text1"/>
          <w:sz w:val="22"/>
          <w:szCs w:val="22"/>
        </w:rPr>
        <w:t>ctual</w:t>
      </w:r>
      <w:r w:rsidR="001C06F4" w:rsidRPr="00E00E4D">
        <w:rPr>
          <w:color w:val="000000" w:themeColor="text1"/>
          <w:sz w:val="22"/>
          <w:szCs w:val="22"/>
        </w:rPr>
        <w:t>”</w:t>
      </w:r>
      <w:r w:rsidR="006E4051" w:rsidRPr="00E00E4D">
        <w:rPr>
          <w:color w:val="000000" w:themeColor="text1"/>
          <w:sz w:val="22"/>
          <w:szCs w:val="22"/>
        </w:rPr>
        <w:t xml:space="preserve"> scenario for beneficiaries of PRONAREC I</w:t>
      </w:r>
      <w:r w:rsidR="00DE3ADF" w:rsidRPr="00E00E4D">
        <w:rPr>
          <w:color w:val="000000" w:themeColor="text1"/>
          <w:sz w:val="22"/>
          <w:szCs w:val="22"/>
        </w:rPr>
        <w:t>.</w:t>
      </w:r>
      <w:r w:rsidR="00EA3462" w:rsidRPr="00E00E4D">
        <w:rPr>
          <w:color w:val="000000" w:themeColor="text1"/>
          <w:sz w:val="22"/>
          <w:szCs w:val="22"/>
        </w:rPr>
        <w:t xml:space="preserve"> </w:t>
      </w:r>
      <w:r w:rsidR="00DE3ADF" w:rsidRPr="00E00E4D">
        <w:rPr>
          <w:color w:val="000000" w:themeColor="text1"/>
          <w:sz w:val="22"/>
          <w:szCs w:val="22"/>
        </w:rPr>
        <w:t xml:space="preserve">In </w:t>
      </w:r>
      <w:r w:rsidR="00652799" w:rsidRPr="00E00E4D">
        <w:rPr>
          <w:color w:val="000000" w:themeColor="text1"/>
          <w:sz w:val="22"/>
          <w:szCs w:val="22"/>
        </w:rPr>
        <w:t xml:space="preserve">line with </w:t>
      </w:r>
      <w:r w:rsidR="007B608F" w:rsidRPr="00E00E4D">
        <w:rPr>
          <w:color w:val="000000" w:themeColor="text1"/>
          <w:sz w:val="22"/>
          <w:szCs w:val="22"/>
        </w:rPr>
        <w:t>the</w:t>
      </w:r>
      <w:r w:rsidR="00652799" w:rsidRPr="00E00E4D">
        <w:rPr>
          <w:color w:val="000000" w:themeColor="text1"/>
          <w:sz w:val="22"/>
          <w:szCs w:val="22"/>
        </w:rPr>
        <w:t xml:space="preserve"> </w:t>
      </w:r>
      <w:r w:rsidR="00CF1729" w:rsidRPr="00E00E4D">
        <w:rPr>
          <w:color w:val="000000" w:themeColor="text1"/>
          <w:sz w:val="22"/>
          <w:szCs w:val="22"/>
        </w:rPr>
        <w:t xml:space="preserve">program </w:t>
      </w:r>
      <w:r w:rsidR="00452CE1" w:rsidRPr="00E00E4D">
        <w:rPr>
          <w:color w:val="000000" w:themeColor="text1"/>
          <w:sz w:val="22"/>
          <w:szCs w:val="22"/>
        </w:rPr>
        <w:t xml:space="preserve">evaluation </w:t>
      </w:r>
      <w:r w:rsidR="00652799" w:rsidRPr="00E00E4D">
        <w:rPr>
          <w:color w:val="000000" w:themeColor="text1"/>
          <w:sz w:val="22"/>
          <w:szCs w:val="22"/>
        </w:rPr>
        <w:t>literature</w:t>
      </w:r>
      <w:r w:rsidR="0078563C" w:rsidRPr="00E00E4D">
        <w:rPr>
          <w:color w:val="000000" w:themeColor="text1"/>
          <w:sz w:val="22"/>
          <w:szCs w:val="22"/>
        </w:rPr>
        <w:t xml:space="preserve"> (</w:t>
      </w:r>
      <w:proofErr w:type="spellStart"/>
      <w:r w:rsidR="00876C99" w:rsidRPr="00E00E4D">
        <w:rPr>
          <w:color w:val="000000" w:themeColor="text1"/>
          <w:sz w:val="22"/>
          <w:szCs w:val="22"/>
        </w:rPr>
        <w:t>Imbens</w:t>
      </w:r>
      <w:proofErr w:type="spellEnd"/>
      <w:r w:rsidR="00876C99" w:rsidRPr="00E00E4D">
        <w:rPr>
          <w:color w:val="000000" w:themeColor="text1"/>
          <w:sz w:val="22"/>
          <w:szCs w:val="22"/>
        </w:rPr>
        <w:t xml:space="preserve"> and Rubin, 2015</w:t>
      </w:r>
      <w:r w:rsidR="0078563C" w:rsidRPr="00E00E4D">
        <w:rPr>
          <w:color w:val="000000" w:themeColor="text1"/>
          <w:sz w:val="22"/>
          <w:szCs w:val="22"/>
        </w:rPr>
        <w:t>)</w:t>
      </w:r>
      <w:r w:rsidR="00652799" w:rsidRPr="00E00E4D">
        <w:rPr>
          <w:color w:val="000000" w:themeColor="text1"/>
          <w:sz w:val="22"/>
          <w:szCs w:val="22"/>
        </w:rPr>
        <w:t xml:space="preserve">, </w:t>
      </w:r>
      <w:r w:rsidR="00DE3ADF" w:rsidRPr="00E00E4D">
        <w:rPr>
          <w:color w:val="000000" w:themeColor="text1"/>
          <w:sz w:val="22"/>
          <w:szCs w:val="22"/>
        </w:rPr>
        <w:t xml:space="preserve">we employ </w:t>
      </w:r>
      <w:r w:rsidR="00284D52" w:rsidRPr="00E00E4D">
        <w:rPr>
          <w:color w:val="000000" w:themeColor="text1"/>
          <w:sz w:val="22"/>
          <w:szCs w:val="22"/>
        </w:rPr>
        <w:t xml:space="preserve">the propensity score matching (PSM) </w:t>
      </w:r>
      <w:r w:rsidR="00B14899" w:rsidRPr="00E00E4D">
        <w:rPr>
          <w:color w:val="000000" w:themeColor="text1"/>
          <w:sz w:val="22"/>
          <w:szCs w:val="22"/>
        </w:rPr>
        <w:t>method</w:t>
      </w:r>
      <w:r w:rsidR="007B608F" w:rsidRPr="00E00E4D">
        <w:rPr>
          <w:color w:val="000000" w:themeColor="text1"/>
          <w:sz w:val="22"/>
          <w:szCs w:val="22"/>
        </w:rPr>
        <w:t>ology</w:t>
      </w:r>
      <w:r w:rsidR="00640F75" w:rsidRPr="00E00E4D">
        <w:rPr>
          <w:color w:val="000000" w:themeColor="text1"/>
          <w:sz w:val="22"/>
          <w:szCs w:val="22"/>
        </w:rPr>
        <w:t xml:space="preserve"> for estimations of</w:t>
      </w:r>
      <w:r w:rsidR="00284D52" w:rsidRPr="00E00E4D">
        <w:rPr>
          <w:color w:val="000000" w:themeColor="text1"/>
          <w:sz w:val="22"/>
          <w:szCs w:val="22"/>
        </w:rPr>
        <w:t xml:space="preserve"> </w:t>
      </w:r>
      <w:r w:rsidR="00EE2078" w:rsidRPr="00E00E4D">
        <w:rPr>
          <w:color w:val="000000" w:themeColor="text1"/>
          <w:sz w:val="22"/>
          <w:szCs w:val="22"/>
        </w:rPr>
        <w:t xml:space="preserve">average treatment effect </w:t>
      </w:r>
      <w:r w:rsidR="00366CA8" w:rsidRPr="00E00E4D">
        <w:rPr>
          <w:color w:val="000000" w:themeColor="text1"/>
          <w:sz w:val="22"/>
          <w:szCs w:val="22"/>
        </w:rPr>
        <w:t>on the</w:t>
      </w:r>
      <w:r w:rsidR="00EE2078" w:rsidRPr="00E00E4D">
        <w:rPr>
          <w:color w:val="000000" w:themeColor="text1"/>
          <w:sz w:val="22"/>
          <w:szCs w:val="22"/>
        </w:rPr>
        <w:t xml:space="preserve"> treated (</w:t>
      </w:r>
      <w:r w:rsidR="00B742C0" w:rsidRPr="00E00E4D">
        <w:rPr>
          <w:color w:val="000000" w:themeColor="text1"/>
          <w:sz w:val="22"/>
          <w:szCs w:val="22"/>
        </w:rPr>
        <w:t xml:space="preserve">hereinafter </w:t>
      </w:r>
      <w:r w:rsidR="00EE2078" w:rsidRPr="00E00E4D">
        <w:rPr>
          <w:color w:val="000000" w:themeColor="text1"/>
          <w:sz w:val="22"/>
          <w:szCs w:val="22"/>
        </w:rPr>
        <w:t>AT</w:t>
      </w:r>
      <w:r w:rsidR="00A57CEC" w:rsidRPr="00E00E4D">
        <w:rPr>
          <w:color w:val="000000" w:themeColor="text1"/>
          <w:sz w:val="22"/>
          <w:szCs w:val="22"/>
        </w:rPr>
        <w:t>E</w:t>
      </w:r>
      <w:r w:rsidR="00CC346C" w:rsidRPr="00E00E4D">
        <w:rPr>
          <w:color w:val="000000" w:themeColor="text1"/>
          <w:sz w:val="22"/>
          <w:szCs w:val="22"/>
        </w:rPr>
        <w:t>T</w:t>
      </w:r>
      <w:r w:rsidR="00EE2078" w:rsidRPr="00E00E4D">
        <w:rPr>
          <w:color w:val="000000" w:themeColor="text1"/>
          <w:sz w:val="22"/>
          <w:szCs w:val="22"/>
        </w:rPr>
        <w:t>)</w:t>
      </w:r>
      <w:r w:rsidR="00B91BB4" w:rsidRPr="00E00E4D">
        <w:rPr>
          <w:color w:val="000000" w:themeColor="text1"/>
          <w:sz w:val="22"/>
          <w:szCs w:val="22"/>
        </w:rPr>
        <w:t xml:space="preserve">, </w:t>
      </w:r>
      <m:oMath>
        <m:r>
          <w:rPr>
            <w:rFonts w:ascii="Cambria Math" w:hAnsi="Cambria Math"/>
            <w:color w:val="000000" w:themeColor="text1"/>
            <w:sz w:val="22"/>
            <w:szCs w:val="22"/>
          </w:rPr>
          <m:t>E</m:t>
        </m:r>
        <m:d>
          <m:dPr>
            <m:endChr m:val="|"/>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r>
              <w:rPr>
                <w:rFonts w:ascii="Cambria Math" w:eastAsiaTheme="minorEastAsia" w:hAnsi="Cambria Math"/>
                <w:color w:val="000000" w:themeColor="text1"/>
                <w:sz w:val="22"/>
                <w:szCs w:val="22"/>
              </w:rPr>
              <m:t>-</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e>
        </m:d>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oMath>
      <w:r w:rsidR="00EE2078" w:rsidRPr="00E00E4D">
        <w:rPr>
          <w:color w:val="000000" w:themeColor="text1"/>
          <w:sz w:val="22"/>
          <w:szCs w:val="22"/>
        </w:rPr>
        <w:t>.</w:t>
      </w:r>
      <w:r w:rsidR="00666BCD" w:rsidRPr="00E00E4D">
        <w:rPr>
          <w:rStyle w:val="FootnoteReference"/>
          <w:color w:val="000000" w:themeColor="text1"/>
          <w:sz w:val="22"/>
          <w:szCs w:val="22"/>
        </w:rPr>
        <w:footnoteReference w:id="25"/>
      </w:r>
      <w:r w:rsidR="00EE2078" w:rsidRPr="00E00E4D">
        <w:rPr>
          <w:color w:val="000000" w:themeColor="text1"/>
          <w:sz w:val="22"/>
          <w:szCs w:val="22"/>
        </w:rPr>
        <w:t xml:space="preserve"> </w:t>
      </w:r>
      <w:r w:rsidR="00DD10BB" w:rsidRPr="00E00E4D">
        <w:rPr>
          <w:color w:val="000000" w:themeColor="text1"/>
          <w:sz w:val="22"/>
          <w:szCs w:val="22"/>
        </w:rPr>
        <w:t xml:space="preserve">Under random assignment, </w:t>
      </w:r>
      <w:r w:rsidR="00CC346C" w:rsidRPr="00E00E4D">
        <w:rPr>
          <w:color w:val="000000" w:themeColor="text1"/>
          <w:sz w:val="22"/>
          <w:szCs w:val="22"/>
        </w:rPr>
        <w:t>AT</w:t>
      </w:r>
      <w:r w:rsidR="00A57CEC" w:rsidRPr="00E00E4D">
        <w:rPr>
          <w:color w:val="000000" w:themeColor="text1"/>
          <w:sz w:val="22"/>
          <w:szCs w:val="22"/>
        </w:rPr>
        <w:t>E</w:t>
      </w:r>
      <w:r w:rsidR="00CC346C" w:rsidRPr="00E00E4D">
        <w:rPr>
          <w:color w:val="000000" w:themeColor="text1"/>
          <w:sz w:val="22"/>
          <w:szCs w:val="22"/>
        </w:rPr>
        <w:t>T</w:t>
      </w:r>
      <w:r w:rsidR="00DD10BB" w:rsidRPr="00E00E4D">
        <w:rPr>
          <w:color w:val="000000" w:themeColor="text1"/>
          <w:sz w:val="22"/>
          <w:szCs w:val="22"/>
        </w:rPr>
        <w:t xml:space="preserve"> </w:t>
      </w:r>
      <w:r w:rsidR="003033AF" w:rsidRPr="00E00E4D">
        <w:rPr>
          <w:color w:val="000000" w:themeColor="text1"/>
          <w:sz w:val="22"/>
          <w:szCs w:val="22"/>
        </w:rPr>
        <w:t>may be rewritten as:</w:t>
      </w:r>
    </w:p>
    <w:p w14:paraId="28A93E70" w14:textId="77777777" w:rsidR="004F317B" w:rsidRPr="00E00E4D" w:rsidRDefault="004F317B" w:rsidP="00EB3F55">
      <w:pPr>
        <w:rPr>
          <w:color w:val="000000" w:themeColor="text1"/>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8867"/>
        <w:gridCol w:w="473"/>
      </w:tblGrid>
      <w:tr w:rsidR="003033AF" w:rsidRPr="00E00E4D" w14:paraId="14D16BA9" w14:textId="77777777" w:rsidTr="00643801">
        <w:tc>
          <w:tcPr>
            <w:tcW w:w="236" w:type="dxa"/>
          </w:tcPr>
          <w:p w14:paraId="3850DBB6" w14:textId="77777777" w:rsidR="003033AF" w:rsidRPr="00E00E4D" w:rsidRDefault="003033AF" w:rsidP="00EB3F55">
            <w:pPr>
              <w:rPr>
                <w:color w:val="000000" w:themeColor="text1"/>
                <w:sz w:val="22"/>
                <w:szCs w:val="22"/>
              </w:rPr>
            </w:pPr>
          </w:p>
        </w:tc>
        <w:tc>
          <w:tcPr>
            <w:tcW w:w="8879" w:type="dxa"/>
          </w:tcPr>
          <w:p w14:paraId="1109ADFC" w14:textId="3B627707" w:rsidR="003033AF" w:rsidRPr="00E00E4D" w:rsidRDefault="001C0C08" w:rsidP="00C01A32">
            <w:pPr>
              <w:jc w:val="center"/>
              <w:rPr>
                <w:color w:val="000000" w:themeColor="text1"/>
                <w:sz w:val="22"/>
                <w:szCs w:val="22"/>
              </w:rPr>
            </w:pPr>
            <m:oMathPara>
              <m:oMath>
                <m:acc>
                  <m:accPr>
                    <m:ctrlPr>
                      <w:rPr>
                        <w:rFonts w:ascii="Cambria Math" w:hAnsi="Cambria Math"/>
                        <w:i/>
                        <w:color w:val="000000" w:themeColor="text1"/>
                        <w:sz w:val="22"/>
                        <w:szCs w:val="22"/>
                      </w:rPr>
                    </m:ctrlPr>
                  </m:accPr>
                  <m:e>
                    <m:r>
                      <w:rPr>
                        <w:rFonts w:ascii="Cambria Math" w:hAnsi="Cambria Math"/>
                        <w:color w:val="000000" w:themeColor="text1"/>
                        <w:sz w:val="22"/>
                        <w:szCs w:val="22"/>
                      </w:rPr>
                      <m:t>ATET</m:t>
                    </m:r>
                  </m:e>
                </m:acc>
                <m:r>
                  <w:rPr>
                    <w:rFonts w:ascii="Cambria Math" w:hAnsi="Cambria Math"/>
                    <w:color w:val="000000" w:themeColor="text1"/>
                    <w:sz w:val="22"/>
                    <w:szCs w:val="22"/>
                  </w:rPr>
                  <m:t>=E</m:t>
                </m:r>
                <m:d>
                  <m:dPr>
                    <m:endChr m:val="|"/>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TE</m:t>
                        </m:r>
                      </m:e>
                      <m:sub>
                        <m:r>
                          <w:rPr>
                            <w:rFonts w:ascii="Cambria Math" w:hAnsi="Cambria Math"/>
                            <w:color w:val="000000" w:themeColor="text1"/>
                            <w:sz w:val="22"/>
                            <w:szCs w:val="22"/>
                          </w:rPr>
                          <m:t>i</m:t>
                        </m:r>
                      </m:sub>
                    </m:sSub>
                    <m:ctrlPr>
                      <w:rPr>
                        <w:rFonts w:ascii="Cambria Math" w:eastAsiaTheme="minorEastAsia" w:hAnsi="Cambria Math"/>
                        <w:i/>
                        <w:color w:val="000000" w:themeColor="text1"/>
                        <w:sz w:val="22"/>
                        <w:szCs w:val="22"/>
                      </w:rPr>
                    </m:ctrlPr>
                  </m:e>
                </m:d>
                <m:r>
                  <w:rPr>
                    <w:rFonts w:ascii="Cambria Math" w:eastAsiaTheme="minorEastAsia" w:hAnsi="Cambria Math"/>
                    <w:color w:val="000000" w:themeColor="text1"/>
                    <w:sz w:val="22"/>
                    <w:szCs w:val="22"/>
                  </w:rPr>
                  <m:t xml:space="preserve"> </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r>
                  <w:rPr>
                    <w:rFonts w:ascii="Cambria Math" w:hAnsi="Cambria Math"/>
                    <w:color w:val="000000" w:themeColor="text1"/>
                    <w:sz w:val="22"/>
                    <w:szCs w:val="22"/>
                  </w:rPr>
                  <m:t>E</m:t>
                </m:r>
                <m:d>
                  <m:dPr>
                    <m:endChr m:val="|"/>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r>
                      <w:rPr>
                        <w:rFonts w:ascii="Cambria Math" w:eastAsiaTheme="minorEastAsia" w:hAnsi="Cambria Math"/>
                        <w:color w:val="000000" w:themeColor="text1"/>
                        <w:sz w:val="22"/>
                        <w:szCs w:val="22"/>
                      </w:rPr>
                      <m:t>-</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e>
                </m:d>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r>
                  <m:rPr>
                    <m:sty m:val="p"/>
                  </m:rPr>
                  <w:rPr>
                    <w:rFonts w:ascii="Cambria Math" w:eastAsiaTheme="minorEastAsia" w:hAnsi="Cambria Math"/>
                    <w:color w:val="000000" w:themeColor="text1"/>
                    <w:sz w:val="22"/>
                    <w:szCs w:val="22"/>
                  </w:rPr>
                  <w:br/>
                </m:r>
              </m:oMath>
            </m:oMathPara>
          </w:p>
        </w:tc>
        <w:tc>
          <w:tcPr>
            <w:tcW w:w="461" w:type="dxa"/>
          </w:tcPr>
          <w:p w14:paraId="3B64605C" w14:textId="77777777" w:rsidR="003033AF" w:rsidRPr="00E00E4D" w:rsidRDefault="003033AF" w:rsidP="00EB3F55">
            <w:pPr>
              <w:rPr>
                <w:color w:val="000000" w:themeColor="text1"/>
                <w:sz w:val="22"/>
                <w:szCs w:val="22"/>
              </w:rPr>
            </w:pPr>
          </w:p>
        </w:tc>
      </w:tr>
      <w:tr w:rsidR="00421BD4" w:rsidRPr="00E00E4D" w14:paraId="4724F739" w14:textId="77777777" w:rsidTr="00643801">
        <w:tc>
          <w:tcPr>
            <w:tcW w:w="236" w:type="dxa"/>
          </w:tcPr>
          <w:p w14:paraId="6C25CBCE" w14:textId="77777777" w:rsidR="00421BD4" w:rsidRPr="00E00E4D" w:rsidRDefault="00421BD4" w:rsidP="00EB3F55">
            <w:pPr>
              <w:rPr>
                <w:color w:val="000000" w:themeColor="text1"/>
                <w:sz w:val="22"/>
                <w:szCs w:val="22"/>
              </w:rPr>
            </w:pPr>
          </w:p>
        </w:tc>
        <w:tc>
          <w:tcPr>
            <w:tcW w:w="8879" w:type="dxa"/>
          </w:tcPr>
          <w:p w14:paraId="01089C3E" w14:textId="2DCD2A33" w:rsidR="00421BD4" w:rsidRPr="00E00E4D" w:rsidRDefault="00421BD4" w:rsidP="00421BD4">
            <w:pPr>
              <w:jc w:val="center"/>
              <w:rPr>
                <w:rFonts w:eastAsia="Calibri"/>
                <w:color w:val="000000" w:themeColor="text1"/>
                <w:sz w:val="22"/>
                <w:szCs w:val="22"/>
              </w:rPr>
            </w:pPr>
            <m:oMathPara>
              <m:oMath>
                <m:r>
                  <w:rPr>
                    <w:rFonts w:ascii="Cambria Math" w:eastAsiaTheme="minorEastAsia" w:hAnsi="Cambria Math"/>
                    <w:color w:val="000000" w:themeColor="text1"/>
                    <w:sz w:val="22"/>
                    <w:szCs w:val="22"/>
                  </w:rPr>
                  <m:t>=</m:t>
                </m:r>
                <m:r>
                  <w:rPr>
                    <w:rFonts w:ascii="Cambria Math" w:hAnsi="Cambria Math"/>
                    <w:color w:val="000000" w:themeColor="text1"/>
                    <w:sz w:val="22"/>
                    <w:szCs w:val="22"/>
                  </w:rPr>
                  <m:t>E</m:t>
                </m:r>
                <m:d>
                  <m:dPr>
                    <m:endChr m:val="|"/>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e>
                </m:d>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 xml:space="preserve">=1)- </m:t>
                </m:r>
                <m:r>
                  <w:rPr>
                    <w:rFonts w:ascii="Cambria Math" w:hAnsi="Cambria Math"/>
                    <w:color w:val="000000" w:themeColor="text1"/>
                    <w:sz w:val="22"/>
                    <w:szCs w:val="22"/>
                  </w:rPr>
                  <m:t>E</m:t>
                </m:r>
                <m:d>
                  <m:dPr>
                    <m:endChr m:val="|"/>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e>
                </m:d>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oMath>
            </m:oMathPara>
          </w:p>
        </w:tc>
        <w:tc>
          <w:tcPr>
            <w:tcW w:w="461" w:type="dxa"/>
          </w:tcPr>
          <w:p w14:paraId="425EBA7C" w14:textId="06408D0B" w:rsidR="00421BD4" w:rsidRPr="00E00E4D" w:rsidRDefault="00E0799B" w:rsidP="00421BD4">
            <w:pPr>
              <w:jc w:val="right"/>
              <w:rPr>
                <w:color w:val="000000" w:themeColor="text1"/>
                <w:sz w:val="22"/>
                <w:szCs w:val="22"/>
              </w:rPr>
            </w:pPr>
            <w:r w:rsidRPr="00E00E4D">
              <w:rPr>
                <w:color w:val="000000" w:themeColor="text1"/>
                <w:sz w:val="22"/>
                <w:szCs w:val="22"/>
              </w:rPr>
              <w:t>(7</w:t>
            </w:r>
            <w:r w:rsidR="00421BD4" w:rsidRPr="00E00E4D">
              <w:rPr>
                <w:color w:val="000000" w:themeColor="text1"/>
                <w:sz w:val="22"/>
                <w:szCs w:val="22"/>
              </w:rPr>
              <w:t>)</w:t>
            </w:r>
          </w:p>
        </w:tc>
      </w:tr>
    </w:tbl>
    <w:p w14:paraId="7F56C585" w14:textId="2DC24315" w:rsidR="000478AB" w:rsidRPr="000478AB" w:rsidRDefault="00104DAF" w:rsidP="000478AB">
      <w:pPr>
        <w:spacing w:before="240"/>
        <w:ind w:firstLine="720"/>
        <w:jc w:val="both"/>
        <w:rPr>
          <w:color w:val="000000" w:themeColor="text1"/>
          <w:sz w:val="22"/>
          <w:szCs w:val="22"/>
        </w:rPr>
      </w:pPr>
      <w:r w:rsidRPr="00E00E4D">
        <w:rPr>
          <w:color w:val="000000" w:themeColor="text1"/>
          <w:sz w:val="22"/>
          <w:szCs w:val="22"/>
        </w:rPr>
        <w:t xml:space="preserve">Propensity score methods are statistical techniques </w:t>
      </w:r>
      <w:r w:rsidR="008A0624" w:rsidRPr="00E00E4D">
        <w:rPr>
          <w:color w:val="000000" w:themeColor="text1"/>
          <w:sz w:val="22"/>
          <w:szCs w:val="22"/>
        </w:rPr>
        <w:t xml:space="preserve">used in non-experimental research studies to estimate the </w:t>
      </w:r>
      <w:r w:rsidR="00806E14" w:rsidRPr="00E00E4D">
        <w:rPr>
          <w:color w:val="000000" w:themeColor="text1"/>
          <w:sz w:val="22"/>
          <w:szCs w:val="22"/>
        </w:rPr>
        <w:t xml:space="preserve">causal </w:t>
      </w:r>
      <w:r w:rsidR="008A0624" w:rsidRPr="00E00E4D">
        <w:rPr>
          <w:color w:val="000000" w:themeColor="text1"/>
          <w:sz w:val="22"/>
          <w:szCs w:val="22"/>
        </w:rPr>
        <w:t>effect of an intervention by reducing</w:t>
      </w:r>
      <w:r w:rsidR="00806E14" w:rsidRPr="00E00E4D">
        <w:rPr>
          <w:color w:val="000000" w:themeColor="text1"/>
          <w:sz w:val="22"/>
          <w:szCs w:val="22"/>
        </w:rPr>
        <w:t xml:space="preserve"> the</w:t>
      </w:r>
      <w:r w:rsidR="008A0624" w:rsidRPr="00E00E4D">
        <w:rPr>
          <w:color w:val="000000" w:themeColor="text1"/>
          <w:sz w:val="22"/>
          <w:szCs w:val="22"/>
        </w:rPr>
        <w:t xml:space="preserve"> bias due to confounding variables. </w:t>
      </w:r>
      <w:r w:rsidR="00643801" w:rsidRPr="00E00E4D">
        <w:rPr>
          <w:color w:val="000000" w:themeColor="text1"/>
          <w:sz w:val="22"/>
          <w:szCs w:val="22"/>
        </w:rPr>
        <w:t xml:space="preserve">The propensity score </w:t>
      </w:r>
      <m:oMath>
        <m:r>
          <w:rPr>
            <w:rFonts w:ascii="Cambria Math" w:hAnsi="Cambria Math"/>
            <w:color w:val="000000" w:themeColor="text1"/>
            <w:sz w:val="22"/>
            <w:szCs w:val="22"/>
          </w:rPr>
          <m:t>e(</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r>
          <w:rPr>
            <w:rFonts w:ascii="Cambria Math" w:hAnsi="Cambria Math"/>
            <w:color w:val="000000" w:themeColor="text1"/>
            <w:sz w:val="22"/>
            <w:szCs w:val="22"/>
          </w:rPr>
          <m:t>)</m:t>
        </m:r>
      </m:oMath>
      <w:r w:rsidR="00643801" w:rsidRPr="00E00E4D">
        <w:rPr>
          <w:color w:val="000000" w:themeColor="text1"/>
          <w:sz w:val="22"/>
          <w:szCs w:val="22"/>
        </w:rPr>
        <w:t xml:space="preserve"> is </w:t>
      </w:r>
      <w:r w:rsidR="00E910EC" w:rsidRPr="00E00E4D">
        <w:rPr>
          <w:color w:val="000000" w:themeColor="text1"/>
          <w:sz w:val="22"/>
          <w:szCs w:val="22"/>
        </w:rPr>
        <w:t xml:space="preserve">formally </w:t>
      </w:r>
      <w:r w:rsidR="00643801" w:rsidRPr="00E00E4D">
        <w:rPr>
          <w:color w:val="000000" w:themeColor="text1"/>
          <w:sz w:val="22"/>
          <w:szCs w:val="22"/>
        </w:rPr>
        <w:t xml:space="preserve">defined as </w:t>
      </w:r>
      <w:r w:rsidR="004F5F1C" w:rsidRPr="00E00E4D">
        <w:rPr>
          <w:color w:val="000000" w:themeColor="text1"/>
          <w:sz w:val="22"/>
          <w:szCs w:val="22"/>
        </w:rPr>
        <w:t xml:space="preserve">unit </w:t>
      </w:r>
      <m:oMath>
        <m:r>
          <w:rPr>
            <w:rFonts w:ascii="Cambria Math" w:hAnsi="Cambria Math"/>
            <w:color w:val="000000" w:themeColor="text1"/>
            <w:sz w:val="22"/>
            <w:szCs w:val="22"/>
          </w:rPr>
          <m:t>i</m:t>
        </m:r>
      </m:oMath>
      <w:r w:rsidR="004F5F1C" w:rsidRPr="00E00E4D">
        <w:rPr>
          <w:rFonts w:eastAsiaTheme="minorEastAsia"/>
          <w:color w:val="000000" w:themeColor="text1"/>
          <w:sz w:val="22"/>
          <w:szCs w:val="22"/>
        </w:rPr>
        <w:t>’s</w:t>
      </w:r>
      <w:r w:rsidR="004F5F1C" w:rsidRPr="00E00E4D">
        <w:rPr>
          <w:color w:val="000000" w:themeColor="text1"/>
          <w:sz w:val="22"/>
          <w:szCs w:val="22"/>
        </w:rPr>
        <w:t xml:space="preserve"> </w:t>
      </w:r>
      <w:r w:rsidR="005D70E0" w:rsidRPr="00E00E4D">
        <w:rPr>
          <w:color w:val="000000" w:themeColor="text1"/>
          <w:sz w:val="22"/>
          <w:szCs w:val="22"/>
        </w:rPr>
        <w:t xml:space="preserve">conditional probability of being treated, given a set of </w:t>
      </w:r>
      <w:r w:rsidR="00614756" w:rsidRPr="00E00E4D">
        <w:rPr>
          <w:color w:val="000000" w:themeColor="text1"/>
          <w:sz w:val="22"/>
          <w:szCs w:val="22"/>
        </w:rPr>
        <w:t xml:space="preserve">exogenous and </w:t>
      </w:r>
      <w:r w:rsidR="005D70E0" w:rsidRPr="00E00E4D">
        <w:rPr>
          <w:color w:val="000000" w:themeColor="text1"/>
          <w:sz w:val="22"/>
          <w:szCs w:val="22"/>
        </w:rPr>
        <w:t xml:space="preserve">observable pretreatment covariates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oMath>
      <w:r w:rsidR="00CB58A6" w:rsidRPr="00E00E4D">
        <w:rPr>
          <w:rFonts w:eastAsiaTheme="minorEastAsia"/>
          <w:color w:val="000000" w:themeColor="text1"/>
          <w:sz w:val="22"/>
          <w:szCs w:val="22"/>
        </w:rPr>
        <w:t xml:space="preserve"> </w:t>
      </w:r>
      <w:r w:rsidR="00CB58A6" w:rsidRPr="00E00E4D">
        <w:rPr>
          <w:color w:val="000000" w:themeColor="text1"/>
          <w:sz w:val="22"/>
          <w:szCs w:val="22"/>
        </w:rPr>
        <w:t>(Rosenbaum and Rubin, 1983)</w:t>
      </w:r>
      <w:r w:rsidR="006A5B89" w:rsidRPr="00E00E4D">
        <w:rPr>
          <w:color w:val="000000" w:themeColor="text1"/>
          <w:sz w:val="22"/>
          <w:szCs w:val="22"/>
        </w:rPr>
        <w:t>:</w:t>
      </w:r>
      <w:r w:rsidR="00643801" w:rsidRPr="00E00E4D">
        <w:rPr>
          <w:rStyle w:val="FootnoteReference"/>
          <w:color w:val="000000" w:themeColor="text1"/>
          <w:sz w:val="22"/>
          <w:szCs w:val="22"/>
        </w:rPr>
        <w:footnoteReference w:id="26"/>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
        <w:gridCol w:w="8817"/>
        <w:gridCol w:w="473"/>
      </w:tblGrid>
      <w:tr w:rsidR="006918AB" w:rsidRPr="00E00E4D" w14:paraId="7D859477" w14:textId="77777777" w:rsidTr="000478AB">
        <w:trPr>
          <w:trHeight w:val="477"/>
        </w:trPr>
        <w:tc>
          <w:tcPr>
            <w:tcW w:w="286" w:type="dxa"/>
          </w:tcPr>
          <w:p w14:paraId="30E9D029" w14:textId="77777777" w:rsidR="006918AB" w:rsidRPr="00E00E4D" w:rsidRDefault="006918AB" w:rsidP="009503A6">
            <w:pPr>
              <w:pStyle w:val="FootnoteText"/>
              <w:rPr>
                <w:rFonts w:eastAsiaTheme="minorEastAsia"/>
                <w:color w:val="000000" w:themeColor="text1"/>
                <w:sz w:val="22"/>
                <w:szCs w:val="22"/>
              </w:rPr>
            </w:pPr>
          </w:p>
        </w:tc>
        <w:tc>
          <w:tcPr>
            <w:tcW w:w="8829" w:type="dxa"/>
          </w:tcPr>
          <w:p w14:paraId="75BF8AA1" w14:textId="77777777" w:rsidR="000478AB" w:rsidRDefault="000478AB" w:rsidP="005B16CE">
            <w:pPr>
              <w:pStyle w:val="FootnoteText"/>
              <w:rPr>
                <w:rFonts w:eastAsiaTheme="minorEastAsia"/>
                <w:color w:val="000000" w:themeColor="text1"/>
                <w:sz w:val="22"/>
                <w:szCs w:val="22"/>
              </w:rPr>
            </w:pPr>
          </w:p>
          <w:p w14:paraId="14E371F7" w14:textId="505A52EB" w:rsidR="006918AB" w:rsidRPr="00E00E4D" w:rsidRDefault="000045BD" w:rsidP="005B16CE">
            <w:pPr>
              <w:pStyle w:val="FootnoteText"/>
              <w:rPr>
                <w:rFonts w:eastAsiaTheme="minorEastAsia"/>
                <w:color w:val="000000" w:themeColor="text1"/>
                <w:sz w:val="22"/>
                <w:szCs w:val="22"/>
              </w:rPr>
            </w:pPr>
            <m:oMathPara>
              <m:oMath>
                <m:r>
                  <w:rPr>
                    <w:rFonts w:ascii="Cambria Math" w:hAnsi="Cambria Math"/>
                    <w:color w:val="000000" w:themeColor="text1"/>
                    <w:sz w:val="22"/>
                    <w:szCs w:val="22"/>
                  </w:rPr>
                  <m:t>e</m:t>
                </m:r>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e>
                </m:d>
                <m:r>
                  <w:rPr>
                    <w:rFonts w:ascii="Cambria Math" w:hAnsi="Cambria Math"/>
                    <w:color w:val="000000" w:themeColor="text1"/>
                    <w:sz w:val="22"/>
                    <w:szCs w:val="22"/>
                  </w:rPr>
                  <m:t>≡Pr</m:t>
                </m:r>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=1</m:t>
                    </m:r>
                  </m:e>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 xml:space="preserve"> X</m:t>
                        </m:r>
                      </m:e>
                      <m:sub>
                        <m:r>
                          <w:rPr>
                            <w:rFonts w:ascii="Cambria Math" w:hAnsi="Cambria Math"/>
                            <w:color w:val="000000" w:themeColor="text1"/>
                            <w:sz w:val="22"/>
                            <w:szCs w:val="22"/>
                          </w:rPr>
                          <m:t>i</m:t>
                        </m:r>
                      </m:sub>
                    </m:sSub>
                  </m:e>
                </m:d>
                <m:r>
                  <w:rPr>
                    <w:rFonts w:ascii="Cambria Math" w:hAnsi="Cambria Math"/>
                    <w:color w:val="000000" w:themeColor="text1"/>
                    <w:sz w:val="22"/>
                    <w:szCs w:val="22"/>
                  </w:rPr>
                  <m:t>= E(</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 xml:space="preserve"> |</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 xml:space="preserve"> X</m:t>
                    </m:r>
                  </m:e>
                  <m:sub>
                    <m:r>
                      <w:rPr>
                        <w:rFonts w:ascii="Cambria Math" w:hAnsi="Cambria Math"/>
                        <w:color w:val="000000" w:themeColor="text1"/>
                        <w:sz w:val="22"/>
                        <w:szCs w:val="22"/>
                      </w:rPr>
                      <m:t>i</m:t>
                    </m:r>
                  </m:sub>
                </m:sSub>
                <m:r>
                  <w:rPr>
                    <w:rFonts w:ascii="Cambria Math" w:hAnsi="Cambria Math"/>
                    <w:color w:val="000000" w:themeColor="text1"/>
                    <w:sz w:val="22"/>
                    <w:szCs w:val="22"/>
                  </w:rPr>
                  <m:t>)</m:t>
                </m:r>
              </m:oMath>
            </m:oMathPara>
          </w:p>
        </w:tc>
        <w:tc>
          <w:tcPr>
            <w:tcW w:w="461" w:type="dxa"/>
          </w:tcPr>
          <w:p w14:paraId="69336B90" w14:textId="77777777" w:rsidR="000478AB" w:rsidRDefault="000478AB" w:rsidP="009503A6">
            <w:pPr>
              <w:pStyle w:val="FootnoteText"/>
              <w:jc w:val="right"/>
              <w:rPr>
                <w:rFonts w:eastAsiaTheme="minorEastAsia"/>
                <w:color w:val="000000" w:themeColor="text1"/>
                <w:sz w:val="22"/>
                <w:szCs w:val="22"/>
              </w:rPr>
            </w:pPr>
          </w:p>
          <w:p w14:paraId="7497C5A1" w14:textId="521CB71B" w:rsidR="006918AB" w:rsidRPr="00E00E4D" w:rsidRDefault="00E0799B" w:rsidP="009503A6">
            <w:pPr>
              <w:pStyle w:val="FootnoteText"/>
              <w:jc w:val="right"/>
              <w:rPr>
                <w:rFonts w:eastAsiaTheme="minorEastAsia"/>
                <w:color w:val="000000" w:themeColor="text1"/>
                <w:sz w:val="22"/>
                <w:szCs w:val="22"/>
              </w:rPr>
            </w:pPr>
            <w:r w:rsidRPr="00E00E4D">
              <w:rPr>
                <w:rFonts w:eastAsiaTheme="minorEastAsia"/>
                <w:color w:val="000000" w:themeColor="text1"/>
                <w:sz w:val="22"/>
                <w:szCs w:val="22"/>
              </w:rPr>
              <w:t>(8</w:t>
            </w:r>
            <w:r w:rsidR="0050056C" w:rsidRPr="00E00E4D">
              <w:rPr>
                <w:rFonts w:eastAsiaTheme="minorEastAsia"/>
                <w:color w:val="000000" w:themeColor="text1"/>
                <w:sz w:val="22"/>
                <w:szCs w:val="22"/>
              </w:rPr>
              <w:t>)</w:t>
            </w:r>
          </w:p>
        </w:tc>
      </w:tr>
    </w:tbl>
    <w:p w14:paraId="53D87B9A" w14:textId="4BFDD83B" w:rsidR="00537602" w:rsidRDefault="00C61C93" w:rsidP="008E7DF5">
      <w:pPr>
        <w:spacing w:before="240"/>
        <w:ind w:firstLine="720"/>
        <w:jc w:val="both"/>
        <w:rPr>
          <w:rFonts w:eastAsiaTheme="minorEastAsia"/>
          <w:color w:val="000000" w:themeColor="text1"/>
          <w:sz w:val="22"/>
          <w:szCs w:val="22"/>
        </w:rPr>
      </w:pPr>
      <w:r w:rsidRPr="00E00E4D">
        <w:rPr>
          <w:color w:val="000000" w:themeColor="text1"/>
          <w:sz w:val="22"/>
          <w:szCs w:val="22"/>
        </w:rPr>
        <w:t>Further, the authors</w:t>
      </w:r>
      <w:r w:rsidR="00425CFB" w:rsidRPr="00E00E4D">
        <w:rPr>
          <w:color w:val="000000" w:themeColor="text1"/>
          <w:sz w:val="22"/>
          <w:szCs w:val="22"/>
        </w:rPr>
        <w:t xml:space="preserve"> defined the propensity score as </w:t>
      </w:r>
      <w:r w:rsidR="00A02BE6" w:rsidRPr="00E00E4D">
        <w:rPr>
          <w:color w:val="000000" w:themeColor="text1"/>
          <w:sz w:val="22"/>
          <w:szCs w:val="22"/>
        </w:rPr>
        <w:t xml:space="preserve">the “coarsest” </w:t>
      </w:r>
      <w:r w:rsidR="003331F4" w:rsidRPr="00E00E4D">
        <w:rPr>
          <w:color w:val="000000" w:themeColor="text1"/>
          <w:sz w:val="22"/>
          <w:szCs w:val="22"/>
        </w:rPr>
        <w:t>balancing score</w:t>
      </w:r>
      <w:r w:rsidR="00425CFB" w:rsidRPr="00E00E4D">
        <w:rPr>
          <w:color w:val="000000" w:themeColor="text1"/>
          <w:sz w:val="22"/>
          <w:szCs w:val="22"/>
        </w:rPr>
        <w:t xml:space="preserve"> </w:t>
      </w:r>
      <m:oMath>
        <m:r>
          <w:rPr>
            <w:rFonts w:ascii="Cambria Math" w:hAnsi="Cambria Math"/>
            <w:color w:val="000000" w:themeColor="text1"/>
            <w:sz w:val="22"/>
            <w:szCs w:val="22"/>
          </w:rPr>
          <m:t>b(X)</m:t>
        </m:r>
      </m:oMath>
      <w:r w:rsidR="00425CFB" w:rsidRPr="00E00E4D">
        <w:rPr>
          <w:color w:val="000000" w:themeColor="text1"/>
          <w:sz w:val="22"/>
          <w:szCs w:val="22"/>
        </w:rPr>
        <w:t xml:space="preserve">, </w:t>
      </w:r>
      <w:r w:rsidR="001E20BC" w:rsidRPr="00E00E4D">
        <w:rPr>
          <w:color w:val="000000" w:themeColor="text1"/>
          <w:sz w:val="22"/>
          <w:szCs w:val="22"/>
        </w:rPr>
        <w:t>where</w:t>
      </w:r>
      <m:oMath>
        <m:r>
          <w:rPr>
            <w:rFonts w:ascii="Cambria Math" w:hAnsi="Cambria Math"/>
            <w:color w:val="000000" w:themeColor="text1"/>
            <w:sz w:val="22"/>
            <w:szCs w:val="22"/>
          </w:rPr>
          <m:t xml:space="preserve"> b(X)</m:t>
        </m:r>
      </m:oMath>
      <w:r w:rsidR="001E20BC" w:rsidRPr="00E00E4D">
        <w:rPr>
          <w:color w:val="000000" w:themeColor="text1"/>
          <w:sz w:val="22"/>
          <w:szCs w:val="22"/>
        </w:rPr>
        <w:t xml:space="preserve"> is </w:t>
      </w:r>
      <w:r w:rsidR="00425CFB" w:rsidRPr="00E00E4D">
        <w:rPr>
          <w:color w:val="000000" w:themeColor="text1"/>
          <w:sz w:val="22"/>
          <w:szCs w:val="22"/>
        </w:rPr>
        <w:t xml:space="preserve">“a function of observed covariates </w:t>
      </w:r>
      <m:oMath>
        <m:r>
          <w:rPr>
            <w:rFonts w:ascii="Cambria Math" w:hAnsi="Cambria Math"/>
            <w:color w:val="000000" w:themeColor="text1"/>
            <w:sz w:val="22"/>
            <w:szCs w:val="22"/>
          </w:rPr>
          <m:t>X</m:t>
        </m:r>
      </m:oMath>
      <w:r w:rsidR="00425CFB" w:rsidRPr="00E00E4D">
        <w:rPr>
          <w:rFonts w:eastAsiaTheme="minorEastAsia"/>
          <w:color w:val="000000" w:themeColor="text1"/>
          <w:sz w:val="22"/>
          <w:szCs w:val="22"/>
        </w:rPr>
        <w:t xml:space="preserve"> such that the conditional distribution of </w:t>
      </w:r>
      <m:oMath>
        <m:r>
          <w:rPr>
            <w:rFonts w:ascii="Cambria Math" w:hAnsi="Cambria Math"/>
            <w:color w:val="000000" w:themeColor="text1"/>
            <w:sz w:val="22"/>
            <w:szCs w:val="22"/>
          </w:rPr>
          <m:t xml:space="preserve">X </m:t>
        </m:r>
      </m:oMath>
      <w:r w:rsidR="00425CFB" w:rsidRPr="00E00E4D">
        <w:rPr>
          <w:rFonts w:eastAsiaTheme="minorEastAsia"/>
          <w:color w:val="000000" w:themeColor="text1"/>
          <w:sz w:val="22"/>
          <w:szCs w:val="22"/>
        </w:rPr>
        <w:t xml:space="preserve">given </w:t>
      </w:r>
      <m:oMath>
        <m:r>
          <w:rPr>
            <w:rFonts w:ascii="Cambria Math" w:hAnsi="Cambria Math"/>
            <w:color w:val="000000" w:themeColor="text1"/>
            <w:sz w:val="22"/>
            <w:szCs w:val="22"/>
          </w:rPr>
          <m:t>b(X)</m:t>
        </m:r>
      </m:oMath>
      <w:r w:rsidR="00425CFB" w:rsidRPr="00E00E4D">
        <w:rPr>
          <w:color w:val="000000" w:themeColor="text1"/>
          <w:sz w:val="22"/>
          <w:szCs w:val="22"/>
        </w:rPr>
        <w:t xml:space="preserve"> is the same f</w:t>
      </w:r>
      <w:r w:rsidR="00F75B93" w:rsidRPr="00E00E4D">
        <w:rPr>
          <w:color w:val="000000" w:themeColor="text1"/>
          <w:sz w:val="22"/>
          <w:szCs w:val="22"/>
        </w:rPr>
        <w:t>or the treated and control units”</w:t>
      </w:r>
      <w:r w:rsidR="00CB5673" w:rsidRPr="00E00E4D">
        <w:rPr>
          <w:color w:val="000000" w:themeColor="text1"/>
          <w:sz w:val="22"/>
          <w:szCs w:val="22"/>
        </w:rPr>
        <w:t>,</w:t>
      </w:r>
      <m:oMath>
        <m:r>
          <w:rPr>
            <w:rFonts w:ascii="Cambria Math" w:hAnsi="Cambria Math"/>
            <w:color w:val="000000" w:themeColor="text1"/>
            <w:sz w:val="22"/>
            <w:szCs w:val="22"/>
          </w:rPr>
          <m:t xml:space="preserve"> X⊥D|b(X)</m:t>
        </m:r>
      </m:oMath>
      <w:r w:rsidR="00CB5673" w:rsidRPr="00E00E4D">
        <w:rPr>
          <w:rFonts w:eastAsiaTheme="minorEastAsia"/>
          <w:color w:val="000000" w:themeColor="text1"/>
          <w:sz w:val="22"/>
          <w:szCs w:val="22"/>
        </w:rPr>
        <w:t>.</w:t>
      </w:r>
      <w:r w:rsidR="003331F4" w:rsidRPr="00E00E4D">
        <w:rPr>
          <w:color w:val="000000" w:themeColor="text1"/>
          <w:sz w:val="22"/>
          <w:szCs w:val="22"/>
        </w:rPr>
        <w:t xml:space="preserve"> </w:t>
      </w:r>
      <w:r w:rsidR="00643801" w:rsidRPr="00E00E4D">
        <w:rPr>
          <w:rFonts w:eastAsiaTheme="minorEastAsia"/>
          <w:color w:val="000000" w:themeColor="text1"/>
          <w:sz w:val="22"/>
          <w:szCs w:val="22"/>
        </w:rPr>
        <w:t>T</w:t>
      </w:r>
      <w:r w:rsidR="008E7DF5">
        <w:rPr>
          <w:color w:val="000000" w:themeColor="text1"/>
          <w:sz w:val="22"/>
          <w:szCs w:val="22"/>
        </w:rPr>
        <w:t xml:space="preserve">wo assumptions </w:t>
      </w:r>
      <w:r w:rsidR="006076D3" w:rsidRPr="00E00E4D">
        <w:rPr>
          <w:color w:val="000000" w:themeColor="text1"/>
          <w:sz w:val="22"/>
          <w:szCs w:val="22"/>
        </w:rPr>
        <w:t>are required</w:t>
      </w:r>
      <w:r w:rsidR="00F85F2F" w:rsidRPr="00E00E4D">
        <w:rPr>
          <w:color w:val="000000" w:themeColor="text1"/>
          <w:sz w:val="22"/>
          <w:szCs w:val="22"/>
        </w:rPr>
        <w:t xml:space="preserve"> </w:t>
      </w:r>
      <w:r w:rsidR="009E5160" w:rsidRPr="00E00E4D">
        <w:rPr>
          <w:color w:val="000000" w:themeColor="text1"/>
          <w:sz w:val="22"/>
          <w:szCs w:val="22"/>
        </w:rPr>
        <w:t>to c</w:t>
      </w:r>
      <w:r w:rsidR="00F60653" w:rsidRPr="00E00E4D">
        <w:rPr>
          <w:color w:val="000000" w:themeColor="text1"/>
          <w:sz w:val="22"/>
          <w:szCs w:val="22"/>
        </w:rPr>
        <w:t xml:space="preserve">onstruct a valid control </w:t>
      </w:r>
      <w:r w:rsidR="006076D3" w:rsidRPr="00E00E4D">
        <w:rPr>
          <w:color w:val="000000" w:themeColor="text1"/>
          <w:sz w:val="22"/>
          <w:szCs w:val="22"/>
        </w:rPr>
        <w:t xml:space="preserve">group </w:t>
      </w:r>
      <w:r w:rsidR="00D17634" w:rsidRPr="00E00E4D">
        <w:rPr>
          <w:color w:val="000000" w:themeColor="text1"/>
          <w:sz w:val="22"/>
          <w:szCs w:val="22"/>
        </w:rPr>
        <w:t xml:space="preserve">using </w:t>
      </w:r>
      <w:r w:rsidR="0050057F" w:rsidRPr="00E00E4D">
        <w:rPr>
          <w:color w:val="000000" w:themeColor="text1"/>
          <w:sz w:val="22"/>
          <w:szCs w:val="22"/>
        </w:rPr>
        <w:t>the propensity score</w:t>
      </w:r>
      <w:r w:rsidR="00F60653" w:rsidRPr="00E00E4D">
        <w:rPr>
          <w:color w:val="000000" w:themeColor="text1"/>
          <w:sz w:val="22"/>
          <w:szCs w:val="22"/>
        </w:rPr>
        <w:t>:</w:t>
      </w:r>
      <w:r w:rsidR="00CC62CE" w:rsidRPr="00E00E4D">
        <w:rPr>
          <w:color w:val="000000" w:themeColor="text1"/>
          <w:sz w:val="22"/>
          <w:szCs w:val="22"/>
        </w:rPr>
        <w:t xml:space="preserve"> </w:t>
      </w:r>
      <w:r w:rsidR="009E5160" w:rsidRPr="00E00E4D">
        <w:rPr>
          <w:color w:val="000000" w:themeColor="text1"/>
          <w:sz w:val="22"/>
          <w:szCs w:val="22"/>
        </w:rPr>
        <w:t xml:space="preserve">conditional </w:t>
      </w:r>
      <w:r w:rsidR="00B5708C" w:rsidRPr="00E00E4D">
        <w:rPr>
          <w:color w:val="000000" w:themeColor="text1"/>
          <w:sz w:val="22"/>
          <w:szCs w:val="22"/>
        </w:rPr>
        <w:t xml:space="preserve">independence </w:t>
      </w:r>
      <w:r w:rsidR="009E5160" w:rsidRPr="00E00E4D">
        <w:rPr>
          <w:color w:val="000000" w:themeColor="text1"/>
          <w:sz w:val="22"/>
          <w:szCs w:val="22"/>
        </w:rPr>
        <w:t xml:space="preserve">or unconfoundedness, </w:t>
      </w:r>
      <m:oMath>
        <m:d>
          <m:dPr>
            <m:ctrlPr>
              <w:rPr>
                <w:rFonts w:ascii="Cambria Math" w:hAnsi="Cambria Math"/>
                <w:i/>
                <w:color w:val="000000" w:themeColor="text1"/>
                <w:sz w:val="22"/>
                <w:szCs w:val="22"/>
              </w:rPr>
            </m:ctrlPr>
          </m:dPr>
          <m:e>
            <m:d>
              <m:dPr>
                <m:begChr m:val="{"/>
                <m:endChr m:val="}"/>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1i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Y</m:t>
                    </m:r>
                  </m:e>
                  <m:sub>
                    <m:r>
                      <w:rPr>
                        <w:rFonts w:ascii="Cambria Math" w:hAnsi="Cambria Math"/>
                        <w:color w:val="000000" w:themeColor="text1"/>
                        <w:sz w:val="22"/>
                        <w:szCs w:val="22"/>
                      </w:rPr>
                      <m:t>0i</m:t>
                    </m:r>
                  </m:sub>
                </m:sSub>
                <m:r>
                  <w:rPr>
                    <w:rFonts w:ascii="Cambria Math" w:hAnsi="Cambria Math"/>
                    <w:color w:val="000000" w:themeColor="text1"/>
                    <w:sz w:val="22"/>
                    <w:szCs w:val="22"/>
                  </w:rPr>
                  <m:t>⊥</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e>
            </m:d>
          </m:e>
          <m:e>
            <m:r>
              <w:rPr>
                <w:rFonts w:ascii="Cambria Math" w:hAnsi="Cambria Math"/>
                <w:color w:val="000000" w:themeColor="text1"/>
                <w:sz w:val="22"/>
                <w:szCs w:val="22"/>
              </w:rPr>
              <m:t xml:space="preserve"> </m:t>
            </m:r>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e>
        </m:d>
      </m:oMath>
      <w:r w:rsidR="00CC62CE" w:rsidRPr="00E00E4D">
        <w:rPr>
          <w:rFonts w:eastAsiaTheme="minorEastAsia"/>
          <w:color w:val="000000" w:themeColor="text1"/>
          <w:sz w:val="22"/>
          <w:szCs w:val="22"/>
        </w:rPr>
        <w:t xml:space="preserve">, </w:t>
      </w:r>
      <w:r w:rsidR="00F60653" w:rsidRPr="00E00E4D">
        <w:rPr>
          <w:rFonts w:eastAsiaTheme="minorEastAsia"/>
          <w:color w:val="000000" w:themeColor="text1"/>
          <w:sz w:val="22"/>
          <w:szCs w:val="22"/>
        </w:rPr>
        <w:t>and</w:t>
      </w:r>
      <w:r w:rsidR="00CC62CE" w:rsidRPr="00E00E4D">
        <w:rPr>
          <w:rFonts w:eastAsiaTheme="minorEastAsia"/>
          <w:color w:val="000000" w:themeColor="text1"/>
          <w:sz w:val="22"/>
          <w:szCs w:val="22"/>
        </w:rPr>
        <w:t xml:space="preserve"> </w:t>
      </w:r>
      <w:r w:rsidR="00A45FB5" w:rsidRPr="00E00E4D">
        <w:rPr>
          <w:rFonts w:eastAsiaTheme="minorEastAsia"/>
          <w:color w:val="000000" w:themeColor="text1"/>
          <w:sz w:val="22"/>
          <w:szCs w:val="22"/>
        </w:rPr>
        <w:t>overla</w:t>
      </w:r>
      <w:r w:rsidR="00137C1B" w:rsidRPr="00E00E4D">
        <w:rPr>
          <w:rFonts w:eastAsiaTheme="minorEastAsia"/>
          <w:color w:val="000000" w:themeColor="text1"/>
          <w:sz w:val="22"/>
          <w:szCs w:val="22"/>
        </w:rPr>
        <w:t xml:space="preserve">p, </w:t>
      </w:r>
      <m:oMath>
        <m:r>
          <w:rPr>
            <w:rFonts w:ascii="Cambria Math" w:hAnsi="Cambria Math"/>
            <w:color w:val="000000" w:themeColor="text1"/>
            <w:sz w:val="22"/>
            <w:szCs w:val="22"/>
          </w:rPr>
          <m:t>0&lt;</m:t>
        </m:r>
        <m:func>
          <m:funcPr>
            <m:ctrlPr>
              <w:rPr>
                <w:rFonts w:ascii="Cambria Math" w:hAnsi="Cambria Math"/>
                <w:color w:val="000000" w:themeColor="text1"/>
                <w:sz w:val="22"/>
                <w:szCs w:val="22"/>
              </w:rPr>
            </m:ctrlPr>
          </m:funcPr>
          <m:fName>
            <m:r>
              <m:rPr>
                <m:sty m:val="p"/>
              </m:rPr>
              <w:rPr>
                <w:rFonts w:ascii="Cambria Math" w:hAnsi="Cambria Math"/>
                <w:color w:val="000000" w:themeColor="text1"/>
                <w:sz w:val="22"/>
                <w:szCs w:val="22"/>
              </w:rPr>
              <m:t>Pr</m:t>
            </m:r>
          </m:fName>
          <m:e>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D</m:t>
                    </m:r>
                  </m:e>
                  <m:sub>
                    <m:r>
                      <w:rPr>
                        <w:rFonts w:ascii="Cambria Math" w:hAnsi="Cambria Math"/>
                        <w:color w:val="000000" w:themeColor="text1"/>
                        <w:sz w:val="22"/>
                        <w:szCs w:val="22"/>
                      </w:rPr>
                      <m:t>i</m:t>
                    </m:r>
                  </m:sub>
                </m:sSub>
                <m:r>
                  <w:rPr>
                    <w:rFonts w:ascii="Cambria Math" w:hAnsi="Cambria Math"/>
                    <w:color w:val="000000" w:themeColor="text1"/>
                    <w:sz w:val="22"/>
                    <w:szCs w:val="22"/>
                  </w:rPr>
                  <m:t>=1</m:t>
                </m:r>
              </m:e>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e>
            </m:d>
          </m:e>
        </m:func>
        <m:r>
          <w:rPr>
            <w:rFonts w:ascii="Cambria Math" w:hAnsi="Cambria Math"/>
            <w:color w:val="000000" w:themeColor="text1"/>
            <w:sz w:val="22"/>
            <w:szCs w:val="22"/>
          </w:rPr>
          <m:t>&lt;1.</m:t>
        </m:r>
      </m:oMath>
      <w:r w:rsidR="008E7DF5">
        <w:rPr>
          <w:rFonts w:eastAsiaTheme="minorEastAsia"/>
          <w:color w:val="000000" w:themeColor="text1"/>
          <w:sz w:val="22"/>
          <w:szCs w:val="22"/>
        </w:rPr>
        <w:t xml:space="preserve"> These assumptions are commonly referred to</w:t>
      </w:r>
      <w:r w:rsidR="008E7DF5">
        <w:rPr>
          <w:color w:val="000000" w:themeColor="text1"/>
          <w:sz w:val="22"/>
          <w:szCs w:val="22"/>
        </w:rPr>
        <w:t xml:space="preserve"> the assumption of “strong ignorability” </w:t>
      </w:r>
      <w:r w:rsidR="008E7DF5" w:rsidRPr="008E7DF5">
        <w:rPr>
          <w:color w:val="000000" w:themeColor="text1"/>
          <w:sz w:val="22"/>
          <w:szCs w:val="22"/>
        </w:rPr>
        <w:t>(Rosenba</w:t>
      </w:r>
      <w:r w:rsidR="008E7DF5">
        <w:rPr>
          <w:color w:val="000000" w:themeColor="text1"/>
          <w:sz w:val="22"/>
          <w:szCs w:val="22"/>
        </w:rPr>
        <w:t>um and Rubin, 1</w:t>
      </w:r>
      <w:r w:rsidR="008E7DF5" w:rsidRPr="008E7DF5">
        <w:rPr>
          <w:color w:val="000000" w:themeColor="text1"/>
          <w:sz w:val="22"/>
          <w:szCs w:val="22"/>
        </w:rPr>
        <w:t>983</w:t>
      </w:r>
      <w:r w:rsidR="008E7DF5">
        <w:rPr>
          <w:color w:val="000000" w:themeColor="text1"/>
          <w:sz w:val="22"/>
          <w:szCs w:val="22"/>
        </w:rPr>
        <w:t xml:space="preserve">). </w:t>
      </w:r>
      <w:r w:rsidR="001D30FB" w:rsidRPr="00E00E4D">
        <w:rPr>
          <w:rFonts w:eastAsiaTheme="minorEastAsia"/>
          <w:color w:val="000000" w:themeColor="text1"/>
          <w:sz w:val="22"/>
          <w:szCs w:val="22"/>
        </w:rPr>
        <w:t xml:space="preserve">Unconfoundedness </w:t>
      </w:r>
      <w:r w:rsidR="00F405D8" w:rsidRPr="00E00E4D">
        <w:rPr>
          <w:rFonts w:eastAsiaTheme="minorEastAsia"/>
          <w:color w:val="000000" w:themeColor="text1"/>
          <w:sz w:val="22"/>
          <w:szCs w:val="22"/>
        </w:rPr>
        <w:t xml:space="preserve">asserts </w:t>
      </w:r>
      <w:r w:rsidR="005F37DD" w:rsidRPr="00E00E4D">
        <w:rPr>
          <w:rFonts w:eastAsiaTheme="minorEastAsia"/>
          <w:color w:val="000000" w:themeColor="text1"/>
          <w:sz w:val="22"/>
          <w:szCs w:val="22"/>
        </w:rPr>
        <w:t xml:space="preserve">that </w:t>
      </w:r>
      <w:r w:rsidR="007C5F08" w:rsidRPr="00E00E4D">
        <w:rPr>
          <w:rFonts w:eastAsiaTheme="minorEastAsia"/>
          <w:color w:val="000000" w:themeColor="text1"/>
          <w:sz w:val="22"/>
          <w:szCs w:val="22"/>
        </w:rPr>
        <w:t>when adjusting for differences in observable pre-treatment covariates, treatment assignment is essentially independent of the</w:t>
      </w:r>
      <w:r w:rsidR="00A0171D" w:rsidRPr="00E00E4D">
        <w:rPr>
          <w:rFonts w:eastAsiaTheme="minorEastAsia"/>
          <w:color w:val="000000" w:themeColor="text1"/>
          <w:sz w:val="22"/>
          <w:szCs w:val="22"/>
        </w:rPr>
        <w:t xml:space="preserve"> potential</w:t>
      </w:r>
      <w:r w:rsidR="007C5F08" w:rsidRPr="00E00E4D">
        <w:rPr>
          <w:rFonts w:eastAsiaTheme="minorEastAsia"/>
          <w:color w:val="000000" w:themeColor="text1"/>
          <w:sz w:val="22"/>
          <w:szCs w:val="22"/>
        </w:rPr>
        <w:t xml:space="preserve"> outcome</w:t>
      </w:r>
      <w:r w:rsidR="008E3552" w:rsidRPr="00E00E4D">
        <w:rPr>
          <w:rFonts w:eastAsiaTheme="minorEastAsia"/>
          <w:color w:val="000000" w:themeColor="text1"/>
          <w:sz w:val="22"/>
          <w:szCs w:val="22"/>
        </w:rPr>
        <w:t>s (Rubin, 1990</w:t>
      </w:r>
      <w:r w:rsidR="00C67352" w:rsidRPr="00E00E4D">
        <w:rPr>
          <w:rFonts w:eastAsiaTheme="minorEastAsia"/>
          <w:color w:val="000000" w:themeColor="text1"/>
          <w:sz w:val="22"/>
          <w:szCs w:val="22"/>
        </w:rPr>
        <w:t xml:space="preserve">). On the other hand, </w:t>
      </w:r>
      <w:r w:rsidR="00D6730D" w:rsidRPr="00E00E4D">
        <w:rPr>
          <w:rFonts w:eastAsiaTheme="minorEastAsia"/>
          <w:color w:val="000000" w:themeColor="text1"/>
          <w:sz w:val="22"/>
          <w:szCs w:val="22"/>
        </w:rPr>
        <w:t>the overlap assumption s</w:t>
      </w:r>
      <w:r w:rsidR="00C67352" w:rsidRPr="00E00E4D">
        <w:rPr>
          <w:rFonts w:eastAsiaTheme="minorEastAsia"/>
          <w:color w:val="000000" w:themeColor="text1"/>
          <w:sz w:val="22"/>
          <w:szCs w:val="22"/>
        </w:rPr>
        <w:t>tates</w:t>
      </w:r>
      <w:r w:rsidR="00D6730D" w:rsidRPr="00E00E4D">
        <w:rPr>
          <w:rFonts w:eastAsiaTheme="minorEastAsia"/>
          <w:color w:val="000000" w:themeColor="text1"/>
          <w:sz w:val="22"/>
          <w:szCs w:val="22"/>
        </w:rPr>
        <w:t xml:space="preserve"> </w:t>
      </w:r>
      <w:r w:rsidR="00A0171D" w:rsidRPr="00E00E4D">
        <w:rPr>
          <w:rFonts w:eastAsiaTheme="minorEastAsia"/>
          <w:color w:val="000000" w:themeColor="text1"/>
          <w:sz w:val="22"/>
          <w:szCs w:val="22"/>
        </w:rPr>
        <w:t>that for each set of pre-treatment covariates, there is a positive prob</w:t>
      </w:r>
      <w:r w:rsidR="00C67352" w:rsidRPr="00E00E4D">
        <w:rPr>
          <w:rFonts w:eastAsiaTheme="minorEastAsia"/>
          <w:color w:val="000000" w:themeColor="text1"/>
          <w:sz w:val="22"/>
          <w:szCs w:val="22"/>
        </w:rPr>
        <w:t xml:space="preserve">ability of being treated and </w:t>
      </w:r>
      <w:r w:rsidR="00A0171D" w:rsidRPr="00E00E4D">
        <w:rPr>
          <w:rFonts w:eastAsiaTheme="minorEastAsia"/>
          <w:color w:val="000000" w:themeColor="text1"/>
          <w:sz w:val="22"/>
          <w:szCs w:val="22"/>
        </w:rPr>
        <w:t>not treated.</w:t>
      </w:r>
      <w:r w:rsidR="008721DA">
        <w:rPr>
          <w:rFonts w:eastAsiaTheme="minorEastAsia"/>
          <w:color w:val="000000" w:themeColor="text1"/>
          <w:sz w:val="22"/>
          <w:szCs w:val="22"/>
        </w:rPr>
        <w:t xml:space="preserve"> </w:t>
      </w:r>
      <w:r w:rsidR="00E0799B" w:rsidRPr="00E00E4D">
        <w:rPr>
          <w:rFonts w:eastAsiaTheme="minorEastAsia"/>
          <w:color w:val="000000" w:themeColor="text1"/>
          <w:sz w:val="22"/>
          <w:szCs w:val="22"/>
        </w:rPr>
        <w:t>With this in mind, Eq. (7</w:t>
      </w:r>
      <w:r w:rsidR="00A95B99" w:rsidRPr="00E00E4D">
        <w:rPr>
          <w:rFonts w:eastAsiaTheme="minorEastAsia"/>
          <w:color w:val="000000" w:themeColor="text1"/>
          <w:sz w:val="22"/>
          <w:szCs w:val="22"/>
        </w:rPr>
        <w:t>) may be rewritten as:</w:t>
      </w:r>
    </w:p>
    <w:p w14:paraId="7EA46FDB" w14:textId="77777777" w:rsidR="007D5B65" w:rsidRPr="00E00E4D" w:rsidRDefault="007D5B65" w:rsidP="008E7DF5">
      <w:pPr>
        <w:spacing w:before="240"/>
        <w:ind w:firstLine="720"/>
        <w:jc w:val="both"/>
        <w:rPr>
          <w:rFonts w:eastAsiaTheme="minorEastAsia"/>
          <w:color w:val="000000" w:themeColor="text1"/>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
        <w:gridCol w:w="8817"/>
        <w:gridCol w:w="473"/>
      </w:tblGrid>
      <w:tr w:rsidR="00A95B99" w:rsidRPr="00E00E4D" w14:paraId="55C0A091" w14:textId="77777777" w:rsidTr="007D3A38">
        <w:trPr>
          <w:trHeight w:val="432"/>
        </w:trPr>
        <w:tc>
          <w:tcPr>
            <w:tcW w:w="286" w:type="dxa"/>
          </w:tcPr>
          <w:p w14:paraId="6AE8AA7E" w14:textId="77777777" w:rsidR="00A95B99" w:rsidRPr="00E00E4D" w:rsidRDefault="00A95B99" w:rsidP="00A95B99">
            <w:pPr>
              <w:pStyle w:val="FootnoteText"/>
              <w:rPr>
                <w:rFonts w:eastAsiaTheme="minorEastAsia"/>
                <w:color w:val="000000" w:themeColor="text1"/>
                <w:sz w:val="22"/>
                <w:szCs w:val="22"/>
              </w:rPr>
            </w:pPr>
          </w:p>
        </w:tc>
        <w:tc>
          <w:tcPr>
            <w:tcW w:w="8829" w:type="dxa"/>
          </w:tcPr>
          <w:p w14:paraId="29E465BB" w14:textId="77777777" w:rsidR="00B552E4" w:rsidRPr="00B552E4" w:rsidRDefault="001C0C08" w:rsidP="00A95B99">
            <w:pPr>
              <w:pStyle w:val="FootnoteText"/>
              <w:rPr>
                <w:rFonts w:eastAsiaTheme="minorEastAsia"/>
                <w:color w:val="000000" w:themeColor="text1"/>
                <w:sz w:val="22"/>
                <w:szCs w:val="22"/>
              </w:rPr>
            </w:pPr>
            <m:oMathPara>
              <m:oMath>
                <m:acc>
                  <m:accPr>
                    <m:ctrlPr>
                      <w:rPr>
                        <w:rFonts w:ascii="Cambria Math" w:hAnsi="Cambria Math"/>
                        <w:i/>
                        <w:color w:val="000000" w:themeColor="text1"/>
                        <w:sz w:val="22"/>
                        <w:szCs w:val="22"/>
                      </w:rPr>
                    </m:ctrlPr>
                  </m:accPr>
                  <m:e>
                    <m:r>
                      <w:rPr>
                        <w:rFonts w:ascii="Cambria Math" w:hAnsi="Cambria Math"/>
                        <w:color w:val="000000" w:themeColor="text1"/>
                        <w:sz w:val="22"/>
                        <w:szCs w:val="22"/>
                      </w:rPr>
                      <m:t>ATT</m:t>
                    </m:r>
                  </m:e>
                </m:acc>
                <m:r>
                  <w:rPr>
                    <w:rFonts w:ascii="Cambria Math" w:hAnsi="Cambria Math"/>
                    <w:color w:val="000000" w:themeColor="text1"/>
                    <w:sz w:val="22"/>
                    <w:szCs w:val="22"/>
                  </w:rPr>
                  <m:t>= E</m:t>
                </m:r>
                <m:d>
                  <m:dPr>
                    <m:endChr m:val="|"/>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e>
                </m:d>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 xml:space="preserve">=1)- </m:t>
                </m:r>
                <m:r>
                  <w:rPr>
                    <w:rFonts w:ascii="Cambria Math" w:hAnsi="Cambria Math"/>
                    <w:color w:val="000000" w:themeColor="text1"/>
                    <w:sz w:val="22"/>
                    <w:szCs w:val="22"/>
                  </w:rPr>
                  <m:t>E</m:t>
                </m:r>
                <m:d>
                  <m:dPr>
                    <m:endChr m:val="|"/>
                    <m:ctrlPr>
                      <w:rPr>
                        <w:rFonts w:ascii="Cambria Math" w:eastAsiaTheme="minorEastAsia"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e>
                </m:d>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oMath>
            </m:oMathPara>
          </w:p>
          <w:p w14:paraId="7AE1A3BF" w14:textId="685898A2" w:rsidR="00B552E4" w:rsidRPr="00E00E4D" w:rsidRDefault="00B552E4" w:rsidP="00A95B99">
            <w:pPr>
              <w:pStyle w:val="FootnoteText"/>
              <w:rPr>
                <w:rFonts w:eastAsiaTheme="minorEastAsia"/>
                <w:color w:val="000000" w:themeColor="text1"/>
                <w:sz w:val="22"/>
                <w:szCs w:val="22"/>
              </w:rPr>
            </w:pPr>
          </w:p>
        </w:tc>
        <w:tc>
          <w:tcPr>
            <w:tcW w:w="461" w:type="dxa"/>
          </w:tcPr>
          <w:p w14:paraId="3D53DFE1" w14:textId="19103EA9" w:rsidR="00A95B99" w:rsidRPr="00E00E4D" w:rsidRDefault="00E0799B" w:rsidP="003C5C65">
            <w:pPr>
              <w:pStyle w:val="FootnoteText"/>
              <w:jc w:val="right"/>
              <w:rPr>
                <w:rFonts w:eastAsiaTheme="minorEastAsia"/>
                <w:color w:val="000000" w:themeColor="text1"/>
                <w:sz w:val="22"/>
                <w:szCs w:val="22"/>
              </w:rPr>
            </w:pPr>
            <w:r w:rsidRPr="00E00E4D">
              <w:rPr>
                <w:rFonts w:eastAsiaTheme="minorEastAsia"/>
                <w:color w:val="000000" w:themeColor="text1"/>
                <w:sz w:val="22"/>
                <w:szCs w:val="22"/>
              </w:rPr>
              <w:t>(9</w:t>
            </w:r>
            <w:r w:rsidR="00B60649" w:rsidRPr="00E00E4D">
              <w:rPr>
                <w:rFonts w:eastAsiaTheme="minorEastAsia"/>
                <w:color w:val="000000" w:themeColor="text1"/>
                <w:sz w:val="22"/>
                <w:szCs w:val="22"/>
              </w:rPr>
              <w:t>)</w:t>
            </w:r>
          </w:p>
        </w:tc>
      </w:tr>
      <w:tr w:rsidR="003C5C65" w:rsidRPr="00E00E4D" w14:paraId="29C43F68" w14:textId="77777777" w:rsidTr="007D3A38">
        <w:trPr>
          <w:trHeight w:val="432"/>
        </w:trPr>
        <w:tc>
          <w:tcPr>
            <w:tcW w:w="286" w:type="dxa"/>
          </w:tcPr>
          <w:p w14:paraId="57B23F45" w14:textId="77777777" w:rsidR="003C5C65" w:rsidRPr="00E00E4D" w:rsidRDefault="003C5C65" w:rsidP="00A95B99">
            <w:pPr>
              <w:pStyle w:val="FootnoteText"/>
              <w:rPr>
                <w:rFonts w:eastAsiaTheme="minorEastAsia"/>
                <w:color w:val="000000" w:themeColor="text1"/>
                <w:sz w:val="22"/>
                <w:szCs w:val="22"/>
              </w:rPr>
            </w:pPr>
          </w:p>
        </w:tc>
        <w:tc>
          <w:tcPr>
            <w:tcW w:w="8829" w:type="dxa"/>
          </w:tcPr>
          <w:p w14:paraId="6C321720" w14:textId="378654C4" w:rsidR="003C5C65" w:rsidRPr="00E00E4D" w:rsidRDefault="003C5C65" w:rsidP="003C5C65">
            <w:pPr>
              <w:pStyle w:val="FootnoteText"/>
              <w:rPr>
                <w:rFonts w:eastAsia="MS Mincho"/>
                <w:color w:val="000000" w:themeColor="text1"/>
                <w:sz w:val="22"/>
                <w:szCs w:val="22"/>
              </w:rPr>
            </w:pPr>
            <m:oMathPara>
              <m:oMath>
                <m:r>
                  <w:rPr>
                    <w:rFonts w:ascii="Cambria Math" w:hAnsi="Cambria Math"/>
                    <w:color w:val="000000" w:themeColor="text1"/>
                    <w:sz w:val="22"/>
                    <w:szCs w:val="22"/>
                  </w:rPr>
                  <m:t>=E[E</m:t>
                </m:r>
                <m:d>
                  <m:dPr>
                    <m:begChr m:val="{"/>
                    <m:endChr m:val="}"/>
                    <m:ctrlPr>
                      <w:rPr>
                        <w:rFonts w:ascii="Cambria Math"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r>
                      <w:rPr>
                        <w:rFonts w:ascii="Cambria Math" w:eastAsiaTheme="minorEastAsia" w:hAnsi="Cambria Math"/>
                        <w:color w:val="000000" w:themeColor="text1"/>
                        <w:sz w:val="22"/>
                        <w:szCs w:val="22"/>
                      </w:rPr>
                      <m:t>-</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ctrlPr>
                      <w:rPr>
                        <w:rFonts w:ascii="Cambria Math" w:eastAsiaTheme="minorEastAsia" w:hAnsi="Cambria Math"/>
                        <w:i/>
                        <w:color w:val="000000" w:themeColor="text1"/>
                        <w:sz w:val="22"/>
                        <w:szCs w:val="22"/>
                      </w:rPr>
                    </m:ctrlPr>
                  </m:e>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 xml:space="preserve">=1, </m:t>
                    </m:r>
                    <m:r>
                      <w:rPr>
                        <w:rFonts w:ascii="Cambria Math" w:hAnsi="Cambria Math"/>
                        <w:color w:val="000000" w:themeColor="text1"/>
                        <w:sz w:val="22"/>
                        <w:szCs w:val="22"/>
                      </w:rPr>
                      <m:t>e</m:t>
                    </m:r>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e>
                    </m:d>
                  </m:e>
                </m:d>
                <m:r>
                  <w:rPr>
                    <w:rFonts w:ascii="Cambria Math" w:hAnsi="Cambria Math"/>
                    <w:color w:val="000000" w:themeColor="text1"/>
                    <w:sz w:val="22"/>
                    <w:szCs w:val="22"/>
                  </w:rPr>
                  <m:t>]</m:t>
                </m:r>
              </m:oMath>
            </m:oMathPara>
          </w:p>
        </w:tc>
        <w:tc>
          <w:tcPr>
            <w:tcW w:w="461" w:type="dxa"/>
          </w:tcPr>
          <w:p w14:paraId="58AE1764" w14:textId="77777777" w:rsidR="003C5C65" w:rsidRPr="00E00E4D" w:rsidRDefault="003C5C65" w:rsidP="00A95B99">
            <w:pPr>
              <w:pStyle w:val="FootnoteText"/>
              <w:jc w:val="right"/>
              <w:rPr>
                <w:rFonts w:eastAsiaTheme="minorEastAsia"/>
                <w:color w:val="000000" w:themeColor="text1"/>
                <w:sz w:val="22"/>
                <w:szCs w:val="22"/>
              </w:rPr>
            </w:pPr>
          </w:p>
        </w:tc>
      </w:tr>
      <w:tr w:rsidR="00857936" w:rsidRPr="00E00E4D" w14:paraId="472BE93B" w14:textId="77777777" w:rsidTr="007D3A38">
        <w:trPr>
          <w:trHeight w:val="432"/>
        </w:trPr>
        <w:tc>
          <w:tcPr>
            <w:tcW w:w="286" w:type="dxa"/>
          </w:tcPr>
          <w:p w14:paraId="60819A73" w14:textId="77777777" w:rsidR="00857936" w:rsidRPr="00E00E4D" w:rsidRDefault="00857936" w:rsidP="00A95B99">
            <w:pPr>
              <w:pStyle w:val="FootnoteText"/>
              <w:rPr>
                <w:rFonts w:eastAsiaTheme="minorEastAsia"/>
                <w:color w:val="000000" w:themeColor="text1"/>
                <w:sz w:val="22"/>
                <w:szCs w:val="22"/>
              </w:rPr>
            </w:pPr>
          </w:p>
        </w:tc>
        <w:tc>
          <w:tcPr>
            <w:tcW w:w="8829" w:type="dxa"/>
          </w:tcPr>
          <w:p w14:paraId="670F146D" w14:textId="6E98CF5B" w:rsidR="00857936" w:rsidRPr="00E00E4D" w:rsidRDefault="00857936" w:rsidP="007D3A38">
            <w:pPr>
              <w:pStyle w:val="FootnoteText"/>
              <w:rPr>
                <w:rFonts w:eastAsia="MS Mincho"/>
                <w:color w:val="000000" w:themeColor="text1"/>
                <w:sz w:val="22"/>
                <w:szCs w:val="22"/>
              </w:rPr>
            </w:pPr>
            <m:oMathPara>
              <m:oMath>
                <m:r>
                  <w:rPr>
                    <w:rFonts w:ascii="Cambria Math" w:hAnsi="Cambria Math"/>
                    <w:color w:val="000000" w:themeColor="text1"/>
                    <w:sz w:val="22"/>
                    <w:szCs w:val="22"/>
                  </w:rPr>
                  <m:t>=E[E</m:t>
                </m:r>
                <m:d>
                  <m:dPr>
                    <m:begChr m:val="{"/>
                    <m:endChr m:val="}"/>
                    <m:ctrlPr>
                      <w:rPr>
                        <w:rFonts w:ascii="Cambria Math"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1i</m:t>
                        </m:r>
                      </m:sub>
                    </m:sSub>
                    <m:ctrlPr>
                      <w:rPr>
                        <w:rFonts w:ascii="Cambria Math" w:eastAsiaTheme="minorEastAsia" w:hAnsi="Cambria Math"/>
                        <w:i/>
                        <w:color w:val="000000" w:themeColor="text1"/>
                        <w:sz w:val="22"/>
                        <w:szCs w:val="22"/>
                      </w:rPr>
                    </m:ctrlPr>
                  </m:e>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 xml:space="preserve">=1, </m:t>
                    </m:r>
                    <m:r>
                      <w:rPr>
                        <w:rFonts w:ascii="Cambria Math" w:hAnsi="Cambria Math"/>
                        <w:color w:val="000000" w:themeColor="text1"/>
                        <w:sz w:val="22"/>
                        <w:szCs w:val="22"/>
                      </w:rPr>
                      <m:t>e</m:t>
                    </m:r>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e>
                    </m:d>
                  </m:e>
                </m:d>
                <m:r>
                  <w:rPr>
                    <w:rFonts w:ascii="Cambria Math" w:hAnsi="Cambria Math"/>
                    <w:color w:val="000000" w:themeColor="text1"/>
                    <w:sz w:val="22"/>
                    <w:szCs w:val="22"/>
                  </w:rPr>
                  <m:t>-E</m:t>
                </m:r>
                <m:d>
                  <m:dPr>
                    <m:begChr m:val="{"/>
                    <m:endChr m:val="}"/>
                    <m:ctrlPr>
                      <w:rPr>
                        <w:rFonts w:ascii="Cambria Math" w:hAnsi="Cambria Math"/>
                        <w:i/>
                        <w:color w:val="000000" w:themeColor="text1"/>
                        <w:sz w:val="22"/>
                        <w:szCs w:val="22"/>
                      </w:rPr>
                    </m:ctrlPr>
                  </m:dPr>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Y</m:t>
                        </m:r>
                      </m:e>
                      <m:sub>
                        <m:r>
                          <w:rPr>
                            <w:rFonts w:ascii="Cambria Math" w:eastAsiaTheme="minorEastAsia" w:hAnsi="Cambria Math"/>
                            <w:color w:val="000000" w:themeColor="text1"/>
                            <w:sz w:val="22"/>
                            <w:szCs w:val="22"/>
                          </w:rPr>
                          <m:t>0i</m:t>
                        </m:r>
                      </m:sub>
                    </m:sSub>
                    <m:ctrlPr>
                      <w:rPr>
                        <w:rFonts w:ascii="Cambria Math" w:eastAsiaTheme="minorEastAsia" w:hAnsi="Cambria Math"/>
                        <w:i/>
                        <w:color w:val="000000" w:themeColor="text1"/>
                        <w:sz w:val="22"/>
                        <w:szCs w:val="22"/>
                      </w:rPr>
                    </m:ctrlPr>
                  </m:e>
                  <m:e>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 xml:space="preserve">=0, </m:t>
                    </m:r>
                    <m:r>
                      <w:rPr>
                        <w:rFonts w:ascii="Cambria Math" w:hAnsi="Cambria Math"/>
                        <w:color w:val="000000" w:themeColor="text1"/>
                        <w:sz w:val="22"/>
                        <w:szCs w:val="22"/>
                      </w:rPr>
                      <m:t>e</m:t>
                    </m:r>
                    <m:d>
                      <m:dPr>
                        <m:ctrlPr>
                          <w:rPr>
                            <w:rFonts w:ascii="Cambria Math" w:hAnsi="Cambria Math"/>
                            <w:i/>
                            <w:color w:val="000000" w:themeColor="text1"/>
                            <w:sz w:val="22"/>
                            <w:szCs w:val="22"/>
                          </w:rPr>
                        </m:ctrlPr>
                      </m:dPr>
                      <m:e>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e>
                    </m:d>
                  </m:e>
                </m:d>
                <m:r>
                  <w:rPr>
                    <w:rFonts w:ascii="Cambria Math" w:hAnsi="Cambria Math"/>
                    <w:color w:val="000000" w:themeColor="text1"/>
                    <w:sz w:val="22"/>
                    <w:szCs w:val="22"/>
                  </w:rPr>
                  <m:t>|</m:t>
                </m:r>
                <m:sSub>
                  <m:sSubPr>
                    <m:ctrlPr>
                      <w:rPr>
                        <w:rFonts w:ascii="Cambria Math" w:eastAsiaTheme="minorEastAsia" w:hAnsi="Cambria Math"/>
                        <w:i/>
                        <w:color w:val="000000" w:themeColor="text1"/>
                        <w:sz w:val="22"/>
                        <w:szCs w:val="22"/>
                      </w:rPr>
                    </m:ctrlPr>
                  </m:sSubPr>
                  <m:e>
                    <m:r>
                      <w:rPr>
                        <w:rFonts w:ascii="Cambria Math" w:eastAsiaTheme="minorEastAsia" w:hAnsi="Cambria Math"/>
                        <w:color w:val="000000" w:themeColor="text1"/>
                        <w:sz w:val="22"/>
                        <w:szCs w:val="22"/>
                      </w:rPr>
                      <m:t xml:space="preserve"> D</m:t>
                    </m:r>
                  </m:e>
                  <m:sub>
                    <m:r>
                      <w:rPr>
                        <w:rFonts w:ascii="Cambria Math" w:eastAsiaTheme="minorEastAsia" w:hAnsi="Cambria Math"/>
                        <w:color w:val="000000" w:themeColor="text1"/>
                        <w:sz w:val="22"/>
                        <w:szCs w:val="22"/>
                      </w:rPr>
                      <m:t>i</m:t>
                    </m:r>
                  </m:sub>
                </m:sSub>
                <m:r>
                  <w:rPr>
                    <w:rFonts w:ascii="Cambria Math" w:eastAsiaTheme="minorEastAsia" w:hAnsi="Cambria Math"/>
                    <w:color w:val="000000" w:themeColor="text1"/>
                    <w:sz w:val="22"/>
                    <w:szCs w:val="22"/>
                  </w:rPr>
                  <m:t>=1</m:t>
                </m:r>
                <m:r>
                  <w:rPr>
                    <w:rFonts w:ascii="Cambria Math" w:hAnsi="Cambria Math"/>
                    <w:color w:val="000000" w:themeColor="text1"/>
                    <w:sz w:val="22"/>
                    <w:szCs w:val="22"/>
                  </w:rPr>
                  <m:t>]</m:t>
                </m:r>
              </m:oMath>
            </m:oMathPara>
          </w:p>
        </w:tc>
        <w:tc>
          <w:tcPr>
            <w:tcW w:w="461" w:type="dxa"/>
          </w:tcPr>
          <w:p w14:paraId="488F93F5" w14:textId="77777777" w:rsidR="00857936" w:rsidRPr="00E00E4D" w:rsidRDefault="00857936" w:rsidP="00A95B99">
            <w:pPr>
              <w:pStyle w:val="FootnoteText"/>
              <w:jc w:val="right"/>
              <w:rPr>
                <w:rFonts w:eastAsiaTheme="minorEastAsia"/>
                <w:color w:val="000000" w:themeColor="text1"/>
                <w:sz w:val="22"/>
                <w:szCs w:val="22"/>
              </w:rPr>
            </w:pPr>
          </w:p>
        </w:tc>
      </w:tr>
    </w:tbl>
    <w:p w14:paraId="00A8CFAF" w14:textId="5E09A02E" w:rsidR="00682839" w:rsidRPr="00DF3795" w:rsidRDefault="004162CE" w:rsidP="00DF3795">
      <w:pPr>
        <w:spacing w:before="240"/>
        <w:ind w:firstLine="720"/>
        <w:jc w:val="both"/>
        <w:rPr>
          <w:color w:val="000000" w:themeColor="text1"/>
          <w:sz w:val="22"/>
          <w:szCs w:val="22"/>
        </w:rPr>
      </w:pPr>
      <w:r w:rsidRPr="008634D1">
        <w:rPr>
          <w:color w:val="000000" w:themeColor="text1"/>
          <w:sz w:val="22"/>
          <w:szCs w:val="22"/>
        </w:rPr>
        <w:t>In experimental studies, the true propensity score is known and defined by the study design</w:t>
      </w:r>
      <w:r w:rsidR="003B3D00" w:rsidRPr="008634D1">
        <w:rPr>
          <w:color w:val="000000" w:themeColor="text1"/>
          <w:sz w:val="22"/>
          <w:szCs w:val="22"/>
        </w:rPr>
        <w:t xml:space="preserve"> (</w:t>
      </w:r>
      <w:proofErr w:type="spellStart"/>
      <w:r w:rsidR="003B3D00" w:rsidRPr="008634D1">
        <w:rPr>
          <w:color w:val="000000" w:themeColor="text1"/>
          <w:sz w:val="22"/>
          <w:szCs w:val="22"/>
        </w:rPr>
        <w:t>Abadie</w:t>
      </w:r>
      <w:proofErr w:type="spellEnd"/>
      <w:r w:rsidR="003B3D00" w:rsidRPr="008634D1">
        <w:rPr>
          <w:color w:val="000000" w:themeColor="text1"/>
          <w:sz w:val="22"/>
          <w:szCs w:val="22"/>
        </w:rPr>
        <w:t xml:space="preserve"> and </w:t>
      </w:r>
      <w:proofErr w:type="spellStart"/>
      <w:r w:rsidR="003B3D00" w:rsidRPr="008634D1">
        <w:rPr>
          <w:color w:val="000000" w:themeColor="text1"/>
          <w:sz w:val="22"/>
          <w:szCs w:val="22"/>
        </w:rPr>
        <w:t>Imbens</w:t>
      </w:r>
      <w:proofErr w:type="spellEnd"/>
      <w:r w:rsidR="003B3D00" w:rsidRPr="008634D1">
        <w:rPr>
          <w:color w:val="000000" w:themeColor="text1"/>
          <w:sz w:val="22"/>
          <w:szCs w:val="22"/>
        </w:rPr>
        <w:t>, 2016</w:t>
      </w:r>
      <w:r w:rsidR="008634D1">
        <w:rPr>
          <w:color w:val="000000" w:themeColor="text1"/>
          <w:sz w:val="22"/>
          <w:szCs w:val="22"/>
        </w:rPr>
        <w:t xml:space="preserve">). However, in the case of non-experimental studies, such as this evaluation of PRONAREC I, the propensity score must be estimated using a logit or a </w:t>
      </w:r>
      <w:proofErr w:type="spellStart"/>
      <w:r w:rsidR="008634D1">
        <w:rPr>
          <w:color w:val="000000" w:themeColor="text1"/>
          <w:sz w:val="22"/>
          <w:szCs w:val="22"/>
        </w:rPr>
        <w:t>probit</w:t>
      </w:r>
      <w:proofErr w:type="spellEnd"/>
      <w:r w:rsidR="008634D1">
        <w:rPr>
          <w:color w:val="000000" w:themeColor="text1"/>
          <w:sz w:val="22"/>
          <w:szCs w:val="22"/>
        </w:rPr>
        <w:t xml:space="preserve"> mode</w:t>
      </w:r>
      <w:r w:rsidR="00DF3795">
        <w:rPr>
          <w:color w:val="000000" w:themeColor="text1"/>
          <w:sz w:val="22"/>
          <w:szCs w:val="22"/>
        </w:rPr>
        <w:t xml:space="preserve">l. </w:t>
      </w:r>
      <w:r w:rsidR="0016735E" w:rsidRPr="00E00E4D">
        <w:rPr>
          <w:rFonts w:eastAsiaTheme="minorEastAsia"/>
          <w:color w:val="000000" w:themeColor="text1"/>
          <w:sz w:val="22"/>
          <w:szCs w:val="22"/>
        </w:rPr>
        <w:t>This</w:t>
      </w:r>
      <w:r w:rsidR="00C3504C" w:rsidRPr="00E00E4D">
        <w:rPr>
          <w:rFonts w:eastAsiaTheme="minorEastAsia"/>
          <w:color w:val="000000" w:themeColor="text1"/>
          <w:sz w:val="22"/>
          <w:szCs w:val="22"/>
        </w:rPr>
        <w:t xml:space="preserve"> approach </w:t>
      </w:r>
      <w:r w:rsidR="00DF3795">
        <w:rPr>
          <w:rFonts w:eastAsiaTheme="minorEastAsia"/>
          <w:color w:val="000000" w:themeColor="text1"/>
          <w:sz w:val="22"/>
          <w:szCs w:val="22"/>
        </w:rPr>
        <w:t>creates</w:t>
      </w:r>
      <w:r w:rsidR="008634D1">
        <w:rPr>
          <w:rFonts w:eastAsiaTheme="minorEastAsia"/>
          <w:color w:val="000000" w:themeColor="text1"/>
          <w:sz w:val="22"/>
          <w:szCs w:val="22"/>
        </w:rPr>
        <w:t xml:space="preserve"> statistical</w:t>
      </w:r>
      <w:r w:rsidR="00C3504C" w:rsidRPr="00E00E4D">
        <w:rPr>
          <w:rFonts w:eastAsiaTheme="minorEastAsia"/>
          <w:color w:val="000000" w:themeColor="text1"/>
          <w:sz w:val="22"/>
          <w:szCs w:val="22"/>
        </w:rPr>
        <w:t xml:space="preserve"> balance in observable pretreatment </w:t>
      </w:r>
      <w:r w:rsidR="008634D1">
        <w:rPr>
          <w:rFonts w:eastAsiaTheme="minorEastAsia"/>
          <w:color w:val="000000" w:themeColor="text1"/>
          <w:sz w:val="22"/>
          <w:szCs w:val="22"/>
        </w:rPr>
        <w:t>covariates</w:t>
      </w:r>
      <w:r w:rsidR="00C3504C" w:rsidRPr="00E00E4D">
        <w:rPr>
          <w:rFonts w:eastAsiaTheme="minorEastAsia"/>
          <w:color w:val="000000" w:themeColor="text1"/>
          <w:sz w:val="22"/>
          <w:szCs w:val="22"/>
        </w:rPr>
        <w:t xml:space="preserve"> betwe</w:t>
      </w:r>
      <w:r w:rsidR="008634D1">
        <w:rPr>
          <w:rFonts w:eastAsiaTheme="minorEastAsia"/>
          <w:color w:val="000000" w:themeColor="text1"/>
          <w:sz w:val="22"/>
          <w:szCs w:val="22"/>
        </w:rPr>
        <w:t>en treatment and cont</w:t>
      </w:r>
      <w:r w:rsidR="00DF3795">
        <w:rPr>
          <w:rFonts w:eastAsiaTheme="minorEastAsia"/>
          <w:color w:val="000000" w:themeColor="text1"/>
          <w:sz w:val="22"/>
          <w:szCs w:val="22"/>
        </w:rPr>
        <w:t>rol groups</w:t>
      </w:r>
      <w:r w:rsidR="00C3504C" w:rsidRPr="00E00E4D">
        <w:rPr>
          <w:rFonts w:eastAsiaTheme="minorEastAsia"/>
          <w:color w:val="000000" w:themeColor="text1"/>
          <w:sz w:val="22"/>
          <w:szCs w:val="22"/>
        </w:rPr>
        <w:t>.</w:t>
      </w:r>
      <w:r w:rsidR="00D92D63" w:rsidRPr="00E00E4D">
        <w:rPr>
          <w:rStyle w:val="FootnoteReference"/>
          <w:rFonts w:eastAsiaTheme="minorEastAsia"/>
          <w:color w:val="000000" w:themeColor="text1"/>
          <w:sz w:val="22"/>
          <w:szCs w:val="22"/>
        </w:rPr>
        <w:footnoteReference w:id="27"/>
      </w:r>
      <w:r w:rsidR="0016735E" w:rsidRPr="00E00E4D">
        <w:rPr>
          <w:rFonts w:eastAsiaTheme="minorEastAsia"/>
          <w:color w:val="000000" w:themeColor="text1"/>
          <w:sz w:val="22"/>
          <w:szCs w:val="22"/>
        </w:rPr>
        <w:t xml:space="preserve"> </w:t>
      </w:r>
      <w:r w:rsidR="00AB572D" w:rsidRPr="00E00E4D">
        <w:rPr>
          <w:rFonts w:eastAsiaTheme="minorEastAsia"/>
          <w:color w:val="000000" w:themeColor="text1"/>
          <w:sz w:val="22"/>
          <w:szCs w:val="22"/>
        </w:rPr>
        <w:t>Consequently, assuming</w:t>
      </w:r>
      <w:r w:rsidR="00C3504C" w:rsidRPr="00E00E4D">
        <w:rPr>
          <w:rFonts w:eastAsiaTheme="minorEastAsia"/>
          <w:color w:val="000000" w:themeColor="text1"/>
          <w:sz w:val="22"/>
          <w:szCs w:val="22"/>
        </w:rPr>
        <w:t xml:space="preserve"> “strong ignorability”, </w:t>
      </w:r>
      <w:r w:rsidR="00AB572D" w:rsidRPr="00E00E4D">
        <w:rPr>
          <w:rFonts w:eastAsiaTheme="minorEastAsia"/>
          <w:color w:val="000000" w:themeColor="text1"/>
          <w:sz w:val="22"/>
          <w:szCs w:val="22"/>
        </w:rPr>
        <w:t xml:space="preserve">estimated propensity scores can be used to </w:t>
      </w:r>
      <w:r w:rsidR="00312308" w:rsidRPr="00E00E4D">
        <w:rPr>
          <w:rFonts w:eastAsiaTheme="minorEastAsia"/>
          <w:color w:val="000000" w:themeColor="text1"/>
          <w:sz w:val="22"/>
          <w:szCs w:val="22"/>
        </w:rPr>
        <w:t xml:space="preserve">efficiently </w:t>
      </w:r>
      <w:r w:rsidR="00D92D63" w:rsidRPr="00E00E4D">
        <w:rPr>
          <w:rFonts w:eastAsiaTheme="minorEastAsia"/>
          <w:color w:val="000000" w:themeColor="text1"/>
          <w:sz w:val="22"/>
          <w:szCs w:val="22"/>
        </w:rPr>
        <w:t xml:space="preserve">estimate </w:t>
      </w:r>
      <w:r w:rsidR="00744569" w:rsidRPr="00E00E4D">
        <w:rPr>
          <w:rFonts w:eastAsiaTheme="minorEastAsia"/>
          <w:color w:val="000000" w:themeColor="text1"/>
          <w:sz w:val="22"/>
          <w:szCs w:val="22"/>
        </w:rPr>
        <w:t>AT</w:t>
      </w:r>
      <w:r w:rsidR="007B725C" w:rsidRPr="00E00E4D">
        <w:rPr>
          <w:rFonts w:eastAsiaTheme="minorEastAsia"/>
          <w:color w:val="000000" w:themeColor="text1"/>
          <w:sz w:val="22"/>
          <w:szCs w:val="22"/>
        </w:rPr>
        <w:t>E</w:t>
      </w:r>
      <w:r w:rsidR="00AB572D" w:rsidRPr="00E00E4D">
        <w:rPr>
          <w:rFonts w:eastAsiaTheme="minorEastAsia"/>
          <w:color w:val="000000" w:themeColor="text1"/>
          <w:sz w:val="22"/>
          <w:szCs w:val="22"/>
        </w:rPr>
        <w:t xml:space="preserve">T by matching treatment and control </w:t>
      </w:r>
      <w:r w:rsidR="0086509B" w:rsidRPr="00E00E4D">
        <w:rPr>
          <w:rFonts w:eastAsiaTheme="minorEastAsia"/>
          <w:color w:val="000000" w:themeColor="text1"/>
          <w:sz w:val="22"/>
          <w:szCs w:val="22"/>
        </w:rPr>
        <w:t>units that are as similar as possible on the basis of the propensity</w:t>
      </w:r>
      <w:r w:rsidR="00AB572D" w:rsidRPr="00E00E4D">
        <w:rPr>
          <w:rFonts w:eastAsiaTheme="minorEastAsia"/>
          <w:color w:val="000000" w:themeColor="text1"/>
          <w:sz w:val="22"/>
          <w:szCs w:val="22"/>
        </w:rPr>
        <w:t xml:space="preserve"> score</w:t>
      </w:r>
      <w:r w:rsidR="00576449" w:rsidRPr="00E00E4D">
        <w:rPr>
          <w:rFonts w:eastAsiaTheme="minorEastAsia"/>
          <w:color w:val="000000" w:themeColor="text1"/>
          <w:sz w:val="22"/>
          <w:szCs w:val="22"/>
        </w:rPr>
        <w:t>.</w:t>
      </w:r>
    </w:p>
    <w:p w14:paraId="468E1359" w14:textId="75F07F80" w:rsidR="00AE50C6" w:rsidRDefault="00682839" w:rsidP="00AE50C6">
      <w:pPr>
        <w:spacing w:before="240"/>
        <w:ind w:firstLine="720"/>
        <w:jc w:val="both"/>
        <w:rPr>
          <w:rFonts w:eastAsiaTheme="minorEastAsia"/>
          <w:color w:val="000000" w:themeColor="text1"/>
          <w:sz w:val="22"/>
          <w:szCs w:val="22"/>
        </w:rPr>
      </w:pPr>
      <w:r w:rsidRPr="00E00E4D">
        <w:rPr>
          <w:rFonts w:eastAsiaTheme="minorEastAsia"/>
          <w:color w:val="000000" w:themeColor="text1"/>
          <w:sz w:val="22"/>
          <w:szCs w:val="22"/>
        </w:rPr>
        <w:t>In</w:t>
      </w:r>
      <w:r w:rsidR="00C8231A" w:rsidRPr="00E00E4D">
        <w:rPr>
          <w:rFonts w:eastAsiaTheme="minorEastAsia"/>
          <w:color w:val="000000" w:themeColor="text1"/>
          <w:sz w:val="22"/>
          <w:szCs w:val="22"/>
        </w:rPr>
        <w:t xml:space="preserve"> summary,</w:t>
      </w:r>
      <w:r w:rsidR="003F7165" w:rsidRPr="00E00E4D">
        <w:rPr>
          <w:rFonts w:eastAsiaTheme="minorEastAsia"/>
          <w:color w:val="000000" w:themeColor="text1"/>
          <w:sz w:val="22"/>
          <w:szCs w:val="22"/>
        </w:rPr>
        <w:t xml:space="preserve"> PSM </w:t>
      </w:r>
      <w:r w:rsidR="00C8231A" w:rsidRPr="00E00E4D">
        <w:rPr>
          <w:rFonts w:eastAsiaTheme="minorEastAsia"/>
          <w:color w:val="000000" w:themeColor="text1"/>
          <w:sz w:val="22"/>
          <w:szCs w:val="22"/>
        </w:rPr>
        <w:t>allows us to identif</w:t>
      </w:r>
      <w:r w:rsidR="003F7165" w:rsidRPr="00E00E4D">
        <w:rPr>
          <w:rFonts w:eastAsiaTheme="minorEastAsia"/>
          <w:color w:val="000000" w:themeColor="text1"/>
          <w:sz w:val="22"/>
          <w:szCs w:val="22"/>
        </w:rPr>
        <w:t xml:space="preserve">y a comparable control group </w:t>
      </w:r>
      <w:r w:rsidR="00C8231A" w:rsidRPr="00E00E4D">
        <w:rPr>
          <w:rFonts w:eastAsiaTheme="minorEastAsia"/>
          <w:color w:val="000000" w:themeColor="text1"/>
          <w:sz w:val="22"/>
          <w:szCs w:val="22"/>
        </w:rPr>
        <w:t xml:space="preserve">through a series of </w:t>
      </w:r>
      <w:r w:rsidR="005151B9" w:rsidRPr="00E00E4D">
        <w:rPr>
          <w:rFonts w:eastAsiaTheme="minorEastAsia"/>
          <w:color w:val="000000" w:themeColor="text1"/>
          <w:sz w:val="22"/>
          <w:szCs w:val="22"/>
        </w:rPr>
        <w:t xml:space="preserve">exogenous </w:t>
      </w:r>
      <w:r w:rsidR="00C8231A" w:rsidRPr="00E00E4D">
        <w:rPr>
          <w:rFonts w:eastAsiaTheme="minorEastAsia"/>
          <w:color w:val="000000" w:themeColor="text1"/>
          <w:sz w:val="22"/>
          <w:szCs w:val="22"/>
        </w:rPr>
        <w:t xml:space="preserve">variables </w:t>
      </w:r>
      <m:oMath>
        <m:sSub>
          <m:sSubPr>
            <m:ctrlPr>
              <w:rPr>
                <w:rFonts w:ascii="Cambria Math" w:hAnsi="Cambria Math"/>
                <w:i/>
                <w:color w:val="000000" w:themeColor="text1"/>
                <w:sz w:val="22"/>
                <w:szCs w:val="22"/>
                <w:lang w:val="es-MX"/>
              </w:rPr>
            </m:ctrlPr>
          </m:sSubPr>
          <m:e>
            <m:r>
              <w:rPr>
                <w:rFonts w:ascii="Cambria Math" w:hAnsi="Cambria Math"/>
                <w:color w:val="000000" w:themeColor="text1"/>
                <w:sz w:val="22"/>
                <w:szCs w:val="22"/>
                <w:lang w:val="es-MX"/>
              </w:rPr>
              <m:t>Z</m:t>
            </m:r>
          </m:e>
          <m:sub>
            <m:r>
              <w:rPr>
                <w:rFonts w:ascii="Cambria Math" w:hAnsi="Cambria Math"/>
                <w:color w:val="000000" w:themeColor="text1"/>
                <w:sz w:val="22"/>
                <w:szCs w:val="22"/>
                <w:lang w:val="es-MX"/>
              </w:rPr>
              <m:t>i</m:t>
            </m:r>
          </m:sub>
        </m:sSub>
      </m:oMath>
      <w:r w:rsidR="00F436F8" w:rsidRPr="00E00E4D">
        <w:rPr>
          <w:rFonts w:eastAsiaTheme="minorEastAsia"/>
          <w:color w:val="000000" w:themeColor="text1"/>
          <w:sz w:val="22"/>
          <w:szCs w:val="22"/>
        </w:rPr>
        <w:t xml:space="preserve">. </w:t>
      </w:r>
      <w:r w:rsidR="00C8231A" w:rsidRPr="00E00E4D">
        <w:rPr>
          <w:rFonts w:eastAsiaTheme="minorEastAsia"/>
          <w:color w:val="000000" w:themeColor="text1"/>
          <w:sz w:val="22"/>
          <w:szCs w:val="22"/>
        </w:rPr>
        <w:t xml:space="preserve">This group of variables </w:t>
      </w:r>
      <w:r w:rsidR="00577862" w:rsidRPr="00E00E4D">
        <w:rPr>
          <w:rFonts w:eastAsiaTheme="minorEastAsia"/>
          <w:color w:val="000000" w:themeColor="text1"/>
          <w:sz w:val="22"/>
          <w:szCs w:val="22"/>
        </w:rPr>
        <w:t>are used to predict the</w:t>
      </w:r>
      <w:r w:rsidR="00C8231A" w:rsidRPr="00E00E4D">
        <w:rPr>
          <w:rFonts w:eastAsiaTheme="minorEastAsia"/>
          <w:color w:val="000000" w:themeColor="text1"/>
          <w:sz w:val="22"/>
          <w:szCs w:val="22"/>
        </w:rPr>
        <w:t xml:space="preserve"> </w:t>
      </w:r>
      <w:r w:rsidR="00F436F8" w:rsidRPr="00E00E4D">
        <w:rPr>
          <w:rFonts w:eastAsiaTheme="minorEastAsia"/>
          <w:color w:val="000000" w:themeColor="text1"/>
          <w:sz w:val="22"/>
          <w:szCs w:val="22"/>
        </w:rPr>
        <w:t xml:space="preserve">propensity </w:t>
      </w:r>
      <w:r w:rsidR="00C8231A" w:rsidRPr="00E00E4D">
        <w:rPr>
          <w:rFonts w:eastAsiaTheme="minorEastAsia"/>
          <w:color w:val="000000" w:themeColor="text1"/>
          <w:sz w:val="22"/>
          <w:szCs w:val="22"/>
        </w:rPr>
        <w:t xml:space="preserve">score </w:t>
      </w:r>
      <w:r w:rsidR="00577862" w:rsidRPr="00E00E4D">
        <w:rPr>
          <w:rFonts w:eastAsiaTheme="minorEastAsia"/>
          <w:color w:val="000000" w:themeColor="text1"/>
          <w:sz w:val="22"/>
          <w:szCs w:val="22"/>
        </w:rPr>
        <w:t>of producers through a</w:t>
      </w:r>
      <w:r w:rsidR="00F436F8" w:rsidRPr="00E00E4D">
        <w:rPr>
          <w:rFonts w:eastAsiaTheme="minorEastAsia"/>
          <w:color w:val="000000" w:themeColor="text1"/>
          <w:sz w:val="22"/>
          <w:szCs w:val="22"/>
        </w:rPr>
        <w:t xml:space="preserve"> </w:t>
      </w:r>
      <w:proofErr w:type="spellStart"/>
      <w:r w:rsidR="00F436F8" w:rsidRPr="00E00E4D">
        <w:rPr>
          <w:rFonts w:eastAsiaTheme="minorEastAsia"/>
          <w:color w:val="000000" w:themeColor="text1"/>
          <w:sz w:val="22"/>
          <w:szCs w:val="22"/>
        </w:rPr>
        <w:t>probit</w:t>
      </w:r>
      <w:proofErr w:type="spellEnd"/>
      <w:r w:rsidR="00F436F8" w:rsidRPr="00E00E4D">
        <w:rPr>
          <w:rFonts w:eastAsiaTheme="minorEastAsia"/>
          <w:color w:val="000000" w:themeColor="text1"/>
          <w:sz w:val="22"/>
          <w:szCs w:val="22"/>
        </w:rPr>
        <w:t xml:space="preserve"> regression model, where the propensity score represents the likelihood of participation for each producer</w:t>
      </w:r>
      <w:r w:rsidR="005151B9" w:rsidRPr="00E00E4D">
        <w:rPr>
          <w:rFonts w:eastAsiaTheme="minorEastAsia"/>
          <w:color w:val="000000" w:themeColor="text1"/>
          <w:sz w:val="22"/>
          <w:szCs w:val="22"/>
        </w:rPr>
        <w:t xml:space="preserve">. </w:t>
      </w:r>
      <w:r w:rsidR="00C8231A" w:rsidRPr="00E00E4D">
        <w:rPr>
          <w:rFonts w:eastAsiaTheme="minorEastAsia"/>
          <w:color w:val="000000" w:themeColor="text1"/>
          <w:sz w:val="22"/>
          <w:szCs w:val="22"/>
        </w:rPr>
        <w:t>This pr</w:t>
      </w:r>
      <w:r w:rsidR="005151B9" w:rsidRPr="00E00E4D">
        <w:rPr>
          <w:rFonts w:eastAsiaTheme="minorEastAsia"/>
          <w:color w:val="000000" w:themeColor="text1"/>
          <w:sz w:val="22"/>
          <w:szCs w:val="22"/>
        </w:rPr>
        <w:t xml:space="preserve">ediction was carried out by estimating </w:t>
      </w:r>
      <w:r w:rsidR="00C8231A" w:rsidRPr="00E00E4D">
        <w:rPr>
          <w:rFonts w:eastAsiaTheme="minorEastAsia"/>
          <w:color w:val="000000" w:themeColor="text1"/>
          <w:sz w:val="22"/>
          <w:szCs w:val="22"/>
        </w:rPr>
        <w:t>the following equation:</w:t>
      </w:r>
    </w:p>
    <w:p w14:paraId="265859CC" w14:textId="77777777" w:rsidR="008108D8" w:rsidRPr="00E00E4D" w:rsidRDefault="008108D8" w:rsidP="00AE50C6">
      <w:pPr>
        <w:spacing w:before="240"/>
        <w:ind w:firstLine="720"/>
        <w:jc w:val="both"/>
        <w:rPr>
          <w:rFonts w:eastAsiaTheme="minorEastAsia"/>
          <w:color w:val="000000" w:themeColor="text1"/>
          <w:sz w:val="22"/>
          <w:szCs w:val="22"/>
        </w:rPr>
      </w:pPr>
    </w:p>
    <w:tbl>
      <w:tblPr>
        <w:tblStyle w:val="TableGrid"/>
        <w:tblpPr w:leftFromText="180" w:rightFromText="180" w:vertAnchor="tex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
        <w:gridCol w:w="8620"/>
        <w:gridCol w:w="583"/>
      </w:tblGrid>
      <w:tr w:rsidR="00576449" w:rsidRPr="00E00E4D" w14:paraId="1326BA9B" w14:textId="77777777" w:rsidTr="00740501">
        <w:trPr>
          <w:trHeight w:val="76"/>
        </w:trPr>
        <w:tc>
          <w:tcPr>
            <w:tcW w:w="375" w:type="dxa"/>
          </w:tcPr>
          <w:p w14:paraId="77084948" w14:textId="77777777" w:rsidR="00576449" w:rsidRPr="00E00E4D" w:rsidRDefault="00576449" w:rsidP="00740501">
            <w:pPr>
              <w:rPr>
                <w:rFonts w:eastAsiaTheme="minorEastAsia"/>
                <w:color w:val="000000" w:themeColor="text1"/>
                <w:sz w:val="22"/>
                <w:szCs w:val="22"/>
                <w:highlight w:val="darkRed"/>
              </w:rPr>
            </w:pPr>
          </w:p>
        </w:tc>
        <w:tc>
          <w:tcPr>
            <w:tcW w:w="8705" w:type="dxa"/>
          </w:tcPr>
          <w:p w14:paraId="13F04D90" w14:textId="401BF27C" w:rsidR="00576449" w:rsidRPr="00E00E4D" w:rsidRDefault="001C0C08" w:rsidP="00E40157">
            <w:pPr>
              <w:jc w:val="center"/>
              <w:rPr>
                <w:rFonts w:eastAsiaTheme="minorEastAsia"/>
                <w:color w:val="000000" w:themeColor="text1"/>
                <w:sz w:val="22"/>
                <w:szCs w:val="22"/>
                <w:highlight w:val="darkRed"/>
              </w:rPr>
            </w:pPr>
            <m:oMathPara>
              <m:oMathParaPr>
                <m:jc m:val="center"/>
              </m:oMathParaPr>
              <m:oMath>
                <m:sSub>
                  <m:sSubPr>
                    <m:ctrlPr>
                      <w:rPr>
                        <w:rFonts w:ascii="Cambria Math" w:hAnsi="Cambria Math"/>
                        <w:i/>
                        <w:color w:val="000000" w:themeColor="text1"/>
                        <w:sz w:val="22"/>
                        <w:szCs w:val="22"/>
                        <w:lang w:val="es-MX"/>
                      </w:rPr>
                    </m:ctrlPr>
                  </m:sSubPr>
                  <m:e>
                    <m:r>
                      <w:rPr>
                        <w:rFonts w:ascii="Cambria Math" w:hAnsi="Cambria Math"/>
                        <w:color w:val="000000" w:themeColor="text1"/>
                        <w:sz w:val="22"/>
                        <w:szCs w:val="22"/>
                        <w:lang w:val="es-MX"/>
                      </w:rPr>
                      <m:t>PRONAREC</m:t>
                    </m:r>
                  </m:e>
                  <m:sub>
                    <m:r>
                      <w:rPr>
                        <w:rFonts w:ascii="Cambria Math" w:hAnsi="Cambria Math"/>
                        <w:color w:val="000000" w:themeColor="text1"/>
                        <w:sz w:val="22"/>
                        <w:szCs w:val="22"/>
                        <w:lang w:val="es-MX"/>
                      </w:rPr>
                      <m:t>i</m:t>
                    </m:r>
                  </m:sub>
                </m:sSub>
                <m:r>
                  <w:rPr>
                    <w:rFonts w:ascii="Cambria Math" w:hAnsi="Cambria Math"/>
                    <w:color w:val="000000" w:themeColor="text1"/>
                    <w:sz w:val="22"/>
                    <w:szCs w:val="22"/>
                    <w:lang w:val="es-MX"/>
                  </w:rPr>
                  <m:t xml:space="preserve"> = α + </m:t>
                </m:r>
                <m:sSub>
                  <m:sSubPr>
                    <m:ctrlPr>
                      <w:rPr>
                        <w:rFonts w:ascii="Cambria Math" w:hAnsi="Cambria Math"/>
                        <w:i/>
                        <w:color w:val="000000" w:themeColor="text1"/>
                        <w:sz w:val="22"/>
                        <w:szCs w:val="22"/>
                        <w:lang w:val="es-MX"/>
                      </w:rPr>
                    </m:ctrlPr>
                  </m:sSubPr>
                  <m:e>
                    <m:r>
                      <w:rPr>
                        <w:rFonts w:ascii="Cambria Math" w:hAnsi="Cambria Math"/>
                        <w:color w:val="000000" w:themeColor="text1"/>
                        <w:sz w:val="22"/>
                        <w:szCs w:val="22"/>
                        <w:lang w:val="es-MX"/>
                      </w:rPr>
                      <m:t>Z</m:t>
                    </m:r>
                  </m:e>
                  <m:sub>
                    <m:r>
                      <w:rPr>
                        <w:rFonts w:ascii="Cambria Math" w:hAnsi="Cambria Math"/>
                        <w:color w:val="000000" w:themeColor="text1"/>
                        <w:sz w:val="22"/>
                        <w:szCs w:val="22"/>
                        <w:lang w:val="es-MX"/>
                      </w:rPr>
                      <m:t>i</m:t>
                    </m:r>
                  </m:sub>
                </m:sSub>
                <m:r>
                  <w:rPr>
                    <w:rFonts w:ascii="Cambria Math" w:hAnsi="Cambria Math"/>
                    <w:color w:val="000000" w:themeColor="text1"/>
                    <w:sz w:val="22"/>
                    <w:szCs w:val="22"/>
                    <w:lang w:val="es-MX"/>
                  </w:rPr>
                  <m:t xml:space="preserve">β+ </m:t>
                </m:r>
                <m:sSub>
                  <m:sSubPr>
                    <m:ctrlPr>
                      <w:rPr>
                        <w:rFonts w:ascii="Cambria Math" w:hAnsi="Cambria Math"/>
                        <w:i/>
                        <w:color w:val="000000" w:themeColor="text1"/>
                        <w:sz w:val="22"/>
                        <w:szCs w:val="22"/>
                        <w:lang w:val="es-MX"/>
                      </w:rPr>
                    </m:ctrlPr>
                  </m:sSubPr>
                  <m:e>
                    <m:r>
                      <w:rPr>
                        <w:rFonts w:ascii="Cambria Math" w:hAnsi="Cambria Math"/>
                        <w:color w:val="000000" w:themeColor="text1"/>
                        <w:sz w:val="22"/>
                        <w:szCs w:val="22"/>
                        <w:lang w:val="es-MX"/>
                      </w:rPr>
                      <m:t>ε</m:t>
                    </m:r>
                  </m:e>
                  <m:sub>
                    <m:r>
                      <w:rPr>
                        <w:rFonts w:ascii="Cambria Math" w:hAnsi="Cambria Math"/>
                        <w:color w:val="000000" w:themeColor="text1"/>
                        <w:sz w:val="22"/>
                        <w:szCs w:val="22"/>
                        <w:lang w:val="es-MX"/>
                      </w:rPr>
                      <m:t>i</m:t>
                    </m:r>
                  </m:sub>
                </m:sSub>
              </m:oMath>
            </m:oMathPara>
          </w:p>
        </w:tc>
        <w:tc>
          <w:tcPr>
            <w:tcW w:w="496" w:type="dxa"/>
          </w:tcPr>
          <w:p w14:paraId="04DC5147" w14:textId="0D20B964" w:rsidR="00576449" w:rsidRPr="00E00E4D" w:rsidRDefault="00E0799B" w:rsidP="00D3603F">
            <w:pPr>
              <w:jc w:val="right"/>
              <w:rPr>
                <w:rFonts w:eastAsiaTheme="minorEastAsia"/>
                <w:color w:val="000000" w:themeColor="text1"/>
                <w:sz w:val="22"/>
                <w:szCs w:val="22"/>
              </w:rPr>
            </w:pPr>
            <w:r w:rsidRPr="00E00E4D">
              <w:rPr>
                <w:rFonts w:eastAsiaTheme="minorEastAsia"/>
                <w:color w:val="000000" w:themeColor="text1"/>
                <w:sz w:val="22"/>
                <w:szCs w:val="22"/>
              </w:rPr>
              <w:t>(10</w:t>
            </w:r>
            <w:r w:rsidR="00576449" w:rsidRPr="00E00E4D">
              <w:rPr>
                <w:rFonts w:eastAsiaTheme="minorEastAsia"/>
                <w:color w:val="000000" w:themeColor="text1"/>
                <w:sz w:val="22"/>
                <w:szCs w:val="22"/>
              </w:rPr>
              <w:t>)</w:t>
            </w:r>
          </w:p>
        </w:tc>
      </w:tr>
    </w:tbl>
    <w:p w14:paraId="4FD18D6C" w14:textId="77777777" w:rsidR="00576449" w:rsidRPr="00E00E4D" w:rsidRDefault="00576449" w:rsidP="00576449">
      <w:pPr>
        <w:jc w:val="both"/>
        <w:rPr>
          <w:sz w:val="22"/>
          <w:szCs w:val="22"/>
          <w:lang w:val="es-MX"/>
        </w:rPr>
      </w:pPr>
    </w:p>
    <w:p w14:paraId="352B3C28" w14:textId="6545CA6F" w:rsidR="00576449" w:rsidRPr="00740501" w:rsidRDefault="005151B9" w:rsidP="009340CF">
      <w:pPr>
        <w:ind w:left="720"/>
        <w:jc w:val="both"/>
        <w:rPr>
          <w:sz w:val="18"/>
          <w:szCs w:val="18"/>
          <w:lang w:val="es-MX"/>
        </w:rPr>
      </w:pPr>
      <w:r w:rsidRPr="00740501">
        <w:rPr>
          <w:sz w:val="18"/>
          <w:szCs w:val="18"/>
          <w:lang w:val="es-MX"/>
        </w:rPr>
        <w:t>where</w:t>
      </w:r>
      <w:r w:rsidR="00576449" w:rsidRPr="00740501">
        <w:rPr>
          <w:sz w:val="18"/>
          <w:szCs w:val="18"/>
          <w:lang w:val="es-MX"/>
        </w:rPr>
        <w:t>,</w:t>
      </w:r>
    </w:p>
    <w:p w14:paraId="56AF8ECA" w14:textId="77777777" w:rsidR="00576449" w:rsidRPr="00740501" w:rsidRDefault="00576449" w:rsidP="009340CF">
      <w:pPr>
        <w:ind w:left="720"/>
        <w:jc w:val="both"/>
        <w:rPr>
          <w:sz w:val="18"/>
          <w:szCs w:val="18"/>
          <w:lang w:val="es-MX"/>
        </w:rPr>
      </w:pPr>
    </w:p>
    <w:p w14:paraId="57CBA687" w14:textId="49D8E7EA" w:rsidR="005151B9" w:rsidRPr="0027018F" w:rsidRDefault="00576449" w:rsidP="009340CF">
      <w:pPr>
        <w:pStyle w:val="Sinespaciado"/>
        <w:ind w:left="1440"/>
        <w:rPr>
          <w:sz w:val="18"/>
          <w:szCs w:val="18"/>
          <w:lang w:val="en-US"/>
        </w:rPr>
      </w:pPr>
      <w:r w:rsidRPr="0027018F">
        <w:rPr>
          <w:i/>
          <w:sz w:val="18"/>
          <w:szCs w:val="18"/>
          <w:lang w:val="en-US"/>
        </w:rPr>
        <w:t>PRONAREC</w:t>
      </w:r>
      <w:r w:rsidR="00C8231A" w:rsidRPr="0027018F">
        <w:rPr>
          <w:i/>
          <w:sz w:val="18"/>
          <w:szCs w:val="18"/>
          <w:vertAlign w:val="subscript"/>
          <w:lang w:val="en-US"/>
        </w:rPr>
        <w:t>i</w:t>
      </w:r>
      <w:r w:rsidRPr="0027018F">
        <w:rPr>
          <w:sz w:val="18"/>
          <w:szCs w:val="18"/>
          <w:lang w:val="en-US"/>
        </w:rPr>
        <w:tab/>
      </w:r>
      <w:r w:rsidR="005151B9" w:rsidRPr="00740501">
        <w:rPr>
          <w:sz w:val="18"/>
          <w:szCs w:val="18"/>
          <w:lang w:val="en-US"/>
        </w:rPr>
        <w:t xml:space="preserve">is a dummy variable equal to </w:t>
      </w:r>
      <w:r w:rsidR="00944512" w:rsidRPr="00740501">
        <w:rPr>
          <w:sz w:val="18"/>
          <w:szCs w:val="18"/>
          <w:lang w:val="en-US"/>
        </w:rPr>
        <w:t>‘</w:t>
      </w:r>
      <w:r w:rsidR="005151B9" w:rsidRPr="00740501">
        <w:rPr>
          <w:sz w:val="18"/>
          <w:szCs w:val="18"/>
          <w:lang w:val="en-US"/>
        </w:rPr>
        <w:t>1</w:t>
      </w:r>
      <w:r w:rsidR="00944512" w:rsidRPr="00740501">
        <w:rPr>
          <w:sz w:val="18"/>
          <w:szCs w:val="18"/>
          <w:lang w:val="en-US"/>
        </w:rPr>
        <w:t>’</w:t>
      </w:r>
      <w:r w:rsidR="005151B9" w:rsidRPr="00740501">
        <w:rPr>
          <w:sz w:val="18"/>
          <w:szCs w:val="18"/>
          <w:lang w:val="en-US"/>
        </w:rPr>
        <w:t xml:space="preserve"> </w:t>
      </w:r>
      <w:r w:rsidR="00944512" w:rsidRPr="00740501">
        <w:rPr>
          <w:sz w:val="18"/>
          <w:szCs w:val="18"/>
          <w:lang w:val="en-US"/>
        </w:rPr>
        <w:t>for beneficiaries of</w:t>
      </w:r>
      <w:r w:rsidR="005151B9" w:rsidRPr="00740501">
        <w:rPr>
          <w:sz w:val="18"/>
          <w:szCs w:val="18"/>
          <w:lang w:val="en-US"/>
        </w:rPr>
        <w:t xml:space="preserve"> PRONAREC I;</w:t>
      </w:r>
    </w:p>
    <w:p w14:paraId="00C09DF5" w14:textId="5F0C4465" w:rsidR="00576449" w:rsidRPr="0027018F" w:rsidRDefault="00576449" w:rsidP="009340CF">
      <w:pPr>
        <w:pStyle w:val="Sinespaciado"/>
        <w:ind w:left="1440"/>
        <w:rPr>
          <w:sz w:val="18"/>
          <w:szCs w:val="18"/>
          <w:lang w:val="en-US"/>
        </w:rPr>
      </w:pPr>
      <w:r w:rsidRPr="00740501">
        <w:rPr>
          <w:sz w:val="18"/>
          <w:szCs w:val="18"/>
        </w:rPr>
        <w:t>α</w:t>
      </w:r>
      <w:r w:rsidRPr="0027018F">
        <w:rPr>
          <w:sz w:val="18"/>
          <w:szCs w:val="18"/>
          <w:lang w:val="en-US"/>
        </w:rPr>
        <w:tab/>
      </w:r>
      <w:r w:rsidRPr="0027018F">
        <w:rPr>
          <w:sz w:val="18"/>
          <w:szCs w:val="18"/>
          <w:lang w:val="en-US"/>
        </w:rPr>
        <w:tab/>
      </w:r>
      <w:r w:rsidR="005151B9" w:rsidRPr="00740501">
        <w:rPr>
          <w:sz w:val="18"/>
          <w:szCs w:val="18"/>
          <w:lang w:val="en-US"/>
        </w:rPr>
        <w:t>is a constant</w:t>
      </w:r>
      <w:r w:rsidRPr="00740501">
        <w:rPr>
          <w:sz w:val="18"/>
          <w:szCs w:val="18"/>
          <w:lang w:val="en-US"/>
        </w:rPr>
        <w:t>;</w:t>
      </w:r>
    </w:p>
    <w:p w14:paraId="0EA40409" w14:textId="381C6F1D" w:rsidR="005151B9" w:rsidRPr="00740501" w:rsidRDefault="00576449" w:rsidP="009340CF">
      <w:pPr>
        <w:pStyle w:val="Sinespaciado"/>
        <w:ind w:left="2880" w:hanging="1440"/>
        <w:rPr>
          <w:sz w:val="18"/>
          <w:szCs w:val="18"/>
          <w:lang w:val="en-US"/>
        </w:rPr>
      </w:pPr>
      <w:r w:rsidRPr="0027018F">
        <w:rPr>
          <w:sz w:val="18"/>
          <w:szCs w:val="18"/>
          <w:lang w:val="en-US"/>
        </w:rPr>
        <w:t>Z</w:t>
      </w:r>
      <w:r w:rsidRPr="0027018F">
        <w:rPr>
          <w:i/>
          <w:sz w:val="18"/>
          <w:szCs w:val="18"/>
          <w:vertAlign w:val="subscript"/>
          <w:lang w:val="en-US"/>
        </w:rPr>
        <w:t>i</w:t>
      </w:r>
      <w:r w:rsidR="005151B9" w:rsidRPr="0027018F">
        <w:rPr>
          <w:sz w:val="18"/>
          <w:szCs w:val="18"/>
          <w:lang w:val="en-US"/>
        </w:rPr>
        <w:tab/>
      </w:r>
      <w:r w:rsidR="005151B9" w:rsidRPr="00740501">
        <w:rPr>
          <w:sz w:val="18"/>
          <w:szCs w:val="18"/>
          <w:lang w:val="en-US"/>
        </w:rPr>
        <w:t xml:space="preserve">is a vector of exogenous variables expected to affect the probability that </w:t>
      </w:r>
      <w:r w:rsidR="005151B9" w:rsidRPr="00740501">
        <w:rPr>
          <w:sz w:val="18"/>
          <w:szCs w:val="18"/>
          <w:lang w:val="en-US"/>
        </w:rPr>
        <w:br/>
        <w:t>producer</w:t>
      </w:r>
      <w:r w:rsidR="005151B9" w:rsidRPr="00740501">
        <w:rPr>
          <w:i/>
          <w:sz w:val="18"/>
          <w:szCs w:val="18"/>
          <w:lang w:val="en-US"/>
        </w:rPr>
        <w:t xml:space="preserve"> i</w:t>
      </w:r>
      <w:r w:rsidR="005151B9" w:rsidRPr="00740501">
        <w:rPr>
          <w:sz w:val="18"/>
          <w:szCs w:val="18"/>
          <w:lang w:val="en-US"/>
        </w:rPr>
        <w:t xml:space="preserve"> is a beneficiary of PRONAREC I;</w:t>
      </w:r>
    </w:p>
    <w:p w14:paraId="512255C0" w14:textId="12560972" w:rsidR="005151B9" w:rsidRPr="0027018F" w:rsidRDefault="005151B9" w:rsidP="009340CF">
      <w:pPr>
        <w:pStyle w:val="Sinespaciado"/>
        <w:ind w:left="1440"/>
        <w:rPr>
          <w:sz w:val="18"/>
          <w:szCs w:val="18"/>
          <w:lang w:val="en-US"/>
        </w:rPr>
      </w:pPr>
      <w:r w:rsidRPr="00740501">
        <w:rPr>
          <w:i/>
          <w:sz w:val="18"/>
          <w:szCs w:val="18"/>
        </w:rPr>
        <w:t>β</w:t>
      </w:r>
      <w:r w:rsidRPr="0027018F">
        <w:rPr>
          <w:sz w:val="18"/>
          <w:szCs w:val="18"/>
          <w:lang w:val="en-US"/>
        </w:rPr>
        <w:tab/>
      </w:r>
      <w:r w:rsidRPr="0027018F">
        <w:rPr>
          <w:sz w:val="18"/>
          <w:szCs w:val="18"/>
          <w:lang w:val="en-US"/>
        </w:rPr>
        <w:tab/>
      </w:r>
      <w:r w:rsidRPr="00740501">
        <w:rPr>
          <w:sz w:val="18"/>
          <w:szCs w:val="18"/>
          <w:lang w:val="en-US"/>
        </w:rPr>
        <w:t>is a vector of the coefficients to be estimated;</w:t>
      </w:r>
    </w:p>
    <w:p w14:paraId="7F33AB82" w14:textId="487B2DEB" w:rsidR="00576449" w:rsidRPr="0027018F" w:rsidRDefault="00576449" w:rsidP="009340CF">
      <w:pPr>
        <w:pStyle w:val="Sinespaciado"/>
        <w:ind w:left="720" w:firstLine="720"/>
        <w:rPr>
          <w:sz w:val="18"/>
          <w:szCs w:val="18"/>
          <w:lang w:val="en-US"/>
        </w:rPr>
      </w:pPr>
      <w:r w:rsidRPr="00740501">
        <w:rPr>
          <w:i/>
          <w:sz w:val="18"/>
          <w:szCs w:val="18"/>
        </w:rPr>
        <w:t>ε</w:t>
      </w:r>
      <w:r w:rsidR="00472A5A" w:rsidRPr="0027018F">
        <w:rPr>
          <w:i/>
          <w:sz w:val="18"/>
          <w:szCs w:val="18"/>
          <w:vertAlign w:val="subscript"/>
          <w:lang w:val="en-US"/>
        </w:rPr>
        <w:t>i</w:t>
      </w:r>
      <w:r w:rsidRPr="0027018F">
        <w:rPr>
          <w:i/>
          <w:sz w:val="18"/>
          <w:szCs w:val="18"/>
          <w:lang w:val="en-US"/>
        </w:rPr>
        <w:t xml:space="preserve"> </w:t>
      </w:r>
      <w:r w:rsidRPr="0027018F">
        <w:rPr>
          <w:sz w:val="18"/>
          <w:szCs w:val="18"/>
          <w:lang w:val="en-US"/>
        </w:rPr>
        <w:tab/>
      </w:r>
      <w:r w:rsidRPr="0027018F">
        <w:rPr>
          <w:sz w:val="18"/>
          <w:szCs w:val="18"/>
          <w:lang w:val="en-US"/>
        </w:rPr>
        <w:tab/>
      </w:r>
      <w:r w:rsidR="005151B9" w:rsidRPr="00740501">
        <w:rPr>
          <w:sz w:val="18"/>
          <w:szCs w:val="18"/>
          <w:lang w:val="en-US"/>
        </w:rPr>
        <w:t xml:space="preserve">is the error </w:t>
      </w:r>
      <w:r w:rsidR="005473D8" w:rsidRPr="00740501">
        <w:rPr>
          <w:sz w:val="18"/>
          <w:szCs w:val="18"/>
          <w:lang w:val="en-US"/>
        </w:rPr>
        <w:t xml:space="preserve">term </w:t>
      </w:r>
      <w:r w:rsidR="00884D39" w:rsidRPr="00740501">
        <w:rPr>
          <w:sz w:val="18"/>
          <w:szCs w:val="18"/>
          <w:lang w:val="en-US"/>
        </w:rPr>
        <w:t>associated with the</w:t>
      </w:r>
      <w:r w:rsidR="005151B9" w:rsidRPr="00740501">
        <w:rPr>
          <w:sz w:val="18"/>
          <w:szCs w:val="18"/>
          <w:lang w:val="en-US"/>
        </w:rPr>
        <w:t xml:space="preserve"> estimation.</w:t>
      </w:r>
    </w:p>
    <w:p w14:paraId="63918D65" w14:textId="77777777" w:rsidR="00576449" w:rsidRPr="0027018F" w:rsidRDefault="00576449" w:rsidP="00576449">
      <w:pPr>
        <w:jc w:val="both"/>
        <w:rPr>
          <w:sz w:val="22"/>
          <w:szCs w:val="22"/>
        </w:rPr>
      </w:pPr>
    </w:p>
    <w:p w14:paraId="404878B7" w14:textId="102D607C" w:rsidR="005C0182" w:rsidRPr="00E00E4D" w:rsidRDefault="002F718B" w:rsidP="00461ABC">
      <w:pPr>
        <w:ind w:firstLine="720"/>
        <w:jc w:val="both"/>
        <w:rPr>
          <w:sz w:val="22"/>
          <w:szCs w:val="22"/>
        </w:rPr>
      </w:pPr>
      <w:r w:rsidRPr="00E00E4D">
        <w:rPr>
          <w:sz w:val="22"/>
          <w:szCs w:val="22"/>
        </w:rPr>
        <w:t>Once propensity score</w:t>
      </w:r>
      <w:r w:rsidR="005C0182" w:rsidRPr="00E00E4D">
        <w:rPr>
          <w:sz w:val="22"/>
          <w:szCs w:val="22"/>
        </w:rPr>
        <w:t>s are</w:t>
      </w:r>
      <w:r w:rsidRPr="00E00E4D">
        <w:rPr>
          <w:sz w:val="22"/>
          <w:szCs w:val="22"/>
        </w:rPr>
        <w:t xml:space="preserve"> estimated</w:t>
      </w:r>
      <w:r w:rsidR="005C0182" w:rsidRPr="00E00E4D">
        <w:rPr>
          <w:sz w:val="22"/>
          <w:szCs w:val="22"/>
        </w:rPr>
        <w:t xml:space="preserve"> and balanced is achieved</w:t>
      </w:r>
      <w:r w:rsidRPr="00E00E4D">
        <w:rPr>
          <w:sz w:val="22"/>
          <w:szCs w:val="22"/>
        </w:rPr>
        <w:t xml:space="preserve">, we </w:t>
      </w:r>
      <w:r w:rsidR="005C0182" w:rsidRPr="00E00E4D">
        <w:rPr>
          <w:sz w:val="22"/>
          <w:szCs w:val="22"/>
        </w:rPr>
        <w:t xml:space="preserve">can perform different matching </w:t>
      </w:r>
      <w:r w:rsidR="0024153A" w:rsidRPr="00E00E4D">
        <w:rPr>
          <w:sz w:val="22"/>
          <w:szCs w:val="22"/>
        </w:rPr>
        <w:t>techniques on the basis of the propensity score for the estimation of ATETs.</w:t>
      </w:r>
    </w:p>
    <w:p w14:paraId="37772F25" w14:textId="77777777" w:rsidR="001F7983" w:rsidRPr="0027018F" w:rsidRDefault="001F7983" w:rsidP="007515B5">
      <w:pPr>
        <w:rPr>
          <w:sz w:val="22"/>
          <w:szCs w:val="22"/>
        </w:rPr>
      </w:pPr>
    </w:p>
    <w:p w14:paraId="37DB2DD8" w14:textId="77777777" w:rsidR="0024153A" w:rsidRPr="00E00E4D" w:rsidRDefault="0024153A" w:rsidP="007515B5">
      <w:pPr>
        <w:rPr>
          <w:b/>
          <w:sz w:val="22"/>
          <w:szCs w:val="22"/>
        </w:rPr>
      </w:pPr>
    </w:p>
    <w:p w14:paraId="1BC42AE0" w14:textId="7E4031E3" w:rsidR="00D74EF2" w:rsidRPr="00E00E4D" w:rsidRDefault="00FD0E35" w:rsidP="007515B5">
      <w:pPr>
        <w:rPr>
          <w:b/>
          <w:sz w:val="22"/>
          <w:szCs w:val="22"/>
        </w:rPr>
      </w:pPr>
      <w:r w:rsidRPr="00E00E4D">
        <w:rPr>
          <w:b/>
          <w:sz w:val="22"/>
          <w:szCs w:val="22"/>
        </w:rPr>
        <w:lastRenderedPageBreak/>
        <w:t xml:space="preserve">V. </w:t>
      </w:r>
      <w:r w:rsidR="00950924" w:rsidRPr="00E00E4D">
        <w:rPr>
          <w:b/>
          <w:sz w:val="22"/>
          <w:szCs w:val="22"/>
        </w:rPr>
        <w:t xml:space="preserve">Data and </w:t>
      </w:r>
      <w:r w:rsidR="008A7CD9" w:rsidRPr="00E00E4D">
        <w:rPr>
          <w:b/>
          <w:sz w:val="22"/>
          <w:szCs w:val="22"/>
        </w:rPr>
        <w:t>D</w:t>
      </w:r>
      <w:r w:rsidR="00BC07F4" w:rsidRPr="00E00E4D">
        <w:rPr>
          <w:b/>
          <w:sz w:val="22"/>
          <w:szCs w:val="22"/>
        </w:rPr>
        <w:t xml:space="preserve">escriptive </w:t>
      </w:r>
      <w:r w:rsidR="008A7CD9" w:rsidRPr="00E00E4D">
        <w:rPr>
          <w:b/>
          <w:sz w:val="22"/>
          <w:szCs w:val="22"/>
        </w:rPr>
        <w:t>S</w:t>
      </w:r>
      <w:r w:rsidR="00BC07F4" w:rsidRPr="00E00E4D">
        <w:rPr>
          <w:b/>
          <w:sz w:val="22"/>
          <w:szCs w:val="22"/>
        </w:rPr>
        <w:t>tatistics</w:t>
      </w:r>
      <w:r w:rsidR="00C27E7B" w:rsidRPr="00E00E4D">
        <w:rPr>
          <w:b/>
          <w:sz w:val="22"/>
          <w:szCs w:val="22"/>
        </w:rPr>
        <w:t xml:space="preserve"> </w:t>
      </w:r>
    </w:p>
    <w:p w14:paraId="5D78E619" w14:textId="77777777" w:rsidR="00461ABC" w:rsidRPr="00E00E4D" w:rsidRDefault="00461ABC" w:rsidP="00951926">
      <w:pPr>
        <w:jc w:val="both"/>
        <w:rPr>
          <w:sz w:val="22"/>
          <w:szCs w:val="22"/>
        </w:rPr>
      </w:pPr>
    </w:p>
    <w:p w14:paraId="75C0946A" w14:textId="27900425" w:rsidR="00485F5C" w:rsidRPr="00E00E4D" w:rsidRDefault="002F718B" w:rsidP="00461ABC">
      <w:pPr>
        <w:ind w:firstLine="720"/>
        <w:jc w:val="both"/>
        <w:rPr>
          <w:sz w:val="22"/>
          <w:szCs w:val="22"/>
        </w:rPr>
      </w:pPr>
      <w:r w:rsidRPr="00E00E4D">
        <w:rPr>
          <w:sz w:val="22"/>
          <w:szCs w:val="22"/>
        </w:rPr>
        <w:t>As mentioned, the data for our</w:t>
      </w:r>
      <w:r w:rsidR="00977FF2" w:rsidRPr="00E00E4D">
        <w:rPr>
          <w:sz w:val="22"/>
          <w:szCs w:val="22"/>
        </w:rPr>
        <w:t xml:space="preserve"> analysis come from a</w:t>
      </w:r>
      <w:r w:rsidR="009650AF" w:rsidRPr="00E00E4D">
        <w:rPr>
          <w:sz w:val="22"/>
          <w:szCs w:val="22"/>
        </w:rPr>
        <w:t xml:space="preserve"> cross-sectional </w:t>
      </w:r>
      <w:r w:rsidR="00977FF2" w:rsidRPr="00E00E4D">
        <w:rPr>
          <w:sz w:val="22"/>
          <w:szCs w:val="22"/>
        </w:rPr>
        <w:t xml:space="preserve">agricultural survey </w:t>
      </w:r>
      <w:r w:rsidR="00B57612" w:rsidRPr="00E00E4D">
        <w:rPr>
          <w:sz w:val="22"/>
          <w:szCs w:val="22"/>
        </w:rPr>
        <w:t>specially designed for</w:t>
      </w:r>
      <w:r w:rsidR="005B2AA6" w:rsidRPr="00E00E4D">
        <w:rPr>
          <w:sz w:val="22"/>
          <w:szCs w:val="22"/>
        </w:rPr>
        <w:t xml:space="preserve"> the evaluation of PRONAREC. The survey was </w:t>
      </w:r>
      <w:r w:rsidR="00977FF2" w:rsidRPr="00E00E4D">
        <w:rPr>
          <w:sz w:val="22"/>
          <w:szCs w:val="22"/>
        </w:rPr>
        <w:t>conducted in December 2015 to a representative sample o</w:t>
      </w:r>
      <w:r w:rsidR="00482D38" w:rsidRPr="00E00E4D">
        <w:rPr>
          <w:sz w:val="22"/>
          <w:szCs w:val="22"/>
        </w:rPr>
        <w:t xml:space="preserve">f beneficiaries </w:t>
      </w:r>
      <w:r w:rsidR="00977FF2" w:rsidRPr="00E00E4D">
        <w:rPr>
          <w:sz w:val="22"/>
          <w:szCs w:val="22"/>
        </w:rPr>
        <w:t>of both phases of the prog</w:t>
      </w:r>
      <w:r w:rsidR="00062317" w:rsidRPr="00E00E4D">
        <w:rPr>
          <w:sz w:val="22"/>
          <w:szCs w:val="22"/>
        </w:rPr>
        <w:t>ram, PRONAREC I and II, across seven</w:t>
      </w:r>
      <w:r w:rsidR="00977FF2" w:rsidRPr="00E00E4D">
        <w:rPr>
          <w:sz w:val="22"/>
          <w:szCs w:val="22"/>
        </w:rPr>
        <w:t xml:space="preserve"> departments of Bolivia</w:t>
      </w:r>
      <w:r w:rsidR="003632F0" w:rsidRPr="00E00E4D">
        <w:rPr>
          <w:sz w:val="22"/>
          <w:szCs w:val="22"/>
        </w:rPr>
        <w:t>.</w:t>
      </w:r>
      <w:r w:rsidR="003632F0" w:rsidRPr="00E00E4D">
        <w:rPr>
          <w:rStyle w:val="FootnoteReference"/>
          <w:sz w:val="22"/>
          <w:szCs w:val="22"/>
        </w:rPr>
        <w:footnoteReference w:id="28"/>
      </w:r>
      <w:r w:rsidR="003632F0" w:rsidRPr="00E00E4D">
        <w:rPr>
          <w:sz w:val="22"/>
          <w:szCs w:val="22"/>
        </w:rPr>
        <w:t xml:space="preserve"> </w:t>
      </w:r>
      <w:r w:rsidR="00977FF2" w:rsidRPr="00E00E4D">
        <w:rPr>
          <w:sz w:val="22"/>
          <w:szCs w:val="22"/>
        </w:rPr>
        <w:t xml:space="preserve">The survey was </w:t>
      </w:r>
      <w:r w:rsidR="00DD0163" w:rsidRPr="00E00E4D">
        <w:rPr>
          <w:sz w:val="22"/>
          <w:szCs w:val="22"/>
        </w:rPr>
        <w:t xml:space="preserve">developed and </w:t>
      </w:r>
      <w:r w:rsidR="00977FF2" w:rsidRPr="00E00E4D">
        <w:rPr>
          <w:sz w:val="22"/>
          <w:szCs w:val="22"/>
        </w:rPr>
        <w:t xml:space="preserve">carried out by the consulting firm </w:t>
      </w:r>
      <w:r w:rsidR="00C82957" w:rsidRPr="0027018F">
        <w:rPr>
          <w:i/>
          <w:sz w:val="22"/>
          <w:szCs w:val="22"/>
        </w:rPr>
        <w:t>Centro</w:t>
      </w:r>
      <w:r w:rsidR="00977FF2" w:rsidRPr="0027018F">
        <w:rPr>
          <w:i/>
          <w:sz w:val="22"/>
          <w:szCs w:val="22"/>
        </w:rPr>
        <w:t xml:space="preserve"> de Estudios y Proyectos S</w:t>
      </w:r>
      <w:r w:rsidR="00F26FFB" w:rsidRPr="0027018F">
        <w:rPr>
          <w:i/>
          <w:sz w:val="22"/>
          <w:szCs w:val="22"/>
        </w:rPr>
        <w:t>.</w:t>
      </w:r>
      <w:r w:rsidR="00977FF2" w:rsidRPr="0027018F">
        <w:rPr>
          <w:i/>
          <w:sz w:val="22"/>
          <w:szCs w:val="22"/>
        </w:rPr>
        <w:t>R</w:t>
      </w:r>
      <w:r w:rsidR="00F26FFB" w:rsidRPr="0027018F">
        <w:rPr>
          <w:i/>
          <w:sz w:val="22"/>
          <w:szCs w:val="22"/>
        </w:rPr>
        <w:t>.</w:t>
      </w:r>
      <w:r w:rsidR="00977FF2" w:rsidRPr="0027018F">
        <w:rPr>
          <w:i/>
          <w:sz w:val="22"/>
          <w:szCs w:val="22"/>
        </w:rPr>
        <w:t>L</w:t>
      </w:r>
      <w:r w:rsidR="00F26FFB" w:rsidRPr="0027018F">
        <w:rPr>
          <w:i/>
          <w:sz w:val="22"/>
          <w:szCs w:val="22"/>
        </w:rPr>
        <w:t>.</w:t>
      </w:r>
      <w:r w:rsidR="00F26FFB" w:rsidRPr="00E00E4D">
        <w:rPr>
          <w:sz w:val="22"/>
          <w:szCs w:val="22"/>
        </w:rPr>
        <w:t xml:space="preserve"> (CEP S.R.L</w:t>
      </w:r>
      <w:r w:rsidR="00F26FFB" w:rsidRPr="00E00E4D">
        <w:rPr>
          <w:i/>
          <w:sz w:val="22"/>
          <w:szCs w:val="22"/>
        </w:rPr>
        <w:t>.</w:t>
      </w:r>
      <w:r w:rsidR="00F26FFB" w:rsidRPr="00E00E4D">
        <w:rPr>
          <w:sz w:val="22"/>
          <w:szCs w:val="22"/>
        </w:rPr>
        <w:t>)</w:t>
      </w:r>
      <w:r w:rsidR="00DD0163" w:rsidRPr="00E00E4D">
        <w:rPr>
          <w:sz w:val="22"/>
          <w:szCs w:val="22"/>
        </w:rPr>
        <w:t xml:space="preserve"> under the </w:t>
      </w:r>
      <w:r w:rsidRPr="00E00E4D">
        <w:rPr>
          <w:sz w:val="22"/>
          <w:szCs w:val="22"/>
        </w:rPr>
        <w:t>supervision of the project executing unit</w:t>
      </w:r>
      <w:r w:rsidR="00B80C68" w:rsidRPr="00E00E4D">
        <w:rPr>
          <w:sz w:val="22"/>
          <w:szCs w:val="22"/>
        </w:rPr>
        <w:t xml:space="preserve">, UCEP-PRONAREC, of the </w:t>
      </w:r>
      <w:r w:rsidR="00B80C68" w:rsidRPr="0027018F">
        <w:rPr>
          <w:i/>
          <w:sz w:val="22"/>
          <w:szCs w:val="22"/>
        </w:rPr>
        <w:t xml:space="preserve">Viceministerio de Recursos Hídricos y Riego del Ministerio de Medio </w:t>
      </w:r>
      <w:proofErr w:type="spellStart"/>
      <w:r w:rsidR="00B80C68" w:rsidRPr="0027018F">
        <w:rPr>
          <w:i/>
          <w:sz w:val="22"/>
          <w:szCs w:val="22"/>
        </w:rPr>
        <w:t>Ambiente</w:t>
      </w:r>
      <w:proofErr w:type="spellEnd"/>
      <w:r w:rsidR="00B80C68" w:rsidRPr="0027018F">
        <w:rPr>
          <w:i/>
          <w:sz w:val="22"/>
          <w:szCs w:val="22"/>
        </w:rPr>
        <w:t xml:space="preserve"> y Agua </w:t>
      </w:r>
      <w:r w:rsidR="00B80C68" w:rsidRPr="00E00E4D">
        <w:rPr>
          <w:sz w:val="22"/>
          <w:szCs w:val="22"/>
        </w:rPr>
        <w:t>(VRHR-</w:t>
      </w:r>
      <w:proofErr w:type="spellStart"/>
      <w:r w:rsidR="00B80C68" w:rsidRPr="00E00E4D">
        <w:rPr>
          <w:sz w:val="22"/>
          <w:szCs w:val="22"/>
        </w:rPr>
        <w:t>MMAyA</w:t>
      </w:r>
      <w:proofErr w:type="spellEnd"/>
      <w:r w:rsidR="00B80C68" w:rsidRPr="00E00E4D">
        <w:rPr>
          <w:sz w:val="22"/>
          <w:szCs w:val="22"/>
        </w:rPr>
        <w:t>)</w:t>
      </w:r>
      <w:r w:rsidR="00B80C68" w:rsidRPr="00E00E4D">
        <w:rPr>
          <w:i/>
          <w:sz w:val="22"/>
          <w:szCs w:val="22"/>
        </w:rPr>
        <w:t xml:space="preserve"> </w:t>
      </w:r>
      <w:r w:rsidR="00485F5C" w:rsidRPr="00E00E4D">
        <w:rPr>
          <w:sz w:val="22"/>
          <w:szCs w:val="22"/>
        </w:rPr>
        <w:t>and the IDB.</w:t>
      </w:r>
      <w:r w:rsidR="00D46A17" w:rsidRPr="00E00E4D">
        <w:rPr>
          <w:rStyle w:val="FootnoteReference"/>
          <w:sz w:val="22"/>
          <w:szCs w:val="22"/>
        </w:rPr>
        <w:footnoteReference w:id="29"/>
      </w:r>
    </w:p>
    <w:p w14:paraId="1D967FAA" w14:textId="77777777" w:rsidR="00CA004C" w:rsidRPr="00E00E4D" w:rsidRDefault="00CA004C" w:rsidP="00951926">
      <w:pPr>
        <w:jc w:val="both"/>
        <w:rPr>
          <w:sz w:val="22"/>
          <w:szCs w:val="22"/>
        </w:rPr>
      </w:pPr>
    </w:p>
    <w:p w14:paraId="6809927C" w14:textId="1038A3BC" w:rsidR="00580D1E" w:rsidRPr="00E00E4D" w:rsidRDefault="00580D1E" w:rsidP="00461ABC">
      <w:pPr>
        <w:ind w:firstLine="720"/>
        <w:jc w:val="both"/>
        <w:rPr>
          <w:sz w:val="22"/>
          <w:szCs w:val="22"/>
        </w:rPr>
      </w:pPr>
      <w:r w:rsidRPr="00E00E4D">
        <w:rPr>
          <w:sz w:val="22"/>
          <w:szCs w:val="22"/>
        </w:rPr>
        <w:t>It is worth noting that the sample calculation for the evaluation of PRONAREC took into account the fact that although interviews were conducted at the household level, program implementation was done at the community level. The implication of this in the sample design of the program is based on the assumption that producers belonging to the same community are likely to be more homogeneous relative to producers belonging to different communities. Therefore, variability of information obtained in the sample depends on the distribution of sampled units between different communities or clusters, which in the case of PRONAREC are represented by the beneficiary communities of each irrigation project. Since producers within the same community are assumed to be fairly homogenous, adding observations belonging to the same community or cluster ceases to be informative at certain point (</w:t>
      </w:r>
      <w:r w:rsidR="00802B17" w:rsidRPr="00E00E4D">
        <w:rPr>
          <w:sz w:val="22"/>
          <w:szCs w:val="22"/>
        </w:rPr>
        <w:t xml:space="preserve">i.e., </w:t>
      </w:r>
      <w:r w:rsidRPr="00E00E4D">
        <w:rPr>
          <w:sz w:val="22"/>
          <w:szCs w:val="22"/>
        </w:rPr>
        <w:t>within-cluster variance). On the other hand, the inclusion of more communities to the sample provides additional data variability. Failure to consider clustering in the sample size calculation of the design stage and ignoring clustering at the analysis stage could lead to an underpowered study (increased Type II error) and spurious declaration of significance (increased Type I error), respectively (</w:t>
      </w:r>
      <w:proofErr w:type="spellStart"/>
      <w:r w:rsidRPr="00E00E4D">
        <w:rPr>
          <w:sz w:val="22"/>
          <w:szCs w:val="22"/>
        </w:rPr>
        <w:t>Lipsey</w:t>
      </w:r>
      <w:proofErr w:type="spellEnd"/>
      <w:r w:rsidRPr="00E00E4D">
        <w:rPr>
          <w:sz w:val="22"/>
          <w:szCs w:val="22"/>
        </w:rPr>
        <w:t xml:space="preserve"> and Hurley, 2009; Cameron and Miller, 2015).</w:t>
      </w:r>
      <w:r w:rsidRPr="00E00E4D">
        <w:rPr>
          <w:rStyle w:val="FootnoteReference"/>
          <w:sz w:val="22"/>
          <w:szCs w:val="22"/>
        </w:rPr>
        <w:footnoteReference w:id="30"/>
      </w:r>
    </w:p>
    <w:p w14:paraId="5032BCDE" w14:textId="77777777" w:rsidR="00C2580D" w:rsidRPr="00E00E4D" w:rsidRDefault="00C2580D" w:rsidP="00951926">
      <w:pPr>
        <w:jc w:val="both"/>
        <w:rPr>
          <w:sz w:val="22"/>
          <w:szCs w:val="22"/>
        </w:rPr>
      </w:pPr>
    </w:p>
    <w:p w14:paraId="66E1B731" w14:textId="77777777" w:rsidR="00F76F23" w:rsidRPr="00E00E4D" w:rsidRDefault="00F76F23" w:rsidP="00461ABC">
      <w:pPr>
        <w:ind w:firstLine="720"/>
        <w:jc w:val="both"/>
        <w:rPr>
          <w:sz w:val="22"/>
          <w:szCs w:val="22"/>
        </w:rPr>
      </w:pPr>
      <w:r w:rsidRPr="00E00E4D">
        <w:rPr>
          <w:sz w:val="22"/>
          <w:szCs w:val="22"/>
        </w:rPr>
        <w:t xml:space="preserve">The sampling strategy follows a stratified clustered design. The primary sampling units (PSU), or clusters, are the beneficiary communities of an irrigation project under PRONAREC. Communities or projects were stratified by phases (PRONAREC I, </w:t>
      </w:r>
      <w:r w:rsidRPr="00E00E4D">
        <w:rPr>
          <w:i/>
          <w:sz w:val="22"/>
          <w:szCs w:val="22"/>
        </w:rPr>
        <w:t>initial</w:t>
      </w:r>
      <w:r w:rsidRPr="00E00E4D">
        <w:rPr>
          <w:sz w:val="22"/>
          <w:szCs w:val="22"/>
        </w:rPr>
        <w:t xml:space="preserve"> beneficiaries of PRONAREC II, and </w:t>
      </w:r>
      <w:r w:rsidRPr="00E00E4D">
        <w:rPr>
          <w:i/>
          <w:sz w:val="22"/>
          <w:szCs w:val="22"/>
        </w:rPr>
        <w:t>final</w:t>
      </w:r>
      <w:r w:rsidRPr="00E00E4D">
        <w:rPr>
          <w:sz w:val="22"/>
          <w:szCs w:val="22"/>
        </w:rPr>
        <w:t xml:space="preserve"> beneficiaries of PRONAREC II), for a total of 3 explicit strata. From each community or cluster, a sample of 12 household producers were randomly selected. All projects were included in the sample. The sample consists of 47 projects of PRONAREC I, 32 projects of </w:t>
      </w:r>
      <w:r w:rsidRPr="00E00E4D">
        <w:rPr>
          <w:i/>
          <w:sz w:val="22"/>
          <w:szCs w:val="22"/>
        </w:rPr>
        <w:t xml:space="preserve">initial </w:t>
      </w:r>
      <w:r w:rsidRPr="00E00E4D">
        <w:rPr>
          <w:sz w:val="22"/>
          <w:szCs w:val="22"/>
        </w:rPr>
        <w:t xml:space="preserve">beneficiaries of PRONAREC II, and 39 projects of </w:t>
      </w:r>
      <w:r w:rsidRPr="00E00E4D">
        <w:rPr>
          <w:i/>
          <w:sz w:val="22"/>
          <w:szCs w:val="22"/>
        </w:rPr>
        <w:t xml:space="preserve">final </w:t>
      </w:r>
      <w:r w:rsidRPr="00E00E4D">
        <w:rPr>
          <w:sz w:val="22"/>
          <w:szCs w:val="22"/>
        </w:rPr>
        <w:t xml:space="preserve">beneficiaries of PRONAREC II, with a total of 583, 561, and 538 producers surveyed (n = 1,682), by phase, respectively. </w:t>
      </w:r>
    </w:p>
    <w:p w14:paraId="401AB770" w14:textId="77777777" w:rsidR="00F90C4E" w:rsidRPr="00E00E4D" w:rsidRDefault="00F90C4E" w:rsidP="00951926">
      <w:pPr>
        <w:jc w:val="both"/>
        <w:rPr>
          <w:sz w:val="22"/>
          <w:szCs w:val="22"/>
        </w:rPr>
      </w:pPr>
    </w:p>
    <w:p w14:paraId="21707659" w14:textId="714B0B35" w:rsidR="00B52BD0" w:rsidRPr="00E00E4D" w:rsidRDefault="00603620" w:rsidP="00461ABC">
      <w:pPr>
        <w:ind w:firstLine="720"/>
        <w:jc w:val="both"/>
        <w:rPr>
          <w:sz w:val="22"/>
          <w:szCs w:val="22"/>
        </w:rPr>
      </w:pPr>
      <w:r w:rsidRPr="00E00E4D">
        <w:rPr>
          <w:sz w:val="22"/>
          <w:szCs w:val="22"/>
        </w:rPr>
        <w:t xml:space="preserve">The questionnaire </w:t>
      </w:r>
      <w:r w:rsidR="00135B69" w:rsidRPr="00E00E4D">
        <w:rPr>
          <w:sz w:val="22"/>
          <w:szCs w:val="22"/>
        </w:rPr>
        <w:t xml:space="preserve">consists of 15 modules </w:t>
      </w:r>
      <w:r w:rsidR="000F1B02" w:rsidRPr="00E00E4D">
        <w:rPr>
          <w:sz w:val="22"/>
          <w:szCs w:val="22"/>
        </w:rPr>
        <w:t>with a structure</w:t>
      </w:r>
      <w:r w:rsidR="00CF2347" w:rsidRPr="00E00E4D">
        <w:rPr>
          <w:sz w:val="22"/>
          <w:szCs w:val="22"/>
        </w:rPr>
        <w:t xml:space="preserve"> based on </w:t>
      </w:r>
      <w:r w:rsidR="00607BAA" w:rsidRPr="00E00E4D">
        <w:rPr>
          <w:sz w:val="22"/>
          <w:szCs w:val="22"/>
        </w:rPr>
        <w:t>the</w:t>
      </w:r>
      <w:r w:rsidR="00CF2347" w:rsidRPr="00E00E4D">
        <w:rPr>
          <w:sz w:val="22"/>
          <w:szCs w:val="22"/>
        </w:rPr>
        <w:t xml:space="preserve"> </w:t>
      </w:r>
      <w:r w:rsidR="005C06EE" w:rsidRPr="00E00E4D">
        <w:rPr>
          <w:i/>
          <w:sz w:val="22"/>
          <w:szCs w:val="22"/>
        </w:rPr>
        <w:t>Living Standards Measurement Study - Integrated Surveys on Agriculture</w:t>
      </w:r>
      <w:r w:rsidR="005C06EE" w:rsidRPr="00E00E4D">
        <w:rPr>
          <w:sz w:val="22"/>
          <w:szCs w:val="22"/>
        </w:rPr>
        <w:t xml:space="preserve"> (LSMS-ISA) </w:t>
      </w:r>
      <w:r w:rsidR="004C3D31" w:rsidRPr="00E00E4D">
        <w:rPr>
          <w:sz w:val="22"/>
          <w:szCs w:val="22"/>
        </w:rPr>
        <w:t xml:space="preserve">surveys </w:t>
      </w:r>
      <w:r w:rsidR="00CF2347" w:rsidRPr="00E00E4D">
        <w:rPr>
          <w:sz w:val="22"/>
          <w:szCs w:val="22"/>
        </w:rPr>
        <w:t>of t</w:t>
      </w:r>
      <w:r w:rsidR="006C72E7" w:rsidRPr="00E00E4D">
        <w:rPr>
          <w:sz w:val="22"/>
          <w:szCs w:val="22"/>
        </w:rPr>
        <w:t>he World Bank</w:t>
      </w:r>
      <w:r w:rsidR="00CF2347" w:rsidRPr="00E00E4D">
        <w:rPr>
          <w:sz w:val="22"/>
          <w:szCs w:val="22"/>
        </w:rPr>
        <w:t>.</w:t>
      </w:r>
      <w:r w:rsidR="005C694F" w:rsidRPr="00E00E4D">
        <w:rPr>
          <w:sz w:val="22"/>
          <w:szCs w:val="22"/>
        </w:rPr>
        <w:t xml:space="preserve"> </w:t>
      </w:r>
      <w:r w:rsidR="00206609" w:rsidRPr="00E00E4D">
        <w:rPr>
          <w:sz w:val="22"/>
          <w:szCs w:val="22"/>
        </w:rPr>
        <w:t xml:space="preserve">With a total of </w:t>
      </w:r>
      <w:r w:rsidRPr="00E00E4D">
        <w:rPr>
          <w:sz w:val="22"/>
          <w:szCs w:val="22"/>
        </w:rPr>
        <w:t xml:space="preserve">over </w:t>
      </w:r>
      <w:r w:rsidR="008E59AF" w:rsidRPr="00E00E4D">
        <w:rPr>
          <w:sz w:val="22"/>
          <w:szCs w:val="22"/>
        </w:rPr>
        <w:t>200</w:t>
      </w:r>
      <w:r w:rsidRPr="00E00E4D">
        <w:rPr>
          <w:sz w:val="22"/>
          <w:szCs w:val="22"/>
        </w:rPr>
        <w:t xml:space="preserve"> questions</w:t>
      </w:r>
      <w:r w:rsidR="00F904DA" w:rsidRPr="00E00E4D">
        <w:rPr>
          <w:sz w:val="22"/>
          <w:szCs w:val="22"/>
        </w:rPr>
        <w:t>, the modules cover</w:t>
      </w:r>
      <w:r w:rsidR="00206609" w:rsidRPr="00E00E4D">
        <w:rPr>
          <w:sz w:val="22"/>
          <w:szCs w:val="22"/>
        </w:rPr>
        <w:t xml:space="preserve"> information</w:t>
      </w:r>
      <w:r w:rsidRPr="00E00E4D">
        <w:rPr>
          <w:sz w:val="22"/>
          <w:szCs w:val="22"/>
        </w:rPr>
        <w:t xml:space="preserve"> regarding demographic and household charac</w:t>
      </w:r>
      <w:r w:rsidR="00135B69" w:rsidRPr="00E00E4D">
        <w:rPr>
          <w:sz w:val="22"/>
          <w:szCs w:val="22"/>
        </w:rPr>
        <w:t xml:space="preserve">teristics, identification and location of agricultural </w:t>
      </w:r>
      <w:r w:rsidR="008134E0" w:rsidRPr="00E00E4D">
        <w:rPr>
          <w:sz w:val="22"/>
          <w:szCs w:val="22"/>
        </w:rPr>
        <w:t xml:space="preserve">land </w:t>
      </w:r>
      <w:r w:rsidR="00135B69" w:rsidRPr="00E00E4D">
        <w:rPr>
          <w:sz w:val="22"/>
          <w:szCs w:val="22"/>
        </w:rPr>
        <w:t xml:space="preserve">holding, area of </w:t>
      </w:r>
      <w:r w:rsidR="008134E0" w:rsidRPr="00E00E4D">
        <w:rPr>
          <w:sz w:val="22"/>
          <w:szCs w:val="22"/>
        </w:rPr>
        <w:t xml:space="preserve">land </w:t>
      </w:r>
      <w:r w:rsidR="00135B69" w:rsidRPr="00E00E4D">
        <w:rPr>
          <w:sz w:val="22"/>
          <w:szCs w:val="22"/>
        </w:rPr>
        <w:t>holding according to land use, presence of temporary and</w:t>
      </w:r>
      <w:r w:rsidR="008F2C0D" w:rsidRPr="00E00E4D">
        <w:rPr>
          <w:sz w:val="22"/>
          <w:szCs w:val="22"/>
        </w:rPr>
        <w:t>/or</w:t>
      </w:r>
      <w:r w:rsidR="00135B69" w:rsidRPr="00E00E4D">
        <w:rPr>
          <w:sz w:val="22"/>
          <w:szCs w:val="22"/>
        </w:rPr>
        <w:t xml:space="preserve"> permanent crops by crop type, farmland investments, livestock, </w:t>
      </w:r>
      <w:r w:rsidR="008F2C0D" w:rsidRPr="00E00E4D">
        <w:rPr>
          <w:sz w:val="22"/>
          <w:szCs w:val="22"/>
        </w:rPr>
        <w:t xml:space="preserve">agricultural machinery and equipment, </w:t>
      </w:r>
      <w:r w:rsidR="00135B69" w:rsidRPr="00E00E4D">
        <w:rPr>
          <w:sz w:val="22"/>
          <w:szCs w:val="22"/>
        </w:rPr>
        <w:t xml:space="preserve">technical assistance, water </w:t>
      </w:r>
      <w:r w:rsidR="008134E0" w:rsidRPr="00E00E4D">
        <w:rPr>
          <w:sz w:val="22"/>
          <w:szCs w:val="22"/>
        </w:rPr>
        <w:t xml:space="preserve">sources and </w:t>
      </w:r>
      <w:r w:rsidR="008F2C0D" w:rsidRPr="00E00E4D">
        <w:rPr>
          <w:sz w:val="22"/>
          <w:szCs w:val="22"/>
        </w:rPr>
        <w:t>rights for</w:t>
      </w:r>
      <w:r w:rsidR="00135B69" w:rsidRPr="00E00E4D">
        <w:rPr>
          <w:sz w:val="22"/>
          <w:szCs w:val="22"/>
        </w:rPr>
        <w:t xml:space="preserve"> irrigation</w:t>
      </w:r>
      <w:r w:rsidR="008F2C0D" w:rsidRPr="00E00E4D">
        <w:rPr>
          <w:sz w:val="22"/>
          <w:szCs w:val="22"/>
        </w:rPr>
        <w:t xml:space="preserve"> and its</w:t>
      </w:r>
      <w:r w:rsidR="00135B69" w:rsidRPr="00E00E4D">
        <w:rPr>
          <w:sz w:val="22"/>
          <w:szCs w:val="22"/>
        </w:rPr>
        <w:t xml:space="preserve"> characteristics and </w:t>
      </w:r>
      <w:r w:rsidR="008F2C0D" w:rsidRPr="00E00E4D">
        <w:rPr>
          <w:sz w:val="22"/>
          <w:szCs w:val="22"/>
        </w:rPr>
        <w:t>practices, household participation in agricultural and/or non-agricultural organizations, migration, food security</w:t>
      </w:r>
      <w:r w:rsidR="008134E0" w:rsidRPr="00E00E4D">
        <w:rPr>
          <w:sz w:val="22"/>
          <w:szCs w:val="22"/>
        </w:rPr>
        <w:t>,</w:t>
      </w:r>
      <w:r w:rsidR="008F2C0D" w:rsidRPr="00E00E4D">
        <w:rPr>
          <w:sz w:val="22"/>
          <w:szCs w:val="22"/>
        </w:rPr>
        <w:t xml:space="preserve"> and a</w:t>
      </w:r>
      <w:r w:rsidR="002753F4" w:rsidRPr="00E00E4D">
        <w:rPr>
          <w:sz w:val="22"/>
          <w:szCs w:val="22"/>
        </w:rPr>
        <w:t>ccess to financial services (</w:t>
      </w:r>
      <w:r w:rsidR="004760C6" w:rsidRPr="00E00E4D">
        <w:rPr>
          <w:sz w:val="22"/>
          <w:szCs w:val="22"/>
        </w:rPr>
        <w:t xml:space="preserve">e.g., </w:t>
      </w:r>
      <w:r w:rsidR="008F2C0D" w:rsidRPr="00E00E4D">
        <w:rPr>
          <w:sz w:val="22"/>
          <w:szCs w:val="22"/>
        </w:rPr>
        <w:t>bank account, savings, credit).</w:t>
      </w:r>
      <w:r w:rsidR="00AF4784" w:rsidRPr="00E00E4D">
        <w:rPr>
          <w:sz w:val="22"/>
          <w:szCs w:val="22"/>
        </w:rPr>
        <w:t xml:space="preserve"> </w:t>
      </w:r>
      <w:r w:rsidR="00F904DA" w:rsidRPr="00E00E4D">
        <w:rPr>
          <w:sz w:val="22"/>
          <w:szCs w:val="22"/>
        </w:rPr>
        <w:t>Questions</w:t>
      </w:r>
      <w:r w:rsidR="00F103D2" w:rsidRPr="00E00E4D">
        <w:rPr>
          <w:sz w:val="22"/>
          <w:szCs w:val="22"/>
        </w:rPr>
        <w:t xml:space="preserve"> regarding</w:t>
      </w:r>
      <w:r w:rsidR="00AF4784" w:rsidRPr="00E00E4D">
        <w:rPr>
          <w:sz w:val="22"/>
          <w:szCs w:val="22"/>
        </w:rPr>
        <w:t xml:space="preserve"> agricultural activities refers to the 2014-2015 agricultural cycle—</w:t>
      </w:r>
      <w:r w:rsidR="008134E0" w:rsidRPr="00E00E4D">
        <w:rPr>
          <w:sz w:val="22"/>
          <w:szCs w:val="22"/>
        </w:rPr>
        <w:t xml:space="preserve">the </w:t>
      </w:r>
      <w:r w:rsidR="00AF4784" w:rsidRPr="00E00E4D">
        <w:rPr>
          <w:sz w:val="22"/>
          <w:szCs w:val="22"/>
        </w:rPr>
        <w:t>annual cycle of activities</w:t>
      </w:r>
      <w:r w:rsidR="005D75CA" w:rsidRPr="00E00E4D">
        <w:rPr>
          <w:sz w:val="22"/>
          <w:szCs w:val="22"/>
        </w:rPr>
        <w:t>, between July 2014 and June 2015,</w:t>
      </w:r>
      <w:r w:rsidR="00AF4784" w:rsidRPr="00E00E4D">
        <w:rPr>
          <w:sz w:val="22"/>
          <w:szCs w:val="22"/>
        </w:rPr>
        <w:t xml:space="preserve"> related to the growth and harvest of crops</w:t>
      </w:r>
      <w:r w:rsidR="00A0721E" w:rsidRPr="00E00E4D">
        <w:rPr>
          <w:sz w:val="22"/>
          <w:szCs w:val="22"/>
        </w:rPr>
        <w:t>.</w:t>
      </w:r>
      <w:r w:rsidR="00A0721E" w:rsidRPr="00E00E4D">
        <w:rPr>
          <w:rStyle w:val="FootnoteReference"/>
          <w:sz w:val="22"/>
          <w:szCs w:val="22"/>
        </w:rPr>
        <w:footnoteReference w:id="31"/>
      </w:r>
    </w:p>
    <w:p w14:paraId="0E79AE5D" w14:textId="77777777" w:rsidR="00461ABC" w:rsidRPr="00E00E4D" w:rsidRDefault="00461ABC" w:rsidP="00951926">
      <w:pPr>
        <w:jc w:val="both"/>
        <w:rPr>
          <w:sz w:val="22"/>
          <w:szCs w:val="22"/>
        </w:rPr>
      </w:pPr>
    </w:p>
    <w:p w14:paraId="24A795DB" w14:textId="291111E2" w:rsidR="00685DED" w:rsidRPr="00E00E4D" w:rsidRDefault="00395BC7" w:rsidP="00D9780C">
      <w:pPr>
        <w:ind w:firstLine="720"/>
        <w:jc w:val="both"/>
        <w:rPr>
          <w:sz w:val="22"/>
          <w:szCs w:val="22"/>
          <w:highlight w:val="yellow"/>
        </w:rPr>
      </w:pPr>
      <w:r w:rsidRPr="00E00E4D">
        <w:rPr>
          <w:sz w:val="22"/>
          <w:szCs w:val="22"/>
        </w:rPr>
        <w:lastRenderedPageBreak/>
        <w:t xml:space="preserve">As mentioned above, the </w:t>
      </w:r>
      <w:r w:rsidR="00A76BF3" w:rsidRPr="00E00E4D">
        <w:rPr>
          <w:sz w:val="22"/>
          <w:szCs w:val="22"/>
        </w:rPr>
        <w:t xml:space="preserve">original </w:t>
      </w:r>
      <w:r w:rsidR="00DB04CA" w:rsidRPr="00E00E4D">
        <w:rPr>
          <w:sz w:val="22"/>
          <w:szCs w:val="22"/>
        </w:rPr>
        <w:t xml:space="preserve">dataset includes a total </w:t>
      </w:r>
      <w:r w:rsidRPr="00E00E4D">
        <w:rPr>
          <w:sz w:val="22"/>
          <w:szCs w:val="22"/>
        </w:rPr>
        <w:t>of 1,682 observations.</w:t>
      </w:r>
      <w:r w:rsidR="00A40339" w:rsidRPr="00E00E4D">
        <w:rPr>
          <w:rStyle w:val="FootnoteReference"/>
          <w:sz w:val="22"/>
          <w:szCs w:val="22"/>
        </w:rPr>
        <w:footnoteReference w:id="32"/>
      </w:r>
      <w:r w:rsidR="00DB04CA" w:rsidRPr="00E00E4D">
        <w:rPr>
          <w:sz w:val="22"/>
          <w:szCs w:val="22"/>
        </w:rPr>
        <w:t xml:space="preserve"> However, </w:t>
      </w:r>
      <w:r w:rsidR="00473DD6" w:rsidRPr="00E00E4D">
        <w:rPr>
          <w:sz w:val="22"/>
          <w:szCs w:val="22"/>
        </w:rPr>
        <w:t>66</w:t>
      </w:r>
      <w:r w:rsidR="00DB04CA" w:rsidRPr="00E00E4D">
        <w:rPr>
          <w:sz w:val="22"/>
          <w:szCs w:val="22"/>
        </w:rPr>
        <w:t xml:space="preserve"> observations were dropped from the dataset as they </w:t>
      </w:r>
      <w:r w:rsidR="00A76BF3" w:rsidRPr="00E00E4D">
        <w:rPr>
          <w:sz w:val="22"/>
          <w:szCs w:val="22"/>
        </w:rPr>
        <w:t xml:space="preserve">all </w:t>
      </w:r>
      <w:r w:rsidR="00DB04CA" w:rsidRPr="00E00E4D">
        <w:rPr>
          <w:sz w:val="22"/>
          <w:szCs w:val="22"/>
        </w:rPr>
        <w:t>reported not having any agricultural production.</w:t>
      </w:r>
      <w:r w:rsidR="00DB04CA" w:rsidRPr="00E00E4D">
        <w:rPr>
          <w:rStyle w:val="FootnoteReference"/>
          <w:sz w:val="22"/>
          <w:szCs w:val="22"/>
        </w:rPr>
        <w:footnoteReference w:id="33"/>
      </w:r>
      <w:r w:rsidR="00C54041" w:rsidRPr="00E00E4D">
        <w:rPr>
          <w:sz w:val="22"/>
          <w:szCs w:val="22"/>
        </w:rPr>
        <w:t xml:space="preserve"> </w:t>
      </w:r>
      <w:r w:rsidR="003B486E" w:rsidRPr="00E00E4D">
        <w:rPr>
          <w:sz w:val="22"/>
          <w:szCs w:val="22"/>
        </w:rPr>
        <w:t xml:space="preserve">Furthermore, an additional 13 observations were excluded from the analysis as they reported working on less than 0.001 hectares of land; these observations were identified as potential input errors due to inconsistencies in the coding. The final dataset used </w:t>
      </w:r>
      <w:r w:rsidR="00026C54" w:rsidRPr="00E00E4D">
        <w:rPr>
          <w:sz w:val="22"/>
          <w:szCs w:val="22"/>
        </w:rPr>
        <w:t xml:space="preserve">in </w:t>
      </w:r>
      <w:r w:rsidR="007518AC" w:rsidRPr="00E00E4D">
        <w:rPr>
          <w:sz w:val="22"/>
          <w:szCs w:val="22"/>
        </w:rPr>
        <w:t>our</w:t>
      </w:r>
      <w:r w:rsidR="003B486E" w:rsidRPr="00E00E4D">
        <w:rPr>
          <w:sz w:val="22"/>
          <w:szCs w:val="22"/>
        </w:rPr>
        <w:t xml:space="preserve"> analysis is composed of 1,603 observations.</w:t>
      </w:r>
      <w:r w:rsidR="003B486E" w:rsidRPr="00E00E4D">
        <w:rPr>
          <w:rStyle w:val="FootnoteReference"/>
          <w:sz w:val="22"/>
          <w:szCs w:val="22"/>
        </w:rPr>
        <w:footnoteReference w:id="34"/>
      </w:r>
      <w:r w:rsidR="003B486E" w:rsidRPr="00E00E4D">
        <w:rPr>
          <w:sz w:val="22"/>
          <w:szCs w:val="22"/>
        </w:rPr>
        <w:t xml:space="preserve"> </w:t>
      </w:r>
      <w:r w:rsidR="0073221A" w:rsidRPr="00E00E4D">
        <w:rPr>
          <w:sz w:val="22"/>
          <w:szCs w:val="22"/>
        </w:rPr>
        <w:t>Tables 2-</w:t>
      </w:r>
      <w:r w:rsidR="00AE30CF" w:rsidRPr="00E00E4D">
        <w:rPr>
          <w:sz w:val="22"/>
          <w:szCs w:val="22"/>
        </w:rPr>
        <w:t>6</w:t>
      </w:r>
      <w:r w:rsidR="00D43C1C" w:rsidRPr="00E00E4D">
        <w:rPr>
          <w:sz w:val="22"/>
          <w:szCs w:val="22"/>
        </w:rPr>
        <w:t xml:space="preserve"> </w:t>
      </w:r>
      <w:r w:rsidR="00E4038D" w:rsidRPr="00E00E4D">
        <w:rPr>
          <w:sz w:val="22"/>
          <w:szCs w:val="22"/>
        </w:rPr>
        <w:t>present</w:t>
      </w:r>
      <w:r w:rsidR="00C44DA1" w:rsidRPr="00E00E4D">
        <w:rPr>
          <w:sz w:val="22"/>
          <w:szCs w:val="22"/>
        </w:rPr>
        <w:t>s</w:t>
      </w:r>
      <w:r w:rsidR="008B1365" w:rsidRPr="00E00E4D">
        <w:rPr>
          <w:sz w:val="22"/>
          <w:szCs w:val="22"/>
        </w:rPr>
        <w:t xml:space="preserve"> </w:t>
      </w:r>
      <w:r w:rsidR="00D43C1C" w:rsidRPr="00E00E4D">
        <w:rPr>
          <w:sz w:val="22"/>
          <w:szCs w:val="22"/>
        </w:rPr>
        <w:t xml:space="preserve">summary </w:t>
      </w:r>
      <w:r w:rsidR="006F52C8" w:rsidRPr="00E00E4D">
        <w:rPr>
          <w:sz w:val="22"/>
          <w:szCs w:val="22"/>
        </w:rPr>
        <w:t xml:space="preserve">statistics and statistical significance of tests on equality of means for continuous variables and equality of proportions for binary variables </w:t>
      </w:r>
      <w:r w:rsidR="00166B7F" w:rsidRPr="00E00E4D">
        <w:rPr>
          <w:sz w:val="22"/>
          <w:szCs w:val="22"/>
        </w:rPr>
        <w:t>of treated and control groups</w:t>
      </w:r>
      <w:r w:rsidR="00B90F50" w:rsidRPr="00E00E4D">
        <w:rPr>
          <w:sz w:val="22"/>
          <w:szCs w:val="22"/>
        </w:rPr>
        <w:t xml:space="preserve"> before matching</w:t>
      </w:r>
      <w:r w:rsidR="00166B7F" w:rsidRPr="00E00E4D">
        <w:rPr>
          <w:sz w:val="22"/>
          <w:szCs w:val="22"/>
        </w:rPr>
        <w:t>. Table</w:t>
      </w:r>
      <w:r w:rsidR="00960B9D" w:rsidRPr="00E00E4D">
        <w:rPr>
          <w:sz w:val="22"/>
          <w:szCs w:val="22"/>
        </w:rPr>
        <w:t>s</w:t>
      </w:r>
      <w:r w:rsidR="00166B7F" w:rsidRPr="00E00E4D">
        <w:rPr>
          <w:sz w:val="22"/>
          <w:szCs w:val="22"/>
        </w:rPr>
        <w:t xml:space="preserve"> 2</w:t>
      </w:r>
      <w:r w:rsidR="00AE30CF" w:rsidRPr="00E00E4D">
        <w:rPr>
          <w:sz w:val="22"/>
          <w:szCs w:val="22"/>
        </w:rPr>
        <w:t>-</w:t>
      </w:r>
      <w:r w:rsidR="00960B9D" w:rsidRPr="00E00E4D">
        <w:rPr>
          <w:sz w:val="22"/>
          <w:szCs w:val="22"/>
        </w:rPr>
        <w:t>3</w:t>
      </w:r>
      <w:r w:rsidR="00166B7F" w:rsidRPr="00E00E4D">
        <w:rPr>
          <w:sz w:val="22"/>
          <w:szCs w:val="22"/>
        </w:rPr>
        <w:t xml:space="preserve"> i</w:t>
      </w:r>
      <w:r w:rsidR="003D46DC" w:rsidRPr="00E00E4D">
        <w:rPr>
          <w:sz w:val="22"/>
          <w:szCs w:val="22"/>
        </w:rPr>
        <w:t>nclude</w:t>
      </w:r>
      <w:r w:rsidR="00410FDA" w:rsidRPr="00E00E4D">
        <w:rPr>
          <w:sz w:val="22"/>
          <w:szCs w:val="22"/>
        </w:rPr>
        <w:t xml:space="preserve"> variables related to </w:t>
      </w:r>
      <w:r w:rsidR="00EF133E" w:rsidRPr="00E00E4D">
        <w:rPr>
          <w:sz w:val="22"/>
          <w:szCs w:val="22"/>
        </w:rPr>
        <w:t xml:space="preserve">the </w:t>
      </w:r>
      <w:r w:rsidR="003D46DC" w:rsidRPr="00E00E4D">
        <w:rPr>
          <w:sz w:val="22"/>
          <w:szCs w:val="22"/>
        </w:rPr>
        <w:t>demographic and socio</w:t>
      </w:r>
      <w:r w:rsidR="004400CE" w:rsidRPr="00E00E4D">
        <w:rPr>
          <w:sz w:val="22"/>
          <w:szCs w:val="22"/>
        </w:rPr>
        <w:t>economic characteristics</w:t>
      </w:r>
      <w:r w:rsidR="00C95063" w:rsidRPr="00E00E4D">
        <w:rPr>
          <w:sz w:val="22"/>
          <w:szCs w:val="22"/>
        </w:rPr>
        <w:t xml:space="preserve"> of </w:t>
      </w:r>
      <w:r w:rsidR="008B1365" w:rsidRPr="00E00E4D">
        <w:rPr>
          <w:sz w:val="22"/>
          <w:szCs w:val="22"/>
        </w:rPr>
        <w:t>producers</w:t>
      </w:r>
      <w:r w:rsidR="00773344" w:rsidRPr="00E00E4D">
        <w:rPr>
          <w:sz w:val="22"/>
          <w:szCs w:val="22"/>
        </w:rPr>
        <w:t xml:space="preserve">. </w:t>
      </w:r>
      <w:r w:rsidR="00AE30CF" w:rsidRPr="00E00E4D">
        <w:rPr>
          <w:sz w:val="22"/>
          <w:szCs w:val="22"/>
        </w:rPr>
        <w:t>Tables 4-6</w:t>
      </w:r>
      <w:r w:rsidR="00C95063" w:rsidRPr="00E00E4D">
        <w:rPr>
          <w:sz w:val="22"/>
          <w:szCs w:val="22"/>
        </w:rPr>
        <w:t xml:space="preserve"> </w:t>
      </w:r>
      <w:r w:rsidR="00AE30CF" w:rsidRPr="00E00E4D">
        <w:rPr>
          <w:sz w:val="22"/>
          <w:szCs w:val="22"/>
        </w:rPr>
        <w:t>present</w:t>
      </w:r>
      <w:r w:rsidR="00C95063" w:rsidRPr="00E00E4D">
        <w:rPr>
          <w:sz w:val="22"/>
          <w:szCs w:val="22"/>
        </w:rPr>
        <w:t xml:space="preserve"> variables rel</w:t>
      </w:r>
      <w:r w:rsidR="007B7D22" w:rsidRPr="00E00E4D">
        <w:rPr>
          <w:sz w:val="22"/>
          <w:szCs w:val="22"/>
        </w:rPr>
        <w:t>ated to agricultural production</w:t>
      </w:r>
      <w:r w:rsidR="00E61BAE" w:rsidRPr="00E00E4D">
        <w:rPr>
          <w:sz w:val="22"/>
          <w:szCs w:val="22"/>
        </w:rPr>
        <w:t xml:space="preserve"> and food security</w:t>
      </w:r>
      <w:r w:rsidR="0068524D" w:rsidRPr="00E00E4D">
        <w:rPr>
          <w:sz w:val="22"/>
          <w:szCs w:val="22"/>
        </w:rPr>
        <w:t>.</w:t>
      </w:r>
    </w:p>
    <w:p w14:paraId="682B9EA9" w14:textId="77777777" w:rsidR="002E2C78" w:rsidRPr="00E00E4D" w:rsidRDefault="002E2C78" w:rsidP="00D9780C">
      <w:pPr>
        <w:ind w:firstLine="720"/>
        <w:jc w:val="both"/>
        <w:rPr>
          <w:sz w:val="22"/>
          <w:szCs w:val="22"/>
          <w:highlight w:val="yellow"/>
        </w:rPr>
      </w:pPr>
    </w:p>
    <w:p w14:paraId="7C0791AC" w14:textId="58BD2A22" w:rsidR="00A25FF1" w:rsidRPr="00E00E4D" w:rsidRDefault="002E2C78" w:rsidP="00A50305">
      <w:pPr>
        <w:ind w:firstLine="720"/>
        <w:jc w:val="both"/>
        <w:rPr>
          <w:sz w:val="22"/>
          <w:szCs w:val="22"/>
        </w:rPr>
      </w:pPr>
      <w:r w:rsidRPr="00E00E4D">
        <w:rPr>
          <w:sz w:val="22"/>
          <w:szCs w:val="22"/>
        </w:rPr>
        <w:t xml:space="preserve">Both groups share </w:t>
      </w:r>
      <w:r w:rsidR="00970085" w:rsidRPr="00E00E4D">
        <w:rPr>
          <w:sz w:val="22"/>
          <w:szCs w:val="22"/>
        </w:rPr>
        <w:t>similarities in</w:t>
      </w:r>
      <w:r w:rsidRPr="00E00E4D">
        <w:rPr>
          <w:sz w:val="22"/>
          <w:szCs w:val="22"/>
        </w:rPr>
        <w:t xml:space="preserve"> </w:t>
      </w:r>
      <w:r w:rsidR="007C2770" w:rsidRPr="00E00E4D">
        <w:rPr>
          <w:sz w:val="22"/>
          <w:szCs w:val="22"/>
        </w:rPr>
        <w:t>household characteristics (see T</w:t>
      </w:r>
      <w:r w:rsidRPr="00E00E4D">
        <w:rPr>
          <w:sz w:val="22"/>
          <w:szCs w:val="22"/>
        </w:rPr>
        <w:t>able 2)</w:t>
      </w:r>
      <w:r w:rsidR="00C14C79" w:rsidRPr="00E00E4D">
        <w:rPr>
          <w:sz w:val="22"/>
          <w:szCs w:val="22"/>
        </w:rPr>
        <w:t>. The average household is</w:t>
      </w:r>
      <w:r w:rsidRPr="00E00E4D">
        <w:rPr>
          <w:sz w:val="22"/>
          <w:szCs w:val="22"/>
        </w:rPr>
        <w:t xml:space="preserve"> </w:t>
      </w:r>
      <w:r w:rsidR="00967A80" w:rsidRPr="00E00E4D">
        <w:rPr>
          <w:sz w:val="22"/>
          <w:szCs w:val="22"/>
        </w:rPr>
        <w:t xml:space="preserve">composed of 4 members, </w:t>
      </w:r>
      <w:r w:rsidR="00C14C79" w:rsidRPr="00E00E4D">
        <w:rPr>
          <w:sz w:val="22"/>
          <w:szCs w:val="22"/>
        </w:rPr>
        <w:t>has</w:t>
      </w:r>
      <w:r w:rsidR="00967A80" w:rsidRPr="00E00E4D">
        <w:rPr>
          <w:sz w:val="22"/>
          <w:szCs w:val="22"/>
        </w:rPr>
        <w:t xml:space="preserve"> a 60</w:t>
      </w:r>
      <w:r w:rsidRPr="00E00E4D">
        <w:rPr>
          <w:sz w:val="22"/>
          <w:szCs w:val="22"/>
        </w:rPr>
        <w:t xml:space="preserve"> percent dependency ra</w:t>
      </w:r>
      <w:r w:rsidR="00967A80" w:rsidRPr="00E00E4D">
        <w:rPr>
          <w:sz w:val="22"/>
          <w:szCs w:val="22"/>
        </w:rPr>
        <w:t>tio (approximately 1.6</w:t>
      </w:r>
      <w:r w:rsidRPr="00E00E4D">
        <w:rPr>
          <w:sz w:val="22"/>
          <w:szCs w:val="22"/>
        </w:rPr>
        <w:t xml:space="preserve"> working-age </w:t>
      </w:r>
      <w:r w:rsidR="00967A80" w:rsidRPr="00E00E4D">
        <w:rPr>
          <w:sz w:val="22"/>
          <w:szCs w:val="22"/>
        </w:rPr>
        <w:t xml:space="preserve">individuals per dependent), </w:t>
      </w:r>
      <w:r w:rsidRPr="00E00E4D">
        <w:rPr>
          <w:sz w:val="22"/>
          <w:szCs w:val="22"/>
        </w:rPr>
        <w:t xml:space="preserve">half of the members are </w:t>
      </w:r>
      <w:r w:rsidR="00967A80" w:rsidRPr="00E00E4D">
        <w:rPr>
          <w:sz w:val="22"/>
          <w:szCs w:val="22"/>
        </w:rPr>
        <w:t xml:space="preserve">women, </w:t>
      </w:r>
      <w:r w:rsidR="00D83E4D" w:rsidRPr="00E00E4D">
        <w:rPr>
          <w:sz w:val="22"/>
          <w:szCs w:val="22"/>
        </w:rPr>
        <w:t xml:space="preserve">and </w:t>
      </w:r>
      <w:r w:rsidR="00967A80" w:rsidRPr="00E00E4D">
        <w:rPr>
          <w:sz w:val="22"/>
          <w:szCs w:val="22"/>
        </w:rPr>
        <w:t>over half of the households have at least one school-age children</w:t>
      </w:r>
      <w:r w:rsidR="00C14C79" w:rsidRPr="00E00E4D">
        <w:rPr>
          <w:sz w:val="22"/>
          <w:szCs w:val="22"/>
        </w:rPr>
        <w:t xml:space="preserve">, </w:t>
      </w:r>
      <w:r w:rsidR="00967A80" w:rsidRPr="00E00E4D">
        <w:rPr>
          <w:sz w:val="22"/>
          <w:szCs w:val="22"/>
        </w:rPr>
        <w:t xml:space="preserve">of which 47 percent </w:t>
      </w:r>
      <w:r w:rsidR="00D4519B" w:rsidRPr="00E00E4D">
        <w:rPr>
          <w:sz w:val="22"/>
          <w:szCs w:val="22"/>
        </w:rPr>
        <w:t xml:space="preserve">were enrolled and </w:t>
      </w:r>
      <w:r w:rsidR="00967A80" w:rsidRPr="00E00E4D">
        <w:rPr>
          <w:sz w:val="22"/>
          <w:szCs w:val="22"/>
        </w:rPr>
        <w:t xml:space="preserve">attended school </w:t>
      </w:r>
      <w:r w:rsidR="00273481" w:rsidRPr="00E00E4D">
        <w:rPr>
          <w:sz w:val="22"/>
          <w:szCs w:val="22"/>
        </w:rPr>
        <w:t>in 2015</w:t>
      </w:r>
      <w:r w:rsidR="00967A80" w:rsidRPr="00E00E4D">
        <w:rPr>
          <w:sz w:val="22"/>
          <w:szCs w:val="22"/>
        </w:rPr>
        <w:t>.</w:t>
      </w:r>
      <w:r w:rsidR="00BE0CF1" w:rsidRPr="00E00E4D">
        <w:rPr>
          <w:sz w:val="22"/>
          <w:szCs w:val="22"/>
        </w:rPr>
        <w:t xml:space="preserve"> </w:t>
      </w:r>
      <w:r w:rsidR="00D83E4D" w:rsidRPr="00E00E4D">
        <w:rPr>
          <w:sz w:val="22"/>
          <w:szCs w:val="22"/>
        </w:rPr>
        <w:t>Over 85</w:t>
      </w:r>
      <w:r w:rsidR="00CF15E6" w:rsidRPr="00E00E4D">
        <w:rPr>
          <w:sz w:val="22"/>
          <w:szCs w:val="22"/>
        </w:rPr>
        <w:t xml:space="preserve"> and 60</w:t>
      </w:r>
      <w:r w:rsidR="00D83E4D" w:rsidRPr="00E00E4D">
        <w:rPr>
          <w:sz w:val="22"/>
          <w:szCs w:val="22"/>
        </w:rPr>
        <w:t xml:space="preserve"> percent of household members </w:t>
      </w:r>
      <w:r w:rsidR="00CF15E6" w:rsidRPr="00E00E4D">
        <w:rPr>
          <w:sz w:val="22"/>
          <w:szCs w:val="22"/>
        </w:rPr>
        <w:t xml:space="preserve">(5 years and older) participate in crop production and animal husbandry/processing, respectively. </w:t>
      </w:r>
      <w:r w:rsidR="00970085" w:rsidRPr="00E00E4D">
        <w:rPr>
          <w:sz w:val="22"/>
          <w:szCs w:val="22"/>
        </w:rPr>
        <w:t>A smaller share of household members in the treated group work in crop production an</w:t>
      </w:r>
      <w:r w:rsidR="00C92AF5" w:rsidRPr="00E00E4D">
        <w:rPr>
          <w:sz w:val="22"/>
          <w:szCs w:val="22"/>
        </w:rPr>
        <w:t>d animal husbandry/processing (</w:t>
      </w:r>
      <w:r w:rsidR="00970085" w:rsidRPr="00E00E4D">
        <w:rPr>
          <w:sz w:val="22"/>
          <w:szCs w:val="22"/>
        </w:rPr>
        <w:t xml:space="preserve">6 percentage points) compared to the control group. Furthermore, </w:t>
      </w:r>
      <w:r w:rsidR="00273481" w:rsidRPr="00E00E4D">
        <w:rPr>
          <w:sz w:val="22"/>
          <w:szCs w:val="22"/>
        </w:rPr>
        <w:t>a significantly larger (smaller) share of members in the treated group work in off-farm (on-farm) activities</w:t>
      </w:r>
      <w:r w:rsidR="007E6304" w:rsidRPr="00E00E4D">
        <w:rPr>
          <w:sz w:val="22"/>
          <w:szCs w:val="22"/>
        </w:rPr>
        <w:t xml:space="preserve">. </w:t>
      </w:r>
    </w:p>
    <w:p w14:paraId="5F34C8FA" w14:textId="77777777" w:rsidR="00A25FF1" w:rsidRPr="00E00E4D" w:rsidRDefault="00A25FF1" w:rsidP="00A50305">
      <w:pPr>
        <w:ind w:firstLine="720"/>
        <w:jc w:val="both"/>
        <w:rPr>
          <w:sz w:val="22"/>
          <w:szCs w:val="22"/>
        </w:rPr>
      </w:pPr>
    </w:p>
    <w:p w14:paraId="03676C63" w14:textId="45BF4574" w:rsidR="002E2C78" w:rsidRDefault="002E2C78" w:rsidP="00A50305">
      <w:pPr>
        <w:ind w:firstLine="720"/>
        <w:jc w:val="both"/>
        <w:rPr>
          <w:sz w:val="22"/>
          <w:szCs w:val="22"/>
        </w:rPr>
      </w:pPr>
      <w:r w:rsidRPr="00E00E4D">
        <w:rPr>
          <w:sz w:val="22"/>
          <w:szCs w:val="22"/>
        </w:rPr>
        <w:t>Looking at head of household characteristics, we observe significant differences between both groups with regards to age, marital status, ethnic background and literacy, but not in terms of the percentage of female-headed households (17 percent</w:t>
      </w:r>
      <w:r w:rsidR="007E6304" w:rsidRPr="00E00E4D">
        <w:rPr>
          <w:sz w:val="22"/>
          <w:szCs w:val="22"/>
        </w:rPr>
        <w:t xml:space="preserve"> overall</w:t>
      </w:r>
      <w:r w:rsidRPr="00E00E4D">
        <w:rPr>
          <w:sz w:val="22"/>
          <w:szCs w:val="22"/>
        </w:rPr>
        <w:t>). Specifically, the treated group has a lower percentag</w:t>
      </w:r>
      <w:r w:rsidR="00C92AF5" w:rsidRPr="00E00E4D">
        <w:rPr>
          <w:sz w:val="22"/>
          <w:szCs w:val="22"/>
        </w:rPr>
        <w:t>e of single-headed households (</w:t>
      </w:r>
      <w:r w:rsidRPr="00E00E4D">
        <w:rPr>
          <w:sz w:val="22"/>
          <w:szCs w:val="22"/>
        </w:rPr>
        <w:t>4 percentage points), a larger percentage of heads of households self-identified as indigenous peoples</w:t>
      </w:r>
      <w:r w:rsidR="00A50305" w:rsidRPr="00E00E4D">
        <w:rPr>
          <w:sz w:val="22"/>
          <w:szCs w:val="22"/>
        </w:rPr>
        <w:t xml:space="preserve"> (10 percentage points)</w:t>
      </w:r>
      <w:r w:rsidRPr="00E00E4D">
        <w:rPr>
          <w:sz w:val="22"/>
          <w:szCs w:val="22"/>
        </w:rPr>
        <w:t>—</w:t>
      </w:r>
      <w:proofErr w:type="spellStart"/>
      <w:r w:rsidRPr="00E00E4D">
        <w:rPr>
          <w:sz w:val="22"/>
          <w:szCs w:val="22"/>
        </w:rPr>
        <w:t>NyPIOCs</w:t>
      </w:r>
      <w:proofErr w:type="spellEnd"/>
      <w:r w:rsidRPr="00E00E4D">
        <w:rPr>
          <w:sz w:val="22"/>
          <w:szCs w:val="22"/>
        </w:rPr>
        <w:t xml:space="preserve"> for its acronym in Spanish</w:t>
      </w:r>
      <w:r w:rsidRPr="00E00E4D">
        <w:rPr>
          <w:rStyle w:val="FootnoteReference"/>
          <w:sz w:val="22"/>
          <w:szCs w:val="22"/>
        </w:rPr>
        <w:footnoteReference w:id="35"/>
      </w:r>
      <w:r w:rsidR="00A50305" w:rsidRPr="00E00E4D">
        <w:rPr>
          <w:sz w:val="22"/>
          <w:szCs w:val="22"/>
        </w:rPr>
        <w:t xml:space="preserve">—a larger percentage of literacy </w:t>
      </w:r>
      <w:r w:rsidRPr="00E00E4D">
        <w:rPr>
          <w:sz w:val="22"/>
          <w:szCs w:val="22"/>
        </w:rPr>
        <w:t>(6 percentage points), and head of households in the treated group are, on average, 2 years older relative to the control group. In terms of the highest level of education achieved by household heads, we observe significant differences between treated and control groups with regards to the average percentage of heads who reported no</w:t>
      </w:r>
      <w:r w:rsidR="00A25FF1" w:rsidRPr="00E00E4D">
        <w:rPr>
          <w:sz w:val="22"/>
          <w:szCs w:val="22"/>
        </w:rPr>
        <w:t>t having any formal education (5</w:t>
      </w:r>
      <w:r w:rsidRPr="00E00E4D">
        <w:rPr>
          <w:sz w:val="22"/>
          <w:szCs w:val="22"/>
        </w:rPr>
        <w:t xml:space="preserve"> percentage points lower for the treated group), and the average percentage of heads who reported not </w:t>
      </w:r>
      <w:r w:rsidR="00A25FF1" w:rsidRPr="00E00E4D">
        <w:rPr>
          <w:sz w:val="22"/>
          <w:szCs w:val="22"/>
        </w:rPr>
        <w:t>finishing secondary education (6</w:t>
      </w:r>
      <w:r w:rsidRPr="00E00E4D">
        <w:rPr>
          <w:sz w:val="22"/>
          <w:szCs w:val="22"/>
        </w:rPr>
        <w:t xml:space="preserve"> percentage points higher fo</w:t>
      </w:r>
      <w:r w:rsidR="00CA3B5C" w:rsidRPr="00E00E4D">
        <w:rPr>
          <w:sz w:val="22"/>
          <w:szCs w:val="22"/>
        </w:rPr>
        <w:t>r the treated group). Overall</w:t>
      </w:r>
      <w:r w:rsidRPr="00E00E4D">
        <w:rPr>
          <w:sz w:val="22"/>
          <w:szCs w:val="22"/>
        </w:rPr>
        <w:t xml:space="preserve">, 51 percent of the </w:t>
      </w:r>
      <w:r w:rsidR="00A25FF1" w:rsidRPr="00E00E4D">
        <w:rPr>
          <w:sz w:val="22"/>
          <w:szCs w:val="22"/>
        </w:rPr>
        <w:t>household heads</w:t>
      </w:r>
      <w:r w:rsidRPr="00E00E4D">
        <w:rPr>
          <w:sz w:val="22"/>
          <w:szCs w:val="22"/>
        </w:rPr>
        <w:t xml:space="preserve"> did not finish primary education, 6 percent completed primary education, 9 percent completed secondary education, 1 percent reported receiving technical educa</w:t>
      </w:r>
      <w:r w:rsidR="00CA3B5C" w:rsidRPr="00E00E4D">
        <w:rPr>
          <w:sz w:val="22"/>
          <w:szCs w:val="22"/>
        </w:rPr>
        <w:t xml:space="preserve">tion, and only 4 percent </w:t>
      </w:r>
      <w:r w:rsidRPr="00E00E4D">
        <w:rPr>
          <w:sz w:val="22"/>
          <w:szCs w:val="22"/>
        </w:rPr>
        <w:t xml:space="preserve">reported having more than secondary school education. </w:t>
      </w:r>
    </w:p>
    <w:p w14:paraId="2FEFD796" w14:textId="77777777" w:rsidR="004F2A71" w:rsidRDefault="004F2A71" w:rsidP="00A50305">
      <w:pPr>
        <w:ind w:firstLine="720"/>
        <w:jc w:val="both"/>
        <w:rPr>
          <w:sz w:val="22"/>
          <w:szCs w:val="22"/>
        </w:rPr>
      </w:pPr>
    </w:p>
    <w:p w14:paraId="4F9DADA6" w14:textId="77777777" w:rsidR="004F2A71" w:rsidRDefault="004F2A71" w:rsidP="004F2A71">
      <w:pPr>
        <w:ind w:firstLine="720"/>
        <w:jc w:val="both"/>
        <w:rPr>
          <w:sz w:val="22"/>
          <w:szCs w:val="22"/>
        </w:rPr>
      </w:pPr>
      <w:r w:rsidRPr="00CB3102">
        <w:rPr>
          <w:sz w:val="22"/>
          <w:szCs w:val="22"/>
        </w:rPr>
        <w:t xml:space="preserve">With the exception of flooring material, on average, both groups share similar dwelling characteristics: 83 percent of the households reported having electricity, 74 percent have a cellular phone, 12 percent have a computer, 42 percent have a fridge or freezer, and 71 percent have a television. With regards to the main construction materials of the floors, 38 percent of the households reported having a dirt floor, however, compared to the control group, the treated group has a significantly higher share (12 percentage points) of dwellings with a dirt floor. </w:t>
      </w:r>
      <w:r w:rsidRPr="00CB3102">
        <w:rPr>
          <w:i/>
          <w:sz w:val="22"/>
          <w:szCs w:val="22"/>
        </w:rPr>
        <w:t xml:space="preserve">Accessibility </w:t>
      </w:r>
      <w:r w:rsidRPr="00CB3102">
        <w:rPr>
          <w:sz w:val="22"/>
          <w:szCs w:val="22"/>
        </w:rPr>
        <w:t xml:space="preserve">of households is measured as the amount of time, in minutes, which normally takes producers to get from home to: (1) the nearest route or (paved) road reliably passable round-round, (2) the nearest market or </w:t>
      </w:r>
      <w:r w:rsidRPr="00CB3102">
        <w:rPr>
          <w:i/>
          <w:sz w:val="22"/>
          <w:szCs w:val="22"/>
        </w:rPr>
        <w:t>feria</w:t>
      </w:r>
      <w:r w:rsidRPr="00CB3102">
        <w:rPr>
          <w:sz w:val="22"/>
          <w:szCs w:val="22"/>
        </w:rPr>
        <w:t xml:space="preserve"> to buy and/or sell food products, and (3) the main source of water for drinking and cooking. On average, it takes producers approximately 38.5 </w:t>
      </w:r>
      <w:r w:rsidRPr="00CB3102">
        <w:rPr>
          <w:sz w:val="22"/>
          <w:szCs w:val="22"/>
        </w:rPr>
        <w:lastRenderedPageBreak/>
        <w:t xml:space="preserve">minutes to get to the nearest route or (paved) road, 92 minutes to get to the nearest market or </w:t>
      </w:r>
      <w:r w:rsidRPr="00CB3102">
        <w:rPr>
          <w:i/>
          <w:sz w:val="22"/>
          <w:szCs w:val="22"/>
        </w:rPr>
        <w:t>feria</w:t>
      </w:r>
      <w:r w:rsidRPr="00CB3102">
        <w:rPr>
          <w:sz w:val="22"/>
          <w:szCs w:val="22"/>
        </w:rPr>
        <w:t>, and about 3.7 minutes to get to the main source of water for drinking and cooking. There are no statistically significant differences between both groups for any of these variables.</w:t>
      </w:r>
      <w:r w:rsidRPr="00CB3102">
        <w:rPr>
          <w:rStyle w:val="FootnoteReference"/>
          <w:sz w:val="22"/>
          <w:szCs w:val="22"/>
        </w:rPr>
        <w:footnoteReference w:id="36"/>
      </w:r>
    </w:p>
    <w:p w14:paraId="19CB267F" w14:textId="77777777" w:rsidR="00D9780C" w:rsidRPr="00E00E4D" w:rsidRDefault="00D9780C" w:rsidP="00CA3B5C">
      <w:pPr>
        <w:jc w:val="both"/>
        <w:rPr>
          <w:sz w:val="22"/>
          <w:szCs w:val="22"/>
          <w:highlight w:val="yellow"/>
        </w:rPr>
      </w:pPr>
    </w:p>
    <w:tbl>
      <w:tblPr>
        <w:tblW w:w="9325" w:type="dxa"/>
        <w:tblInd w:w="108" w:type="dxa"/>
        <w:tblLook w:val="04A0" w:firstRow="1" w:lastRow="0" w:firstColumn="1" w:lastColumn="0" w:noHBand="0" w:noVBand="1"/>
      </w:tblPr>
      <w:tblGrid>
        <w:gridCol w:w="1256"/>
        <w:gridCol w:w="3305"/>
        <w:gridCol w:w="802"/>
        <w:gridCol w:w="705"/>
        <w:gridCol w:w="705"/>
        <w:gridCol w:w="256"/>
        <w:gridCol w:w="927"/>
        <w:gridCol w:w="554"/>
        <w:gridCol w:w="475"/>
        <w:gridCol w:w="340"/>
      </w:tblGrid>
      <w:tr w:rsidR="000B2531" w14:paraId="1D79F8A2" w14:textId="77777777" w:rsidTr="00544228">
        <w:trPr>
          <w:trHeight w:val="500"/>
        </w:trPr>
        <w:tc>
          <w:tcPr>
            <w:tcW w:w="9325" w:type="dxa"/>
            <w:gridSpan w:val="10"/>
            <w:tcBorders>
              <w:top w:val="nil"/>
              <w:left w:val="nil"/>
              <w:bottom w:val="single" w:sz="8" w:space="0" w:color="auto"/>
              <w:right w:val="nil"/>
            </w:tcBorders>
            <w:shd w:val="clear" w:color="auto" w:fill="auto"/>
            <w:vAlign w:val="center"/>
            <w:hideMark/>
          </w:tcPr>
          <w:p w14:paraId="4FEEF6AC" w14:textId="74B0E52C" w:rsidR="000B2531" w:rsidRPr="00CB3102" w:rsidRDefault="000B2531" w:rsidP="00CB3102">
            <w:pPr>
              <w:spacing w:line="360" w:lineRule="auto"/>
              <w:ind w:right="-148"/>
              <w:jc w:val="center"/>
              <w:rPr>
                <w:rFonts w:eastAsia="Times New Roman"/>
                <w:b/>
                <w:bCs/>
                <w:i/>
                <w:iCs/>
                <w:color w:val="000000"/>
                <w:sz w:val="22"/>
                <w:szCs w:val="22"/>
              </w:rPr>
            </w:pPr>
            <w:r w:rsidRPr="00CB3102">
              <w:rPr>
                <w:rFonts w:eastAsia="Times New Roman"/>
                <w:b/>
                <w:bCs/>
                <w:i/>
                <w:iCs/>
                <w:color w:val="000000"/>
                <w:sz w:val="22"/>
                <w:szCs w:val="22"/>
              </w:rPr>
              <w:t>Table 2</w:t>
            </w:r>
            <w:r w:rsidR="00E057FF" w:rsidRPr="00CB3102">
              <w:rPr>
                <w:rFonts w:eastAsia="Times New Roman"/>
                <w:i/>
                <w:iCs/>
                <w:color w:val="000000"/>
                <w:sz w:val="22"/>
                <w:szCs w:val="22"/>
              </w:rPr>
              <w:t>—</w:t>
            </w:r>
            <w:r w:rsidRPr="00CB3102">
              <w:rPr>
                <w:rFonts w:eastAsia="Times New Roman"/>
                <w:i/>
                <w:iCs/>
                <w:color w:val="000000"/>
                <w:sz w:val="22"/>
                <w:szCs w:val="22"/>
              </w:rPr>
              <w:t>Descriptive Statistics</w:t>
            </w:r>
            <w:r w:rsidR="003A49AE" w:rsidRPr="00CB3102">
              <w:rPr>
                <w:rFonts w:eastAsia="Times New Roman"/>
                <w:i/>
                <w:iCs/>
                <w:color w:val="000000"/>
                <w:sz w:val="22"/>
                <w:szCs w:val="22"/>
              </w:rPr>
              <w:t>: Demographic and Socioeconomic Characteristics</w:t>
            </w:r>
          </w:p>
        </w:tc>
      </w:tr>
      <w:tr w:rsidR="000B2531" w14:paraId="1CE7286E" w14:textId="77777777" w:rsidTr="00544228">
        <w:trPr>
          <w:trHeight w:val="260"/>
        </w:trPr>
        <w:tc>
          <w:tcPr>
            <w:tcW w:w="1256" w:type="dxa"/>
            <w:tcBorders>
              <w:top w:val="nil"/>
              <w:left w:val="nil"/>
              <w:bottom w:val="nil"/>
              <w:right w:val="nil"/>
            </w:tcBorders>
            <w:shd w:val="clear" w:color="auto" w:fill="auto"/>
            <w:noWrap/>
            <w:vAlign w:val="center"/>
            <w:hideMark/>
          </w:tcPr>
          <w:p w14:paraId="6B4411A7" w14:textId="77777777" w:rsidR="000B2531" w:rsidRDefault="000B2531">
            <w:pPr>
              <w:rPr>
                <w:rFonts w:eastAsia="Times New Roman"/>
                <w:b/>
                <w:bCs/>
                <w:color w:val="000000"/>
                <w:sz w:val="12"/>
                <w:szCs w:val="12"/>
              </w:rPr>
            </w:pPr>
            <w:r>
              <w:rPr>
                <w:rFonts w:eastAsia="Times New Roman"/>
                <w:b/>
                <w:bCs/>
                <w:color w:val="000000"/>
                <w:sz w:val="12"/>
                <w:szCs w:val="12"/>
              </w:rPr>
              <w:t> </w:t>
            </w:r>
          </w:p>
        </w:tc>
        <w:tc>
          <w:tcPr>
            <w:tcW w:w="3305" w:type="dxa"/>
            <w:tcBorders>
              <w:top w:val="nil"/>
              <w:left w:val="nil"/>
              <w:bottom w:val="nil"/>
              <w:right w:val="nil"/>
            </w:tcBorders>
            <w:shd w:val="clear" w:color="auto" w:fill="auto"/>
            <w:noWrap/>
            <w:vAlign w:val="center"/>
            <w:hideMark/>
          </w:tcPr>
          <w:p w14:paraId="2D66135A" w14:textId="77777777" w:rsidR="000B2531" w:rsidRDefault="000B2531">
            <w:pPr>
              <w:rPr>
                <w:rFonts w:eastAsia="Times New Roman"/>
                <w:b/>
                <w:bCs/>
                <w:color w:val="000000"/>
                <w:sz w:val="12"/>
                <w:szCs w:val="12"/>
              </w:rPr>
            </w:pPr>
            <w:r>
              <w:rPr>
                <w:rFonts w:eastAsia="Times New Roman"/>
                <w:b/>
                <w:bCs/>
                <w:color w:val="000000"/>
                <w:sz w:val="12"/>
                <w:szCs w:val="12"/>
              </w:rPr>
              <w:t> </w:t>
            </w:r>
          </w:p>
        </w:tc>
        <w:tc>
          <w:tcPr>
            <w:tcW w:w="2212" w:type="dxa"/>
            <w:gridSpan w:val="3"/>
            <w:tcBorders>
              <w:top w:val="single" w:sz="8" w:space="0" w:color="auto"/>
              <w:left w:val="nil"/>
              <w:bottom w:val="single" w:sz="4" w:space="0" w:color="auto"/>
              <w:right w:val="nil"/>
            </w:tcBorders>
            <w:shd w:val="clear" w:color="auto" w:fill="auto"/>
            <w:noWrap/>
            <w:vAlign w:val="center"/>
            <w:hideMark/>
          </w:tcPr>
          <w:p w14:paraId="40013BE3" w14:textId="77777777" w:rsidR="000B2531" w:rsidRPr="00E607F6" w:rsidRDefault="000B2531">
            <w:pPr>
              <w:jc w:val="center"/>
              <w:rPr>
                <w:rFonts w:eastAsia="Times New Roman"/>
                <w:b/>
                <w:bCs/>
                <w:color w:val="000000"/>
                <w:sz w:val="16"/>
                <w:szCs w:val="12"/>
              </w:rPr>
            </w:pPr>
            <w:r w:rsidRPr="00E607F6">
              <w:rPr>
                <w:rFonts w:eastAsia="Times New Roman"/>
                <w:b/>
                <w:bCs/>
                <w:color w:val="000000"/>
                <w:sz w:val="16"/>
                <w:szCs w:val="12"/>
              </w:rPr>
              <w:t>Mean</w:t>
            </w:r>
          </w:p>
        </w:tc>
        <w:tc>
          <w:tcPr>
            <w:tcW w:w="256" w:type="dxa"/>
            <w:tcBorders>
              <w:top w:val="nil"/>
              <w:left w:val="nil"/>
              <w:bottom w:val="nil"/>
              <w:right w:val="single" w:sz="4" w:space="0" w:color="auto"/>
            </w:tcBorders>
            <w:shd w:val="clear" w:color="auto" w:fill="auto"/>
            <w:noWrap/>
            <w:vAlign w:val="center"/>
            <w:hideMark/>
          </w:tcPr>
          <w:p w14:paraId="0A63454A" w14:textId="77777777" w:rsidR="000B2531" w:rsidRPr="00E607F6" w:rsidRDefault="000B2531">
            <w:pPr>
              <w:jc w:val="center"/>
              <w:rPr>
                <w:rFonts w:eastAsia="Times New Roman"/>
                <w:b/>
                <w:bCs/>
                <w:color w:val="000000"/>
                <w:sz w:val="16"/>
                <w:szCs w:val="12"/>
              </w:rPr>
            </w:pPr>
            <w:r w:rsidRPr="00E607F6">
              <w:rPr>
                <w:rFonts w:eastAsia="Times New Roman"/>
                <w:b/>
                <w:bCs/>
                <w:color w:val="000000"/>
                <w:sz w:val="16"/>
                <w:szCs w:val="12"/>
              </w:rPr>
              <w:t> </w:t>
            </w:r>
          </w:p>
        </w:tc>
        <w:tc>
          <w:tcPr>
            <w:tcW w:w="927" w:type="dxa"/>
            <w:vMerge w:val="restart"/>
            <w:tcBorders>
              <w:top w:val="nil"/>
              <w:left w:val="single" w:sz="4" w:space="0" w:color="auto"/>
              <w:bottom w:val="single" w:sz="8" w:space="0" w:color="000000"/>
              <w:right w:val="nil"/>
            </w:tcBorders>
            <w:shd w:val="clear" w:color="auto" w:fill="auto"/>
            <w:vAlign w:val="center"/>
            <w:hideMark/>
          </w:tcPr>
          <w:p w14:paraId="1D65E8D9" w14:textId="77777777" w:rsidR="000B2531" w:rsidRPr="00E607F6" w:rsidRDefault="000B2531">
            <w:pPr>
              <w:jc w:val="center"/>
              <w:rPr>
                <w:rFonts w:eastAsia="Times New Roman"/>
                <w:b/>
                <w:bCs/>
                <w:color w:val="000000"/>
                <w:sz w:val="16"/>
                <w:szCs w:val="11"/>
              </w:rPr>
            </w:pPr>
            <w:r w:rsidRPr="00E607F6">
              <w:rPr>
                <w:rFonts w:eastAsia="Times New Roman"/>
                <w:b/>
                <w:bCs/>
                <w:color w:val="000000"/>
                <w:sz w:val="16"/>
                <w:szCs w:val="11"/>
              </w:rPr>
              <w:t>Mean Difference</w:t>
            </w:r>
          </w:p>
        </w:tc>
        <w:tc>
          <w:tcPr>
            <w:tcW w:w="1369" w:type="dxa"/>
            <w:gridSpan w:val="3"/>
            <w:tcBorders>
              <w:top w:val="single" w:sz="8" w:space="0" w:color="auto"/>
              <w:left w:val="nil"/>
              <w:bottom w:val="single" w:sz="4" w:space="0" w:color="auto"/>
              <w:right w:val="nil"/>
            </w:tcBorders>
            <w:shd w:val="clear" w:color="auto" w:fill="auto"/>
            <w:vAlign w:val="center"/>
            <w:hideMark/>
          </w:tcPr>
          <w:p w14:paraId="69A292D0" w14:textId="77777777" w:rsidR="000B2531" w:rsidRPr="00E607F6" w:rsidRDefault="000B2531">
            <w:pPr>
              <w:jc w:val="center"/>
              <w:rPr>
                <w:rFonts w:eastAsia="Times New Roman"/>
                <w:b/>
                <w:bCs/>
                <w:color w:val="000000"/>
                <w:sz w:val="16"/>
                <w:szCs w:val="12"/>
              </w:rPr>
            </w:pPr>
            <w:r w:rsidRPr="00E607F6">
              <w:rPr>
                <w:rFonts w:eastAsia="Times New Roman"/>
                <w:b/>
                <w:bCs/>
                <w:color w:val="000000"/>
                <w:sz w:val="16"/>
                <w:szCs w:val="12"/>
              </w:rPr>
              <w:t>t-stat</w:t>
            </w:r>
          </w:p>
        </w:tc>
      </w:tr>
      <w:tr w:rsidR="000B2531" w14:paraId="3C51EE5D" w14:textId="77777777" w:rsidTr="00544228">
        <w:trPr>
          <w:trHeight w:val="260"/>
        </w:trPr>
        <w:tc>
          <w:tcPr>
            <w:tcW w:w="1256" w:type="dxa"/>
            <w:tcBorders>
              <w:top w:val="nil"/>
              <w:left w:val="nil"/>
              <w:bottom w:val="single" w:sz="8" w:space="0" w:color="auto"/>
              <w:right w:val="nil"/>
            </w:tcBorders>
            <w:shd w:val="clear" w:color="auto" w:fill="auto"/>
            <w:noWrap/>
            <w:vAlign w:val="center"/>
            <w:hideMark/>
          </w:tcPr>
          <w:p w14:paraId="6B06C8E5" w14:textId="77777777" w:rsidR="000B2531" w:rsidRDefault="000B2531">
            <w:pPr>
              <w:rPr>
                <w:rFonts w:eastAsia="Times New Roman"/>
                <w:b/>
                <w:bCs/>
                <w:color w:val="000000"/>
                <w:sz w:val="12"/>
                <w:szCs w:val="12"/>
              </w:rPr>
            </w:pPr>
            <w:r>
              <w:rPr>
                <w:rFonts w:eastAsia="Times New Roman"/>
                <w:b/>
                <w:bCs/>
                <w:color w:val="000000"/>
                <w:sz w:val="12"/>
                <w:szCs w:val="12"/>
              </w:rPr>
              <w:t> </w:t>
            </w:r>
          </w:p>
        </w:tc>
        <w:tc>
          <w:tcPr>
            <w:tcW w:w="3305" w:type="dxa"/>
            <w:tcBorders>
              <w:top w:val="nil"/>
              <w:left w:val="nil"/>
              <w:bottom w:val="single" w:sz="8" w:space="0" w:color="auto"/>
              <w:right w:val="nil"/>
            </w:tcBorders>
            <w:shd w:val="clear" w:color="auto" w:fill="auto"/>
            <w:noWrap/>
            <w:vAlign w:val="center"/>
            <w:hideMark/>
          </w:tcPr>
          <w:p w14:paraId="7E55D739" w14:textId="77777777" w:rsidR="000B2531" w:rsidRDefault="000B2531">
            <w:pPr>
              <w:rPr>
                <w:rFonts w:eastAsia="Times New Roman"/>
                <w:b/>
                <w:bCs/>
                <w:color w:val="000000"/>
                <w:sz w:val="12"/>
                <w:szCs w:val="12"/>
              </w:rPr>
            </w:pPr>
            <w:r>
              <w:rPr>
                <w:rFonts w:eastAsia="Times New Roman"/>
                <w:b/>
                <w:bCs/>
                <w:color w:val="000000"/>
                <w:sz w:val="12"/>
                <w:szCs w:val="12"/>
              </w:rPr>
              <w:t> </w:t>
            </w:r>
          </w:p>
        </w:tc>
        <w:tc>
          <w:tcPr>
            <w:tcW w:w="802" w:type="dxa"/>
            <w:tcBorders>
              <w:top w:val="nil"/>
              <w:left w:val="nil"/>
              <w:bottom w:val="single" w:sz="8" w:space="0" w:color="auto"/>
              <w:right w:val="nil"/>
            </w:tcBorders>
            <w:shd w:val="clear" w:color="auto" w:fill="auto"/>
            <w:vAlign w:val="center"/>
            <w:hideMark/>
          </w:tcPr>
          <w:p w14:paraId="3E2EA469" w14:textId="77777777" w:rsidR="000B2531" w:rsidRPr="00E607F6" w:rsidRDefault="000B2531">
            <w:pPr>
              <w:jc w:val="center"/>
              <w:rPr>
                <w:rFonts w:eastAsia="Times New Roman"/>
                <w:b/>
                <w:bCs/>
                <w:color w:val="000000"/>
                <w:sz w:val="16"/>
                <w:szCs w:val="12"/>
              </w:rPr>
            </w:pPr>
            <w:r w:rsidRPr="00E607F6">
              <w:rPr>
                <w:rFonts w:eastAsia="Times New Roman"/>
                <w:b/>
                <w:bCs/>
                <w:color w:val="000000"/>
                <w:sz w:val="16"/>
                <w:szCs w:val="12"/>
              </w:rPr>
              <w:t>Total</w:t>
            </w:r>
          </w:p>
        </w:tc>
        <w:tc>
          <w:tcPr>
            <w:tcW w:w="705" w:type="dxa"/>
            <w:tcBorders>
              <w:top w:val="nil"/>
              <w:left w:val="nil"/>
              <w:bottom w:val="single" w:sz="8" w:space="0" w:color="auto"/>
              <w:right w:val="nil"/>
            </w:tcBorders>
            <w:shd w:val="clear" w:color="auto" w:fill="auto"/>
            <w:noWrap/>
            <w:vAlign w:val="center"/>
            <w:hideMark/>
          </w:tcPr>
          <w:p w14:paraId="1E662FFB" w14:textId="77777777" w:rsidR="000B2531" w:rsidRPr="00E607F6" w:rsidRDefault="000B2531">
            <w:pPr>
              <w:jc w:val="center"/>
              <w:rPr>
                <w:rFonts w:eastAsia="Times New Roman"/>
                <w:color w:val="000000"/>
                <w:sz w:val="16"/>
                <w:szCs w:val="12"/>
              </w:rPr>
            </w:pPr>
            <w:r w:rsidRPr="00E607F6">
              <w:rPr>
                <w:rFonts w:eastAsia="Times New Roman"/>
                <w:color w:val="000000"/>
                <w:sz w:val="16"/>
                <w:szCs w:val="12"/>
              </w:rPr>
              <w:t>Treated</w:t>
            </w:r>
          </w:p>
        </w:tc>
        <w:tc>
          <w:tcPr>
            <w:tcW w:w="705" w:type="dxa"/>
            <w:tcBorders>
              <w:top w:val="nil"/>
              <w:left w:val="nil"/>
              <w:bottom w:val="single" w:sz="8" w:space="0" w:color="auto"/>
              <w:right w:val="nil"/>
            </w:tcBorders>
            <w:shd w:val="clear" w:color="auto" w:fill="auto"/>
            <w:noWrap/>
            <w:vAlign w:val="center"/>
            <w:hideMark/>
          </w:tcPr>
          <w:p w14:paraId="514B6FDF" w14:textId="77777777" w:rsidR="000B2531" w:rsidRPr="00E607F6" w:rsidRDefault="000B2531">
            <w:pPr>
              <w:jc w:val="center"/>
              <w:rPr>
                <w:rFonts w:eastAsia="Times New Roman"/>
                <w:color w:val="000000"/>
                <w:sz w:val="16"/>
                <w:szCs w:val="12"/>
              </w:rPr>
            </w:pPr>
            <w:r w:rsidRPr="00E607F6">
              <w:rPr>
                <w:rFonts w:eastAsia="Times New Roman"/>
                <w:color w:val="000000"/>
                <w:sz w:val="16"/>
                <w:szCs w:val="12"/>
              </w:rPr>
              <w:t>Control</w:t>
            </w:r>
          </w:p>
        </w:tc>
        <w:tc>
          <w:tcPr>
            <w:tcW w:w="256" w:type="dxa"/>
            <w:tcBorders>
              <w:top w:val="nil"/>
              <w:left w:val="nil"/>
              <w:bottom w:val="single" w:sz="8" w:space="0" w:color="auto"/>
              <w:right w:val="single" w:sz="4" w:space="0" w:color="auto"/>
            </w:tcBorders>
            <w:shd w:val="clear" w:color="auto" w:fill="auto"/>
            <w:noWrap/>
            <w:vAlign w:val="center"/>
            <w:hideMark/>
          </w:tcPr>
          <w:p w14:paraId="560FA6FC" w14:textId="77777777" w:rsidR="000B2531" w:rsidRPr="00E607F6" w:rsidRDefault="000B2531">
            <w:pPr>
              <w:jc w:val="center"/>
              <w:rPr>
                <w:rFonts w:eastAsia="Times New Roman"/>
                <w:b/>
                <w:bCs/>
                <w:color w:val="000000"/>
                <w:sz w:val="16"/>
                <w:szCs w:val="12"/>
              </w:rPr>
            </w:pPr>
            <w:r w:rsidRPr="00E607F6">
              <w:rPr>
                <w:rFonts w:eastAsia="Times New Roman"/>
                <w:b/>
                <w:bCs/>
                <w:color w:val="000000"/>
                <w:sz w:val="16"/>
                <w:szCs w:val="12"/>
              </w:rPr>
              <w:t> </w:t>
            </w:r>
          </w:p>
        </w:tc>
        <w:tc>
          <w:tcPr>
            <w:tcW w:w="927" w:type="dxa"/>
            <w:vMerge/>
            <w:tcBorders>
              <w:top w:val="nil"/>
              <w:left w:val="single" w:sz="4" w:space="0" w:color="auto"/>
              <w:bottom w:val="single" w:sz="8" w:space="0" w:color="000000"/>
              <w:right w:val="nil"/>
            </w:tcBorders>
            <w:vAlign w:val="center"/>
            <w:hideMark/>
          </w:tcPr>
          <w:p w14:paraId="3185FDBF" w14:textId="77777777" w:rsidR="000B2531" w:rsidRPr="00E607F6" w:rsidRDefault="000B2531">
            <w:pPr>
              <w:rPr>
                <w:rFonts w:eastAsia="Times New Roman"/>
                <w:b/>
                <w:bCs/>
                <w:color w:val="000000"/>
                <w:sz w:val="16"/>
                <w:szCs w:val="11"/>
              </w:rPr>
            </w:pPr>
          </w:p>
        </w:tc>
        <w:tc>
          <w:tcPr>
            <w:tcW w:w="554" w:type="dxa"/>
            <w:tcBorders>
              <w:top w:val="nil"/>
              <w:left w:val="nil"/>
              <w:bottom w:val="single" w:sz="8" w:space="0" w:color="auto"/>
              <w:right w:val="nil"/>
            </w:tcBorders>
            <w:shd w:val="clear" w:color="auto" w:fill="auto"/>
            <w:vAlign w:val="center"/>
            <w:hideMark/>
          </w:tcPr>
          <w:p w14:paraId="7C6446F3" w14:textId="77777777" w:rsidR="000B2531" w:rsidRPr="00E607F6" w:rsidRDefault="000B2531">
            <w:pPr>
              <w:jc w:val="center"/>
              <w:rPr>
                <w:rFonts w:eastAsia="Times New Roman"/>
                <w:color w:val="000000"/>
                <w:sz w:val="16"/>
                <w:szCs w:val="12"/>
              </w:rPr>
            </w:pPr>
            <w:r w:rsidRPr="00E607F6">
              <w:rPr>
                <w:rFonts w:eastAsia="Times New Roman"/>
                <w:color w:val="000000"/>
                <w:sz w:val="16"/>
                <w:szCs w:val="12"/>
              </w:rPr>
              <w:t>t</w:t>
            </w:r>
          </w:p>
        </w:tc>
        <w:tc>
          <w:tcPr>
            <w:tcW w:w="815" w:type="dxa"/>
            <w:gridSpan w:val="2"/>
            <w:tcBorders>
              <w:top w:val="single" w:sz="4" w:space="0" w:color="auto"/>
              <w:left w:val="nil"/>
              <w:bottom w:val="single" w:sz="8" w:space="0" w:color="auto"/>
              <w:right w:val="nil"/>
            </w:tcBorders>
            <w:shd w:val="clear" w:color="auto" w:fill="auto"/>
            <w:vAlign w:val="center"/>
            <w:hideMark/>
          </w:tcPr>
          <w:p w14:paraId="2E02CBD1" w14:textId="77777777" w:rsidR="000B2531" w:rsidRPr="00E607F6" w:rsidRDefault="000B2531">
            <w:pPr>
              <w:jc w:val="center"/>
              <w:rPr>
                <w:rFonts w:eastAsia="Times New Roman"/>
                <w:color w:val="000000"/>
                <w:sz w:val="16"/>
                <w:szCs w:val="12"/>
              </w:rPr>
            </w:pPr>
            <w:r w:rsidRPr="00E607F6">
              <w:rPr>
                <w:rFonts w:eastAsia="Times New Roman"/>
                <w:color w:val="000000"/>
                <w:sz w:val="16"/>
                <w:szCs w:val="12"/>
              </w:rPr>
              <w:t>p &gt; | t |</w:t>
            </w:r>
          </w:p>
        </w:tc>
      </w:tr>
      <w:tr w:rsidR="000B2531" w14:paraId="592BB6CC" w14:textId="77777777" w:rsidTr="00544228">
        <w:trPr>
          <w:trHeight w:val="220"/>
        </w:trPr>
        <w:tc>
          <w:tcPr>
            <w:tcW w:w="1256" w:type="dxa"/>
            <w:vMerge w:val="restart"/>
            <w:tcBorders>
              <w:top w:val="nil"/>
              <w:left w:val="nil"/>
              <w:bottom w:val="single" w:sz="8" w:space="0" w:color="000000"/>
              <w:right w:val="nil"/>
            </w:tcBorders>
            <w:shd w:val="clear" w:color="000000" w:fill="F2F2F2"/>
            <w:hideMark/>
          </w:tcPr>
          <w:p w14:paraId="2E322CAB" w14:textId="77777777" w:rsidR="000B2531" w:rsidRPr="00A81C5B" w:rsidRDefault="000B2531">
            <w:pPr>
              <w:rPr>
                <w:rFonts w:eastAsia="Times New Roman"/>
                <w:b/>
                <w:bCs/>
                <w:color w:val="000000"/>
                <w:sz w:val="16"/>
                <w:szCs w:val="12"/>
              </w:rPr>
            </w:pPr>
            <w:r w:rsidRPr="00A81C5B">
              <w:rPr>
                <w:rFonts w:eastAsia="Times New Roman"/>
                <w:b/>
                <w:bCs/>
                <w:color w:val="000000"/>
                <w:sz w:val="16"/>
                <w:szCs w:val="12"/>
              </w:rPr>
              <w:t>Household Characteristics</w:t>
            </w:r>
          </w:p>
        </w:tc>
        <w:tc>
          <w:tcPr>
            <w:tcW w:w="3305" w:type="dxa"/>
            <w:tcBorders>
              <w:top w:val="nil"/>
              <w:left w:val="nil"/>
              <w:bottom w:val="nil"/>
              <w:right w:val="nil"/>
            </w:tcBorders>
            <w:shd w:val="clear" w:color="000000" w:fill="F2F2F2"/>
            <w:noWrap/>
            <w:vAlign w:val="center"/>
            <w:hideMark/>
          </w:tcPr>
          <w:p w14:paraId="55E86F84" w14:textId="77777777" w:rsidR="000B2531" w:rsidRPr="00A81C5B" w:rsidRDefault="000B2531">
            <w:pPr>
              <w:rPr>
                <w:rFonts w:eastAsia="Times New Roman"/>
                <w:sz w:val="16"/>
                <w:szCs w:val="16"/>
              </w:rPr>
            </w:pPr>
            <w:r w:rsidRPr="00A81C5B">
              <w:rPr>
                <w:rFonts w:eastAsia="Times New Roman"/>
                <w:sz w:val="16"/>
                <w:szCs w:val="16"/>
              </w:rPr>
              <w:t>Household Size (# members)</w:t>
            </w:r>
          </w:p>
        </w:tc>
        <w:tc>
          <w:tcPr>
            <w:tcW w:w="802" w:type="dxa"/>
            <w:tcBorders>
              <w:top w:val="nil"/>
              <w:left w:val="nil"/>
              <w:bottom w:val="nil"/>
              <w:right w:val="nil"/>
            </w:tcBorders>
            <w:shd w:val="clear" w:color="000000" w:fill="F2F2F2"/>
            <w:noWrap/>
            <w:vAlign w:val="center"/>
            <w:hideMark/>
          </w:tcPr>
          <w:p w14:paraId="510AFB2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4.18</w:t>
            </w:r>
          </w:p>
        </w:tc>
        <w:tc>
          <w:tcPr>
            <w:tcW w:w="705" w:type="dxa"/>
            <w:tcBorders>
              <w:top w:val="nil"/>
              <w:left w:val="nil"/>
              <w:bottom w:val="nil"/>
              <w:right w:val="nil"/>
            </w:tcBorders>
            <w:shd w:val="clear" w:color="000000" w:fill="F2F2F2"/>
            <w:noWrap/>
            <w:vAlign w:val="center"/>
            <w:hideMark/>
          </w:tcPr>
          <w:p w14:paraId="2D52366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4.21</w:t>
            </w:r>
          </w:p>
        </w:tc>
        <w:tc>
          <w:tcPr>
            <w:tcW w:w="705" w:type="dxa"/>
            <w:tcBorders>
              <w:top w:val="nil"/>
              <w:left w:val="nil"/>
              <w:bottom w:val="nil"/>
              <w:right w:val="nil"/>
            </w:tcBorders>
            <w:shd w:val="clear" w:color="000000" w:fill="F2F2F2"/>
            <w:noWrap/>
            <w:vAlign w:val="center"/>
            <w:hideMark/>
          </w:tcPr>
          <w:p w14:paraId="45FEC7F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4.17</w:t>
            </w:r>
          </w:p>
        </w:tc>
        <w:tc>
          <w:tcPr>
            <w:tcW w:w="256" w:type="dxa"/>
            <w:tcBorders>
              <w:top w:val="nil"/>
              <w:left w:val="nil"/>
              <w:bottom w:val="nil"/>
              <w:right w:val="nil"/>
            </w:tcBorders>
            <w:shd w:val="clear" w:color="000000" w:fill="F2F2F2"/>
            <w:noWrap/>
            <w:vAlign w:val="center"/>
            <w:hideMark/>
          </w:tcPr>
          <w:p w14:paraId="5A4A3CC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6D0B57C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0.04</w:t>
            </w:r>
          </w:p>
        </w:tc>
        <w:tc>
          <w:tcPr>
            <w:tcW w:w="554" w:type="dxa"/>
            <w:tcBorders>
              <w:top w:val="nil"/>
              <w:left w:val="nil"/>
              <w:bottom w:val="nil"/>
              <w:right w:val="nil"/>
            </w:tcBorders>
            <w:shd w:val="clear" w:color="000000" w:fill="F2F2F2"/>
            <w:noWrap/>
            <w:vAlign w:val="center"/>
            <w:hideMark/>
          </w:tcPr>
          <w:p w14:paraId="6733DFF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0.24</w:t>
            </w:r>
          </w:p>
        </w:tc>
        <w:tc>
          <w:tcPr>
            <w:tcW w:w="475" w:type="dxa"/>
            <w:tcBorders>
              <w:top w:val="nil"/>
              <w:left w:val="nil"/>
              <w:bottom w:val="nil"/>
              <w:right w:val="nil"/>
            </w:tcBorders>
            <w:shd w:val="clear" w:color="000000" w:fill="F2F2F2"/>
            <w:noWrap/>
            <w:vAlign w:val="center"/>
            <w:hideMark/>
          </w:tcPr>
          <w:p w14:paraId="4C24AD46"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0.808</w:t>
            </w:r>
          </w:p>
        </w:tc>
        <w:tc>
          <w:tcPr>
            <w:tcW w:w="340" w:type="dxa"/>
            <w:tcBorders>
              <w:top w:val="nil"/>
              <w:left w:val="nil"/>
              <w:bottom w:val="nil"/>
              <w:right w:val="nil"/>
            </w:tcBorders>
            <w:shd w:val="clear" w:color="000000" w:fill="F2F2F2"/>
            <w:noWrap/>
            <w:vAlign w:val="center"/>
            <w:hideMark/>
          </w:tcPr>
          <w:p w14:paraId="36183165"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0FDFC186" w14:textId="77777777" w:rsidTr="00544228">
        <w:trPr>
          <w:trHeight w:val="220"/>
        </w:trPr>
        <w:tc>
          <w:tcPr>
            <w:tcW w:w="1256" w:type="dxa"/>
            <w:vMerge/>
            <w:tcBorders>
              <w:top w:val="nil"/>
              <w:left w:val="nil"/>
              <w:bottom w:val="single" w:sz="8" w:space="0" w:color="000000"/>
              <w:right w:val="nil"/>
            </w:tcBorders>
            <w:vAlign w:val="center"/>
            <w:hideMark/>
          </w:tcPr>
          <w:p w14:paraId="7D109868"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00B3C7FE" w14:textId="7C3195EA" w:rsidR="000B2531" w:rsidRPr="00A81C5B" w:rsidRDefault="000B2531">
            <w:pPr>
              <w:rPr>
                <w:rFonts w:eastAsia="Times New Roman"/>
                <w:sz w:val="16"/>
                <w:szCs w:val="16"/>
              </w:rPr>
            </w:pPr>
            <w:r w:rsidRPr="00A81C5B">
              <w:rPr>
                <w:rFonts w:eastAsia="Times New Roman"/>
                <w:sz w:val="16"/>
                <w:szCs w:val="16"/>
              </w:rPr>
              <w:t>Dependency Ratio</w:t>
            </w:r>
            <w:r w:rsidR="002E2C78" w:rsidRPr="002E2C78">
              <w:rPr>
                <w:rFonts w:eastAsia="Times New Roman"/>
                <w:sz w:val="16"/>
                <w:szCs w:val="16"/>
                <w:vertAlign w:val="superscript"/>
              </w:rPr>
              <w:t>1</w:t>
            </w:r>
          </w:p>
        </w:tc>
        <w:tc>
          <w:tcPr>
            <w:tcW w:w="802" w:type="dxa"/>
            <w:tcBorders>
              <w:top w:val="nil"/>
              <w:left w:val="nil"/>
              <w:bottom w:val="nil"/>
              <w:right w:val="nil"/>
            </w:tcBorders>
            <w:shd w:val="clear" w:color="auto" w:fill="auto"/>
            <w:noWrap/>
            <w:vAlign w:val="center"/>
            <w:hideMark/>
          </w:tcPr>
          <w:p w14:paraId="0C0C18A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59.86</w:t>
            </w:r>
          </w:p>
        </w:tc>
        <w:tc>
          <w:tcPr>
            <w:tcW w:w="705" w:type="dxa"/>
            <w:tcBorders>
              <w:top w:val="nil"/>
              <w:left w:val="nil"/>
              <w:bottom w:val="nil"/>
              <w:right w:val="nil"/>
            </w:tcBorders>
            <w:shd w:val="clear" w:color="auto" w:fill="auto"/>
            <w:noWrap/>
            <w:vAlign w:val="center"/>
            <w:hideMark/>
          </w:tcPr>
          <w:p w14:paraId="471A1C5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59.58</w:t>
            </w:r>
          </w:p>
        </w:tc>
        <w:tc>
          <w:tcPr>
            <w:tcW w:w="705" w:type="dxa"/>
            <w:tcBorders>
              <w:top w:val="nil"/>
              <w:left w:val="nil"/>
              <w:bottom w:val="nil"/>
              <w:right w:val="nil"/>
            </w:tcBorders>
            <w:shd w:val="clear" w:color="auto" w:fill="auto"/>
            <w:noWrap/>
            <w:vAlign w:val="center"/>
            <w:hideMark/>
          </w:tcPr>
          <w:p w14:paraId="4FBE86B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60.00</w:t>
            </w:r>
          </w:p>
        </w:tc>
        <w:tc>
          <w:tcPr>
            <w:tcW w:w="256" w:type="dxa"/>
            <w:tcBorders>
              <w:top w:val="nil"/>
              <w:left w:val="nil"/>
              <w:bottom w:val="nil"/>
              <w:right w:val="nil"/>
            </w:tcBorders>
            <w:shd w:val="clear" w:color="auto" w:fill="auto"/>
            <w:noWrap/>
            <w:vAlign w:val="center"/>
            <w:hideMark/>
          </w:tcPr>
          <w:p w14:paraId="5B421C4D"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1244944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-0.43</w:t>
            </w:r>
          </w:p>
        </w:tc>
        <w:tc>
          <w:tcPr>
            <w:tcW w:w="554" w:type="dxa"/>
            <w:tcBorders>
              <w:top w:val="nil"/>
              <w:left w:val="nil"/>
              <w:bottom w:val="nil"/>
              <w:right w:val="nil"/>
            </w:tcBorders>
            <w:shd w:val="clear" w:color="auto" w:fill="auto"/>
            <w:noWrap/>
            <w:vAlign w:val="center"/>
            <w:hideMark/>
          </w:tcPr>
          <w:p w14:paraId="6BFA687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-0.99</w:t>
            </w:r>
          </w:p>
        </w:tc>
        <w:tc>
          <w:tcPr>
            <w:tcW w:w="475" w:type="dxa"/>
            <w:tcBorders>
              <w:top w:val="nil"/>
              <w:left w:val="nil"/>
              <w:bottom w:val="nil"/>
              <w:right w:val="nil"/>
            </w:tcBorders>
            <w:shd w:val="clear" w:color="auto" w:fill="auto"/>
            <w:noWrap/>
            <w:vAlign w:val="center"/>
            <w:hideMark/>
          </w:tcPr>
          <w:p w14:paraId="0086D8A1"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0.925</w:t>
            </w:r>
          </w:p>
        </w:tc>
        <w:tc>
          <w:tcPr>
            <w:tcW w:w="340" w:type="dxa"/>
            <w:tcBorders>
              <w:top w:val="nil"/>
              <w:left w:val="nil"/>
              <w:bottom w:val="nil"/>
              <w:right w:val="nil"/>
            </w:tcBorders>
            <w:shd w:val="clear" w:color="auto" w:fill="auto"/>
            <w:noWrap/>
            <w:vAlign w:val="center"/>
            <w:hideMark/>
          </w:tcPr>
          <w:p w14:paraId="503156E7" w14:textId="77777777" w:rsidR="000B2531" w:rsidRPr="005342A4" w:rsidRDefault="000B2531" w:rsidP="00E057FF">
            <w:pPr>
              <w:ind w:left="-101"/>
              <w:jc w:val="right"/>
              <w:rPr>
                <w:rFonts w:eastAsia="Times New Roman"/>
                <w:color w:val="000000"/>
                <w:sz w:val="15"/>
                <w:szCs w:val="15"/>
              </w:rPr>
            </w:pPr>
          </w:p>
        </w:tc>
      </w:tr>
      <w:tr w:rsidR="000B2531" w14:paraId="030B373D" w14:textId="77777777" w:rsidTr="00544228">
        <w:trPr>
          <w:trHeight w:val="220"/>
        </w:trPr>
        <w:tc>
          <w:tcPr>
            <w:tcW w:w="1256" w:type="dxa"/>
            <w:vMerge/>
            <w:tcBorders>
              <w:top w:val="nil"/>
              <w:left w:val="nil"/>
              <w:bottom w:val="single" w:sz="8" w:space="0" w:color="000000"/>
              <w:right w:val="nil"/>
            </w:tcBorders>
            <w:vAlign w:val="center"/>
            <w:hideMark/>
          </w:tcPr>
          <w:p w14:paraId="160FFC50"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7E4F393D" w14:textId="77777777" w:rsidR="000B2531" w:rsidRPr="00A81C5B" w:rsidRDefault="000B2531">
            <w:pPr>
              <w:rPr>
                <w:rFonts w:eastAsia="Times New Roman"/>
                <w:sz w:val="16"/>
                <w:szCs w:val="16"/>
              </w:rPr>
            </w:pPr>
            <w:r w:rsidRPr="00A81C5B">
              <w:rPr>
                <w:rFonts w:eastAsia="Times New Roman"/>
                <w:sz w:val="16"/>
                <w:szCs w:val="16"/>
              </w:rPr>
              <w:t>Prop. of  women in household (%)</w:t>
            </w:r>
          </w:p>
        </w:tc>
        <w:tc>
          <w:tcPr>
            <w:tcW w:w="802" w:type="dxa"/>
            <w:tcBorders>
              <w:top w:val="nil"/>
              <w:left w:val="nil"/>
              <w:bottom w:val="nil"/>
              <w:right w:val="nil"/>
            </w:tcBorders>
            <w:shd w:val="clear" w:color="000000" w:fill="F2F2F2"/>
            <w:noWrap/>
            <w:vAlign w:val="center"/>
            <w:hideMark/>
          </w:tcPr>
          <w:p w14:paraId="4053D17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0.49</w:t>
            </w:r>
          </w:p>
        </w:tc>
        <w:tc>
          <w:tcPr>
            <w:tcW w:w="705" w:type="dxa"/>
            <w:tcBorders>
              <w:top w:val="nil"/>
              <w:left w:val="nil"/>
              <w:bottom w:val="nil"/>
              <w:right w:val="nil"/>
            </w:tcBorders>
            <w:shd w:val="clear" w:color="000000" w:fill="F2F2F2"/>
            <w:noWrap/>
            <w:vAlign w:val="center"/>
            <w:hideMark/>
          </w:tcPr>
          <w:p w14:paraId="6A98C42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0.49</w:t>
            </w:r>
          </w:p>
        </w:tc>
        <w:tc>
          <w:tcPr>
            <w:tcW w:w="705" w:type="dxa"/>
            <w:tcBorders>
              <w:top w:val="nil"/>
              <w:left w:val="nil"/>
              <w:bottom w:val="nil"/>
              <w:right w:val="nil"/>
            </w:tcBorders>
            <w:shd w:val="clear" w:color="000000" w:fill="F2F2F2"/>
            <w:noWrap/>
            <w:vAlign w:val="center"/>
            <w:hideMark/>
          </w:tcPr>
          <w:p w14:paraId="01AB311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0.49</w:t>
            </w:r>
          </w:p>
        </w:tc>
        <w:tc>
          <w:tcPr>
            <w:tcW w:w="256" w:type="dxa"/>
            <w:tcBorders>
              <w:top w:val="nil"/>
              <w:left w:val="nil"/>
              <w:bottom w:val="nil"/>
              <w:right w:val="nil"/>
            </w:tcBorders>
            <w:shd w:val="clear" w:color="000000" w:fill="F2F2F2"/>
            <w:noWrap/>
            <w:vAlign w:val="center"/>
            <w:hideMark/>
          </w:tcPr>
          <w:p w14:paraId="1F8810E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1FD794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-0.005</w:t>
            </w:r>
          </w:p>
        </w:tc>
        <w:tc>
          <w:tcPr>
            <w:tcW w:w="554" w:type="dxa"/>
            <w:tcBorders>
              <w:top w:val="nil"/>
              <w:left w:val="nil"/>
              <w:bottom w:val="nil"/>
              <w:right w:val="nil"/>
            </w:tcBorders>
            <w:shd w:val="clear" w:color="000000" w:fill="F2F2F2"/>
            <w:noWrap/>
            <w:vAlign w:val="center"/>
            <w:hideMark/>
          </w:tcPr>
          <w:p w14:paraId="3422D0A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-0.40</w:t>
            </w:r>
          </w:p>
        </w:tc>
        <w:tc>
          <w:tcPr>
            <w:tcW w:w="475" w:type="dxa"/>
            <w:tcBorders>
              <w:top w:val="nil"/>
              <w:left w:val="nil"/>
              <w:bottom w:val="nil"/>
              <w:right w:val="nil"/>
            </w:tcBorders>
            <w:shd w:val="clear" w:color="000000" w:fill="F2F2F2"/>
            <w:noWrap/>
            <w:vAlign w:val="center"/>
            <w:hideMark/>
          </w:tcPr>
          <w:p w14:paraId="36AC0038"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0.693</w:t>
            </w:r>
          </w:p>
        </w:tc>
        <w:tc>
          <w:tcPr>
            <w:tcW w:w="340" w:type="dxa"/>
            <w:tcBorders>
              <w:top w:val="nil"/>
              <w:left w:val="nil"/>
              <w:bottom w:val="nil"/>
              <w:right w:val="nil"/>
            </w:tcBorders>
            <w:shd w:val="clear" w:color="000000" w:fill="F2F2F2"/>
            <w:noWrap/>
            <w:vAlign w:val="center"/>
            <w:hideMark/>
          </w:tcPr>
          <w:p w14:paraId="7F9144D9"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007D515A" w14:textId="77777777" w:rsidTr="00544228">
        <w:trPr>
          <w:trHeight w:val="220"/>
        </w:trPr>
        <w:tc>
          <w:tcPr>
            <w:tcW w:w="1256" w:type="dxa"/>
            <w:vMerge/>
            <w:tcBorders>
              <w:top w:val="nil"/>
              <w:left w:val="nil"/>
              <w:bottom w:val="single" w:sz="8" w:space="0" w:color="000000"/>
              <w:right w:val="nil"/>
            </w:tcBorders>
            <w:vAlign w:val="center"/>
            <w:hideMark/>
          </w:tcPr>
          <w:p w14:paraId="6052E31E"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66DFEC6F" w14:textId="77AC197F" w:rsidR="000B2531" w:rsidRPr="00A81C5B" w:rsidRDefault="000B2531">
            <w:pPr>
              <w:rPr>
                <w:rFonts w:eastAsia="Times New Roman"/>
                <w:sz w:val="16"/>
                <w:szCs w:val="16"/>
              </w:rPr>
            </w:pPr>
            <w:r w:rsidRPr="00A81C5B">
              <w:rPr>
                <w:rFonts w:eastAsia="Times New Roman"/>
                <w:sz w:val="16"/>
                <w:szCs w:val="16"/>
              </w:rPr>
              <w:t xml:space="preserve">HH with school-age children </w:t>
            </w:r>
            <w:r w:rsidR="00A81C5B">
              <w:rPr>
                <w:rFonts w:eastAsia="Times New Roman"/>
                <w:sz w:val="16"/>
                <w:szCs w:val="16"/>
              </w:rPr>
              <w:br/>
            </w:r>
            <w:r w:rsidRPr="00A81C5B">
              <w:rPr>
                <w:rFonts w:eastAsia="Times New Roman"/>
                <w:sz w:val="16"/>
                <w:szCs w:val="16"/>
              </w:rPr>
              <w:t xml:space="preserve">( </w:t>
            </w:r>
            <w:r w:rsidRPr="00BE3F8F">
              <w:rPr>
                <w:rFonts w:eastAsia="Times New Roman"/>
                <w:sz w:val="16"/>
                <w:szCs w:val="16"/>
                <w:u w:val="single"/>
              </w:rPr>
              <w:t>&gt;</w:t>
            </w:r>
            <w:r w:rsidRPr="00A81C5B">
              <w:rPr>
                <w:rFonts w:eastAsia="Times New Roman"/>
                <w:sz w:val="16"/>
                <w:szCs w:val="16"/>
              </w:rPr>
              <w:t xml:space="preserve"> 5 &amp; </w:t>
            </w:r>
            <w:r w:rsidRPr="00A81C5B">
              <w:rPr>
                <w:rFonts w:eastAsia="Times New Roman"/>
                <w:sz w:val="16"/>
                <w:szCs w:val="16"/>
                <w:u w:val="single"/>
              </w:rPr>
              <w:t>&lt;</w:t>
            </w:r>
            <w:r w:rsidRPr="00A81C5B">
              <w:rPr>
                <w:rFonts w:eastAsia="Times New Roman"/>
                <w:sz w:val="16"/>
                <w:szCs w:val="16"/>
              </w:rPr>
              <w:t xml:space="preserve"> 17 years old) (0,1)</w:t>
            </w:r>
          </w:p>
        </w:tc>
        <w:tc>
          <w:tcPr>
            <w:tcW w:w="802" w:type="dxa"/>
            <w:tcBorders>
              <w:top w:val="nil"/>
              <w:left w:val="nil"/>
              <w:bottom w:val="nil"/>
              <w:right w:val="nil"/>
            </w:tcBorders>
            <w:shd w:val="clear" w:color="auto" w:fill="auto"/>
            <w:noWrap/>
            <w:vAlign w:val="center"/>
            <w:hideMark/>
          </w:tcPr>
          <w:p w14:paraId="377E5CC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0.54</w:t>
            </w:r>
          </w:p>
        </w:tc>
        <w:tc>
          <w:tcPr>
            <w:tcW w:w="705" w:type="dxa"/>
            <w:tcBorders>
              <w:top w:val="nil"/>
              <w:left w:val="nil"/>
              <w:bottom w:val="nil"/>
              <w:right w:val="nil"/>
            </w:tcBorders>
            <w:shd w:val="clear" w:color="auto" w:fill="auto"/>
            <w:noWrap/>
            <w:vAlign w:val="center"/>
            <w:hideMark/>
          </w:tcPr>
          <w:p w14:paraId="05BB15B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0.52</w:t>
            </w:r>
          </w:p>
        </w:tc>
        <w:tc>
          <w:tcPr>
            <w:tcW w:w="705" w:type="dxa"/>
            <w:tcBorders>
              <w:top w:val="nil"/>
              <w:left w:val="nil"/>
              <w:bottom w:val="nil"/>
              <w:right w:val="nil"/>
            </w:tcBorders>
            <w:shd w:val="clear" w:color="auto" w:fill="auto"/>
            <w:noWrap/>
            <w:vAlign w:val="center"/>
            <w:hideMark/>
          </w:tcPr>
          <w:p w14:paraId="753BEC6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0.55</w:t>
            </w:r>
          </w:p>
        </w:tc>
        <w:tc>
          <w:tcPr>
            <w:tcW w:w="256" w:type="dxa"/>
            <w:tcBorders>
              <w:top w:val="nil"/>
              <w:left w:val="nil"/>
              <w:bottom w:val="nil"/>
              <w:right w:val="nil"/>
            </w:tcBorders>
            <w:shd w:val="clear" w:color="auto" w:fill="auto"/>
            <w:noWrap/>
            <w:vAlign w:val="center"/>
            <w:hideMark/>
          </w:tcPr>
          <w:p w14:paraId="16E85793"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6A74728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-0.03</w:t>
            </w:r>
          </w:p>
        </w:tc>
        <w:tc>
          <w:tcPr>
            <w:tcW w:w="554" w:type="dxa"/>
            <w:tcBorders>
              <w:top w:val="nil"/>
              <w:left w:val="nil"/>
              <w:bottom w:val="nil"/>
              <w:right w:val="nil"/>
            </w:tcBorders>
            <w:shd w:val="clear" w:color="auto" w:fill="auto"/>
            <w:noWrap/>
            <w:vAlign w:val="center"/>
            <w:hideMark/>
          </w:tcPr>
          <w:p w14:paraId="1059790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-0.87</w:t>
            </w:r>
          </w:p>
        </w:tc>
        <w:tc>
          <w:tcPr>
            <w:tcW w:w="475" w:type="dxa"/>
            <w:tcBorders>
              <w:top w:val="nil"/>
              <w:left w:val="nil"/>
              <w:bottom w:val="nil"/>
              <w:right w:val="nil"/>
            </w:tcBorders>
            <w:shd w:val="clear" w:color="auto" w:fill="auto"/>
            <w:noWrap/>
            <w:vAlign w:val="center"/>
            <w:hideMark/>
          </w:tcPr>
          <w:p w14:paraId="538419C4"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0.385</w:t>
            </w:r>
          </w:p>
        </w:tc>
        <w:tc>
          <w:tcPr>
            <w:tcW w:w="340" w:type="dxa"/>
            <w:tcBorders>
              <w:top w:val="nil"/>
              <w:left w:val="nil"/>
              <w:bottom w:val="nil"/>
              <w:right w:val="nil"/>
            </w:tcBorders>
            <w:shd w:val="clear" w:color="auto" w:fill="auto"/>
            <w:noWrap/>
            <w:vAlign w:val="center"/>
            <w:hideMark/>
          </w:tcPr>
          <w:p w14:paraId="0DDD5E74" w14:textId="77777777" w:rsidR="000B2531" w:rsidRPr="005342A4" w:rsidRDefault="000B2531" w:rsidP="00E057FF">
            <w:pPr>
              <w:ind w:left="-101"/>
              <w:jc w:val="right"/>
              <w:rPr>
                <w:rFonts w:eastAsia="Times New Roman"/>
                <w:color w:val="000000"/>
                <w:sz w:val="15"/>
                <w:szCs w:val="15"/>
              </w:rPr>
            </w:pPr>
          </w:p>
        </w:tc>
      </w:tr>
      <w:tr w:rsidR="000B2531" w14:paraId="242B8392" w14:textId="77777777" w:rsidTr="00544228">
        <w:trPr>
          <w:trHeight w:val="220"/>
        </w:trPr>
        <w:tc>
          <w:tcPr>
            <w:tcW w:w="1256" w:type="dxa"/>
            <w:vMerge/>
            <w:tcBorders>
              <w:top w:val="nil"/>
              <w:left w:val="nil"/>
              <w:bottom w:val="single" w:sz="8" w:space="0" w:color="000000"/>
              <w:right w:val="nil"/>
            </w:tcBorders>
            <w:vAlign w:val="center"/>
            <w:hideMark/>
          </w:tcPr>
          <w:p w14:paraId="62A68890"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29D1F639" w14:textId="77777777" w:rsidR="000B2531" w:rsidRPr="00A81C5B" w:rsidRDefault="000B2531">
            <w:pPr>
              <w:ind w:firstLineChars="100" w:firstLine="160"/>
              <w:rPr>
                <w:rFonts w:eastAsia="Times New Roman"/>
                <w:sz w:val="16"/>
                <w:szCs w:val="16"/>
              </w:rPr>
            </w:pPr>
            <w:r w:rsidRPr="00A81C5B">
              <w:rPr>
                <w:rFonts w:eastAsia="Times New Roman"/>
                <w:sz w:val="16"/>
                <w:szCs w:val="16"/>
              </w:rPr>
              <w:t>School-age children (#)</w:t>
            </w:r>
          </w:p>
        </w:tc>
        <w:tc>
          <w:tcPr>
            <w:tcW w:w="802" w:type="dxa"/>
            <w:tcBorders>
              <w:top w:val="nil"/>
              <w:left w:val="nil"/>
              <w:bottom w:val="nil"/>
              <w:right w:val="nil"/>
            </w:tcBorders>
            <w:shd w:val="clear" w:color="auto" w:fill="auto"/>
            <w:noWrap/>
            <w:vAlign w:val="center"/>
            <w:hideMark/>
          </w:tcPr>
          <w:p w14:paraId="76DFBBF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1.14</w:t>
            </w:r>
          </w:p>
        </w:tc>
        <w:tc>
          <w:tcPr>
            <w:tcW w:w="705" w:type="dxa"/>
            <w:tcBorders>
              <w:top w:val="nil"/>
              <w:left w:val="nil"/>
              <w:bottom w:val="nil"/>
              <w:right w:val="nil"/>
            </w:tcBorders>
            <w:shd w:val="clear" w:color="auto" w:fill="auto"/>
            <w:noWrap/>
            <w:vAlign w:val="center"/>
            <w:hideMark/>
          </w:tcPr>
          <w:p w14:paraId="003A51E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1.13</w:t>
            </w:r>
          </w:p>
        </w:tc>
        <w:tc>
          <w:tcPr>
            <w:tcW w:w="705" w:type="dxa"/>
            <w:tcBorders>
              <w:top w:val="nil"/>
              <w:left w:val="nil"/>
              <w:bottom w:val="nil"/>
              <w:right w:val="nil"/>
            </w:tcBorders>
            <w:shd w:val="clear" w:color="auto" w:fill="auto"/>
            <w:noWrap/>
            <w:vAlign w:val="center"/>
            <w:hideMark/>
          </w:tcPr>
          <w:p w14:paraId="5865429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1.14</w:t>
            </w:r>
          </w:p>
        </w:tc>
        <w:tc>
          <w:tcPr>
            <w:tcW w:w="256" w:type="dxa"/>
            <w:tcBorders>
              <w:top w:val="nil"/>
              <w:left w:val="nil"/>
              <w:bottom w:val="nil"/>
              <w:right w:val="nil"/>
            </w:tcBorders>
            <w:shd w:val="clear" w:color="auto" w:fill="auto"/>
            <w:noWrap/>
            <w:vAlign w:val="center"/>
            <w:hideMark/>
          </w:tcPr>
          <w:p w14:paraId="3FB7963C"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010B50B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-0.01</w:t>
            </w:r>
          </w:p>
        </w:tc>
        <w:tc>
          <w:tcPr>
            <w:tcW w:w="554" w:type="dxa"/>
            <w:tcBorders>
              <w:top w:val="nil"/>
              <w:left w:val="nil"/>
              <w:bottom w:val="nil"/>
              <w:right w:val="nil"/>
            </w:tcBorders>
            <w:shd w:val="clear" w:color="auto" w:fill="auto"/>
            <w:noWrap/>
            <w:vAlign w:val="center"/>
            <w:hideMark/>
          </w:tcPr>
          <w:p w14:paraId="2A23686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-0.11</w:t>
            </w:r>
          </w:p>
        </w:tc>
        <w:tc>
          <w:tcPr>
            <w:tcW w:w="475" w:type="dxa"/>
            <w:tcBorders>
              <w:top w:val="nil"/>
              <w:left w:val="nil"/>
              <w:bottom w:val="nil"/>
              <w:right w:val="nil"/>
            </w:tcBorders>
            <w:shd w:val="clear" w:color="auto" w:fill="auto"/>
            <w:noWrap/>
            <w:vAlign w:val="center"/>
            <w:hideMark/>
          </w:tcPr>
          <w:p w14:paraId="2B69D413"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0.912</w:t>
            </w:r>
          </w:p>
        </w:tc>
        <w:tc>
          <w:tcPr>
            <w:tcW w:w="340" w:type="dxa"/>
            <w:tcBorders>
              <w:top w:val="nil"/>
              <w:left w:val="nil"/>
              <w:bottom w:val="nil"/>
              <w:right w:val="nil"/>
            </w:tcBorders>
            <w:shd w:val="clear" w:color="auto" w:fill="auto"/>
            <w:noWrap/>
            <w:vAlign w:val="center"/>
            <w:hideMark/>
          </w:tcPr>
          <w:p w14:paraId="15F99DE8" w14:textId="77777777" w:rsidR="000B2531" w:rsidRPr="005342A4" w:rsidRDefault="000B2531" w:rsidP="00E057FF">
            <w:pPr>
              <w:ind w:left="-101"/>
              <w:jc w:val="right"/>
              <w:rPr>
                <w:rFonts w:eastAsia="Times New Roman"/>
                <w:color w:val="000000"/>
                <w:sz w:val="15"/>
                <w:szCs w:val="15"/>
              </w:rPr>
            </w:pPr>
          </w:p>
        </w:tc>
      </w:tr>
      <w:tr w:rsidR="000B2531" w14:paraId="0417A854" w14:textId="77777777" w:rsidTr="00544228">
        <w:trPr>
          <w:trHeight w:val="250"/>
        </w:trPr>
        <w:tc>
          <w:tcPr>
            <w:tcW w:w="1256" w:type="dxa"/>
            <w:vMerge/>
            <w:tcBorders>
              <w:top w:val="nil"/>
              <w:left w:val="nil"/>
              <w:bottom w:val="single" w:sz="8" w:space="0" w:color="000000"/>
              <w:right w:val="nil"/>
            </w:tcBorders>
            <w:vAlign w:val="center"/>
            <w:hideMark/>
          </w:tcPr>
          <w:p w14:paraId="34632F4D" w14:textId="77777777" w:rsidR="000B2531" w:rsidRPr="00A81C5B" w:rsidRDefault="000B2531">
            <w:pPr>
              <w:rPr>
                <w:rFonts w:eastAsia="Times New Roman"/>
                <w:b/>
                <w:bCs/>
                <w:color w:val="000000"/>
                <w:sz w:val="16"/>
                <w:szCs w:val="12"/>
              </w:rPr>
            </w:pPr>
          </w:p>
        </w:tc>
        <w:tc>
          <w:tcPr>
            <w:tcW w:w="3305" w:type="dxa"/>
            <w:tcBorders>
              <w:top w:val="nil"/>
              <w:left w:val="nil"/>
              <w:bottom w:val="single" w:sz="8" w:space="0" w:color="auto"/>
              <w:right w:val="nil"/>
            </w:tcBorders>
            <w:shd w:val="clear" w:color="auto" w:fill="auto"/>
            <w:noWrap/>
            <w:vAlign w:val="center"/>
            <w:hideMark/>
          </w:tcPr>
          <w:p w14:paraId="5C1A6218" w14:textId="5F766753" w:rsidR="000B2531" w:rsidRPr="00A81C5B" w:rsidRDefault="000B2531">
            <w:pPr>
              <w:ind w:firstLineChars="100" w:firstLine="160"/>
              <w:rPr>
                <w:rFonts w:eastAsia="Times New Roman"/>
                <w:sz w:val="16"/>
                <w:szCs w:val="16"/>
              </w:rPr>
            </w:pPr>
            <w:r w:rsidRPr="00A81C5B">
              <w:rPr>
                <w:rFonts w:eastAsia="Times New Roman"/>
                <w:sz w:val="16"/>
                <w:szCs w:val="16"/>
              </w:rPr>
              <w:t>School-age child</w:t>
            </w:r>
            <w:r w:rsidR="00A81C5B">
              <w:rPr>
                <w:rFonts w:eastAsia="Times New Roman"/>
                <w:sz w:val="16"/>
                <w:szCs w:val="16"/>
              </w:rPr>
              <w:t xml:space="preserve">ren enrolled &amp; attending </w:t>
            </w:r>
            <w:r w:rsidRPr="00A81C5B">
              <w:rPr>
                <w:rFonts w:eastAsia="Times New Roman"/>
                <w:sz w:val="16"/>
                <w:szCs w:val="16"/>
              </w:rPr>
              <w:t>(%)</w:t>
            </w:r>
          </w:p>
        </w:tc>
        <w:tc>
          <w:tcPr>
            <w:tcW w:w="802" w:type="dxa"/>
            <w:tcBorders>
              <w:top w:val="nil"/>
              <w:left w:val="nil"/>
              <w:bottom w:val="single" w:sz="8" w:space="0" w:color="auto"/>
              <w:right w:val="nil"/>
            </w:tcBorders>
            <w:shd w:val="clear" w:color="auto" w:fill="auto"/>
            <w:noWrap/>
            <w:vAlign w:val="center"/>
            <w:hideMark/>
          </w:tcPr>
          <w:p w14:paraId="7B320EF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0.47</w:t>
            </w:r>
          </w:p>
        </w:tc>
        <w:tc>
          <w:tcPr>
            <w:tcW w:w="705" w:type="dxa"/>
            <w:tcBorders>
              <w:top w:val="nil"/>
              <w:left w:val="nil"/>
              <w:bottom w:val="single" w:sz="8" w:space="0" w:color="auto"/>
              <w:right w:val="nil"/>
            </w:tcBorders>
            <w:shd w:val="clear" w:color="auto" w:fill="auto"/>
            <w:noWrap/>
            <w:vAlign w:val="center"/>
            <w:hideMark/>
          </w:tcPr>
          <w:p w14:paraId="4A76076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0.46</w:t>
            </w:r>
          </w:p>
        </w:tc>
        <w:tc>
          <w:tcPr>
            <w:tcW w:w="705" w:type="dxa"/>
            <w:tcBorders>
              <w:top w:val="nil"/>
              <w:left w:val="nil"/>
              <w:bottom w:val="single" w:sz="8" w:space="0" w:color="auto"/>
              <w:right w:val="nil"/>
            </w:tcBorders>
            <w:shd w:val="clear" w:color="auto" w:fill="auto"/>
            <w:noWrap/>
            <w:vAlign w:val="center"/>
            <w:hideMark/>
          </w:tcPr>
          <w:p w14:paraId="2D05FDA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0.48</w:t>
            </w:r>
          </w:p>
        </w:tc>
        <w:tc>
          <w:tcPr>
            <w:tcW w:w="256" w:type="dxa"/>
            <w:tcBorders>
              <w:top w:val="nil"/>
              <w:left w:val="nil"/>
              <w:bottom w:val="single" w:sz="8" w:space="0" w:color="auto"/>
              <w:right w:val="nil"/>
            </w:tcBorders>
            <w:shd w:val="clear" w:color="auto" w:fill="auto"/>
            <w:noWrap/>
            <w:vAlign w:val="center"/>
            <w:hideMark/>
          </w:tcPr>
          <w:p w14:paraId="59E12C0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single" w:sz="8" w:space="0" w:color="auto"/>
              <w:right w:val="nil"/>
            </w:tcBorders>
            <w:shd w:val="clear" w:color="auto" w:fill="auto"/>
            <w:noWrap/>
            <w:vAlign w:val="center"/>
            <w:hideMark/>
          </w:tcPr>
          <w:p w14:paraId="2E6347D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-0.02</w:t>
            </w:r>
          </w:p>
        </w:tc>
        <w:tc>
          <w:tcPr>
            <w:tcW w:w="554" w:type="dxa"/>
            <w:tcBorders>
              <w:top w:val="nil"/>
              <w:left w:val="nil"/>
              <w:bottom w:val="single" w:sz="8" w:space="0" w:color="auto"/>
              <w:right w:val="nil"/>
            </w:tcBorders>
            <w:shd w:val="clear" w:color="auto" w:fill="auto"/>
            <w:noWrap/>
            <w:vAlign w:val="center"/>
            <w:hideMark/>
          </w:tcPr>
          <w:p w14:paraId="31C7AC2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-0.49</w:t>
            </w:r>
          </w:p>
        </w:tc>
        <w:tc>
          <w:tcPr>
            <w:tcW w:w="475" w:type="dxa"/>
            <w:tcBorders>
              <w:top w:val="nil"/>
              <w:left w:val="nil"/>
              <w:bottom w:val="single" w:sz="8" w:space="0" w:color="auto"/>
              <w:right w:val="nil"/>
            </w:tcBorders>
            <w:shd w:val="clear" w:color="auto" w:fill="auto"/>
            <w:noWrap/>
            <w:vAlign w:val="center"/>
            <w:hideMark/>
          </w:tcPr>
          <w:p w14:paraId="5424B5C7"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0.626</w:t>
            </w:r>
          </w:p>
        </w:tc>
        <w:tc>
          <w:tcPr>
            <w:tcW w:w="340" w:type="dxa"/>
            <w:tcBorders>
              <w:top w:val="nil"/>
              <w:left w:val="nil"/>
              <w:bottom w:val="single" w:sz="8" w:space="0" w:color="auto"/>
              <w:right w:val="nil"/>
            </w:tcBorders>
            <w:shd w:val="clear" w:color="auto" w:fill="auto"/>
            <w:noWrap/>
            <w:vAlign w:val="center"/>
            <w:hideMark/>
          </w:tcPr>
          <w:p w14:paraId="1F5E6A10"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600C3203" w14:textId="77777777" w:rsidTr="00544228">
        <w:trPr>
          <w:trHeight w:val="220"/>
        </w:trPr>
        <w:tc>
          <w:tcPr>
            <w:tcW w:w="1256" w:type="dxa"/>
            <w:vMerge w:val="restart"/>
            <w:tcBorders>
              <w:top w:val="nil"/>
              <w:left w:val="nil"/>
              <w:bottom w:val="single" w:sz="8" w:space="0" w:color="000000"/>
              <w:right w:val="nil"/>
            </w:tcBorders>
            <w:shd w:val="clear" w:color="000000" w:fill="F2F2F2"/>
            <w:hideMark/>
          </w:tcPr>
          <w:p w14:paraId="1AA1610E" w14:textId="77777777" w:rsidR="000B2531" w:rsidRPr="00A81C5B" w:rsidRDefault="000B2531">
            <w:pPr>
              <w:rPr>
                <w:rFonts w:eastAsia="Times New Roman"/>
                <w:b/>
                <w:bCs/>
                <w:color w:val="000000"/>
                <w:sz w:val="16"/>
                <w:szCs w:val="12"/>
              </w:rPr>
            </w:pPr>
            <w:r w:rsidRPr="00A81C5B">
              <w:rPr>
                <w:rFonts w:eastAsia="Times New Roman"/>
                <w:b/>
                <w:bCs/>
                <w:color w:val="000000"/>
                <w:sz w:val="16"/>
                <w:szCs w:val="12"/>
              </w:rPr>
              <w:t>Occupation of Household Members</w:t>
            </w:r>
            <w:r w:rsidRPr="00A81C5B">
              <w:rPr>
                <w:rFonts w:eastAsia="Times New Roman"/>
                <w:b/>
                <w:bCs/>
                <w:color w:val="000000"/>
                <w:sz w:val="16"/>
                <w:szCs w:val="12"/>
              </w:rPr>
              <w:br/>
            </w:r>
            <w:r w:rsidRPr="00A81C5B">
              <w:rPr>
                <w:rFonts w:eastAsia="Times New Roman"/>
                <w:b/>
                <w:bCs/>
                <w:i/>
                <w:iCs/>
                <w:color w:val="000000"/>
                <w:sz w:val="16"/>
                <w:szCs w:val="12"/>
              </w:rPr>
              <w:t>(</w:t>
            </w:r>
            <w:r w:rsidRPr="00A81C5B">
              <w:rPr>
                <w:rFonts w:eastAsia="Times New Roman"/>
                <w:b/>
                <w:bCs/>
                <w:i/>
                <w:iCs/>
                <w:color w:val="000000"/>
                <w:sz w:val="16"/>
                <w:szCs w:val="12"/>
                <w:u w:val="single"/>
              </w:rPr>
              <w:t>&gt;</w:t>
            </w:r>
            <w:r w:rsidRPr="00A81C5B">
              <w:rPr>
                <w:rFonts w:eastAsia="Times New Roman"/>
                <w:b/>
                <w:bCs/>
                <w:i/>
                <w:iCs/>
                <w:color w:val="000000"/>
                <w:sz w:val="16"/>
                <w:szCs w:val="12"/>
              </w:rPr>
              <w:t xml:space="preserve"> 5 years old)</w:t>
            </w:r>
          </w:p>
        </w:tc>
        <w:tc>
          <w:tcPr>
            <w:tcW w:w="3305" w:type="dxa"/>
            <w:tcBorders>
              <w:top w:val="nil"/>
              <w:left w:val="nil"/>
              <w:bottom w:val="nil"/>
              <w:right w:val="nil"/>
            </w:tcBorders>
            <w:shd w:val="clear" w:color="000000" w:fill="F2F2F2"/>
            <w:noWrap/>
            <w:vAlign w:val="center"/>
            <w:hideMark/>
          </w:tcPr>
          <w:p w14:paraId="3C1514F4" w14:textId="77777777" w:rsidR="000B2531" w:rsidRPr="00A81C5B" w:rsidRDefault="000B2531">
            <w:pPr>
              <w:rPr>
                <w:rFonts w:eastAsia="Times New Roman"/>
                <w:sz w:val="16"/>
                <w:szCs w:val="16"/>
              </w:rPr>
            </w:pPr>
            <w:r w:rsidRPr="00A81C5B">
              <w:rPr>
                <w:rFonts w:eastAsia="Times New Roman"/>
                <w:sz w:val="16"/>
                <w:szCs w:val="16"/>
              </w:rPr>
              <w:t>Crop production on-farm &amp; off-farm (%)</w:t>
            </w:r>
          </w:p>
        </w:tc>
        <w:tc>
          <w:tcPr>
            <w:tcW w:w="802" w:type="dxa"/>
            <w:tcBorders>
              <w:top w:val="nil"/>
              <w:left w:val="nil"/>
              <w:bottom w:val="nil"/>
              <w:right w:val="nil"/>
            </w:tcBorders>
            <w:shd w:val="clear" w:color="000000" w:fill="F2F2F2"/>
            <w:noWrap/>
            <w:vAlign w:val="center"/>
            <w:hideMark/>
          </w:tcPr>
          <w:p w14:paraId="0FD1975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0.86</w:t>
            </w:r>
          </w:p>
        </w:tc>
        <w:tc>
          <w:tcPr>
            <w:tcW w:w="705" w:type="dxa"/>
            <w:tcBorders>
              <w:top w:val="nil"/>
              <w:left w:val="nil"/>
              <w:bottom w:val="nil"/>
              <w:right w:val="nil"/>
            </w:tcBorders>
            <w:shd w:val="clear" w:color="000000" w:fill="F2F2F2"/>
            <w:noWrap/>
            <w:vAlign w:val="center"/>
            <w:hideMark/>
          </w:tcPr>
          <w:p w14:paraId="76A73E5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0.83</w:t>
            </w:r>
          </w:p>
        </w:tc>
        <w:tc>
          <w:tcPr>
            <w:tcW w:w="705" w:type="dxa"/>
            <w:tcBorders>
              <w:top w:val="nil"/>
              <w:left w:val="nil"/>
              <w:bottom w:val="nil"/>
              <w:right w:val="nil"/>
            </w:tcBorders>
            <w:shd w:val="clear" w:color="000000" w:fill="F2F2F2"/>
            <w:noWrap/>
            <w:vAlign w:val="center"/>
            <w:hideMark/>
          </w:tcPr>
          <w:p w14:paraId="090E8A3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0.88</w:t>
            </w:r>
          </w:p>
        </w:tc>
        <w:tc>
          <w:tcPr>
            <w:tcW w:w="256" w:type="dxa"/>
            <w:tcBorders>
              <w:top w:val="nil"/>
              <w:left w:val="nil"/>
              <w:bottom w:val="nil"/>
              <w:right w:val="nil"/>
            </w:tcBorders>
            <w:shd w:val="clear" w:color="000000" w:fill="F2F2F2"/>
            <w:noWrap/>
            <w:vAlign w:val="center"/>
            <w:hideMark/>
          </w:tcPr>
          <w:p w14:paraId="0DD9ED5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7C73491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554" w:type="dxa"/>
            <w:tcBorders>
              <w:top w:val="nil"/>
              <w:left w:val="nil"/>
              <w:bottom w:val="nil"/>
              <w:right w:val="nil"/>
            </w:tcBorders>
            <w:shd w:val="clear" w:color="000000" w:fill="F2F2F2"/>
            <w:noWrap/>
            <w:vAlign w:val="center"/>
            <w:hideMark/>
          </w:tcPr>
          <w:p w14:paraId="6DC80EC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-3.06</w:t>
            </w:r>
          </w:p>
        </w:tc>
        <w:tc>
          <w:tcPr>
            <w:tcW w:w="475" w:type="dxa"/>
            <w:tcBorders>
              <w:top w:val="nil"/>
              <w:left w:val="nil"/>
              <w:bottom w:val="nil"/>
              <w:right w:val="nil"/>
            </w:tcBorders>
            <w:shd w:val="clear" w:color="000000" w:fill="F2F2F2"/>
            <w:noWrap/>
            <w:vAlign w:val="center"/>
            <w:hideMark/>
          </w:tcPr>
          <w:p w14:paraId="2EEC129B"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0.003</w:t>
            </w:r>
          </w:p>
        </w:tc>
        <w:tc>
          <w:tcPr>
            <w:tcW w:w="340" w:type="dxa"/>
            <w:tcBorders>
              <w:top w:val="nil"/>
              <w:left w:val="nil"/>
              <w:bottom w:val="nil"/>
              <w:right w:val="nil"/>
            </w:tcBorders>
            <w:shd w:val="clear" w:color="000000" w:fill="F2F2F2"/>
            <w:noWrap/>
            <w:vAlign w:val="center"/>
            <w:hideMark/>
          </w:tcPr>
          <w:p w14:paraId="31929934"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521934E7" w14:textId="77777777" w:rsidTr="00544228">
        <w:trPr>
          <w:trHeight w:val="220"/>
        </w:trPr>
        <w:tc>
          <w:tcPr>
            <w:tcW w:w="1256" w:type="dxa"/>
            <w:vMerge/>
            <w:tcBorders>
              <w:top w:val="nil"/>
              <w:left w:val="nil"/>
              <w:bottom w:val="single" w:sz="8" w:space="0" w:color="000000"/>
              <w:right w:val="nil"/>
            </w:tcBorders>
            <w:vAlign w:val="center"/>
            <w:hideMark/>
          </w:tcPr>
          <w:p w14:paraId="4EE779ED"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213D54F6" w14:textId="77777777" w:rsidR="000B2531" w:rsidRPr="00A81C5B" w:rsidRDefault="000B2531">
            <w:pPr>
              <w:ind w:firstLineChars="100" w:firstLine="160"/>
              <w:rPr>
                <w:rFonts w:eastAsia="Times New Roman"/>
                <w:sz w:val="16"/>
                <w:szCs w:val="16"/>
              </w:rPr>
            </w:pPr>
            <w:r w:rsidRPr="00A81C5B">
              <w:rPr>
                <w:rFonts w:eastAsia="Times New Roman"/>
                <w:sz w:val="16"/>
                <w:szCs w:val="16"/>
              </w:rPr>
              <w:t>On-farm (%)</w:t>
            </w:r>
          </w:p>
        </w:tc>
        <w:tc>
          <w:tcPr>
            <w:tcW w:w="802" w:type="dxa"/>
            <w:tcBorders>
              <w:top w:val="nil"/>
              <w:left w:val="nil"/>
              <w:bottom w:val="nil"/>
              <w:right w:val="nil"/>
            </w:tcBorders>
            <w:shd w:val="clear" w:color="000000" w:fill="F2F2F2"/>
            <w:noWrap/>
            <w:vAlign w:val="center"/>
            <w:hideMark/>
          </w:tcPr>
          <w:p w14:paraId="48F12F5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0.86</w:t>
            </w:r>
          </w:p>
        </w:tc>
        <w:tc>
          <w:tcPr>
            <w:tcW w:w="705" w:type="dxa"/>
            <w:tcBorders>
              <w:top w:val="nil"/>
              <w:left w:val="nil"/>
              <w:bottom w:val="nil"/>
              <w:right w:val="nil"/>
            </w:tcBorders>
            <w:shd w:val="clear" w:color="000000" w:fill="F2F2F2"/>
            <w:noWrap/>
            <w:vAlign w:val="center"/>
            <w:hideMark/>
          </w:tcPr>
          <w:p w14:paraId="67B3065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0.83</w:t>
            </w:r>
          </w:p>
        </w:tc>
        <w:tc>
          <w:tcPr>
            <w:tcW w:w="705" w:type="dxa"/>
            <w:tcBorders>
              <w:top w:val="nil"/>
              <w:left w:val="nil"/>
              <w:bottom w:val="nil"/>
              <w:right w:val="nil"/>
            </w:tcBorders>
            <w:shd w:val="clear" w:color="000000" w:fill="F2F2F2"/>
            <w:noWrap/>
            <w:vAlign w:val="center"/>
            <w:hideMark/>
          </w:tcPr>
          <w:p w14:paraId="5A07CFC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0.88</w:t>
            </w:r>
          </w:p>
        </w:tc>
        <w:tc>
          <w:tcPr>
            <w:tcW w:w="256" w:type="dxa"/>
            <w:tcBorders>
              <w:top w:val="nil"/>
              <w:left w:val="nil"/>
              <w:bottom w:val="nil"/>
              <w:right w:val="nil"/>
            </w:tcBorders>
            <w:shd w:val="clear" w:color="000000" w:fill="F2F2F2"/>
            <w:noWrap/>
            <w:vAlign w:val="center"/>
            <w:hideMark/>
          </w:tcPr>
          <w:p w14:paraId="78BA4B9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1DF30BA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-0.05</w:t>
            </w:r>
          </w:p>
        </w:tc>
        <w:tc>
          <w:tcPr>
            <w:tcW w:w="554" w:type="dxa"/>
            <w:tcBorders>
              <w:top w:val="nil"/>
              <w:left w:val="nil"/>
              <w:bottom w:val="nil"/>
              <w:right w:val="nil"/>
            </w:tcBorders>
            <w:shd w:val="clear" w:color="000000" w:fill="F2F2F2"/>
            <w:noWrap/>
            <w:vAlign w:val="center"/>
            <w:hideMark/>
          </w:tcPr>
          <w:p w14:paraId="101365E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-2.98</w:t>
            </w:r>
          </w:p>
        </w:tc>
        <w:tc>
          <w:tcPr>
            <w:tcW w:w="475" w:type="dxa"/>
            <w:tcBorders>
              <w:top w:val="nil"/>
              <w:left w:val="nil"/>
              <w:bottom w:val="nil"/>
              <w:right w:val="nil"/>
            </w:tcBorders>
            <w:shd w:val="clear" w:color="000000" w:fill="F2F2F2"/>
            <w:noWrap/>
            <w:vAlign w:val="center"/>
            <w:hideMark/>
          </w:tcPr>
          <w:p w14:paraId="533A27E3"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0.003</w:t>
            </w:r>
          </w:p>
        </w:tc>
        <w:tc>
          <w:tcPr>
            <w:tcW w:w="340" w:type="dxa"/>
            <w:tcBorders>
              <w:top w:val="nil"/>
              <w:left w:val="nil"/>
              <w:bottom w:val="nil"/>
              <w:right w:val="nil"/>
            </w:tcBorders>
            <w:shd w:val="clear" w:color="000000" w:fill="F2F2F2"/>
            <w:noWrap/>
            <w:vAlign w:val="center"/>
            <w:hideMark/>
          </w:tcPr>
          <w:p w14:paraId="791913CA"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7F68BB42" w14:textId="77777777" w:rsidTr="00544228">
        <w:trPr>
          <w:trHeight w:val="220"/>
        </w:trPr>
        <w:tc>
          <w:tcPr>
            <w:tcW w:w="1256" w:type="dxa"/>
            <w:vMerge/>
            <w:tcBorders>
              <w:top w:val="nil"/>
              <w:left w:val="nil"/>
              <w:bottom w:val="single" w:sz="8" w:space="0" w:color="000000"/>
              <w:right w:val="nil"/>
            </w:tcBorders>
            <w:vAlign w:val="center"/>
            <w:hideMark/>
          </w:tcPr>
          <w:p w14:paraId="2C0F59F6"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63FAF640" w14:textId="77777777" w:rsidR="000B2531" w:rsidRPr="00A81C5B" w:rsidRDefault="000B2531">
            <w:pPr>
              <w:ind w:firstLineChars="100" w:firstLine="160"/>
              <w:rPr>
                <w:rFonts w:eastAsia="Times New Roman"/>
                <w:sz w:val="16"/>
                <w:szCs w:val="16"/>
              </w:rPr>
            </w:pPr>
            <w:r w:rsidRPr="00A81C5B">
              <w:rPr>
                <w:rFonts w:eastAsia="Times New Roman"/>
                <w:sz w:val="16"/>
                <w:szCs w:val="16"/>
              </w:rPr>
              <w:t>Off-farm (%)</w:t>
            </w:r>
          </w:p>
        </w:tc>
        <w:tc>
          <w:tcPr>
            <w:tcW w:w="802" w:type="dxa"/>
            <w:tcBorders>
              <w:top w:val="nil"/>
              <w:left w:val="nil"/>
              <w:bottom w:val="nil"/>
              <w:right w:val="nil"/>
            </w:tcBorders>
            <w:shd w:val="clear" w:color="000000" w:fill="F2F2F2"/>
            <w:noWrap/>
            <w:vAlign w:val="center"/>
            <w:hideMark/>
          </w:tcPr>
          <w:p w14:paraId="2DC5E4D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0.11</w:t>
            </w:r>
          </w:p>
        </w:tc>
        <w:tc>
          <w:tcPr>
            <w:tcW w:w="705" w:type="dxa"/>
            <w:tcBorders>
              <w:top w:val="nil"/>
              <w:left w:val="nil"/>
              <w:bottom w:val="nil"/>
              <w:right w:val="nil"/>
            </w:tcBorders>
            <w:shd w:val="clear" w:color="000000" w:fill="F2F2F2"/>
            <w:noWrap/>
            <w:vAlign w:val="center"/>
            <w:hideMark/>
          </w:tcPr>
          <w:p w14:paraId="1BE8118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0.13</w:t>
            </w:r>
          </w:p>
        </w:tc>
        <w:tc>
          <w:tcPr>
            <w:tcW w:w="705" w:type="dxa"/>
            <w:tcBorders>
              <w:top w:val="nil"/>
              <w:left w:val="nil"/>
              <w:bottom w:val="nil"/>
              <w:right w:val="nil"/>
            </w:tcBorders>
            <w:shd w:val="clear" w:color="000000" w:fill="F2F2F2"/>
            <w:noWrap/>
            <w:vAlign w:val="center"/>
            <w:hideMark/>
          </w:tcPr>
          <w:p w14:paraId="30F5153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0.10</w:t>
            </w:r>
          </w:p>
        </w:tc>
        <w:tc>
          <w:tcPr>
            <w:tcW w:w="256" w:type="dxa"/>
            <w:tcBorders>
              <w:top w:val="nil"/>
              <w:left w:val="nil"/>
              <w:bottom w:val="nil"/>
              <w:right w:val="nil"/>
            </w:tcBorders>
            <w:shd w:val="clear" w:color="000000" w:fill="F2F2F2"/>
            <w:noWrap/>
            <w:vAlign w:val="center"/>
            <w:hideMark/>
          </w:tcPr>
          <w:p w14:paraId="453C19D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2DB89A7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0.03</w:t>
            </w:r>
          </w:p>
        </w:tc>
        <w:tc>
          <w:tcPr>
            <w:tcW w:w="554" w:type="dxa"/>
            <w:tcBorders>
              <w:top w:val="nil"/>
              <w:left w:val="nil"/>
              <w:bottom w:val="nil"/>
              <w:right w:val="nil"/>
            </w:tcBorders>
            <w:shd w:val="clear" w:color="000000" w:fill="F2F2F2"/>
            <w:noWrap/>
            <w:vAlign w:val="center"/>
            <w:hideMark/>
          </w:tcPr>
          <w:p w14:paraId="1E0B5C2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1.66</w:t>
            </w:r>
          </w:p>
        </w:tc>
        <w:tc>
          <w:tcPr>
            <w:tcW w:w="475" w:type="dxa"/>
            <w:tcBorders>
              <w:top w:val="nil"/>
              <w:left w:val="nil"/>
              <w:bottom w:val="nil"/>
              <w:right w:val="nil"/>
            </w:tcBorders>
            <w:shd w:val="clear" w:color="000000" w:fill="F2F2F2"/>
            <w:noWrap/>
            <w:vAlign w:val="center"/>
            <w:hideMark/>
          </w:tcPr>
          <w:p w14:paraId="34DB9E49"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0.099</w:t>
            </w:r>
          </w:p>
        </w:tc>
        <w:tc>
          <w:tcPr>
            <w:tcW w:w="340" w:type="dxa"/>
            <w:tcBorders>
              <w:top w:val="nil"/>
              <w:left w:val="nil"/>
              <w:bottom w:val="nil"/>
              <w:right w:val="nil"/>
            </w:tcBorders>
            <w:shd w:val="clear" w:color="000000" w:fill="F2F2F2"/>
            <w:noWrap/>
            <w:vAlign w:val="center"/>
            <w:hideMark/>
          </w:tcPr>
          <w:p w14:paraId="685426FE"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0AA683AB" w14:textId="77777777" w:rsidTr="00544228">
        <w:trPr>
          <w:trHeight w:val="220"/>
        </w:trPr>
        <w:tc>
          <w:tcPr>
            <w:tcW w:w="1256" w:type="dxa"/>
            <w:vMerge/>
            <w:tcBorders>
              <w:top w:val="nil"/>
              <w:left w:val="nil"/>
              <w:bottom w:val="single" w:sz="8" w:space="0" w:color="000000"/>
              <w:right w:val="nil"/>
            </w:tcBorders>
            <w:vAlign w:val="center"/>
            <w:hideMark/>
          </w:tcPr>
          <w:p w14:paraId="6FE4BCC6"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352AE40D" w14:textId="77777777" w:rsidR="000B2531" w:rsidRPr="00A81C5B" w:rsidRDefault="000B2531">
            <w:pPr>
              <w:rPr>
                <w:rFonts w:eastAsia="Times New Roman"/>
                <w:sz w:val="16"/>
                <w:szCs w:val="16"/>
              </w:rPr>
            </w:pPr>
            <w:r w:rsidRPr="00A81C5B">
              <w:rPr>
                <w:rFonts w:eastAsia="Times New Roman"/>
                <w:sz w:val="16"/>
                <w:szCs w:val="16"/>
              </w:rPr>
              <w:t>Animal husbandry &amp; processing on-farm &amp; off-farm (%)</w:t>
            </w:r>
          </w:p>
        </w:tc>
        <w:tc>
          <w:tcPr>
            <w:tcW w:w="802" w:type="dxa"/>
            <w:tcBorders>
              <w:top w:val="nil"/>
              <w:left w:val="nil"/>
              <w:bottom w:val="nil"/>
              <w:right w:val="nil"/>
            </w:tcBorders>
            <w:shd w:val="clear" w:color="auto" w:fill="auto"/>
            <w:noWrap/>
            <w:vAlign w:val="center"/>
            <w:hideMark/>
          </w:tcPr>
          <w:p w14:paraId="497BA4C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0.64</w:t>
            </w:r>
          </w:p>
        </w:tc>
        <w:tc>
          <w:tcPr>
            <w:tcW w:w="705" w:type="dxa"/>
            <w:tcBorders>
              <w:top w:val="nil"/>
              <w:left w:val="nil"/>
              <w:bottom w:val="nil"/>
              <w:right w:val="nil"/>
            </w:tcBorders>
            <w:shd w:val="clear" w:color="auto" w:fill="auto"/>
            <w:noWrap/>
            <w:vAlign w:val="center"/>
            <w:hideMark/>
          </w:tcPr>
          <w:p w14:paraId="276C7EB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0.60</w:t>
            </w:r>
          </w:p>
        </w:tc>
        <w:tc>
          <w:tcPr>
            <w:tcW w:w="705" w:type="dxa"/>
            <w:tcBorders>
              <w:top w:val="nil"/>
              <w:left w:val="nil"/>
              <w:bottom w:val="nil"/>
              <w:right w:val="nil"/>
            </w:tcBorders>
            <w:shd w:val="clear" w:color="auto" w:fill="auto"/>
            <w:noWrap/>
            <w:vAlign w:val="center"/>
            <w:hideMark/>
          </w:tcPr>
          <w:p w14:paraId="084717D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0.66</w:t>
            </w:r>
          </w:p>
        </w:tc>
        <w:tc>
          <w:tcPr>
            <w:tcW w:w="256" w:type="dxa"/>
            <w:tcBorders>
              <w:top w:val="nil"/>
              <w:left w:val="nil"/>
              <w:bottom w:val="nil"/>
              <w:right w:val="nil"/>
            </w:tcBorders>
            <w:shd w:val="clear" w:color="auto" w:fill="auto"/>
            <w:noWrap/>
            <w:vAlign w:val="center"/>
            <w:hideMark/>
          </w:tcPr>
          <w:p w14:paraId="2A6969C5"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290B70E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554" w:type="dxa"/>
            <w:tcBorders>
              <w:top w:val="nil"/>
              <w:left w:val="nil"/>
              <w:bottom w:val="nil"/>
              <w:right w:val="nil"/>
            </w:tcBorders>
            <w:shd w:val="clear" w:color="auto" w:fill="auto"/>
            <w:noWrap/>
            <w:vAlign w:val="center"/>
            <w:hideMark/>
          </w:tcPr>
          <w:p w14:paraId="36F7FD1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-1.70</w:t>
            </w:r>
          </w:p>
        </w:tc>
        <w:tc>
          <w:tcPr>
            <w:tcW w:w="475" w:type="dxa"/>
            <w:tcBorders>
              <w:top w:val="nil"/>
              <w:left w:val="nil"/>
              <w:bottom w:val="nil"/>
              <w:right w:val="nil"/>
            </w:tcBorders>
            <w:shd w:val="clear" w:color="auto" w:fill="auto"/>
            <w:noWrap/>
            <w:vAlign w:val="center"/>
            <w:hideMark/>
          </w:tcPr>
          <w:p w14:paraId="62B4BEF5"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0.092</w:t>
            </w:r>
          </w:p>
        </w:tc>
        <w:tc>
          <w:tcPr>
            <w:tcW w:w="340" w:type="dxa"/>
            <w:tcBorders>
              <w:top w:val="nil"/>
              <w:left w:val="nil"/>
              <w:bottom w:val="nil"/>
              <w:right w:val="nil"/>
            </w:tcBorders>
            <w:shd w:val="clear" w:color="auto" w:fill="auto"/>
            <w:noWrap/>
            <w:vAlign w:val="center"/>
            <w:hideMark/>
          </w:tcPr>
          <w:p w14:paraId="4B0E9CE9"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78A3DA7D" w14:textId="77777777" w:rsidTr="00544228">
        <w:trPr>
          <w:trHeight w:val="220"/>
        </w:trPr>
        <w:tc>
          <w:tcPr>
            <w:tcW w:w="1256" w:type="dxa"/>
            <w:vMerge/>
            <w:tcBorders>
              <w:top w:val="nil"/>
              <w:left w:val="nil"/>
              <w:bottom w:val="single" w:sz="8" w:space="0" w:color="000000"/>
              <w:right w:val="nil"/>
            </w:tcBorders>
            <w:vAlign w:val="center"/>
            <w:hideMark/>
          </w:tcPr>
          <w:p w14:paraId="3115F59D"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327C4E3E" w14:textId="77777777" w:rsidR="000B2531" w:rsidRPr="00A81C5B" w:rsidRDefault="000B2531">
            <w:pPr>
              <w:ind w:firstLineChars="100" w:firstLine="160"/>
              <w:rPr>
                <w:rFonts w:eastAsia="Times New Roman"/>
                <w:sz w:val="16"/>
                <w:szCs w:val="16"/>
              </w:rPr>
            </w:pPr>
            <w:r w:rsidRPr="00A81C5B">
              <w:rPr>
                <w:rFonts w:eastAsia="Times New Roman"/>
                <w:sz w:val="16"/>
                <w:szCs w:val="16"/>
              </w:rPr>
              <w:t>On-farm (%)</w:t>
            </w:r>
          </w:p>
        </w:tc>
        <w:tc>
          <w:tcPr>
            <w:tcW w:w="802" w:type="dxa"/>
            <w:tcBorders>
              <w:top w:val="nil"/>
              <w:left w:val="nil"/>
              <w:bottom w:val="nil"/>
              <w:right w:val="nil"/>
            </w:tcBorders>
            <w:shd w:val="clear" w:color="auto" w:fill="auto"/>
            <w:noWrap/>
            <w:vAlign w:val="center"/>
            <w:hideMark/>
          </w:tcPr>
          <w:p w14:paraId="65D281E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0.64</w:t>
            </w:r>
          </w:p>
        </w:tc>
        <w:tc>
          <w:tcPr>
            <w:tcW w:w="705" w:type="dxa"/>
            <w:tcBorders>
              <w:top w:val="nil"/>
              <w:left w:val="nil"/>
              <w:bottom w:val="nil"/>
              <w:right w:val="nil"/>
            </w:tcBorders>
            <w:shd w:val="clear" w:color="auto" w:fill="auto"/>
            <w:noWrap/>
            <w:vAlign w:val="center"/>
            <w:hideMark/>
          </w:tcPr>
          <w:p w14:paraId="57CF666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0.60</w:t>
            </w:r>
          </w:p>
        </w:tc>
        <w:tc>
          <w:tcPr>
            <w:tcW w:w="705" w:type="dxa"/>
            <w:tcBorders>
              <w:top w:val="nil"/>
              <w:left w:val="nil"/>
              <w:bottom w:val="nil"/>
              <w:right w:val="nil"/>
            </w:tcBorders>
            <w:shd w:val="clear" w:color="auto" w:fill="auto"/>
            <w:noWrap/>
            <w:vAlign w:val="center"/>
            <w:hideMark/>
          </w:tcPr>
          <w:p w14:paraId="4A980FD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0.66</w:t>
            </w:r>
          </w:p>
        </w:tc>
        <w:tc>
          <w:tcPr>
            <w:tcW w:w="256" w:type="dxa"/>
            <w:tcBorders>
              <w:top w:val="nil"/>
              <w:left w:val="nil"/>
              <w:bottom w:val="nil"/>
              <w:right w:val="nil"/>
            </w:tcBorders>
            <w:shd w:val="clear" w:color="auto" w:fill="auto"/>
            <w:noWrap/>
            <w:vAlign w:val="center"/>
            <w:hideMark/>
          </w:tcPr>
          <w:p w14:paraId="46A4EBE5"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3FFA97E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554" w:type="dxa"/>
            <w:tcBorders>
              <w:top w:val="nil"/>
              <w:left w:val="nil"/>
              <w:bottom w:val="nil"/>
              <w:right w:val="nil"/>
            </w:tcBorders>
            <w:shd w:val="clear" w:color="auto" w:fill="auto"/>
            <w:noWrap/>
            <w:vAlign w:val="center"/>
            <w:hideMark/>
          </w:tcPr>
          <w:p w14:paraId="0BA1EEA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-1.77</w:t>
            </w:r>
          </w:p>
        </w:tc>
        <w:tc>
          <w:tcPr>
            <w:tcW w:w="475" w:type="dxa"/>
            <w:tcBorders>
              <w:top w:val="nil"/>
              <w:left w:val="nil"/>
              <w:bottom w:val="nil"/>
              <w:right w:val="nil"/>
            </w:tcBorders>
            <w:shd w:val="clear" w:color="auto" w:fill="auto"/>
            <w:noWrap/>
            <w:vAlign w:val="center"/>
            <w:hideMark/>
          </w:tcPr>
          <w:p w14:paraId="5E4D5AED"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0.079</w:t>
            </w:r>
          </w:p>
        </w:tc>
        <w:tc>
          <w:tcPr>
            <w:tcW w:w="340" w:type="dxa"/>
            <w:tcBorders>
              <w:top w:val="nil"/>
              <w:left w:val="nil"/>
              <w:bottom w:val="nil"/>
              <w:right w:val="nil"/>
            </w:tcBorders>
            <w:shd w:val="clear" w:color="auto" w:fill="auto"/>
            <w:noWrap/>
            <w:vAlign w:val="center"/>
            <w:hideMark/>
          </w:tcPr>
          <w:p w14:paraId="58A62344"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3D8350ED" w14:textId="77777777" w:rsidTr="00544228">
        <w:trPr>
          <w:trHeight w:val="220"/>
        </w:trPr>
        <w:tc>
          <w:tcPr>
            <w:tcW w:w="1256" w:type="dxa"/>
            <w:vMerge/>
            <w:tcBorders>
              <w:top w:val="nil"/>
              <w:left w:val="nil"/>
              <w:bottom w:val="single" w:sz="8" w:space="0" w:color="000000"/>
              <w:right w:val="nil"/>
            </w:tcBorders>
            <w:vAlign w:val="center"/>
            <w:hideMark/>
          </w:tcPr>
          <w:p w14:paraId="4101F81A" w14:textId="77777777" w:rsidR="000B2531" w:rsidRPr="00A81C5B" w:rsidRDefault="000B2531">
            <w:pPr>
              <w:rPr>
                <w:rFonts w:eastAsia="Times New Roman"/>
                <w:b/>
                <w:bCs/>
                <w:color w:val="000000"/>
                <w:sz w:val="16"/>
                <w:szCs w:val="12"/>
              </w:rPr>
            </w:pPr>
          </w:p>
        </w:tc>
        <w:tc>
          <w:tcPr>
            <w:tcW w:w="3305" w:type="dxa"/>
            <w:tcBorders>
              <w:top w:val="nil"/>
              <w:left w:val="nil"/>
              <w:bottom w:val="single" w:sz="8" w:space="0" w:color="auto"/>
              <w:right w:val="nil"/>
            </w:tcBorders>
            <w:shd w:val="clear" w:color="auto" w:fill="auto"/>
            <w:noWrap/>
            <w:vAlign w:val="center"/>
            <w:hideMark/>
          </w:tcPr>
          <w:p w14:paraId="0397DFAE" w14:textId="77777777" w:rsidR="000B2531" w:rsidRPr="00A81C5B" w:rsidRDefault="000B2531">
            <w:pPr>
              <w:ind w:firstLineChars="100" w:firstLine="160"/>
              <w:rPr>
                <w:rFonts w:eastAsia="Times New Roman"/>
                <w:sz w:val="16"/>
                <w:szCs w:val="16"/>
              </w:rPr>
            </w:pPr>
            <w:r w:rsidRPr="00A81C5B">
              <w:rPr>
                <w:rFonts w:eastAsia="Times New Roman"/>
                <w:sz w:val="16"/>
                <w:szCs w:val="16"/>
              </w:rPr>
              <w:t>Off-farm (%)</w:t>
            </w:r>
          </w:p>
        </w:tc>
        <w:tc>
          <w:tcPr>
            <w:tcW w:w="802" w:type="dxa"/>
            <w:tcBorders>
              <w:top w:val="nil"/>
              <w:left w:val="nil"/>
              <w:bottom w:val="single" w:sz="8" w:space="0" w:color="auto"/>
              <w:right w:val="nil"/>
            </w:tcBorders>
            <w:shd w:val="clear" w:color="auto" w:fill="auto"/>
            <w:noWrap/>
            <w:vAlign w:val="center"/>
            <w:hideMark/>
          </w:tcPr>
          <w:p w14:paraId="746CCEB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0.02</w:t>
            </w:r>
          </w:p>
        </w:tc>
        <w:tc>
          <w:tcPr>
            <w:tcW w:w="705" w:type="dxa"/>
            <w:tcBorders>
              <w:top w:val="nil"/>
              <w:left w:val="nil"/>
              <w:bottom w:val="single" w:sz="8" w:space="0" w:color="auto"/>
              <w:right w:val="nil"/>
            </w:tcBorders>
            <w:shd w:val="clear" w:color="auto" w:fill="auto"/>
            <w:noWrap/>
            <w:vAlign w:val="center"/>
            <w:hideMark/>
          </w:tcPr>
          <w:p w14:paraId="0D42CDF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0.02</w:t>
            </w:r>
          </w:p>
        </w:tc>
        <w:tc>
          <w:tcPr>
            <w:tcW w:w="705" w:type="dxa"/>
            <w:tcBorders>
              <w:top w:val="nil"/>
              <w:left w:val="nil"/>
              <w:bottom w:val="single" w:sz="8" w:space="0" w:color="auto"/>
              <w:right w:val="nil"/>
            </w:tcBorders>
            <w:shd w:val="clear" w:color="auto" w:fill="auto"/>
            <w:noWrap/>
            <w:vAlign w:val="center"/>
            <w:hideMark/>
          </w:tcPr>
          <w:p w14:paraId="56E38EC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0.01</w:t>
            </w:r>
          </w:p>
        </w:tc>
        <w:tc>
          <w:tcPr>
            <w:tcW w:w="256" w:type="dxa"/>
            <w:tcBorders>
              <w:top w:val="nil"/>
              <w:left w:val="nil"/>
              <w:bottom w:val="single" w:sz="8" w:space="0" w:color="auto"/>
              <w:right w:val="nil"/>
            </w:tcBorders>
            <w:shd w:val="clear" w:color="auto" w:fill="auto"/>
            <w:noWrap/>
            <w:vAlign w:val="center"/>
            <w:hideMark/>
          </w:tcPr>
          <w:p w14:paraId="72EA897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single" w:sz="8" w:space="0" w:color="auto"/>
              <w:right w:val="nil"/>
            </w:tcBorders>
            <w:shd w:val="clear" w:color="auto" w:fill="auto"/>
            <w:noWrap/>
            <w:vAlign w:val="center"/>
            <w:hideMark/>
          </w:tcPr>
          <w:p w14:paraId="2AA98F0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0.003</w:t>
            </w:r>
          </w:p>
        </w:tc>
        <w:tc>
          <w:tcPr>
            <w:tcW w:w="554" w:type="dxa"/>
            <w:tcBorders>
              <w:top w:val="nil"/>
              <w:left w:val="nil"/>
              <w:bottom w:val="single" w:sz="8" w:space="0" w:color="auto"/>
              <w:right w:val="nil"/>
            </w:tcBorders>
            <w:shd w:val="clear" w:color="auto" w:fill="auto"/>
            <w:noWrap/>
            <w:vAlign w:val="center"/>
            <w:hideMark/>
          </w:tcPr>
          <w:p w14:paraId="45DFBFF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0.42</w:t>
            </w:r>
          </w:p>
        </w:tc>
        <w:tc>
          <w:tcPr>
            <w:tcW w:w="475" w:type="dxa"/>
            <w:tcBorders>
              <w:top w:val="nil"/>
              <w:left w:val="nil"/>
              <w:bottom w:val="single" w:sz="8" w:space="0" w:color="auto"/>
              <w:right w:val="nil"/>
            </w:tcBorders>
            <w:shd w:val="clear" w:color="auto" w:fill="auto"/>
            <w:noWrap/>
            <w:vAlign w:val="center"/>
            <w:hideMark/>
          </w:tcPr>
          <w:p w14:paraId="33D3BC06"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0.675</w:t>
            </w:r>
          </w:p>
        </w:tc>
        <w:tc>
          <w:tcPr>
            <w:tcW w:w="340" w:type="dxa"/>
            <w:tcBorders>
              <w:top w:val="nil"/>
              <w:left w:val="nil"/>
              <w:bottom w:val="single" w:sz="8" w:space="0" w:color="auto"/>
              <w:right w:val="nil"/>
            </w:tcBorders>
            <w:shd w:val="clear" w:color="auto" w:fill="auto"/>
            <w:noWrap/>
            <w:vAlign w:val="center"/>
            <w:hideMark/>
          </w:tcPr>
          <w:p w14:paraId="5CE0F77D"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0AF9C7B5" w14:textId="77777777" w:rsidTr="00544228">
        <w:trPr>
          <w:trHeight w:val="220"/>
        </w:trPr>
        <w:tc>
          <w:tcPr>
            <w:tcW w:w="1256" w:type="dxa"/>
            <w:vMerge w:val="restart"/>
            <w:tcBorders>
              <w:top w:val="nil"/>
              <w:left w:val="nil"/>
              <w:bottom w:val="single" w:sz="8" w:space="0" w:color="000000"/>
              <w:right w:val="nil"/>
            </w:tcBorders>
            <w:shd w:val="clear" w:color="auto" w:fill="auto"/>
            <w:hideMark/>
          </w:tcPr>
          <w:p w14:paraId="71C457C1" w14:textId="77777777" w:rsidR="000B2531" w:rsidRPr="00A81C5B" w:rsidRDefault="000B2531">
            <w:pPr>
              <w:rPr>
                <w:rFonts w:eastAsia="Times New Roman"/>
                <w:b/>
                <w:bCs/>
                <w:color w:val="000000"/>
                <w:sz w:val="16"/>
                <w:szCs w:val="12"/>
              </w:rPr>
            </w:pPr>
            <w:r w:rsidRPr="00A81C5B">
              <w:rPr>
                <w:rFonts w:eastAsia="Times New Roman"/>
                <w:b/>
                <w:bCs/>
                <w:color w:val="000000"/>
                <w:sz w:val="16"/>
                <w:szCs w:val="12"/>
              </w:rPr>
              <w:t>Head of Household</w:t>
            </w:r>
          </w:p>
        </w:tc>
        <w:tc>
          <w:tcPr>
            <w:tcW w:w="3305" w:type="dxa"/>
            <w:tcBorders>
              <w:top w:val="nil"/>
              <w:left w:val="nil"/>
              <w:bottom w:val="nil"/>
              <w:right w:val="nil"/>
            </w:tcBorders>
            <w:shd w:val="clear" w:color="000000" w:fill="F2F2F2"/>
            <w:noWrap/>
            <w:vAlign w:val="center"/>
            <w:hideMark/>
          </w:tcPr>
          <w:p w14:paraId="14678825" w14:textId="77777777" w:rsidR="000B2531" w:rsidRPr="00A81C5B" w:rsidRDefault="000B2531">
            <w:pPr>
              <w:rPr>
                <w:rFonts w:eastAsia="Times New Roman"/>
                <w:sz w:val="16"/>
                <w:szCs w:val="16"/>
              </w:rPr>
            </w:pPr>
            <w:r w:rsidRPr="00A81C5B">
              <w:rPr>
                <w:rFonts w:eastAsia="Times New Roman"/>
                <w:sz w:val="16"/>
                <w:szCs w:val="16"/>
              </w:rPr>
              <w:t>Age (years)</w:t>
            </w:r>
          </w:p>
        </w:tc>
        <w:tc>
          <w:tcPr>
            <w:tcW w:w="802" w:type="dxa"/>
            <w:tcBorders>
              <w:top w:val="nil"/>
              <w:left w:val="nil"/>
              <w:bottom w:val="nil"/>
              <w:right w:val="nil"/>
            </w:tcBorders>
            <w:shd w:val="clear" w:color="000000" w:fill="F2F2F2"/>
            <w:noWrap/>
            <w:vAlign w:val="center"/>
            <w:hideMark/>
          </w:tcPr>
          <w:p w14:paraId="62DE9ED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52.03</w:t>
            </w:r>
          </w:p>
        </w:tc>
        <w:tc>
          <w:tcPr>
            <w:tcW w:w="705" w:type="dxa"/>
            <w:tcBorders>
              <w:top w:val="nil"/>
              <w:left w:val="nil"/>
              <w:bottom w:val="nil"/>
              <w:right w:val="nil"/>
            </w:tcBorders>
            <w:shd w:val="clear" w:color="000000" w:fill="F2F2F2"/>
            <w:noWrap/>
            <w:vAlign w:val="center"/>
            <w:hideMark/>
          </w:tcPr>
          <w:p w14:paraId="117FE50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53.41</w:t>
            </w:r>
          </w:p>
        </w:tc>
        <w:tc>
          <w:tcPr>
            <w:tcW w:w="705" w:type="dxa"/>
            <w:tcBorders>
              <w:top w:val="nil"/>
              <w:left w:val="nil"/>
              <w:bottom w:val="nil"/>
              <w:right w:val="nil"/>
            </w:tcBorders>
            <w:shd w:val="clear" w:color="000000" w:fill="F2F2F2"/>
            <w:noWrap/>
            <w:vAlign w:val="center"/>
            <w:hideMark/>
          </w:tcPr>
          <w:p w14:paraId="72816E3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51.31</w:t>
            </w:r>
          </w:p>
        </w:tc>
        <w:tc>
          <w:tcPr>
            <w:tcW w:w="256" w:type="dxa"/>
            <w:tcBorders>
              <w:top w:val="nil"/>
              <w:left w:val="nil"/>
              <w:bottom w:val="nil"/>
              <w:right w:val="nil"/>
            </w:tcBorders>
            <w:shd w:val="clear" w:color="000000" w:fill="F2F2F2"/>
            <w:noWrap/>
            <w:vAlign w:val="center"/>
            <w:hideMark/>
          </w:tcPr>
          <w:p w14:paraId="6A6D404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7C4845B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2.09</w:t>
            </w:r>
          </w:p>
        </w:tc>
        <w:tc>
          <w:tcPr>
            <w:tcW w:w="554" w:type="dxa"/>
            <w:tcBorders>
              <w:top w:val="nil"/>
              <w:left w:val="nil"/>
              <w:bottom w:val="nil"/>
              <w:right w:val="nil"/>
            </w:tcBorders>
            <w:shd w:val="clear" w:color="000000" w:fill="F2F2F2"/>
            <w:noWrap/>
            <w:vAlign w:val="center"/>
            <w:hideMark/>
          </w:tcPr>
          <w:p w14:paraId="7BA6D6A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2.03</w:t>
            </w:r>
          </w:p>
        </w:tc>
        <w:tc>
          <w:tcPr>
            <w:tcW w:w="475" w:type="dxa"/>
            <w:tcBorders>
              <w:top w:val="nil"/>
              <w:left w:val="nil"/>
              <w:bottom w:val="nil"/>
              <w:right w:val="nil"/>
            </w:tcBorders>
            <w:shd w:val="clear" w:color="000000" w:fill="F2F2F2"/>
            <w:noWrap/>
            <w:vAlign w:val="center"/>
            <w:hideMark/>
          </w:tcPr>
          <w:p w14:paraId="4A8634AA"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0.044</w:t>
            </w:r>
          </w:p>
        </w:tc>
        <w:tc>
          <w:tcPr>
            <w:tcW w:w="340" w:type="dxa"/>
            <w:tcBorders>
              <w:top w:val="nil"/>
              <w:left w:val="nil"/>
              <w:bottom w:val="nil"/>
              <w:right w:val="nil"/>
            </w:tcBorders>
            <w:shd w:val="clear" w:color="000000" w:fill="F2F2F2"/>
            <w:noWrap/>
            <w:vAlign w:val="center"/>
            <w:hideMark/>
          </w:tcPr>
          <w:p w14:paraId="199F2FCF"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1A81314D" w14:textId="77777777" w:rsidTr="00544228">
        <w:trPr>
          <w:trHeight w:val="220"/>
        </w:trPr>
        <w:tc>
          <w:tcPr>
            <w:tcW w:w="1256" w:type="dxa"/>
            <w:vMerge/>
            <w:tcBorders>
              <w:top w:val="nil"/>
              <w:left w:val="nil"/>
              <w:bottom w:val="single" w:sz="8" w:space="0" w:color="000000"/>
              <w:right w:val="nil"/>
            </w:tcBorders>
            <w:vAlign w:val="center"/>
            <w:hideMark/>
          </w:tcPr>
          <w:p w14:paraId="2B6F2460"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61D34480" w14:textId="77777777" w:rsidR="000B2531" w:rsidRPr="00A81C5B" w:rsidRDefault="000B2531">
            <w:pPr>
              <w:rPr>
                <w:rFonts w:eastAsia="Times New Roman"/>
                <w:color w:val="000000"/>
                <w:sz w:val="16"/>
                <w:szCs w:val="16"/>
              </w:rPr>
            </w:pPr>
            <w:r w:rsidRPr="00A81C5B">
              <w:rPr>
                <w:rFonts w:eastAsia="Times New Roman"/>
                <w:color w:val="000000"/>
                <w:sz w:val="16"/>
                <w:szCs w:val="16"/>
              </w:rPr>
              <w:t>Female (0,1)</w:t>
            </w:r>
          </w:p>
        </w:tc>
        <w:tc>
          <w:tcPr>
            <w:tcW w:w="802" w:type="dxa"/>
            <w:tcBorders>
              <w:top w:val="nil"/>
              <w:left w:val="nil"/>
              <w:bottom w:val="nil"/>
              <w:right w:val="nil"/>
            </w:tcBorders>
            <w:shd w:val="clear" w:color="auto" w:fill="auto"/>
            <w:noWrap/>
            <w:vAlign w:val="center"/>
            <w:hideMark/>
          </w:tcPr>
          <w:p w14:paraId="00F7C33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0.17</w:t>
            </w:r>
          </w:p>
        </w:tc>
        <w:tc>
          <w:tcPr>
            <w:tcW w:w="705" w:type="dxa"/>
            <w:tcBorders>
              <w:top w:val="nil"/>
              <w:left w:val="nil"/>
              <w:bottom w:val="nil"/>
              <w:right w:val="nil"/>
            </w:tcBorders>
            <w:shd w:val="clear" w:color="auto" w:fill="auto"/>
            <w:noWrap/>
            <w:vAlign w:val="center"/>
            <w:hideMark/>
          </w:tcPr>
          <w:p w14:paraId="3C099B6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0.15</w:t>
            </w:r>
          </w:p>
        </w:tc>
        <w:tc>
          <w:tcPr>
            <w:tcW w:w="705" w:type="dxa"/>
            <w:tcBorders>
              <w:top w:val="nil"/>
              <w:left w:val="nil"/>
              <w:bottom w:val="nil"/>
              <w:right w:val="nil"/>
            </w:tcBorders>
            <w:shd w:val="clear" w:color="auto" w:fill="auto"/>
            <w:noWrap/>
            <w:vAlign w:val="center"/>
            <w:hideMark/>
          </w:tcPr>
          <w:p w14:paraId="579AB62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0.18</w:t>
            </w:r>
          </w:p>
        </w:tc>
        <w:tc>
          <w:tcPr>
            <w:tcW w:w="256" w:type="dxa"/>
            <w:tcBorders>
              <w:top w:val="nil"/>
              <w:left w:val="nil"/>
              <w:bottom w:val="nil"/>
              <w:right w:val="nil"/>
            </w:tcBorders>
            <w:shd w:val="clear" w:color="auto" w:fill="auto"/>
            <w:noWrap/>
            <w:vAlign w:val="center"/>
            <w:hideMark/>
          </w:tcPr>
          <w:p w14:paraId="6549BF6A"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594144E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-0.03</w:t>
            </w:r>
          </w:p>
        </w:tc>
        <w:tc>
          <w:tcPr>
            <w:tcW w:w="554" w:type="dxa"/>
            <w:tcBorders>
              <w:top w:val="nil"/>
              <w:left w:val="nil"/>
              <w:bottom w:val="nil"/>
              <w:right w:val="nil"/>
            </w:tcBorders>
            <w:shd w:val="clear" w:color="auto" w:fill="auto"/>
            <w:noWrap/>
            <w:vAlign w:val="center"/>
            <w:hideMark/>
          </w:tcPr>
          <w:p w14:paraId="37FC8A3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-1.30</w:t>
            </w:r>
          </w:p>
        </w:tc>
        <w:tc>
          <w:tcPr>
            <w:tcW w:w="475" w:type="dxa"/>
            <w:tcBorders>
              <w:top w:val="nil"/>
              <w:left w:val="nil"/>
              <w:bottom w:val="nil"/>
              <w:right w:val="nil"/>
            </w:tcBorders>
            <w:shd w:val="clear" w:color="auto" w:fill="auto"/>
            <w:noWrap/>
            <w:vAlign w:val="center"/>
            <w:hideMark/>
          </w:tcPr>
          <w:p w14:paraId="6E4F19F9"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0.195</w:t>
            </w:r>
          </w:p>
        </w:tc>
        <w:tc>
          <w:tcPr>
            <w:tcW w:w="340" w:type="dxa"/>
            <w:tcBorders>
              <w:top w:val="nil"/>
              <w:left w:val="nil"/>
              <w:bottom w:val="nil"/>
              <w:right w:val="nil"/>
            </w:tcBorders>
            <w:shd w:val="clear" w:color="auto" w:fill="auto"/>
            <w:noWrap/>
            <w:vAlign w:val="center"/>
            <w:hideMark/>
          </w:tcPr>
          <w:p w14:paraId="6BA455EC" w14:textId="77777777" w:rsidR="000B2531" w:rsidRPr="005342A4" w:rsidRDefault="000B2531" w:rsidP="00E057FF">
            <w:pPr>
              <w:ind w:left="-101"/>
              <w:jc w:val="right"/>
              <w:rPr>
                <w:rFonts w:eastAsia="Times New Roman"/>
                <w:color w:val="000000"/>
                <w:sz w:val="15"/>
                <w:szCs w:val="15"/>
              </w:rPr>
            </w:pPr>
          </w:p>
        </w:tc>
      </w:tr>
      <w:tr w:rsidR="000B2531" w14:paraId="4E067F65" w14:textId="77777777" w:rsidTr="00544228">
        <w:trPr>
          <w:trHeight w:val="220"/>
        </w:trPr>
        <w:tc>
          <w:tcPr>
            <w:tcW w:w="1256" w:type="dxa"/>
            <w:vMerge/>
            <w:tcBorders>
              <w:top w:val="nil"/>
              <w:left w:val="nil"/>
              <w:bottom w:val="single" w:sz="8" w:space="0" w:color="000000"/>
              <w:right w:val="nil"/>
            </w:tcBorders>
            <w:vAlign w:val="center"/>
            <w:hideMark/>
          </w:tcPr>
          <w:p w14:paraId="694D2678"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4FC9BF15" w14:textId="77777777" w:rsidR="000B2531" w:rsidRPr="00A81C5B" w:rsidRDefault="000B2531">
            <w:pPr>
              <w:rPr>
                <w:rFonts w:eastAsia="Times New Roman"/>
                <w:color w:val="000000"/>
                <w:sz w:val="16"/>
                <w:szCs w:val="16"/>
              </w:rPr>
            </w:pPr>
            <w:r w:rsidRPr="00A81C5B">
              <w:rPr>
                <w:rFonts w:eastAsia="Times New Roman"/>
                <w:color w:val="000000"/>
                <w:sz w:val="16"/>
                <w:szCs w:val="16"/>
              </w:rPr>
              <w:t>Single (0,1)</w:t>
            </w:r>
          </w:p>
        </w:tc>
        <w:tc>
          <w:tcPr>
            <w:tcW w:w="802" w:type="dxa"/>
            <w:tcBorders>
              <w:top w:val="nil"/>
              <w:left w:val="nil"/>
              <w:bottom w:val="nil"/>
              <w:right w:val="nil"/>
            </w:tcBorders>
            <w:shd w:val="clear" w:color="000000" w:fill="F2F2F2"/>
            <w:noWrap/>
            <w:vAlign w:val="center"/>
            <w:hideMark/>
          </w:tcPr>
          <w:p w14:paraId="09B45B4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0.10</w:t>
            </w:r>
          </w:p>
        </w:tc>
        <w:tc>
          <w:tcPr>
            <w:tcW w:w="705" w:type="dxa"/>
            <w:tcBorders>
              <w:top w:val="nil"/>
              <w:left w:val="nil"/>
              <w:bottom w:val="nil"/>
              <w:right w:val="nil"/>
            </w:tcBorders>
            <w:shd w:val="clear" w:color="000000" w:fill="F2F2F2"/>
            <w:noWrap/>
            <w:vAlign w:val="center"/>
            <w:hideMark/>
          </w:tcPr>
          <w:p w14:paraId="671E73A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0.07</w:t>
            </w:r>
          </w:p>
        </w:tc>
        <w:tc>
          <w:tcPr>
            <w:tcW w:w="705" w:type="dxa"/>
            <w:tcBorders>
              <w:top w:val="nil"/>
              <w:left w:val="nil"/>
              <w:bottom w:val="nil"/>
              <w:right w:val="nil"/>
            </w:tcBorders>
            <w:shd w:val="clear" w:color="000000" w:fill="F2F2F2"/>
            <w:noWrap/>
            <w:vAlign w:val="center"/>
            <w:hideMark/>
          </w:tcPr>
          <w:p w14:paraId="1648BF9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0.11</w:t>
            </w:r>
          </w:p>
        </w:tc>
        <w:tc>
          <w:tcPr>
            <w:tcW w:w="256" w:type="dxa"/>
            <w:tcBorders>
              <w:top w:val="nil"/>
              <w:left w:val="nil"/>
              <w:bottom w:val="nil"/>
              <w:right w:val="nil"/>
            </w:tcBorders>
            <w:shd w:val="clear" w:color="000000" w:fill="F2F2F2"/>
            <w:noWrap/>
            <w:vAlign w:val="center"/>
            <w:hideMark/>
          </w:tcPr>
          <w:p w14:paraId="7FEAD47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6EE6373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-0.04</w:t>
            </w:r>
          </w:p>
        </w:tc>
        <w:tc>
          <w:tcPr>
            <w:tcW w:w="554" w:type="dxa"/>
            <w:tcBorders>
              <w:top w:val="nil"/>
              <w:left w:val="nil"/>
              <w:bottom w:val="nil"/>
              <w:right w:val="nil"/>
            </w:tcBorders>
            <w:shd w:val="clear" w:color="000000" w:fill="F2F2F2"/>
            <w:noWrap/>
            <w:vAlign w:val="center"/>
            <w:hideMark/>
          </w:tcPr>
          <w:p w14:paraId="10E2272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-2.45</w:t>
            </w:r>
          </w:p>
        </w:tc>
        <w:tc>
          <w:tcPr>
            <w:tcW w:w="475" w:type="dxa"/>
            <w:tcBorders>
              <w:top w:val="nil"/>
              <w:left w:val="nil"/>
              <w:bottom w:val="nil"/>
              <w:right w:val="nil"/>
            </w:tcBorders>
            <w:shd w:val="clear" w:color="000000" w:fill="F2F2F2"/>
            <w:noWrap/>
            <w:vAlign w:val="center"/>
            <w:hideMark/>
          </w:tcPr>
          <w:p w14:paraId="4F04F715"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0.016</w:t>
            </w:r>
          </w:p>
        </w:tc>
        <w:tc>
          <w:tcPr>
            <w:tcW w:w="340" w:type="dxa"/>
            <w:tcBorders>
              <w:top w:val="nil"/>
              <w:left w:val="nil"/>
              <w:bottom w:val="nil"/>
              <w:right w:val="nil"/>
            </w:tcBorders>
            <w:shd w:val="clear" w:color="000000" w:fill="F2F2F2"/>
            <w:noWrap/>
            <w:vAlign w:val="center"/>
            <w:hideMark/>
          </w:tcPr>
          <w:p w14:paraId="0C87BA65"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73F3B4C3" w14:textId="77777777" w:rsidTr="00544228">
        <w:trPr>
          <w:trHeight w:val="220"/>
        </w:trPr>
        <w:tc>
          <w:tcPr>
            <w:tcW w:w="1256" w:type="dxa"/>
            <w:vMerge/>
            <w:tcBorders>
              <w:top w:val="nil"/>
              <w:left w:val="nil"/>
              <w:bottom w:val="single" w:sz="8" w:space="0" w:color="000000"/>
              <w:right w:val="nil"/>
            </w:tcBorders>
            <w:vAlign w:val="center"/>
            <w:hideMark/>
          </w:tcPr>
          <w:p w14:paraId="6A522333"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6C1D4FBD" w14:textId="77777777" w:rsidR="000B2531" w:rsidRPr="00A81C5B" w:rsidRDefault="000B2531">
            <w:pPr>
              <w:rPr>
                <w:rFonts w:eastAsia="Times New Roman"/>
                <w:color w:val="000000"/>
                <w:sz w:val="16"/>
                <w:szCs w:val="16"/>
              </w:rPr>
            </w:pPr>
            <w:r w:rsidRPr="00A81C5B">
              <w:rPr>
                <w:rFonts w:eastAsia="Times New Roman"/>
                <w:color w:val="000000"/>
                <w:sz w:val="16"/>
                <w:szCs w:val="16"/>
              </w:rPr>
              <w:t xml:space="preserve">Indigenous - </w:t>
            </w:r>
            <w:proofErr w:type="spellStart"/>
            <w:r w:rsidRPr="00A81C5B">
              <w:rPr>
                <w:rFonts w:eastAsia="Times New Roman"/>
                <w:color w:val="000000"/>
                <w:sz w:val="16"/>
                <w:szCs w:val="16"/>
              </w:rPr>
              <w:t>NyPIOCs</w:t>
            </w:r>
            <w:proofErr w:type="spellEnd"/>
            <w:r w:rsidRPr="00A81C5B">
              <w:rPr>
                <w:rFonts w:eastAsia="Times New Roman"/>
                <w:color w:val="000000"/>
                <w:sz w:val="16"/>
                <w:szCs w:val="16"/>
              </w:rPr>
              <w:t xml:space="preserve"> (0,1)</w:t>
            </w:r>
          </w:p>
        </w:tc>
        <w:tc>
          <w:tcPr>
            <w:tcW w:w="802" w:type="dxa"/>
            <w:tcBorders>
              <w:top w:val="nil"/>
              <w:left w:val="nil"/>
              <w:bottom w:val="nil"/>
              <w:right w:val="nil"/>
            </w:tcBorders>
            <w:shd w:val="clear" w:color="auto" w:fill="auto"/>
            <w:noWrap/>
            <w:vAlign w:val="center"/>
            <w:hideMark/>
          </w:tcPr>
          <w:p w14:paraId="3B88FB4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0.77</w:t>
            </w:r>
          </w:p>
        </w:tc>
        <w:tc>
          <w:tcPr>
            <w:tcW w:w="705" w:type="dxa"/>
            <w:tcBorders>
              <w:top w:val="nil"/>
              <w:left w:val="nil"/>
              <w:bottom w:val="nil"/>
              <w:right w:val="nil"/>
            </w:tcBorders>
            <w:shd w:val="clear" w:color="auto" w:fill="auto"/>
            <w:noWrap/>
            <w:vAlign w:val="center"/>
            <w:hideMark/>
          </w:tcPr>
          <w:p w14:paraId="111D735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0.83</w:t>
            </w:r>
          </w:p>
        </w:tc>
        <w:tc>
          <w:tcPr>
            <w:tcW w:w="705" w:type="dxa"/>
            <w:tcBorders>
              <w:top w:val="nil"/>
              <w:left w:val="nil"/>
              <w:bottom w:val="nil"/>
              <w:right w:val="nil"/>
            </w:tcBorders>
            <w:shd w:val="clear" w:color="auto" w:fill="auto"/>
            <w:noWrap/>
            <w:vAlign w:val="center"/>
            <w:hideMark/>
          </w:tcPr>
          <w:p w14:paraId="31DEBD8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0.73</w:t>
            </w:r>
          </w:p>
        </w:tc>
        <w:tc>
          <w:tcPr>
            <w:tcW w:w="256" w:type="dxa"/>
            <w:tcBorders>
              <w:top w:val="nil"/>
              <w:left w:val="nil"/>
              <w:bottom w:val="nil"/>
              <w:right w:val="nil"/>
            </w:tcBorders>
            <w:shd w:val="clear" w:color="auto" w:fill="auto"/>
            <w:noWrap/>
            <w:vAlign w:val="center"/>
            <w:hideMark/>
          </w:tcPr>
          <w:p w14:paraId="491AA81C"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1EB0048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0.10</w:t>
            </w:r>
          </w:p>
        </w:tc>
        <w:tc>
          <w:tcPr>
            <w:tcW w:w="554" w:type="dxa"/>
            <w:tcBorders>
              <w:top w:val="nil"/>
              <w:left w:val="nil"/>
              <w:bottom w:val="nil"/>
              <w:right w:val="nil"/>
            </w:tcBorders>
            <w:shd w:val="clear" w:color="auto" w:fill="auto"/>
            <w:noWrap/>
            <w:vAlign w:val="center"/>
            <w:hideMark/>
          </w:tcPr>
          <w:p w14:paraId="61A9838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1.68</w:t>
            </w:r>
          </w:p>
        </w:tc>
        <w:tc>
          <w:tcPr>
            <w:tcW w:w="475" w:type="dxa"/>
            <w:tcBorders>
              <w:top w:val="nil"/>
              <w:left w:val="nil"/>
              <w:bottom w:val="nil"/>
              <w:right w:val="nil"/>
            </w:tcBorders>
            <w:shd w:val="clear" w:color="auto" w:fill="auto"/>
            <w:noWrap/>
            <w:vAlign w:val="center"/>
            <w:hideMark/>
          </w:tcPr>
          <w:p w14:paraId="3F27DADD"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0.095</w:t>
            </w:r>
          </w:p>
        </w:tc>
        <w:tc>
          <w:tcPr>
            <w:tcW w:w="340" w:type="dxa"/>
            <w:tcBorders>
              <w:top w:val="nil"/>
              <w:left w:val="nil"/>
              <w:bottom w:val="nil"/>
              <w:right w:val="nil"/>
            </w:tcBorders>
            <w:shd w:val="clear" w:color="auto" w:fill="auto"/>
            <w:noWrap/>
            <w:vAlign w:val="center"/>
            <w:hideMark/>
          </w:tcPr>
          <w:p w14:paraId="77041DAF"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34930F69" w14:textId="77777777" w:rsidTr="00544228">
        <w:trPr>
          <w:trHeight w:val="220"/>
        </w:trPr>
        <w:tc>
          <w:tcPr>
            <w:tcW w:w="1256" w:type="dxa"/>
            <w:vMerge/>
            <w:tcBorders>
              <w:top w:val="nil"/>
              <w:left w:val="nil"/>
              <w:bottom w:val="single" w:sz="8" w:space="0" w:color="000000"/>
              <w:right w:val="nil"/>
            </w:tcBorders>
            <w:vAlign w:val="center"/>
            <w:hideMark/>
          </w:tcPr>
          <w:p w14:paraId="676A9626" w14:textId="77777777" w:rsidR="000B2531" w:rsidRPr="00A81C5B" w:rsidRDefault="000B2531">
            <w:pPr>
              <w:rPr>
                <w:rFonts w:eastAsia="Times New Roman"/>
                <w:b/>
                <w:bCs/>
                <w:color w:val="000000"/>
                <w:sz w:val="16"/>
                <w:szCs w:val="12"/>
              </w:rPr>
            </w:pPr>
          </w:p>
        </w:tc>
        <w:tc>
          <w:tcPr>
            <w:tcW w:w="3305" w:type="dxa"/>
            <w:tcBorders>
              <w:top w:val="nil"/>
              <w:left w:val="nil"/>
              <w:bottom w:val="single" w:sz="8" w:space="0" w:color="auto"/>
              <w:right w:val="nil"/>
            </w:tcBorders>
            <w:shd w:val="clear" w:color="000000" w:fill="F2F2F2"/>
            <w:noWrap/>
            <w:vAlign w:val="center"/>
            <w:hideMark/>
          </w:tcPr>
          <w:p w14:paraId="7F0F0CA3" w14:textId="77777777" w:rsidR="000B2531" w:rsidRPr="00A81C5B" w:rsidRDefault="000B2531">
            <w:pPr>
              <w:rPr>
                <w:rFonts w:eastAsia="Times New Roman"/>
                <w:color w:val="000000"/>
                <w:sz w:val="16"/>
                <w:szCs w:val="16"/>
              </w:rPr>
            </w:pPr>
            <w:r w:rsidRPr="00A81C5B">
              <w:rPr>
                <w:rFonts w:eastAsia="Times New Roman"/>
                <w:color w:val="000000"/>
                <w:sz w:val="16"/>
                <w:szCs w:val="16"/>
              </w:rPr>
              <w:t>Literacy (0,1)</w:t>
            </w:r>
          </w:p>
        </w:tc>
        <w:tc>
          <w:tcPr>
            <w:tcW w:w="802" w:type="dxa"/>
            <w:tcBorders>
              <w:top w:val="nil"/>
              <w:left w:val="nil"/>
              <w:bottom w:val="single" w:sz="8" w:space="0" w:color="auto"/>
              <w:right w:val="nil"/>
            </w:tcBorders>
            <w:shd w:val="clear" w:color="000000" w:fill="F2F2F2"/>
            <w:noWrap/>
            <w:vAlign w:val="center"/>
            <w:hideMark/>
          </w:tcPr>
          <w:p w14:paraId="7F64CB7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0.83</w:t>
            </w:r>
          </w:p>
        </w:tc>
        <w:tc>
          <w:tcPr>
            <w:tcW w:w="705" w:type="dxa"/>
            <w:tcBorders>
              <w:top w:val="nil"/>
              <w:left w:val="nil"/>
              <w:bottom w:val="single" w:sz="8" w:space="0" w:color="auto"/>
              <w:right w:val="nil"/>
            </w:tcBorders>
            <w:shd w:val="clear" w:color="000000" w:fill="F2F2F2"/>
            <w:noWrap/>
            <w:vAlign w:val="center"/>
            <w:hideMark/>
          </w:tcPr>
          <w:p w14:paraId="58DD7C3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0.87</w:t>
            </w:r>
          </w:p>
        </w:tc>
        <w:tc>
          <w:tcPr>
            <w:tcW w:w="705" w:type="dxa"/>
            <w:tcBorders>
              <w:top w:val="nil"/>
              <w:left w:val="nil"/>
              <w:bottom w:val="single" w:sz="8" w:space="0" w:color="auto"/>
              <w:right w:val="nil"/>
            </w:tcBorders>
            <w:shd w:val="clear" w:color="000000" w:fill="F2F2F2"/>
            <w:noWrap/>
            <w:vAlign w:val="center"/>
            <w:hideMark/>
          </w:tcPr>
          <w:p w14:paraId="43F29BC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0.81</w:t>
            </w:r>
          </w:p>
        </w:tc>
        <w:tc>
          <w:tcPr>
            <w:tcW w:w="256" w:type="dxa"/>
            <w:tcBorders>
              <w:top w:val="nil"/>
              <w:left w:val="nil"/>
              <w:bottom w:val="single" w:sz="8" w:space="0" w:color="auto"/>
              <w:right w:val="nil"/>
            </w:tcBorders>
            <w:shd w:val="clear" w:color="000000" w:fill="F2F2F2"/>
            <w:noWrap/>
            <w:vAlign w:val="center"/>
            <w:hideMark/>
          </w:tcPr>
          <w:p w14:paraId="4D4DEBD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single" w:sz="8" w:space="0" w:color="auto"/>
              <w:right w:val="nil"/>
            </w:tcBorders>
            <w:shd w:val="clear" w:color="000000" w:fill="F2F2F2"/>
            <w:noWrap/>
            <w:vAlign w:val="center"/>
            <w:hideMark/>
          </w:tcPr>
          <w:p w14:paraId="415C8D5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554" w:type="dxa"/>
            <w:tcBorders>
              <w:top w:val="nil"/>
              <w:left w:val="nil"/>
              <w:bottom w:val="single" w:sz="8" w:space="0" w:color="auto"/>
              <w:right w:val="nil"/>
            </w:tcBorders>
            <w:shd w:val="clear" w:color="000000" w:fill="F2F2F2"/>
            <w:noWrap/>
            <w:vAlign w:val="center"/>
            <w:hideMark/>
          </w:tcPr>
          <w:p w14:paraId="16A60E7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2.21</w:t>
            </w:r>
          </w:p>
        </w:tc>
        <w:tc>
          <w:tcPr>
            <w:tcW w:w="475" w:type="dxa"/>
            <w:tcBorders>
              <w:top w:val="nil"/>
              <w:left w:val="nil"/>
              <w:bottom w:val="single" w:sz="8" w:space="0" w:color="auto"/>
              <w:right w:val="nil"/>
            </w:tcBorders>
            <w:shd w:val="clear" w:color="000000" w:fill="F2F2F2"/>
            <w:noWrap/>
            <w:vAlign w:val="center"/>
            <w:hideMark/>
          </w:tcPr>
          <w:p w14:paraId="7B86450B"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0.029</w:t>
            </w:r>
          </w:p>
        </w:tc>
        <w:tc>
          <w:tcPr>
            <w:tcW w:w="340" w:type="dxa"/>
            <w:tcBorders>
              <w:top w:val="nil"/>
              <w:left w:val="nil"/>
              <w:bottom w:val="single" w:sz="8" w:space="0" w:color="auto"/>
              <w:right w:val="nil"/>
            </w:tcBorders>
            <w:shd w:val="clear" w:color="000000" w:fill="F2F2F2"/>
            <w:noWrap/>
            <w:vAlign w:val="center"/>
            <w:hideMark/>
          </w:tcPr>
          <w:p w14:paraId="6913B852"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E607F6" w14:paraId="321BF075" w14:textId="77777777" w:rsidTr="00544228">
        <w:trPr>
          <w:trHeight w:val="220"/>
        </w:trPr>
        <w:tc>
          <w:tcPr>
            <w:tcW w:w="1256" w:type="dxa"/>
            <w:vMerge w:val="restart"/>
            <w:tcBorders>
              <w:top w:val="nil"/>
              <w:left w:val="nil"/>
              <w:bottom w:val="nil"/>
              <w:right w:val="nil"/>
            </w:tcBorders>
            <w:shd w:val="clear" w:color="000000" w:fill="F2F2F2"/>
            <w:hideMark/>
          </w:tcPr>
          <w:p w14:paraId="08C2FF06" w14:textId="77777777" w:rsidR="000B2531" w:rsidRPr="00A81C5B" w:rsidRDefault="000B2531">
            <w:pPr>
              <w:rPr>
                <w:rFonts w:eastAsia="Times New Roman"/>
                <w:b/>
                <w:bCs/>
                <w:color w:val="000000"/>
                <w:sz w:val="16"/>
                <w:szCs w:val="12"/>
              </w:rPr>
            </w:pPr>
            <w:r w:rsidRPr="00A81C5B">
              <w:rPr>
                <w:rFonts w:eastAsia="Times New Roman"/>
                <w:b/>
                <w:bCs/>
                <w:color w:val="000000"/>
                <w:sz w:val="16"/>
                <w:szCs w:val="12"/>
              </w:rPr>
              <w:t>Head of Household Education Level</w:t>
            </w:r>
          </w:p>
        </w:tc>
        <w:tc>
          <w:tcPr>
            <w:tcW w:w="3305" w:type="dxa"/>
            <w:tcBorders>
              <w:top w:val="nil"/>
              <w:left w:val="nil"/>
              <w:bottom w:val="nil"/>
              <w:right w:val="nil"/>
            </w:tcBorders>
            <w:shd w:val="clear" w:color="auto" w:fill="auto"/>
            <w:noWrap/>
            <w:vAlign w:val="center"/>
            <w:hideMark/>
          </w:tcPr>
          <w:p w14:paraId="3BBE2E6B" w14:textId="77777777" w:rsidR="000B2531" w:rsidRPr="00A81C5B" w:rsidRDefault="000B2531">
            <w:pPr>
              <w:rPr>
                <w:rFonts w:eastAsia="Times New Roman"/>
                <w:color w:val="000000"/>
                <w:sz w:val="16"/>
                <w:szCs w:val="16"/>
              </w:rPr>
            </w:pPr>
            <w:r w:rsidRPr="00A81C5B">
              <w:rPr>
                <w:rFonts w:eastAsia="Times New Roman"/>
                <w:color w:val="000000"/>
                <w:sz w:val="16"/>
                <w:szCs w:val="16"/>
              </w:rPr>
              <w:t>Without formal education (0,1)</w:t>
            </w:r>
          </w:p>
        </w:tc>
        <w:tc>
          <w:tcPr>
            <w:tcW w:w="802" w:type="dxa"/>
            <w:tcBorders>
              <w:top w:val="nil"/>
              <w:left w:val="nil"/>
              <w:bottom w:val="nil"/>
              <w:right w:val="nil"/>
            </w:tcBorders>
            <w:shd w:val="clear" w:color="auto" w:fill="auto"/>
            <w:noWrap/>
            <w:vAlign w:val="center"/>
            <w:hideMark/>
          </w:tcPr>
          <w:p w14:paraId="0A07A34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0.15</w:t>
            </w:r>
          </w:p>
        </w:tc>
        <w:tc>
          <w:tcPr>
            <w:tcW w:w="705" w:type="dxa"/>
            <w:tcBorders>
              <w:top w:val="nil"/>
              <w:left w:val="nil"/>
              <w:bottom w:val="nil"/>
              <w:right w:val="nil"/>
            </w:tcBorders>
            <w:shd w:val="clear" w:color="auto" w:fill="auto"/>
            <w:noWrap/>
            <w:vAlign w:val="center"/>
            <w:hideMark/>
          </w:tcPr>
          <w:p w14:paraId="620F9D8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0.11</w:t>
            </w:r>
          </w:p>
        </w:tc>
        <w:tc>
          <w:tcPr>
            <w:tcW w:w="705" w:type="dxa"/>
            <w:tcBorders>
              <w:top w:val="nil"/>
              <w:left w:val="nil"/>
              <w:bottom w:val="nil"/>
              <w:right w:val="nil"/>
            </w:tcBorders>
            <w:shd w:val="clear" w:color="auto" w:fill="auto"/>
            <w:noWrap/>
            <w:vAlign w:val="center"/>
            <w:hideMark/>
          </w:tcPr>
          <w:p w14:paraId="0C1C245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0.17</w:t>
            </w:r>
          </w:p>
        </w:tc>
        <w:tc>
          <w:tcPr>
            <w:tcW w:w="256" w:type="dxa"/>
            <w:tcBorders>
              <w:top w:val="nil"/>
              <w:left w:val="nil"/>
              <w:bottom w:val="nil"/>
              <w:right w:val="nil"/>
            </w:tcBorders>
            <w:shd w:val="clear" w:color="auto" w:fill="auto"/>
            <w:noWrap/>
            <w:vAlign w:val="center"/>
            <w:hideMark/>
          </w:tcPr>
          <w:p w14:paraId="2EAB93B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auto" w:fill="auto"/>
            <w:noWrap/>
            <w:vAlign w:val="center"/>
            <w:hideMark/>
          </w:tcPr>
          <w:p w14:paraId="074FD45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-0.05</w:t>
            </w:r>
          </w:p>
        </w:tc>
        <w:tc>
          <w:tcPr>
            <w:tcW w:w="554" w:type="dxa"/>
            <w:tcBorders>
              <w:top w:val="nil"/>
              <w:left w:val="nil"/>
              <w:bottom w:val="nil"/>
              <w:right w:val="nil"/>
            </w:tcBorders>
            <w:shd w:val="clear" w:color="auto" w:fill="auto"/>
            <w:noWrap/>
            <w:vAlign w:val="center"/>
            <w:hideMark/>
          </w:tcPr>
          <w:p w14:paraId="1C90D74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-2.34</w:t>
            </w:r>
          </w:p>
        </w:tc>
        <w:tc>
          <w:tcPr>
            <w:tcW w:w="475" w:type="dxa"/>
            <w:tcBorders>
              <w:top w:val="nil"/>
              <w:left w:val="nil"/>
              <w:bottom w:val="nil"/>
              <w:right w:val="nil"/>
            </w:tcBorders>
            <w:shd w:val="clear" w:color="auto" w:fill="auto"/>
            <w:noWrap/>
            <w:vAlign w:val="center"/>
            <w:hideMark/>
          </w:tcPr>
          <w:p w14:paraId="7BA0A7CB"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0.021</w:t>
            </w:r>
          </w:p>
        </w:tc>
        <w:tc>
          <w:tcPr>
            <w:tcW w:w="340" w:type="dxa"/>
            <w:tcBorders>
              <w:top w:val="nil"/>
              <w:left w:val="nil"/>
              <w:bottom w:val="nil"/>
              <w:right w:val="nil"/>
            </w:tcBorders>
            <w:shd w:val="clear" w:color="auto" w:fill="auto"/>
            <w:noWrap/>
            <w:vAlign w:val="center"/>
            <w:hideMark/>
          </w:tcPr>
          <w:p w14:paraId="5D521C7E"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5BF1B233" w14:textId="77777777" w:rsidTr="00544228">
        <w:trPr>
          <w:trHeight w:val="220"/>
        </w:trPr>
        <w:tc>
          <w:tcPr>
            <w:tcW w:w="1256" w:type="dxa"/>
            <w:vMerge/>
            <w:tcBorders>
              <w:top w:val="nil"/>
              <w:left w:val="nil"/>
              <w:bottom w:val="nil"/>
              <w:right w:val="nil"/>
            </w:tcBorders>
            <w:vAlign w:val="center"/>
            <w:hideMark/>
          </w:tcPr>
          <w:p w14:paraId="74E47472"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7B541F3D" w14:textId="77777777" w:rsidR="000B2531" w:rsidRPr="00A81C5B" w:rsidRDefault="000B2531">
            <w:pPr>
              <w:rPr>
                <w:rFonts w:eastAsia="Times New Roman"/>
                <w:color w:val="000000"/>
                <w:sz w:val="16"/>
                <w:szCs w:val="16"/>
              </w:rPr>
            </w:pPr>
            <w:r w:rsidRPr="00A81C5B">
              <w:rPr>
                <w:rFonts w:eastAsia="Times New Roman"/>
                <w:color w:val="000000"/>
                <w:sz w:val="16"/>
                <w:szCs w:val="16"/>
              </w:rPr>
              <w:t>Primary incomplete (0,1)</w:t>
            </w:r>
          </w:p>
        </w:tc>
        <w:tc>
          <w:tcPr>
            <w:tcW w:w="802" w:type="dxa"/>
            <w:tcBorders>
              <w:top w:val="nil"/>
              <w:left w:val="nil"/>
              <w:bottom w:val="nil"/>
              <w:right w:val="nil"/>
            </w:tcBorders>
            <w:shd w:val="clear" w:color="000000" w:fill="F2F2F2"/>
            <w:noWrap/>
            <w:vAlign w:val="center"/>
            <w:hideMark/>
          </w:tcPr>
          <w:p w14:paraId="653F61A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0.51</w:t>
            </w:r>
          </w:p>
        </w:tc>
        <w:tc>
          <w:tcPr>
            <w:tcW w:w="705" w:type="dxa"/>
            <w:tcBorders>
              <w:top w:val="nil"/>
              <w:left w:val="nil"/>
              <w:bottom w:val="nil"/>
              <w:right w:val="nil"/>
            </w:tcBorders>
            <w:shd w:val="clear" w:color="000000" w:fill="F2F2F2"/>
            <w:noWrap/>
            <w:vAlign w:val="center"/>
            <w:hideMark/>
          </w:tcPr>
          <w:p w14:paraId="4B92B65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0.47</w:t>
            </w:r>
          </w:p>
        </w:tc>
        <w:tc>
          <w:tcPr>
            <w:tcW w:w="705" w:type="dxa"/>
            <w:tcBorders>
              <w:top w:val="nil"/>
              <w:left w:val="nil"/>
              <w:bottom w:val="nil"/>
              <w:right w:val="nil"/>
            </w:tcBorders>
            <w:shd w:val="clear" w:color="000000" w:fill="F2F2F2"/>
            <w:noWrap/>
            <w:vAlign w:val="center"/>
            <w:hideMark/>
          </w:tcPr>
          <w:p w14:paraId="566ACE1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0.52</w:t>
            </w:r>
          </w:p>
        </w:tc>
        <w:tc>
          <w:tcPr>
            <w:tcW w:w="256" w:type="dxa"/>
            <w:tcBorders>
              <w:top w:val="nil"/>
              <w:left w:val="nil"/>
              <w:bottom w:val="nil"/>
              <w:right w:val="nil"/>
            </w:tcBorders>
            <w:shd w:val="clear" w:color="000000" w:fill="F2F2F2"/>
            <w:noWrap/>
            <w:vAlign w:val="center"/>
            <w:hideMark/>
          </w:tcPr>
          <w:p w14:paraId="5A7082E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295A7CC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-0.05</w:t>
            </w:r>
          </w:p>
        </w:tc>
        <w:tc>
          <w:tcPr>
            <w:tcW w:w="554" w:type="dxa"/>
            <w:tcBorders>
              <w:top w:val="nil"/>
              <w:left w:val="nil"/>
              <w:bottom w:val="nil"/>
              <w:right w:val="nil"/>
            </w:tcBorders>
            <w:shd w:val="clear" w:color="000000" w:fill="F2F2F2"/>
            <w:noWrap/>
            <w:vAlign w:val="center"/>
            <w:hideMark/>
          </w:tcPr>
          <w:p w14:paraId="0F71EC9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-1.45</w:t>
            </w:r>
          </w:p>
        </w:tc>
        <w:tc>
          <w:tcPr>
            <w:tcW w:w="475" w:type="dxa"/>
            <w:tcBorders>
              <w:top w:val="nil"/>
              <w:left w:val="nil"/>
              <w:bottom w:val="nil"/>
              <w:right w:val="nil"/>
            </w:tcBorders>
            <w:shd w:val="clear" w:color="000000" w:fill="F2F2F2"/>
            <w:noWrap/>
            <w:vAlign w:val="center"/>
            <w:hideMark/>
          </w:tcPr>
          <w:p w14:paraId="208DE77F"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0.150</w:t>
            </w:r>
          </w:p>
        </w:tc>
        <w:tc>
          <w:tcPr>
            <w:tcW w:w="340" w:type="dxa"/>
            <w:tcBorders>
              <w:top w:val="nil"/>
              <w:left w:val="nil"/>
              <w:bottom w:val="nil"/>
              <w:right w:val="nil"/>
            </w:tcBorders>
            <w:shd w:val="clear" w:color="000000" w:fill="F2F2F2"/>
            <w:noWrap/>
            <w:vAlign w:val="center"/>
            <w:hideMark/>
          </w:tcPr>
          <w:p w14:paraId="7EF6C508"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28ABEB63" w14:textId="77777777" w:rsidTr="00544228">
        <w:trPr>
          <w:trHeight w:val="220"/>
        </w:trPr>
        <w:tc>
          <w:tcPr>
            <w:tcW w:w="1256" w:type="dxa"/>
            <w:vMerge/>
            <w:tcBorders>
              <w:top w:val="nil"/>
              <w:left w:val="nil"/>
              <w:bottom w:val="nil"/>
              <w:right w:val="nil"/>
            </w:tcBorders>
            <w:vAlign w:val="center"/>
            <w:hideMark/>
          </w:tcPr>
          <w:p w14:paraId="624E36C0"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6D9756FD" w14:textId="77777777" w:rsidR="000B2531" w:rsidRPr="00A81C5B" w:rsidRDefault="000B2531">
            <w:pPr>
              <w:rPr>
                <w:rFonts w:eastAsia="Times New Roman"/>
                <w:color w:val="000000"/>
                <w:sz w:val="16"/>
                <w:szCs w:val="16"/>
              </w:rPr>
            </w:pPr>
            <w:r w:rsidRPr="00A81C5B">
              <w:rPr>
                <w:rFonts w:eastAsia="Times New Roman"/>
                <w:color w:val="000000"/>
                <w:sz w:val="16"/>
                <w:szCs w:val="16"/>
              </w:rPr>
              <w:t>Primary completed (0,1)</w:t>
            </w:r>
          </w:p>
        </w:tc>
        <w:tc>
          <w:tcPr>
            <w:tcW w:w="802" w:type="dxa"/>
            <w:tcBorders>
              <w:top w:val="nil"/>
              <w:left w:val="nil"/>
              <w:bottom w:val="nil"/>
              <w:right w:val="nil"/>
            </w:tcBorders>
            <w:shd w:val="clear" w:color="auto" w:fill="auto"/>
            <w:noWrap/>
            <w:vAlign w:val="center"/>
            <w:hideMark/>
          </w:tcPr>
          <w:p w14:paraId="61F10FA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705" w:type="dxa"/>
            <w:tcBorders>
              <w:top w:val="nil"/>
              <w:left w:val="nil"/>
              <w:bottom w:val="nil"/>
              <w:right w:val="nil"/>
            </w:tcBorders>
            <w:shd w:val="clear" w:color="auto" w:fill="auto"/>
            <w:noWrap/>
            <w:vAlign w:val="center"/>
            <w:hideMark/>
          </w:tcPr>
          <w:p w14:paraId="77F39C7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0.07</w:t>
            </w:r>
          </w:p>
        </w:tc>
        <w:tc>
          <w:tcPr>
            <w:tcW w:w="705" w:type="dxa"/>
            <w:tcBorders>
              <w:top w:val="nil"/>
              <w:left w:val="nil"/>
              <w:bottom w:val="nil"/>
              <w:right w:val="nil"/>
            </w:tcBorders>
            <w:shd w:val="clear" w:color="auto" w:fill="auto"/>
            <w:noWrap/>
            <w:vAlign w:val="center"/>
            <w:hideMark/>
          </w:tcPr>
          <w:p w14:paraId="57C57C2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0.05</w:t>
            </w:r>
          </w:p>
        </w:tc>
        <w:tc>
          <w:tcPr>
            <w:tcW w:w="256" w:type="dxa"/>
            <w:tcBorders>
              <w:top w:val="nil"/>
              <w:left w:val="nil"/>
              <w:bottom w:val="nil"/>
              <w:right w:val="nil"/>
            </w:tcBorders>
            <w:shd w:val="clear" w:color="auto" w:fill="auto"/>
            <w:noWrap/>
            <w:vAlign w:val="center"/>
            <w:hideMark/>
          </w:tcPr>
          <w:p w14:paraId="4E38F3F4"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79F3C74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0.02</w:t>
            </w:r>
          </w:p>
        </w:tc>
        <w:tc>
          <w:tcPr>
            <w:tcW w:w="554" w:type="dxa"/>
            <w:tcBorders>
              <w:top w:val="nil"/>
              <w:left w:val="nil"/>
              <w:bottom w:val="nil"/>
              <w:right w:val="nil"/>
            </w:tcBorders>
            <w:shd w:val="clear" w:color="auto" w:fill="auto"/>
            <w:noWrap/>
            <w:vAlign w:val="center"/>
            <w:hideMark/>
          </w:tcPr>
          <w:p w14:paraId="183107B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0.98</w:t>
            </w:r>
          </w:p>
        </w:tc>
        <w:tc>
          <w:tcPr>
            <w:tcW w:w="475" w:type="dxa"/>
            <w:tcBorders>
              <w:top w:val="nil"/>
              <w:left w:val="nil"/>
              <w:bottom w:val="nil"/>
              <w:right w:val="nil"/>
            </w:tcBorders>
            <w:shd w:val="clear" w:color="auto" w:fill="auto"/>
            <w:noWrap/>
            <w:vAlign w:val="center"/>
            <w:hideMark/>
          </w:tcPr>
          <w:p w14:paraId="2C0213B5"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0.330</w:t>
            </w:r>
          </w:p>
        </w:tc>
        <w:tc>
          <w:tcPr>
            <w:tcW w:w="340" w:type="dxa"/>
            <w:tcBorders>
              <w:top w:val="nil"/>
              <w:left w:val="nil"/>
              <w:bottom w:val="nil"/>
              <w:right w:val="nil"/>
            </w:tcBorders>
            <w:shd w:val="clear" w:color="auto" w:fill="auto"/>
            <w:noWrap/>
            <w:vAlign w:val="center"/>
            <w:hideMark/>
          </w:tcPr>
          <w:p w14:paraId="66BAD5E0" w14:textId="77777777" w:rsidR="000B2531" w:rsidRPr="005342A4" w:rsidRDefault="000B2531" w:rsidP="00E057FF">
            <w:pPr>
              <w:ind w:left="-101"/>
              <w:jc w:val="right"/>
              <w:rPr>
                <w:rFonts w:eastAsia="Times New Roman"/>
                <w:color w:val="000000"/>
                <w:sz w:val="15"/>
                <w:szCs w:val="15"/>
              </w:rPr>
            </w:pPr>
          </w:p>
        </w:tc>
      </w:tr>
      <w:tr w:rsidR="000B2531" w14:paraId="33FE205C" w14:textId="77777777" w:rsidTr="00544228">
        <w:trPr>
          <w:trHeight w:val="220"/>
        </w:trPr>
        <w:tc>
          <w:tcPr>
            <w:tcW w:w="1256" w:type="dxa"/>
            <w:vMerge/>
            <w:tcBorders>
              <w:top w:val="nil"/>
              <w:left w:val="nil"/>
              <w:bottom w:val="nil"/>
              <w:right w:val="nil"/>
            </w:tcBorders>
            <w:vAlign w:val="center"/>
            <w:hideMark/>
          </w:tcPr>
          <w:p w14:paraId="6671F5DA"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3CF19193" w14:textId="77777777" w:rsidR="000B2531" w:rsidRPr="00A81C5B" w:rsidRDefault="000B2531">
            <w:pPr>
              <w:rPr>
                <w:rFonts w:eastAsia="Times New Roman"/>
                <w:color w:val="000000"/>
                <w:sz w:val="16"/>
                <w:szCs w:val="16"/>
              </w:rPr>
            </w:pPr>
            <w:r w:rsidRPr="00A81C5B">
              <w:rPr>
                <w:rFonts w:eastAsia="Times New Roman"/>
                <w:color w:val="000000"/>
                <w:sz w:val="16"/>
                <w:szCs w:val="16"/>
              </w:rPr>
              <w:t>Secondary incomplete (0,1)</w:t>
            </w:r>
          </w:p>
        </w:tc>
        <w:tc>
          <w:tcPr>
            <w:tcW w:w="802" w:type="dxa"/>
            <w:tcBorders>
              <w:top w:val="nil"/>
              <w:left w:val="nil"/>
              <w:bottom w:val="nil"/>
              <w:right w:val="nil"/>
            </w:tcBorders>
            <w:shd w:val="clear" w:color="000000" w:fill="F2F2F2"/>
            <w:noWrap/>
            <w:vAlign w:val="center"/>
            <w:hideMark/>
          </w:tcPr>
          <w:p w14:paraId="1A6A850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0.15</w:t>
            </w:r>
          </w:p>
        </w:tc>
        <w:tc>
          <w:tcPr>
            <w:tcW w:w="705" w:type="dxa"/>
            <w:tcBorders>
              <w:top w:val="nil"/>
              <w:left w:val="nil"/>
              <w:bottom w:val="nil"/>
              <w:right w:val="nil"/>
            </w:tcBorders>
            <w:shd w:val="clear" w:color="000000" w:fill="F2F2F2"/>
            <w:noWrap/>
            <w:vAlign w:val="center"/>
            <w:hideMark/>
          </w:tcPr>
          <w:p w14:paraId="037E221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0.18</w:t>
            </w:r>
          </w:p>
        </w:tc>
        <w:tc>
          <w:tcPr>
            <w:tcW w:w="705" w:type="dxa"/>
            <w:tcBorders>
              <w:top w:val="nil"/>
              <w:left w:val="nil"/>
              <w:bottom w:val="nil"/>
              <w:right w:val="nil"/>
            </w:tcBorders>
            <w:shd w:val="clear" w:color="000000" w:fill="F2F2F2"/>
            <w:noWrap/>
            <w:vAlign w:val="center"/>
            <w:hideMark/>
          </w:tcPr>
          <w:p w14:paraId="18EF210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0.13</w:t>
            </w:r>
          </w:p>
        </w:tc>
        <w:tc>
          <w:tcPr>
            <w:tcW w:w="256" w:type="dxa"/>
            <w:tcBorders>
              <w:top w:val="nil"/>
              <w:left w:val="nil"/>
              <w:bottom w:val="nil"/>
              <w:right w:val="nil"/>
            </w:tcBorders>
            <w:shd w:val="clear" w:color="000000" w:fill="F2F2F2"/>
            <w:noWrap/>
            <w:vAlign w:val="center"/>
            <w:hideMark/>
          </w:tcPr>
          <w:p w14:paraId="28D1E9D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1805E6E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554" w:type="dxa"/>
            <w:tcBorders>
              <w:top w:val="nil"/>
              <w:left w:val="nil"/>
              <w:bottom w:val="nil"/>
              <w:right w:val="nil"/>
            </w:tcBorders>
            <w:shd w:val="clear" w:color="000000" w:fill="F2F2F2"/>
            <w:noWrap/>
            <w:vAlign w:val="center"/>
            <w:hideMark/>
          </w:tcPr>
          <w:p w14:paraId="357906E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2.51</w:t>
            </w:r>
          </w:p>
        </w:tc>
        <w:tc>
          <w:tcPr>
            <w:tcW w:w="475" w:type="dxa"/>
            <w:tcBorders>
              <w:top w:val="nil"/>
              <w:left w:val="nil"/>
              <w:bottom w:val="nil"/>
              <w:right w:val="nil"/>
            </w:tcBorders>
            <w:shd w:val="clear" w:color="000000" w:fill="F2F2F2"/>
            <w:noWrap/>
            <w:vAlign w:val="center"/>
            <w:hideMark/>
          </w:tcPr>
          <w:p w14:paraId="7F0AF94C"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0.013</w:t>
            </w:r>
          </w:p>
        </w:tc>
        <w:tc>
          <w:tcPr>
            <w:tcW w:w="340" w:type="dxa"/>
            <w:tcBorders>
              <w:top w:val="nil"/>
              <w:left w:val="nil"/>
              <w:bottom w:val="nil"/>
              <w:right w:val="nil"/>
            </w:tcBorders>
            <w:shd w:val="clear" w:color="000000" w:fill="F2F2F2"/>
            <w:noWrap/>
            <w:vAlign w:val="center"/>
            <w:hideMark/>
          </w:tcPr>
          <w:p w14:paraId="630AE4F3"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1D8D2617" w14:textId="77777777" w:rsidTr="00544228">
        <w:trPr>
          <w:trHeight w:val="220"/>
        </w:trPr>
        <w:tc>
          <w:tcPr>
            <w:tcW w:w="1256" w:type="dxa"/>
            <w:vMerge/>
            <w:tcBorders>
              <w:top w:val="nil"/>
              <w:left w:val="nil"/>
              <w:bottom w:val="nil"/>
              <w:right w:val="nil"/>
            </w:tcBorders>
            <w:vAlign w:val="center"/>
            <w:hideMark/>
          </w:tcPr>
          <w:p w14:paraId="372C3A58"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36C72267" w14:textId="77777777" w:rsidR="000B2531" w:rsidRPr="00A81C5B" w:rsidRDefault="000B2531">
            <w:pPr>
              <w:rPr>
                <w:rFonts w:eastAsia="Times New Roman"/>
                <w:color w:val="000000"/>
                <w:sz w:val="16"/>
                <w:szCs w:val="16"/>
              </w:rPr>
            </w:pPr>
            <w:r w:rsidRPr="00A81C5B">
              <w:rPr>
                <w:rFonts w:eastAsia="Times New Roman"/>
                <w:color w:val="000000"/>
                <w:sz w:val="16"/>
                <w:szCs w:val="16"/>
              </w:rPr>
              <w:t>Secondary completed (0,1)</w:t>
            </w:r>
          </w:p>
        </w:tc>
        <w:tc>
          <w:tcPr>
            <w:tcW w:w="802" w:type="dxa"/>
            <w:tcBorders>
              <w:top w:val="nil"/>
              <w:left w:val="nil"/>
              <w:bottom w:val="nil"/>
              <w:right w:val="nil"/>
            </w:tcBorders>
            <w:shd w:val="clear" w:color="auto" w:fill="auto"/>
            <w:noWrap/>
            <w:vAlign w:val="center"/>
            <w:hideMark/>
          </w:tcPr>
          <w:p w14:paraId="107F9A7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0.09</w:t>
            </w:r>
          </w:p>
        </w:tc>
        <w:tc>
          <w:tcPr>
            <w:tcW w:w="705" w:type="dxa"/>
            <w:tcBorders>
              <w:top w:val="nil"/>
              <w:left w:val="nil"/>
              <w:bottom w:val="nil"/>
              <w:right w:val="nil"/>
            </w:tcBorders>
            <w:shd w:val="clear" w:color="auto" w:fill="auto"/>
            <w:noWrap/>
            <w:vAlign w:val="center"/>
            <w:hideMark/>
          </w:tcPr>
          <w:p w14:paraId="0A569BC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0.09</w:t>
            </w:r>
          </w:p>
        </w:tc>
        <w:tc>
          <w:tcPr>
            <w:tcW w:w="705" w:type="dxa"/>
            <w:tcBorders>
              <w:top w:val="nil"/>
              <w:left w:val="nil"/>
              <w:bottom w:val="nil"/>
              <w:right w:val="nil"/>
            </w:tcBorders>
            <w:shd w:val="clear" w:color="auto" w:fill="auto"/>
            <w:noWrap/>
            <w:vAlign w:val="center"/>
            <w:hideMark/>
          </w:tcPr>
          <w:p w14:paraId="37A3107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0.09</w:t>
            </w:r>
          </w:p>
        </w:tc>
        <w:tc>
          <w:tcPr>
            <w:tcW w:w="256" w:type="dxa"/>
            <w:tcBorders>
              <w:top w:val="nil"/>
              <w:left w:val="nil"/>
              <w:bottom w:val="nil"/>
              <w:right w:val="nil"/>
            </w:tcBorders>
            <w:shd w:val="clear" w:color="auto" w:fill="auto"/>
            <w:noWrap/>
            <w:vAlign w:val="center"/>
            <w:hideMark/>
          </w:tcPr>
          <w:p w14:paraId="05BC542B"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24F5B76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0.01</w:t>
            </w:r>
          </w:p>
        </w:tc>
        <w:tc>
          <w:tcPr>
            <w:tcW w:w="554" w:type="dxa"/>
            <w:tcBorders>
              <w:top w:val="nil"/>
              <w:left w:val="nil"/>
              <w:bottom w:val="nil"/>
              <w:right w:val="nil"/>
            </w:tcBorders>
            <w:shd w:val="clear" w:color="auto" w:fill="auto"/>
            <w:noWrap/>
            <w:vAlign w:val="center"/>
            <w:hideMark/>
          </w:tcPr>
          <w:p w14:paraId="0189FD0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0.39</w:t>
            </w:r>
          </w:p>
        </w:tc>
        <w:tc>
          <w:tcPr>
            <w:tcW w:w="475" w:type="dxa"/>
            <w:tcBorders>
              <w:top w:val="nil"/>
              <w:left w:val="nil"/>
              <w:bottom w:val="nil"/>
              <w:right w:val="nil"/>
            </w:tcBorders>
            <w:shd w:val="clear" w:color="auto" w:fill="auto"/>
            <w:noWrap/>
            <w:vAlign w:val="center"/>
            <w:hideMark/>
          </w:tcPr>
          <w:p w14:paraId="25BDC79F"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0.697</w:t>
            </w:r>
          </w:p>
        </w:tc>
        <w:tc>
          <w:tcPr>
            <w:tcW w:w="340" w:type="dxa"/>
            <w:tcBorders>
              <w:top w:val="nil"/>
              <w:left w:val="nil"/>
              <w:bottom w:val="nil"/>
              <w:right w:val="nil"/>
            </w:tcBorders>
            <w:shd w:val="clear" w:color="auto" w:fill="auto"/>
            <w:noWrap/>
            <w:vAlign w:val="center"/>
            <w:hideMark/>
          </w:tcPr>
          <w:p w14:paraId="7C9FE7D1" w14:textId="77777777" w:rsidR="000B2531" w:rsidRPr="005342A4" w:rsidRDefault="000B2531" w:rsidP="00E057FF">
            <w:pPr>
              <w:ind w:left="-101"/>
              <w:jc w:val="right"/>
              <w:rPr>
                <w:rFonts w:eastAsia="Times New Roman"/>
                <w:color w:val="000000"/>
                <w:sz w:val="15"/>
                <w:szCs w:val="15"/>
              </w:rPr>
            </w:pPr>
          </w:p>
        </w:tc>
      </w:tr>
      <w:tr w:rsidR="000B2531" w14:paraId="5B03AB90" w14:textId="77777777" w:rsidTr="00544228">
        <w:trPr>
          <w:trHeight w:val="220"/>
        </w:trPr>
        <w:tc>
          <w:tcPr>
            <w:tcW w:w="1256" w:type="dxa"/>
            <w:vMerge/>
            <w:tcBorders>
              <w:top w:val="nil"/>
              <w:left w:val="nil"/>
              <w:bottom w:val="nil"/>
              <w:right w:val="nil"/>
            </w:tcBorders>
            <w:vAlign w:val="center"/>
            <w:hideMark/>
          </w:tcPr>
          <w:p w14:paraId="4AFB0477"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1AE72758" w14:textId="77777777" w:rsidR="000B2531" w:rsidRPr="00A81C5B" w:rsidRDefault="000B2531">
            <w:pPr>
              <w:rPr>
                <w:rFonts w:eastAsia="Times New Roman"/>
                <w:color w:val="000000"/>
                <w:sz w:val="16"/>
                <w:szCs w:val="16"/>
              </w:rPr>
            </w:pPr>
            <w:r w:rsidRPr="00A81C5B">
              <w:rPr>
                <w:rFonts w:eastAsia="Times New Roman"/>
                <w:color w:val="000000"/>
                <w:sz w:val="16"/>
                <w:szCs w:val="16"/>
              </w:rPr>
              <w:t>More than secondary  education (0,1)</w:t>
            </w:r>
          </w:p>
        </w:tc>
        <w:tc>
          <w:tcPr>
            <w:tcW w:w="802" w:type="dxa"/>
            <w:tcBorders>
              <w:top w:val="nil"/>
              <w:left w:val="nil"/>
              <w:bottom w:val="nil"/>
              <w:right w:val="nil"/>
            </w:tcBorders>
            <w:shd w:val="clear" w:color="000000" w:fill="F2F2F2"/>
            <w:noWrap/>
            <w:vAlign w:val="center"/>
            <w:hideMark/>
          </w:tcPr>
          <w:p w14:paraId="30DD13D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0.04</w:t>
            </w:r>
          </w:p>
        </w:tc>
        <w:tc>
          <w:tcPr>
            <w:tcW w:w="705" w:type="dxa"/>
            <w:tcBorders>
              <w:top w:val="nil"/>
              <w:left w:val="nil"/>
              <w:bottom w:val="nil"/>
              <w:right w:val="nil"/>
            </w:tcBorders>
            <w:shd w:val="clear" w:color="000000" w:fill="F2F2F2"/>
            <w:noWrap/>
            <w:vAlign w:val="center"/>
            <w:hideMark/>
          </w:tcPr>
          <w:p w14:paraId="2C4EF3C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705" w:type="dxa"/>
            <w:tcBorders>
              <w:top w:val="nil"/>
              <w:left w:val="nil"/>
              <w:bottom w:val="nil"/>
              <w:right w:val="nil"/>
            </w:tcBorders>
            <w:shd w:val="clear" w:color="000000" w:fill="F2F2F2"/>
            <w:noWrap/>
            <w:vAlign w:val="center"/>
            <w:hideMark/>
          </w:tcPr>
          <w:p w14:paraId="6BEAD68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0.04</w:t>
            </w:r>
          </w:p>
        </w:tc>
        <w:tc>
          <w:tcPr>
            <w:tcW w:w="256" w:type="dxa"/>
            <w:tcBorders>
              <w:top w:val="nil"/>
              <w:left w:val="nil"/>
              <w:bottom w:val="nil"/>
              <w:right w:val="nil"/>
            </w:tcBorders>
            <w:shd w:val="clear" w:color="000000" w:fill="F2F2F2"/>
            <w:noWrap/>
            <w:vAlign w:val="center"/>
            <w:hideMark/>
          </w:tcPr>
          <w:p w14:paraId="2B34226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0A198A5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0.02</w:t>
            </w:r>
          </w:p>
        </w:tc>
        <w:tc>
          <w:tcPr>
            <w:tcW w:w="554" w:type="dxa"/>
            <w:tcBorders>
              <w:top w:val="nil"/>
              <w:left w:val="nil"/>
              <w:bottom w:val="nil"/>
              <w:right w:val="nil"/>
            </w:tcBorders>
            <w:shd w:val="clear" w:color="000000" w:fill="F2F2F2"/>
            <w:noWrap/>
            <w:vAlign w:val="center"/>
            <w:hideMark/>
          </w:tcPr>
          <w:p w14:paraId="10DCDDD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1.47</w:t>
            </w:r>
          </w:p>
        </w:tc>
        <w:tc>
          <w:tcPr>
            <w:tcW w:w="475" w:type="dxa"/>
            <w:tcBorders>
              <w:top w:val="nil"/>
              <w:left w:val="nil"/>
              <w:bottom w:val="nil"/>
              <w:right w:val="nil"/>
            </w:tcBorders>
            <w:shd w:val="clear" w:color="000000" w:fill="F2F2F2"/>
            <w:noWrap/>
            <w:vAlign w:val="center"/>
            <w:hideMark/>
          </w:tcPr>
          <w:p w14:paraId="04361C81"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0.145</w:t>
            </w:r>
          </w:p>
        </w:tc>
        <w:tc>
          <w:tcPr>
            <w:tcW w:w="340" w:type="dxa"/>
            <w:tcBorders>
              <w:top w:val="nil"/>
              <w:left w:val="nil"/>
              <w:bottom w:val="nil"/>
              <w:right w:val="nil"/>
            </w:tcBorders>
            <w:shd w:val="clear" w:color="000000" w:fill="F2F2F2"/>
            <w:noWrap/>
            <w:vAlign w:val="center"/>
            <w:hideMark/>
          </w:tcPr>
          <w:p w14:paraId="2AF02D39"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35DDA071" w14:textId="77777777" w:rsidTr="00544228">
        <w:trPr>
          <w:trHeight w:val="220"/>
        </w:trPr>
        <w:tc>
          <w:tcPr>
            <w:tcW w:w="1256" w:type="dxa"/>
            <w:vMerge/>
            <w:tcBorders>
              <w:top w:val="nil"/>
              <w:left w:val="nil"/>
              <w:bottom w:val="nil"/>
              <w:right w:val="nil"/>
            </w:tcBorders>
            <w:vAlign w:val="center"/>
            <w:hideMark/>
          </w:tcPr>
          <w:p w14:paraId="36D99492"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54257609" w14:textId="77777777" w:rsidR="000B2531" w:rsidRPr="00A81C5B" w:rsidRDefault="000B2531">
            <w:pPr>
              <w:rPr>
                <w:rFonts w:eastAsia="Times New Roman"/>
                <w:color w:val="000000"/>
                <w:sz w:val="16"/>
                <w:szCs w:val="16"/>
              </w:rPr>
            </w:pPr>
            <w:r w:rsidRPr="00A81C5B">
              <w:rPr>
                <w:rFonts w:eastAsia="Times New Roman"/>
                <w:color w:val="000000"/>
                <w:sz w:val="16"/>
                <w:szCs w:val="16"/>
              </w:rPr>
              <w:t>Technical adult education (0,1)</w:t>
            </w:r>
          </w:p>
        </w:tc>
        <w:tc>
          <w:tcPr>
            <w:tcW w:w="802" w:type="dxa"/>
            <w:tcBorders>
              <w:top w:val="nil"/>
              <w:left w:val="nil"/>
              <w:bottom w:val="nil"/>
              <w:right w:val="nil"/>
            </w:tcBorders>
            <w:shd w:val="clear" w:color="auto" w:fill="auto"/>
            <w:noWrap/>
            <w:vAlign w:val="center"/>
            <w:hideMark/>
          </w:tcPr>
          <w:p w14:paraId="3C2E1EA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0.01</w:t>
            </w:r>
          </w:p>
        </w:tc>
        <w:tc>
          <w:tcPr>
            <w:tcW w:w="705" w:type="dxa"/>
            <w:tcBorders>
              <w:top w:val="nil"/>
              <w:left w:val="nil"/>
              <w:bottom w:val="nil"/>
              <w:right w:val="nil"/>
            </w:tcBorders>
            <w:shd w:val="clear" w:color="auto" w:fill="auto"/>
            <w:noWrap/>
            <w:vAlign w:val="center"/>
            <w:hideMark/>
          </w:tcPr>
          <w:p w14:paraId="505B796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0.01</w:t>
            </w:r>
          </w:p>
        </w:tc>
        <w:tc>
          <w:tcPr>
            <w:tcW w:w="705" w:type="dxa"/>
            <w:tcBorders>
              <w:top w:val="nil"/>
              <w:left w:val="nil"/>
              <w:bottom w:val="nil"/>
              <w:right w:val="nil"/>
            </w:tcBorders>
            <w:shd w:val="clear" w:color="auto" w:fill="auto"/>
            <w:noWrap/>
            <w:vAlign w:val="center"/>
            <w:hideMark/>
          </w:tcPr>
          <w:p w14:paraId="604E861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0.01</w:t>
            </w:r>
          </w:p>
        </w:tc>
        <w:tc>
          <w:tcPr>
            <w:tcW w:w="256" w:type="dxa"/>
            <w:tcBorders>
              <w:top w:val="nil"/>
              <w:left w:val="nil"/>
              <w:bottom w:val="nil"/>
              <w:right w:val="nil"/>
            </w:tcBorders>
            <w:shd w:val="clear" w:color="auto" w:fill="auto"/>
            <w:noWrap/>
            <w:vAlign w:val="center"/>
            <w:hideMark/>
          </w:tcPr>
          <w:p w14:paraId="3F7A25D9"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single" w:sz="8" w:space="0" w:color="auto"/>
              <w:right w:val="nil"/>
            </w:tcBorders>
            <w:shd w:val="clear" w:color="auto" w:fill="auto"/>
            <w:noWrap/>
            <w:vAlign w:val="center"/>
            <w:hideMark/>
          </w:tcPr>
          <w:p w14:paraId="4C0AD058"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0.00</w:t>
            </w:r>
          </w:p>
        </w:tc>
        <w:tc>
          <w:tcPr>
            <w:tcW w:w="554" w:type="dxa"/>
            <w:tcBorders>
              <w:top w:val="nil"/>
              <w:left w:val="nil"/>
              <w:bottom w:val="nil"/>
              <w:right w:val="nil"/>
            </w:tcBorders>
            <w:shd w:val="clear" w:color="auto" w:fill="auto"/>
            <w:noWrap/>
            <w:vAlign w:val="center"/>
            <w:hideMark/>
          </w:tcPr>
          <w:p w14:paraId="55E7A9F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0.42</w:t>
            </w:r>
          </w:p>
        </w:tc>
        <w:tc>
          <w:tcPr>
            <w:tcW w:w="475" w:type="dxa"/>
            <w:tcBorders>
              <w:top w:val="nil"/>
              <w:left w:val="nil"/>
              <w:bottom w:val="nil"/>
              <w:right w:val="nil"/>
            </w:tcBorders>
            <w:shd w:val="clear" w:color="auto" w:fill="auto"/>
            <w:noWrap/>
            <w:vAlign w:val="center"/>
            <w:hideMark/>
          </w:tcPr>
          <w:p w14:paraId="33714FF0"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0.678</w:t>
            </w:r>
          </w:p>
        </w:tc>
        <w:tc>
          <w:tcPr>
            <w:tcW w:w="340" w:type="dxa"/>
            <w:tcBorders>
              <w:top w:val="nil"/>
              <w:left w:val="nil"/>
              <w:bottom w:val="nil"/>
              <w:right w:val="nil"/>
            </w:tcBorders>
            <w:shd w:val="clear" w:color="auto" w:fill="auto"/>
            <w:noWrap/>
            <w:vAlign w:val="center"/>
            <w:hideMark/>
          </w:tcPr>
          <w:p w14:paraId="1D147BC9" w14:textId="77777777" w:rsidR="000B2531" w:rsidRPr="005342A4" w:rsidRDefault="000B2531" w:rsidP="00E057FF">
            <w:pPr>
              <w:ind w:left="-101"/>
              <w:jc w:val="right"/>
              <w:rPr>
                <w:rFonts w:eastAsia="Times New Roman"/>
                <w:color w:val="000000"/>
                <w:sz w:val="15"/>
                <w:szCs w:val="15"/>
              </w:rPr>
            </w:pPr>
          </w:p>
        </w:tc>
      </w:tr>
      <w:tr w:rsidR="000B2531" w14:paraId="675276AD" w14:textId="77777777" w:rsidTr="00544228">
        <w:trPr>
          <w:trHeight w:val="220"/>
        </w:trPr>
        <w:tc>
          <w:tcPr>
            <w:tcW w:w="1256" w:type="dxa"/>
            <w:vMerge w:val="restart"/>
            <w:tcBorders>
              <w:top w:val="single" w:sz="8" w:space="0" w:color="auto"/>
              <w:left w:val="nil"/>
              <w:bottom w:val="single" w:sz="8" w:space="0" w:color="000000"/>
              <w:right w:val="nil"/>
            </w:tcBorders>
            <w:shd w:val="clear" w:color="auto" w:fill="auto"/>
            <w:hideMark/>
          </w:tcPr>
          <w:p w14:paraId="1260E166" w14:textId="77777777" w:rsidR="000B2531" w:rsidRPr="00A81C5B" w:rsidRDefault="000B2531">
            <w:pPr>
              <w:rPr>
                <w:rFonts w:eastAsia="Times New Roman"/>
                <w:b/>
                <w:bCs/>
                <w:color w:val="000000"/>
                <w:sz w:val="16"/>
                <w:szCs w:val="12"/>
              </w:rPr>
            </w:pPr>
            <w:r w:rsidRPr="00A81C5B">
              <w:rPr>
                <w:rFonts w:eastAsia="Times New Roman"/>
                <w:b/>
                <w:bCs/>
                <w:color w:val="000000"/>
                <w:sz w:val="16"/>
                <w:szCs w:val="12"/>
              </w:rPr>
              <w:t>Dwelling Characteristics</w:t>
            </w:r>
          </w:p>
        </w:tc>
        <w:tc>
          <w:tcPr>
            <w:tcW w:w="3305" w:type="dxa"/>
            <w:tcBorders>
              <w:top w:val="single" w:sz="8" w:space="0" w:color="auto"/>
              <w:left w:val="nil"/>
              <w:bottom w:val="nil"/>
              <w:right w:val="nil"/>
            </w:tcBorders>
            <w:shd w:val="clear" w:color="000000" w:fill="F2F2F2"/>
            <w:noWrap/>
            <w:vAlign w:val="center"/>
            <w:hideMark/>
          </w:tcPr>
          <w:p w14:paraId="29B3D16F" w14:textId="2278FFFA" w:rsidR="000B2531" w:rsidRPr="00A81C5B" w:rsidRDefault="00083E88">
            <w:pPr>
              <w:rPr>
                <w:rFonts w:eastAsia="Times New Roman"/>
                <w:color w:val="000000"/>
                <w:sz w:val="16"/>
                <w:szCs w:val="16"/>
              </w:rPr>
            </w:pPr>
            <w:r>
              <w:rPr>
                <w:rFonts w:eastAsia="Times New Roman"/>
                <w:color w:val="000000"/>
                <w:sz w:val="16"/>
                <w:szCs w:val="16"/>
              </w:rPr>
              <w:t>Dirt f</w:t>
            </w:r>
            <w:r w:rsidR="000B2531" w:rsidRPr="00A81C5B">
              <w:rPr>
                <w:rFonts w:eastAsia="Times New Roman"/>
                <w:color w:val="000000"/>
                <w:sz w:val="16"/>
                <w:szCs w:val="16"/>
              </w:rPr>
              <w:t>loor (0,1)</w:t>
            </w:r>
          </w:p>
        </w:tc>
        <w:tc>
          <w:tcPr>
            <w:tcW w:w="802" w:type="dxa"/>
            <w:tcBorders>
              <w:top w:val="single" w:sz="8" w:space="0" w:color="auto"/>
              <w:left w:val="nil"/>
              <w:bottom w:val="nil"/>
              <w:right w:val="nil"/>
            </w:tcBorders>
            <w:shd w:val="clear" w:color="000000" w:fill="F2F2F2"/>
            <w:noWrap/>
            <w:vAlign w:val="center"/>
            <w:hideMark/>
          </w:tcPr>
          <w:p w14:paraId="72765ED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0.38</w:t>
            </w:r>
          </w:p>
        </w:tc>
        <w:tc>
          <w:tcPr>
            <w:tcW w:w="705" w:type="dxa"/>
            <w:tcBorders>
              <w:top w:val="single" w:sz="8" w:space="0" w:color="auto"/>
              <w:left w:val="nil"/>
              <w:bottom w:val="nil"/>
              <w:right w:val="nil"/>
            </w:tcBorders>
            <w:shd w:val="clear" w:color="000000" w:fill="F2F2F2"/>
            <w:noWrap/>
            <w:vAlign w:val="center"/>
            <w:hideMark/>
          </w:tcPr>
          <w:p w14:paraId="422093C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0.45</w:t>
            </w:r>
          </w:p>
        </w:tc>
        <w:tc>
          <w:tcPr>
            <w:tcW w:w="705" w:type="dxa"/>
            <w:tcBorders>
              <w:top w:val="single" w:sz="8" w:space="0" w:color="auto"/>
              <w:left w:val="nil"/>
              <w:bottom w:val="nil"/>
              <w:right w:val="nil"/>
            </w:tcBorders>
            <w:shd w:val="clear" w:color="000000" w:fill="F2F2F2"/>
            <w:noWrap/>
            <w:vAlign w:val="center"/>
            <w:hideMark/>
          </w:tcPr>
          <w:p w14:paraId="76D20BF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0.34</w:t>
            </w:r>
          </w:p>
        </w:tc>
        <w:tc>
          <w:tcPr>
            <w:tcW w:w="256" w:type="dxa"/>
            <w:tcBorders>
              <w:top w:val="single" w:sz="8" w:space="0" w:color="auto"/>
              <w:left w:val="nil"/>
              <w:bottom w:val="nil"/>
              <w:right w:val="nil"/>
            </w:tcBorders>
            <w:shd w:val="clear" w:color="000000" w:fill="F2F2F2"/>
            <w:noWrap/>
            <w:vAlign w:val="center"/>
            <w:hideMark/>
          </w:tcPr>
          <w:p w14:paraId="7320DD7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EDBF73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0.12</w:t>
            </w:r>
          </w:p>
        </w:tc>
        <w:tc>
          <w:tcPr>
            <w:tcW w:w="554" w:type="dxa"/>
            <w:tcBorders>
              <w:top w:val="single" w:sz="8" w:space="0" w:color="auto"/>
              <w:left w:val="nil"/>
              <w:bottom w:val="nil"/>
              <w:right w:val="nil"/>
            </w:tcBorders>
            <w:shd w:val="clear" w:color="000000" w:fill="F2F2F2"/>
            <w:noWrap/>
            <w:vAlign w:val="center"/>
            <w:hideMark/>
          </w:tcPr>
          <w:p w14:paraId="67A7D79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1.88</w:t>
            </w:r>
          </w:p>
        </w:tc>
        <w:tc>
          <w:tcPr>
            <w:tcW w:w="475" w:type="dxa"/>
            <w:tcBorders>
              <w:top w:val="single" w:sz="8" w:space="0" w:color="auto"/>
              <w:left w:val="nil"/>
              <w:bottom w:val="nil"/>
              <w:right w:val="nil"/>
            </w:tcBorders>
            <w:shd w:val="clear" w:color="000000" w:fill="F2F2F2"/>
            <w:noWrap/>
            <w:vAlign w:val="center"/>
            <w:hideMark/>
          </w:tcPr>
          <w:p w14:paraId="2D078BAF"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0.063</w:t>
            </w:r>
          </w:p>
        </w:tc>
        <w:tc>
          <w:tcPr>
            <w:tcW w:w="340" w:type="dxa"/>
            <w:tcBorders>
              <w:top w:val="single" w:sz="8" w:space="0" w:color="auto"/>
              <w:left w:val="nil"/>
              <w:bottom w:val="nil"/>
              <w:right w:val="nil"/>
            </w:tcBorders>
            <w:shd w:val="clear" w:color="000000" w:fill="F2F2F2"/>
            <w:noWrap/>
            <w:vAlign w:val="center"/>
            <w:hideMark/>
          </w:tcPr>
          <w:p w14:paraId="158696C3"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3B2A1050" w14:textId="77777777" w:rsidTr="00544228">
        <w:trPr>
          <w:trHeight w:val="220"/>
        </w:trPr>
        <w:tc>
          <w:tcPr>
            <w:tcW w:w="1256" w:type="dxa"/>
            <w:vMerge/>
            <w:tcBorders>
              <w:top w:val="single" w:sz="8" w:space="0" w:color="auto"/>
              <w:left w:val="nil"/>
              <w:bottom w:val="single" w:sz="8" w:space="0" w:color="000000"/>
              <w:right w:val="nil"/>
            </w:tcBorders>
            <w:vAlign w:val="center"/>
            <w:hideMark/>
          </w:tcPr>
          <w:p w14:paraId="619FC1C2"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48D9136E" w14:textId="77777777" w:rsidR="000B2531" w:rsidRPr="00A81C5B" w:rsidRDefault="000B2531">
            <w:pPr>
              <w:rPr>
                <w:rFonts w:eastAsia="Times New Roman"/>
                <w:color w:val="000000"/>
                <w:sz w:val="16"/>
                <w:szCs w:val="16"/>
              </w:rPr>
            </w:pPr>
            <w:r w:rsidRPr="00A81C5B">
              <w:rPr>
                <w:rFonts w:eastAsia="Times New Roman"/>
                <w:color w:val="000000"/>
                <w:sz w:val="16"/>
                <w:szCs w:val="16"/>
              </w:rPr>
              <w:t>Electricity (0,1)</w:t>
            </w:r>
          </w:p>
        </w:tc>
        <w:tc>
          <w:tcPr>
            <w:tcW w:w="802" w:type="dxa"/>
            <w:tcBorders>
              <w:top w:val="nil"/>
              <w:left w:val="nil"/>
              <w:bottom w:val="nil"/>
              <w:right w:val="nil"/>
            </w:tcBorders>
            <w:shd w:val="clear" w:color="auto" w:fill="auto"/>
            <w:noWrap/>
            <w:vAlign w:val="center"/>
            <w:hideMark/>
          </w:tcPr>
          <w:p w14:paraId="4ACB48A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0.83</w:t>
            </w:r>
          </w:p>
        </w:tc>
        <w:tc>
          <w:tcPr>
            <w:tcW w:w="705" w:type="dxa"/>
            <w:tcBorders>
              <w:top w:val="nil"/>
              <w:left w:val="nil"/>
              <w:bottom w:val="nil"/>
              <w:right w:val="nil"/>
            </w:tcBorders>
            <w:shd w:val="clear" w:color="auto" w:fill="auto"/>
            <w:noWrap/>
            <w:vAlign w:val="center"/>
            <w:hideMark/>
          </w:tcPr>
          <w:p w14:paraId="73AE81B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0.86</w:t>
            </w:r>
          </w:p>
        </w:tc>
        <w:tc>
          <w:tcPr>
            <w:tcW w:w="705" w:type="dxa"/>
            <w:tcBorders>
              <w:top w:val="nil"/>
              <w:left w:val="nil"/>
              <w:bottom w:val="nil"/>
              <w:right w:val="nil"/>
            </w:tcBorders>
            <w:shd w:val="clear" w:color="auto" w:fill="auto"/>
            <w:noWrap/>
            <w:vAlign w:val="center"/>
            <w:hideMark/>
          </w:tcPr>
          <w:p w14:paraId="08B2FD8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0.81</w:t>
            </w:r>
          </w:p>
        </w:tc>
        <w:tc>
          <w:tcPr>
            <w:tcW w:w="256" w:type="dxa"/>
            <w:tcBorders>
              <w:top w:val="nil"/>
              <w:left w:val="nil"/>
              <w:bottom w:val="nil"/>
              <w:right w:val="nil"/>
            </w:tcBorders>
            <w:shd w:val="clear" w:color="auto" w:fill="auto"/>
            <w:noWrap/>
            <w:vAlign w:val="center"/>
            <w:hideMark/>
          </w:tcPr>
          <w:p w14:paraId="55B613B7"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451F393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0.04</w:t>
            </w:r>
          </w:p>
        </w:tc>
        <w:tc>
          <w:tcPr>
            <w:tcW w:w="554" w:type="dxa"/>
            <w:tcBorders>
              <w:top w:val="nil"/>
              <w:left w:val="nil"/>
              <w:bottom w:val="nil"/>
              <w:right w:val="nil"/>
            </w:tcBorders>
            <w:shd w:val="clear" w:color="auto" w:fill="auto"/>
            <w:noWrap/>
            <w:vAlign w:val="center"/>
            <w:hideMark/>
          </w:tcPr>
          <w:p w14:paraId="59E37FE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0.86</w:t>
            </w:r>
          </w:p>
        </w:tc>
        <w:tc>
          <w:tcPr>
            <w:tcW w:w="475" w:type="dxa"/>
            <w:tcBorders>
              <w:top w:val="nil"/>
              <w:left w:val="nil"/>
              <w:bottom w:val="nil"/>
              <w:right w:val="nil"/>
            </w:tcBorders>
            <w:shd w:val="clear" w:color="auto" w:fill="auto"/>
            <w:noWrap/>
            <w:vAlign w:val="center"/>
            <w:hideMark/>
          </w:tcPr>
          <w:p w14:paraId="07AE70E0"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0.393</w:t>
            </w:r>
          </w:p>
        </w:tc>
        <w:tc>
          <w:tcPr>
            <w:tcW w:w="340" w:type="dxa"/>
            <w:tcBorders>
              <w:top w:val="nil"/>
              <w:left w:val="nil"/>
              <w:bottom w:val="nil"/>
              <w:right w:val="nil"/>
            </w:tcBorders>
            <w:shd w:val="clear" w:color="auto" w:fill="auto"/>
            <w:noWrap/>
            <w:vAlign w:val="center"/>
            <w:hideMark/>
          </w:tcPr>
          <w:p w14:paraId="4A2CFE71" w14:textId="77777777" w:rsidR="000B2531" w:rsidRPr="005342A4" w:rsidRDefault="000B2531" w:rsidP="00E057FF">
            <w:pPr>
              <w:ind w:left="-101"/>
              <w:jc w:val="right"/>
              <w:rPr>
                <w:rFonts w:eastAsia="Times New Roman"/>
                <w:color w:val="000000"/>
                <w:sz w:val="15"/>
                <w:szCs w:val="15"/>
              </w:rPr>
            </w:pPr>
          </w:p>
        </w:tc>
      </w:tr>
      <w:tr w:rsidR="000B2531" w14:paraId="21B56F56" w14:textId="77777777" w:rsidTr="00544228">
        <w:trPr>
          <w:trHeight w:val="220"/>
        </w:trPr>
        <w:tc>
          <w:tcPr>
            <w:tcW w:w="1256" w:type="dxa"/>
            <w:vMerge/>
            <w:tcBorders>
              <w:top w:val="single" w:sz="8" w:space="0" w:color="auto"/>
              <w:left w:val="nil"/>
              <w:bottom w:val="single" w:sz="8" w:space="0" w:color="000000"/>
              <w:right w:val="nil"/>
            </w:tcBorders>
            <w:vAlign w:val="center"/>
            <w:hideMark/>
          </w:tcPr>
          <w:p w14:paraId="57C0B00B"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162E6DD1" w14:textId="15F0215A" w:rsidR="000B2531" w:rsidRPr="00A81C5B" w:rsidRDefault="00083E88">
            <w:pPr>
              <w:rPr>
                <w:rFonts w:eastAsia="Times New Roman"/>
                <w:color w:val="000000"/>
                <w:sz w:val="16"/>
                <w:szCs w:val="16"/>
              </w:rPr>
            </w:pPr>
            <w:r>
              <w:rPr>
                <w:rFonts w:eastAsia="Times New Roman"/>
                <w:color w:val="000000"/>
                <w:sz w:val="16"/>
                <w:szCs w:val="16"/>
              </w:rPr>
              <w:t>Cellular p</w:t>
            </w:r>
            <w:r w:rsidR="000B2531" w:rsidRPr="00A81C5B">
              <w:rPr>
                <w:rFonts w:eastAsia="Times New Roman"/>
                <w:color w:val="000000"/>
                <w:sz w:val="16"/>
                <w:szCs w:val="16"/>
              </w:rPr>
              <w:t>hone (0,1)</w:t>
            </w:r>
          </w:p>
        </w:tc>
        <w:tc>
          <w:tcPr>
            <w:tcW w:w="802" w:type="dxa"/>
            <w:tcBorders>
              <w:top w:val="nil"/>
              <w:left w:val="nil"/>
              <w:bottom w:val="nil"/>
              <w:right w:val="nil"/>
            </w:tcBorders>
            <w:shd w:val="clear" w:color="000000" w:fill="F2F2F2"/>
            <w:noWrap/>
            <w:vAlign w:val="center"/>
            <w:hideMark/>
          </w:tcPr>
          <w:p w14:paraId="0E3799E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0.74</w:t>
            </w:r>
          </w:p>
        </w:tc>
        <w:tc>
          <w:tcPr>
            <w:tcW w:w="705" w:type="dxa"/>
            <w:tcBorders>
              <w:top w:val="nil"/>
              <w:left w:val="nil"/>
              <w:bottom w:val="nil"/>
              <w:right w:val="nil"/>
            </w:tcBorders>
            <w:shd w:val="clear" w:color="000000" w:fill="F2F2F2"/>
            <w:noWrap/>
            <w:vAlign w:val="center"/>
            <w:hideMark/>
          </w:tcPr>
          <w:p w14:paraId="06182ED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0.78</w:t>
            </w:r>
          </w:p>
        </w:tc>
        <w:tc>
          <w:tcPr>
            <w:tcW w:w="705" w:type="dxa"/>
            <w:tcBorders>
              <w:top w:val="nil"/>
              <w:left w:val="nil"/>
              <w:bottom w:val="nil"/>
              <w:right w:val="nil"/>
            </w:tcBorders>
            <w:shd w:val="clear" w:color="000000" w:fill="F2F2F2"/>
            <w:noWrap/>
            <w:vAlign w:val="center"/>
            <w:hideMark/>
          </w:tcPr>
          <w:p w14:paraId="68CA254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0.72</w:t>
            </w:r>
          </w:p>
        </w:tc>
        <w:tc>
          <w:tcPr>
            <w:tcW w:w="256" w:type="dxa"/>
            <w:tcBorders>
              <w:top w:val="nil"/>
              <w:left w:val="nil"/>
              <w:bottom w:val="nil"/>
              <w:right w:val="nil"/>
            </w:tcBorders>
            <w:shd w:val="clear" w:color="000000" w:fill="F2F2F2"/>
            <w:noWrap/>
            <w:vAlign w:val="center"/>
            <w:hideMark/>
          </w:tcPr>
          <w:p w14:paraId="2E05FF7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372597A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0.06</w:t>
            </w:r>
          </w:p>
        </w:tc>
        <w:tc>
          <w:tcPr>
            <w:tcW w:w="554" w:type="dxa"/>
            <w:tcBorders>
              <w:top w:val="nil"/>
              <w:left w:val="nil"/>
              <w:bottom w:val="nil"/>
              <w:right w:val="nil"/>
            </w:tcBorders>
            <w:shd w:val="clear" w:color="000000" w:fill="F2F2F2"/>
            <w:noWrap/>
            <w:vAlign w:val="center"/>
            <w:hideMark/>
          </w:tcPr>
          <w:p w14:paraId="38378FF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1.66</w:t>
            </w:r>
          </w:p>
        </w:tc>
        <w:tc>
          <w:tcPr>
            <w:tcW w:w="475" w:type="dxa"/>
            <w:tcBorders>
              <w:top w:val="nil"/>
              <w:left w:val="nil"/>
              <w:bottom w:val="nil"/>
              <w:right w:val="nil"/>
            </w:tcBorders>
            <w:shd w:val="clear" w:color="000000" w:fill="F2F2F2"/>
            <w:noWrap/>
            <w:vAlign w:val="center"/>
            <w:hideMark/>
          </w:tcPr>
          <w:p w14:paraId="469B2709"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0.100</w:t>
            </w:r>
          </w:p>
        </w:tc>
        <w:tc>
          <w:tcPr>
            <w:tcW w:w="340" w:type="dxa"/>
            <w:tcBorders>
              <w:top w:val="nil"/>
              <w:left w:val="nil"/>
              <w:bottom w:val="nil"/>
              <w:right w:val="nil"/>
            </w:tcBorders>
            <w:shd w:val="clear" w:color="000000" w:fill="F2F2F2"/>
            <w:noWrap/>
            <w:vAlign w:val="center"/>
            <w:hideMark/>
          </w:tcPr>
          <w:p w14:paraId="49356D78"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667D0DC5" w14:textId="77777777" w:rsidTr="00544228">
        <w:trPr>
          <w:trHeight w:val="220"/>
        </w:trPr>
        <w:tc>
          <w:tcPr>
            <w:tcW w:w="1256" w:type="dxa"/>
            <w:vMerge/>
            <w:tcBorders>
              <w:top w:val="single" w:sz="8" w:space="0" w:color="auto"/>
              <w:left w:val="nil"/>
              <w:bottom w:val="single" w:sz="8" w:space="0" w:color="000000"/>
              <w:right w:val="nil"/>
            </w:tcBorders>
            <w:vAlign w:val="center"/>
            <w:hideMark/>
          </w:tcPr>
          <w:p w14:paraId="487CE872"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auto" w:fill="auto"/>
            <w:noWrap/>
            <w:vAlign w:val="center"/>
            <w:hideMark/>
          </w:tcPr>
          <w:p w14:paraId="7AEE2BB6" w14:textId="77777777" w:rsidR="000B2531" w:rsidRPr="00A81C5B" w:rsidRDefault="000B2531">
            <w:pPr>
              <w:rPr>
                <w:rFonts w:eastAsia="Times New Roman"/>
                <w:color w:val="000000"/>
                <w:sz w:val="16"/>
                <w:szCs w:val="16"/>
              </w:rPr>
            </w:pPr>
            <w:r w:rsidRPr="00A81C5B">
              <w:rPr>
                <w:rFonts w:eastAsia="Times New Roman"/>
                <w:color w:val="000000"/>
                <w:sz w:val="16"/>
                <w:szCs w:val="16"/>
              </w:rPr>
              <w:t>Computer  (0,1)</w:t>
            </w:r>
          </w:p>
        </w:tc>
        <w:tc>
          <w:tcPr>
            <w:tcW w:w="802" w:type="dxa"/>
            <w:tcBorders>
              <w:top w:val="nil"/>
              <w:left w:val="nil"/>
              <w:bottom w:val="nil"/>
              <w:right w:val="nil"/>
            </w:tcBorders>
            <w:shd w:val="clear" w:color="auto" w:fill="auto"/>
            <w:noWrap/>
            <w:vAlign w:val="center"/>
            <w:hideMark/>
          </w:tcPr>
          <w:p w14:paraId="1E0FDE3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0.12</w:t>
            </w:r>
          </w:p>
        </w:tc>
        <w:tc>
          <w:tcPr>
            <w:tcW w:w="705" w:type="dxa"/>
            <w:tcBorders>
              <w:top w:val="nil"/>
              <w:left w:val="nil"/>
              <w:bottom w:val="nil"/>
              <w:right w:val="nil"/>
            </w:tcBorders>
            <w:shd w:val="clear" w:color="auto" w:fill="auto"/>
            <w:noWrap/>
            <w:vAlign w:val="center"/>
            <w:hideMark/>
          </w:tcPr>
          <w:p w14:paraId="61CC38B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0.15</w:t>
            </w:r>
          </w:p>
        </w:tc>
        <w:tc>
          <w:tcPr>
            <w:tcW w:w="705" w:type="dxa"/>
            <w:tcBorders>
              <w:top w:val="nil"/>
              <w:left w:val="nil"/>
              <w:bottom w:val="nil"/>
              <w:right w:val="nil"/>
            </w:tcBorders>
            <w:shd w:val="clear" w:color="auto" w:fill="auto"/>
            <w:noWrap/>
            <w:vAlign w:val="center"/>
            <w:hideMark/>
          </w:tcPr>
          <w:p w14:paraId="72A9D8A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0.10</w:t>
            </w:r>
          </w:p>
        </w:tc>
        <w:tc>
          <w:tcPr>
            <w:tcW w:w="256" w:type="dxa"/>
            <w:tcBorders>
              <w:top w:val="nil"/>
              <w:left w:val="nil"/>
              <w:bottom w:val="nil"/>
              <w:right w:val="nil"/>
            </w:tcBorders>
            <w:shd w:val="clear" w:color="auto" w:fill="auto"/>
            <w:noWrap/>
            <w:vAlign w:val="center"/>
            <w:hideMark/>
          </w:tcPr>
          <w:p w14:paraId="78E902F0"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1E2298A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0.05</w:t>
            </w:r>
          </w:p>
        </w:tc>
        <w:tc>
          <w:tcPr>
            <w:tcW w:w="554" w:type="dxa"/>
            <w:tcBorders>
              <w:top w:val="nil"/>
              <w:left w:val="nil"/>
              <w:bottom w:val="nil"/>
              <w:right w:val="nil"/>
            </w:tcBorders>
            <w:shd w:val="clear" w:color="auto" w:fill="auto"/>
            <w:noWrap/>
            <w:vAlign w:val="center"/>
            <w:hideMark/>
          </w:tcPr>
          <w:p w14:paraId="304785C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1.60</w:t>
            </w:r>
          </w:p>
        </w:tc>
        <w:tc>
          <w:tcPr>
            <w:tcW w:w="475" w:type="dxa"/>
            <w:tcBorders>
              <w:top w:val="nil"/>
              <w:left w:val="nil"/>
              <w:bottom w:val="nil"/>
              <w:right w:val="nil"/>
            </w:tcBorders>
            <w:shd w:val="clear" w:color="auto" w:fill="auto"/>
            <w:noWrap/>
            <w:vAlign w:val="center"/>
            <w:hideMark/>
          </w:tcPr>
          <w:p w14:paraId="42E30857"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0.113</w:t>
            </w:r>
          </w:p>
        </w:tc>
        <w:tc>
          <w:tcPr>
            <w:tcW w:w="340" w:type="dxa"/>
            <w:tcBorders>
              <w:top w:val="nil"/>
              <w:left w:val="nil"/>
              <w:bottom w:val="nil"/>
              <w:right w:val="nil"/>
            </w:tcBorders>
            <w:shd w:val="clear" w:color="auto" w:fill="auto"/>
            <w:noWrap/>
            <w:vAlign w:val="center"/>
            <w:hideMark/>
          </w:tcPr>
          <w:p w14:paraId="1AC3D989" w14:textId="77777777" w:rsidR="000B2531" w:rsidRPr="005342A4" w:rsidRDefault="000B2531" w:rsidP="00E057FF">
            <w:pPr>
              <w:ind w:left="-101"/>
              <w:jc w:val="right"/>
              <w:rPr>
                <w:rFonts w:eastAsia="Times New Roman"/>
                <w:color w:val="000000"/>
                <w:sz w:val="15"/>
                <w:szCs w:val="15"/>
              </w:rPr>
            </w:pPr>
          </w:p>
        </w:tc>
      </w:tr>
      <w:tr w:rsidR="000B2531" w14:paraId="2A26AE4C" w14:textId="77777777" w:rsidTr="00544228">
        <w:trPr>
          <w:trHeight w:val="220"/>
        </w:trPr>
        <w:tc>
          <w:tcPr>
            <w:tcW w:w="1256" w:type="dxa"/>
            <w:vMerge/>
            <w:tcBorders>
              <w:top w:val="single" w:sz="8" w:space="0" w:color="auto"/>
              <w:left w:val="nil"/>
              <w:bottom w:val="single" w:sz="8" w:space="0" w:color="000000"/>
              <w:right w:val="nil"/>
            </w:tcBorders>
            <w:vAlign w:val="center"/>
            <w:hideMark/>
          </w:tcPr>
          <w:p w14:paraId="668636D3" w14:textId="77777777" w:rsidR="000B2531" w:rsidRPr="00A81C5B" w:rsidRDefault="000B2531">
            <w:pPr>
              <w:rPr>
                <w:rFonts w:eastAsia="Times New Roman"/>
                <w:b/>
                <w:bCs/>
                <w:color w:val="000000"/>
                <w:sz w:val="16"/>
                <w:szCs w:val="12"/>
              </w:rPr>
            </w:pPr>
          </w:p>
        </w:tc>
        <w:tc>
          <w:tcPr>
            <w:tcW w:w="3305" w:type="dxa"/>
            <w:tcBorders>
              <w:top w:val="nil"/>
              <w:left w:val="nil"/>
              <w:bottom w:val="nil"/>
              <w:right w:val="nil"/>
            </w:tcBorders>
            <w:shd w:val="clear" w:color="000000" w:fill="F2F2F2"/>
            <w:noWrap/>
            <w:vAlign w:val="center"/>
            <w:hideMark/>
          </w:tcPr>
          <w:p w14:paraId="45F22AF2" w14:textId="7907F25C" w:rsidR="000B2531" w:rsidRPr="00A81C5B" w:rsidRDefault="00083E88">
            <w:pPr>
              <w:rPr>
                <w:rFonts w:eastAsia="Times New Roman"/>
                <w:color w:val="000000"/>
                <w:sz w:val="16"/>
                <w:szCs w:val="16"/>
              </w:rPr>
            </w:pPr>
            <w:r>
              <w:rPr>
                <w:rFonts w:eastAsia="Times New Roman"/>
                <w:color w:val="000000"/>
                <w:sz w:val="16"/>
                <w:szCs w:val="16"/>
              </w:rPr>
              <w:t>Refrigerator or f</w:t>
            </w:r>
            <w:r w:rsidR="000B2531" w:rsidRPr="00A81C5B">
              <w:rPr>
                <w:rFonts w:eastAsia="Times New Roman"/>
                <w:color w:val="000000"/>
                <w:sz w:val="16"/>
                <w:szCs w:val="16"/>
              </w:rPr>
              <w:t>reezer (0,1)</w:t>
            </w:r>
          </w:p>
        </w:tc>
        <w:tc>
          <w:tcPr>
            <w:tcW w:w="802" w:type="dxa"/>
            <w:tcBorders>
              <w:top w:val="nil"/>
              <w:left w:val="nil"/>
              <w:bottom w:val="nil"/>
              <w:right w:val="nil"/>
            </w:tcBorders>
            <w:shd w:val="clear" w:color="000000" w:fill="F2F2F2"/>
            <w:noWrap/>
            <w:vAlign w:val="center"/>
            <w:hideMark/>
          </w:tcPr>
          <w:p w14:paraId="76666E23"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0.42</w:t>
            </w:r>
          </w:p>
        </w:tc>
        <w:tc>
          <w:tcPr>
            <w:tcW w:w="705" w:type="dxa"/>
            <w:tcBorders>
              <w:top w:val="nil"/>
              <w:left w:val="nil"/>
              <w:bottom w:val="nil"/>
              <w:right w:val="nil"/>
            </w:tcBorders>
            <w:shd w:val="clear" w:color="000000" w:fill="F2F2F2"/>
            <w:noWrap/>
            <w:vAlign w:val="center"/>
            <w:hideMark/>
          </w:tcPr>
          <w:p w14:paraId="529C27F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0.37</w:t>
            </w:r>
          </w:p>
        </w:tc>
        <w:tc>
          <w:tcPr>
            <w:tcW w:w="705" w:type="dxa"/>
            <w:tcBorders>
              <w:top w:val="nil"/>
              <w:left w:val="nil"/>
              <w:bottom w:val="nil"/>
              <w:right w:val="nil"/>
            </w:tcBorders>
            <w:shd w:val="clear" w:color="000000" w:fill="F2F2F2"/>
            <w:noWrap/>
            <w:vAlign w:val="center"/>
            <w:hideMark/>
          </w:tcPr>
          <w:p w14:paraId="4BB5A39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0.45</w:t>
            </w:r>
          </w:p>
        </w:tc>
        <w:tc>
          <w:tcPr>
            <w:tcW w:w="256" w:type="dxa"/>
            <w:tcBorders>
              <w:top w:val="nil"/>
              <w:left w:val="nil"/>
              <w:bottom w:val="nil"/>
              <w:right w:val="nil"/>
            </w:tcBorders>
            <w:shd w:val="clear" w:color="000000" w:fill="F2F2F2"/>
            <w:noWrap/>
            <w:vAlign w:val="center"/>
            <w:hideMark/>
          </w:tcPr>
          <w:p w14:paraId="1250C90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03D7CE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-0.09</w:t>
            </w:r>
          </w:p>
        </w:tc>
        <w:tc>
          <w:tcPr>
            <w:tcW w:w="554" w:type="dxa"/>
            <w:tcBorders>
              <w:top w:val="nil"/>
              <w:left w:val="nil"/>
              <w:bottom w:val="nil"/>
              <w:right w:val="nil"/>
            </w:tcBorders>
            <w:shd w:val="clear" w:color="000000" w:fill="F2F2F2"/>
            <w:noWrap/>
            <w:vAlign w:val="center"/>
            <w:hideMark/>
          </w:tcPr>
          <w:p w14:paraId="11ED252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-1.40</w:t>
            </w:r>
          </w:p>
        </w:tc>
        <w:tc>
          <w:tcPr>
            <w:tcW w:w="475" w:type="dxa"/>
            <w:tcBorders>
              <w:top w:val="nil"/>
              <w:left w:val="nil"/>
              <w:bottom w:val="nil"/>
              <w:right w:val="nil"/>
            </w:tcBorders>
            <w:shd w:val="clear" w:color="000000" w:fill="F2F2F2"/>
            <w:noWrap/>
            <w:vAlign w:val="center"/>
            <w:hideMark/>
          </w:tcPr>
          <w:p w14:paraId="51B5FE7C"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0.165</w:t>
            </w:r>
          </w:p>
        </w:tc>
        <w:tc>
          <w:tcPr>
            <w:tcW w:w="340" w:type="dxa"/>
            <w:tcBorders>
              <w:top w:val="nil"/>
              <w:left w:val="nil"/>
              <w:bottom w:val="nil"/>
              <w:right w:val="nil"/>
            </w:tcBorders>
            <w:shd w:val="clear" w:color="000000" w:fill="F2F2F2"/>
            <w:noWrap/>
            <w:vAlign w:val="center"/>
            <w:hideMark/>
          </w:tcPr>
          <w:p w14:paraId="4DF0CE49"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45C71914" w14:textId="77777777" w:rsidTr="00544228">
        <w:trPr>
          <w:trHeight w:val="220"/>
        </w:trPr>
        <w:tc>
          <w:tcPr>
            <w:tcW w:w="1256" w:type="dxa"/>
            <w:vMerge/>
            <w:tcBorders>
              <w:top w:val="single" w:sz="8" w:space="0" w:color="auto"/>
              <w:left w:val="nil"/>
              <w:bottom w:val="single" w:sz="8" w:space="0" w:color="000000"/>
              <w:right w:val="nil"/>
            </w:tcBorders>
            <w:vAlign w:val="center"/>
            <w:hideMark/>
          </w:tcPr>
          <w:p w14:paraId="28F9630A" w14:textId="77777777" w:rsidR="000B2531" w:rsidRPr="00A81C5B" w:rsidRDefault="000B2531">
            <w:pPr>
              <w:rPr>
                <w:rFonts w:eastAsia="Times New Roman"/>
                <w:b/>
                <w:bCs/>
                <w:color w:val="000000"/>
                <w:sz w:val="16"/>
                <w:szCs w:val="12"/>
              </w:rPr>
            </w:pPr>
          </w:p>
        </w:tc>
        <w:tc>
          <w:tcPr>
            <w:tcW w:w="3305" w:type="dxa"/>
            <w:tcBorders>
              <w:top w:val="nil"/>
              <w:left w:val="nil"/>
              <w:bottom w:val="single" w:sz="8" w:space="0" w:color="auto"/>
              <w:right w:val="nil"/>
            </w:tcBorders>
            <w:shd w:val="clear" w:color="auto" w:fill="auto"/>
            <w:noWrap/>
            <w:vAlign w:val="center"/>
            <w:hideMark/>
          </w:tcPr>
          <w:p w14:paraId="025950C7" w14:textId="77777777" w:rsidR="000B2531" w:rsidRPr="00A81C5B" w:rsidRDefault="000B2531">
            <w:pPr>
              <w:rPr>
                <w:rFonts w:eastAsia="Times New Roman"/>
                <w:color w:val="000000"/>
                <w:sz w:val="16"/>
                <w:szCs w:val="16"/>
              </w:rPr>
            </w:pPr>
            <w:r w:rsidRPr="00A81C5B">
              <w:rPr>
                <w:rFonts w:eastAsia="Times New Roman"/>
                <w:color w:val="000000"/>
                <w:sz w:val="16"/>
                <w:szCs w:val="16"/>
              </w:rPr>
              <w:t>Television (0,1)</w:t>
            </w:r>
          </w:p>
        </w:tc>
        <w:tc>
          <w:tcPr>
            <w:tcW w:w="802" w:type="dxa"/>
            <w:tcBorders>
              <w:top w:val="nil"/>
              <w:left w:val="nil"/>
              <w:bottom w:val="single" w:sz="8" w:space="0" w:color="auto"/>
              <w:right w:val="nil"/>
            </w:tcBorders>
            <w:shd w:val="clear" w:color="auto" w:fill="auto"/>
            <w:noWrap/>
            <w:vAlign w:val="center"/>
            <w:hideMark/>
          </w:tcPr>
          <w:p w14:paraId="377C831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0.71</w:t>
            </w:r>
          </w:p>
        </w:tc>
        <w:tc>
          <w:tcPr>
            <w:tcW w:w="705" w:type="dxa"/>
            <w:tcBorders>
              <w:top w:val="nil"/>
              <w:left w:val="nil"/>
              <w:bottom w:val="single" w:sz="8" w:space="0" w:color="auto"/>
              <w:right w:val="nil"/>
            </w:tcBorders>
            <w:shd w:val="clear" w:color="auto" w:fill="auto"/>
            <w:noWrap/>
            <w:vAlign w:val="center"/>
            <w:hideMark/>
          </w:tcPr>
          <w:p w14:paraId="3EBEB87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0.70</w:t>
            </w:r>
          </w:p>
        </w:tc>
        <w:tc>
          <w:tcPr>
            <w:tcW w:w="705" w:type="dxa"/>
            <w:tcBorders>
              <w:top w:val="nil"/>
              <w:left w:val="nil"/>
              <w:bottom w:val="single" w:sz="8" w:space="0" w:color="auto"/>
              <w:right w:val="nil"/>
            </w:tcBorders>
            <w:shd w:val="clear" w:color="auto" w:fill="auto"/>
            <w:noWrap/>
            <w:vAlign w:val="center"/>
            <w:hideMark/>
          </w:tcPr>
          <w:p w14:paraId="35B6ADC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0.71</w:t>
            </w:r>
          </w:p>
        </w:tc>
        <w:tc>
          <w:tcPr>
            <w:tcW w:w="256" w:type="dxa"/>
            <w:tcBorders>
              <w:top w:val="nil"/>
              <w:left w:val="nil"/>
              <w:bottom w:val="single" w:sz="8" w:space="0" w:color="auto"/>
              <w:right w:val="nil"/>
            </w:tcBorders>
            <w:shd w:val="clear" w:color="auto" w:fill="auto"/>
            <w:noWrap/>
            <w:vAlign w:val="center"/>
            <w:hideMark/>
          </w:tcPr>
          <w:p w14:paraId="3C358642"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single" w:sz="8" w:space="0" w:color="auto"/>
              <w:right w:val="nil"/>
            </w:tcBorders>
            <w:shd w:val="clear" w:color="auto" w:fill="auto"/>
            <w:noWrap/>
            <w:vAlign w:val="center"/>
            <w:hideMark/>
          </w:tcPr>
          <w:p w14:paraId="6C6C591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-0.02</w:t>
            </w:r>
          </w:p>
        </w:tc>
        <w:tc>
          <w:tcPr>
            <w:tcW w:w="554" w:type="dxa"/>
            <w:tcBorders>
              <w:top w:val="nil"/>
              <w:left w:val="nil"/>
              <w:bottom w:val="single" w:sz="8" w:space="0" w:color="auto"/>
              <w:right w:val="nil"/>
            </w:tcBorders>
            <w:shd w:val="clear" w:color="auto" w:fill="auto"/>
            <w:noWrap/>
            <w:vAlign w:val="center"/>
            <w:hideMark/>
          </w:tcPr>
          <w:p w14:paraId="13A262E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-0.32</w:t>
            </w:r>
          </w:p>
        </w:tc>
        <w:tc>
          <w:tcPr>
            <w:tcW w:w="475" w:type="dxa"/>
            <w:tcBorders>
              <w:top w:val="nil"/>
              <w:left w:val="nil"/>
              <w:bottom w:val="single" w:sz="8" w:space="0" w:color="auto"/>
              <w:right w:val="nil"/>
            </w:tcBorders>
            <w:shd w:val="clear" w:color="auto" w:fill="auto"/>
            <w:noWrap/>
            <w:vAlign w:val="center"/>
            <w:hideMark/>
          </w:tcPr>
          <w:p w14:paraId="57BA184E"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0.751</w:t>
            </w:r>
          </w:p>
        </w:tc>
        <w:tc>
          <w:tcPr>
            <w:tcW w:w="340" w:type="dxa"/>
            <w:tcBorders>
              <w:top w:val="nil"/>
              <w:left w:val="nil"/>
              <w:bottom w:val="single" w:sz="8" w:space="0" w:color="auto"/>
              <w:right w:val="nil"/>
            </w:tcBorders>
            <w:shd w:val="clear" w:color="auto" w:fill="auto"/>
            <w:noWrap/>
            <w:vAlign w:val="center"/>
            <w:hideMark/>
          </w:tcPr>
          <w:p w14:paraId="19434BFE"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717E0109" w14:textId="77777777" w:rsidTr="00544228">
        <w:trPr>
          <w:trHeight w:val="220"/>
        </w:trPr>
        <w:tc>
          <w:tcPr>
            <w:tcW w:w="1256" w:type="dxa"/>
            <w:vMerge w:val="restart"/>
            <w:tcBorders>
              <w:top w:val="nil"/>
              <w:left w:val="nil"/>
              <w:bottom w:val="nil"/>
              <w:right w:val="nil"/>
            </w:tcBorders>
            <w:shd w:val="clear" w:color="000000" w:fill="F2F2F2"/>
            <w:hideMark/>
          </w:tcPr>
          <w:p w14:paraId="0219EAE3" w14:textId="77777777" w:rsidR="000B2531" w:rsidRPr="00A81C5B" w:rsidRDefault="000B2531">
            <w:pPr>
              <w:rPr>
                <w:rFonts w:eastAsia="Times New Roman"/>
                <w:b/>
                <w:bCs/>
                <w:color w:val="000000"/>
                <w:sz w:val="16"/>
                <w:szCs w:val="12"/>
              </w:rPr>
            </w:pPr>
            <w:r w:rsidRPr="00A81C5B">
              <w:rPr>
                <w:rFonts w:eastAsia="Times New Roman"/>
                <w:b/>
                <w:bCs/>
                <w:color w:val="000000"/>
                <w:sz w:val="16"/>
                <w:szCs w:val="12"/>
              </w:rPr>
              <w:t>Accessibility</w:t>
            </w:r>
            <w:r w:rsidRPr="00A81C5B">
              <w:rPr>
                <w:rFonts w:eastAsia="Times New Roman"/>
                <w:b/>
                <w:bCs/>
                <w:color w:val="000000"/>
                <w:sz w:val="16"/>
                <w:szCs w:val="12"/>
              </w:rPr>
              <w:br/>
            </w:r>
            <w:r w:rsidRPr="00A81C5B">
              <w:rPr>
                <w:rFonts w:eastAsia="Times New Roman"/>
                <w:b/>
                <w:bCs/>
                <w:i/>
                <w:iCs/>
                <w:color w:val="000000"/>
                <w:sz w:val="16"/>
                <w:szCs w:val="12"/>
              </w:rPr>
              <w:t>(time to)</w:t>
            </w:r>
          </w:p>
        </w:tc>
        <w:tc>
          <w:tcPr>
            <w:tcW w:w="3305" w:type="dxa"/>
            <w:tcBorders>
              <w:top w:val="nil"/>
              <w:left w:val="nil"/>
              <w:bottom w:val="nil"/>
              <w:right w:val="nil"/>
            </w:tcBorders>
            <w:shd w:val="clear" w:color="000000" w:fill="F2F2F2"/>
            <w:noWrap/>
            <w:vAlign w:val="center"/>
            <w:hideMark/>
          </w:tcPr>
          <w:p w14:paraId="3754B90B" w14:textId="77777777" w:rsidR="000B2531" w:rsidRPr="00A81C5B" w:rsidRDefault="000B2531">
            <w:pPr>
              <w:rPr>
                <w:rFonts w:eastAsia="Times New Roman"/>
                <w:color w:val="000000"/>
                <w:sz w:val="16"/>
                <w:szCs w:val="16"/>
              </w:rPr>
            </w:pPr>
            <w:r w:rsidRPr="00A81C5B">
              <w:rPr>
                <w:rFonts w:eastAsia="Times New Roman"/>
                <w:color w:val="000000"/>
                <w:sz w:val="16"/>
                <w:szCs w:val="16"/>
              </w:rPr>
              <w:t>Route or road reliably passable year-round (min)</w:t>
            </w:r>
          </w:p>
        </w:tc>
        <w:tc>
          <w:tcPr>
            <w:tcW w:w="802" w:type="dxa"/>
            <w:tcBorders>
              <w:top w:val="nil"/>
              <w:left w:val="nil"/>
              <w:bottom w:val="nil"/>
              <w:right w:val="nil"/>
            </w:tcBorders>
            <w:shd w:val="clear" w:color="000000" w:fill="F2F2F2"/>
            <w:noWrap/>
            <w:vAlign w:val="center"/>
            <w:hideMark/>
          </w:tcPr>
          <w:p w14:paraId="484BA5C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38.51</w:t>
            </w:r>
          </w:p>
        </w:tc>
        <w:tc>
          <w:tcPr>
            <w:tcW w:w="705" w:type="dxa"/>
            <w:tcBorders>
              <w:top w:val="nil"/>
              <w:left w:val="nil"/>
              <w:bottom w:val="nil"/>
              <w:right w:val="nil"/>
            </w:tcBorders>
            <w:shd w:val="clear" w:color="000000" w:fill="F2F2F2"/>
            <w:noWrap/>
            <w:vAlign w:val="center"/>
            <w:hideMark/>
          </w:tcPr>
          <w:p w14:paraId="1923986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42.63</w:t>
            </w:r>
          </w:p>
        </w:tc>
        <w:tc>
          <w:tcPr>
            <w:tcW w:w="705" w:type="dxa"/>
            <w:tcBorders>
              <w:top w:val="nil"/>
              <w:left w:val="nil"/>
              <w:bottom w:val="nil"/>
              <w:right w:val="nil"/>
            </w:tcBorders>
            <w:shd w:val="clear" w:color="000000" w:fill="F2F2F2"/>
            <w:noWrap/>
            <w:vAlign w:val="center"/>
            <w:hideMark/>
          </w:tcPr>
          <w:p w14:paraId="059ADB2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36.37</w:t>
            </w:r>
          </w:p>
        </w:tc>
        <w:tc>
          <w:tcPr>
            <w:tcW w:w="256" w:type="dxa"/>
            <w:tcBorders>
              <w:top w:val="nil"/>
              <w:left w:val="nil"/>
              <w:bottom w:val="nil"/>
              <w:right w:val="nil"/>
            </w:tcBorders>
            <w:shd w:val="clear" w:color="000000" w:fill="F2F2F2"/>
            <w:noWrap/>
            <w:vAlign w:val="center"/>
            <w:hideMark/>
          </w:tcPr>
          <w:p w14:paraId="20D6F77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71E0207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6.26</w:t>
            </w:r>
          </w:p>
        </w:tc>
        <w:tc>
          <w:tcPr>
            <w:tcW w:w="554" w:type="dxa"/>
            <w:tcBorders>
              <w:top w:val="nil"/>
              <w:left w:val="nil"/>
              <w:bottom w:val="nil"/>
              <w:right w:val="nil"/>
            </w:tcBorders>
            <w:shd w:val="clear" w:color="000000" w:fill="F2F2F2"/>
            <w:noWrap/>
            <w:vAlign w:val="center"/>
            <w:hideMark/>
          </w:tcPr>
          <w:p w14:paraId="3E4B453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0.70</w:t>
            </w:r>
          </w:p>
        </w:tc>
        <w:tc>
          <w:tcPr>
            <w:tcW w:w="475" w:type="dxa"/>
            <w:tcBorders>
              <w:top w:val="nil"/>
              <w:left w:val="nil"/>
              <w:bottom w:val="nil"/>
              <w:right w:val="nil"/>
            </w:tcBorders>
            <w:shd w:val="clear" w:color="000000" w:fill="F2F2F2"/>
            <w:noWrap/>
            <w:vAlign w:val="center"/>
            <w:hideMark/>
          </w:tcPr>
          <w:p w14:paraId="68AAEE60"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0.486</w:t>
            </w:r>
          </w:p>
        </w:tc>
        <w:tc>
          <w:tcPr>
            <w:tcW w:w="340" w:type="dxa"/>
            <w:tcBorders>
              <w:top w:val="nil"/>
              <w:left w:val="nil"/>
              <w:bottom w:val="nil"/>
              <w:right w:val="nil"/>
            </w:tcBorders>
            <w:shd w:val="clear" w:color="000000" w:fill="F2F2F2"/>
            <w:noWrap/>
            <w:vAlign w:val="center"/>
            <w:hideMark/>
          </w:tcPr>
          <w:p w14:paraId="0087B6D7"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1B0C0016" w14:textId="77777777" w:rsidTr="00544228">
        <w:trPr>
          <w:trHeight w:val="220"/>
        </w:trPr>
        <w:tc>
          <w:tcPr>
            <w:tcW w:w="1256" w:type="dxa"/>
            <w:vMerge/>
            <w:tcBorders>
              <w:top w:val="nil"/>
              <w:left w:val="nil"/>
              <w:bottom w:val="nil"/>
              <w:right w:val="nil"/>
            </w:tcBorders>
            <w:vAlign w:val="center"/>
            <w:hideMark/>
          </w:tcPr>
          <w:p w14:paraId="09FAB98C" w14:textId="77777777" w:rsidR="000B2531" w:rsidRDefault="000B2531">
            <w:pPr>
              <w:rPr>
                <w:rFonts w:eastAsia="Times New Roman"/>
                <w:b/>
                <w:bCs/>
                <w:color w:val="000000"/>
                <w:sz w:val="12"/>
                <w:szCs w:val="12"/>
              </w:rPr>
            </w:pPr>
          </w:p>
        </w:tc>
        <w:tc>
          <w:tcPr>
            <w:tcW w:w="3305" w:type="dxa"/>
            <w:tcBorders>
              <w:top w:val="nil"/>
              <w:left w:val="nil"/>
              <w:bottom w:val="nil"/>
              <w:right w:val="nil"/>
            </w:tcBorders>
            <w:shd w:val="clear" w:color="auto" w:fill="auto"/>
            <w:noWrap/>
            <w:vAlign w:val="center"/>
            <w:hideMark/>
          </w:tcPr>
          <w:p w14:paraId="72ACF7DD" w14:textId="648331DA" w:rsidR="000B2531" w:rsidRPr="00A81C5B" w:rsidRDefault="00BC3799" w:rsidP="00BC3799">
            <w:pPr>
              <w:rPr>
                <w:rFonts w:eastAsia="Times New Roman"/>
                <w:color w:val="000000"/>
                <w:sz w:val="16"/>
                <w:szCs w:val="16"/>
              </w:rPr>
            </w:pPr>
            <w:r>
              <w:rPr>
                <w:rFonts w:eastAsia="Times New Roman"/>
                <w:color w:val="000000"/>
                <w:sz w:val="16"/>
                <w:szCs w:val="16"/>
              </w:rPr>
              <w:t xml:space="preserve">    </w:t>
            </w:r>
            <w:r w:rsidR="000B2531" w:rsidRPr="00A81C5B">
              <w:rPr>
                <w:rFonts w:eastAsia="Times New Roman"/>
                <w:color w:val="000000"/>
                <w:sz w:val="16"/>
                <w:szCs w:val="16"/>
              </w:rPr>
              <w:t xml:space="preserve">Route or road reliably passable year-round  </w:t>
            </w:r>
            <w:r>
              <w:rPr>
                <w:rFonts w:eastAsia="Times New Roman"/>
                <w:color w:val="000000"/>
                <w:sz w:val="16"/>
                <w:szCs w:val="16"/>
              </w:rPr>
              <w:t xml:space="preserve">   </w:t>
            </w:r>
            <w:r>
              <w:rPr>
                <w:rFonts w:eastAsia="Times New Roman"/>
                <w:color w:val="000000"/>
                <w:sz w:val="16"/>
                <w:szCs w:val="16"/>
              </w:rPr>
              <w:br/>
              <w:t xml:space="preserve">    </w:t>
            </w:r>
            <w:r w:rsidR="000B2531" w:rsidRPr="00A81C5B">
              <w:rPr>
                <w:rFonts w:eastAsia="Times New Roman"/>
                <w:color w:val="000000"/>
                <w:sz w:val="16"/>
                <w:szCs w:val="16"/>
              </w:rPr>
              <w:t>(min)(log)</w:t>
            </w:r>
          </w:p>
        </w:tc>
        <w:tc>
          <w:tcPr>
            <w:tcW w:w="802" w:type="dxa"/>
            <w:tcBorders>
              <w:top w:val="nil"/>
              <w:left w:val="nil"/>
              <w:bottom w:val="nil"/>
              <w:right w:val="nil"/>
            </w:tcBorders>
            <w:shd w:val="clear" w:color="auto" w:fill="auto"/>
            <w:noWrap/>
            <w:vAlign w:val="center"/>
            <w:hideMark/>
          </w:tcPr>
          <w:p w14:paraId="70ADC87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2.43</w:t>
            </w:r>
          </w:p>
        </w:tc>
        <w:tc>
          <w:tcPr>
            <w:tcW w:w="705" w:type="dxa"/>
            <w:tcBorders>
              <w:top w:val="nil"/>
              <w:left w:val="nil"/>
              <w:bottom w:val="nil"/>
              <w:right w:val="nil"/>
            </w:tcBorders>
            <w:shd w:val="clear" w:color="auto" w:fill="auto"/>
            <w:noWrap/>
            <w:vAlign w:val="center"/>
            <w:hideMark/>
          </w:tcPr>
          <w:p w14:paraId="55F0DF7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2.70</w:t>
            </w:r>
          </w:p>
        </w:tc>
        <w:tc>
          <w:tcPr>
            <w:tcW w:w="705" w:type="dxa"/>
            <w:tcBorders>
              <w:top w:val="nil"/>
              <w:left w:val="nil"/>
              <w:bottom w:val="nil"/>
              <w:right w:val="nil"/>
            </w:tcBorders>
            <w:shd w:val="clear" w:color="auto" w:fill="auto"/>
            <w:noWrap/>
            <w:vAlign w:val="center"/>
            <w:hideMark/>
          </w:tcPr>
          <w:p w14:paraId="14B8B3EA"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2.29</w:t>
            </w:r>
          </w:p>
        </w:tc>
        <w:tc>
          <w:tcPr>
            <w:tcW w:w="256" w:type="dxa"/>
            <w:tcBorders>
              <w:top w:val="nil"/>
              <w:left w:val="nil"/>
              <w:bottom w:val="nil"/>
              <w:right w:val="nil"/>
            </w:tcBorders>
            <w:shd w:val="clear" w:color="auto" w:fill="auto"/>
            <w:noWrap/>
            <w:vAlign w:val="center"/>
            <w:hideMark/>
          </w:tcPr>
          <w:p w14:paraId="0CDAE4E3"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448B99E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0.41</w:t>
            </w:r>
          </w:p>
        </w:tc>
        <w:tc>
          <w:tcPr>
            <w:tcW w:w="554" w:type="dxa"/>
            <w:tcBorders>
              <w:top w:val="nil"/>
              <w:left w:val="nil"/>
              <w:bottom w:val="nil"/>
              <w:right w:val="nil"/>
            </w:tcBorders>
            <w:shd w:val="clear" w:color="auto" w:fill="auto"/>
            <w:noWrap/>
            <w:vAlign w:val="center"/>
            <w:hideMark/>
          </w:tcPr>
          <w:p w14:paraId="3A9B162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2.24</w:t>
            </w:r>
          </w:p>
        </w:tc>
        <w:tc>
          <w:tcPr>
            <w:tcW w:w="475" w:type="dxa"/>
            <w:tcBorders>
              <w:top w:val="nil"/>
              <w:left w:val="nil"/>
              <w:bottom w:val="nil"/>
              <w:right w:val="nil"/>
            </w:tcBorders>
            <w:shd w:val="clear" w:color="auto" w:fill="auto"/>
            <w:noWrap/>
            <w:vAlign w:val="center"/>
            <w:hideMark/>
          </w:tcPr>
          <w:p w14:paraId="6AAE49C2"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0.027</w:t>
            </w:r>
          </w:p>
        </w:tc>
        <w:tc>
          <w:tcPr>
            <w:tcW w:w="340" w:type="dxa"/>
            <w:tcBorders>
              <w:top w:val="nil"/>
              <w:left w:val="nil"/>
              <w:bottom w:val="nil"/>
              <w:right w:val="nil"/>
            </w:tcBorders>
            <w:shd w:val="clear" w:color="auto" w:fill="auto"/>
            <w:noWrap/>
            <w:vAlign w:val="center"/>
            <w:hideMark/>
          </w:tcPr>
          <w:p w14:paraId="3B508506"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7A6B6837" w14:textId="77777777" w:rsidTr="00544228">
        <w:trPr>
          <w:trHeight w:val="220"/>
        </w:trPr>
        <w:tc>
          <w:tcPr>
            <w:tcW w:w="1256" w:type="dxa"/>
            <w:vMerge/>
            <w:tcBorders>
              <w:top w:val="nil"/>
              <w:left w:val="nil"/>
              <w:bottom w:val="nil"/>
              <w:right w:val="nil"/>
            </w:tcBorders>
            <w:vAlign w:val="center"/>
            <w:hideMark/>
          </w:tcPr>
          <w:p w14:paraId="366C1BB8" w14:textId="77777777" w:rsidR="000B2531" w:rsidRDefault="000B2531">
            <w:pPr>
              <w:rPr>
                <w:rFonts w:eastAsia="Times New Roman"/>
                <w:b/>
                <w:bCs/>
                <w:color w:val="000000"/>
                <w:sz w:val="12"/>
                <w:szCs w:val="12"/>
              </w:rPr>
            </w:pPr>
          </w:p>
        </w:tc>
        <w:tc>
          <w:tcPr>
            <w:tcW w:w="3305" w:type="dxa"/>
            <w:tcBorders>
              <w:top w:val="nil"/>
              <w:left w:val="nil"/>
              <w:bottom w:val="nil"/>
              <w:right w:val="nil"/>
            </w:tcBorders>
            <w:shd w:val="clear" w:color="000000" w:fill="F2F2F2"/>
            <w:noWrap/>
            <w:vAlign w:val="center"/>
            <w:hideMark/>
          </w:tcPr>
          <w:p w14:paraId="6C701F82" w14:textId="77777777" w:rsidR="000B2531" w:rsidRPr="00A81C5B" w:rsidRDefault="000B2531">
            <w:pPr>
              <w:rPr>
                <w:rFonts w:eastAsia="Times New Roman"/>
                <w:color w:val="000000"/>
                <w:sz w:val="16"/>
                <w:szCs w:val="16"/>
              </w:rPr>
            </w:pPr>
            <w:r w:rsidRPr="00A81C5B">
              <w:rPr>
                <w:rFonts w:eastAsia="Times New Roman"/>
                <w:color w:val="000000"/>
                <w:sz w:val="16"/>
                <w:szCs w:val="16"/>
              </w:rPr>
              <w:t>Closest market or feria to buy/sell food (min)</w:t>
            </w:r>
          </w:p>
        </w:tc>
        <w:tc>
          <w:tcPr>
            <w:tcW w:w="802" w:type="dxa"/>
            <w:tcBorders>
              <w:top w:val="nil"/>
              <w:left w:val="nil"/>
              <w:bottom w:val="nil"/>
              <w:right w:val="nil"/>
            </w:tcBorders>
            <w:shd w:val="clear" w:color="000000" w:fill="F2F2F2"/>
            <w:noWrap/>
            <w:vAlign w:val="center"/>
            <w:hideMark/>
          </w:tcPr>
          <w:p w14:paraId="2475AAE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92.04</w:t>
            </w:r>
          </w:p>
        </w:tc>
        <w:tc>
          <w:tcPr>
            <w:tcW w:w="705" w:type="dxa"/>
            <w:tcBorders>
              <w:top w:val="nil"/>
              <w:left w:val="nil"/>
              <w:bottom w:val="nil"/>
              <w:right w:val="nil"/>
            </w:tcBorders>
            <w:shd w:val="clear" w:color="000000" w:fill="F2F2F2"/>
            <w:noWrap/>
            <w:vAlign w:val="center"/>
            <w:hideMark/>
          </w:tcPr>
          <w:p w14:paraId="5129158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99.41</w:t>
            </w:r>
          </w:p>
        </w:tc>
        <w:tc>
          <w:tcPr>
            <w:tcW w:w="705" w:type="dxa"/>
            <w:tcBorders>
              <w:top w:val="nil"/>
              <w:left w:val="nil"/>
              <w:bottom w:val="nil"/>
              <w:right w:val="nil"/>
            </w:tcBorders>
            <w:shd w:val="clear" w:color="000000" w:fill="F2F2F2"/>
            <w:noWrap/>
            <w:vAlign w:val="center"/>
            <w:hideMark/>
          </w:tcPr>
          <w:p w14:paraId="302C118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88.22</w:t>
            </w:r>
          </w:p>
        </w:tc>
        <w:tc>
          <w:tcPr>
            <w:tcW w:w="256" w:type="dxa"/>
            <w:tcBorders>
              <w:top w:val="nil"/>
              <w:left w:val="nil"/>
              <w:bottom w:val="nil"/>
              <w:right w:val="nil"/>
            </w:tcBorders>
            <w:shd w:val="clear" w:color="000000" w:fill="F2F2F2"/>
            <w:noWrap/>
            <w:vAlign w:val="center"/>
            <w:hideMark/>
          </w:tcPr>
          <w:p w14:paraId="25A8F29C"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5D70159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11.19</w:t>
            </w:r>
          </w:p>
        </w:tc>
        <w:tc>
          <w:tcPr>
            <w:tcW w:w="554" w:type="dxa"/>
            <w:tcBorders>
              <w:top w:val="nil"/>
              <w:left w:val="nil"/>
              <w:bottom w:val="nil"/>
              <w:right w:val="nil"/>
            </w:tcBorders>
            <w:shd w:val="clear" w:color="000000" w:fill="F2F2F2"/>
            <w:noWrap/>
            <w:vAlign w:val="center"/>
            <w:hideMark/>
          </w:tcPr>
          <w:p w14:paraId="2FF9810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0.82</w:t>
            </w:r>
          </w:p>
        </w:tc>
        <w:tc>
          <w:tcPr>
            <w:tcW w:w="475" w:type="dxa"/>
            <w:tcBorders>
              <w:top w:val="nil"/>
              <w:left w:val="nil"/>
              <w:bottom w:val="nil"/>
              <w:right w:val="nil"/>
            </w:tcBorders>
            <w:shd w:val="clear" w:color="000000" w:fill="F2F2F2"/>
            <w:noWrap/>
            <w:vAlign w:val="center"/>
            <w:hideMark/>
          </w:tcPr>
          <w:p w14:paraId="11D69E7E"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0.415</w:t>
            </w:r>
          </w:p>
        </w:tc>
        <w:tc>
          <w:tcPr>
            <w:tcW w:w="340" w:type="dxa"/>
            <w:tcBorders>
              <w:top w:val="nil"/>
              <w:left w:val="nil"/>
              <w:bottom w:val="nil"/>
              <w:right w:val="nil"/>
            </w:tcBorders>
            <w:shd w:val="clear" w:color="000000" w:fill="F2F2F2"/>
            <w:noWrap/>
            <w:vAlign w:val="center"/>
            <w:hideMark/>
          </w:tcPr>
          <w:p w14:paraId="718AF1CE"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0B2531" w14:paraId="3C1FB035" w14:textId="77777777" w:rsidTr="00544228">
        <w:trPr>
          <w:trHeight w:val="220"/>
        </w:trPr>
        <w:tc>
          <w:tcPr>
            <w:tcW w:w="1256" w:type="dxa"/>
            <w:vMerge/>
            <w:tcBorders>
              <w:top w:val="nil"/>
              <w:left w:val="nil"/>
              <w:bottom w:val="nil"/>
              <w:right w:val="nil"/>
            </w:tcBorders>
            <w:vAlign w:val="center"/>
            <w:hideMark/>
          </w:tcPr>
          <w:p w14:paraId="0589F3E7" w14:textId="77777777" w:rsidR="000B2531" w:rsidRDefault="000B2531">
            <w:pPr>
              <w:rPr>
                <w:rFonts w:eastAsia="Times New Roman"/>
                <w:b/>
                <w:bCs/>
                <w:color w:val="000000"/>
                <w:sz w:val="12"/>
                <w:szCs w:val="12"/>
              </w:rPr>
            </w:pPr>
          </w:p>
        </w:tc>
        <w:tc>
          <w:tcPr>
            <w:tcW w:w="3305" w:type="dxa"/>
            <w:tcBorders>
              <w:top w:val="nil"/>
              <w:left w:val="nil"/>
              <w:bottom w:val="nil"/>
              <w:right w:val="nil"/>
            </w:tcBorders>
            <w:shd w:val="clear" w:color="auto" w:fill="auto"/>
            <w:noWrap/>
            <w:vAlign w:val="center"/>
            <w:hideMark/>
          </w:tcPr>
          <w:p w14:paraId="185EAA61" w14:textId="170FF50F" w:rsidR="000B2531" w:rsidRPr="00A81C5B" w:rsidRDefault="00BC3799">
            <w:pPr>
              <w:rPr>
                <w:rFonts w:eastAsia="Times New Roman"/>
                <w:color w:val="000000"/>
                <w:sz w:val="16"/>
                <w:szCs w:val="16"/>
              </w:rPr>
            </w:pPr>
            <w:r>
              <w:rPr>
                <w:rFonts w:eastAsia="Times New Roman"/>
                <w:color w:val="000000"/>
                <w:sz w:val="16"/>
                <w:szCs w:val="16"/>
              </w:rPr>
              <w:t xml:space="preserve">    </w:t>
            </w:r>
            <w:r w:rsidR="000B2531" w:rsidRPr="00A81C5B">
              <w:rPr>
                <w:rFonts w:eastAsia="Times New Roman"/>
                <w:color w:val="000000"/>
                <w:sz w:val="16"/>
                <w:szCs w:val="16"/>
              </w:rPr>
              <w:t xml:space="preserve">Closest market or feria to buy/sell food  </w:t>
            </w:r>
            <w:r>
              <w:rPr>
                <w:rFonts w:eastAsia="Times New Roman"/>
                <w:color w:val="000000"/>
                <w:sz w:val="16"/>
                <w:szCs w:val="16"/>
              </w:rPr>
              <w:br/>
              <w:t xml:space="preserve">    </w:t>
            </w:r>
            <w:r w:rsidR="000B2531" w:rsidRPr="00A81C5B">
              <w:rPr>
                <w:rFonts w:eastAsia="Times New Roman"/>
                <w:color w:val="000000"/>
                <w:sz w:val="16"/>
                <w:szCs w:val="16"/>
              </w:rPr>
              <w:t>(min)(log)</w:t>
            </w:r>
          </w:p>
        </w:tc>
        <w:tc>
          <w:tcPr>
            <w:tcW w:w="802" w:type="dxa"/>
            <w:tcBorders>
              <w:top w:val="nil"/>
              <w:left w:val="nil"/>
              <w:bottom w:val="nil"/>
              <w:right w:val="nil"/>
            </w:tcBorders>
            <w:shd w:val="clear" w:color="auto" w:fill="auto"/>
            <w:noWrap/>
            <w:vAlign w:val="center"/>
            <w:hideMark/>
          </w:tcPr>
          <w:p w14:paraId="02BB0D5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3.91</w:t>
            </w:r>
          </w:p>
        </w:tc>
        <w:tc>
          <w:tcPr>
            <w:tcW w:w="705" w:type="dxa"/>
            <w:tcBorders>
              <w:top w:val="nil"/>
              <w:left w:val="nil"/>
              <w:bottom w:val="nil"/>
              <w:right w:val="nil"/>
            </w:tcBorders>
            <w:shd w:val="clear" w:color="auto" w:fill="auto"/>
            <w:noWrap/>
            <w:vAlign w:val="center"/>
            <w:hideMark/>
          </w:tcPr>
          <w:p w14:paraId="5CFB0AE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3.96</w:t>
            </w:r>
          </w:p>
        </w:tc>
        <w:tc>
          <w:tcPr>
            <w:tcW w:w="705" w:type="dxa"/>
            <w:tcBorders>
              <w:top w:val="nil"/>
              <w:left w:val="nil"/>
              <w:bottom w:val="nil"/>
              <w:right w:val="nil"/>
            </w:tcBorders>
            <w:shd w:val="clear" w:color="auto" w:fill="auto"/>
            <w:noWrap/>
            <w:vAlign w:val="center"/>
            <w:hideMark/>
          </w:tcPr>
          <w:p w14:paraId="25DF4E3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3.88</w:t>
            </w:r>
          </w:p>
        </w:tc>
        <w:tc>
          <w:tcPr>
            <w:tcW w:w="256" w:type="dxa"/>
            <w:tcBorders>
              <w:top w:val="nil"/>
              <w:left w:val="nil"/>
              <w:bottom w:val="nil"/>
              <w:right w:val="nil"/>
            </w:tcBorders>
            <w:shd w:val="clear" w:color="auto" w:fill="auto"/>
            <w:noWrap/>
            <w:vAlign w:val="center"/>
            <w:hideMark/>
          </w:tcPr>
          <w:p w14:paraId="02C95BB9"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01D0685B"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0.09</w:t>
            </w:r>
          </w:p>
        </w:tc>
        <w:tc>
          <w:tcPr>
            <w:tcW w:w="554" w:type="dxa"/>
            <w:tcBorders>
              <w:top w:val="nil"/>
              <w:left w:val="nil"/>
              <w:bottom w:val="nil"/>
              <w:right w:val="nil"/>
            </w:tcBorders>
            <w:shd w:val="clear" w:color="auto" w:fill="auto"/>
            <w:noWrap/>
            <w:vAlign w:val="center"/>
            <w:hideMark/>
          </w:tcPr>
          <w:p w14:paraId="33401B9E"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0.62</w:t>
            </w:r>
          </w:p>
        </w:tc>
        <w:tc>
          <w:tcPr>
            <w:tcW w:w="475" w:type="dxa"/>
            <w:tcBorders>
              <w:top w:val="nil"/>
              <w:left w:val="nil"/>
              <w:bottom w:val="nil"/>
              <w:right w:val="nil"/>
            </w:tcBorders>
            <w:shd w:val="clear" w:color="auto" w:fill="auto"/>
            <w:noWrap/>
            <w:vAlign w:val="center"/>
            <w:hideMark/>
          </w:tcPr>
          <w:p w14:paraId="3D703B7C"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0.540</w:t>
            </w:r>
          </w:p>
        </w:tc>
        <w:tc>
          <w:tcPr>
            <w:tcW w:w="340" w:type="dxa"/>
            <w:tcBorders>
              <w:top w:val="nil"/>
              <w:left w:val="nil"/>
              <w:bottom w:val="nil"/>
              <w:right w:val="nil"/>
            </w:tcBorders>
            <w:shd w:val="clear" w:color="auto" w:fill="auto"/>
            <w:noWrap/>
            <w:vAlign w:val="center"/>
            <w:hideMark/>
          </w:tcPr>
          <w:p w14:paraId="15A6D400" w14:textId="77777777" w:rsidR="000B2531" w:rsidRPr="005342A4" w:rsidRDefault="000B2531" w:rsidP="00E057FF">
            <w:pPr>
              <w:ind w:left="-101"/>
              <w:jc w:val="right"/>
              <w:rPr>
                <w:rFonts w:eastAsia="Times New Roman"/>
                <w:color w:val="000000"/>
                <w:sz w:val="15"/>
                <w:szCs w:val="15"/>
              </w:rPr>
            </w:pPr>
          </w:p>
        </w:tc>
      </w:tr>
      <w:tr w:rsidR="000B2531" w14:paraId="543B2349" w14:textId="77777777" w:rsidTr="00544228">
        <w:trPr>
          <w:trHeight w:val="220"/>
        </w:trPr>
        <w:tc>
          <w:tcPr>
            <w:tcW w:w="1256" w:type="dxa"/>
            <w:vMerge/>
            <w:tcBorders>
              <w:top w:val="nil"/>
              <w:left w:val="nil"/>
              <w:bottom w:val="nil"/>
              <w:right w:val="nil"/>
            </w:tcBorders>
            <w:vAlign w:val="center"/>
            <w:hideMark/>
          </w:tcPr>
          <w:p w14:paraId="26B7C18A" w14:textId="77777777" w:rsidR="000B2531" w:rsidRDefault="000B2531">
            <w:pPr>
              <w:rPr>
                <w:rFonts w:eastAsia="Times New Roman"/>
                <w:b/>
                <w:bCs/>
                <w:color w:val="000000"/>
                <w:sz w:val="12"/>
                <w:szCs w:val="12"/>
              </w:rPr>
            </w:pPr>
          </w:p>
        </w:tc>
        <w:tc>
          <w:tcPr>
            <w:tcW w:w="3305" w:type="dxa"/>
            <w:tcBorders>
              <w:top w:val="nil"/>
              <w:left w:val="nil"/>
              <w:bottom w:val="nil"/>
              <w:right w:val="nil"/>
            </w:tcBorders>
            <w:shd w:val="clear" w:color="000000" w:fill="F2F2F2"/>
            <w:noWrap/>
            <w:vAlign w:val="center"/>
            <w:hideMark/>
          </w:tcPr>
          <w:p w14:paraId="72888E44" w14:textId="02751E29" w:rsidR="000B2531" w:rsidRPr="00A81C5B" w:rsidRDefault="000B2531">
            <w:pPr>
              <w:rPr>
                <w:rFonts w:eastAsia="Times New Roman"/>
                <w:color w:val="000000"/>
                <w:sz w:val="16"/>
                <w:szCs w:val="16"/>
              </w:rPr>
            </w:pPr>
            <w:r w:rsidRPr="00A81C5B">
              <w:rPr>
                <w:rFonts w:eastAsia="Times New Roman"/>
                <w:color w:val="000000"/>
                <w:sz w:val="16"/>
                <w:szCs w:val="16"/>
              </w:rPr>
              <w:t>Main source</w:t>
            </w:r>
            <w:r w:rsidR="003F40BE">
              <w:rPr>
                <w:rFonts w:eastAsia="Times New Roman"/>
                <w:color w:val="000000"/>
                <w:sz w:val="16"/>
                <w:szCs w:val="16"/>
              </w:rPr>
              <w:t xml:space="preserve"> of water for drinking/cooking </w:t>
            </w:r>
            <w:r w:rsidRPr="00A81C5B">
              <w:rPr>
                <w:rFonts w:eastAsia="Times New Roman"/>
                <w:color w:val="000000"/>
                <w:sz w:val="16"/>
                <w:szCs w:val="16"/>
              </w:rPr>
              <w:t>(min)</w:t>
            </w:r>
          </w:p>
        </w:tc>
        <w:tc>
          <w:tcPr>
            <w:tcW w:w="802" w:type="dxa"/>
            <w:tcBorders>
              <w:top w:val="nil"/>
              <w:left w:val="nil"/>
              <w:bottom w:val="nil"/>
              <w:right w:val="nil"/>
            </w:tcBorders>
            <w:shd w:val="clear" w:color="000000" w:fill="F2F2F2"/>
            <w:noWrap/>
            <w:vAlign w:val="center"/>
            <w:hideMark/>
          </w:tcPr>
          <w:p w14:paraId="7BC6BD5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3.77</w:t>
            </w:r>
          </w:p>
        </w:tc>
        <w:tc>
          <w:tcPr>
            <w:tcW w:w="705" w:type="dxa"/>
            <w:tcBorders>
              <w:top w:val="nil"/>
              <w:left w:val="nil"/>
              <w:bottom w:val="nil"/>
              <w:right w:val="nil"/>
            </w:tcBorders>
            <w:shd w:val="clear" w:color="000000" w:fill="F2F2F2"/>
            <w:noWrap/>
            <w:vAlign w:val="center"/>
            <w:hideMark/>
          </w:tcPr>
          <w:p w14:paraId="12599496"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3.64</w:t>
            </w:r>
          </w:p>
        </w:tc>
        <w:tc>
          <w:tcPr>
            <w:tcW w:w="705" w:type="dxa"/>
            <w:tcBorders>
              <w:top w:val="nil"/>
              <w:left w:val="nil"/>
              <w:bottom w:val="nil"/>
              <w:right w:val="nil"/>
            </w:tcBorders>
            <w:shd w:val="clear" w:color="000000" w:fill="F2F2F2"/>
            <w:noWrap/>
            <w:vAlign w:val="center"/>
            <w:hideMark/>
          </w:tcPr>
          <w:p w14:paraId="11A5EEF9"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3.83</w:t>
            </w:r>
          </w:p>
        </w:tc>
        <w:tc>
          <w:tcPr>
            <w:tcW w:w="256" w:type="dxa"/>
            <w:tcBorders>
              <w:top w:val="nil"/>
              <w:left w:val="nil"/>
              <w:bottom w:val="nil"/>
              <w:right w:val="nil"/>
            </w:tcBorders>
            <w:shd w:val="clear" w:color="000000" w:fill="F2F2F2"/>
            <w:noWrap/>
            <w:vAlign w:val="center"/>
            <w:hideMark/>
          </w:tcPr>
          <w:p w14:paraId="25CD8DF1"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59CB14F7"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-0.19</w:t>
            </w:r>
          </w:p>
        </w:tc>
        <w:tc>
          <w:tcPr>
            <w:tcW w:w="554" w:type="dxa"/>
            <w:tcBorders>
              <w:top w:val="nil"/>
              <w:left w:val="nil"/>
              <w:bottom w:val="nil"/>
              <w:right w:val="nil"/>
            </w:tcBorders>
            <w:shd w:val="clear" w:color="000000" w:fill="F2F2F2"/>
            <w:noWrap/>
            <w:vAlign w:val="center"/>
            <w:hideMark/>
          </w:tcPr>
          <w:p w14:paraId="5EF02D55"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-0.10</w:t>
            </w:r>
          </w:p>
        </w:tc>
        <w:tc>
          <w:tcPr>
            <w:tcW w:w="475" w:type="dxa"/>
            <w:tcBorders>
              <w:top w:val="nil"/>
              <w:left w:val="nil"/>
              <w:bottom w:val="nil"/>
              <w:right w:val="nil"/>
            </w:tcBorders>
            <w:shd w:val="clear" w:color="000000" w:fill="F2F2F2"/>
            <w:noWrap/>
            <w:vAlign w:val="center"/>
            <w:hideMark/>
          </w:tcPr>
          <w:p w14:paraId="3F07FB68"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0.922</w:t>
            </w:r>
          </w:p>
        </w:tc>
        <w:tc>
          <w:tcPr>
            <w:tcW w:w="340" w:type="dxa"/>
            <w:tcBorders>
              <w:top w:val="nil"/>
              <w:left w:val="nil"/>
              <w:bottom w:val="nil"/>
              <w:right w:val="nil"/>
            </w:tcBorders>
            <w:shd w:val="clear" w:color="000000" w:fill="F2F2F2"/>
            <w:noWrap/>
            <w:vAlign w:val="center"/>
            <w:hideMark/>
          </w:tcPr>
          <w:p w14:paraId="3044A358"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 </w:t>
            </w:r>
          </w:p>
        </w:tc>
      </w:tr>
      <w:tr w:rsidR="00E607F6" w14:paraId="621DF756" w14:textId="77777777" w:rsidTr="00544228">
        <w:trPr>
          <w:trHeight w:val="220"/>
        </w:trPr>
        <w:tc>
          <w:tcPr>
            <w:tcW w:w="1256" w:type="dxa"/>
            <w:tcBorders>
              <w:top w:val="nil"/>
              <w:left w:val="nil"/>
              <w:bottom w:val="nil"/>
              <w:right w:val="nil"/>
            </w:tcBorders>
            <w:shd w:val="clear" w:color="000000" w:fill="F2F2F2"/>
            <w:hideMark/>
          </w:tcPr>
          <w:p w14:paraId="7BC589D2" w14:textId="77777777" w:rsidR="000B2531" w:rsidRDefault="000B2531">
            <w:pPr>
              <w:rPr>
                <w:rFonts w:eastAsia="Times New Roman"/>
                <w:b/>
                <w:bCs/>
                <w:color w:val="000000"/>
                <w:sz w:val="12"/>
                <w:szCs w:val="12"/>
              </w:rPr>
            </w:pPr>
            <w:r>
              <w:rPr>
                <w:rFonts w:eastAsia="Times New Roman"/>
                <w:b/>
                <w:bCs/>
                <w:color w:val="000000"/>
                <w:sz w:val="12"/>
                <w:szCs w:val="12"/>
              </w:rPr>
              <w:t> </w:t>
            </w:r>
          </w:p>
        </w:tc>
        <w:tc>
          <w:tcPr>
            <w:tcW w:w="3305" w:type="dxa"/>
            <w:tcBorders>
              <w:top w:val="nil"/>
              <w:left w:val="nil"/>
              <w:bottom w:val="nil"/>
              <w:right w:val="nil"/>
            </w:tcBorders>
            <w:shd w:val="clear" w:color="auto" w:fill="auto"/>
            <w:noWrap/>
            <w:vAlign w:val="center"/>
            <w:hideMark/>
          </w:tcPr>
          <w:p w14:paraId="6445497A" w14:textId="55F6276D" w:rsidR="000B2531" w:rsidRPr="00A81C5B" w:rsidRDefault="00BC3799">
            <w:pPr>
              <w:rPr>
                <w:rFonts w:eastAsia="Times New Roman"/>
                <w:color w:val="000000"/>
                <w:sz w:val="16"/>
                <w:szCs w:val="16"/>
              </w:rPr>
            </w:pPr>
            <w:r>
              <w:rPr>
                <w:rFonts w:eastAsia="Times New Roman"/>
                <w:color w:val="000000"/>
                <w:sz w:val="16"/>
                <w:szCs w:val="16"/>
              </w:rPr>
              <w:t xml:space="preserve">    </w:t>
            </w:r>
            <w:r w:rsidR="000B2531" w:rsidRPr="00A81C5B">
              <w:rPr>
                <w:rFonts w:eastAsia="Times New Roman"/>
                <w:color w:val="000000"/>
                <w:sz w:val="16"/>
                <w:szCs w:val="16"/>
              </w:rPr>
              <w:t xml:space="preserve">Main source of water for drinking/cooking  </w:t>
            </w:r>
            <w:r>
              <w:rPr>
                <w:rFonts w:eastAsia="Times New Roman"/>
                <w:color w:val="000000"/>
                <w:sz w:val="16"/>
                <w:szCs w:val="16"/>
              </w:rPr>
              <w:t xml:space="preserve">  </w:t>
            </w:r>
            <w:r>
              <w:rPr>
                <w:rFonts w:eastAsia="Times New Roman"/>
                <w:color w:val="000000"/>
                <w:sz w:val="16"/>
                <w:szCs w:val="16"/>
              </w:rPr>
              <w:br/>
              <w:t xml:space="preserve">    </w:t>
            </w:r>
            <w:r w:rsidR="000B2531" w:rsidRPr="00A81C5B">
              <w:rPr>
                <w:rFonts w:eastAsia="Times New Roman"/>
                <w:color w:val="000000"/>
                <w:sz w:val="16"/>
                <w:szCs w:val="16"/>
              </w:rPr>
              <w:t>(min)(log)</w:t>
            </w:r>
          </w:p>
        </w:tc>
        <w:tc>
          <w:tcPr>
            <w:tcW w:w="802" w:type="dxa"/>
            <w:tcBorders>
              <w:top w:val="nil"/>
              <w:left w:val="nil"/>
              <w:bottom w:val="nil"/>
              <w:right w:val="nil"/>
            </w:tcBorders>
            <w:shd w:val="clear" w:color="auto" w:fill="auto"/>
            <w:noWrap/>
            <w:vAlign w:val="center"/>
            <w:hideMark/>
          </w:tcPr>
          <w:p w14:paraId="5120C7D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0.90</w:t>
            </w:r>
          </w:p>
        </w:tc>
        <w:tc>
          <w:tcPr>
            <w:tcW w:w="705" w:type="dxa"/>
            <w:tcBorders>
              <w:top w:val="nil"/>
              <w:left w:val="nil"/>
              <w:bottom w:val="nil"/>
              <w:right w:val="nil"/>
            </w:tcBorders>
            <w:shd w:val="clear" w:color="auto" w:fill="auto"/>
            <w:noWrap/>
            <w:vAlign w:val="center"/>
            <w:hideMark/>
          </w:tcPr>
          <w:p w14:paraId="719EE92D"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1.05</w:t>
            </w:r>
          </w:p>
        </w:tc>
        <w:tc>
          <w:tcPr>
            <w:tcW w:w="705" w:type="dxa"/>
            <w:tcBorders>
              <w:top w:val="nil"/>
              <w:left w:val="nil"/>
              <w:bottom w:val="nil"/>
              <w:right w:val="nil"/>
            </w:tcBorders>
            <w:shd w:val="clear" w:color="auto" w:fill="auto"/>
            <w:noWrap/>
            <w:vAlign w:val="center"/>
            <w:hideMark/>
          </w:tcPr>
          <w:p w14:paraId="78646964"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0.82</w:t>
            </w:r>
          </w:p>
        </w:tc>
        <w:tc>
          <w:tcPr>
            <w:tcW w:w="256" w:type="dxa"/>
            <w:tcBorders>
              <w:top w:val="nil"/>
              <w:left w:val="nil"/>
              <w:bottom w:val="nil"/>
              <w:right w:val="nil"/>
            </w:tcBorders>
            <w:shd w:val="clear" w:color="auto" w:fill="auto"/>
            <w:noWrap/>
            <w:vAlign w:val="center"/>
            <w:hideMark/>
          </w:tcPr>
          <w:p w14:paraId="3F2C1FE2" w14:textId="77777777" w:rsidR="000B2531" w:rsidRPr="00A81C5B" w:rsidRDefault="000B2531">
            <w:pPr>
              <w:jc w:val="center"/>
              <w:rPr>
                <w:rFonts w:eastAsia="Times New Roman"/>
                <w:color w:val="000000"/>
                <w:sz w:val="16"/>
                <w:szCs w:val="16"/>
              </w:rPr>
            </w:pPr>
          </w:p>
        </w:tc>
        <w:tc>
          <w:tcPr>
            <w:tcW w:w="927" w:type="dxa"/>
            <w:tcBorders>
              <w:top w:val="nil"/>
              <w:left w:val="single" w:sz="4" w:space="0" w:color="auto"/>
              <w:bottom w:val="single" w:sz="8" w:space="0" w:color="auto"/>
              <w:right w:val="nil"/>
            </w:tcBorders>
            <w:shd w:val="clear" w:color="auto" w:fill="auto"/>
            <w:noWrap/>
            <w:vAlign w:val="center"/>
            <w:hideMark/>
          </w:tcPr>
          <w:p w14:paraId="1ACFF300"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0.23</w:t>
            </w:r>
          </w:p>
        </w:tc>
        <w:tc>
          <w:tcPr>
            <w:tcW w:w="554" w:type="dxa"/>
            <w:tcBorders>
              <w:top w:val="nil"/>
              <w:left w:val="nil"/>
              <w:bottom w:val="nil"/>
              <w:right w:val="nil"/>
            </w:tcBorders>
            <w:shd w:val="clear" w:color="auto" w:fill="auto"/>
            <w:noWrap/>
            <w:vAlign w:val="center"/>
            <w:hideMark/>
          </w:tcPr>
          <w:p w14:paraId="36AA0EEF" w14:textId="77777777" w:rsidR="000B2531" w:rsidRPr="00A81C5B" w:rsidRDefault="000B2531">
            <w:pPr>
              <w:jc w:val="center"/>
              <w:rPr>
                <w:rFonts w:eastAsia="Times New Roman"/>
                <w:color w:val="000000"/>
                <w:sz w:val="16"/>
                <w:szCs w:val="16"/>
              </w:rPr>
            </w:pPr>
            <w:r w:rsidRPr="00A81C5B">
              <w:rPr>
                <w:rFonts w:eastAsia="Times New Roman"/>
                <w:color w:val="000000"/>
                <w:sz w:val="16"/>
                <w:szCs w:val="16"/>
              </w:rPr>
              <w:t>3.13</w:t>
            </w:r>
          </w:p>
        </w:tc>
        <w:tc>
          <w:tcPr>
            <w:tcW w:w="475" w:type="dxa"/>
            <w:tcBorders>
              <w:top w:val="nil"/>
              <w:left w:val="nil"/>
              <w:bottom w:val="nil"/>
              <w:right w:val="nil"/>
            </w:tcBorders>
            <w:shd w:val="clear" w:color="auto" w:fill="auto"/>
            <w:noWrap/>
            <w:vAlign w:val="center"/>
            <w:hideMark/>
          </w:tcPr>
          <w:p w14:paraId="350BA8B0" w14:textId="77777777" w:rsidR="000B2531" w:rsidRPr="00A81C5B" w:rsidRDefault="000B2531" w:rsidP="00E057FF">
            <w:pPr>
              <w:ind w:right="-101"/>
              <w:jc w:val="right"/>
              <w:rPr>
                <w:rFonts w:eastAsia="Times New Roman"/>
                <w:color w:val="000000"/>
                <w:sz w:val="16"/>
                <w:szCs w:val="16"/>
              </w:rPr>
            </w:pPr>
            <w:r w:rsidRPr="00A81C5B">
              <w:rPr>
                <w:rFonts w:eastAsia="Times New Roman"/>
                <w:color w:val="000000"/>
                <w:sz w:val="16"/>
                <w:szCs w:val="16"/>
              </w:rPr>
              <w:t>0.002</w:t>
            </w:r>
          </w:p>
        </w:tc>
        <w:tc>
          <w:tcPr>
            <w:tcW w:w="340" w:type="dxa"/>
            <w:tcBorders>
              <w:top w:val="nil"/>
              <w:left w:val="nil"/>
              <w:bottom w:val="nil"/>
              <w:right w:val="nil"/>
            </w:tcBorders>
            <w:shd w:val="clear" w:color="auto" w:fill="auto"/>
            <w:noWrap/>
            <w:vAlign w:val="center"/>
            <w:hideMark/>
          </w:tcPr>
          <w:p w14:paraId="1B5334D1" w14:textId="77777777" w:rsidR="000B2531" w:rsidRPr="005342A4" w:rsidRDefault="000B2531" w:rsidP="00E057FF">
            <w:pPr>
              <w:ind w:left="-101"/>
              <w:rPr>
                <w:rFonts w:eastAsia="Times New Roman"/>
                <w:color w:val="000000"/>
                <w:sz w:val="15"/>
                <w:szCs w:val="15"/>
              </w:rPr>
            </w:pPr>
            <w:r w:rsidRPr="005342A4">
              <w:rPr>
                <w:rFonts w:eastAsia="Times New Roman"/>
                <w:color w:val="000000"/>
                <w:sz w:val="15"/>
                <w:szCs w:val="15"/>
              </w:rPr>
              <w:t>***</w:t>
            </w:r>
          </w:p>
        </w:tc>
      </w:tr>
      <w:tr w:rsidR="000B2531" w14:paraId="54235940" w14:textId="77777777" w:rsidTr="00544228">
        <w:trPr>
          <w:trHeight w:val="220"/>
        </w:trPr>
        <w:tc>
          <w:tcPr>
            <w:tcW w:w="1256" w:type="dxa"/>
            <w:tcBorders>
              <w:top w:val="single" w:sz="8" w:space="0" w:color="auto"/>
              <w:left w:val="nil"/>
              <w:bottom w:val="single" w:sz="8" w:space="0" w:color="auto"/>
              <w:right w:val="nil"/>
            </w:tcBorders>
            <w:shd w:val="clear" w:color="auto" w:fill="auto"/>
            <w:noWrap/>
            <w:vAlign w:val="bottom"/>
            <w:hideMark/>
          </w:tcPr>
          <w:p w14:paraId="32A68E09" w14:textId="77777777" w:rsidR="000B2531" w:rsidRDefault="000B2531">
            <w:pPr>
              <w:rPr>
                <w:rFonts w:eastAsia="Times New Roman"/>
                <w:b/>
                <w:bCs/>
                <w:color w:val="000000"/>
                <w:sz w:val="12"/>
                <w:szCs w:val="12"/>
              </w:rPr>
            </w:pPr>
            <w:r>
              <w:rPr>
                <w:rFonts w:eastAsia="Times New Roman"/>
                <w:b/>
                <w:bCs/>
                <w:color w:val="000000"/>
                <w:sz w:val="12"/>
                <w:szCs w:val="12"/>
              </w:rPr>
              <w:t> </w:t>
            </w:r>
          </w:p>
        </w:tc>
        <w:tc>
          <w:tcPr>
            <w:tcW w:w="3305" w:type="dxa"/>
            <w:tcBorders>
              <w:top w:val="single" w:sz="8" w:space="0" w:color="auto"/>
              <w:left w:val="nil"/>
              <w:bottom w:val="single" w:sz="8" w:space="0" w:color="auto"/>
              <w:right w:val="nil"/>
            </w:tcBorders>
            <w:shd w:val="clear" w:color="auto" w:fill="auto"/>
            <w:noWrap/>
            <w:vAlign w:val="center"/>
            <w:hideMark/>
          </w:tcPr>
          <w:p w14:paraId="3AA3C969" w14:textId="77777777" w:rsidR="000B2531" w:rsidRPr="00DA538C" w:rsidRDefault="000B2531">
            <w:pPr>
              <w:rPr>
                <w:rFonts w:eastAsia="Times New Roman"/>
                <w:b/>
                <w:bCs/>
                <w:i/>
                <w:iCs/>
                <w:color w:val="000000"/>
                <w:sz w:val="16"/>
                <w:szCs w:val="16"/>
              </w:rPr>
            </w:pPr>
            <w:r w:rsidRPr="00DA538C">
              <w:rPr>
                <w:rFonts w:eastAsia="Times New Roman"/>
                <w:b/>
                <w:bCs/>
                <w:i/>
                <w:iCs/>
                <w:color w:val="000000"/>
                <w:sz w:val="16"/>
                <w:szCs w:val="16"/>
              </w:rPr>
              <w:t>n</w:t>
            </w:r>
          </w:p>
        </w:tc>
        <w:tc>
          <w:tcPr>
            <w:tcW w:w="802" w:type="dxa"/>
            <w:tcBorders>
              <w:top w:val="single" w:sz="8" w:space="0" w:color="auto"/>
              <w:left w:val="nil"/>
              <w:bottom w:val="single" w:sz="8" w:space="0" w:color="auto"/>
              <w:right w:val="nil"/>
            </w:tcBorders>
            <w:shd w:val="clear" w:color="auto" w:fill="auto"/>
            <w:noWrap/>
            <w:vAlign w:val="center"/>
            <w:hideMark/>
          </w:tcPr>
          <w:p w14:paraId="38728854" w14:textId="77777777" w:rsidR="000B2531" w:rsidRPr="00DA538C" w:rsidRDefault="000B2531">
            <w:pPr>
              <w:jc w:val="center"/>
              <w:rPr>
                <w:rFonts w:eastAsia="Times New Roman"/>
                <w:b/>
                <w:bCs/>
                <w:color w:val="000000"/>
                <w:sz w:val="16"/>
                <w:szCs w:val="16"/>
              </w:rPr>
            </w:pPr>
            <w:r w:rsidRPr="00DA538C">
              <w:rPr>
                <w:rFonts w:eastAsia="Times New Roman"/>
                <w:b/>
                <w:bCs/>
                <w:color w:val="000000"/>
                <w:sz w:val="16"/>
                <w:szCs w:val="16"/>
              </w:rPr>
              <w:t>1,603</w:t>
            </w:r>
          </w:p>
        </w:tc>
        <w:tc>
          <w:tcPr>
            <w:tcW w:w="705" w:type="dxa"/>
            <w:tcBorders>
              <w:top w:val="single" w:sz="8" w:space="0" w:color="auto"/>
              <w:left w:val="nil"/>
              <w:bottom w:val="single" w:sz="8" w:space="0" w:color="auto"/>
              <w:right w:val="nil"/>
            </w:tcBorders>
            <w:shd w:val="clear" w:color="auto" w:fill="auto"/>
            <w:noWrap/>
            <w:vAlign w:val="center"/>
            <w:hideMark/>
          </w:tcPr>
          <w:p w14:paraId="1CE4C76C" w14:textId="77777777" w:rsidR="000B2531" w:rsidRPr="00DA538C" w:rsidRDefault="000B2531">
            <w:pPr>
              <w:jc w:val="center"/>
              <w:rPr>
                <w:rFonts w:eastAsia="Times New Roman"/>
                <w:b/>
                <w:bCs/>
                <w:color w:val="000000"/>
                <w:sz w:val="16"/>
                <w:szCs w:val="16"/>
              </w:rPr>
            </w:pPr>
            <w:r w:rsidRPr="00DA538C">
              <w:rPr>
                <w:rFonts w:eastAsia="Times New Roman"/>
                <w:b/>
                <w:bCs/>
                <w:color w:val="000000"/>
                <w:sz w:val="16"/>
                <w:szCs w:val="16"/>
              </w:rPr>
              <w:t>548</w:t>
            </w:r>
          </w:p>
        </w:tc>
        <w:tc>
          <w:tcPr>
            <w:tcW w:w="705" w:type="dxa"/>
            <w:tcBorders>
              <w:top w:val="single" w:sz="8" w:space="0" w:color="auto"/>
              <w:left w:val="nil"/>
              <w:bottom w:val="single" w:sz="8" w:space="0" w:color="auto"/>
              <w:right w:val="nil"/>
            </w:tcBorders>
            <w:shd w:val="clear" w:color="auto" w:fill="auto"/>
            <w:noWrap/>
            <w:vAlign w:val="center"/>
            <w:hideMark/>
          </w:tcPr>
          <w:p w14:paraId="0FC349F6" w14:textId="77777777" w:rsidR="000B2531" w:rsidRPr="00DA538C" w:rsidRDefault="000B2531">
            <w:pPr>
              <w:jc w:val="center"/>
              <w:rPr>
                <w:rFonts w:eastAsia="Times New Roman"/>
                <w:b/>
                <w:bCs/>
                <w:color w:val="000000"/>
                <w:sz w:val="16"/>
                <w:szCs w:val="16"/>
              </w:rPr>
            </w:pPr>
            <w:r w:rsidRPr="00DA538C">
              <w:rPr>
                <w:rFonts w:eastAsia="Times New Roman"/>
                <w:b/>
                <w:bCs/>
                <w:color w:val="000000"/>
                <w:sz w:val="16"/>
                <w:szCs w:val="16"/>
              </w:rPr>
              <w:t>1,055</w:t>
            </w:r>
          </w:p>
        </w:tc>
        <w:tc>
          <w:tcPr>
            <w:tcW w:w="256" w:type="dxa"/>
            <w:tcBorders>
              <w:top w:val="single" w:sz="8" w:space="0" w:color="auto"/>
              <w:left w:val="nil"/>
              <w:bottom w:val="single" w:sz="8" w:space="0" w:color="auto"/>
              <w:right w:val="nil"/>
            </w:tcBorders>
            <w:shd w:val="clear" w:color="auto" w:fill="auto"/>
            <w:noWrap/>
            <w:vAlign w:val="center"/>
            <w:hideMark/>
          </w:tcPr>
          <w:p w14:paraId="51F92008" w14:textId="77777777" w:rsidR="000B2531" w:rsidRDefault="000B2531">
            <w:pPr>
              <w:jc w:val="center"/>
              <w:rPr>
                <w:rFonts w:eastAsia="Times New Roman"/>
                <w:b/>
                <w:bCs/>
                <w:color w:val="000000"/>
                <w:sz w:val="12"/>
                <w:szCs w:val="12"/>
              </w:rPr>
            </w:pPr>
            <w:r>
              <w:rPr>
                <w:rFonts w:eastAsia="Times New Roman"/>
                <w:b/>
                <w:bCs/>
                <w:color w:val="000000"/>
                <w:sz w:val="12"/>
                <w:szCs w:val="12"/>
              </w:rPr>
              <w:t> </w:t>
            </w:r>
          </w:p>
        </w:tc>
        <w:tc>
          <w:tcPr>
            <w:tcW w:w="927" w:type="dxa"/>
            <w:tcBorders>
              <w:top w:val="nil"/>
              <w:left w:val="nil"/>
              <w:bottom w:val="single" w:sz="8" w:space="0" w:color="auto"/>
              <w:right w:val="nil"/>
            </w:tcBorders>
            <w:shd w:val="clear" w:color="auto" w:fill="auto"/>
            <w:noWrap/>
            <w:vAlign w:val="center"/>
            <w:hideMark/>
          </w:tcPr>
          <w:p w14:paraId="5D4EBF8D" w14:textId="77777777" w:rsidR="000B2531" w:rsidRDefault="000B2531">
            <w:pPr>
              <w:jc w:val="center"/>
              <w:rPr>
                <w:rFonts w:eastAsia="Times New Roman"/>
                <w:b/>
                <w:bCs/>
                <w:color w:val="000000"/>
                <w:sz w:val="12"/>
                <w:szCs w:val="12"/>
              </w:rPr>
            </w:pPr>
            <w:r>
              <w:rPr>
                <w:rFonts w:eastAsia="Times New Roman"/>
                <w:b/>
                <w:bCs/>
                <w:color w:val="000000"/>
                <w:sz w:val="12"/>
                <w:szCs w:val="12"/>
              </w:rPr>
              <w:t> </w:t>
            </w:r>
          </w:p>
        </w:tc>
        <w:tc>
          <w:tcPr>
            <w:tcW w:w="554" w:type="dxa"/>
            <w:tcBorders>
              <w:top w:val="single" w:sz="8" w:space="0" w:color="auto"/>
              <w:left w:val="nil"/>
              <w:bottom w:val="single" w:sz="8" w:space="0" w:color="auto"/>
              <w:right w:val="nil"/>
            </w:tcBorders>
            <w:shd w:val="clear" w:color="auto" w:fill="auto"/>
            <w:noWrap/>
            <w:vAlign w:val="center"/>
            <w:hideMark/>
          </w:tcPr>
          <w:p w14:paraId="31176C99" w14:textId="77777777" w:rsidR="000B2531" w:rsidRDefault="000B2531">
            <w:pPr>
              <w:jc w:val="center"/>
              <w:rPr>
                <w:rFonts w:eastAsia="Times New Roman"/>
                <w:b/>
                <w:bCs/>
                <w:color w:val="000000"/>
                <w:sz w:val="12"/>
                <w:szCs w:val="12"/>
              </w:rPr>
            </w:pPr>
            <w:r>
              <w:rPr>
                <w:rFonts w:eastAsia="Times New Roman"/>
                <w:b/>
                <w:bCs/>
                <w:color w:val="000000"/>
                <w:sz w:val="12"/>
                <w:szCs w:val="12"/>
              </w:rPr>
              <w:t> </w:t>
            </w:r>
          </w:p>
        </w:tc>
        <w:tc>
          <w:tcPr>
            <w:tcW w:w="475" w:type="dxa"/>
            <w:tcBorders>
              <w:top w:val="single" w:sz="8" w:space="0" w:color="auto"/>
              <w:left w:val="nil"/>
              <w:bottom w:val="single" w:sz="8" w:space="0" w:color="auto"/>
              <w:right w:val="nil"/>
            </w:tcBorders>
            <w:shd w:val="clear" w:color="auto" w:fill="auto"/>
            <w:noWrap/>
            <w:vAlign w:val="center"/>
            <w:hideMark/>
          </w:tcPr>
          <w:p w14:paraId="6AAE0465" w14:textId="77777777" w:rsidR="000B2531" w:rsidRDefault="000B2531">
            <w:pPr>
              <w:jc w:val="right"/>
              <w:rPr>
                <w:rFonts w:eastAsia="Times New Roman"/>
                <w:b/>
                <w:bCs/>
                <w:color w:val="000000"/>
                <w:sz w:val="12"/>
                <w:szCs w:val="12"/>
              </w:rPr>
            </w:pPr>
            <w:r>
              <w:rPr>
                <w:rFonts w:eastAsia="Times New Roman"/>
                <w:b/>
                <w:bCs/>
                <w:color w:val="000000"/>
                <w:sz w:val="12"/>
                <w:szCs w:val="12"/>
              </w:rPr>
              <w:t> </w:t>
            </w:r>
          </w:p>
        </w:tc>
        <w:tc>
          <w:tcPr>
            <w:tcW w:w="340" w:type="dxa"/>
            <w:tcBorders>
              <w:top w:val="single" w:sz="8" w:space="0" w:color="auto"/>
              <w:left w:val="nil"/>
              <w:bottom w:val="single" w:sz="8" w:space="0" w:color="auto"/>
              <w:right w:val="nil"/>
            </w:tcBorders>
            <w:shd w:val="clear" w:color="auto" w:fill="auto"/>
            <w:noWrap/>
            <w:vAlign w:val="center"/>
            <w:hideMark/>
          </w:tcPr>
          <w:p w14:paraId="30EB763A" w14:textId="77777777" w:rsidR="000B2531" w:rsidRDefault="000B2531">
            <w:pPr>
              <w:rPr>
                <w:rFonts w:eastAsia="Times New Roman"/>
                <w:color w:val="000000"/>
                <w:sz w:val="12"/>
                <w:szCs w:val="12"/>
              </w:rPr>
            </w:pPr>
            <w:r>
              <w:rPr>
                <w:rFonts w:eastAsia="Times New Roman"/>
                <w:color w:val="000000"/>
                <w:sz w:val="12"/>
                <w:szCs w:val="12"/>
              </w:rPr>
              <w:t> </w:t>
            </w:r>
          </w:p>
        </w:tc>
      </w:tr>
      <w:tr w:rsidR="000B2531" w14:paraId="55707DAA" w14:textId="77777777" w:rsidTr="00544228">
        <w:trPr>
          <w:trHeight w:val="646"/>
        </w:trPr>
        <w:tc>
          <w:tcPr>
            <w:tcW w:w="9325" w:type="dxa"/>
            <w:gridSpan w:val="10"/>
            <w:tcBorders>
              <w:top w:val="single" w:sz="8" w:space="0" w:color="auto"/>
              <w:left w:val="nil"/>
              <w:bottom w:val="nil"/>
              <w:right w:val="nil"/>
            </w:tcBorders>
            <w:shd w:val="clear" w:color="auto" w:fill="auto"/>
            <w:hideMark/>
          </w:tcPr>
          <w:p w14:paraId="29F1344E" w14:textId="77777777" w:rsidR="002E2C78" w:rsidRDefault="000B2531" w:rsidP="002E2C78">
            <w:pPr>
              <w:ind w:left="-100"/>
              <w:rPr>
                <w:rFonts w:eastAsia="Times New Roman"/>
                <w:color w:val="000000"/>
                <w:sz w:val="14"/>
                <w:szCs w:val="14"/>
              </w:rPr>
            </w:pPr>
            <w:r w:rsidRPr="000B2531">
              <w:rPr>
                <w:rFonts w:eastAsia="Times New Roman"/>
                <w:i/>
                <w:iCs/>
                <w:color w:val="000000"/>
                <w:sz w:val="14"/>
                <w:szCs w:val="14"/>
              </w:rPr>
              <w:t xml:space="preserve">Source: </w:t>
            </w:r>
            <w:r w:rsidRPr="000B2531">
              <w:rPr>
                <w:rFonts w:eastAsia="Times New Roman"/>
                <w:color w:val="000000"/>
                <w:sz w:val="14"/>
                <w:szCs w:val="14"/>
              </w:rPr>
              <w:t xml:space="preserve">Authors' own calculations </w:t>
            </w:r>
            <w:r w:rsidRPr="000B2531">
              <w:rPr>
                <w:rFonts w:eastAsia="Times New Roman"/>
                <w:color w:val="000000"/>
                <w:sz w:val="14"/>
                <w:szCs w:val="14"/>
              </w:rPr>
              <w:br/>
            </w:r>
            <w:r w:rsidRPr="000B2531">
              <w:rPr>
                <w:rFonts w:eastAsia="Times New Roman"/>
                <w:i/>
                <w:iCs/>
                <w:color w:val="000000"/>
                <w:sz w:val="14"/>
                <w:szCs w:val="14"/>
              </w:rPr>
              <w:t xml:space="preserve">Note: </w:t>
            </w:r>
            <w:r w:rsidRPr="000B2531">
              <w:rPr>
                <w:rFonts w:eastAsia="Times New Roman"/>
                <w:color w:val="000000"/>
                <w:sz w:val="14"/>
                <w:szCs w:val="14"/>
              </w:rPr>
              <w:t>P-values computed from standard errors adjusted for clustering at the community level.</w:t>
            </w:r>
            <w:r w:rsidRPr="000B2531">
              <w:rPr>
                <w:rFonts w:eastAsia="Times New Roman"/>
                <w:color w:val="000000"/>
                <w:sz w:val="14"/>
                <w:szCs w:val="14"/>
              </w:rPr>
              <w:br/>
              <w:t>T-test for differences in means statistically significant at the *** 1%, ** 5%, * 10% level.</w:t>
            </w:r>
          </w:p>
          <w:p w14:paraId="6B23BF58" w14:textId="31F4E39E" w:rsidR="002E2C78" w:rsidRPr="002E2C78" w:rsidRDefault="00AA592D" w:rsidP="00AA592D">
            <w:pPr>
              <w:ind w:left="-100"/>
              <w:rPr>
                <w:rFonts w:eastAsia="Times New Roman"/>
                <w:color w:val="000000"/>
                <w:sz w:val="14"/>
                <w:szCs w:val="14"/>
              </w:rPr>
            </w:pPr>
            <w:r w:rsidRPr="00AA592D">
              <w:rPr>
                <w:rFonts w:eastAsia="Times New Roman"/>
                <w:iCs/>
                <w:color w:val="000000"/>
                <w:sz w:val="16"/>
                <w:szCs w:val="14"/>
                <w:vertAlign w:val="superscript"/>
              </w:rPr>
              <w:t>1</w:t>
            </w:r>
            <w:r w:rsidR="002E2C78" w:rsidRPr="00AA592D">
              <w:rPr>
                <w:rFonts w:eastAsia="Times New Roman"/>
                <w:iCs/>
                <w:color w:val="000000"/>
                <w:sz w:val="14"/>
                <w:szCs w:val="14"/>
              </w:rPr>
              <w:t xml:space="preserve"> Dependency ratio</w:t>
            </w:r>
            <w:r w:rsidR="002E2C78" w:rsidRPr="00AA592D">
              <w:rPr>
                <w:rFonts w:eastAsia="Times New Roman"/>
                <w:i/>
                <w:iCs/>
                <w:color w:val="000000"/>
                <w:sz w:val="14"/>
                <w:szCs w:val="14"/>
              </w:rPr>
              <w:t xml:space="preserve"> </w:t>
            </w:r>
            <w:r w:rsidR="002E2C78" w:rsidRPr="00AA592D">
              <w:rPr>
                <w:sz w:val="14"/>
                <w:szCs w:val="14"/>
              </w:rPr>
              <w:t>refers to the ratio of</w:t>
            </w:r>
            <w:r>
              <w:rPr>
                <w:sz w:val="14"/>
                <w:szCs w:val="14"/>
              </w:rPr>
              <w:t xml:space="preserve"> household dependents (</w:t>
            </w:r>
            <w:r w:rsidR="002E2C78" w:rsidRPr="00AA592D">
              <w:rPr>
                <w:sz w:val="14"/>
                <w:szCs w:val="14"/>
              </w:rPr>
              <w:t>individuals &lt; 15 or &gt; 65 years) per worki</w:t>
            </w:r>
            <w:r>
              <w:rPr>
                <w:sz w:val="14"/>
                <w:szCs w:val="14"/>
              </w:rPr>
              <w:t>ng-age member (15-64 years)</w:t>
            </w:r>
            <w:r w:rsidR="002E2C78" w:rsidRPr="00AA592D">
              <w:rPr>
                <w:sz w:val="14"/>
                <w:szCs w:val="14"/>
              </w:rPr>
              <w:t>.</w:t>
            </w:r>
          </w:p>
        </w:tc>
      </w:tr>
    </w:tbl>
    <w:p w14:paraId="1904AF27" w14:textId="77777777" w:rsidR="00544228" w:rsidRPr="004F2A71" w:rsidRDefault="00544228" w:rsidP="00544228">
      <w:pPr>
        <w:ind w:firstLine="720"/>
        <w:jc w:val="both"/>
        <w:rPr>
          <w:rFonts w:eastAsia="Times New Roman"/>
          <w:sz w:val="22"/>
          <w:szCs w:val="22"/>
        </w:rPr>
      </w:pPr>
      <w:r w:rsidRPr="00CB3102">
        <w:rPr>
          <w:rFonts w:eastAsia="Times New Roman"/>
          <w:sz w:val="22"/>
          <w:szCs w:val="22"/>
        </w:rPr>
        <w:lastRenderedPageBreak/>
        <w:t xml:space="preserve">Over the last three decades, growing attention and recognition has been given to the concept of “social capital” and its role in the process of economic growth and sustainable development (Coleman, 1988; Putnam </w:t>
      </w:r>
      <w:r w:rsidRPr="00CB3102">
        <w:rPr>
          <w:rFonts w:eastAsia="Times New Roman"/>
          <w:i/>
          <w:sz w:val="22"/>
          <w:szCs w:val="22"/>
        </w:rPr>
        <w:t>et al.,</w:t>
      </w:r>
      <w:r w:rsidRPr="00CB3102">
        <w:rPr>
          <w:rFonts w:eastAsia="Times New Roman"/>
          <w:sz w:val="22"/>
          <w:szCs w:val="22"/>
        </w:rPr>
        <w:t xml:space="preserve"> 1993; Sorensen, 2000; Winters </w:t>
      </w:r>
      <w:r w:rsidRPr="00CB3102">
        <w:rPr>
          <w:rFonts w:eastAsia="Times New Roman"/>
          <w:i/>
          <w:sz w:val="22"/>
          <w:szCs w:val="22"/>
        </w:rPr>
        <w:t xml:space="preserve">et al., </w:t>
      </w:r>
      <w:r w:rsidRPr="00CB3102">
        <w:rPr>
          <w:rFonts w:eastAsia="Times New Roman"/>
          <w:sz w:val="22"/>
          <w:szCs w:val="22"/>
        </w:rPr>
        <w:t xml:space="preserve">2001; Atria and </w:t>
      </w:r>
      <w:proofErr w:type="spellStart"/>
      <w:r w:rsidRPr="00CB3102">
        <w:rPr>
          <w:rFonts w:eastAsia="Times New Roman"/>
          <w:sz w:val="22"/>
          <w:szCs w:val="22"/>
        </w:rPr>
        <w:t>Siles</w:t>
      </w:r>
      <w:proofErr w:type="spellEnd"/>
      <w:r w:rsidRPr="00CB3102">
        <w:rPr>
          <w:rFonts w:eastAsia="Times New Roman"/>
          <w:sz w:val="22"/>
          <w:szCs w:val="22"/>
        </w:rPr>
        <w:t>, 2004).</w:t>
      </w:r>
      <w:r w:rsidRPr="00CB3102">
        <w:rPr>
          <w:rStyle w:val="FootnoteReference"/>
          <w:rFonts w:eastAsia="Times New Roman"/>
          <w:sz w:val="22"/>
          <w:szCs w:val="22"/>
        </w:rPr>
        <w:footnoteReference w:id="37"/>
      </w:r>
      <w:r w:rsidRPr="00CB3102">
        <w:rPr>
          <w:rFonts w:eastAsia="Times New Roman"/>
          <w:sz w:val="22"/>
          <w:szCs w:val="22"/>
        </w:rPr>
        <w:t xml:space="preserve"> This is particularly important among researchers, policymakers, and practitioners, within and across the agricultural sector, given that social capital, namely, associativism, may be one of the most important resource endowments of small-scale farmers in developing countries. For instance, empirical research has shown that the stock of social capital can positively affect the adoption of innovations and sustainable agricultural practices (</w:t>
      </w:r>
      <w:proofErr w:type="spellStart"/>
      <w:r w:rsidRPr="00CB3102">
        <w:rPr>
          <w:sz w:val="22"/>
          <w:szCs w:val="22"/>
        </w:rPr>
        <w:t>Monge</w:t>
      </w:r>
      <w:proofErr w:type="spellEnd"/>
      <w:r w:rsidRPr="00CB3102">
        <w:rPr>
          <w:sz w:val="22"/>
          <w:szCs w:val="22"/>
        </w:rPr>
        <w:t xml:space="preserve"> </w:t>
      </w:r>
      <w:r w:rsidRPr="00CB3102">
        <w:rPr>
          <w:i/>
          <w:sz w:val="22"/>
          <w:szCs w:val="22"/>
        </w:rPr>
        <w:t>et al.,</w:t>
      </w:r>
      <w:r w:rsidRPr="00CB3102">
        <w:rPr>
          <w:sz w:val="22"/>
          <w:szCs w:val="22"/>
        </w:rPr>
        <w:t xml:space="preserve"> 2008; </w:t>
      </w:r>
      <w:proofErr w:type="spellStart"/>
      <w:r w:rsidRPr="00CB3102">
        <w:rPr>
          <w:rFonts w:eastAsia="Times New Roman"/>
          <w:sz w:val="22"/>
          <w:szCs w:val="22"/>
        </w:rPr>
        <w:t>Munasib</w:t>
      </w:r>
      <w:proofErr w:type="spellEnd"/>
      <w:r w:rsidRPr="00CB3102">
        <w:rPr>
          <w:rFonts w:eastAsia="Times New Roman"/>
          <w:sz w:val="22"/>
          <w:szCs w:val="22"/>
        </w:rPr>
        <w:t xml:space="preserve"> and Jordan, 2011; </w:t>
      </w:r>
      <w:proofErr w:type="spellStart"/>
      <w:r w:rsidRPr="00CB3102">
        <w:rPr>
          <w:rFonts w:eastAsia="Times New Roman"/>
          <w:sz w:val="22"/>
          <w:szCs w:val="22"/>
        </w:rPr>
        <w:t>Beaman</w:t>
      </w:r>
      <w:proofErr w:type="spellEnd"/>
      <w:r w:rsidRPr="00CB3102">
        <w:rPr>
          <w:rFonts w:eastAsia="Times New Roman"/>
          <w:sz w:val="22"/>
          <w:szCs w:val="22"/>
        </w:rPr>
        <w:t xml:space="preserve"> </w:t>
      </w:r>
      <w:r w:rsidRPr="00CB3102">
        <w:rPr>
          <w:rFonts w:eastAsia="Times New Roman"/>
          <w:i/>
          <w:sz w:val="22"/>
          <w:szCs w:val="22"/>
        </w:rPr>
        <w:t xml:space="preserve">et al., </w:t>
      </w:r>
      <w:r w:rsidRPr="00CB3102">
        <w:rPr>
          <w:rFonts w:eastAsia="Times New Roman"/>
          <w:sz w:val="22"/>
          <w:szCs w:val="22"/>
        </w:rPr>
        <w:t xml:space="preserve">2015, </w:t>
      </w:r>
      <w:proofErr w:type="spellStart"/>
      <w:r w:rsidRPr="00CB3102">
        <w:rPr>
          <w:rFonts w:eastAsia="Times New Roman"/>
          <w:sz w:val="22"/>
          <w:szCs w:val="22"/>
        </w:rPr>
        <w:t>Wossen</w:t>
      </w:r>
      <w:proofErr w:type="spellEnd"/>
      <w:r w:rsidRPr="00CB3102">
        <w:rPr>
          <w:rFonts w:eastAsia="Times New Roman"/>
          <w:sz w:val="22"/>
          <w:szCs w:val="22"/>
        </w:rPr>
        <w:t xml:space="preserve"> </w:t>
      </w:r>
      <w:r w:rsidRPr="00CB3102">
        <w:rPr>
          <w:rFonts w:eastAsia="Times New Roman"/>
          <w:i/>
          <w:sz w:val="22"/>
          <w:szCs w:val="22"/>
        </w:rPr>
        <w:t xml:space="preserve">et al., </w:t>
      </w:r>
      <w:r w:rsidRPr="00CB3102">
        <w:rPr>
          <w:rFonts w:eastAsia="Times New Roman"/>
          <w:sz w:val="22"/>
          <w:szCs w:val="22"/>
        </w:rPr>
        <w:t xml:space="preserve">2015). </w:t>
      </w:r>
    </w:p>
    <w:p w14:paraId="6E93736F" w14:textId="77777777" w:rsidR="00EC058E" w:rsidRPr="00CB3102" w:rsidRDefault="00EC058E" w:rsidP="00A146DE">
      <w:pPr>
        <w:ind w:firstLine="720"/>
        <w:jc w:val="both"/>
        <w:rPr>
          <w:sz w:val="22"/>
          <w:szCs w:val="22"/>
        </w:rPr>
      </w:pPr>
    </w:p>
    <w:p w14:paraId="21ADE692" w14:textId="25A26108" w:rsidR="00EC058E" w:rsidRDefault="004F2A71" w:rsidP="00EC058E">
      <w:pPr>
        <w:ind w:firstLine="720"/>
        <w:jc w:val="both"/>
        <w:rPr>
          <w:rFonts w:eastAsia="Times New Roman"/>
          <w:sz w:val="22"/>
          <w:szCs w:val="22"/>
        </w:rPr>
      </w:pPr>
      <w:r w:rsidRPr="00CB3102">
        <w:rPr>
          <w:rFonts w:eastAsia="Times New Roman"/>
          <w:sz w:val="22"/>
          <w:szCs w:val="22"/>
        </w:rPr>
        <w:t xml:space="preserve">For the purpose of this case study, social capital was assessed using a set of indicators for whether someone in the household participated in any organization(s), agricultural and/or non-agricultural, during the 2014-2015 agricultural cycle. Specifically, respondents reported whether someone in the household participated in a: (1) producers’ cooperative or association, (2) </w:t>
      </w:r>
      <w:proofErr w:type="spellStart"/>
      <w:r w:rsidRPr="00CB3102">
        <w:rPr>
          <w:rFonts w:eastAsia="Times New Roman"/>
          <w:i/>
          <w:sz w:val="22"/>
          <w:szCs w:val="22"/>
        </w:rPr>
        <w:t>patronato</w:t>
      </w:r>
      <w:proofErr w:type="spellEnd"/>
      <w:r w:rsidRPr="00CB3102">
        <w:rPr>
          <w:rFonts w:eastAsia="Times New Roman"/>
          <w:sz w:val="22"/>
          <w:szCs w:val="22"/>
        </w:rPr>
        <w:t>, (3) syndicate, (4) neighborhood council, (5) credit or savings group, (6) other (e.g., sports club, religious group, student association, teacher association), as well as the sector associated with such organization—agriculture, livestock, agroindustry, forest, artisanal, social, tourism or other.</w:t>
      </w:r>
      <w:r w:rsidRPr="00CB3102">
        <w:rPr>
          <w:rStyle w:val="FootnoteReference"/>
          <w:rFonts w:eastAsia="Times New Roman"/>
          <w:sz w:val="22"/>
          <w:szCs w:val="22"/>
        </w:rPr>
        <w:footnoteReference w:id="38"/>
      </w:r>
      <w:r w:rsidRPr="00CB3102">
        <w:rPr>
          <w:rFonts w:eastAsia="Times New Roman"/>
          <w:sz w:val="22"/>
          <w:szCs w:val="22"/>
        </w:rPr>
        <w:t xml:space="preserve"> Descriptive statistics in Table 3 show no significant differences between the average participation of the treated and control groups in agricultural (i.e., producers’ cooperative or association, </w:t>
      </w:r>
      <w:proofErr w:type="spellStart"/>
      <w:r w:rsidRPr="00CB3102">
        <w:rPr>
          <w:rFonts w:eastAsia="Times New Roman"/>
          <w:i/>
          <w:sz w:val="22"/>
          <w:szCs w:val="22"/>
        </w:rPr>
        <w:t>patronato</w:t>
      </w:r>
      <w:proofErr w:type="spellEnd"/>
      <w:r w:rsidRPr="00CB3102">
        <w:rPr>
          <w:rFonts w:eastAsia="Times New Roman"/>
          <w:sz w:val="22"/>
          <w:szCs w:val="22"/>
        </w:rPr>
        <w:t>, syndicate, credit or savings group and other) and non-agricultural organizations, with the exception of participation in an agricultural-neighborhood council (significantly lower—3 percentage points—for the treated group relative to the control group).</w:t>
      </w:r>
      <w:r w:rsidRPr="00CB3102">
        <w:rPr>
          <w:rStyle w:val="FootnoteReference"/>
          <w:rFonts w:eastAsia="Times New Roman"/>
          <w:sz w:val="22"/>
          <w:szCs w:val="22"/>
        </w:rPr>
        <w:footnoteReference w:id="39"/>
      </w:r>
    </w:p>
    <w:p w14:paraId="1A6C68E6" w14:textId="77777777" w:rsidR="004F2A71" w:rsidRPr="00CB3102" w:rsidRDefault="004F2A71" w:rsidP="00EC058E">
      <w:pPr>
        <w:ind w:firstLine="720"/>
        <w:jc w:val="both"/>
        <w:rPr>
          <w:rFonts w:eastAsia="Times New Roman"/>
          <w:sz w:val="22"/>
          <w:szCs w:val="22"/>
        </w:rPr>
      </w:pPr>
    </w:p>
    <w:p w14:paraId="29C06AF4" w14:textId="3FABAEE3" w:rsidR="00EC058E" w:rsidRDefault="00EC058E" w:rsidP="00EC058E">
      <w:pPr>
        <w:ind w:firstLine="720"/>
        <w:jc w:val="both"/>
        <w:rPr>
          <w:rFonts w:eastAsia="Times New Roman"/>
          <w:color w:val="000000"/>
          <w:sz w:val="22"/>
          <w:szCs w:val="22"/>
        </w:rPr>
      </w:pPr>
      <w:r w:rsidRPr="00CB3102">
        <w:rPr>
          <w:rFonts w:eastAsia="Times New Roman"/>
          <w:sz w:val="22"/>
          <w:szCs w:val="22"/>
        </w:rPr>
        <w:t>The rest of Table 3 provide descriptive statistics of the economic characteristics of the households. For the sake of brevity, we focus our discussion on key economic characteristics. The average ‘amount’ of livestock owned, as measured by the Tropical Livestock Units (TLUs) index, is 9 units.</w:t>
      </w:r>
      <w:r w:rsidRPr="00CB3102">
        <w:rPr>
          <w:rStyle w:val="FootnoteReference"/>
          <w:rFonts w:eastAsia="Times New Roman"/>
          <w:sz w:val="22"/>
          <w:szCs w:val="22"/>
        </w:rPr>
        <w:footnoteReference w:id="40"/>
      </w:r>
      <w:r w:rsidRPr="00CB3102">
        <w:rPr>
          <w:rFonts w:eastAsia="Times New Roman"/>
          <w:sz w:val="22"/>
          <w:szCs w:val="22"/>
        </w:rPr>
        <w:t xml:space="preserve"> According to average Progress of out Poverty Index (PPI) score (59.00), the average likelihood of households living below the national poverty line is 28.9 percent.</w:t>
      </w:r>
      <w:r w:rsidRPr="00CB3102">
        <w:rPr>
          <w:rStyle w:val="FootnoteReference"/>
          <w:rFonts w:eastAsia="Times New Roman"/>
          <w:sz w:val="22"/>
          <w:szCs w:val="22"/>
        </w:rPr>
        <w:footnoteReference w:id="41"/>
      </w:r>
      <w:r w:rsidRPr="00CB3102">
        <w:rPr>
          <w:rFonts w:eastAsia="Times New Roman"/>
          <w:sz w:val="22"/>
          <w:szCs w:val="22"/>
        </w:rPr>
        <w:t xml:space="preserve"> </w:t>
      </w:r>
      <w:r w:rsidR="00C96204" w:rsidRPr="00CB3102">
        <w:rPr>
          <w:rFonts w:eastAsia="Times New Roman"/>
          <w:sz w:val="22"/>
          <w:szCs w:val="22"/>
        </w:rPr>
        <w:t>Average household income and agricultural income is US$</w:t>
      </w:r>
      <w:r w:rsidR="00C96204" w:rsidRPr="00CB3102">
        <w:rPr>
          <w:rFonts w:eastAsia="Times New Roman"/>
          <w:color w:val="000000"/>
          <w:sz w:val="22"/>
          <w:szCs w:val="22"/>
        </w:rPr>
        <w:t>4,294.09</w:t>
      </w:r>
      <w:r w:rsidR="00C96204" w:rsidRPr="00CB3102">
        <w:rPr>
          <w:rFonts w:eastAsia="Times New Roman"/>
          <w:sz w:val="22"/>
          <w:szCs w:val="22"/>
        </w:rPr>
        <w:t>, and US$</w:t>
      </w:r>
      <w:r w:rsidR="00C96204" w:rsidRPr="00CB3102">
        <w:rPr>
          <w:rFonts w:eastAsia="Times New Roman"/>
          <w:color w:val="000000"/>
          <w:sz w:val="22"/>
          <w:szCs w:val="22"/>
        </w:rPr>
        <w:t>2,748.29, respectively.</w:t>
      </w:r>
      <w:r w:rsidR="00C96204" w:rsidRPr="00CB3102">
        <w:rPr>
          <w:rStyle w:val="FootnoteReference"/>
          <w:rFonts w:eastAsia="Times New Roman"/>
          <w:color w:val="000000"/>
          <w:sz w:val="22"/>
          <w:szCs w:val="22"/>
        </w:rPr>
        <w:footnoteReference w:id="42"/>
      </w:r>
    </w:p>
    <w:p w14:paraId="2FDFB055" w14:textId="77777777" w:rsidR="004F2A71" w:rsidRDefault="004F2A71" w:rsidP="00EC058E">
      <w:pPr>
        <w:ind w:firstLine="720"/>
        <w:jc w:val="both"/>
        <w:rPr>
          <w:rFonts w:eastAsia="Times New Roman"/>
          <w:color w:val="000000"/>
          <w:sz w:val="22"/>
          <w:szCs w:val="22"/>
        </w:rPr>
      </w:pPr>
    </w:p>
    <w:p w14:paraId="4A911ACB" w14:textId="7DEE5D7A" w:rsidR="004F2A71" w:rsidRDefault="004F2A71" w:rsidP="004F2A71">
      <w:pPr>
        <w:ind w:firstLine="720"/>
        <w:jc w:val="both"/>
        <w:rPr>
          <w:rFonts w:eastAsia="Times New Roman"/>
          <w:sz w:val="22"/>
          <w:szCs w:val="22"/>
        </w:rPr>
      </w:pPr>
      <w:r w:rsidRPr="00CB3102">
        <w:rPr>
          <w:rFonts w:eastAsia="Times New Roman"/>
          <w:color w:val="000000"/>
          <w:sz w:val="22"/>
          <w:szCs w:val="22"/>
        </w:rPr>
        <w:t>On average, agriculture is the main source of income—at least 50 percent of total income—for about 60 percent of households in the sample. With regards to access to financial services, on average, 16 percent of the households in the sample have a checking account, 16 percent reported having voluntary savings in a savings account, and 18 percent reported being credit constrained.</w:t>
      </w:r>
      <w:r w:rsidRPr="00CB3102">
        <w:rPr>
          <w:rStyle w:val="FootnoteReference"/>
          <w:rFonts w:eastAsia="Times New Roman"/>
          <w:color w:val="000000"/>
          <w:sz w:val="22"/>
          <w:szCs w:val="22"/>
        </w:rPr>
        <w:footnoteReference w:id="43"/>
      </w:r>
      <w:r w:rsidRPr="00CB3102">
        <w:rPr>
          <w:rFonts w:eastAsia="Times New Roman"/>
          <w:color w:val="000000"/>
          <w:sz w:val="22"/>
          <w:szCs w:val="22"/>
        </w:rPr>
        <w:t xml:space="preserve"> </w:t>
      </w:r>
      <w:r w:rsidRPr="00CB3102">
        <w:rPr>
          <w:rFonts w:eastAsia="Times New Roman"/>
          <w:sz w:val="22"/>
          <w:szCs w:val="22"/>
        </w:rPr>
        <w:t xml:space="preserve">Average land holding is </w:t>
      </w:r>
      <w:r w:rsidRPr="00CB3102">
        <w:rPr>
          <w:rFonts w:eastAsia="Times New Roman"/>
          <w:sz w:val="22"/>
          <w:szCs w:val="22"/>
        </w:rPr>
        <w:lastRenderedPageBreak/>
        <w:t>significantly larger for the treated group relative to the control group (3.27 hectares), particularly in terms of the number of hectares owned (3.19), and the amount of flat land owned (3.16 hectares).</w:t>
      </w:r>
      <w:r w:rsidRPr="00CB3102">
        <w:rPr>
          <w:rStyle w:val="FootnoteReference"/>
          <w:rFonts w:eastAsia="Times New Roman"/>
          <w:sz w:val="22"/>
          <w:szCs w:val="22"/>
        </w:rPr>
        <w:footnoteReference w:id="44"/>
      </w:r>
    </w:p>
    <w:p w14:paraId="27ABECA2" w14:textId="77777777" w:rsidR="00A719B3" w:rsidRDefault="00A719B3" w:rsidP="004F2A71">
      <w:pPr>
        <w:ind w:firstLine="720"/>
        <w:jc w:val="both"/>
        <w:rPr>
          <w:rFonts w:eastAsia="Times New Roman"/>
          <w:sz w:val="22"/>
          <w:szCs w:val="22"/>
        </w:rPr>
      </w:pPr>
    </w:p>
    <w:p w14:paraId="0B5CFFEA" w14:textId="77777777" w:rsidR="00F27301" w:rsidRDefault="00F27301" w:rsidP="00A146DE">
      <w:pPr>
        <w:jc w:val="both"/>
        <w:rPr>
          <w:rFonts w:eastAsia="Times New Roman"/>
        </w:rPr>
      </w:pPr>
    </w:p>
    <w:tbl>
      <w:tblPr>
        <w:tblW w:w="9587" w:type="dxa"/>
        <w:tblInd w:w="-72" w:type="dxa"/>
        <w:tblLook w:val="04A0" w:firstRow="1" w:lastRow="0" w:firstColumn="1" w:lastColumn="0" w:noHBand="0" w:noVBand="1"/>
      </w:tblPr>
      <w:tblGrid>
        <w:gridCol w:w="1256"/>
        <w:gridCol w:w="3355"/>
        <w:gridCol w:w="776"/>
        <w:gridCol w:w="776"/>
        <w:gridCol w:w="776"/>
        <w:gridCol w:w="256"/>
        <w:gridCol w:w="927"/>
        <w:gridCol w:w="553"/>
        <w:gridCol w:w="576"/>
        <w:gridCol w:w="336"/>
      </w:tblGrid>
      <w:tr w:rsidR="00F27301" w14:paraId="215381F1" w14:textId="77777777" w:rsidTr="00AF512F">
        <w:trPr>
          <w:trHeight w:val="432"/>
        </w:trPr>
        <w:tc>
          <w:tcPr>
            <w:tcW w:w="9587" w:type="dxa"/>
            <w:gridSpan w:val="10"/>
            <w:tcBorders>
              <w:top w:val="nil"/>
              <w:left w:val="nil"/>
              <w:bottom w:val="single" w:sz="8" w:space="0" w:color="auto"/>
              <w:right w:val="nil"/>
            </w:tcBorders>
            <w:shd w:val="clear" w:color="auto" w:fill="auto"/>
            <w:hideMark/>
          </w:tcPr>
          <w:p w14:paraId="68CD26B9" w14:textId="0FE84542" w:rsidR="00F27301" w:rsidRPr="00CB3102" w:rsidRDefault="00F27301" w:rsidP="00CB3102">
            <w:pPr>
              <w:spacing w:line="360" w:lineRule="auto"/>
              <w:ind w:right="-146"/>
              <w:jc w:val="center"/>
              <w:rPr>
                <w:rFonts w:eastAsia="Times New Roman"/>
                <w:i/>
                <w:iCs/>
                <w:color w:val="000000"/>
                <w:sz w:val="22"/>
                <w:szCs w:val="22"/>
              </w:rPr>
            </w:pPr>
            <w:r w:rsidRPr="00CB3102">
              <w:rPr>
                <w:rFonts w:eastAsia="Times New Roman"/>
                <w:b/>
                <w:bCs/>
                <w:i/>
                <w:iCs/>
                <w:color w:val="000000"/>
                <w:sz w:val="22"/>
                <w:szCs w:val="22"/>
              </w:rPr>
              <w:t>Table 3</w:t>
            </w:r>
            <w:r w:rsidRPr="00CB3102">
              <w:rPr>
                <w:rFonts w:eastAsia="Times New Roman"/>
                <w:i/>
                <w:iCs/>
                <w:color w:val="000000"/>
                <w:sz w:val="22"/>
                <w:szCs w:val="22"/>
              </w:rPr>
              <w:t>—Descriptive Statistics</w:t>
            </w:r>
            <w:r w:rsidR="003A49AE" w:rsidRPr="00CB3102">
              <w:rPr>
                <w:rFonts w:eastAsia="Times New Roman"/>
                <w:i/>
                <w:iCs/>
                <w:color w:val="000000"/>
                <w:sz w:val="22"/>
                <w:szCs w:val="22"/>
              </w:rPr>
              <w:t>: Demographic and Socioeconomic Characteristics</w:t>
            </w:r>
          </w:p>
        </w:tc>
      </w:tr>
      <w:tr w:rsidR="00F27301" w14:paraId="7A9B60A1" w14:textId="77777777" w:rsidTr="00AF512F">
        <w:trPr>
          <w:trHeight w:val="220"/>
        </w:trPr>
        <w:tc>
          <w:tcPr>
            <w:tcW w:w="1256" w:type="dxa"/>
            <w:tcBorders>
              <w:top w:val="nil"/>
              <w:left w:val="nil"/>
              <w:bottom w:val="nil"/>
              <w:right w:val="nil"/>
            </w:tcBorders>
            <w:shd w:val="clear" w:color="auto" w:fill="auto"/>
            <w:noWrap/>
            <w:vAlign w:val="center"/>
            <w:hideMark/>
          </w:tcPr>
          <w:p w14:paraId="1BACC242" w14:textId="77777777" w:rsidR="00F27301" w:rsidRDefault="00F27301" w:rsidP="00AF512F">
            <w:pPr>
              <w:jc w:val="center"/>
              <w:rPr>
                <w:rFonts w:eastAsia="Times New Roman"/>
                <w:b/>
                <w:bCs/>
                <w:i/>
                <w:iCs/>
                <w:color w:val="000000"/>
                <w:sz w:val="16"/>
                <w:szCs w:val="16"/>
              </w:rPr>
            </w:pPr>
          </w:p>
        </w:tc>
        <w:tc>
          <w:tcPr>
            <w:tcW w:w="3355" w:type="dxa"/>
            <w:tcBorders>
              <w:top w:val="nil"/>
              <w:left w:val="nil"/>
              <w:bottom w:val="nil"/>
              <w:right w:val="nil"/>
            </w:tcBorders>
            <w:shd w:val="clear" w:color="auto" w:fill="auto"/>
            <w:noWrap/>
            <w:vAlign w:val="center"/>
            <w:hideMark/>
          </w:tcPr>
          <w:p w14:paraId="4DA5314C" w14:textId="77777777" w:rsidR="00F27301" w:rsidRDefault="00F27301" w:rsidP="00AF512F">
            <w:pPr>
              <w:rPr>
                <w:rFonts w:eastAsia="Times New Roman"/>
                <w:sz w:val="20"/>
                <w:szCs w:val="20"/>
              </w:rPr>
            </w:pPr>
          </w:p>
        </w:tc>
        <w:tc>
          <w:tcPr>
            <w:tcW w:w="2328" w:type="dxa"/>
            <w:gridSpan w:val="3"/>
            <w:tcBorders>
              <w:top w:val="nil"/>
              <w:left w:val="nil"/>
              <w:bottom w:val="single" w:sz="4" w:space="0" w:color="auto"/>
              <w:right w:val="nil"/>
            </w:tcBorders>
            <w:shd w:val="clear" w:color="auto" w:fill="auto"/>
            <w:noWrap/>
            <w:vAlign w:val="center"/>
            <w:hideMark/>
          </w:tcPr>
          <w:p w14:paraId="556109D9"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Mean</w:t>
            </w:r>
          </w:p>
        </w:tc>
        <w:tc>
          <w:tcPr>
            <w:tcW w:w="256" w:type="dxa"/>
            <w:tcBorders>
              <w:top w:val="nil"/>
              <w:left w:val="nil"/>
              <w:bottom w:val="nil"/>
              <w:right w:val="single" w:sz="4" w:space="0" w:color="auto"/>
            </w:tcBorders>
            <w:shd w:val="clear" w:color="auto" w:fill="auto"/>
            <w:noWrap/>
            <w:vAlign w:val="center"/>
            <w:hideMark/>
          </w:tcPr>
          <w:p w14:paraId="06C3B07D"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 </w:t>
            </w:r>
          </w:p>
        </w:tc>
        <w:tc>
          <w:tcPr>
            <w:tcW w:w="927" w:type="dxa"/>
            <w:vMerge w:val="restart"/>
            <w:tcBorders>
              <w:top w:val="nil"/>
              <w:left w:val="single" w:sz="4" w:space="0" w:color="auto"/>
              <w:bottom w:val="single" w:sz="8" w:space="0" w:color="000000"/>
              <w:right w:val="nil"/>
            </w:tcBorders>
            <w:shd w:val="clear" w:color="auto" w:fill="auto"/>
            <w:vAlign w:val="center"/>
            <w:hideMark/>
          </w:tcPr>
          <w:p w14:paraId="1C56590B"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Mean Difference</w:t>
            </w:r>
          </w:p>
        </w:tc>
        <w:tc>
          <w:tcPr>
            <w:tcW w:w="1465" w:type="dxa"/>
            <w:gridSpan w:val="3"/>
            <w:tcBorders>
              <w:top w:val="nil"/>
              <w:left w:val="nil"/>
              <w:bottom w:val="single" w:sz="4" w:space="0" w:color="auto"/>
              <w:right w:val="nil"/>
            </w:tcBorders>
            <w:shd w:val="clear" w:color="auto" w:fill="auto"/>
            <w:vAlign w:val="center"/>
            <w:hideMark/>
          </w:tcPr>
          <w:p w14:paraId="37A2C63A"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t-stat</w:t>
            </w:r>
          </w:p>
        </w:tc>
      </w:tr>
      <w:tr w:rsidR="00F27301" w14:paraId="27423303" w14:textId="77777777" w:rsidTr="00AF512F">
        <w:trPr>
          <w:trHeight w:val="220"/>
        </w:trPr>
        <w:tc>
          <w:tcPr>
            <w:tcW w:w="1256" w:type="dxa"/>
            <w:tcBorders>
              <w:top w:val="nil"/>
              <w:left w:val="nil"/>
              <w:bottom w:val="single" w:sz="8" w:space="0" w:color="auto"/>
              <w:right w:val="nil"/>
            </w:tcBorders>
            <w:shd w:val="clear" w:color="auto" w:fill="auto"/>
            <w:noWrap/>
            <w:vAlign w:val="center"/>
            <w:hideMark/>
          </w:tcPr>
          <w:p w14:paraId="35D6FE38" w14:textId="77777777" w:rsidR="00F27301" w:rsidRDefault="00F27301" w:rsidP="00AF512F">
            <w:pPr>
              <w:rPr>
                <w:rFonts w:eastAsia="Times New Roman"/>
                <w:b/>
                <w:bCs/>
                <w:color w:val="000000"/>
                <w:sz w:val="12"/>
                <w:szCs w:val="12"/>
              </w:rPr>
            </w:pPr>
            <w:r>
              <w:rPr>
                <w:rFonts w:eastAsia="Times New Roman"/>
                <w:b/>
                <w:bCs/>
                <w:color w:val="000000"/>
                <w:sz w:val="12"/>
                <w:szCs w:val="12"/>
              </w:rPr>
              <w:t> </w:t>
            </w:r>
          </w:p>
        </w:tc>
        <w:tc>
          <w:tcPr>
            <w:tcW w:w="3355" w:type="dxa"/>
            <w:tcBorders>
              <w:top w:val="nil"/>
              <w:left w:val="nil"/>
              <w:bottom w:val="single" w:sz="8" w:space="0" w:color="auto"/>
              <w:right w:val="nil"/>
            </w:tcBorders>
            <w:shd w:val="clear" w:color="auto" w:fill="auto"/>
            <w:noWrap/>
            <w:vAlign w:val="center"/>
            <w:hideMark/>
          </w:tcPr>
          <w:p w14:paraId="13E37C65" w14:textId="77777777" w:rsidR="00F27301" w:rsidRDefault="00F27301" w:rsidP="00AF512F">
            <w:pPr>
              <w:rPr>
                <w:rFonts w:eastAsia="Times New Roman"/>
                <w:b/>
                <w:bCs/>
                <w:color w:val="000000"/>
                <w:sz w:val="12"/>
                <w:szCs w:val="12"/>
              </w:rPr>
            </w:pPr>
            <w:r>
              <w:rPr>
                <w:rFonts w:eastAsia="Times New Roman"/>
                <w:b/>
                <w:bCs/>
                <w:color w:val="000000"/>
                <w:sz w:val="12"/>
                <w:szCs w:val="12"/>
              </w:rPr>
              <w:t> </w:t>
            </w:r>
          </w:p>
        </w:tc>
        <w:tc>
          <w:tcPr>
            <w:tcW w:w="776" w:type="dxa"/>
            <w:tcBorders>
              <w:top w:val="nil"/>
              <w:left w:val="nil"/>
              <w:bottom w:val="single" w:sz="8" w:space="0" w:color="auto"/>
              <w:right w:val="nil"/>
            </w:tcBorders>
            <w:shd w:val="clear" w:color="auto" w:fill="auto"/>
            <w:vAlign w:val="center"/>
            <w:hideMark/>
          </w:tcPr>
          <w:p w14:paraId="1927DE33"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Total</w:t>
            </w:r>
          </w:p>
        </w:tc>
        <w:tc>
          <w:tcPr>
            <w:tcW w:w="776" w:type="dxa"/>
            <w:tcBorders>
              <w:top w:val="nil"/>
              <w:left w:val="nil"/>
              <w:bottom w:val="single" w:sz="8" w:space="0" w:color="auto"/>
              <w:right w:val="nil"/>
            </w:tcBorders>
            <w:shd w:val="clear" w:color="auto" w:fill="auto"/>
            <w:noWrap/>
            <w:vAlign w:val="center"/>
            <w:hideMark/>
          </w:tcPr>
          <w:p w14:paraId="2984042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Treated</w:t>
            </w:r>
          </w:p>
        </w:tc>
        <w:tc>
          <w:tcPr>
            <w:tcW w:w="776" w:type="dxa"/>
            <w:tcBorders>
              <w:top w:val="nil"/>
              <w:left w:val="nil"/>
              <w:bottom w:val="single" w:sz="8" w:space="0" w:color="auto"/>
              <w:right w:val="nil"/>
            </w:tcBorders>
            <w:shd w:val="clear" w:color="auto" w:fill="auto"/>
            <w:noWrap/>
            <w:vAlign w:val="center"/>
            <w:hideMark/>
          </w:tcPr>
          <w:p w14:paraId="489FF36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Control</w:t>
            </w:r>
          </w:p>
        </w:tc>
        <w:tc>
          <w:tcPr>
            <w:tcW w:w="256" w:type="dxa"/>
            <w:tcBorders>
              <w:top w:val="nil"/>
              <w:left w:val="nil"/>
              <w:bottom w:val="single" w:sz="8" w:space="0" w:color="auto"/>
              <w:right w:val="single" w:sz="4" w:space="0" w:color="auto"/>
            </w:tcBorders>
            <w:shd w:val="clear" w:color="auto" w:fill="auto"/>
            <w:noWrap/>
            <w:vAlign w:val="center"/>
            <w:hideMark/>
          </w:tcPr>
          <w:p w14:paraId="3B4AA3B2"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 </w:t>
            </w:r>
          </w:p>
        </w:tc>
        <w:tc>
          <w:tcPr>
            <w:tcW w:w="927" w:type="dxa"/>
            <w:vMerge/>
            <w:tcBorders>
              <w:top w:val="nil"/>
              <w:left w:val="single" w:sz="4" w:space="0" w:color="auto"/>
              <w:bottom w:val="single" w:sz="8" w:space="0" w:color="000000"/>
              <w:right w:val="nil"/>
            </w:tcBorders>
            <w:vAlign w:val="center"/>
            <w:hideMark/>
          </w:tcPr>
          <w:p w14:paraId="3976AA3F" w14:textId="77777777" w:rsidR="00F27301" w:rsidRPr="00DA538C" w:rsidRDefault="00F27301" w:rsidP="00AF512F">
            <w:pPr>
              <w:rPr>
                <w:rFonts w:eastAsia="Times New Roman"/>
                <w:b/>
                <w:bCs/>
                <w:color w:val="000000"/>
                <w:sz w:val="16"/>
                <w:szCs w:val="16"/>
              </w:rPr>
            </w:pPr>
          </w:p>
        </w:tc>
        <w:tc>
          <w:tcPr>
            <w:tcW w:w="553" w:type="dxa"/>
            <w:tcBorders>
              <w:top w:val="nil"/>
              <w:left w:val="nil"/>
              <w:bottom w:val="single" w:sz="8" w:space="0" w:color="auto"/>
              <w:right w:val="nil"/>
            </w:tcBorders>
            <w:shd w:val="clear" w:color="auto" w:fill="auto"/>
            <w:vAlign w:val="center"/>
            <w:hideMark/>
          </w:tcPr>
          <w:p w14:paraId="186E10C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t</w:t>
            </w:r>
          </w:p>
        </w:tc>
        <w:tc>
          <w:tcPr>
            <w:tcW w:w="912" w:type="dxa"/>
            <w:gridSpan w:val="2"/>
            <w:tcBorders>
              <w:top w:val="single" w:sz="4" w:space="0" w:color="auto"/>
              <w:left w:val="nil"/>
              <w:bottom w:val="single" w:sz="8" w:space="0" w:color="auto"/>
              <w:right w:val="nil"/>
            </w:tcBorders>
            <w:shd w:val="clear" w:color="auto" w:fill="auto"/>
            <w:vAlign w:val="center"/>
            <w:hideMark/>
          </w:tcPr>
          <w:p w14:paraId="5186464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p &gt; | t |</w:t>
            </w:r>
          </w:p>
        </w:tc>
      </w:tr>
      <w:tr w:rsidR="00F27301" w14:paraId="7E0BDA2B" w14:textId="77777777" w:rsidTr="00AF512F">
        <w:trPr>
          <w:trHeight w:val="220"/>
        </w:trPr>
        <w:tc>
          <w:tcPr>
            <w:tcW w:w="1256" w:type="dxa"/>
            <w:vMerge w:val="restart"/>
            <w:tcBorders>
              <w:top w:val="nil"/>
              <w:left w:val="nil"/>
              <w:bottom w:val="single" w:sz="8" w:space="0" w:color="000000"/>
              <w:right w:val="nil"/>
            </w:tcBorders>
            <w:shd w:val="clear" w:color="auto" w:fill="auto"/>
            <w:hideMark/>
          </w:tcPr>
          <w:p w14:paraId="31ABB62F" w14:textId="77777777" w:rsidR="00F27301" w:rsidRPr="00DA538C" w:rsidRDefault="00F27301" w:rsidP="00AF512F">
            <w:pPr>
              <w:rPr>
                <w:rFonts w:eastAsia="Times New Roman"/>
                <w:b/>
                <w:bCs/>
                <w:color w:val="000000"/>
                <w:sz w:val="16"/>
                <w:szCs w:val="16"/>
              </w:rPr>
            </w:pPr>
            <w:r w:rsidRPr="00DA538C">
              <w:rPr>
                <w:rFonts w:eastAsia="Times New Roman"/>
                <w:b/>
                <w:bCs/>
                <w:color w:val="000000"/>
                <w:sz w:val="16"/>
                <w:szCs w:val="16"/>
              </w:rPr>
              <w:t>Associativism</w:t>
            </w:r>
            <w:r w:rsidRPr="00DA538C">
              <w:rPr>
                <w:rFonts w:eastAsia="Times New Roman"/>
                <w:b/>
                <w:bCs/>
                <w:color w:val="000000"/>
                <w:sz w:val="16"/>
                <w:szCs w:val="16"/>
              </w:rPr>
              <w:br/>
            </w:r>
            <w:r w:rsidRPr="00DA538C">
              <w:rPr>
                <w:rFonts w:eastAsia="Times New Roman"/>
                <w:b/>
                <w:bCs/>
                <w:i/>
                <w:iCs/>
                <w:color w:val="000000"/>
                <w:sz w:val="16"/>
                <w:szCs w:val="16"/>
              </w:rPr>
              <w:t>(social capital)</w:t>
            </w:r>
          </w:p>
        </w:tc>
        <w:tc>
          <w:tcPr>
            <w:tcW w:w="3355" w:type="dxa"/>
            <w:tcBorders>
              <w:top w:val="nil"/>
              <w:left w:val="nil"/>
              <w:bottom w:val="nil"/>
              <w:right w:val="nil"/>
            </w:tcBorders>
            <w:shd w:val="clear" w:color="auto" w:fill="auto"/>
            <w:vAlign w:val="center"/>
            <w:hideMark/>
          </w:tcPr>
          <w:p w14:paraId="2378F67A"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Participated in an agri. cooperative or association (0,1)</w:t>
            </w:r>
          </w:p>
        </w:tc>
        <w:tc>
          <w:tcPr>
            <w:tcW w:w="776" w:type="dxa"/>
            <w:tcBorders>
              <w:top w:val="nil"/>
              <w:left w:val="nil"/>
              <w:bottom w:val="nil"/>
              <w:right w:val="nil"/>
            </w:tcBorders>
            <w:shd w:val="clear" w:color="auto" w:fill="auto"/>
            <w:noWrap/>
            <w:vAlign w:val="center"/>
            <w:hideMark/>
          </w:tcPr>
          <w:p w14:paraId="7294722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0.08</w:t>
            </w:r>
          </w:p>
        </w:tc>
        <w:tc>
          <w:tcPr>
            <w:tcW w:w="776" w:type="dxa"/>
            <w:tcBorders>
              <w:top w:val="nil"/>
              <w:left w:val="nil"/>
              <w:bottom w:val="nil"/>
              <w:right w:val="nil"/>
            </w:tcBorders>
            <w:shd w:val="clear" w:color="auto" w:fill="auto"/>
            <w:noWrap/>
            <w:vAlign w:val="center"/>
            <w:hideMark/>
          </w:tcPr>
          <w:p w14:paraId="43EBEEC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0.09</w:t>
            </w:r>
          </w:p>
        </w:tc>
        <w:tc>
          <w:tcPr>
            <w:tcW w:w="776" w:type="dxa"/>
            <w:tcBorders>
              <w:top w:val="nil"/>
              <w:left w:val="nil"/>
              <w:bottom w:val="nil"/>
              <w:right w:val="nil"/>
            </w:tcBorders>
            <w:shd w:val="clear" w:color="auto" w:fill="auto"/>
            <w:noWrap/>
            <w:vAlign w:val="center"/>
            <w:hideMark/>
          </w:tcPr>
          <w:p w14:paraId="4D33189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0.07</w:t>
            </w:r>
          </w:p>
        </w:tc>
        <w:tc>
          <w:tcPr>
            <w:tcW w:w="256" w:type="dxa"/>
            <w:tcBorders>
              <w:top w:val="nil"/>
              <w:left w:val="nil"/>
              <w:bottom w:val="nil"/>
              <w:right w:val="nil"/>
            </w:tcBorders>
            <w:shd w:val="clear" w:color="auto" w:fill="auto"/>
            <w:noWrap/>
            <w:vAlign w:val="center"/>
            <w:hideMark/>
          </w:tcPr>
          <w:p w14:paraId="3C430E5B"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738A870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0.02</w:t>
            </w:r>
          </w:p>
        </w:tc>
        <w:tc>
          <w:tcPr>
            <w:tcW w:w="553" w:type="dxa"/>
            <w:tcBorders>
              <w:top w:val="nil"/>
              <w:left w:val="nil"/>
              <w:bottom w:val="nil"/>
              <w:right w:val="nil"/>
            </w:tcBorders>
            <w:shd w:val="clear" w:color="auto" w:fill="auto"/>
            <w:noWrap/>
            <w:vAlign w:val="center"/>
            <w:hideMark/>
          </w:tcPr>
          <w:p w14:paraId="246C27A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0.71</w:t>
            </w:r>
          </w:p>
        </w:tc>
        <w:tc>
          <w:tcPr>
            <w:tcW w:w="576" w:type="dxa"/>
            <w:tcBorders>
              <w:top w:val="nil"/>
              <w:left w:val="nil"/>
              <w:bottom w:val="nil"/>
              <w:right w:val="nil"/>
            </w:tcBorders>
            <w:shd w:val="clear" w:color="auto" w:fill="auto"/>
            <w:noWrap/>
            <w:vAlign w:val="center"/>
            <w:hideMark/>
          </w:tcPr>
          <w:p w14:paraId="643A56BC"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0.479</w:t>
            </w:r>
          </w:p>
        </w:tc>
        <w:tc>
          <w:tcPr>
            <w:tcW w:w="336" w:type="dxa"/>
            <w:tcBorders>
              <w:top w:val="nil"/>
              <w:left w:val="nil"/>
              <w:bottom w:val="nil"/>
              <w:right w:val="nil"/>
            </w:tcBorders>
            <w:shd w:val="clear" w:color="auto" w:fill="auto"/>
            <w:noWrap/>
            <w:vAlign w:val="center"/>
            <w:hideMark/>
          </w:tcPr>
          <w:p w14:paraId="2D1E4A0F" w14:textId="77777777" w:rsidR="00F27301" w:rsidRPr="005342A4" w:rsidRDefault="00F27301" w:rsidP="00AF512F">
            <w:pPr>
              <w:ind w:left="-101"/>
              <w:jc w:val="right"/>
              <w:rPr>
                <w:rFonts w:eastAsia="Times New Roman"/>
                <w:color w:val="000000"/>
                <w:sz w:val="15"/>
                <w:szCs w:val="15"/>
              </w:rPr>
            </w:pPr>
          </w:p>
        </w:tc>
      </w:tr>
      <w:tr w:rsidR="00F27301" w14:paraId="40AFF42F" w14:textId="77777777" w:rsidTr="00AF512F">
        <w:trPr>
          <w:trHeight w:val="220"/>
        </w:trPr>
        <w:tc>
          <w:tcPr>
            <w:tcW w:w="1256" w:type="dxa"/>
            <w:vMerge/>
            <w:tcBorders>
              <w:top w:val="nil"/>
              <w:left w:val="nil"/>
              <w:bottom w:val="single" w:sz="8" w:space="0" w:color="000000"/>
              <w:right w:val="nil"/>
            </w:tcBorders>
            <w:vAlign w:val="center"/>
            <w:hideMark/>
          </w:tcPr>
          <w:p w14:paraId="27BD90B8" w14:textId="77777777" w:rsidR="00F27301" w:rsidRPr="00DA538C" w:rsidRDefault="00F27301" w:rsidP="00AF512F">
            <w:pPr>
              <w:rPr>
                <w:rFonts w:eastAsia="Times New Roman"/>
                <w:b/>
                <w:bCs/>
                <w:color w:val="000000"/>
                <w:sz w:val="16"/>
                <w:szCs w:val="16"/>
              </w:rPr>
            </w:pPr>
          </w:p>
        </w:tc>
        <w:tc>
          <w:tcPr>
            <w:tcW w:w="3355" w:type="dxa"/>
            <w:tcBorders>
              <w:top w:val="nil"/>
              <w:left w:val="nil"/>
              <w:bottom w:val="nil"/>
              <w:right w:val="nil"/>
            </w:tcBorders>
            <w:shd w:val="clear" w:color="000000" w:fill="F2F2F2"/>
            <w:noWrap/>
            <w:vAlign w:val="center"/>
            <w:hideMark/>
          </w:tcPr>
          <w:p w14:paraId="2E65A84E"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 xml:space="preserve">Participated in an agri. </w:t>
            </w:r>
            <w:proofErr w:type="spellStart"/>
            <w:r w:rsidRPr="00DA538C">
              <w:rPr>
                <w:rFonts w:eastAsia="Times New Roman"/>
                <w:i/>
                <w:iCs/>
                <w:color w:val="000000"/>
                <w:sz w:val="16"/>
                <w:szCs w:val="16"/>
              </w:rPr>
              <w:t>patronato</w:t>
            </w:r>
            <w:proofErr w:type="spellEnd"/>
            <w:r w:rsidRPr="00DA538C">
              <w:rPr>
                <w:rFonts w:eastAsia="Times New Roman"/>
                <w:color w:val="000000"/>
                <w:sz w:val="16"/>
                <w:szCs w:val="16"/>
              </w:rPr>
              <w:t xml:space="preserve"> (0,1)</w:t>
            </w:r>
          </w:p>
        </w:tc>
        <w:tc>
          <w:tcPr>
            <w:tcW w:w="776" w:type="dxa"/>
            <w:tcBorders>
              <w:top w:val="nil"/>
              <w:left w:val="nil"/>
              <w:bottom w:val="nil"/>
              <w:right w:val="nil"/>
            </w:tcBorders>
            <w:shd w:val="clear" w:color="000000" w:fill="F2F2F2"/>
            <w:noWrap/>
            <w:vAlign w:val="center"/>
            <w:hideMark/>
          </w:tcPr>
          <w:p w14:paraId="0CF67A6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0.003</w:t>
            </w:r>
          </w:p>
        </w:tc>
        <w:tc>
          <w:tcPr>
            <w:tcW w:w="776" w:type="dxa"/>
            <w:tcBorders>
              <w:top w:val="nil"/>
              <w:left w:val="nil"/>
              <w:bottom w:val="nil"/>
              <w:right w:val="nil"/>
            </w:tcBorders>
            <w:shd w:val="clear" w:color="000000" w:fill="F2F2F2"/>
            <w:noWrap/>
            <w:vAlign w:val="center"/>
            <w:hideMark/>
          </w:tcPr>
          <w:p w14:paraId="66C36304"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0.01</w:t>
            </w:r>
          </w:p>
        </w:tc>
        <w:tc>
          <w:tcPr>
            <w:tcW w:w="776" w:type="dxa"/>
            <w:tcBorders>
              <w:top w:val="nil"/>
              <w:left w:val="nil"/>
              <w:bottom w:val="nil"/>
              <w:right w:val="nil"/>
            </w:tcBorders>
            <w:shd w:val="clear" w:color="000000" w:fill="F2F2F2"/>
            <w:noWrap/>
            <w:vAlign w:val="center"/>
            <w:hideMark/>
          </w:tcPr>
          <w:p w14:paraId="70BA6BD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256" w:type="dxa"/>
            <w:tcBorders>
              <w:top w:val="nil"/>
              <w:left w:val="nil"/>
              <w:bottom w:val="nil"/>
              <w:right w:val="nil"/>
            </w:tcBorders>
            <w:shd w:val="clear" w:color="000000" w:fill="F2F2F2"/>
            <w:noWrap/>
            <w:vAlign w:val="center"/>
            <w:hideMark/>
          </w:tcPr>
          <w:p w14:paraId="3AC8EE34"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967108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0.004</w:t>
            </w:r>
          </w:p>
        </w:tc>
        <w:tc>
          <w:tcPr>
            <w:tcW w:w="553" w:type="dxa"/>
            <w:tcBorders>
              <w:top w:val="nil"/>
              <w:left w:val="nil"/>
              <w:bottom w:val="nil"/>
              <w:right w:val="nil"/>
            </w:tcBorders>
            <w:shd w:val="clear" w:color="000000" w:fill="F2F2F2"/>
            <w:noWrap/>
            <w:vAlign w:val="center"/>
            <w:hideMark/>
          </w:tcPr>
          <w:p w14:paraId="11F25B3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1.06</w:t>
            </w:r>
          </w:p>
        </w:tc>
        <w:tc>
          <w:tcPr>
            <w:tcW w:w="576" w:type="dxa"/>
            <w:tcBorders>
              <w:top w:val="nil"/>
              <w:left w:val="nil"/>
              <w:bottom w:val="nil"/>
              <w:right w:val="nil"/>
            </w:tcBorders>
            <w:shd w:val="clear" w:color="000000" w:fill="F2F2F2"/>
            <w:noWrap/>
            <w:vAlign w:val="center"/>
            <w:hideMark/>
          </w:tcPr>
          <w:p w14:paraId="19A15792"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0.291</w:t>
            </w:r>
          </w:p>
        </w:tc>
        <w:tc>
          <w:tcPr>
            <w:tcW w:w="336" w:type="dxa"/>
            <w:tcBorders>
              <w:top w:val="nil"/>
              <w:left w:val="nil"/>
              <w:bottom w:val="nil"/>
              <w:right w:val="nil"/>
            </w:tcBorders>
            <w:shd w:val="clear" w:color="000000" w:fill="F2F2F2"/>
            <w:noWrap/>
            <w:vAlign w:val="center"/>
            <w:hideMark/>
          </w:tcPr>
          <w:p w14:paraId="5DA93DAD"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750596D2" w14:textId="77777777" w:rsidTr="00AF512F">
        <w:trPr>
          <w:trHeight w:val="220"/>
        </w:trPr>
        <w:tc>
          <w:tcPr>
            <w:tcW w:w="1256" w:type="dxa"/>
            <w:vMerge/>
            <w:tcBorders>
              <w:top w:val="nil"/>
              <w:left w:val="nil"/>
              <w:bottom w:val="single" w:sz="8" w:space="0" w:color="000000"/>
              <w:right w:val="nil"/>
            </w:tcBorders>
            <w:vAlign w:val="center"/>
            <w:hideMark/>
          </w:tcPr>
          <w:p w14:paraId="39377CDA" w14:textId="77777777" w:rsidR="00F27301" w:rsidRPr="00DA538C" w:rsidRDefault="00F27301" w:rsidP="00AF512F">
            <w:pPr>
              <w:rPr>
                <w:rFonts w:eastAsia="Times New Roman"/>
                <w:b/>
                <w:bCs/>
                <w:color w:val="000000"/>
                <w:sz w:val="16"/>
                <w:szCs w:val="16"/>
              </w:rPr>
            </w:pPr>
          </w:p>
        </w:tc>
        <w:tc>
          <w:tcPr>
            <w:tcW w:w="3355" w:type="dxa"/>
            <w:tcBorders>
              <w:top w:val="nil"/>
              <w:left w:val="nil"/>
              <w:bottom w:val="nil"/>
              <w:right w:val="nil"/>
            </w:tcBorders>
            <w:shd w:val="clear" w:color="auto" w:fill="auto"/>
            <w:noWrap/>
            <w:vAlign w:val="center"/>
            <w:hideMark/>
          </w:tcPr>
          <w:p w14:paraId="20BD7F81"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Participated in an agri. syndicate (0,1)</w:t>
            </w:r>
          </w:p>
        </w:tc>
        <w:tc>
          <w:tcPr>
            <w:tcW w:w="776" w:type="dxa"/>
            <w:tcBorders>
              <w:top w:val="nil"/>
              <w:left w:val="nil"/>
              <w:bottom w:val="nil"/>
              <w:right w:val="nil"/>
            </w:tcBorders>
            <w:shd w:val="clear" w:color="auto" w:fill="auto"/>
            <w:noWrap/>
            <w:vAlign w:val="center"/>
            <w:hideMark/>
          </w:tcPr>
          <w:p w14:paraId="20D1363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0.33</w:t>
            </w:r>
          </w:p>
        </w:tc>
        <w:tc>
          <w:tcPr>
            <w:tcW w:w="776" w:type="dxa"/>
            <w:tcBorders>
              <w:top w:val="nil"/>
              <w:left w:val="nil"/>
              <w:bottom w:val="nil"/>
              <w:right w:val="nil"/>
            </w:tcBorders>
            <w:shd w:val="clear" w:color="auto" w:fill="auto"/>
            <w:noWrap/>
            <w:vAlign w:val="center"/>
            <w:hideMark/>
          </w:tcPr>
          <w:p w14:paraId="1519478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0.31</w:t>
            </w:r>
          </w:p>
        </w:tc>
        <w:tc>
          <w:tcPr>
            <w:tcW w:w="776" w:type="dxa"/>
            <w:tcBorders>
              <w:top w:val="nil"/>
              <w:left w:val="nil"/>
              <w:bottom w:val="nil"/>
              <w:right w:val="nil"/>
            </w:tcBorders>
            <w:shd w:val="clear" w:color="auto" w:fill="auto"/>
            <w:noWrap/>
            <w:vAlign w:val="center"/>
            <w:hideMark/>
          </w:tcPr>
          <w:p w14:paraId="05D9C95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0.35</w:t>
            </w:r>
          </w:p>
        </w:tc>
        <w:tc>
          <w:tcPr>
            <w:tcW w:w="256" w:type="dxa"/>
            <w:tcBorders>
              <w:top w:val="nil"/>
              <w:left w:val="nil"/>
              <w:bottom w:val="nil"/>
              <w:right w:val="nil"/>
            </w:tcBorders>
            <w:shd w:val="clear" w:color="auto" w:fill="auto"/>
            <w:noWrap/>
            <w:vAlign w:val="center"/>
            <w:hideMark/>
          </w:tcPr>
          <w:p w14:paraId="0F0D79B4"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1302AE3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-0.04</w:t>
            </w:r>
          </w:p>
        </w:tc>
        <w:tc>
          <w:tcPr>
            <w:tcW w:w="553" w:type="dxa"/>
            <w:tcBorders>
              <w:top w:val="nil"/>
              <w:left w:val="nil"/>
              <w:bottom w:val="nil"/>
              <w:right w:val="nil"/>
            </w:tcBorders>
            <w:shd w:val="clear" w:color="auto" w:fill="auto"/>
            <w:noWrap/>
            <w:vAlign w:val="center"/>
            <w:hideMark/>
          </w:tcPr>
          <w:p w14:paraId="68E2DDFB"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-0.87</w:t>
            </w:r>
          </w:p>
        </w:tc>
        <w:tc>
          <w:tcPr>
            <w:tcW w:w="576" w:type="dxa"/>
            <w:tcBorders>
              <w:top w:val="nil"/>
              <w:left w:val="nil"/>
              <w:bottom w:val="nil"/>
              <w:right w:val="nil"/>
            </w:tcBorders>
            <w:shd w:val="clear" w:color="auto" w:fill="auto"/>
            <w:noWrap/>
            <w:vAlign w:val="center"/>
            <w:hideMark/>
          </w:tcPr>
          <w:p w14:paraId="626ACA23"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0.387</w:t>
            </w:r>
          </w:p>
        </w:tc>
        <w:tc>
          <w:tcPr>
            <w:tcW w:w="336" w:type="dxa"/>
            <w:tcBorders>
              <w:top w:val="nil"/>
              <w:left w:val="nil"/>
              <w:bottom w:val="nil"/>
              <w:right w:val="nil"/>
            </w:tcBorders>
            <w:shd w:val="clear" w:color="auto" w:fill="auto"/>
            <w:noWrap/>
            <w:vAlign w:val="center"/>
            <w:hideMark/>
          </w:tcPr>
          <w:p w14:paraId="35D98665" w14:textId="77777777" w:rsidR="00F27301" w:rsidRPr="005342A4" w:rsidRDefault="00F27301" w:rsidP="00AF512F">
            <w:pPr>
              <w:ind w:left="-101"/>
              <w:jc w:val="right"/>
              <w:rPr>
                <w:rFonts w:eastAsia="Times New Roman"/>
                <w:color w:val="000000"/>
                <w:sz w:val="15"/>
                <w:szCs w:val="15"/>
              </w:rPr>
            </w:pPr>
          </w:p>
        </w:tc>
      </w:tr>
      <w:tr w:rsidR="00F27301" w14:paraId="4ACA8FA7" w14:textId="77777777" w:rsidTr="00AF512F">
        <w:trPr>
          <w:trHeight w:val="220"/>
        </w:trPr>
        <w:tc>
          <w:tcPr>
            <w:tcW w:w="1256" w:type="dxa"/>
            <w:vMerge/>
            <w:tcBorders>
              <w:top w:val="nil"/>
              <w:left w:val="nil"/>
              <w:bottom w:val="single" w:sz="8" w:space="0" w:color="000000"/>
              <w:right w:val="nil"/>
            </w:tcBorders>
            <w:vAlign w:val="center"/>
            <w:hideMark/>
          </w:tcPr>
          <w:p w14:paraId="7277F717" w14:textId="77777777" w:rsidR="00F27301" w:rsidRPr="00DA538C" w:rsidRDefault="00F27301" w:rsidP="00AF512F">
            <w:pPr>
              <w:rPr>
                <w:rFonts w:eastAsia="Times New Roman"/>
                <w:b/>
                <w:bCs/>
                <w:color w:val="000000"/>
                <w:sz w:val="16"/>
                <w:szCs w:val="16"/>
              </w:rPr>
            </w:pPr>
          </w:p>
        </w:tc>
        <w:tc>
          <w:tcPr>
            <w:tcW w:w="3355" w:type="dxa"/>
            <w:tcBorders>
              <w:top w:val="nil"/>
              <w:left w:val="nil"/>
              <w:bottom w:val="nil"/>
              <w:right w:val="nil"/>
            </w:tcBorders>
            <w:shd w:val="clear" w:color="000000" w:fill="F2F2F2"/>
            <w:noWrap/>
            <w:vAlign w:val="center"/>
            <w:hideMark/>
          </w:tcPr>
          <w:p w14:paraId="7F4F107B"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Participated in an agri. neighborhood council (0,1)</w:t>
            </w:r>
          </w:p>
        </w:tc>
        <w:tc>
          <w:tcPr>
            <w:tcW w:w="776" w:type="dxa"/>
            <w:tcBorders>
              <w:top w:val="nil"/>
              <w:left w:val="nil"/>
              <w:bottom w:val="nil"/>
              <w:right w:val="nil"/>
            </w:tcBorders>
            <w:shd w:val="clear" w:color="000000" w:fill="F2F2F2"/>
            <w:noWrap/>
            <w:vAlign w:val="center"/>
            <w:hideMark/>
          </w:tcPr>
          <w:p w14:paraId="17384AE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0.05</w:t>
            </w:r>
          </w:p>
        </w:tc>
        <w:tc>
          <w:tcPr>
            <w:tcW w:w="776" w:type="dxa"/>
            <w:tcBorders>
              <w:top w:val="nil"/>
              <w:left w:val="nil"/>
              <w:bottom w:val="nil"/>
              <w:right w:val="nil"/>
            </w:tcBorders>
            <w:shd w:val="clear" w:color="000000" w:fill="F2F2F2"/>
            <w:noWrap/>
            <w:vAlign w:val="center"/>
            <w:hideMark/>
          </w:tcPr>
          <w:p w14:paraId="659D4784"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0.03</w:t>
            </w:r>
          </w:p>
        </w:tc>
        <w:tc>
          <w:tcPr>
            <w:tcW w:w="776" w:type="dxa"/>
            <w:tcBorders>
              <w:top w:val="nil"/>
              <w:left w:val="nil"/>
              <w:bottom w:val="nil"/>
              <w:right w:val="nil"/>
            </w:tcBorders>
            <w:shd w:val="clear" w:color="000000" w:fill="F2F2F2"/>
            <w:noWrap/>
            <w:vAlign w:val="center"/>
            <w:hideMark/>
          </w:tcPr>
          <w:p w14:paraId="5DCD927B"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0.06</w:t>
            </w:r>
          </w:p>
        </w:tc>
        <w:tc>
          <w:tcPr>
            <w:tcW w:w="256" w:type="dxa"/>
            <w:tcBorders>
              <w:top w:val="nil"/>
              <w:left w:val="nil"/>
              <w:bottom w:val="nil"/>
              <w:right w:val="nil"/>
            </w:tcBorders>
            <w:shd w:val="clear" w:color="000000" w:fill="F2F2F2"/>
            <w:noWrap/>
            <w:vAlign w:val="center"/>
            <w:hideMark/>
          </w:tcPr>
          <w:p w14:paraId="3279585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743FE64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-0.03</w:t>
            </w:r>
          </w:p>
        </w:tc>
        <w:tc>
          <w:tcPr>
            <w:tcW w:w="553" w:type="dxa"/>
            <w:tcBorders>
              <w:top w:val="nil"/>
              <w:left w:val="nil"/>
              <w:bottom w:val="nil"/>
              <w:right w:val="nil"/>
            </w:tcBorders>
            <w:shd w:val="clear" w:color="000000" w:fill="F2F2F2"/>
            <w:noWrap/>
            <w:vAlign w:val="center"/>
            <w:hideMark/>
          </w:tcPr>
          <w:p w14:paraId="5271898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-2.38</w:t>
            </w:r>
          </w:p>
        </w:tc>
        <w:tc>
          <w:tcPr>
            <w:tcW w:w="576" w:type="dxa"/>
            <w:tcBorders>
              <w:top w:val="nil"/>
              <w:left w:val="nil"/>
              <w:bottom w:val="nil"/>
              <w:right w:val="nil"/>
            </w:tcBorders>
            <w:shd w:val="clear" w:color="000000" w:fill="F2F2F2"/>
            <w:noWrap/>
            <w:vAlign w:val="center"/>
            <w:hideMark/>
          </w:tcPr>
          <w:p w14:paraId="68B6F81B"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0.019</w:t>
            </w:r>
          </w:p>
        </w:tc>
        <w:tc>
          <w:tcPr>
            <w:tcW w:w="336" w:type="dxa"/>
            <w:tcBorders>
              <w:top w:val="nil"/>
              <w:left w:val="nil"/>
              <w:bottom w:val="nil"/>
              <w:right w:val="nil"/>
            </w:tcBorders>
            <w:shd w:val="clear" w:color="000000" w:fill="F2F2F2"/>
            <w:noWrap/>
            <w:vAlign w:val="center"/>
            <w:hideMark/>
          </w:tcPr>
          <w:p w14:paraId="4E5916BF"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w:t>
            </w:r>
          </w:p>
        </w:tc>
      </w:tr>
      <w:tr w:rsidR="00F27301" w14:paraId="60E5340D" w14:textId="77777777" w:rsidTr="00AF512F">
        <w:trPr>
          <w:trHeight w:val="220"/>
        </w:trPr>
        <w:tc>
          <w:tcPr>
            <w:tcW w:w="1256" w:type="dxa"/>
            <w:vMerge/>
            <w:tcBorders>
              <w:top w:val="nil"/>
              <w:left w:val="nil"/>
              <w:bottom w:val="single" w:sz="8" w:space="0" w:color="000000"/>
              <w:right w:val="nil"/>
            </w:tcBorders>
            <w:vAlign w:val="center"/>
            <w:hideMark/>
          </w:tcPr>
          <w:p w14:paraId="57F5D395" w14:textId="77777777" w:rsidR="00F27301" w:rsidRPr="00DA538C" w:rsidRDefault="00F27301" w:rsidP="00AF512F">
            <w:pPr>
              <w:rPr>
                <w:rFonts w:eastAsia="Times New Roman"/>
                <w:b/>
                <w:bCs/>
                <w:color w:val="000000"/>
                <w:sz w:val="16"/>
                <w:szCs w:val="16"/>
              </w:rPr>
            </w:pPr>
          </w:p>
        </w:tc>
        <w:tc>
          <w:tcPr>
            <w:tcW w:w="3355" w:type="dxa"/>
            <w:tcBorders>
              <w:top w:val="nil"/>
              <w:left w:val="nil"/>
              <w:bottom w:val="nil"/>
              <w:right w:val="nil"/>
            </w:tcBorders>
            <w:shd w:val="clear" w:color="auto" w:fill="auto"/>
            <w:noWrap/>
            <w:vAlign w:val="center"/>
            <w:hideMark/>
          </w:tcPr>
          <w:p w14:paraId="0CC2D3C6"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Participated in an agri. credit or savings group (0,1)</w:t>
            </w:r>
          </w:p>
        </w:tc>
        <w:tc>
          <w:tcPr>
            <w:tcW w:w="776" w:type="dxa"/>
            <w:tcBorders>
              <w:top w:val="nil"/>
              <w:left w:val="nil"/>
              <w:bottom w:val="nil"/>
              <w:right w:val="nil"/>
            </w:tcBorders>
            <w:shd w:val="clear" w:color="auto" w:fill="auto"/>
            <w:noWrap/>
            <w:vAlign w:val="center"/>
            <w:hideMark/>
          </w:tcPr>
          <w:p w14:paraId="294301D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0.004</w:t>
            </w:r>
          </w:p>
        </w:tc>
        <w:tc>
          <w:tcPr>
            <w:tcW w:w="776" w:type="dxa"/>
            <w:tcBorders>
              <w:top w:val="nil"/>
              <w:left w:val="nil"/>
              <w:bottom w:val="nil"/>
              <w:right w:val="nil"/>
            </w:tcBorders>
            <w:shd w:val="clear" w:color="auto" w:fill="auto"/>
            <w:noWrap/>
            <w:vAlign w:val="center"/>
            <w:hideMark/>
          </w:tcPr>
          <w:p w14:paraId="0AAA3D5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0.004</w:t>
            </w:r>
          </w:p>
        </w:tc>
        <w:tc>
          <w:tcPr>
            <w:tcW w:w="776" w:type="dxa"/>
            <w:tcBorders>
              <w:top w:val="nil"/>
              <w:left w:val="nil"/>
              <w:bottom w:val="nil"/>
              <w:right w:val="nil"/>
            </w:tcBorders>
            <w:shd w:val="clear" w:color="auto" w:fill="auto"/>
            <w:noWrap/>
            <w:vAlign w:val="center"/>
            <w:hideMark/>
          </w:tcPr>
          <w:p w14:paraId="4000213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0.005</w:t>
            </w:r>
          </w:p>
        </w:tc>
        <w:tc>
          <w:tcPr>
            <w:tcW w:w="256" w:type="dxa"/>
            <w:tcBorders>
              <w:top w:val="nil"/>
              <w:left w:val="nil"/>
              <w:bottom w:val="nil"/>
              <w:right w:val="nil"/>
            </w:tcBorders>
            <w:shd w:val="clear" w:color="auto" w:fill="auto"/>
            <w:noWrap/>
            <w:vAlign w:val="center"/>
            <w:hideMark/>
          </w:tcPr>
          <w:p w14:paraId="60067F43"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744D101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-0.001</w:t>
            </w:r>
          </w:p>
        </w:tc>
        <w:tc>
          <w:tcPr>
            <w:tcW w:w="553" w:type="dxa"/>
            <w:tcBorders>
              <w:top w:val="nil"/>
              <w:left w:val="nil"/>
              <w:bottom w:val="nil"/>
              <w:right w:val="nil"/>
            </w:tcBorders>
            <w:shd w:val="clear" w:color="auto" w:fill="auto"/>
            <w:noWrap/>
            <w:vAlign w:val="center"/>
            <w:hideMark/>
          </w:tcPr>
          <w:p w14:paraId="4B6F51F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-0.34</w:t>
            </w:r>
          </w:p>
        </w:tc>
        <w:tc>
          <w:tcPr>
            <w:tcW w:w="576" w:type="dxa"/>
            <w:tcBorders>
              <w:top w:val="nil"/>
              <w:left w:val="nil"/>
              <w:bottom w:val="nil"/>
              <w:right w:val="nil"/>
            </w:tcBorders>
            <w:shd w:val="clear" w:color="auto" w:fill="auto"/>
            <w:noWrap/>
            <w:vAlign w:val="center"/>
            <w:hideMark/>
          </w:tcPr>
          <w:p w14:paraId="08A95F0F"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0.737</w:t>
            </w:r>
          </w:p>
        </w:tc>
        <w:tc>
          <w:tcPr>
            <w:tcW w:w="336" w:type="dxa"/>
            <w:tcBorders>
              <w:top w:val="nil"/>
              <w:left w:val="nil"/>
              <w:bottom w:val="nil"/>
              <w:right w:val="nil"/>
            </w:tcBorders>
            <w:shd w:val="clear" w:color="auto" w:fill="auto"/>
            <w:noWrap/>
            <w:vAlign w:val="center"/>
            <w:hideMark/>
          </w:tcPr>
          <w:p w14:paraId="64B0777F" w14:textId="77777777" w:rsidR="00F27301" w:rsidRPr="005342A4" w:rsidRDefault="00F27301" w:rsidP="00AF512F">
            <w:pPr>
              <w:ind w:left="-101"/>
              <w:jc w:val="right"/>
              <w:rPr>
                <w:rFonts w:eastAsia="Times New Roman"/>
                <w:color w:val="000000"/>
                <w:sz w:val="15"/>
                <w:szCs w:val="15"/>
              </w:rPr>
            </w:pPr>
          </w:p>
        </w:tc>
      </w:tr>
      <w:tr w:rsidR="00F27301" w14:paraId="3D224D04" w14:textId="77777777" w:rsidTr="00AF512F">
        <w:trPr>
          <w:trHeight w:val="220"/>
        </w:trPr>
        <w:tc>
          <w:tcPr>
            <w:tcW w:w="1256" w:type="dxa"/>
            <w:vMerge/>
            <w:tcBorders>
              <w:top w:val="nil"/>
              <w:left w:val="nil"/>
              <w:bottom w:val="single" w:sz="8" w:space="0" w:color="000000"/>
              <w:right w:val="nil"/>
            </w:tcBorders>
            <w:vAlign w:val="center"/>
            <w:hideMark/>
          </w:tcPr>
          <w:p w14:paraId="540ACCA9" w14:textId="77777777" w:rsidR="00F27301" w:rsidRPr="00DA538C" w:rsidRDefault="00F27301" w:rsidP="00AF512F">
            <w:pPr>
              <w:rPr>
                <w:rFonts w:eastAsia="Times New Roman"/>
                <w:b/>
                <w:bCs/>
                <w:color w:val="000000"/>
                <w:sz w:val="16"/>
                <w:szCs w:val="16"/>
              </w:rPr>
            </w:pPr>
          </w:p>
        </w:tc>
        <w:tc>
          <w:tcPr>
            <w:tcW w:w="3355" w:type="dxa"/>
            <w:tcBorders>
              <w:top w:val="nil"/>
              <w:left w:val="nil"/>
              <w:bottom w:val="nil"/>
              <w:right w:val="nil"/>
            </w:tcBorders>
            <w:shd w:val="clear" w:color="000000" w:fill="F2F2F2"/>
            <w:noWrap/>
            <w:vAlign w:val="center"/>
            <w:hideMark/>
          </w:tcPr>
          <w:p w14:paraId="3D5A457D"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Participated in other agri. group/org (0,1)</w:t>
            </w:r>
          </w:p>
        </w:tc>
        <w:tc>
          <w:tcPr>
            <w:tcW w:w="776" w:type="dxa"/>
            <w:tcBorders>
              <w:top w:val="nil"/>
              <w:left w:val="nil"/>
              <w:bottom w:val="nil"/>
              <w:right w:val="nil"/>
            </w:tcBorders>
            <w:shd w:val="clear" w:color="000000" w:fill="F2F2F2"/>
            <w:noWrap/>
            <w:vAlign w:val="center"/>
            <w:hideMark/>
          </w:tcPr>
          <w:p w14:paraId="4B289AE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776" w:type="dxa"/>
            <w:tcBorders>
              <w:top w:val="nil"/>
              <w:left w:val="nil"/>
              <w:bottom w:val="nil"/>
              <w:right w:val="nil"/>
            </w:tcBorders>
            <w:shd w:val="clear" w:color="000000" w:fill="F2F2F2"/>
            <w:noWrap/>
            <w:vAlign w:val="center"/>
            <w:hideMark/>
          </w:tcPr>
          <w:p w14:paraId="6FCCAA7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776" w:type="dxa"/>
            <w:tcBorders>
              <w:top w:val="nil"/>
              <w:left w:val="nil"/>
              <w:bottom w:val="nil"/>
              <w:right w:val="nil"/>
            </w:tcBorders>
            <w:shd w:val="clear" w:color="000000" w:fill="F2F2F2"/>
            <w:noWrap/>
            <w:vAlign w:val="center"/>
            <w:hideMark/>
          </w:tcPr>
          <w:p w14:paraId="19B3DFA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256" w:type="dxa"/>
            <w:tcBorders>
              <w:top w:val="nil"/>
              <w:left w:val="nil"/>
              <w:bottom w:val="nil"/>
              <w:right w:val="nil"/>
            </w:tcBorders>
            <w:shd w:val="clear" w:color="000000" w:fill="F2F2F2"/>
            <w:noWrap/>
            <w:vAlign w:val="center"/>
            <w:hideMark/>
          </w:tcPr>
          <w:p w14:paraId="24972C6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568E7FF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-0.0001</w:t>
            </w:r>
          </w:p>
        </w:tc>
        <w:tc>
          <w:tcPr>
            <w:tcW w:w="553" w:type="dxa"/>
            <w:tcBorders>
              <w:top w:val="nil"/>
              <w:left w:val="nil"/>
              <w:bottom w:val="nil"/>
              <w:right w:val="nil"/>
            </w:tcBorders>
            <w:shd w:val="clear" w:color="000000" w:fill="F2F2F2"/>
            <w:noWrap/>
            <w:vAlign w:val="center"/>
            <w:hideMark/>
          </w:tcPr>
          <w:p w14:paraId="33D03B2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-0.03</w:t>
            </w:r>
          </w:p>
        </w:tc>
        <w:tc>
          <w:tcPr>
            <w:tcW w:w="576" w:type="dxa"/>
            <w:tcBorders>
              <w:top w:val="nil"/>
              <w:left w:val="nil"/>
              <w:bottom w:val="nil"/>
              <w:right w:val="nil"/>
            </w:tcBorders>
            <w:shd w:val="clear" w:color="000000" w:fill="F2F2F2"/>
            <w:noWrap/>
            <w:vAlign w:val="center"/>
            <w:hideMark/>
          </w:tcPr>
          <w:p w14:paraId="567A8D94"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0.975</w:t>
            </w:r>
          </w:p>
        </w:tc>
        <w:tc>
          <w:tcPr>
            <w:tcW w:w="336" w:type="dxa"/>
            <w:tcBorders>
              <w:top w:val="nil"/>
              <w:left w:val="nil"/>
              <w:bottom w:val="nil"/>
              <w:right w:val="nil"/>
            </w:tcBorders>
            <w:shd w:val="clear" w:color="000000" w:fill="F2F2F2"/>
            <w:noWrap/>
            <w:vAlign w:val="center"/>
            <w:hideMark/>
          </w:tcPr>
          <w:p w14:paraId="36964002"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255C5483" w14:textId="77777777" w:rsidTr="00AF512F">
        <w:trPr>
          <w:trHeight w:val="220"/>
        </w:trPr>
        <w:tc>
          <w:tcPr>
            <w:tcW w:w="1256" w:type="dxa"/>
            <w:vMerge/>
            <w:tcBorders>
              <w:top w:val="nil"/>
              <w:left w:val="nil"/>
              <w:bottom w:val="single" w:sz="8" w:space="0" w:color="000000"/>
              <w:right w:val="nil"/>
            </w:tcBorders>
            <w:vAlign w:val="center"/>
            <w:hideMark/>
          </w:tcPr>
          <w:p w14:paraId="67F16672" w14:textId="77777777" w:rsidR="00F27301" w:rsidRPr="00DA538C" w:rsidRDefault="00F27301" w:rsidP="00AF512F">
            <w:pPr>
              <w:rPr>
                <w:rFonts w:eastAsia="Times New Roman"/>
                <w:b/>
                <w:bCs/>
                <w:color w:val="000000"/>
                <w:sz w:val="16"/>
                <w:szCs w:val="16"/>
              </w:rPr>
            </w:pPr>
          </w:p>
        </w:tc>
        <w:tc>
          <w:tcPr>
            <w:tcW w:w="3355" w:type="dxa"/>
            <w:tcBorders>
              <w:top w:val="nil"/>
              <w:left w:val="nil"/>
              <w:bottom w:val="single" w:sz="8" w:space="0" w:color="auto"/>
              <w:right w:val="nil"/>
            </w:tcBorders>
            <w:shd w:val="clear" w:color="auto" w:fill="auto"/>
            <w:noWrap/>
            <w:vAlign w:val="center"/>
            <w:hideMark/>
          </w:tcPr>
          <w:p w14:paraId="32F41502"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Participated in a non-</w:t>
            </w:r>
            <w:proofErr w:type="spellStart"/>
            <w:r w:rsidRPr="00DA538C">
              <w:rPr>
                <w:rFonts w:eastAsia="Times New Roman"/>
                <w:color w:val="000000"/>
                <w:sz w:val="16"/>
                <w:szCs w:val="16"/>
              </w:rPr>
              <w:t>agri</w:t>
            </w:r>
            <w:proofErr w:type="spellEnd"/>
            <w:r w:rsidRPr="00DA538C">
              <w:rPr>
                <w:rFonts w:eastAsia="Times New Roman"/>
                <w:color w:val="000000"/>
                <w:sz w:val="16"/>
                <w:szCs w:val="16"/>
              </w:rPr>
              <w:t xml:space="preserve"> group/org (0,1)</w:t>
            </w:r>
          </w:p>
        </w:tc>
        <w:tc>
          <w:tcPr>
            <w:tcW w:w="776" w:type="dxa"/>
            <w:tcBorders>
              <w:top w:val="nil"/>
              <w:left w:val="nil"/>
              <w:bottom w:val="single" w:sz="8" w:space="0" w:color="auto"/>
              <w:right w:val="nil"/>
            </w:tcBorders>
            <w:shd w:val="clear" w:color="auto" w:fill="auto"/>
            <w:noWrap/>
            <w:vAlign w:val="center"/>
            <w:hideMark/>
          </w:tcPr>
          <w:p w14:paraId="58D6AF4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0.16</w:t>
            </w:r>
          </w:p>
        </w:tc>
        <w:tc>
          <w:tcPr>
            <w:tcW w:w="776" w:type="dxa"/>
            <w:tcBorders>
              <w:top w:val="nil"/>
              <w:left w:val="nil"/>
              <w:bottom w:val="single" w:sz="8" w:space="0" w:color="auto"/>
              <w:right w:val="nil"/>
            </w:tcBorders>
            <w:shd w:val="clear" w:color="auto" w:fill="auto"/>
            <w:noWrap/>
            <w:vAlign w:val="center"/>
            <w:hideMark/>
          </w:tcPr>
          <w:p w14:paraId="3F0F814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0.14</w:t>
            </w:r>
          </w:p>
        </w:tc>
        <w:tc>
          <w:tcPr>
            <w:tcW w:w="776" w:type="dxa"/>
            <w:tcBorders>
              <w:top w:val="nil"/>
              <w:left w:val="nil"/>
              <w:bottom w:val="single" w:sz="8" w:space="0" w:color="auto"/>
              <w:right w:val="nil"/>
            </w:tcBorders>
            <w:shd w:val="clear" w:color="auto" w:fill="auto"/>
            <w:noWrap/>
            <w:vAlign w:val="center"/>
            <w:hideMark/>
          </w:tcPr>
          <w:p w14:paraId="50DE462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0.18</w:t>
            </w:r>
          </w:p>
        </w:tc>
        <w:tc>
          <w:tcPr>
            <w:tcW w:w="256" w:type="dxa"/>
            <w:tcBorders>
              <w:top w:val="nil"/>
              <w:left w:val="nil"/>
              <w:bottom w:val="single" w:sz="8" w:space="0" w:color="auto"/>
              <w:right w:val="nil"/>
            </w:tcBorders>
            <w:shd w:val="clear" w:color="auto" w:fill="auto"/>
            <w:noWrap/>
            <w:vAlign w:val="center"/>
            <w:hideMark/>
          </w:tcPr>
          <w:p w14:paraId="7A35E7B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single" w:sz="8" w:space="0" w:color="auto"/>
              <w:right w:val="nil"/>
            </w:tcBorders>
            <w:shd w:val="clear" w:color="auto" w:fill="auto"/>
            <w:noWrap/>
            <w:vAlign w:val="center"/>
            <w:hideMark/>
          </w:tcPr>
          <w:p w14:paraId="0107FF8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-0.04</w:t>
            </w:r>
          </w:p>
        </w:tc>
        <w:tc>
          <w:tcPr>
            <w:tcW w:w="553" w:type="dxa"/>
            <w:tcBorders>
              <w:top w:val="nil"/>
              <w:left w:val="nil"/>
              <w:bottom w:val="single" w:sz="8" w:space="0" w:color="auto"/>
              <w:right w:val="nil"/>
            </w:tcBorders>
            <w:shd w:val="clear" w:color="auto" w:fill="auto"/>
            <w:noWrap/>
            <w:vAlign w:val="center"/>
            <w:hideMark/>
          </w:tcPr>
          <w:p w14:paraId="2AE284A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-1.33</w:t>
            </w:r>
          </w:p>
        </w:tc>
        <w:tc>
          <w:tcPr>
            <w:tcW w:w="576" w:type="dxa"/>
            <w:tcBorders>
              <w:top w:val="nil"/>
              <w:left w:val="nil"/>
              <w:bottom w:val="single" w:sz="8" w:space="0" w:color="auto"/>
              <w:right w:val="nil"/>
            </w:tcBorders>
            <w:shd w:val="clear" w:color="auto" w:fill="auto"/>
            <w:noWrap/>
            <w:vAlign w:val="center"/>
            <w:hideMark/>
          </w:tcPr>
          <w:p w14:paraId="4F07033C"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0.186</w:t>
            </w:r>
          </w:p>
        </w:tc>
        <w:tc>
          <w:tcPr>
            <w:tcW w:w="336" w:type="dxa"/>
            <w:tcBorders>
              <w:top w:val="nil"/>
              <w:left w:val="nil"/>
              <w:bottom w:val="single" w:sz="8" w:space="0" w:color="auto"/>
              <w:right w:val="nil"/>
            </w:tcBorders>
            <w:shd w:val="clear" w:color="auto" w:fill="auto"/>
            <w:noWrap/>
            <w:vAlign w:val="center"/>
            <w:hideMark/>
          </w:tcPr>
          <w:p w14:paraId="5B13E59B"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6227AF07" w14:textId="77777777" w:rsidTr="00AF512F">
        <w:trPr>
          <w:trHeight w:val="220"/>
        </w:trPr>
        <w:tc>
          <w:tcPr>
            <w:tcW w:w="1256" w:type="dxa"/>
            <w:vMerge w:val="restart"/>
            <w:tcBorders>
              <w:top w:val="nil"/>
              <w:left w:val="nil"/>
              <w:bottom w:val="single" w:sz="8" w:space="0" w:color="000000"/>
              <w:right w:val="nil"/>
            </w:tcBorders>
            <w:shd w:val="clear" w:color="000000" w:fill="F2F2F2"/>
            <w:hideMark/>
          </w:tcPr>
          <w:p w14:paraId="6222D9F7" w14:textId="77777777" w:rsidR="00F27301" w:rsidRPr="00DA538C" w:rsidRDefault="00F27301" w:rsidP="00AF512F">
            <w:pPr>
              <w:rPr>
                <w:rFonts w:eastAsia="Times New Roman"/>
                <w:b/>
                <w:bCs/>
                <w:color w:val="000000"/>
                <w:sz w:val="16"/>
                <w:szCs w:val="16"/>
              </w:rPr>
            </w:pPr>
            <w:r w:rsidRPr="00DA538C">
              <w:rPr>
                <w:rFonts w:eastAsia="Times New Roman"/>
                <w:b/>
                <w:bCs/>
                <w:color w:val="000000"/>
                <w:sz w:val="16"/>
                <w:szCs w:val="16"/>
              </w:rPr>
              <w:t>Economic Characteristics</w:t>
            </w:r>
          </w:p>
        </w:tc>
        <w:tc>
          <w:tcPr>
            <w:tcW w:w="3355" w:type="dxa"/>
            <w:tcBorders>
              <w:top w:val="nil"/>
              <w:left w:val="nil"/>
              <w:bottom w:val="nil"/>
              <w:right w:val="nil"/>
            </w:tcBorders>
            <w:shd w:val="clear" w:color="000000" w:fill="F2F2F2"/>
            <w:noWrap/>
            <w:vAlign w:val="center"/>
            <w:hideMark/>
          </w:tcPr>
          <w:p w14:paraId="6E10B14B"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Tropical livestock units (TLUs)</w:t>
            </w:r>
          </w:p>
        </w:tc>
        <w:tc>
          <w:tcPr>
            <w:tcW w:w="776" w:type="dxa"/>
            <w:tcBorders>
              <w:top w:val="nil"/>
              <w:left w:val="nil"/>
              <w:bottom w:val="nil"/>
              <w:right w:val="nil"/>
            </w:tcBorders>
            <w:shd w:val="clear" w:color="000000" w:fill="F2F2F2"/>
            <w:noWrap/>
            <w:vAlign w:val="center"/>
            <w:hideMark/>
          </w:tcPr>
          <w:p w14:paraId="116E7EE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9.02</w:t>
            </w:r>
          </w:p>
        </w:tc>
        <w:tc>
          <w:tcPr>
            <w:tcW w:w="776" w:type="dxa"/>
            <w:tcBorders>
              <w:top w:val="nil"/>
              <w:left w:val="nil"/>
              <w:bottom w:val="nil"/>
              <w:right w:val="nil"/>
            </w:tcBorders>
            <w:shd w:val="clear" w:color="000000" w:fill="F2F2F2"/>
            <w:noWrap/>
            <w:vAlign w:val="center"/>
            <w:hideMark/>
          </w:tcPr>
          <w:p w14:paraId="5707837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8.81</w:t>
            </w:r>
          </w:p>
        </w:tc>
        <w:tc>
          <w:tcPr>
            <w:tcW w:w="776" w:type="dxa"/>
            <w:tcBorders>
              <w:top w:val="nil"/>
              <w:left w:val="nil"/>
              <w:bottom w:val="nil"/>
              <w:right w:val="nil"/>
            </w:tcBorders>
            <w:shd w:val="clear" w:color="000000" w:fill="F2F2F2"/>
            <w:noWrap/>
            <w:vAlign w:val="center"/>
            <w:hideMark/>
          </w:tcPr>
          <w:p w14:paraId="564A54E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9.13</w:t>
            </w:r>
          </w:p>
        </w:tc>
        <w:tc>
          <w:tcPr>
            <w:tcW w:w="256" w:type="dxa"/>
            <w:tcBorders>
              <w:top w:val="nil"/>
              <w:left w:val="nil"/>
              <w:bottom w:val="nil"/>
              <w:right w:val="nil"/>
            </w:tcBorders>
            <w:shd w:val="clear" w:color="000000" w:fill="F2F2F2"/>
            <w:noWrap/>
            <w:vAlign w:val="center"/>
            <w:hideMark/>
          </w:tcPr>
          <w:p w14:paraId="7CA6F28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2BB25CF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-0.33</w:t>
            </w:r>
          </w:p>
        </w:tc>
        <w:tc>
          <w:tcPr>
            <w:tcW w:w="553" w:type="dxa"/>
            <w:tcBorders>
              <w:top w:val="nil"/>
              <w:left w:val="nil"/>
              <w:bottom w:val="nil"/>
              <w:right w:val="nil"/>
            </w:tcBorders>
            <w:shd w:val="clear" w:color="000000" w:fill="F2F2F2"/>
            <w:noWrap/>
            <w:vAlign w:val="center"/>
            <w:hideMark/>
          </w:tcPr>
          <w:p w14:paraId="74A52D6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-0.28</w:t>
            </w:r>
          </w:p>
        </w:tc>
        <w:tc>
          <w:tcPr>
            <w:tcW w:w="576" w:type="dxa"/>
            <w:tcBorders>
              <w:top w:val="nil"/>
              <w:left w:val="nil"/>
              <w:bottom w:val="nil"/>
              <w:right w:val="nil"/>
            </w:tcBorders>
            <w:shd w:val="clear" w:color="000000" w:fill="F2F2F2"/>
            <w:noWrap/>
            <w:vAlign w:val="center"/>
            <w:hideMark/>
          </w:tcPr>
          <w:p w14:paraId="7FCB6855"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0.778</w:t>
            </w:r>
          </w:p>
        </w:tc>
        <w:tc>
          <w:tcPr>
            <w:tcW w:w="336" w:type="dxa"/>
            <w:tcBorders>
              <w:top w:val="nil"/>
              <w:left w:val="nil"/>
              <w:bottom w:val="nil"/>
              <w:right w:val="nil"/>
            </w:tcBorders>
            <w:shd w:val="clear" w:color="000000" w:fill="F2F2F2"/>
            <w:noWrap/>
            <w:vAlign w:val="center"/>
            <w:hideMark/>
          </w:tcPr>
          <w:p w14:paraId="396E93C5"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7444DA85" w14:textId="77777777" w:rsidTr="00881139">
        <w:trPr>
          <w:trHeight w:val="259"/>
        </w:trPr>
        <w:tc>
          <w:tcPr>
            <w:tcW w:w="1256" w:type="dxa"/>
            <w:vMerge/>
            <w:tcBorders>
              <w:top w:val="nil"/>
              <w:left w:val="nil"/>
              <w:bottom w:val="single" w:sz="8" w:space="0" w:color="000000"/>
              <w:right w:val="nil"/>
            </w:tcBorders>
            <w:vAlign w:val="center"/>
            <w:hideMark/>
          </w:tcPr>
          <w:p w14:paraId="27727DCE"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auto" w:fill="auto"/>
            <w:noWrap/>
            <w:vAlign w:val="center"/>
            <w:hideMark/>
          </w:tcPr>
          <w:p w14:paraId="6E510EA4"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Progress out of poverty index (PPI) score</w:t>
            </w:r>
          </w:p>
        </w:tc>
        <w:tc>
          <w:tcPr>
            <w:tcW w:w="776" w:type="dxa"/>
            <w:tcBorders>
              <w:top w:val="nil"/>
              <w:left w:val="nil"/>
              <w:bottom w:val="nil"/>
              <w:right w:val="nil"/>
            </w:tcBorders>
            <w:shd w:val="clear" w:color="auto" w:fill="auto"/>
            <w:noWrap/>
            <w:vAlign w:val="center"/>
            <w:hideMark/>
          </w:tcPr>
          <w:p w14:paraId="36AB9C5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59.00</w:t>
            </w:r>
          </w:p>
        </w:tc>
        <w:tc>
          <w:tcPr>
            <w:tcW w:w="776" w:type="dxa"/>
            <w:tcBorders>
              <w:top w:val="nil"/>
              <w:left w:val="nil"/>
              <w:bottom w:val="nil"/>
              <w:right w:val="nil"/>
            </w:tcBorders>
            <w:shd w:val="clear" w:color="auto" w:fill="auto"/>
            <w:noWrap/>
            <w:vAlign w:val="center"/>
            <w:hideMark/>
          </w:tcPr>
          <w:p w14:paraId="709AA67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57.32</w:t>
            </w:r>
          </w:p>
        </w:tc>
        <w:tc>
          <w:tcPr>
            <w:tcW w:w="776" w:type="dxa"/>
            <w:tcBorders>
              <w:top w:val="nil"/>
              <w:left w:val="nil"/>
              <w:bottom w:val="nil"/>
              <w:right w:val="nil"/>
            </w:tcBorders>
            <w:shd w:val="clear" w:color="auto" w:fill="auto"/>
            <w:noWrap/>
            <w:vAlign w:val="center"/>
            <w:hideMark/>
          </w:tcPr>
          <w:p w14:paraId="77F1787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59.87</w:t>
            </w:r>
          </w:p>
        </w:tc>
        <w:tc>
          <w:tcPr>
            <w:tcW w:w="256" w:type="dxa"/>
            <w:tcBorders>
              <w:top w:val="nil"/>
              <w:left w:val="nil"/>
              <w:bottom w:val="nil"/>
              <w:right w:val="nil"/>
            </w:tcBorders>
            <w:shd w:val="clear" w:color="auto" w:fill="auto"/>
            <w:noWrap/>
            <w:vAlign w:val="center"/>
            <w:hideMark/>
          </w:tcPr>
          <w:p w14:paraId="05A7B85D"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0E588BC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-2.55</w:t>
            </w:r>
          </w:p>
        </w:tc>
        <w:tc>
          <w:tcPr>
            <w:tcW w:w="553" w:type="dxa"/>
            <w:tcBorders>
              <w:top w:val="nil"/>
              <w:left w:val="nil"/>
              <w:bottom w:val="nil"/>
              <w:right w:val="nil"/>
            </w:tcBorders>
            <w:shd w:val="clear" w:color="auto" w:fill="auto"/>
            <w:noWrap/>
            <w:vAlign w:val="center"/>
            <w:hideMark/>
          </w:tcPr>
          <w:p w14:paraId="75F5EE8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-1.53</w:t>
            </w:r>
          </w:p>
        </w:tc>
        <w:tc>
          <w:tcPr>
            <w:tcW w:w="576" w:type="dxa"/>
            <w:tcBorders>
              <w:top w:val="nil"/>
              <w:left w:val="nil"/>
              <w:bottom w:val="nil"/>
              <w:right w:val="nil"/>
            </w:tcBorders>
            <w:shd w:val="clear" w:color="auto" w:fill="auto"/>
            <w:noWrap/>
            <w:vAlign w:val="center"/>
            <w:hideMark/>
          </w:tcPr>
          <w:p w14:paraId="76CDCB6C"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0.130</w:t>
            </w:r>
          </w:p>
        </w:tc>
        <w:tc>
          <w:tcPr>
            <w:tcW w:w="336" w:type="dxa"/>
            <w:tcBorders>
              <w:top w:val="nil"/>
              <w:left w:val="nil"/>
              <w:bottom w:val="nil"/>
              <w:right w:val="nil"/>
            </w:tcBorders>
            <w:shd w:val="clear" w:color="auto" w:fill="auto"/>
            <w:noWrap/>
            <w:vAlign w:val="center"/>
            <w:hideMark/>
          </w:tcPr>
          <w:p w14:paraId="5001E897" w14:textId="77777777" w:rsidR="00F27301" w:rsidRPr="005342A4" w:rsidRDefault="00F27301" w:rsidP="00AF512F">
            <w:pPr>
              <w:ind w:left="-101"/>
              <w:jc w:val="right"/>
              <w:rPr>
                <w:rFonts w:eastAsia="Times New Roman"/>
                <w:color w:val="000000"/>
                <w:sz w:val="15"/>
                <w:szCs w:val="15"/>
              </w:rPr>
            </w:pPr>
          </w:p>
        </w:tc>
      </w:tr>
      <w:tr w:rsidR="00F27301" w14:paraId="49526756" w14:textId="77777777" w:rsidTr="00AF512F">
        <w:trPr>
          <w:trHeight w:val="220"/>
        </w:trPr>
        <w:tc>
          <w:tcPr>
            <w:tcW w:w="1256" w:type="dxa"/>
            <w:vMerge/>
            <w:tcBorders>
              <w:top w:val="nil"/>
              <w:left w:val="nil"/>
              <w:bottom w:val="single" w:sz="8" w:space="0" w:color="000000"/>
              <w:right w:val="nil"/>
            </w:tcBorders>
            <w:vAlign w:val="center"/>
            <w:hideMark/>
          </w:tcPr>
          <w:p w14:paraId="10800F37"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1BD45DDD"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Remittances (US$)</w:t>
            </w:r>
          </w:p>
        </w:tc>
        <w:tc>
          <w:tcPr>
            <w:tcW w:w="776" w:type="dxa"/>
            <w:tcBorders>
              <w:top w:val="nil"/>
              <w:left w:val="nil"/>
              <w:bottom w:val="nil"/>
              <w:right w:val="nil"/>
            </w:tcBorders>
            <w:shd w:val="clear" w:color="000000" w:fill="F2F2F2"/>
            <w:noWrap/>
            <w:vAlign w:val="center"/>
            <w:hideMark/>
          </w:tcPr>
          <w:p w14:paraId="3D21B98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44.42</w:t>
            </w:r>
          </w:p>
        </w:tc>
        <w:tc>
          <w:tcPr>
            <w:tcW w:w="776" w:type="dxa"/>
            <w:tcBorders>
              <w:top w:val="nil"/>
              <w:left w:val="nil"/>
              <w:bottom w:val="nil"/>
              <w:right w:val="nil"/>
            </w:tcBorders>
            <w:shd w:val="clear" w:color="000000" w:fill="F2F2F2"/>
            <w:noWrap/>
            <w:vAlign w:val="center"/>
            <w:hideMark/>
          </w:tcPr>
          <w:p w14:paraId="51D8675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23.59</w:t>
            </w:r>
          </w:p>
        </w:tc>
        <w:tc>
          <w:tcPr>
            <w:tcW w:w="776" w:type="dxa"/>
            <w:tcBorders>
              <w:top w:val="nil"/>
              <w:left w:val="nil"/>
              <w:bottom w:val="nil"/>
              <w:right w:val="nil"/>
            </w:tcBorders>
            <w:shd w:val="clear" w:color="000000" w:fill="F2F2F2"/>
            <w:noWrap/>
            <w:vAlign w:val="center"/>
            <w:hideMark/>
          </w:tcPr>
          <w:p w14:paraId="7602080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55.25</w:t>
            </w:r>
          </w:p>
        </w:tc>
        <w:tc>
          <w:tcPr>
            <w:tcW w:w="256" w:type="dxa"/>
            <w:tcBorders>
              <w:top w:val="nil"/>
              <w:left w:val="nil"/>
              <w:bottom w:val="nil"/>
              <w:right w:val="nil"/>
            </w:tcBorders>
            <w:shd w:val="clear" w:color="000000" w:fill="F2F2F2"/>
            <w:noWrap/>
            <w:vAlign w:val="center"/>
            <w:hideMark/>
          </w:tcPr>
          <w:p w14:paraId="46FB5CB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3421E1A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-31.66</w:t>
            </w:r>
          </w:p>
        </w:tc>
        <w:tc>
          <w:tcPr>
            <w:tcW w:w="553" w:type="dxa"/>
            <w:tcBorders>
              <w:top w:val="nil"/>
              <w:left w:val="nil"/>
              <w:bottom w:val="nil"/>
              <w:right w:val="nil"/>
            </w:tcBorders>
            <w:shd w:val="clear" w:color="000000" w:fill="F2F2F2"/>
            <w:noWrap/>
            <w:vAlign w:val="center"/>
            <w:hideMark/>
          </w:tcPr>
          <w:p w14:paraId="12D9B9F4"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-1.84</w:t>
            </w:r>
          </w:p>
        </w:tc>
        <w:tc>
          <w:tcPr>
            <w:tcW w:w="576" w:type="dxa"/>
            <w:tcBorders>
              <w:top w:val="nil"/>
              <w:left w:val="nil"/>
              <w:bottom w:val="nil"/>
              <w:right w:val="nil"/>
            </w:tcBorders>
            <w:shd w:val="clear" w:color="000000" w:fill="F2F2F2"/>
            <w:noWrap/>
            <w:vAlign w:val="center"/>
            <w:hideMark/>
          </w:tcPr>
          <w:p w14:paraId="45BF7EA9"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0.068</w:t>
            </w:r>
          </w:p>
        </w:tc>
        <w:tc>
          <w:tcPr>
            <w:tcW w:w="336" w:type="dxa"/>
            <w:tcBorders>
              <w:top w:val="nil"/>
              <w:left w:val="nil"/>
              <w:bottom w:val="nil"/>
              <w:right w:val="nil"/>
            </w:tcBorders>
            <w:shd w:val="clear" w:color="000000" w:fill="F2F2F2"/>
            <w:noWrap/>
            <w:vAlign w:val="center"/>
            <w:hideMark/>
          </w:tcPr>
          <w:p w14:paraId="5E6AFC00"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w:t>
            </w:r>
          </w:p>
        </w:tc>
      </w:tr>
      <w:tr w:rsidR="00F27301" w14:paraId="2B25937A" w14:textId="77777777" w:rsidTr="00AF512F">
        <w:trPr>
          <w:trHeight w:val="220"/>
        </w:trPr>
        <w:tc>
          <w:tcPr>
            <w:tcW w:w="1256" w:type="dxa"/>
            <w:vMerge/>
            <w:tcBorders>
              <w:top w:val="nil"/>
              <w:left w:val="nil"/>
              <w:bottom w:val="single" w:sz="8" w:space="0" w:color="000000"/>
              <w:right w:val="nil"/>
            </w:tcBorders>
            <w:vAlign w:val="center"/>
            <w:hideMark/>
          </w:tcPr>
          <w:p w14:paraId="79533830"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auto" w:fill="auto"/>
            <w:noWrap/>
            <w:vAlign w:val="center"/>
            <w:hideMark/>
          </w:tcPr>
          <w:p w14:paraId="089F8380"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Income from employment outside the HH (US$)</w:t>
            </w:r>
          </w:p>
        </w:tc>
        <w:tc>
          <w:tcPr>
            <w:tcW w:w="776" w:type="dxa"/>
            <w:tcBorders>
              <w:top w:val="nil"/>
              <w:left w:val="nil"/>
              <w:bottom w:val="nil"/>
              <w:right w:val="nil"/>
            </w:tcBorders>
            <w:shd w:val="clear" w:color="auto" w:fill="auto"/>
            <w:noWrap/>
            <w:vAlign w:val="center"/>
            <w:hideMark/>
          </w:tcPr>
          <w:p w14:paraId="6A8474E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1,083.40</w:t>
            </w:r>
          </w:p>
        </w:tc>
        <w:tc>
          <w:tcPr>
            <w:tcW w:w="776" w:type="dxa"/>
            <w:tcBorders>
              <w:top w:val="nil"/>
              <w:left w:val="nil"/>
              <w:bottom w:val="nil"/>
              <w:right w:val="nil"/>
            </w:tcBorders>
            <w:shd w:val="clear" w:color="auto" w:fill="auto"/>
            <w:noWrap/>
            <w:vAlign w:val="center"/>
            <w:hideMark/>
          </w:tcPr>
          <w:p w14:paraId="7686A77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946.45</w:t>
            </w:r>
          </w:p>
        </w:tc>
        <w:tc>
          <w:tcPr>
            <w:tcW w:w="776" w:type="dxa"/>
            <w:tcBorders>
              <w:top w:val="nil"/>
              <w:left w:val="nil"/>
              <w:bottom w:val="nil"/>
              <w:right w:val="nil"/>
            </w:tcBorders>
            <w:shd w:val="clear" w:color="auto" w:fill="auto"/>
            <w:noWrap/>
            <w:vAlign w:val="center"/>
            <w:hideMark/>
          </w:tcPr>
          <w:p w14:paraId="26D3C51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1,154.54</w:t>
            </w:r>
          </w:p>
        </w:tc>
        <w:tc>
          <w:tcPr>
            <w:tcW w:w="256" w:type="dxa"/>
            <w:tcBorders>
              <w:top w:val="nil"/>
              <w:left w:val="nil"/>
              <w:bottom w:val="nil"/>
              <w:right w:val="nil"/>
            </w:tcBorders>
            <w:shd w:val="clear" w:color="auto" w:fill="auto"/>
            <w:noWrap/>
            <w:vAlign w:val="center"/>
            <w:hideMark/>
          </w:tcPr>
          <w:p w14:paraId="253BFD9C"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097D1AB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-208.10</w:t>
            </w:r>
          </w:p>
        </w:tc>
        <w:tc>
          <w:tcPr>
            <w:tcW w:w="553" w:type="dxa"/>
            <w:tcBorders>
              <w:top w:val="nil"/>
              <w:left w:val="nil"/>
              <w:bottom w:val="nil"/>
              <w:right w:val="nil"/>
            </w:tcBorders>
            <w:shd w:val="clear" w:color="auto" w:fill="auto"/>
            <w:noWrap/>
            <w:vAlign w:val="center"/>
            <w:hideMark/>
          </w:tcPr>
          <w:p w14:paraId="1F77D96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-0.90</w:t>
            </w:r>
          </w:p>
        </w:tc>
        <w:tc>
          <w:tcPr>
            <w:tcW w:w="576" w:type="dxa"/>
            <w:tcBorders>
              <w:top w:val="nil"/>
              <w:left w:val="nil"/>
              <w:bottom w:val="nil"/>
              <w:right w:val="nil"/>
            </w:tcBorders>
            <w:shd w:val="clear" w:color="auto" w:fill="auto"/>
            <w:noWrap/>
            <w:vAlign w:val="center"/>
            <w:hideMark/>
          </w:tcPr>
          <w:p w14:paraId="53DBC085"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0.370</w:t>
            </w:r>
          </w:p>
        </w:tc>
        <w:tc>
          <w:tcPr>
            <w:tcW w:w="336" w:type="dxa"/>
            <w:tcBorders>
              <w:top w:val="nil"/>
              <w:left w:val="nil"/>
              <w:bottom w:val="nil"/>
              <w:right w:val="nil"/>
            </w:tcBorders>
            <w:shd w:val="clear" w:color="auto" w:fill="auto"/>
            <w:noWrap/>
            <w:vAlign w:val="center"/>
            <w:hideMark/>
          </w:tcPr>
          <w:p w14:paraId="30759D70" w14:textId="77777777" w:rsidR="00F27301" w:rsidRPr="005342A4" w:rsidRDefault="00F27301" w:rsidP="00AF512F">
            <w:pPr>
              <w:ind w:left="-101"/>
              <w:jc w:val="right"/>
              <w:rPr>
                <w:rFonts w:eastAsia="Times New Roman"/>
                <w:color w:val="000000"/>
                <w:sz w:val="15"/>
                <w:szCs w:val="15"/>
              </w:rPr>
            </w:pPr>
          </w:p>
        </w:tc>
      </w:tr>
      <w:tr w:rsidR="00F27301" w14:paraId="48F9FC05" w14:textId="77777777" w:rsidTr="00AF512F">
        <w:trPr>
          <w:trHeight w:val="220"/>
        </w:trPr>
        <w:tc>
          <w:tcPr>
            <w:tcW w:w="1256" w:type="dxa"/>
            <w:vMerge/>
            <w:tcBorders>
              <w:top w:val="nil"/>
              <w:left w:val="nil"/>
              <w:bottom w:val="single" w:sz="8" w:space="0" w:color="000000"/>
              <w:right w:val="nil"/>
            </w:tcBorders>
            <w:vAlign w:val="center"/>
            <w:hideMark/>
          </w:tcPr>
          <w:p w14:paraId="5B97753A"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5C791DF7"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Total income (US$)</w:t>
            </w:r>
          </w:p>
        </w:tc>
        <w:tc>
          <w:tcPr>
            <w:tcW w:w="776" w:type="dxa"/>
            <w:tcBorders>
              <w:top w:val="nil"/>
              <w:left w:val="nil"/>
              <w:bottom w:val="nil"/>
              <w:right w:val="nil"/>
            </w:tcBorders>
            <w:shd w:val="clear" w:color="000000" w:fill="F2F2F2"/>
            <w:noWrap/>
            <w:vAlign w:val="center"/>
            <w:hideMark/>
          </w:tcPr>
          <w:p w14:paraId="2D7F7C2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4,294.09</w:t>
            </w:r>
          </w:p>
        </w:tc>
        <w:tc>
          <w:tcPr>
            <w:tcW w:w="776" w:type="dxa"/>
            <w:tcBorders>
              <w:top w:val="nil"/>
              <w:left w:val="nil"/>
              <w:bottom w:val="nil"/>
              <w:right w:val="nil"/>
            </w:tcBorders>
            <w:shd w:val="clear" w:color="000000" w:fill="F2F2F2"/>
            <w:noWrap/>
            <w:vAlign w:val="center"/>
            <w:hideMark/>
          </w:tcPr>
          <w:p w14:paraId="0ECA9B7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4,837.59</w:t>
            </w:r>
          </w:p>
        </w:tc>
        <w:tc>
          <w:tcPr>
            <w:tcW w:w="776" w:type="dxa"/>
            <w:tcBorders>
              <w:top w:val="nil"/>
              <w:left w:val="nil"/>
              <w:bottom w:val="nil"/>
              <w:right w:val="nil"/>
            </w:tcBorders>
            <w:shd w:val="clear" w:color="000000" w:fill="F2F2F2"/>
            <w:noWrap/>
            <w:vAlign w:val="center"/>
            <w:hideMark/>
          </w:tcPr>
          <w:p w14:paraId="0DBB000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4,011.78</w:t>
            </w:r>
          </w:p>
        </w:tc>
        <w:tc>
          <w:tcPr>
            <w:tcW w:w="256" w:type="dxa"/>
            <w:tcBorders>
              <w:top w:val="nil"/>
              <w:left w:val="nil"/>
              <w:bottom w:val="nil"/>
              <w:right w:val="nil"/>
            </w:tcBorders>
            <w:shd w:val="clear" w:color="000000" w:fill="F2F2F2"/>
            <w:noWrap/>
            <w:vAlign w:val="center"/>
            <w:hideMark/>
          </w:tcPr>
          <w:p w14:paraId="59FC86D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7CE142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825.80</w:t>
            </w:r>
          </w:p>
        </w:tc>
        <w:tc>
          <w:tcPr>
            <w:tcW w:w="553" w:type="dxa"/>
            <w:tcBorders>
              <w:top w:val="nil"/>
              <w:left w:val="nil"/>
              <w:bottom w:val="nil"/>
              <w:right w:val="nil"/>
            </w:tcBorders>
            <w:shd w:val="clear" w:color="000000" w:fill="F2F2F2"/>
            <w:noWrap/>
            <w:vAlign w:val="center"/>
            <w:hideMark/>
          </w:tcPr>
          <w:p w14:paraId="47E8673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1.23</w:t>
            </w:r>
          </w:p>
        </w:tc>
        <w:tc>
          <w:tcPr>
            <w:tcW w:w="576" w:type="dxa"/>
            <w:tcBorders>
              <w:top w:val="nil"/>
              <w:left w:val="nil"/>
              <w:bottom w:val="nil"/>
              <w:right w:val="nil"/>
            </w:tcBorders>
            <w:shd w:val="clear" w:color="000000" w:fill="F2F2F2"/>
            <w:noWrap/>
            <w:vAlign w:val="center"/>
            <w:hideMark/>
          </w:tcPr>
          <w:p w14:paraId="39CCD8FD"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0.220</w:t>
            </w:r>
          </w:p>
        </w:tc>
        <w:tc>
          <w:tcPr>
            <w:tcW w:w="336" w:type="dxa"/>
            <w:tcBorders>
              <w:top w:val="nil"/>
              <w:left w:val="nil"/>
              <w:bottom w:val="nil"/>
              <w:right w:val="nil"/>
            </w:tcBorders>
            <w:shd w:val="clear" w:color="000000" w:fill="F2F2F2"/>
            <w:noWrap/>
            <w:vAlign w:val="center"/>
            <w:hideMark/>
          </w:tcPr>
          <w:p w14:paraId="02AD2F3D"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0277D061" w14:textId="77777777" w:rsidTr="00AF512F">
        <w:trPr>
          <w:trHeight w:val="220"/>
        </w:trPr>
        <w:tc>
          <w:tcPr>
            <w:tcW w:w="1256" w:type="dxa"/>
            <w:vMerge/>
            <w:tcBorders>
              <w:top w:val="nil"/>
              <w:left w:val="nil"/>
              <w:bottom w:val="single" w:sz="8" w:space="0" w:color="000000"/>
              <w:right w:val="nil"/>
            </w:tcBorders>
            <w:vAlign w:val="center"/>
            <w:hideMark/>
          </w:tcPr>
          <w:p w14:paraId="394622E3"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auto" w:fill="auto"/>
            <w:noWrap/>
            <w:vAlign w:val="center"/>
            <w:hideMark/>
          </w:tcPr>
          <w:p w14:paraId="52B52B7E"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Total income p/c (US$)</w:t>
            </w:r>
          </w:p>
        </w:tc>
        <w:tc>
          <w:tcPr>
            <w:tcW w:w="776" w:type="dxa"/>
            <w:tcBorders>
              <w:top w:val="nil"/>
              <w:left w:val="nil"/>
              <w:bottom w:val="nil"/>
              <w:right w:val="nil"/>
            </w:tcBorders>
            <w:shd w:val="clear" w:color="auto" w:fill="auto"/>
            <w:noWrap/>
            <w:vAlign w:val="center"/>
            <w:hideMark/>
          </w:tcPr>
          <w:p w14:paraId="0B52502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1,296.03</w:t>
            </w:r>
          </w:p>
        </w:tc>
        <w:tc>
          <w:tcPr>
            <w:tcW w:w="776" w:type="dxa"/>
            <w:tcBorders>
              <w:top w:val="nil"/>
              <w:left w:val="nil"/>
              <w:bottom w:val="nil"/>
              <w:right w:val="nil"/>
            </w:tcBorders>
            <w:shd w:val="clear" w:color="auto" w:fill="auto"/>
            <w:noWrap/>
            <w:vAlign w:val="center"/>
            <w:hideMark/>
          </w:tcPr>
          <w:p w14:paraId="6FD89CC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1,513.98</w:t>
            </w:r>
          </w:p>
        </w:tc>
        <w:tc>
          <w:tcPr>
            <w:tcW w:w="776" w:type="dxa"/>
            <w:tcBorders>
              <w:top w:val="nil"/>
              <w:left w:val="nil"/>
              <w:bottom w:val="nil"/>
              <w:right w:val="nil"/>
            </w:tcBorders>
            <w:shd w:val="clear" w:color="auto" w:fill="auto"/>
            <w:noWrap/>
            <w:vAlign w:val="center"/>
            <w:hideMark/>
          </w:tcPr>
          <w:p w14:paraId="6404B27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1,182.82</w:t>
            </w:r>
          </w:p>
        </w:tc>
        <w:tc>
          <w:tcPr>
            <w:tcW w:w="256" w:type="dxa"/>
            <w:tcBorders>
              <w:top w:val="nil"/>
              <w:left w:val="nil"/>
              <w:bottom w:val="nil"/>
              <w:right w:val="nil"/>
            </w:tcBorders>
            <w:shd w:val="clear" w:color="auto" w:fill="auto"/>
            <w:noWrap/>
            <w:vAlign w:val="center"/>
            <w:hideMark/>
          </w:tcPr>
          <w:p w14:paraId="233ECC5B"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3B328C1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331.16</w:t>
            </w:r>
          </w:p>
        </w:tc>
        <w:tc>
          <w:tcPr>
            <w:tcW w:w="553" w:type="dxa"/>
            <w:tcBorders>
              <w:top w:val="nil"/>
              <w:left w:val="nil"/>
              <w:bottom w:val="nil"/>
              <w:right w:val="nil"/>
            </w:tcBorders>
            <w:shd w:val="clear" w:color="auto" w:fill="auto"/>
            <w:noWrap/>
            <w:vAlign w:val="center"/>
            <w:hideMark/>
          </w:tcPr>
          <w:p w14:paraId="1D34F75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1.11</w:t>
            </w:r>
          </w:p>
        </w:tc>
        <w:tc>
          <w:tcPr>
            <w:tcW w:w="576" w:type="dxa"/>
            <w:tcBorders>
              <w:top w:val="nil"/>
              <w:left w:val="nil"/>
              <w:bottom w:val="nil"/>
              <w:right w:val="nil"/>
            </w:tcBorders>
            <w:shd w:val="clear" w:color="auto" w:fill="auto"/>
            <w:noWrap/>
            <w:vAlign w:val="center"/>
            <w:hideMark/>
          </w:tcPr>
          <w:p w14:paraId="1401AC29"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0.270</w:t>
            </w:r>
          </w:p>
        </w:tc>
        <w:tc>
          <w:tcPr>
            <w:tcW w:w="336" w:type="dxa"/>
            <w:tcBorders>
              <w:top w:val="nil"/>
              <w:left w:val="nil"/>
              <w:bottom w:val="nil"/>
              <w:right w:val="nil"/>
            </w:tcBorders>
            <w:shd w:val="clear" w:color="auto" w:fill="auto"/>
            <w:noWrap/>
            <w:vAlign w:val="center"/>
            <w:hideMark/>
          </w:tcPr>
          <w:p w14:paraId="1F36556C" w14:textId="77777777" w:rsidR="00F27301" w:rsidRPr="005342A4" w:rsidRDefault="00F27301" w:rsidP="00AF512F">
            <w:pPr>
              <w:ind w:left="-101"/>
              <w:jc w:val="right"/>
              <w:rPr>
                <w:rFonts w:eastAsia="Times New Roman"/>
                <w:color w:val="000000"/>
                <w:sz w:val="15"/>
                <w:szCs w:val="15"/>
              </w:rPr>
            </w:pPr>
          </w:p>
        </w:tc>
      </w:tr>
      <w:tr w:rsidR="00F27301" w14:paraId="5B62815D" w14:textId="77777777" w:rsidTr="00AF512F">
        <w:trPr>
          <w:trHeight w:val="220"/>
        </w:trPr>
        <w:tc>
          <w:tcPr>
            <w:tcW w:w="1256" w:type="dxa"/>
            <w:vMerge/>
            <w:tcBorders>
              <w:top w:val="nil"/>
              <w:left w:val="nil"/>
              <w:bottom w:val="single" w:sz="8" w:space="0" w:color="000000"/>
              <w:right w:val="nil"/>
            </w:tcBorders>
            <w:vAlign w:val="center"/>
            <w:hideMark/>
          </w:tcPr>
          <w:p w14:paraId="4981B8EF"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10A07C4D"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Agricultural income (US$)</w:t>
            </w:r>
          </w:p>
        </w:tc>
        <w:tc>
          <w:tcPr>
            <w:tcW w:w="776" w:type="dxa"/>
            <w:tcBorders>
              <w:top w:val="nil"/>
              <w:left w:val="nil"/>
              <w:bottom w:val="nil"/>
              <w:right w:val="nil"/>
            </w:tcBorders>
            <w:shd w:val="clear" w:color="000000" w:fill="F2F2F2"/>
            <w:noWrap/>
            <w:vAlign w:val="center"/>
            <w:hideMark/>
          </w:tcPr>
          <w:p w14:paraId="77CD476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2,748.29</w:t>
            </w:r>
          </w:p>
        </w:tc>
        <w:tc>
          <w:tcPr>
            <w:tcW w:w="776" w:type="dxa"/>
            <w:tcBorders>
              <w:top w:val="nil"/>
              <w:left w:val="nil"/>
              <w:bottom w:val="nil"/>
              <w:right w:val="nil"/>
            </w:tcBorders>
            <w:shd w:val="clear" w:color="000000" w:fill="F2F2F2"/>
            <w:noWrap/>
            <w:vAlign w:val="center"/>
            <w:hideMark/>
          </w:tcPr>
          <w:p w14:paraId="1939F5F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3,275.55</w:t>
            </w:r>
          </w:p>
        </w:tc>
        <w:tc>
          <w:tcPr>
            <w:tcW w:w="776" w:type="dxa"/>
            <w:tcBorders>
              <w:top w:val="nil"/>
              <w:left w:val="nil"/>
              <w:bottom w:val="nil"/>
              <w:right w:val="nil"/>
            </w:tcBorders>
            <w:shd w:val="clear" w:color="000000" w:fill="F2F2F2"/>
            <w:noWrap/>
            <w:vAlign w:val="center"/>
            <w:hideMark/>
          </w:tcPr>
          <w:p w14:paraId="5F9CF43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2,474.41</w:t>
            </w:r>
          </w:p>
        </w:tc>
        <w:tc>
          <w:tcPr>
            <w:tcW w:w="256" w:type="dxa"/>
            <w:tcBorders>
              <w:top w:val="nil"/>
              <w:left w:val="nil"/>
              <w:bottom w:val="nil"/>
              <w:right w:val="nil"/>
            </w:tcBorders>
            <w:shd w:val="clear" w:color="000000" w:fill="F2F2F2"/>
            <w:noWrap/>
            <w:vAlign w:val="center"/>
            <w:hideMark/>
          </w:tcPr>
          <w:p w14:paraId="2350ED3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72AA3D8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801.14</w:t>
            </w:r>
          </w:p>
        </w:tc>
        <w:tc>
          <w:tcPr>
            <w:tcW w:w="553" w:type="dxa"/>
            <w:tcBorders>
              <w:top w:val="nil"/>
              <w:left w:val="nil"/>
              <w:bottom w:val="nil"/>
              <w:right w:val="nil"/>
            </w:tcBorders>
            <w:shd w:val="clear" w:color="000000" w:fill="F2F2F2"/>
            <w:noWrap/>
            <w:vAlign w:val="center"/>
            <w:hideMark/>
          </w:tcPr>
          <w:p w14:paraId="0806AA34"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1.32</w:t>
            </w:r>
          </w:p>
        </w:tc>
        <w:tc>
          <w:tcPr>
            <w:tcW w:w="576" w:type="dxa"/>
            <w:tcBorders>
              <w:top w:val="nil"/>
              <w:left w:val="nil"/>
              <w:bottom w:val="nil"/>
              <w:right w:val="nil"/>
            </w:tcBorders>
            <w:shd w:val="clear" w:color="000000" w:fill="F2F2F2"/>
            <w:noWrap/>
            <w:vAlign w:val="center"/>
            <w:hideMark/>
          </w:tcPr>
          <w:p w14:paraId="02BC37AE"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0.190</w:t>
            </w:r>
          </w:p>
        </w:tc>
        <w:tc>
          <w:tcPr>
            <w:tcW w:w="336" w:type="dxa"/>
            <w:tcBorders>
              <w:top w:val="nil"/>
              <w:left w:val="nil"/>
              <w:bottom w:val="nil"/>
              <w:right w:val="nil"/>
            </w:tcBorders>
            <w:shd w:val="clear" w:color="000000" w:fill="F2F2F2"/>
            <w:noWrap/>
            <w:vAlign w:val="center"/>
            <w:hideMark/>
          </w:tcPr>
          <w:p w14:paraId="09B0B6D3"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6168AD6A" w14:textId="77777777" w:rsidTr="00AF512F">
        <w:trPr>
          <w:trHeight w:val="220"/>
        </w:trPr>
        <w:tc>
          <w:tcPr>
            <w:tcW w:w="1256" w:type="dxa"/>
            <w:vMerge/>
            <w:tcBorders>
              <w:top w:val="nil"/>
              <w:left w:val="nil"/>
              <w:bottom w:val="single" w:sz="8" w:space="0" w:color="000000"/>
              <w:right w:val="nil"/>
            </w:tcBorders>
            <w:vAlign w:val="center"/>
            <w:hideMark/>
          </w:tcPr>
          <w:p w14:paraId="6D09ACE8"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auto" w:fill="auto"/>
            <w:noWrap/>
            <w:vAlign w:val="center"/>
            <w:hideMark/>
          </w:tcPr>
          <w:p w14:paraId="273B32EC"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Agricultural income (% of total income)</w:t>
            </w:r>
          </w:p>
        </w:tc>
        <w:tc>
          <w:tcPr>
            <w:tcW w:w="776" w:type="dxa"/>
            <w:tcBorders>
              <w:top w:val="nil"/>
              <w:left w:val="nil"/>
              <w:bottom w:val="nil"/>
              <w:right w:val="nil"/>
            </w:tcBorders>
            <w:shd w:val="clear" w:color="auto" w:fill="auto"/>
            <w:noWrap/>
            <w:vAlign w:val="center"/>
            <w:hideMark/>
          </w:tcPr>
          <w:p w14:paraId="251D5E4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0.63</w:t>
            </w:r>
          </w:p>
        </w:tc>
        <w:tc>
          <w:tcPr>
            <w:tcW w:w="776" w:type="dxa"/>
            <w:tcBorders>
              <w:top w:val="nil"/>
              <w:left w:val="nil"/>
              <w:bottom w:val="nil"/>
              <w:right w:val="nil"/>
            </w:tcBorders>
            <w:shd w:val="clear" w:color="auto" w:fill="auto"/>
            <w:noWrap/>
            <w:vAlign w:val="center"/>
            <w:hideMark/>
          </w:tcPr>
          <w:p w14:paraId="72B69BC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0.61</w:t>
            </w:r>
          </w:p>
        </w:tc>
        <w:tc>
          <w:tcPr>
            <w:tcW w:w="776" w:type="dxa"/>
            <w:tcBorders>
              <w:top w:val="nil"/>
              <w:left w:val="nil"/>
              <w:bottom w:val="nil"/>
              <w:right w:val="nil"/>
            </w:tcBorders>
            <w:shd w:val="clear" w:color="auto" w:fill="auto"/>
            <w:noWrap/>
            <w:vAlign w:val="center"/>
            <w:hideMark/>
          </w:tcPr>
          <w:p w14:paraId="62827D1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0.64</w:t>
            </w:r>
          </w:p>
        </w:tc>
        <w:tc>
          <w:tcPr>
            <w:tcW w:w="256" w:type="dxa"/>
            <w:tcBorders>
              <w:top w:val="nil"/>
              <w:left w:val="nil"/>
              <w:bottom w:val="nil"/>
              <w:right w:val="nil"/>
            </w:tcBorders>
            <w:shd w:val="clear" w:color="auto" w:fill="auto"/>
            <w:noWrap/>
            <w:vAlign w:val="center"/>
            <w:hideMark/>
          </w:tcPr>
          <w:p w14:paraId="430632A0"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5FD0F85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-0.03</w:t>
            </w:r>
          </w:p>
        </w:tc>
        <w:tc>
          <w:tcPr>
            <w:tcW w:w="553" w:type="dxa"/>
            <w:tcBorders>
              <w:top w:val="nil"/>
              <w:left w:val="nil"/>
              <w:bottom w:val="nil"/>
              <w:right w:val="nil"/>
            </w:tcBorders>
            <w:shd w:val="clear" w:color="auto" w:fill="auto"/>
            <w:noWrap/>
            <w:vAlign w:val="center"/>
            <w:hideMark/>
          </w:tcPr>
          <w:p w14:paraId="6ED4281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-1.07</w:t>
            </w:r>
          </w:p>
        </w:tc>
        <w:tc>
          <w:tcPr>
            <w:tcW w:w="576" w:type="dxa"/>
            <w:tcBorders>
              <w:top w:val="nil"/>
              <w:left w:val="nil"/>
              <w:bottom w:val="nil"/>
              <w:right w:val="nil"/>
            </w:tcBorders>
            <w:shd w:val="clear" w:color="auto" w:fill="auto"/>
            <w:noWrap/>
            <w:vAlign w:val="center"/>
            <w:hideMark/>
          </w:tcPr>
          <w:p w14:paraId="5C134902"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0.285</w:t>
            </w:r>
          </w:p>
        </w:tc>
        <w:tc>
          <w:tcPr>
            <w:tcW w:w="336" w:type="dxa"/>
            <w:tcBorders>
              <w:top w:val="nil"/>
              <w:left w:val="nil"/>
              <w:bottom w:val="nil"/>
              <w:right w:val="nil"/>
            </w:tcBorders>
            <w:shd w:val="clear" w:color="auto" w:fill="auto"/>
            <w:noWrap/>
            <w:vAlign w:val="center"/>
            <w:hideMark/>
          </w:tcPr>
          <w:p w14:paraId="6AE4AA5D" w14:textId="77777777" w:rsidR="00F27301" w:rsidRPr="005342A4" w:rsidRDefault="00F27301" w:rsidP="00AF512F">
            <w:pPr>
              <w:ind w:left="-101"/>
              <w:jc w:val="right"/>
              <w:rPr>
                <w:rFonts w:eastAsia="Times New Roman"/>
                <w:color w:val="000000"/>
                <w:sz w:val="15"/>
                <w:szCs w:val="15"/>
              </w:rPr>
            </w:pPr>
          </w:p>
        </w:tc>
      </w:tr>
      <w:tr w:rsidR="00F27301" w14:paraId="18794451" w14:textId="77777777" w:rsidTr="00AF512F">
        <w:trPr>
          <w:trHeight w:val="220"/>
        </w:trPr>
        <w:tc>
          <w:tcPr>
            <w:tcW w:w="1256" w:type="dxa"/>
            <w:vMerge/>
            <w:tcBorders>
              <w:top w:val="nil"/>
              <w:left w:val="nil"/>
              <w:bottom w:val="single" w:sz="8" w:space="0" w:color="000000"/>
              <w:right w:val="nil"/>
            </w:tcBorders>
            <w:vAlign w:val="center"/>
            <w:hideMark/>
          </w:tcPr>
          <w:p w14:paraId="07D1B0A0"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127199EF"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Agriculture as main source of income (0,1)</w:t>
            </w:r>
          </w:p>
        </w:tc>
        <w:tc>
          <w:tcPr>
            <w:tcW w:w="776" w:type="dxa"/>
            <w:tcBorders>
              <w:top w:val="nil"/>
              <w:left w:val="nil"/>
              <w:bottom w:val="nil"/>
              <w:right w:val="nil"/>
            </w:tcBorders>
            <w:shd w:val="clear" w:color="000000" w:fill="F2F2F2"/>
            <w:noWrap/>
            <w:vAlign w:val="center"/>
            <w:hideMark/>
          </w:tcPr>
          <w:p w14:paraId="2B2B14F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0.63</w:t>
            </w:r>
          </w:p>
        </w:tc>
        <w:tc>
          <w:tcPr>
            <w:tcW w:w="776" w:type="dxa"/>
            <w:tcBorders>
              <w:top w:val="nil"/>
              <w:left w:val="nil"/>
              <w:bottom w:val="nil"/>
              <w:right w:val="nil"/>
            </w:tcBorders>
            <w:shd w:val="clear" w:color="000000" w:fill="F2F2F2"/>
            <w:noWrap/>
            <w:vAlign w:val="center"/>
            <w:hideMark/>
          </w:tcPr>
          <w:p w14:paraId="2ECFB82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0.60</w:t>
            </w:r>
          </w:p>
        </w:tc>
        <w:tc>
          <w:tcPr>
            <w:tcW w:w="776" w:type="dxa"/>
            <w:tcBorders>
              <w:top w:val="nil"/>
              <w:left w:val="nil"/>
              <w:bottom w:val="nil"/>
              <w:right w:val="nil"/>
            </w:tcBorders>
            <w:shd w:val="clear" w:color="000000" w:fill="F2F2F2"/>
            <w:noWrap/>
            <w:vAlign w:val="center"/>
            <w:hideMark/>
          </w:tcPr>
          <w:p w14:paraId="71D845AB"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0.65</w:t>
            </w:r>
          </w:p>
        </w:tc>
        <w:tc>
          <w:tcPr>
            <w:tcW w:w="256" w:type="dxa"/>
            <w:tcBorders>
              <w:top w:val="nil"/>
              <w:left w:val="nil"/>
              <w:bottom w:val="nil"/>
              <w:right w:val="nil"/>
            </w:tcBorders>
            <w:shd w:val="clear" w:color="000000" w:fill="F2F2F2"/>
            <w:noWrap/>
            <w:vAlign w:val="center"/>
            <w:hideMark/>
          </w:tcPr>
          <w:p w14:paraId="10F5B65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3D61264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-0.05</w:t>
            </w:r>
          </w:p>
        </w:tc>
        <w:tc>
          <w:tcPr>
            <w:tcW w:w="553" w:type="dxa"/>
            <w:tcBorders>
              <w:top w:val="nil"/>
              <w:left w:val="nil"/>
              <w:bottom w:val="nil"/>
              <w:right w:val="nil"/>
            </w:tcBorders>
            <w:shd w:val="clear" w:color="000000" w:fill="F2F2F2"/>
            <w:noWrap/>
            <w:vAlign w:val="center"/>
            <w:hideMark/>
          </w:tcPr>
          <w:p w14:paraId="5307847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-1.23</w:t>
            </w:r>
          </w:p>
        </w:tc>
        <w:tc>
          <w:tcPr>
            <w:tcW w:w="576" w:type="dxa"/>
            <w:tcBorders>
              <w:top w:val="nil"/>
              <w:left w:val="nil"/>
              <w:bottom w:val="nil"/>
              <w:right w:val="nil"/>
            </w:tcBorders>
            <w:shd w:val="clear" w:color="000000" w:fill="F2F2F2"/>
            <w:noWrap/>
            <w:vAlign w:val="center"/>
            <w:hideMark/>
          </w:tcPr>
          <w:p w14:paraId="62715B96"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0.222</w:t>
            </w:r>
          </w:p>
        </w:tc>
        <w:tc>
          <w:tcPr>
            <w:tcW w:w="336" w:type="dxa"/>
            <w:tcBorders>
              <w:top w:val="nil"/>
              <w:left w:val="nil"/>
              <w:bottom w:val="nil"/>
              <w:right w:val="nil"/>
            </w:tcBorders>
            <w:shd w:val="clear" w:color="000000" w:fill="F2F2F2"/>
            <w:noWrap/>
            <w:vAlign w:val="center"/>
            <w:hideMark/>
          </w:tcPr>
          <w:p w14:paraId="31D37697"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5AEE01C1" w14:textId="77777777" w:rsidTr="00AF512F">
        <w:trPr>
          <w:trHeight w:val="220"/>
        </w:trPr>
        <w:tc>
          <w:tcPr>
            <w:tcW w:w="1256" w:type="dxa"/>
            <w:vMerge/>
            <w:tcBorders>
              <w:top w:val="nil"/>
              <w:left w:val="nil"/>
              <w:bottom w:val="single" w:sz="8" w:space="0" w:color="000000"/>
              <w:right w:val="nil"/>
            </w:tcBorders>
            <w:vAlign w:val="center"/>
            <w:hideMark/>
          </w:tcPr>
          <w:p w14:paraId="7F3E9982"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auto" w:fill="auto"/>
            <w:noWrap/>
            <w:vAlign w:val="center"/>
            <w:hideMark/>
          </w:tcPr>
          <w:p w14:paraId="1F941860"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Bank account with financial institution (0,1)</w:t>
            </w:r>
          </w:p>
        </w:tc>
        <w:tc>
          <w:tcPr>
            <w:tcW w:w="776" w:type="dxa"/>
            <w:tcBorders>
              <w:top w:val="nil"/>
              <w:left w:val="nil"/>
              <w:bottom w:val="nil"/>
              <w:right w:val="nil"/>
            </w:tcBorders>
            <w:shd w:val="clear" w:color="auto" w:fill="auto"/>
            <w:noWrap/>
            <w:vAlign w:val="center"/>
            <w:hideMark/>
          </w:tcPr>
          <w:p w14:paraId="0F77D00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0.16</w:t>
            </w:r>
          </w:p>
        </w:tc>
        <w:tc>
          <w:tcPr>
            <w:tcW w:w="776" w:type="dxa"/>
            <w:tcBorders>
              <w:top w:val="nil"/>
              <w:left w:val="nil"/>
              <w:bottom w:val="nil"/>
              <w:right w:val="nil"/>
            </w:tcBorders>
            <w:shd w:val="clear" w:color="auto" w:fill="auto"/>
            <w:noWrap/>
            <w:vAlign w:val="center"/>
            <w:hideMark/>
          </w:tcPr>
          <w:p w14:paraId="0273618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0.17</w:t>
            </w:r>
          </w:p>
        </w:tc>
        <w:tc>
          <w:tcPr>
            <w:tcW w:w="776" w:type="dxa"/>
            <w:tcBorders>
              <w:top w:val="nil"/>
              <w:left w:val="nil"/>
              <w:bottom w:val="nil"/>
              <w:right w:val="nil"/>
            </w:tcBorders>
            <w:shd w:val="clear" w:color="auto" w:fill="auto"/>
            <w:noWrap/>
            <w:vAlign w:val="center"/>
            <w:hideMark/>
          </w:tcPr>
          <w:p w14:paraId="1F711D2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0.15</w:t>
            </w:r>
          </w:p>
        </w:tc>
        <w:tc>
          <w:tcPr>
            <w:tcW w:w="256" w:type="dxa"/>
            <w:tcBorders>
              <w:top w:val="nil"/>
              <w:left w:val="nil"/>
              <w:bottom w:val="nil"/>
              <w:right w:val="nil"/>
            </w:tcBorders>
            <w:shd w:val="clear" w:color="auto" w:fill="auto"/>
            <w:noWrap/>
            <w:vAlign w:val="center"/>
            <w:hideMark/>
          </w:tcPr>
          <w:p w14:paraId="517777D2"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6F3C954B"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0.01</w:t>
            </w:r>
          </w:p>
        </w:tc>
        <w:tc>
          <w:tcPr>
            <w:tcW w:w="553" w:type="dxa"/>
            <w:tcBorders>
              <w:top w:val="nil"/>
              <w:left w:val="nil"/>
              <w:bottom w:val="nil"/>
              <w:right w:val="nil"/>
            </w:tcBorders>
            <w:shd w:val="clear" w:color="auto" w:fill="auto"/>
            <w:noWrap/>
            <w:vAlign w:val="center"/>
            <w:hideMark/>
          </w:tcPr>
          <w:p w14:paraId="02384E9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0.45</w:t>
            </w:r>
          </w:p>
        </w:tc>
        <w:tc>
          <w:tcPr>
            <w:tcW w:w="576" w:type="dxa"/>
            <w:tcBorders>
              <w:top w:val="nil"/>
              <w:left w:val="nil"/>
              <w:bottom w:val="nil"/>
              <w:right w:val="nil"/>
            </w:tcBorders>
            <w:shd w:val="clear" w:color="auto" w:fill="auto"/>
            <w:noWrap/>
            <w:vAlign w:val="center"/>
            <w:hideMark/>
          </w:tcPr>
          <w:p w14:paraId="452ACEF1"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0.651</w:t>
            </w:r>
          </w:p>
        </w:tc>
        <w:tc>
          <w:tcPr>
            <w:tcW w:w="336" w:type="dxa"/>
            <w:tcBorders>
              <w:top w:val="nil"/>
              <w:left w:val="nil"/>
              <w:bottom w:val="nil"/>
              <w:right w:val="nil"/>
            </w:tcBorders>
            <w:shd w:val="clear" w:color="auto" w:fill="auto"/>
            <w:noWrap/>
            <w:vAlign w:val="center"/>
            <w:hideMark/>
          </w:tcPr>
          <w:p w14:paraId="1651CB39" w14:textId="77777777" w:rsidR="00F27301" w:rsidRPr="005342A4" w:rsidRDefault="00F27301" w:rsidP="00AF512F">
            <w:pPr>
              <w:ind w:left="-101"/>
              <w:jc w:val="right"/>
              <w:rPr>
                <w:rFonts w:eastAsia="Times New Roman"/>
                <w:color w:val="000000"/>
                <w:sz w:val="15"/>
                <w:szCs w:val="15"/>
              </w:rPr>
            </w:pPr>
          </w:p>
        </w:tc>
      </w:tr>
      <w:tr w:rsidR="00F27301" w14:paraId="040B6F99" w14:textId="77777777" w:rsidTr="00AF512F">
        <w:trPr>
          <w:trHeight w:val="220"/>
        </w:trPr>
        <w:tc>
          <w:tcPr>
            <w:tcW w:w="1256" w:type="dxa"/>
            <w:vMerge/>
            <w:tcBorders>
              <w:top w:val="nil"/>
              <w:left w:val="nil"/>
              <w:bottom w:val="single" w:sz="8" w:space="0" w:color="000000"/>
              <w:right w:val="nil"/>
            </w:tcBorders>
            <w:vAlign w:val="center"/>
            <w:hideMark/>
          </w:tcPr>
          <w:p w14:paraId="77C61DDB"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0674451C"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Voluntary savings (0,1)</w:t>
            </w:r>
          </w:p>
        </w:tc>
        <w:tc>
          <w:tcPr>
            <w:tcW w:w="776" w:type="dxa"/>
            <w:tcBorders>
              <w:top w:val="nil"/>
              <w:left w:val="nil"/>
              <w:bottom w:val="nil"/>
              <w:right w:val="nil"/>
            </w:tcBorders>
            <w:shd w:val="clear" w:color="000000" w:fill="F2F2F2"/>
            <w:noWrap/>
            <w:vAlign w:val="center"/>
            <w:hideMark/>
          </w:tcPr>
          <w:p w14:paraId="358C020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0.16</w:t>
            </w:r>
          </w:p>
        </w:tc>
        <w:tc>
          <w:tcPr>
            <w:tcW w:w="776" w:type="dxa"/>
            <w:tcBorders>
              <w:top w:val="nil"/>
              <w:left w:val="nil"/>
              <w:bottom w:val="nil"/>
              <w:right w:val="nil"/>
            </w:tcBorders>
            <w:shd w:val="clear" w:color="000000" w:fill="F2F2F2"/>
            <w:noWrap/>
            <w:vAlign w:val="center"/>
            <w:hideMark/>
          </w:tcPr>
          <w:p w14:paraId="5736FC5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0.17</w:t>
            </w:r>
          </w:p>
        </w:tc>
        <w:tc>
          <w:tcPr>
            <w:tcW w:w="776" w:type="dxa"/>
            <w:tcBorders>
              <w:top w:val="nil"/>
              <w:left w:val="nil"/>
              <w:bottom w:val="nil"/>
              <w:right w:val="nil"/>
            </w:tcBorders>
            <w:shd w:val="clear" w:color="000000" w:fill="F2F2F2"/>
            <w:noWrap/>
            <w:vAlign w:val="center"/>
            <w:hideMark/>
          </w:tcPr>
          <w:p w14:paraId="737AA29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0.15</w:t>
            </w:r>
          </w:p>
        </w:tc>
        <w:tc>
          <w:tcPr>
            <w:tcW w:w="256" w:type="dxa"/>
            <w:tcBorders>
              <w:top w:val="nil"/>
              <w:left w:val="nil"/>
              <w:bottom w:val="nil"/>
              <w:right w:val="nil"/>
            </w:tcBorders>
            <w:shd w:val="clear" w:color="000000" w:fill="F2F2F2"/>
            <w:noWrap/>
            <w:vAlign w:val="center"/>
            <w:hideMark/>
          </w:tcPr>
          <w:p w14:paraId="42BC5BA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F15564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0.02</w:t>
            </w:r>
          </w:p>
        </w:tc>
        <w:tc>
          <w:tcPr>
            <w:tcW w:w="553" w:type="dxa"/>
            <w:tcBorders>
              <w:top w:val="nil"/>
              <w:left w:val="nil"/>
              <w:bottom w:val="nil"/>
              <w:right w:val="nil"/>
            </w:tcBorders>
            <w:shd w:val="clear" w:color="000000" w:fill="F2F2F2"/>
            <w:noWrap/>
            <w:vAlign w:val="center"/>
            <w:hideMark/>
          </w:tcPr>
          <w:p w14:paraId="009CEE7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0.55</w:t>
            </w:r>
          </w:p>
        </w:tc>
        <w:tc>
          <w:tcPr>
            <w:tcW w:w="576" w:type="dxa"/>
            <w:tcBorders>
              <w:top w:val="nil"/>
              <w:left w:val="nil"/>
              <w:bottom w:val="nil"/>
              <w:right w:val="nil"/>
            </w:tcBorders>
            <w:shd w:val="clear" w:color="000000" w:fill="F2F2F2"/>
            <w:noWrap/>
            <w:vAlign w:val="center"/>
            <w:hideMark/>
          </w:tcPr>
          <w:p w14:paraId="1F7515F0"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0.586</w:t>
            </w:r>
          </w:p>
        </w:tc>
        <w:tc>
          <w:tcPr>
            <w:tcW w:w="336" w:type="dxa"/>
            <w:tcBorders>
              <w:top w:val="nil"/>
              <w:left w:val="nil"/>
              <w:bottom w:val="nil"/>
              <w:right w:val="nil"/>
            </w:tcBorders>
            <w:shd w:val="clear" w:color="000000" w:fill="F2F2F2"/>
            <w:noWrap/>
            <w:vAlign w:val="center"/>
            <w:hideMark/>
          </w:tcPr>
          <w:p w14:paraId="69D74F55"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7C05C153" w14:textId="77777777" w:rsidTr="00AF512F">
        <w:trPr>
          <w:trHeight w:val="220"/>
        </w:trPr>
        <w:tc>
          <w:tcPr>
            <w:tcW w:w="1256" w:type="dxa"/>
            <w:vMerge/>
            <w:tcBorders>
              <w:top w:val="nil"/>
              <w:left w:val="nil"/>
              <w:bottom w:val="single" w:sz="8" w:space="0" w:color="000000"/>
              <w:right w:val="nil"/>
            </w:tcBorders>
            <w:vAlign w:val="center"/>
            <w:hideMark/>
          </w:tcPr>
          <w:p w14:paraId="45C4F82E"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auto" w:fill="auto"/>
            <w:noWrap/>
            <w:vAlign w:val="center"/>
            <w:hideMark/>
          </w:tcPr>
          <w:p w14:paraId="3071CE02" w14:textId="77777777" w:rsidR="00F27301" w:rsidRPr="00DA538C" w:rsidRDefault="00F27301" w:rsidP="00AF512F">
            <w:pPr>
              <w:rPr>
                <w:rFonts w:eastAsia="Times New Roman"/>
                <w:color w:val="000000"/>
                <w:sz w:val="16"/>
                <w:szCs w:val="16"/>
              </w:rPr>
            </w:pPr>
            <w:r w:rsidRPr="00DA538C">
              <w:rPr>
                <w:rFonts w:eastAsia="Times New Roman"/>
                <w:color w:val="000000"/>
                <w:sz w:val="16"/>
                <w:szCs w:val="16"/>
              </w:rPr>
              <w:t>Credit constrained (0,1)</w:t>
            </w:r>
          </w:p>
        </w:tc>
        <w:tc>
          <w:tcPr>
            <w:tcW w:w="776" w:type="dxa"/>
            <w:tcBorders>
              <w:top w:val="nil"/>
              <w:left w:val="nil"/>
              <w:bottom w:val="nil"/>
              <w:right w:val="nil"/>
            </w:tcBorders>
            <w:shd w:val="clear" w:color="auto" w:fill="auto"/>
            <w:noWrap/>
            <w:vAlign w:val="center"/>
            <w:hideMark/>
          </w:tcPr>
          <w:p w14:paraId="18F8FFA4"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0.18</w:t>
            </w:r>
          </w:p>
        </w:tc>
        <w:tc>
          <w:tcPr>
            <w:tcW w:w="776" w:type="dxa"/>
            <w:tcBorders>
              <w:top w:val="nil"/>
              <w:left w:val="nil"/>
              <w:bottom w:val="nil"/>
              <w:right w:val="nil"/>
            </w:tcBorders>
            <w:shd w:val="clear" w:color="auto" w:fill="auto"/>
            <w:noWrap/>
            <w:vAlign w:val="center"/>
            <w:hideMark/>
          </w:tcPr>
          <w:p w14:paraId="2373F30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0.19</w:t>
            </w:r>
          </w:p>
        </w:tc>
        <w:tc>
          <w:tcPr>
            <w:tcW w:w="776" w:type="dxa"/>
            <w:tcBorders>
              <w:top w:val="nil"/>
              <w:left w:val="nil"/>
              <w:bottom w:val="nil"/>
              <w:right w:val="nil"/>
            </w:tcBorders>
            <w:shd w:val="clear" w:color="auto" w:fill="auto"/>
            <w:noWrap/>
            <w:vAlign w:val="center"/>
            <w:hideMark/>
          </w:tcPr>
          <w:p w14:paraId="323FDD3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0.17</w:t>
            </w:r>
          </w:p>
        </w:tc>
        <w:tc>
          <w:tcPr>
            <w:tcW w:w="256" w:type="dxa"/>
            <w:tcBorders>
              <w:top w:val="nil"/>
              <w:left w:val="nil"/>
              <w:bottom w:val="nil"/>
              <w:right w:val="nil"/>
            </w:tcBorders>
            <w:shd w:val="clear" w:color="auto" w:fill="auto"/>
            <w:noWrap/>
            <w:vAlign w:val="center"/>
            <w:hideMark/>
          </w:tcPr>
          <w:p w14:paraId="57174ABF" w14:textId="77777777" w:rsidR="00F27301" w:rsidRPr="00DA538C" w:rsidRDefault="00F27301" w:rsidP="00AF512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339B563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0.02</w:t>
            </w:r>
          </w:p>
        </w:tc>
        <w:tc>
          <w:tcPr>
            <w:tcW w:w="553" w:type="dxa"/>
            <w:tcBorders>
              <w:top w:val="nil"/>
              <w:left w:val="nil"/>
              <w:bottom w:val="nil"/>
              <w:right w:val="nil"/>
            </w:tcBorders>
            <w:shd w:val="clear" w:color="auto" w:fill="auto"/>
            <w:noWrap/>
            <w:vAlign w:val="center"/>
            <w:hideMark/>
          </w:tcPr>
          <w:p w14:paraId="6946FA6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0.59</w:t>
            </w:r>
          </w:p>
        </w:tc>
        <w:tc>
          <w:tcPr>
            <w:tcW w:w="576" w:type="dxa"/>
            <w:tcBorders>
              <w:top w:val="nil"/>
              <w:left w:val="nil"/>
              <w:bottom w:val="nil"/>
              <w:right w:val="nil"/>
            </w:tcBorders>
            <w:shd w:val="clear" w:color="auto" w:fill="auto"/>
            <w:noWrap/>
            <w:vAlign w:val="center"/>
            <w:hideMark/>
          </w:tcPr>
          <w:p w14:paraId="630148BD"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0.559</w:t>
            </w:r>
          </w:p>
        </w:tc>
        <w:tc>
          <w:tcPr>
            <w:tcW w:w="336" w:type="dxa"/>
            <w:tcBorders>
              <w:top w:val="nil"/>
              <w:left w:val="nil"/>
              <w:bottom w:val="nil"/>
              <w:right w:val="nil"/>
            </w:tcBorders>
            <w:shd w:val="clear" w:color="auto" w:fill="auto"/>
            <w:noWrap/>
            <w:vAlign w:val="center"/>
            <w:hideMark/>
          </w:tcPr>
          <w:p w14:paraId="43505626" w14:textId="77777777" w:rsidR="00F27301" w:rsidRPr="005342A4" w:rsidRDefault="00F27301" w:rsidP="00AF512F">
            <w:pPr>
              <w:ind w:left="-101"/>
              <w:jc w:val="right"/>
              <w:rPr>
                <w:rFonts w:eastAsia="Times New Roman"/>
                <w:color w:val="000000"/>
                <w:sz w:val="15"/>
                <w:szCs w:val="15"/>
              </w:rPr>
            </w:pPr>
          </w:p>
        </w:tc>
      </w:tr>
      <w:tr w:rsidR="00F27301" w14:paraId="48CDA07B" w14:textId="77777777" w:rsidTr="00AF512F">
        <w:trPr>
          <w:trHeight w:val="220"/>
        </w:trPr>
        <w:tc>
          <w:tcPr>
            <w:tcW w:w="1256" w:type="dxa"/>
            <w:vMerge/>
            <w:tcBorders>
              <w:top w:val="nil"/>
              <w:left w:val="nil"/>
              <w:bottom w:val="single" w:sz="8" w:space="0" w:color="000000"/>
              <w:right w:val="nil"/>
            </w:tcBorders>
            <w:vAlign w:val="center"/>
            <w:hideMark/>
          </w:tcPr>
          <w:p w14:paraId="03D67EF9"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56D1C6A3" w14:textId="77777777" w:rsidR="00F27301" w:rsidRPr="00DA538C" w:rsidRDefault="00F27301" w:rsidP="00AF512F">
            <w:pPr>
              <w:rPr>
                <w:rFonts w:eastAsia="Times New Roman"/>
                <w:b/>
                <w:bCs/>
                <w:color w:val="000000"/>
                <w:sz w:val="16"/>
                <w:szCs w:val="16"/>
              </w:rPr>
            </w:pPr>
            <w:r w:rsidRPr="00DA538C">
              <w:rPr>
                <w:rFonts w:eastAsia="Times New Roman"/>
                <w:b/>
                <w:bCs/>
                <w:color w:val="000000"/>
                <w:sz w:val="16"/>
                <w:szCs w:val="16"/>
              </w:rPr>
              <w:t>Total landholding (ha)</w:t>
            </w:r>
          </w:p>
        </w:tc>
        <w:tc>
          <w:tcPr>
            <w:tcW w:w="776" w:type="dxa"/>
            <w:tcBorders>
              <w:top w:val="nil"/>
              <w:left w:val="nil"/>
              <w:bottom w:val="nil"/>
              <w:right w:val="nil"/>
            </w:tcBorders>
            <w:shd w:val="clear" w:color="000000" w:fill="F2F2F2"/>
            <w:noWrap/>
            <w:vAlign w:val="center"/>
            <w:hideMark/>
          </w:tcPr>
          <w:p w14:paraId="48BE2D3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4.32</w:t>
            </w:r>
          </w:p>
        </w:tc>
        <w:tc>
          <w:tcPr>
            <w:tcW w:w="776" w:type="dxa"/>
            <w:tcBorders>
              <w:top w:val="nil"/>
              <w:left w:val="nil"/>
              <w:bottom w:val="nil"/>
              <w:right w:val="nil"/>
            </w:tcBorders>
            <w:shd w:val="clear" w:color="000000" w:fill="F2F2F2"/>
            <w:noWrap/>
            <w:vAlign w:val="center"/>
            <w:hideMark/>
          </w:tcPr>
          <w:p w14:paraId="42D8595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6.47</w:t>
            </w:r>
          </w:p>
        </w:tc>
        <w:tc>
          <w:tcPr>
            <w:tcW w:w="776" w:type="dxa"/>
            <w:tcBorders>
              <w:top w:val="nil"/>
              <w:left w:val="nil"/>
              <w:bottom w:val="nil"/>
              <w:right w:val="nil"/>
            </w:tcBorders>
            <w:shd w:val="clear" w:color="000000" w:fill="F2F2F2"/>
            <w:noWrap/>
            <w:vAlign w:val="center"/>
            <w:hideMark/>
          </w:tcPr>
          <w:p w14:paraId="00E81C5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3.20</w:t>
            </w:r>
          </w:p>
        </w:tc>
        <w:tc>
          <w:tcPr>
            <w:tcW w:w="256" w:type="dxa"/>
            <w:tcBorders>
              <w:top w:val="nil"/>
              <w:left w:val="nil"/>
              <w:bottom w:val="nil"/>
              <w:right w:val="nil"/>
            </w:tcBorders>
            <w:shd w:val="clear" w:color="000000" w:fill="F2F2F2"/>
            <w:noWrap/>
            <w:vAlign w:val="center"/>
            <w:hideMark/>
          </w:tcPr>
          <w:p w14:paraId="63944F9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BBDEB6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3.27</w:t>
            </w:r>
          </w:p>
        </w:tc>
        <w:tc>
          <w:tcPr>
            <w:tcW w:w="553" w:type="dxa"/>
            <w:tcBorders>
              <w:top w:val="nil"/>
              <w:left w:val="nil"/>
              <w:bottom w:val="nil"/>
              <w:right w:val="nil"/>
            </w:tcBorders>
            <w:shd w:val="clear" w:color="000000" w:fill="F2F2F2"/>
            <w:noWrap/>
            <w:vAlign w:val="center"/>
            <w:hideMark/>
          </w:tcPr>
          <w:p w14:paraId="4FFBF54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2.21</w:t>
            </w:r>
          </w:p>
        </w:tc>
        <w:tc>
          <w:tcPr>
            <w:tcW w:w="576" w:type="dxa"/>
            <w:tcBorders>
              <w:top w:val="nil"/>
              <w:left w:val="nil"/>
              <w:bottom w:val="nil"/>
              <w:right w:val="nil"/>
            </w:tcBorders>
            <w:shd w:val="clear" w:color="000000" w:fill="F2F2F2"/>
            <w:noWrap/>
            <w:vAlign w:val="center"/>
            <w:hideMark/>
          </w:tcPr>
          <w:p w14:paraId="0FFC929C"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0.029</w:t>
            </w:r>
          </w:p>
        </w:tc>
        <w:tc>
          <w:tcPr>
            <w:tcW w:w="336" w:type="dxa"/>
            <w:tcBorders>
              <w:top w:val="nil"/>
              <w:left w:val="nil"/>
              <w:bottom w:val="nil"/>
              <w:right w:val="nil"/>
            </w:tcBorders>
            <w:shd w:val="clear" w:color="000000" w:fill="F2F2F2"/>
            <w:noWrap/>
            <w:vAlign w:val="center"/>
            <w:hideMark/>
          </w:tcPr>
          <w:p w14:paraId="679135E6"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w:t>
            </w:r>
          </w:p>
        </w:tc>
      </w:tr>
      <w:tr w:rsidR="00F27301" w14:paraId="28D8E299" w14:textId="77777777" w:rsidTr="00AF512F">
        <w:trPr>
          <w:trHeight w:val="220"/>
        </w:trPr>
        <w:tc>
          <w:tcPr>
            <w:tcW w:w="1256" w:type="dxa"/>
            <w:vMerge/>
            <w:tcBorders>
              <w:top w:val="nil"/>
              <w:left w:val="nil"/>
              <w:bottom w:val="single" w:sz="8" w:space="0" w:color="000000"/>
              <w:right w:val="nil"/>
            </w:tcBorders>
            <w:vAlign w:val="center"/>
            <w:hideMark/>
          </w:tcPr>
          <w:p w14:paraId="1392660E"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7261D29E" w14:textId="77777777" w:rsidR="00F27301" w:rsidRPr="00DA538C" w:rsidRDefault="00F27301" w:rsidP="001A246D">
            <w:pPr>
              <w:ind w:firstLineChars="44" w:firstLine="70"/>
              <w:rPr>
                <w:rFonts w:eastAsia="Times New Roman"/>
                <w:color w:val="000000"/>
                <w:sz w:val="16"/>
                <w:szCs w:val="16"/>
                <w:u w:val="single"/>
              </w:rPr>
            </w:pPr>
            <w:r w:rsidRPr="00DA538C">
              <w:rPr>
                <w:rFonts w:eastAsia="Times New Roman"/>
                <w:color w:val="000000"/>
                <w:sz w:val="16"/>
                <w:szCs w:val="16"/>
                <w:u w:val="single"/>
              </w:rPr>
              <w:t>Land owned (ha)</w:t>
            </w:r>
          </w:p>
        </w:tc>
        <w:tc>
          <w:tcPr>
            <w:tcW w:w="776" w:type="dxa"/>
            <w:tcBorders>
              <w:top w:val="nil"/>
              <w:left w:val="nil"/>
              <w:bottom w:val="nil"/>
              <w:right w:val="nil"/>
            </w:tcBorders>
            <w:shd w:val="clear" w:color="000000" w:fill="F2F2F2"/>
            <w:noWrap/>
            <w:vAlign w:val="center"/>
            <w:hideMark/>
          </w:tcPr>
          <w:p w14:paraId="2DD9E5B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4.23</w:t>
            </w:r>
          </w:p>
        </w:tc>
        <w:tc>
          <w:tcPr>
            <w:tcW w:w="776" w:type="dxa"/>
            <w:tcBorders>
              <w:top w:val="nil"/>
              <w:left w:val="nil"/>
              <w:bottom w:val="nil"/>
              <w:right w:val="nil"/>
            </w:tcBorders>
            <w:shd w:val="clear" w:color="000000" w:fill="F2F2F2"/>
            <w:noWrap/>
            <w:vAlign w:val="center"/>
            <w:hideMark/>
          </w:tcPr>
          <w:p w14:paraId="1B4D9F8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6.33</w:t>
            </w:r>
          </w:p>
        </w:tc>
        <w:tc>
          <w:tcPr>
            <w:tcW w:w="776" w:type="dxa"/>
            <w:tcBorders>
              <w:top w:val="nil"/>
              <w:left w:val="nil"/>
              <w:bottom w:val="nil"/>
              <w:right w:val="nil"/>
            </w:tcBorders>
            <w:shd w:val="clear" w:color="000000" w:fill="F2F2F2"/>
            <w:noWrap/>
            <w:vAlign w:val="center"/>
            <w:hideMark/>
          </w:tcPr>
          <w:p w14:paraId="0BEDCAE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3.14</w:t>
            </w:r>
          </w:p>
        </w:tc>
        <w:tc>
          <w:tcPr>
            <w:tcW w:w="256" w:type="dxa"/>
            <w:tcBorders>
              <w:top w:val="nil"/>
              <w:left w:val="nil"/>
              <w:bottom w:val="nil"/>
              <w:right w:val="nil"/>
            </w:tcBorders>
            <w:shd w:val="clear" w:color="000000" w:fill="F2F2F2"/>
            <w:noWrap/>
            <w:vAlign w:val="center"/>
            <w:hideMark/>
          </w:tcPr>
          <w:p w14:paraId="3C8E812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1FD583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3.19</w:t>
            </w:r>
          </w:p>
        </w:tc>
        <w:tc>
          <w:tcPr>
            <w:tcW w:w="553" w:type="dxa"/>
            <w:tcBorders>
              <w:top w:val="nil"/>
              <w:left w:val="nil"/>
              <w:bottom w:val="nil"/>
              <w:right w:val="nil"/>
            </w:tcBorders>
            <w:shd w:val="clear" w:color="000000" w:fill="F2F2F2"/>
            <w:noWrap/>
            <w:vAlign w:val="center"/>
            <w:hideMark/>
          </w:tcPr>
          <w:p w14:paraId="2F2ECFF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2.21</w:t>
            </w:r>
          </w:p>
        </w:tc>
        <w:tc>
          <w:tcPr>
            <w:tcW w:w="576" w:type="dxa"/>
            <w:tcBorders>
              <w:top w:val="nil"/>
              <w:left w:val="nil"/>
              <w:bottom w:val="nil"/>
              <w:right w:val="nil"/>
            </w:tcBorders>
            <w:shd w:val="clear" w:color="000000" w:fill="F2F2F2"/>
            <w:noWrap/>
            <w:vAlign w:val="center"/>
            <w:hideMark/>
          </w:tcPr>
          <w:p w14:paraId="31EBF15F"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0.029</w:t>
            </w:r>
          </w:p>
        </w:tc>
        <w:tc>
          <w:tcPr>
            <w:tcW w:w="336" w:type="dxa"/>
            <w:tcBorders>
              <w:top w:val="nil"/>
              <w:left w:val="nil"/>
              <w:bottom w:val="nil"/>
              <w:right w:val="nil"/>
            </w:tcBorders>
            <w:shd w:val="clear" w:color="000000" w:fill="F2F2F2"/>
            <w:noWrap/>
            <w:vAlign w:val="center"/>
            <w:hideMark/>
          </w:tcPr>
          <w:p w14:paraId="4397926B"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w:t>
            </w:r>
          </w:p>
        </w:tc>
      </w:tr>
      <w:tr w:rsidR="00F27301" w14:paraId="3729A2F1" w14:textId="77777777" w:rsidTr="00AF512F">
        <w:trPr>
          <w:trHeight w:val="220"/>
        </w:trPr>
        <w:tc>
          <w:tcPr>
            <w:tcW w:w="1256" w:type="dxa"/>
            <w:vMerge/>
            <w:tcBorders>
              <w:top w:val="nil"/>
              <w:left w:val="nil"/>
              <w:bottom w:val="single" w:sz="8" w:space="0" w:color="000000"/>
              <w:right w:val="nil"/>
            </w:tcBorders>
            <w:vAlign w:val="center"/>
            <w:hideMark/>
          </w:tcPr>
          <w:p w14:paraId="3CF75A66"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7853CEF9" w14:textId="77777777" w:rsidR="00F27301" w:rsidRPr="00DA538C" w:rsidRDefault="00F27301" w:rsidP="001A246D">
            <w:pPr>
              <w:ind w:firstLineChars="100" w:firstLine="160"/>
              <w:rPr>
                <w:rFonts w:eastAsia="Times New Roman"/>
                <w:color w:val="000000"/>
                <w:sz w:val="16"/>
                <w:szCs w:val="16"/>
              </w:rPr>
            </w:pPr>
            <w:r w:rsidRPr="00DA538C">
              <w:rPr>
                <w:rFonts w:eastAsia="Times New Roman"/>
                <w:color w:val="000000"/>
                <w:sz w:val="16"/>
                <w:szCs w:val="16"/>
              </w:rPr>
              <w:t>Prop. of land owned (% total landholding)</w:t>
            </w:r>
          </w:p>
        </w:tc>
        <w:tc>
          <w:tcPr>
            <w:tcW w:w="776" w:type="dxa"/>
            <w:tcBorders>
              <w:top w:val="nil"/>
              <w:left w:val="nil"/>
              <w:bottom w:val="nil"/>
              <w:right w:val="nil"/>
            </w:tcBorders>
            <w:shd w:val="clear" w:color="000000" w:fill="F2F2F2"/>
            <w:noWrap/>
            <w:vAlign w:val="center"/>
            <w:hideMark/>
          </w:tcPr>
          <w:p w14:paraId="4238111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0.96</w:t>
            </w:r>
          </w:p>
        </w:tc>
        <w:tc>
          <w:tcPr>
            <w:tcW w:w="776" w:type="dxa"/>
            <w:tcBorders>
              <w:top w:val="nil"/>
              <w:left w:val="nil"/>
              <w:bottom w:val="nil"/>
              <w:right w:val="nil"/>
            </w:tcBorders>
            <w:shd w:val="clear" w:color="000000" w:fill="F2F2F2"/>
            <w:noWrap/>
            <w:vAlign w:val="center"/>
            <w:hideMark/>
          </w:tcPr>
          <w:p w14:paraId="7BF4186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0.97</w:t>
            </w:r>
          </w:p>
        </w:tc>
        <w:tc>
          <w:tcPr>
            <w:tcW w:w="776" w:type="dxa"/>
            <w:tcBorders>
              <w:top w:val="nil"/>
              <w:left w:val="nil"/>
              <w:bottom w:val="nil"/>
              <w:right w:val="nil"/>
            </w:tcBorders>
            <w:shd w:val="clear" w:color="000000" w:fill="F2F2F2"/>
            <w:noWrap/>
            <w:vAlign w:val="center"/>
            <w:hideMark/>
          </w:tcPr>
          <w:p w14:paraId="5E586BE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0.96</w:t>
            </w:r>
          </w:p>
        </w:tc>
        <w:tc>
          <w:tcPr>
            <w:tcW w:w="256" w:type="dxa"/>
            <w:tcBorders>
              <w:top w:val="nil"/>
              <w:left w:val="nil"/>
              <w:bottom w:val="nil"/>
              <w:right w:val="nil"/>
            </w:tcBorders>
            <w:shd w:val="clear" w:color="000000" w:fill="F2F2F2"/>
            <w:noWrap/>
            <w:vAlign w:val="center"/>
            <w:hideMark/>
          </w:tcPr>
          <w:p w14:paraId="0131348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57B9A35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0.001</w:t>
            </w:r>
          </w:p>
        </w:tc>
        <w:tc>
          <w:tcPr>
            <w:tcW w:w="553" w:type="dxa"/>
            <w:tcBorders>
              <w:top w:val="nil"/>
              <w:left w:val="nil"/>
              <w:bottom w:val="nil"/>
              <w:right w:val="nil"/>
            </w:tcBorders>
            <w:shd w:val="clear" w:color="000000" w:fill="F2F2F2"/>
            <w:noWrap/>
            <w:vAlign w:val="center"/>
            <w:hideMark/>
          </w:tcPr>
          <w:p w14:paraId="07BC419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0.13</w:t>
            </w:r>
          </w:p>
        </w:tc>
        <w:tc>
          <w:tcPr>
            <w:tcW w:w="576" w:type="dxa"/>
            <w:tcBorders>
              <w:top w:val="nil"/>
              <w:left w:val="nil"/>
              <w:bottom w:val="nil"/>
              <w:right w:val="nil"/>
            </w:tcBorders>
            <w:shd w:val="clear" w:color="000000" w:fill="F2F2F2"/>
            <w:noWrap/>
            <w:vAlign w:val="center"/>
            <w:hideMark/>
          </w:tcPr>
          <w:p w14:paraId="5C2BE10A"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0.898</w:t>
            </w:r>
          </w:p>
        </w:tc>
        <w:tc>
          <w:tcPr>
            <w:tcW w:w="336" w:type="dxa"/>
            <w:tcBorders>
              <w:top w:val="nil"/>
              <w:left w:val="nil"/>
              <w:bottom w:val="nil"/>
              <w:right w:val="nil"/>
            </w:tcBorders>
            <w:shd w:val="clear" w:color="000000" w:fill="F2F2F2"/>
            <w:noWrap/>
            <w:vAlign w:val="center"/>
            <w:hideMark/>
          </w:tcPr>
          <w:p w14:paraId="1A653186"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5A4D4C82" w14:textId="77777777" w:rsidTr="00AF512F">
        <w:trPr>
          <w:trHeight w:val="220"/>
        </w:trPr>
        <w:tc>
          <w:tcPr>
            <w:tcW w:w="1256" w:type="dxa"/>
            <w:vMerge/>
            <w:tcBorders>
              <w:top w:val="nil"/>
              <w:left w:val="nil"/>
              <w:bottom w:val="single" w:sz="8" w:space="0" w:color="000000"/>
              <w:right w:val="nil"/>
            </w:tcBorders>
            <w:vAlign w:val="center"/>
            <w:hideMark/>
          </w:tcPr>
          <w:p w14:paraId="535CD968"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2C0D4D2A" w14:textId="77777777" w:rsidR="00F27301" w:rsidRPr="00DA538C" w:rsidRDefault="00F27301" w:rsidP="001A246D">
            <w:pPr>
              <w:ind w:firstLineChars="100" w:firstLine="160"/>
              <w:rPr>
                <w:rFonts w:eastAsia="Times New Roman"/>
                <w:color w:val="000000"/>
                <w:sz w:val="16"/>
                <w:szCs w:val="16"/>
              </w:rPr>
            </w:pPr>
            <w:r w:rsidRPr="00DA538C">
              <w:rPr>
                <w:rFonts w:eastAsia="Times New Roman"/>
                <w:color w:val="000000"/>
                <w:sz w:val="16"/>
                <w:szCs w:val="16"/>
              </w:rPr>
              <w:t>Flat land owned (ha)</w:t>
            </w:r>
          </w:p>
        </w:tc>
        <w:tc>
          <w:tcPr>
            <w:tcW w:w="776" w:type="dxa"/>
            <w:tcBorders>
              <w:top w:val="nil"/>
              <w:left w:val="nil"/>
              <w:bottom w:val="nil"/>
              <w:right w:val="nil"/>
            </w:tcBorders>
            <w:shd w:val="clear" w:color="000000" w:fill="F2F2F2"/>
            <w:noWrap/>
            <w:vAlign w:val="center"/>
            <w:hideMark/>
          </w:tcPr>
          <w:p w14:paraId="15560AB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2.91</w:t>
            </w:r>
          </w:p>
        </w:tc>
        <w:tc>
          <w:tcPr>
            <w:tcW w:w="776" w:type="dxa"/>
            <w:tcBorders>
              <w:top w:val="nil"/>
              <w:left w:val="nil"/>
              <w:bottom w:val="nil"/>
              <w:right w:val="nil"/>
            </w:tcBorders>
            <w:shd w:val="clear" w:color="000000" w:fill="F2F2F2"/>
            <w:noWrap/>
            <w:vAlign w:val="center"/>
            <w:hideMark/>
          </w:tcPr>
          <w:p w14:paraId="20E4F84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4.98</w:t>
            </w:r>
          </w:p>
        </w:tc>
        <w:tc>
          <w:tcPr>
            <w:tcW w:w="776" w:type="dxa"/>
            <w:tcBorders>
              <w:top w:val="nil"/>
              <w:left w:val="nil"/>
              <w:bottom w:val="nil"/>
              <w:right w:val="nil"/>
            </w:tcBorders>
            <w:shd w:val="clear" w:color="000000" w:fill="F2F2F2"/>
            <w:noWrap/>
            <w:vAlign w:val="center"/>
            <w:hideMark/>
          </w:tcPr>
          <w:p w14:paraId="0B1481D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1.84</w:t>
            </w:r>
          </w:p>
        </w:tc>
        <w:tc>
          <w:tcPr>
            <w:tcW w:w="256" w:type="dxa"/>
            <w:tcBorders>
              <w:top w:val="nil"/>
              <w:left w:val="nil"/>
              <w:bottom w:val="nil"/>
              <w:right w:val="nil"/>
            </w:tcBorders>
            <w:shd w:val="clear" w:color="000000" w:fill="F2F2F2"/>
            <w:noWrap/>
            <w:vAlign w:val="center"/>
            <w:hideMark/>
          </w:tcPr>
          <w:p w14:paraId="2CC5359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24A50B8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3.14</w:t>
            </w:r>
          </w:p>
        </w:tc>
        <w:tc>
          <w:tcPr>
            <w:tcW w:w="553" w:type="dxa"/>
            <w:tcBorders>
              <w:top w:val="nil"/>
              <w:left w:val="nil"/>
              <w:bottom w:val="nil"/>
              <w:right w:val="nil"/>
            </w:tcBorders>
            <w:shd w:val="clear" w:color="000000" w:fill="F2F2F2"/>
            <w:noWrap/>
            <w:vAlign w:val="center"/>
            <w:hideMark/>
          </w:tcPr>
          <w:p w14:paraId="6AB87D6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2.54</w:t>
            </w:r>
          </w:p>
        </w:tc>
        <w:tc>
          <w:tcPr>
            <w:tcW w:w="576" w:type="dxa"/>
            <w:tcBorders>
              <w:top w:val="nil"/>
              <w:left w:val="nil"/>
              <w:bottom w:val="nil"/>
              <w:right w:val="nil"/>
            </w:tcBorders>
            <w:shd w:val="clear" w:color="000000" w:fill="F2F2F2"/>
            <w:noWrap/>
            <w:vAlign w:val="center"/>
            <w:hideMark/>
          </w:tcPr>
          <w:p w14:paraId="42AEE0AF"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0.012</w:t>
            </w:r>
          </w:p>
        </w:tc>
        <w:tc>
          <w:tcPr>
            <w:tcW w:w="336" w:type="dxa"/>
            <w:tcBorders>
              <w:top w:val="nil"/>
              <w:left w:val="nil"/>
              <w:bottom w:val="nil"/>
              <w:right w:val="nil"/>
            </w:tcBorders>
            <w:shd w:val="clear" w:color="000000" w:fill="F2F2F2"/>
            <w:noWrap/>
            <w:vAlign w:val="center"/>
            <w:hideMark/>
          </w:tcPr>
          <w:p w14:paraId="49EE695F"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w:t>
            </w:r>
          </w:p>
        </w:tc>
      </w:tr>
      <w:tr w:rsidR="00F27301" w14:paraId="722D1FEF" w14:textId="77777777" w:rsidTr="00AF512F">
        <w:trPr>
          <w:trHeight w:val="220"/>
        </w:trPr>
        <w:tc>
          <w:tcPr>
            <w:tcW w:w="1256" w:type="dxa"/>
            <w:vMerge/>
            <w:tcBorders>
              <w:top w:val="nil"/>
              <w:left w:val="nil"/>
              <w:bottom w:val="single" w:sz="8" w:space="0" w:color="000000"/>
              <w:right w:val="nil"/>
            </w:tcBorders>
            <w:vAlign w:val="center"/>
            <w:hideMark/>
          </w:tcPr>
          <w:p w14:paraId="627CFFC0"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706C517F" w14:textId="77777777" w:rsidR="00F27301" w:rsidRPr="00DA538C" w:rsidRDefault="00F27301" w:rsidP="001A246D">
            <w:pPr>
              <w:ind w:firstLineChars="100" w:firstLine="160"/>
              <w:rPr>
                <w:rFonts w:eastAsia="Times New Roman"/>
                <w:color w:val="000000"/>
                <w:sz w:val="16"/>
                <w:szCs w:val="16"/>
              </w:rPr>
            </w:pPr>
            <w:r w:rsidRPr="00DA538C">
              <w:rPr>
                <w:rFonts w:eastAsia="Times New Roman"/>
                <w:color w:val="000000"/>
                <w:sz w:val="16"/>
                <w:szCs w:val="16"/>
              </w:rPr>
              <w:t>Prop. of flat land owned (% land owned)</w:t>
            </w:r>
          </w:p>
        </w:tc>
        <w:tc>
          <w:tcPr>
            <w:tcW w:w="776" w:type="dxa"/>
            <w:tcBorders>
              <w:top w:val="nil"/>
              <w:left w:val="nil"/>
              <w:bottom w:val="nil"/>
              <w:right w:val="nil"/>
            </w:tcBorders>
            <w:shd w:val="clear" w:color="000000" w:fill="F2F2F2"/>
            <w:noWrap/>
            <w:vAlign w:val="center"/>
            <w:hideMark/>
          </w:tcPr>
          <w:p w14:paraId="067F72C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0.69</w:t>
            </w:r>
          </w:p>
        </w:tc>
        <w:tc>
          <w:tcPr>
            <w:tcW w:w="776" w:type="dxa"/>
            <w:tcBorders>
              <w:top w:val="nil"/>
              <w:left w:val="nil"/>
              <w:bottom w:val="nil"/>
              <w:right w:val="nil"/>
            </w:tcBorders>
            <w:shd w:val="clear" w:color="000000" w:fill="F2F2F2"/>
            <w:noWrap/>
            <w:vAlign w:val="center"/>
            <w:hideMark/>
          </w:tcPr>
          <w:p w14:paraId="6263A0B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0.68</w:t>
            </w:r>
          </w:p>
        </w:tc>
        <w:tc>
          <w:tcPr>
            <w:tcW w:w="776" w:type="dxa"/>
            <w:tcBorders>
              <w:top w:val="nil"/>
              <w:left w:val="nil"/>
              <w:bottom w:val="nil"/>
              <w:right w:val="nil"/>
            </w:tcBorders>
            <w:shd w:val="clear" w:color="000000" w:fill="F2F2F2"/>
            <w:noWrap/>
            <w:vAlign w:val="center"/>
            <w:hideMark/>
          </w:tcPr>
          <w:p w14:paraId="231AB8C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0.70</w:t>
            </w:r>
          </w:p>
        </w:tc>
        <w:tc>
          <w:tcPr>
            <w:tcW w:w="256" w:type="dxa"/>
            <w:tcBorders>
              <w:top w:val="nil"/>
              <w:left w:val="nil"/>
              <w:bottom w:val="nil"/>
              <w:right w:val="nil"/>
            </w:tcBorders>
            <w:shd w:val="clear" w:color="000000" w:fill="F2F2F2"/>
            <w:noWrap/>
            <w:vAlign w:val="center"/>
            <w:hideMark/>
          </w:tcPr>
          <w:p w14:paraId="532F414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56E8D16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-0.02</w:t>
            </w:r>
          </w:p>
        </w:tc>
        <w:tc>
          <w:tcPr>
            <w:tcW w:w="553" w:type="dxa"/>
            <w:tcBorders>
              <w:top w:val="nil"/>
              <w:left w:val="nil"/>
              <w:bottom w:val="nil"/>
              <w:right w:val="nil"/>
            </w:tcBorders>
            <w:shd w:val="clear" w:color="000000" w:fill="F2F2F2"/>
            <w:noWrap/>
            <w:vAlign w:val="center"/>
            <w:hideMark/>
          </w:tcPr>
          <w:p w14:paraId="3CB56F1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-0.48</w:t>
            </w:r>
          </w:p>
        </w:tc>
        <w:tc>
          <w:tcPr>
            <w:tcW w:w="576" w:type="dxa"/>
            <w:tcBorders>
              <w:top w:val="nil"/>
              <w:left w:val="nil"/>
              <w:bottom w:val="nil"/>
              <w:right w:val="nil"/>
            </w:tcBorders>
            <w:shd w:val="clear" w:color="000000" w:fill="F2F2F2"/>
            <w:noWrap/>
            <w:vAlign w:val="center"/>
            <w:hideMark/>
          </w:tcPr>
          <w:p w14:paraId="1773EB66"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0.630</w:t>
            </w:r>
          </w:p>
        </w:tc>
        <w:tc>
          <w:tcPr>
            <w:tcW w:w="336" w:type="dxa"/>
            <w:tcBorders>
              <w:top w:val="nil"/>
              <w:left w:val="nil"/>
              <w:bottom w:val="nil"/>
              <w:right w:val="nil"/>
            </w:tcBorders>
            <w:shd w:val="clear" w:color="000000" w:fill="F2F2F2"/>
            <w:noWrap/>
            <w:vAlign w:val="center"/>
            <w:hideMark/>
          </w:tcPr>
          <w:p w14:paraId="551A6F4F"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614730E7" w14:textId="77777777" w:rsidTr="00AF512F">
        <w:trPr>
          <w:trHeight w:val="220"/>
        </w:trPr>
        <w:tc>
          <w:tcPr>
            <w:tcW w:w="1256" w:type="dxa"/>
            <w:vMerge/>
            <w:tcBorders>
              <w:top w:val="nil"/>
              <w:left w:val="nil"/>
              <w:bottom w:val="single" w:sz="8" w:space="0" w:color="000000"/>
              <w:right w:val="nil"/>
            </w:tcBorders>
            <w:vAlign w:val="center"/>
            <w:hideMark/>
          </w:tcPr>
          <w:p w14:paraId="482F05CA"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4EFDFADC" w14:textId="77777777" w:rsidR="00F27301" w:rsidRPr="00DA538C" w:rsidRDefault="00F27301" w:rsidP="001A246D">
            <w:pPr>
              <w:ind w:firstLine="71"/>
              <w:rPr>
                <w:rFonts w:eastAsia="Times New Roman"/>
                <w:color w:val="000000"/>
                <w:sz w:val="16"/>
                <w:szCs w:val="16"/>
                <w:u w:val="single"/>
              </w:rPr>
            </w:pPr>
            <w:r w:rsidRPr="00DA538C">
              <w:rPr>
                <w:rFonts w:eastAsia="Times New Roman"/>
                <w:color w:val="000000"/>
                <w:sz w:val="16"/>
                <w:szCs w:val="16"/>
                <w:u w:val="single"/>
              </w:rPr>
              <w:t>Land rented (ha)</w:t>
            </w:r>
          </w:p>
        </w:tc>
        <w:tc>
          <w:tcPr>
            <w:tcW w:w="776" w:type="dxa"/>
            <w:tcBorders>
              <w:top w:val="nil"/>
              <w:left w:val="nil"/>
              <w:bottom w:val="nil"/>
              <w:right w:val="nil"/>
            </w:tcBorders>
            <w:shd w:val="clear" w:color="000000" w:fill="F2F2F2"/>
            <w:noWrap/>
            <w:vAlign w:val="center"/>
            <w:hideMark/>
          </w:tcPr>
          <w:p w14:paraId="008DBA0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0.04</w:t>
            </w:r>
          </w:p>
        </w:tc>
        <w:tc>
          <w:tcPr>
            <w:tcW w:w="776" w:type="dxa"/>
            <w:tcBorders>
              <w:top w:val="nil"/>
              <w:left w:val="nil"/>
              <w:bottom w:val="nil"/>
              <w:right w:val="nil"/>
            </w:tcBorders>
            <w:shd w:val="clear" w:color="000000" w:fill="F2F2F2"/>
            <w:noWrap/>
            <w:vAlign w:val="center"/>
            <w:hideMark/>
          </w:tcPr>
          <w:p w14:paraId="5825FB1A"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0.07</w:t>
            </w:r>
          </w:p>
        </w:tc>
        <w:tc>
          <w:tcPr>
            <w:tcW w:w="776" w:type="dxa"/>
            <w:tcBorders>
              <w:top w:val="nil"/>
              <w:left w:val="nil"/>
              <w:bottom w:val="nil"/>
              <w:right w:val="nil"/>
            </w:tcBorders>
            <w:shd w:val="clear" w:color="000000" w:fill="F2F2F2"/>
            <w:noWrap/>
            <w:vAlign w:val="center"/>
            <w:hideMark/>
          </w:tcPr>
          <w:p w14:paraId="441EF18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0.03</w:t>
            </w:r>
          </w:p>
        </w:tc>
        <w:tc>
          <w:tcPr>
            <w:tcW w:w="256" w:type="dxa"/>
            <w:tcBorders>
              <w:top w:val="nil"/>
              <w:left w:val="nil"/>
              <w:bottom w:val="nil"/>
              <w:right w:val="nil"/>
            </w:tcBorders>
            <w:shd w:val="clear" w:color="000000" w:fill="F2F2F2"/>
            <w:noWrap/>
            <w:vAlign w:val="center"/>
            <w:hideMark/>
          </w:tcPr>
          <w:p w14:paraId="7223DE1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650C1EB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0.04</w:t>
            </w:r>
          </w:p>
        </w:tc>
        <w:tc>
          <w:tcPr>
            <w:tcW w:w="553" w:type="dxa"/>
            <w:tcBorders>
              <w:top w:val="nil"/>
              <w:left w:val="nil"/>
              <w:bottom w:val="nil"/>
              <w:right w:val="nil"/>
            </w:tcBorders>
            <w:shd w:val="clear" w:color="000000" w:fill="F2F2F2"/>
            <w:noWrap/>
            <w:vAlign w:val="center"/>
            <w:hideMark/>
          </w:tcPr>
          <w:p w14:paraId="1D02AD1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0.91</w:t>
            </w:r>
          </w:p>
        </w:tc>
        <w:tc>
          <w:tcPr>
            <w:tcW w:w="576" w:type="dxa"/>
            <w:tcBorders>
              <w:top w:val="nil"/>
              <w:left w:val="nil"/>
              <w:bottom w:val="nil"/>
              <w:right w:val="nil"/>
            </w:tcBorders>
            <w:shd w:val="clear" w:color="000000" w:fill="F2F2F2"/>
            <w:noWrap/>
            <w:vAlign w:val="center"/>
            <w:hideMark/>
          </w:tcPr>
          <w:p w14:paraId="0AB7330F"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0.367</w:t>
            </w:r>
          </w:p>
        </w:tc>
        <w:tc>
          <w:tcPr>
            <w:tcW w:w="336" w:type="dxa"/>
            <w:tcBorders>
              <w:top w:val="nil"/>
              <w:left w:val="nil"/>
              <w:bottom w:val="nil"/>
              <w:right w:val="nil"/>
            </w:tcBorders>
            <w:shd w:val="clear" w:color="000000" w:fill="F2F2F2"/>
            <w:noWrap/>
            <w:vAlign w:val="center"/>
            <w:hideMark/>
          </w:tcPr>
          <w:p w14:paraId="312E88E9"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255E9263" w14:textId="77777777" w:rsidTr="00AF512F">
        <w:trPr>
          <w:trHeight w:val="220"/>
        </w:trPr>
        <w:tc>
          <w:tcPr>
            <w:tcW w:w="1256" w:type="dxa"/>
            <w:vMerge/>
            <w:tcBorders>
              <w:top w:val="nil"/>
              <w:left w:val="nil"/>
              <w:bottom w:val="single" w:sz="8" w:space="0" w:color="000000"/>
              <w:right w:val="nil"/>
            </w:tcBorders>
            <w:vAlign w:val="center"/>
            <w:hideMark/>
          </w:tcPr>
          <w:p w14:paraId="032BFB18"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494C6DC8" w14:textId="77777777" w:rsidR="00F27301" w:rsidRPr="00DA538C" w:rsidRDefault="00F27301" w:rsidP="001A246D">
            <w:pPr>
              <w:ind w:firstLineChars="100" w:firstLine="160"/>
              <w:rPr>
                <w:rFonts w:eastAsia="Times New Roman"/>
                <w:color w:val="000000"/>
                <w:sz w:val="16"/>
                <w:szCs w:val="16"/>
              </w:rPr>
            </w:pPr>
            <w:r w:rsidRPr="00DA538C">
              <w:rPr>
                <w:rFonts w:eastAsia="Times New Roman"/>
                <w:color w:val="000000"/>
                <w:sz w:val="16"/>
                <w:szCs w:val="16"/>
              </w:rPr>
              <w:t>Prop. of land rented (% of total)</w:t>
            </w:r>
          </w:p>
        </w:tc>
        <w:tc>
          <w:tcPr>
            <w:tcW w:w="776" w:type="dxa"/>
            <w:tcBorders>
              <w:top w:val="nil"/>
              <w:left w:val="nil"/>
              <w:bottom w:val="nil"/>
              <w:right w:val="nil"/>
            </w:tcBorders>
            <w:shd w:val="clear" w:color="000000" w:fill="F2F2F2"/>
            <w:noWrap/>
            <w:vAlign w:val="center"/>
            <w:hideMark/>
          </w:tcPr>
          <w:p w14:paraId="141C75F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0.02</w:t>
            </w:r>
          </w:p>
        </w:tc>
        <w:tc>
          <w:tcPr>
            <w:tcW w:w="776" w:type="dxa"/>
            <w:tcBorders>
              <w:top w:val="nil"/>
              <w:left w:val="nil"/>
              <w:bottom w:val="nil"/>
              <w:right w:val="nil"/>
            </w:tcBorders>
            <w:shd w:val="clear" w:color="000000" w:fill="F2F2F2"/>
            <w:noWrap/>
            <w:vAlign w:val="center"/>
            <w:hideMark/>
          </w:tcPr>
          <w:p w14:paraId="22E73DB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0.02</w:t>
            </w:r>
          </w:p>
        </w:tc>
        <w:tc>
          <w:tcPr>
            <w:tcW w:w="776" w:type="dxa"/>
            <w:tcBorders>
              <w:top w:val="nil"/>
              <w:left w:val="nil"/>
              <w:bottom w:val="nil"/>
              <w:right w:val="nil"/>
            </w:tcBorders>
            <w:shd w:val="clear" w:color="000000" w:fill="F2F2F2"/>
            <w:noWrap/>
            <w:vAlign w:val="center"/>
            <w:hideMark/>
          </w:tcPr>
          <w:p w14:paraId="1C37179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0.02</w:t>
            </w:r>
          </w:p>
        </w:tc>
        <w:tc>
          <w:tcPr>
            <w:tcW w:w="256" w:type="dxa"/>
            <w:tcBorders>
              <w:top w:val="nil"/>
              <w:left w:val="nil"/>
              <w:bottom w:val="nil"/>
              <w:right w:val="nil"/>
            </w:tcBorders>
            <w:shd w:val="clear" w:color="000000" w:fill="F2F2F2"/>
            <w:noWrap/>
            <w:vAlign w:val="center"/>
            <w:hideMark/>
          </w:tcPr>
          <w:p w14:paraId="089065E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26A2204B"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-0.005</w:t>
            </w:r>
          </w:p>
        </w:tc>
        <w:tc>
          <w:tcPr>
            <w:tcW w:w="553" w:type="dxa"/>
            <w:tcBorders>
              <w:top w:val="nil"/>
              <w:left w:val="nil"/>
              <w:bottom w:val="nil"/>
              <w:right w:val="nil"/>
            </w:tcBorders>
            <w:shd w:val="clear" w:color="000000" w:fill="F2F2F2"/>
            <w:noWrap/>
            <w:vAlign w:val="center"/>
            <w:hideMark/>
          </w:tcPr>
          <w:p w14:paraId="34BD9AC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-0.59</w:t>
            </w:r>
          </w:p>
        </w:tc>
        <w:tc>
          <w:tcPr>
            <w:tcW w:w="576" w:type="dxa"/>
            <w:tcBorders>
              <w:top w:val="nil"/>
              <w:left w:val="nil"/>
              <w:bottom w:val="nil"/>
              <w:right w:val="nil"/>
            </w:tcBorders>
            <w:shd w:val="clear" w:color="000000" w:fill="F2F2F2"/>
            <w:noWrap/>
            <w:vAlign w:val="center"/>
            <w:hideMark/>
          </w:tcPr>
          <w:p w14:paraId="68E7098C"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0.556</w:t>
            </w:r>
          </w:p>
        </w:tc>
        <w:tc>
          <w:tcPr>
            <w:tcW w:w="336" w:type="dxa"/>
            <w:tcBorders>
              <w:top w:val="nil"/>
              <w:left w:val="nil"/>
              <w:bottom w:val="nil"/>
              <w:right w:val="nil"/>
            </w:tcBorders>
            <w:shd w:val="clear" w:color="000000" w:fill="F2F2F2"/>
            <w:noWrap/>
            <w:vAlign w:val="center"/>
            <w:hideMark/>
          </w:tcPr>
          <w:p w14:paraId="0266307B"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72BB037A" w14:textId="77777777" w:rsidTr="00AF512F">
        <w:trPr>
          <w:trHeight w:val="220"/>
        </w:trPr>
        <w:tc>
          <w:tcPr>
            <w:tcW w:w="1256" w:type="dxa"/>
            <w:vMerge/>
            <w:tcBorders>
              <w:top w:val="nil"/>
              <w:left w:val="nil"/>
              <w:bottom w:val="single" w:sz="8" w:space="0" w:color="000000"/>
              <w:right w:val="nil"/>
            </w:tcBorders>
            <w:vAlign w:val="center"/>
            <w:hideMark/>
          </w:tcPr>
          <w:p w14:paraId="3822A02E"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2367E8BE" w14:textId="77777777" w:rsidR="00F27301" w:rsidRPr="00DA538C" w:rsidRDefault="00F27301" w:rsidP="001A246D">
            <w:pPr>
              <w:ind w:firstLine="71"/>
              <w:rPr>
                <w:rFonts w:eastAsia="Times New Roman"/>
                <w:color w:val="000000"/>
                <w:sz w:val="16"/>
                <w:szCs w:val="16"/>
                <w:u w:val="single"/>
              </w:rPr>
            </w:pPr>
            <w:r w:rsidRPr="00DA538C">
              <w:rPr>
                <w:rFonts w:eastAsia="Times New Roman"/>
                <w:color w:val="000000"/>
                <w:sz w:val="16"/>
                <w:szCs w:val="16"/>
                <w:u w:val="single"/>
              </w:rPr>
              <w:t>Land rented out to others (ha)</w:t>
            </w:r>
          </w:p>
        </w:tc>
        <w:tc>
          <w:tcPr>
            <w:tcW w:w="776" w:type="dxa"/>
            <w:tcBorders>
              <w:top w:val="nil"/>
              <w:left w:val="nil"/>
              <w:bottom w:val="nil"/>
              <w:right w:val="nil"/>
            </w:tcBorders>
            <w:shd w:val="clear" w:color="000000" w:fill="F2F2F2"/>
            <w:noWrap/>
            <w:vAlign w:val="center"/>
            <w:hideMark/>
          </w:tcPr>
          <w:p w14:paraId="6458874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0.05</w:t>
            </w:r>
          </w:p>
        </w:tc>
        <w:tc>
          <w:tcPr>
            <w:tcW w:w="776" w:type="dxa"/>
            <w:tcBorders>
              <w:top w:val="nil"/>
              <w:left w:val="nil"/>
              <w:bottom w:val="nil"/>
              <w:right w:val="nil"/>
            </w:tcBorders>
            <w:shd w:val="clear" w:color="000000" w:fill="F2F2F2"/>
            <w:noWrap/>
            <w:vAlign w:val="center"/>
            <w:hideMark/>
          </w:tcPr>
          <w:p w14:paraId="334BA3B6"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0.07</w:t>
            </w:r>
          </w:p>
        </w:tc>
        <w:tc>
          <w:tcPr>
            <w:tcW w:w="776" w:type="dxa"/>
            <w:tcBorders>
              <w:top w:val="nil"/>
              <w:left w:val="nil"/>
              <w:bottom w:val="nil"/>
              <w:right w:val="nil"/>
            </w:tcBorders>
            <w:shd w:val="clear" w:color="000000" w:fill="F2F2F2"/>
            <w:noWrap/>
            <w:vAlign w:val="center"/>
            <w:hideMark/>
          </w:tcPr>
          <w:p w14:paraId="77D457E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0.03</w:t>
            </w:r>
          </w:p>
        </w:tc>
        <w:tc>
          <w:tcPr>
            <w:tcW w:w="256" w:type="dxa"/>
            <w:tcBorders>
              <w:top w:val="nil"/>
              <w:left w:val="nil"/>
              <w:bottom w:val="nil"/>
              <w:right w:val="nil"/>
            </w:tcBorders>
            <w:shd w:val="clear" w:color="000000" w:fill="F2F2F2"/>
            <w:noWrap/>
            <w:vAlign w:val="center"/>
            <w:hideMark/>
          </w:tcPr>
          <w:p w14:paraId="283E24FF"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731E14E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0.04</w:t>
            </w:r>
          </w:p>
        </w:tc>
        <w:tc>
          <w:tcPr>
            <w:tcW w:w="553" w:type="dxa"/>
            <w:tcBorders>
              <w:top w:val="nil"/>
              <w:left w:val="nil"/>
              <w:bottom w:val="nil"/>
              <w:right w:val="nil"/>
            </w:tcBorders>
            <w:shd w:val="clear" w:color="000000" w:fill="F2F2F2"/>
            <w:noWrap/>
            <w:vAlign w:val="center"/>
            <w:hideMark/>
          </w:tcPr>
          <w:p w14:paraId="641448E4"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1.06</w:t>
            </w:r>
          </w:p>
        </w:tc>
        <w:tc>
          <w:tcPr>
            <w:tcW w:w="576" w:type="dxa"/>
            <w:tcBorders>
              <w:top w:val="nil"/>
              <w:left w:val="nil"/>
              <w:bottom w:val="nil"/>
              <w:right w:val="nil"/>
            </w:tcBorders>
            <w:shd w:val="clear" w:color="000000" w:fill="F2F2F2"/>
            <w:noWrap/>
            <w:vAlign w:val="center"/>
            <w:hideMark/>
          </w:tcPr>
          <w:p w14:paraId="793D398D"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0.290</w:t>
            </w:r>
          </w:p>
        </w:tc>
        <w:tc>
          <w:tcPr>
            <w:tcW w:w="336" w:type="dxa"/>
            <w:tcBorders>
              <w:top w:val="nil"/>
              <w:left w:val="nil"/>
              <w:bottom w:val="nil"/>
              <w:right w:val="nil"/>
            </w:tcBorders>
            <w:shd w:val="clear" w:color="000000" w:fill="F2F2F2"/>
            <w:noWrap/>
            <w:vAlign w:val="center"/>
            <w:hideMark/>
          </w:tcPr>
          <w:p w14:paraId="3CD5D78D"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6C72AE8A" w14:textId="77777777" w:rsidTr="00AF512F">
        <w:trPr>
          <w:trHeight w:val="220"/>
        </w:trPr>
        <w:tc>
          <w:tcPr>
            <w:tcW w:w="1256" w:type="dxa"/>
            <w:vMerge/>
            <w:tcBorders>
              <w:top w:val="nil"/>
              <w:left w:val="nil"/>
              <w:bottom w:val="single" w:sz="8" w:space="0" w:color="000000"/>
              <w:right w:val="nil"/>
            </w:tcBorders>
            <w:vAlign w:val="center"/>
            <w:hideMark/>
          </w:tcPr>
          <w:p w14:paraId="0B815590"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7BBC1AB3" w14:textId="77777777" w:rsidR="00F27301" w:rsidRPr="00DA538C" w:rsidRDefault="00F27301" w:rsidP="001A246D">
            <w:pPr>
              <w:ind w:firstLineChars="100" w:firstLine="160"/>
              <w:rPr>
                <w:rFonts w:eastAsia="Times New Roman"/>
                <w:color w:val="000000"/>
                <w:sz w:val="16"/>
                <w:szCs w:val="16"/>
              </w:rPr>
            </w:pPr>
            <w:r w:rsidRPr="00DA538C">
              <w:rPr>
                <w:rFonts w:eastAsia="Times New Roman"/>
                <w:color w:val="000000"/>
                <w:sz w:val="16"/>
                <w:szCs w:val="16"/>
              </w:rPr>
              <w:t>Prop. of land rented out to others (% of total)</w:t>
            </w:r>
          </w:p>
        </w:tc>
        <w:tc>
          <w:tcPr>
            <w:tcW w:w="776" w:type="dxa"/>
            <w:tcBorders>
              <w:top w:val="nil"/>
              <w:left w:val="nil"/>
              <w:bottom w:val="nil"/>
              <w:right w:val="nil"/>
            </w:tcBorders>
            <w:shd w:val="clear" w:color="000000" w:fill="F2F2F2"/>
            <w:noWrap/>
            <w:vAlign w:val="center"/>
            <w:hideMark/>
          </w:tcPr>
          <w:p w14:paraId="7A59375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0.01</w:t>
            </w:r>
          </w:p>
        </w:tc>
        <w:tc>
          <w:tcPr>
            <w:tcW w:w="776" w:type="dxa"/>
            <w:tcBorders>
              <w:top w:val="nil"/>
              <w:left w:val="nil"/>
              <w:bottom w:val="nil"/>
              <w:right w:val="nil"/>
            </w:tcBorders>
            <w:shd w:val="clear" w:color="000000" w:fill="F2F2F2"/>
            <w:noWrap/>
            <w:vAlign w:val="center"/>
            <w:hideMark/>
          </w:tcPr>
          <w:p w14:paraId="4BADF22E"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0.01</w:t>
            </w:r>
          </w:p>
        </w:tc>
        <w:tc>
          <w:tcPr>
            <w:tcW w:w="776" w:type="dxa"/>
            <w:tcBorders>
              <w:top w:val="nil"/>
              <w:left w:val="nil"/>
              <w:bottom w:val="nil"/>
              <w:right w:val="nil"/>
            </w:tcBorders>
            <w:shd w:val="clear" w:color="000000" w:fill="F2F2F2"/>
            <w:noWrap/>
            <w:vAlign w:val="center"/>
            <w:hideMark/>
          </w:tcPr>
          <w:p w14:paraId="6B30B13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0.01</w:t>
            </w:r>
          </w:p>
        </w:tc>
        <w:tc>
          <w:tcPr>
            <w:tcW w:w="256" w:type="dxa"/>
            <w:tcBorders>
              <w:top w:val="nil"/>
              <w:left w:val="nil"/>
              <w:bottom w:val="nil"/>
              <w:right w:val="nil"/>
            </w:tcBorders>
            <w:shd w:val="clear" w:color="000000" w:fill="F2F2F2"/>
            <w:noWrap/>
            <w:vAlign w:val="center"/>
            <w:hideMark/>
          </w:tcPr>
          <w:p w14:paraId="460C6BE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6593F80C"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0.001</w:t>
            </w:r>
          </w:p>
        </w:tc>
        <w:tc>
          <w:tcPr>
            <w:tcW w:w="553" w:type="dxa"/>
            <w:tcBorders>
              <w:top w:val="nil"/>
              <w:left w:val="nil"/>
              <w:bottom w:val="nil"/>
              <w:right w:val="nil"/>
            </w:tcBorders>
            <w:shd w:val="clear" w:color="000000" w:fill="F2F2F2"/>
            <w:noWrap/>
            <w:vAlign w:val="center"/>
            <w:hideMark/>
          </w:tcPr>
          <w:p w14:paraId="789FC59D"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0.18</w:t>
            </w:r>
          </w:p>
        </w:tc>
        <w:tc>
          <w:tcPr>
            <w:tcW w:w="576" w:type="dxa"/>
            <w:tcBorders>
              <w:top w:val="nil"/>
              <w:left w:val="nil"/>
              <w:bottom w:val="nil"/>
              <w:right w:val="nil"/>
            </w:tcBorders>
            <w:shd w:val="clear" w:color="000000" w:fill="F2F2F2"/>
            <w:noWrap/>
            <w:vAlign w:val="center"/>
            <w:hideMark/>
          </w:tcPr>
          <w:p w14:paraId="246D0F66"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0.854</w:t>
            </w:r>
          </w:p>
        </w:tc>
        <w:tc>
          <w:tcPr>
            <w:tcW w:w="336" w:type="dxa"/>
            <w:tcBorders>
              <w:top w:val="nil"/>
              <w:left w:val="nil"/>
              <w:bottom w:val="nil"/>
              <w:right w:val="nil"/>
            </w:tcBorders>
            <w:shd w:val="clear" w:color="000000" w:fill="F2F2F2"/>
            <w:noWrap/>
            <w:vAlign w:val="center"/>
            <w:hideMark/>
          </w:tcPr>
          <w:p w14:paraId="06F47D2C"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7DB43ED0" w14:textId="77777777" w:rsidTr="00AF512F">
        <w:trPr>
          <w:trHeight w:val="220"/>
        </w:trPr>
        <w:tc>
          <w:tcPr>
            <w:tcW w:w="1256" w:type="dxa"/>
            <w:vMerge/>
            <w:tcBorders>
              <w:top w:val="nil"/>
              <w:left w:val="nil"/>
              <w:bottom w:val="single" w:sz="8" w:space="0" w:color="000000"/>
              <w:right w:val="nil"/>
            </w:tcBorders>
            <w:vAlign w:val="center"/>
            <w:hideMark/>
          </w:tcPr>
          <w:p w14:paraId="069ECEC2" w14:textId="77777777" w:rsidR="00F27301" w:rsidRDefault="00F27301" w:rsidP="00AF512F">
            <w:pPr>
              <w:rPr>
                <w:rFonts w:eastAsia="Times New Roman"/>
                <w:b/>
                <w:bCs/>
                <w:color w:val="000000"/>
                <w:sz w:val="12"/>
                <w:szCs w:val="12"/>
              </w:rPr>
            </w:pPr>
          </w:p>
        </w:tc>
        <w:tc>
          <w:tcPr>
            <w:tcW w:w="3355" w:type="dxa"/>
            <w:tcBorders>
              <w:top w:val="nil"/>
              <w:left w:val="nil"/>
              <w:bottom w:val="nil"/>
              <w:right w:val="nil"/>
            </w:tcBorders>
            <w:shd w:val="clear" w:color="000000" w:fill="F2F2F2"/>
            <w:noWrap/>
            <w:vAlign w:val="center"/>
            <w:hideMark/>
          </w:tcPr>
          <w:p w14:paraId="156EAE3D" w14:textId="77777777" w:rsidR="00F27301" w:rsidRPr="00DA538C" w:rsidRDefault="00F27301" w:rsidP="001A246D">
            <w:pPr>
              <w:ind w:firstLineChars="44" w:firstLine="70"/>
              <w:rPr>
                <w:rFonts w:eastAsia="Times New Roman"/>
                <w:color w:val="000000"/>
                <w:sz w:val="16"/>
                <w:szCs w:val="16"/>
                <w:u w:val="single"/>
              </w:rPr>
            </w:pPr>
            <w:r w:rsidRPr="00DA538C">
              <w:rPr>
                <w:rFonts w:eastAsia="Times New Roman"/>
                <w:color w:val="000000"/>
                <w:sz w:val="16"/>
                <w:szCs w:val="16"/>
                <w:u w:val="single"/>
              </w:rPr>
              <w:t>Land - auxiliary acquired (ha)</w:t>
            </w:r>
          </w:p>
        </w:tc>
        <w:tc>
          <w:tcPr>
            <w:tcW w:w="776" w:type="dxa"/>
            <w:tcBorders>
              <w:top w:val="nil"/>
              <w:left w:val="nil"/>
              <w:bottom w:val="nil"/>
              <w:right w:val="nil"/>
            </w:tcBorders>
            <w:shd w:val="clear" w:color="000000" w:fill="F2F2F2"/>
            <w:noWrap/>
            <w:vAlign w:val="center"/>
            <w:hideMark/>
          </w:tcPr>
          <w:p w14:paraId="521F11C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0.003</w:t>
            </w:r>
          </w:p>
        </w:tc>
        <w:tc>
          <w:tcPr>
            <w:tcW w:w="776" w:type="dxa"/>
            <w:tcBorders>
              <w:top w:val="nil"/>
              <w:left w:val="nil"/>
              <w:bottom w:val="nil"/>
              <w:right w:val="nil"/>
            </w:tcBorders>
            <w:shd w:val="clear" w:color="000000" w:fill="F2F2F2"/>
            <w:noWrap/>
            <w:vAlign w:val="center"/>
            <w:hideMark/>
          </w:tcPr>
          <w:p w14:paraId="0CF910C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776" w:type="dxa"/>
            <w:tcBorders>
              <w:top w:val="nil"/>
              <w:left w:val="nil"/>
              <w:bottom w:val="nil"/>
              <w:right w:val="nil"/>
            </w:tcBorders>
            <w:shd w:val="clear" w:color="000000" w:fill="F2F2F2"/>
            <w:noWrap/>
            <w:vAlign w:val="center"/>
            <w:hideMark/>
          </w:tcPr>
          <w:p w14:paraId="4A0558D7"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0.004</w:t>
            </w:r>
          </w:p>
        </w:tc>
        <w:tc>
          <w:tcPr>
            <w:tcW w:w="256" w:type="dxa"/>
            <w:tcBorders>
              <w:top w:val="nil"/>
              <w:left w:val="nil"/>
              <w:bottom w:val="nil"/>
              <w:right w:val="nil"/>
            </w:tcBorders>
            <w:shd w:val="clear" w:color="000000" w:fill="F2F2F2"/>
            <w:noWrap/>
            <w:vAlign w:val="center"/>
            <w:hideMark/>
          </w:tcPr>
          <w:p w14:paraId="4A2E12F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64994B11"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553" w:type="dxa"/>
            <w:tcBorders>
              <w:top w:val="nil"/>
              <w:left w:val="nil"/>
              <w:bottom w:val="nil"/>
              <w:right w:val="nil"/>
            </w:tcBorders>
            <w:shd w:val="clear" w:color="000000" w:fill="F2F2F2"/>
            <w:noWrap/>
            <w:vAlign w:val="center"/>
            <w:hideMark/>
          </w:tcPr>
          <w:p w14:paraId="67E1A8C2"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-0.65</w:t>
            </w:r>
          </w:p>
        </w:tc>
        <w:tc>
          <w:tcPr>
            <w:tcW w:w="576" w:type="dxa"/>
            <w:tcBorders>
              <w:top w:val="nil"/>
              <w:left w:val="nil"/>
              <w:bottom w:val="nil"/>
              <w:right w:val="nil"/>
            </w:tcBorders>
            <w:shd w:val="clear" w:color="000000" w:fill="F2F2F2"/>
            <w:noWrap/>
            <w:vAlign w:val="center"/>
            <w:hideMark/>
          </w:tcPr>
          <w:p w14:paraId="571415A8"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0.517</w:t>
            </w:r>
          </w:p>
        </w:tc>
        <w:tc>
          <w:tcPr>
            <w:tcW w:w="336" w:type="dxa"/>
            <w:tcBorders>
              <w:top w:val="nil"/>
              <w:left w:val="nil"/>
              <w:bottom w:val="nil"/>
              <w:right w:val="nil"/>
            </w:tcBorders>
            <w:shd w:val="clear" w:color="000000" w:fill="F2F2F2"/>
            <w:noWrap/>
            <w:vAlign w:val="center"/>
            <w:hideMark/>
          </w:tcPr>
          <w:p w14:paraId="388FBF8C"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5BFF1CBA" w14:textId="77777777" w:rsidTr="00AF512F">
        <w:trPr>
          <w:trHeight w:val="220"/>
        </w:trPr>
        <w:tc>
          <w:tcPr>
            <w:tcW w:w="1256" w:type="dxa"/>
            <w:vMerge/>
            <w:tcBorders>
              <w:top w:val="nil"/>
              <w:left w:val="nil"/>
              <w:bottom w:val="single" w:sz="8" w:space="0" w:color="000000"/>
              <w:right w:val="nil"/>
            </w:tcBorders>
            <w:vAlign w:val="center"/>
            <w:hideMark/>
          </w:tcPr>
          <w:p w14:paraId="06DAB36B" w14:textId="77777777" w:rsidR="00F27301" w:rsidRDefault="00F27301" w:rsidP="00AF512F">
            <w:pPr>
              <w:rPr>
                <w:rFonts w:eastAsia="Times New Roman"/>
                <w:b/>
                <w:bCs/>
                <w:color w:val="000000"/>
                <w:sz w:val="12"/>
                <w:szCs w:val="12"/>
              </w:rPr>
            </w:pPr>
          </w:p>
        </w:tc>
        <w:tc>
          <w:tcPr>
            <w:tcW w:w="3355" w:type="dxa"/>
            <w:tcBorders>
              <w:top w:val="nil"/>
              <w:left w:val="nil"/>
              <w:bottom w:val="single" w:sz="8" w:space="0" w:color="auto"/>
              <w:right w:val="nil"/>
            </w:tcBorders>
            <w:shd w:val="clear" w:color="000000" w:fill="F2F2F2"/>
            <w:noWrap/>
            <w:vAlign w:val="center"/>
            <w:hideMark/>
          </w:tcPr>
          <w:p w14:paraId="0F21BB1C" w14:textId="4D0579C0" w:rsidR="00F27301" w:rsidRPr="00DA538C" w:rsidRDefault="00AF512F" w:rsidP="001A246D">
            <w:pPr>
              <w:ind w:firstLineChars="100" w:firstLine="160"/>
              <w:rPr>
                <w:rFonts w:eastAsia="Times New Roman"/>
                <w:color w:val="000000"/>
                <w:sz w:val="16"/>
                <w:szCs w:val="16"/>
              </w:rPr>
            </w:pPr>
            <w:r>
              <w:rPr>
                <w:rFonts w:eastAsia="Times New Roman"/>
                <w:color w:val="000000"/>
                <w:sz w:val="16"/>
                <w:szCs w:val="16"/>
              </w:rPr>
              <w:t xml:space="preserve">Prop. of land </w:t>
            </w:r>
            <w:r w:rsidR="00F27301" w:rsidRPr="00DA538C">
              <w:rPr>
                <w:rFonts w:eastAsia="Times New Roman"/>
                <w:color w:val="000000"/>
                <w:sz w:val="16"/>
                <w:szCs w:val="16"/>
              </w:rPr>
              <w:t>auxiliary acquired  (% of total)</w:t>
            </w:r>
          </w:p>
        </w:tc>
        <w:tc>
          <w:tcPr>
            <w:tcW w:w="776" w:type="dxa"/>
            <w:tcBorders>
              <w:top w:val="nil"/>
              <w:left w:val="nil"/>
              <w:bottom w:val="single" w:sz="8" w:space="0" w:color="auto"/>
              <w:right w:val="nil"/>
            </w:tcBorders>
            <w:shd w:val="clear" w:color="000000" w:fill="F2F2F2"/>
            <w:noWrap/>
            <w:vAlign w:val="center"/>
            <w:hideMark/>
          </w:tcPr>
          <w:p w14:paraId="1C13CD3B"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0.003</w:t>
            </w:r>
          </w:p>
        </w:tc>
        <w:tc>
          <w:tcPr>
            <w:tcW w:w="776" w:type="dxa"/>
            <w:tcBorders>
              <w:top w:val="nil"/>
              <w:left w:val="nil"/>
              <w:bottom w:val="single" w:sz="8" w:space="0" w:color="auto"/>
              <w:right w:val="nil"/>
            </w:tcBorders>
            <w:shd w:val="clear" w:color="000000" w:fill="F2F2F2"/>
            <w:noWrap/>
            <w:vAlign w:val="center"/>
            <w:hideMark/>
          </w:tcPr>
          <w:p w14:paraId="3EB522C8"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0.004</w:t>
            </w:r>
          </w:p>
        </w:tc>
        <w:tc>
          <w:tcPr>
            <w:tcW w:w="776" w:type="dxa"/>
            <w:tcBorders>
              <w:top w:val="nil"/>
              <w:left w:val="nil"/>
              <w:bottom w:val="single" w:sz="8" w:space="0" w:color="auto"/>
              <w:right w:val="nil"/>
            </w:tcBorders>
            <w:shd w:val="clear" w:color="000000" w:fill="F2F2F2"/>
            <w:noWrap/>
            <w:vAlign w:val="center"/>
            <w:hideMark/>
          </w:tcPr>
          <w:p w14:paraId="46041E09"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256" w:type="dxa"/>
            <w:tcBorders>
              <w:top w:val="nil"/>
              <w:left w:val="nil"/>
              <w:bottom w:val="single" w:sz="8" w:space="0" w:color="auto"/>
              <w:right w:val="nil"/>
            </w:tcBorders>
            <w:shd w:val="clear" w:color="000000" w:fill="F2F2F2"/>
            <w:noWrap/>
            <w:vAlign w:val="center"/>
            <w:hideMark/>
          </w:tcPr>
          <w:p w14:paraId="27010EC5"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 </w:t>
            </w:r>
          </w:p>
        </w:tc>
        <w:tc>
          <w:tcPr>
            <w:tcW w:w="927" w:type="dxa"/>
            <w:tcBorders>
              <w:top w:val="nil"/>
              <w:left w:val="single" w:sz="4" w:space="0" w:color="auto"/>
              <w:bottom w:val="single" w:sz="8" w:space="0" w:color="auto"/>
              <w:right w:val="nil"/>
            </w:tcBorders>
            <w:shd w:val="clear" w:color="000000" w:fill="F2F2F2"/>
            <w:noWrap/>
            <w:vAlign w:val="center"/>
            <w:hideMark/>
          </w:tcPr>
          <w:p w14:paraId="6EA06AB0"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0.002</w:t>
            </w:r>
          </w:p>
        </w:tc>
        <w:tc>
          <w:tcPr>
            <w:tcW w:w="553" w:type="dxa"/>
            <w:tcBorders>
              <w:top w:val="nil"/>
              <w:left w:val="nil"/>
              <w:bottom w:val="single" w:sz="8" w:space="0" w:color="auto"/>
              <w:right w:val="nil"/>
            </w:tcBorders>
            <w:shd w:val="clear" w:color="000000" w:fill="F2F2F2"/>
            <w:noWrap/>
            <w:vAlign w:val="center"/>
            <w:hideMark/>
          </w:tcPr>
          <w:p w14:paraId="1B29DAF3" w14:textId="77777777" w:rsidR="00F27301" w:rsidRPr="00DA538C" w:rsidRDefault="00F27301" w:rsidP="00AF512F">
            <w:pPr>
              <w:jc w:val="center"/>
              <w:rPr>
                <w:rFonts w:eastAsia="Times New Roman"/>
                <w:color w:val="000000"/>
                <w:sz w:val="16"/>
                <w:szCs w:val="16"/>
              </w:rPr>
            </w:pPr>
            <w:r w:rsidRPr="00DA538C">
              <w:rPr>
                <w:rFonts w:eastAsia="Times New Roman"/>
                <w:color w:val="000000"/>
                <w:sz w:val="16"/>
                <w:szCs w:val="16"/>
              </w:rPr>
              <w:t>0.69</w:t>
            </w:r>
          </w:p>
        </w:tc>
        <w:tc>
          <w:tcPr>
            <w:tcW w:w="576" w:type="dxa"/>
            <w:tcBorders>
              <w:top w:val="nil"/>
              <w:left w:val="nil"/>
              <w:bottom w:val="single" w:sz="8" w:space="0" w:color="auto"/>
              <w:right w:val="nil"/>
            </w:tcBorders>
            <w:shd w:val="clear" w:color="000000" w:fill="F2F2F2"/>
            <w:noWrap/>
            <w:vAlign w:val="center"/>
            <w:hideMark/>
          </w:tcPr>
          <w:p w14:paraId="2FC15D3E" w14:textId="77777777" w:rsidR="00F27301" w:rsidRPr="00DA538C" w:rsidRDefault="00F27301" w:rsidP="00AF512F">
            <w:pPr>
              <w:ind w:right="-101"/>
              <w:jc w:val="right"/>
              <w:rPr>
                <w:rFonts w:eastAsia="Times New Roman"/>
                <w:color w:val="000000"/>
                <w:sz w:val="16"/>
                <w:szCs w:val="16"/>
              </w:rPr>
            </w:pPr>
            <w:r w:rsidRPr="00DA538C">
              <w:rPr>
                <w:rFonts w:eastAsia="Times New Roman"/>
                <w:color w:val="000000"/>
                <w:sz w:val="16"/>
                <w:szCs w:val="16"/>
              </w:rPr>
              <w:t>0.493</w:t>
            </w:r>
          </w:p>
        </w:tc>
        <w:tc>
          <w:tcPr>
            <w:tcW w:w="336" w:type="dxa"/>
            <w:tcBorders>
              <w:top w:val="nil"/>
              <w:left w:val="nil"/>
              <w:bottom w:val="single" w:sz="8" w:space="0" w:color="auto"/>
              <w:right w:val="nil"/>
            </w:tcBorders>
            <w:shd w:val="clear" w:color="000000" w:fill="F2F2F2"/>
            <w:noWrap/>
            <w:vAlign w:val="center"/>
            <w:hideMark/>
          </w:tcPr>
          <w:p w14:paraId="2822D982" w14:textId="77777777" w:rsidR="00F27301" w:rsidRPr="005342A4" w:rsidRDefault="00F27301" w:rsidP="00AF512F">
            <w:pPr>
              <w:ind w:left="-101"/>
              <w:rPr>
                <w:rFonts w:eastAsia="Times New Roman"/>
                <w:color w:val="000000"/>
                <w:sz w:val="15"/>
                <w:szCs w:val="15"/>
              </w:rPr>
            </w:pPr>
            <w:r w:rsidRPr="005342A4">
              <w:rPr>
                <w:rFonts w:eastAsia="Times New Roman"/>
                <w:color w:val="000000"/>
                <w:sz w:val="15"/>
                <w:szCs w:val="15"/>
              </w:rPr>
              <w:t> </w:t>
            </w:r>
          </w:p>
        </w:tc>
      </w:tr>
      <w:tr w:rsidR="00F27301" w14:paraId="595D418C" w14:textId="77777777" w:rsidTr="00AF512F">
        <w:trPr>
          <w:trHeight w:val="225"/>
        </w:trPr>
        <w:tc>
          <w:tcPr>
            <w:tcW w:w="1256" w:type="dxa"/>
            <w:tcBorders>
              <w:top w:val="nil"/>
              <w:left w:val="nil"/>
              <w:bottom w:val="single" w:sz="8" w:space="0" w:color="auto"/>
              <w:right w:val="nil"/>
            </w:tcBorders>
            <w:shd w:val="clear" w:color="auto" w:fill="auto"/>
            <w:noWrap/>
            <w:vAlign w:val="bottom"/>
            <w:hideMark/>
          </w:tcPr>
          <w:p w14:paraId="64FDF6DE" w14:textId="77777777" w:rsidR="00F27301" w:rsidRDefault="00F27301" w:rsidP="00AF512F">
            <w:pPr>
              <w:rPr>
                <w:rFonts w:eastAsia="Times New Roman"/>
                <w:b/>
                <w:bCs/>
                <w:color w:val="000000"/>
                <w:sz w:val="12"/>
                <w:szCs w:val="12"/>
              </w:rPr>
            </w:pPr>
            <w:r>
              <w:rPr>
                <w:rFonts w:eastAsia="Times New Roman"/>
                <w:b/>
                <w:bCs/>
                <w:color w:val="000000"/>
                <w:sz w:val="12"/>
                <w:szCs w:val="12"/>
              </w:rPr>
              <w:t> </w:t>
            </w:r>
          </w:p>
        </w:tc>
        <w:tc>
          <w:tcPr>
            <w:tcW w:w="3355" w:type="dxa"/>
            <w:tcBorders>
              <w:top w:val="nil"/>
              <w:left w:val="nil"/>
              <w:bottom w:val="single" w:sz="8" w:space="0" w:color="auto"/>
              <w:right w:val="nil"/>
            </w:tcBorders>
            <w:shd w:val="clear" w:color="auto" w:fill="auto"/>
            <w:noWrap/>
            <w:vAlign w:val="center"/>
            <w:hideMark/>
          </w:tcPr>
          <w:p w14:paraId="7DF480AE" w14:textId="77777777" w:rsidR="00F27301" w:rsidRPr="00DA538C" w:rsidRDefault="00F27301" w:rsidP="00AF512F">
            <w:pPr>
              <w:rPr>
                <w:rFonts w:eastAsia="Times New Roman"/>
                <w:b/>
                <w:bCs/>
                <w:i/>
                <w:iCs/>
                <w:color w:val="000000"/>
                <w:sz w:val="16"/>
                <w:szCs w:val="16"/>
              </w:rPr>
            </w:pPr>
            <w:r w:rsidRPr="00DA538C">
              <w:rPr>
                <w:rFonts w:eastAsia="Times New Roman"/>
                <w:b/>
                <w:bCs/>
                <w:i/>
                <w:iCs/>
                <w:color w:val="000000"/>
                <w:sz w:val="16"/>
                <w:szCs w:val="16"/>
              </w:rPr>
              <w:t>n</w:t>
            </w:r>
          </w:p>
        </w:tc>
        <w:tc>
          <w:tcPr>
            <w:tcW w:w="776" w:type="dxa"/>
            <w:tcBorders>
              <w:top w:val="nil"/>
              <w:left w:val="nil"/>
              <w:bottom w:val="single" w:sz="8" w:space="0" w:color="auto"/>
              <w:right w:val="nil"/>
            </w:tcBorders>
            <w:shd w:val="clear" w:color="auto" w:fill="auto"/>
            <w:noWrap/>
            <w:vAlign w:val="center"/>
            <w:hideMark/>
          </w:tcPr>
          <w:p w14:paraId="27F991D7"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1,603</w:t>
            </w:r>
          </w:p>
        </w:tc>
        <w:tc>
          <w:tcPr>
            <w:tcW w:w="776" w:type="dxa"/>
            <w:tcBorders>
              <w:top w:val="nil"/>
              <w:left w:val="nil"/>
              <w:bottom w:val="single" w:sz="8" w:space="0" w:color="auto"/>
              <w:right w:val="nil"/>
            </w:tcBorders>
            <w:shd w:val="clear" w:color="auto" w:fill="auto"/>
            <w:noWrap/>
            <w:vAlign w:val="center"/>
            <w:hideMark/>
          </w:tcPr>
          <w:p w14:paraId="2C5CBE0C"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548</w:t>
            </w:r>
          </w:p>
        </w:tc>
        <w:tc>
          <w:tcPr>
            <w:tcW w:w="776" w:type="dxa"/>
            <w:tcBorders>
              <w:top w:val="nil"/>
              <w:left w:val="nil"/>
              <w:bottom w:val="single" w:sz="8" w:space="0" w:color="auto"/>
              <w:right w:val="nil"/>
            </w:tcBorders>
            <w:shd w:val="clear" w:color="auto" w:fill="auto"/>
            <w:noWrap/>
            <w:vAlign w:val="center"/>
            <w:hideMark/>
          </w:tcPr>
          <w:p w14:paraId="7CF39D22" w14:textId="77777777" w:rsidR="00F27301" w:rsidRPr="00DA538C" w:rsidRDefault="00F27301" w:rsidP="00AF512F">
            <w:pPr>
              <w:jc w:val="center"/>
              <w:rPr>
                <w:rFonts w:eastAsia="Times New Roman"/>
                <w:b/>
                <w:bCs/>
                <w:color w:val="000000"/>
                <w:sz w:val="16"/>
                <w:szCs w:val="16"/>
              </w:rPr>
            </w:pPr>
            <w:r w:rsidRPr="00DA538C">
              <w:rPr>
                <w:rFonts w:eastAsia="Times New Roman"/>
                <w:b/>
                <w:bCs/>
                <w:color w:val="000000"/>
                <w:sz w:val="16"/>
                <w:szCs w:val="16"/>
              </w:rPr>
              <w:t>1,055</w:t>
            </w:r>
          </w:p>
        </w:tc>
        <w:tc>
          <w:tcPr>
            <w:tcW w:w="256" w:type="dxa"/>
            <w:tcBorders>
              <w:top w:val="nil"/>
              <w:left w:val="nil"/>
              <w:bottom w:val="single" w:sz="8" w:space="0" w:color="auto"/>
              <w:right w:val="nil"/>
            </w:tcBorders>
            <w:shd w:val="clear" w:color="auto" w:fill="auto"/>
            <w:noWrap/>
            <w:vAlign w:val="center"/>
            <w:hideMark/>
          </w:tcPr>
          <w:p w14:paraId="28E02C32" w14:textId="77777777" w:rsidR="00F27301" w:rsidRDefault="00F27301" w:rsidP="00AF512F">
            <w:pPr>
              <w:jc w:val="center"/>
              <w:rPr>
                <w:rFonts w:eastAsia="Times New Roman"/>
                <w:b/>
                <w:bCs/>
                <w:color w:val="000000"/>
                <w:sz w:val="12"/>
                <w:szCs w:val="12"/>
              </w:rPr>
            </w:pPr>
            <w:r>
              <w:rPr>
                <w:rFonts w:eastAsia="Times New Roman"/>
                <w:b/>
                <w:bCs/>
                <w:color w:val="000000"/>
                <w:sz w:val="12"/>
                <w:szCs w:val="12"/>
              </w:rPr>
              <w:t> </w:t>
            </w:r>
          </w:p>
        </w:tc>
        <w:tc>
          <w:tcPr>
            <w:tcW w:w="927" w:type="dxa"/>
            <w:tcBorders>
              <w:top w:val="nil"/>
              <w:left w:val="nil"/>
              <w:bottom w:val="single" w:sz="8" w:space="0" w:color="auto"/>
              <w:right w:val="nil"/>
            </w:tcBorders>
            <w:shd w:val="clear" w:color="auto" w:fill="auto"/>
            <w:noWrap/>
            <w:vAlign w:val="center"/>
            <w:hideMark/>
          </w:tcPr>
          <w:p w14:paraId="3B0C43F8" w14:textId="77777777" w:rsidR="00F27301" w:rsidRDefault="00F27301" w:rsidP="00AF512F">
            <w:pPr>
              <w:jc w:val="center"/>
              <w:rPr>
                <w:rFonts w:eastAsia="Times New Roman"/>
                <w:b/>
                <w:bCs/>
                <w:color w:val="000000"/>
                <w:sz w:val="12"/>
                <w:szCs w:val="12"/>
              </w:rPr>
            </w:pPr>
            <w:r>
              <w:rPr>
                <w:rFonts w:eastAsia="Times New Roman"/>
                <w:b/>
                <w:bCs/>
                <w:color w:val="000000"/>
                <w:sz w:val="12"/>
                <w:szCs w:val="12"/>
              </w:rPr>
              <w:t> </w:t>
            </w:r>
          </w:p>
        </w:tc>
        <w:tc>
          <w:tcPr>
            <w:tcW w:w="553" w:type="dxa"/>
            <w:tcBorders>
              <w:top w:val="nil"/>
              <w:left w:val="nil"/>
              <w:bottom w:val="single" w:sz="8" w:space="0" w:color="auto"/>
              <w:right w:val="nil"/>
            </w:tcBorders>
            <w:shd w:val="clear" w:color="auto" w:fill="auto"/>
            <w:noWrap/>
            <w:vAlign w:val="center"/>
            <w:hideMark/>
          </w:tcPr>
          <w:p w14:paraId="609857B6" w14:textId="77777777" w:rsidR="00F27301" w:rsidRDefault="00F27301" w:rsidP="00AF512F">
            <w:pPr>
              <w:jc w:val="center"/>
              <w:rPr>
                <w:rFonts w:eastAsia="Times New Roman"/>
                <w:b/>
                <w:bCs/>
                <w:color w:val="000000"/>
                <w:sz w:val="12"/>
                <w:szCs w:val="12"/>
              </w:rPr>
            </w:pPr>
            <w:r>
              <w:rPr>
                <w:rFonts w:eastAsia="Times New Roman"/>
                <w:b/>
                <w:bCs/>
                <w:color w:val="000000"/>
                <w:sz w:val="12"/>
                <w:szCs w:val="12"/>
              </w:rPr>
              <w:t> </w:t>
            </w:r>
          </w:p>
        </w:tc>
        <w:tc>
          <w:tcPr>
            <w:tcW w:w="576" w:type="dxa"/>
            <w:tcBorders>
              <w:top w:val="nil"/>
              <w:left w:val="nil"/>
              <w:bottom w:val="single" w:sz="8" w:space="0" w:color="auto"/>
              <w:right w:val="nil"/>
            </w:tcBorders>
            <w:shd w:val="clear" w:color="auto" w:fill="auto"/>
            <w:noWrap/>
            <w:vAlign w:val="center"/>
            <w:hideMark/>
          </w:tcPr>
          <w:p w14:paraId="4F69BA0E" w14:textId="77777777" w:rsidR="00F27301" w:rsidRDefault="00F27301" w:rsidP="00AF512F">
            <w:pPr>
              <w:jc w:val="right"/>
              <w:rPr>
                <w:rFonts w:eastAsia="Times New Roman"/>
                <w:b/>
                <w:bCs/>
                <w:color w:val="000000"/>
                <w:sz w:val="12"/>
                <w:szCs w:val="12"/>
              </w:rPr>
            </w:pPr>
            <w:r>
              <w:rPr>
                <w:rFonts w:eastAsia="Times New Roman"/>
                <w:b/>
                <w:bCs/>
                <w:color w:val="000000"/>
                <w:sz w:val="12"/>
                <w:szCs w:val="12"/>
              </w:rPr>
              <w:t> </w:t>
            </w:r>
          </w:p>
        </w:tc>
        <w:tc>
          <w:tcPr>
            <w:tcW w:w="336" w:type="dxa"/>
            <w:tcBorders>
              <w:top w:val="nil"/>
              <w:left w:val="nil"/>
              <w:bottom w:val="single" w:sz="8" w:space="0" w:color="auto"/>
              <w:right w:val="nil"/>
            </w:tcBorders>
            <w:shd w:val="clear" w:color="auto" w:fill="auto"/>
            <w:noWrap/>
            <w:vAlign w:val="center"/>
            <w:hideMark/>
          </w:tcPr>
          <w:p w14:paraId="26139C3B" w14:textId="77777777" w:rsidR="00F27301" w:rsidRDefault="00F27301" w:rsidP="00AF512F">
            <w:pPr>
              <w:rPr>
                <w:rFonts w:eastAsia="Times New Roman"/>
                <w:color w:val="000000"/>
                <w:sz w:val="12"/>
                <w:szCs w:val="12"/>
              </w:rPr>
            </w:pPr>
            <w:r>
              <w:rPr>
                <w:rFonts w:eastAsia="Times New Roman"/>
                <w:color w:val="000000"/>
                <w:sz w:val="12"/>
                <w:szCs w:val="12"/>
              </w:rPr>
              <w:t> </w:t>
            </w:r>
          </w:p>
        </w:tc>
      </w:tr>
      <w:tr w:rsidR="00F27301" w14:paraId="01746B4B" w14:textId="77777777" w:rsidTr="00816E0F">
        <w:trPr>
          <w:trHeight w:val="547"/>
        </w:trPr>
        <w:tc>
          <w:tcPr>
            <w:tcW w:w="9587" w:type="dxa"/>
            <w:gridSpan w:val="10"/>
            <w:tcBorders>
              <w:top w:val="single" w:sz="8" w:space="0" w:color="auto"/>
              <w:left w:val="nil"/>
              <w:bottom w:val="nil"/>
              <w:right w:val="nil"/>
            </w:tcBorders>
            <w:shd w:val="clear" w:color="auto" w:fill="auto"/>
            <w:hideMark/>
          </w:tcPr>
          <w:p w14:paraId="69A887F3" w14:textId="77777777" w:rsidR="00F27301" w:rsidRPr="00EC5949" w:rsidRDefault="00F27301" w:rsidP="007447EE">
            <w:pPr>
              <w:ind w:left="-113"/>
              <w:rPr>
                <w:rFonts w:eastAsia="Times New Roman"/>
                <w:color w:val="000000"/>
                <w:sz w:val="14"/>
                <w:szCs w:val="14"/>
              </w:rPr>
            </w:pPr>
            <w:r w:rsidRPr="00EC5949">
              <w:rPr>
                <w:rFonts w:eastAsia="Times New Roman"/>
                <w:i/>
                <w:iCs/>
                <w:color w:val="000000"/>
                <w:sz w:val="14"/>
                <w:szCs w:val="14"/>
              </w:rPr>
              <w:t xml:space="preserve">Source: </w:t>
            </w:r>
            <w:r w:rsidRPr="00EC5949">
              <w:rPr>
                <w:rFonts w:eastAsia="Times New Roman"/>
                <w:color w:val="000000"/>
                <w:sz w:val="14"/>
                <w:szCs w:val="14"/>
              </w:rPr>
              <w:t xml:space="preserve">Authors' own calculations </w:t>
            </w:r>
            <w:r w:rsidRPr="00EC5949">
              <w:rPr>
                <w:rFonts w:eastAsia="Times New Roman"/>
                <w:color w:val="000000"/>
                <w:sz w:val="14"/>
                <w:szCs w:val="14"/>
              </w:rPr>
              <w:br/>
            </w:r>
            <w:r w:rsidRPr="00EC5949">
              <w:rPr>
                <w:rFonts w:eastAsia="Times New Roman"/>
                <w:i/>
                <w:iCs/>
                <w:color w:val="000000"/>
                <w:sz w:val="14"/>
                <w:szCs w:val="14"/>
              </w:rPr>
              <w:t xml:space="preserve">Note: </w:t>
            </w:r>
            <w:r w:rsidRPr="00EC5949">
              <w:rPr>
                <w:rFonts w:eastAsia="Times New Roman"/>
                <w:color w:val="000000"/>
                <w:sz w:val="14"/>
                <w:szCs w:val="14"/>
              </w:rPr>
              <w:t>P-values computed from standard errors adjusted for clustering at the community level.</w:t>
            </w:r>
            <w:r w:rsidRPr="00EC5949">
              <w:rPr>
                <w:rFonts w:eastAsia="Times New Roman"/>
                <w:color w:val="000000"/>
                <w:sz w:val="14"/>
                <w:szCs w:val="14"/>
              </w:rPr>
              <w:br/>
              <w:t>T-test for differences in means statistically significant at the *** 1%, ** 5%, * 10% level.</w:t>
            </w:r>
          </w:p>
        </w:tc>
      </w:tr>
    </w:tbl>
    <w:p w14:paraId="79DF68AC" w14:textId="159C7A28" w:rsidR="002819CE" w:rsidRDefault="002819CE" w:rsidP="00EC058E">
      <w:pPr>
        <w:ind w:firstLine="720"/>
        <w:jc w:val="both"/>
        <w:rPr>
          <w:rFonts w:eastAsia="Times New Roman"/>
          <w:sz w:val="22"/>
          <w:szCs w:val="22"/>
        </w:rPr>
        <w:sectPr w:rsidR="002819CE" w:rsidSect="00272235">
          <w:pgSz w:w="12240" w:h="15840"/>
          <w:pgMar w:top="1440" w:right="1440" w:bottom="810" w:left="1440" w:header="720" w:footer="720" w:gutter="0"/>
          <w:cols w:space="720"/>
          <w:docGrid w:linePitch="360"/>
        </w:sectPr>
      </w:pPr>
    </w:p>
    <w:p w14:paraId="14476301" w14:textId="1EA83F8F" w:rsidR="002307C6" w:rsidRDefault="002307C6" w:rsidP="002307C6">
      <w:pPr>
        <w:ind w:firstLine="720"/>
        <w:jc w:val="both"/>
        <w:rPr>
          <w:rFonts w:eastAsia="Times New Roman"/>
        </w:rPr>
      </w:pPr>
      <w:r w:rsidRPr="00CB3102">
        <w:rPr>
          <w:rFonts w:eastAsia="Times New Roman"/>
          <w:sz w:val="22"/>
          <w:szCs w:val="22"/>
        </w:rPr>
        <w:lastRenderedPageBreak/>
        <w:t xml:space="preserve">With regards to variables related to land use, 97 percent of the household report using at least some of their land to cultivate seasonal or annual crops, and 12 percent use at least some of their land to cultivate permanent crops such as fruits. In terms of the agro-ecological zone (AEZ) of landholdings, a significantly larger percentage of beneficiaries of PRONAREC I are located in the </w:t>
      </w:r>
      <w:proofErr w:type="spellStart"/>
      <w:r w:rsidRPr="00CB3102">
        <w:rPr>
          <w:rFonts w:eastAsia="Times New Roman"/>
          <w:i/>
          <w:sz w:val="22"/>
          <w:szCs w:val="22"/>
        </w:rPr>
        <w:t>altiplano</w:t>
      </w:r>
      <w:proofErr w:type="spellEnd"/>
      <w:r w:rsidR="003D4ADC">
        <w:rPr>
          <w:rFonts w:eastAsia="Times New Roman"/>
          <w:i/>
          <w:sz w:val="22"/>
          <w:szCs w:val="22"/>
        </w:rPr>
        <w:t xml:space="preserve"> </w:t>
      </w:r>
      <w:r w:rsidR="003D4ADC">
        <w:rPr>
          <w:rFonts w:eastAsia="Times New Roman"/>
          <w:sz w:val="22"/>
          <w:szCs w:val="22"/>
        </w:rPr>
        <w:t>(high pla</w:t>
      </w:r>
      <w:r w:rsidR="00E14F1F">
        <w:rPr>
          <w:rFonts w:eastAsia="Times New Roman"/>
          <w:sz w:val="22"/>
          <w:szCs w:val="22"/>
        </w:rPr>
        <w:t xml:space="preserve">teau) (24 percentage points); </w:t>
      </w:r>
      <w:r w:rsidRPr="00CB3102">
        <w:rPr>
          <w:rFonts w:eastAsia="Times New Roman"/>
          <w:sz w:val="22"/>
          <w:szCs w:val="22"/>
        </w:rPr>
        <w:t xml:space="preserve">significantly lower percentage of beneficiaries </w:t>
      </w:r>
      <w:r w:rsidR="00E14F1F">
        <w:rPr>
          <w:rFonts w:eastAsia="Times New Roman"/>
          <w:sz w:val="22"/>
          <w:szCs w:val="22"/>
        </w:rPr>
        <w:t>of PRONAREC I are in the inter-Andean valleys</w:t>
      </w:r>
      <w:r w:rsidRPr="00CB3102">
        <w:rPr>
          <w:rFonts w:eastAsia="Times New Roman"/>
          <w:sz w:val="22"/>
          <w:szCs w:val="22"/>
        </w:rPr>
        <w:t xml:space="preserve"> (31 percentage points). </w:t>
      </w:r>
      <w:r w:rsidRPr="00CB3102">
        <w:rPr>
          <w:rFonts w:eastAsia="Times New Roman"/>
          <w:i/>
          <w:color w:val="000000"/>
          <w:sz w:val="22"/>
          <w:szCs w:val="22"/>
        </w:rPr>
        <w:t>Traditional crop</w:t>
      </w:r>
      <w:r w:rsidRPr="00CB3102">
        <w:rPr>
          <w:rFonts w:eastAsia="Times New Roman"/>
          <w:color w:val="000000"/>
          <w:sz w:val="22"/>
          <w:szCs w:val="22"/>
        </w:rPr>
        <w:t xml:space="preserve"> is a dichotomous variable that takes the value of ‘1’ if producers reported harvesting either rice, barley, corn, quinoa, wheat, sorghum, oats, </w:t>
      </w:r>
      <w:proofErr w:type="spellStart"/>
      <w:r w:rsidRPr="00CB3102">
        <w:rPr>
          <w:rFonts w:eastAsia="Times New Roman"/>
          <w:i/>
          <w:color w:val="000000"/>
          <w:sz w:val="22"/>
          <w:szCs w:val="22"/>
        </w:rPr>
        <w:t>oca</w:t>
      </w:r>
      <w:proofErr w:type="spellEnd"/>
      <w:r w:rsidRPr="00CB3102">
        <w:rPr>
          <w:rFonts w:eastAsia="Times New Roman"/>
          <w:color w:val="000000"/>
          <w:sz w:val="22"/>
          <w:szCs w:val="22"/>
        </w:rPr>
        <w:t xml:space="preserve">, potatoes, yucca, </w:t>
      </w:r>
      <w:proofErr w:type="spellStart"/>
      <w:r w:rsidRPr="00CB3102">
        <w:rPr>
          <w:rFonts w:eastAsia="Times New Roman"/>
          <w:i/>
          <w:color w:val="000000"/>
          <w:sz w:val="22"/>
          <w:szCs w:val="22"/>
        </w:rPr>
        <w:t>papaliza</w:t>
      </w:r>
      <w:proofErr w:type="spellEnd"/>
      <w:r w:rsidRPr="00CB3102">
        <w:rPr>
          <w:rFonts w:eastAsia="Times New Roman"/>
          <w:color w:val="000000"/>
          <w:sz w:val="22"/>
          <w:szCs w:val="22"/>
        </w:rPr>
        <w:t>, tuna or beans (</w:t>
      </w:r>
      <w:r w:rsidRPr="00CB3102">
        <w:rPr>
          <w:rFonts w:eastAsia="Times New Roman"/>
          <w:i/>
          <w:color w:val="000000"/>
          <w:sz w:val="22"/>
          <w:szCs w:val="22"/>
        </w:rPr>
        <w:t>frijol/</w:t>
      </w:r>
      <w:proofErr w:type="spellStart"/>
      <w:r w:rsidRPr="00CB3102">
        <w:rPr>
          <w:rFonts w:eastAsia="Times New Roman"/>
          <w:i/>
          <w:color w:val="000000"/>
          <w:sz w:val="22"/>
          <w:szCs w:val="22"/>
        </w:rPr>
        <w:t>poroto</w:t>
      </w:r>
      <w:proofErr w:type="spellEnd"/>
      <w:r w:rsidRPr="00CB3102">
        <w:rPr>
          <w:rFonts w:eastAsia="Times New Roman"/>
          <w:color w:val="000000"/>
          <w:sz w:val="22"/>
          <w:szCs w:val="22"/>
        </w:rPr>
        <w:t xml:space="preserve">), and ‘0’ otherwise. </w:t>
      </w:r>
    </w:p>
    <w:p w14:paraId="111C73AE" w14:textId="77777777" w:rsidR="0022032F" w:rsidRDefault="0022032F" w:rsidP="00EF748F">
      <w:pPr>
        <w:jc w:val="both"/>
        <w:rPr>
          <w:rFonts w:eastAsia="Times New Roman"/>
          <w:color w:val="000000"/>
        </w:rPr>
      </w:pPr>
    </w:p>
    <w:tbl>
      <w:tblPr>
        <w:tblW w:w="9900" w:type="dxa"/>
        <w:tblInd w:w="-162" w:type="dxa"/>
        <w:tblLayout w:type="fixed"/>
        <w:tblLook w:val="04A0" w:firstRow="1" w:lastRow="0" w:firstColumn="1" w:lastColumn="0" w:noHBand="0" w:noVBand="1"/>
      </w:tblPr>
      <w:tblGrid>
        <w:gridCol w:w="1080"/>
        <w:gridCol w:w="4077"/>
        <w:gridCol w:w="603"/>
        <w:gridCol w:w="720"/>
        <w:gridCol w:w="720"/>
        <w:gridCol w:w="236"/>
        <w:gridCol w:w="934"/>
        <w:gridCol w:w="630"/>
        <w:gridCol w:w="540"/>
        <w:gridCol w:w="360"/>
      </w:tblGrid>
      <w:tr w:rsidR="0022032F" w14:paraId="1639A216" w14:textId="77777777" w:rsidTr="00565E4F">
        <w:trPr>
          <w:gridAfter w:val="1"/>
          <w:wAfter w:w="360" w:type="dxa"/>
          <w:trHeight w:val="340"/>
        </w:trPr>
        <w:tc>
          <w:tcPr>
            <w:tcW w:w="9540" w:type="dxa"/>
            <w:gridSpan w:val="9"/>
            <w:tcBorders>
              <w:top w:val="nil"/>
              <w:left w:val="nil"/>
              <w:bottom w:val="single" w:sz="8" w:space="0" w:color="auto"/>
              <w:right w:val="nil"/>
            </w:tcBorders>
            <w:shd w:val="clear" w:color="auto" w:fill="auto"/>
            <w:hideMark/>
          </w:tcPr>
          <w:p w14:paraId="717E52C1" w14:textId="1F8FC4D8" w:rsidR="0022032F" w:rsidRPr="00CB3102" w:rsidRDefault="0022032F" w:rsidP="00CB3102">
            <w:pPr>
              <w:spacing w:line="360" w:lineRule="auto"/>
              <w:ind w:left="-109" w:right="-476"/>
              <w:jc w:val="center"/>
              <w:rPr>
                <w:rFonts w:eastAsia="Times New Roman"/>
                <w:i/>
                <w:iCs/>
                <w:color w:val="000000"/>
                <w:sz w:val="22"/>
                <w:szCs w:val="22"/>
              </w:rPr>
            </w:pPr>
            <w:r w:rsidRPr="00CB3102">
              <w:rPr>
                <w:rFonts w:eastAsia="Times New Roman"/>
                <w:b/>
                <w:bCs/>
                <w:i/>
                <w:iCs/>
                <w:color w:val="000000"/>
                <w:sz w:val="22"/>
                <w:szCs w:val="22"/>
              </w:rPr>
              <w:t xml:space="preserve">Table </w:t>
            </w:r>
            <w:r w:rsidRPr="00CB3102">
              <w:rPr>
                <w:rFonts w:eastAsia="Times New Roman"/>
                <w:bCs/>
                <w:i/>
                <w:iCs/>
                <w:color w:val="000000"/>
                <w:sz w:val="22"/>
                <w:szCs w:val="22"/>
              </w:rPr>
              <w:t>4</w:t>
            </w:r>
            <w:r w:rsidR="00E4571E" w:rsidRPr="00CB3102">
              <w:rPr>
                <w:rFonts w:eastAsia="Times New Roman"/>
                <w:bCs/>
                <w:i/>
                <w:iCs/>
                <w:color w:val="000000"/>
                <w:sz w:val="22"/>
                <w:szCs w:val="22"/>
              </w:rPr>
              <w:t>—</w:t>
            </w:r>
            <w:r w:rsidRPr="00CB3102">
              <w:rPr>
                <w:rFonts w:eastAsia="Times New Roman"/>
                <w:i/>
                <w:iCs/>
                <w:color w:val="000000"/>
                <w:sz w:val="22"/>
                <w:szCs w:val="22"/>
              </w:rPr>
              <w:t>Descriptive Statistics</w:t>
            </w:r>
            <w:r w:rsidR="003A49AE" w:rsidRPr="00CB3102">
              <w:rPr>
                <w:rFonts w:eastAsia="Times New Roman"/>
                <w:i/>
                <w:iCs/>
                <w:color w:val="000000"/>
                <w:sz w:val="22"/>
                <w:szCs w:val="22"/>
              </w:rPr>
              <w:t>: Agricultural Production</w:t>
            </w:r>
          </w:p>
        </w:tc>
      </w:tr>
      <w:tr w:rsidR="00702DBD" w14:paraId="6DFB7FF7" w14:textId="77777777" w:rsidTr="00CE57DE">
        <w:trPr>
          <w:trHeight w:val="260"/>
        </w:trPr>
        <w:tc>
          <w:tcPr>
            <w:tcW w:w="1080" w:type="dxa"/>
            <w:tcBorders>
              <w:top w:val="nil"/>
              <w:left w:val="nil"/>
              <w:bottom w:val="nil"/>
              <w:right w:val="nil"/>
            </w:tcBorders>
            <w:shd w:val="clear" w:color="auto" w:fill="auto"/>
            <w:noWrap/>
            <w:vAlign w:val="center"/>
            <w:hideMark/>
          </w:tcPr>
          <w:p w14:paraId="3C0BF617" w14:textId="77777777" w:rsidR="0022032F" w:rsidRPr="004D1245" w:rsidRDefault="0022032F">
            <w:pPr>
              <w:rPr>
                <w:rFonts w:eastAsia="Times New Roman"/>
                <w:b/>
                <w:bCs/>
                <w:color w:val="000000"/>
                <w:sz w:val="16"/>
                <w:szCs w:val="16"/>
              </w:rPr>
            </w:pPr>
            <w:r w:rsidRPr="004D1245">
              <w:rPr>
                <w:rFonts w:eastAsia="Times New Roman"/>
                <w:b/>
                <w:bCs/>
                <w:color w:val="000000"/>
                <w:sz w:val="16"/>
                <w:szCs w:val="16"/>
              </w:rPr>
              <w:t> </w:t>
            </w:r>
          </w:p>
        </w:tc>
        <w:tc>
          <w:tcPr>
            <w:tcW w:w="4077" w:type="dxa"/>
            <w:tcBorders>
              <w:top w:val="nil"/>
              <w:left w:val="nil"/>
              <w:bottom w:val="nil"/>
              <w:right w:val="nil"/>
            </w:tcBorders>
            <w:shd w:val="clear" w:color="auto" w:fill="auto"/>
            <w:noWrap/>
            <w:vAlign w:val="center"/>
            <w:hideMark/>
          </w:tcPr>
          <w:p w14:paraId="31ECB0DD" w14:textId="77777777" w:rsidR="0022032F" w:rsidRPr="004D1245" w:rsidRDefault="0022032F">
            <w:pPr>
              <w:rPr>
                <w:rFonts w:eastAsia="Times New Roman"/>
                <w:b/>
                <w:bCs/>
                <w:color w:val="000000"/>
                <w:sz w:val="16"/>
                <w:szCs w:val="16"/>
              </w:rPr>
            </w:pPr>
            <w:r w:rsidRPr="004D1245">
              <w:rPr>
                <w:rFonts w:eastAsia="Times New Roman"/>
                <w:b/>
                <w:bCs/>
                <w:color w:val="000000"/>
                <w:sz w:val="16"/>
                <w:szCs w:val="16"/>
              </w:rPr>
              <w:t> </w:t>
            </w:r>
          </w:p>
        </w:tc>
        <w:tc>
          <w:tcPr>
            <w:tcW w:w="2043" w:type="dxa"/>
            <w:gridSpan w:val="3"/>
            <w:tcBorders>
              <w:top w:val="single" w:sz="8" w:space="0" w:color="auto"/>
              <w:left w:val="nil"/>
              <w:bottom w:val="single" w:sz="4" w:space="0" w:color="auto"/>
              <w:right w:val="nil"/>
            </w:tcBorders>
            <w:shd w:val="clear" w:color="auto" w:fill="auto"/>
            <w:noWrap/>
            <w:vAlign w:val="center"/>
            <w:hideMark/>
          </w:tcPr>
          <w:p w14:paraId="6049E653"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Mean</w:t>
            </w:r>
          </w:p>
        </w:tc>
        <w:tc>
          <w:tcPr>
            <w:tcW w:w="236" w:type="dxa"/>
            <w:tcBorders>
              <w:top w:val="nil"/>
              <w:left w:val="nil"/>
              <w:bottom w:val="nil"/>
              <w:right w:val="nil"/>
            </w:tcBorders>
            <w:shd w:val="clear" w:color="auto" w:fill="auto"/>
            <w:noWrap/>
            <w:vAlign w:val="center"/>
            <w:hideMark/>
          </w:tcPr>
          <w:p w14:paraId="0E15E867"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 </w:t>
            </w:r>
          </w:p>
        </w:tc>
        <w:tc>
          <w:tcPr>
            <w:tcW w:w="934" w:type="dxa"/>
            <w:vMerge w:val="restart"/>
            <w:tcBorders>
              <w:top w:val="nil"/>
              <w:left w:val="single" w:sz="4" w:space="0" w:color="auto"/>
              <w:bottom w:val="single" w:sz="8" w:space="0" w:color="000000"/>
              <w:right w:val="nil"/>
            </w:tcBorders>
            <w:shd w:val="clear" w:color="auto" w:fill="auto"/>
            <w:vAlign w:val="center"/>
            <w:hideMark/>
          </w:tcPr>
          <w:p w14:paraId="7981809F"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Mean Difference</w:t>
            </w:r>
          </w:p>
        </w:tc>
        <w:tc>
          <w:tcPr>
            <w:tcW w:w="1530" w:type="dxa"/>
            <w:gridSpan w:val="3"/>
            <w:tcBorders>
              <w:top w:val="single" w:sz="8" w:space="0" w:color="auto"/>
              <w:left w:val="nil"/>
              <w:bottom w:val="single" w:sz="4" w:space="0" w:color="auto"/>
              <w:right w:val="nil"/>
            </w:tcBorders>
            <w:shd w:val="clear" w:color="auto" w:fill="auto"/>
            <w:vAlign w:val="center"/>
            <w:hideMark/>
          </w:tcPr>
          <w:p w14:paraId="78303F5B"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t-stat</w:t>
            </w:r>
          </w:p>
        </w:tc>
      </w:tr>
      <w:tr w:rsidR="00694366" w14:paraId="38B88305" w14:textId="77777777" w:rsidTr="00CE57DE">
        <w:trPr>
          <w:trHeight w:val="260"/>
        </w:trPr>
        <w:tc>
          <w:tcPr>
            <w:tcW w:w="1080" w:type="dxa"/>
            <w:tcBorders>
              <w:top w:val="nil"/>
              <w:left w:val="nil"/>
              <w:bottom w:val="single" w:sz="8" w:space="0" w:color="auto"/>
              <w:right w:val="nil"/>
            </w:tcBorders>
            <w:shd w:val="clear" w:color="auto" w:fill="auto"/>
            <w:noWrap/>
            <w:vAlign w:val="center"/>
            <w:hideMark/>
          </w:tcPr>
          <w:p w14:paraId="646914F3" w14:textId="77777777" w:rsidR="0022032F" w:rsidRPr="004D1245" w:rsidRDefault="0022032F">
            <w:pPr>
              <w:rPr>
                <w:rFonts w:eastAsia="Times New Roman"/>
                <w:b/>
                <w:bCs/>
                <w:color w:val="000000"/>
                <w:sz w:val="16"/>
                <w:szCs w:val="16"/>
              </w:rPr>
            </w:pPr>
            <w:r w:rsidRPr="004D1245">
              <w:rPr>
                <w:rFonts w:eastAsia="Times New Roman"/>
                <w:b/>
                <w:bCs/>
                <w:color w:val="000000"/>
                <w:sz w:val="16"/>
                <w:szCs w:val="16"/>
              </w:rPr>
              <w:t> </w:t>
            </w:r>
          </w:p>
        </w:tc>
        <w:tc>
          <w:tcPr>
            <w:tcW w:w="4077" w:type="dxa"/>
            <w:tcBorders>
              <w:top w:val="nil"/>
              <w:left w:val="nil"/>
              <w:bottom w:val="single" w:sz="8" w:space="0" w:color="auto"/>
              <w:right w:val="nil"/>
            </w:tcBorders>
            <w:shd w:val="clear" w:color="auto" w:fill="auto"/>
            <w:noWrap/>
            <w:vAlign w:val="center"/>
            <w:hideMark/>
          </w:tcPr>
          <w:p w14:paraId="2E558F9C" w14:textId="77777777" w:rsidR="0022032F" w:rsidRPr="004D1245" w:rsidRDefault="0022032F">
            <w:pPr>
              <w:rPr>
                <w:rFonts w:eastAsia="Times New Roman"/>
                <w:b/>
                <w:bCs/>
                <w:color w:val="000000"/>
                <w:sz w:val="16"/>
                <w:szCs w:val="16"/>
              </w:rPr>
            </w:pPr>
            <w:r w:rsidRPr="004D1245">
              <w:rPr>
                <w:rFonts w:eastAsia="Times New Roman"/>
                <w:b/>
                <w:bCs/>
                <w:color w:val="000000"/>
                <w:sz w:val="16"/>
                <w:szCs w:val="16"/>
              </w:rPr>
              <w:t> </w:t>
            </w:r>
          </w:p>
        </w:tc>
        <w:tc>
          <w:tcPr>
            <w:tcW w:w="603" w:type="dxa"/>
            <w:tcBorders>
              <w:top w:val="nil"/>
              <w:left w:val="nil"/>
              <w:bottom w:val="single" w:sz="8" w:space="0" w:color="auto"/>
              <w:right w:val="nil"/>
            </w:tcBorders>
            <w:shd w:val="clear" w:color="auto" w:fill="auto"/>
            <w:noWrap/>
            <w:vAlign w:val="center"/>
            <w:hideMark/>
          </w:tcPr>
          <w:p w14:paraId="23732BA4"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Total</w:t>
            </w:r>
          </w:p>
        </w:tc>
        <w:tc>
          <w:tcPr>
            <w:tcW w:w="720" w:type="dxa"/>
            <w:tcBorders>
              <w:top w:val="nil"/>
              <w:left w:val="nil"/>
              <w:bottom w:val="single" w:sz="8" w:space="0" w:color="auto"/>
              <w:right w:val="nil"/>
            </w:tcBorders>
            <w:shd w:val="clear" w:color="auto" w:fill="auto"/>
            <w:noWrap/>
            <w:vAlign w:val="center"/>
            <w:hideMark/>
          </w:tcPr>
          <w:p w14:paraId="145DEF7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Treated</w:t>
            </w:r>
          </w:p>
        </w:tc>
        <w:tc>
          <w:tcPr>
            <w:tcW w:w="720" w:type="dxa"/>
            <w:tcBorders>
              <w:top w:val="nil"/>
              <w:left w:val="nil"/>
              <w:bottom w:val="single" w:sz="8" w:space="0" w:color="auto"/>
              <w:right w:val="nil"/>
            </w:tcBorders>
            <w:shd w:val="clear" w:color="auto" w:fill="auto"/>
            <w:noWrap/>
            <w:vAlign w:val="center"/>
            <w:hideMark/>
          </w:tcPr>
          <w:p w14:paraId="72B9A87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Control</w:t>
            </w:r>
          </w:p>
        </w:tc>
        <w:tc>
          <w:tcPr>
            <w:tcW w:w="236" w:type="dxa"/>
            <w:tcBorders>
              <w:top w:val="nil"/>
              <w:left w:val="nil"/>
              <w:bottom w:val="single" w:sz="8" w:space="0" w:color="auto"/>
              <w:right w:val="nil"/>
            </w:tcBorders>
            <w:shd w:val="clear" w:color="auto" w:fill="auto"/>
            <w:noWrap/>
            <w:vAlign w:val="center"/>
            <w:hideMark/>
          </w:tcPr>
          <w:p w14:paraId="5780A217"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 </w:t>
            </w:r>
          </w:p>
        </w:tc>
        <w:tc>
          <w:tcPr>
            <w:tcW w:w="934" w:type="dxa"/>
            <w:vMerge/>
            <w:tcBorders>
              <w:top w:val="nil"/>
              <w:left w:val="single" w:sz="4" w:space="0" w:color="auto"/>
              <w:bottom w:val="single" w:sz="8" w:space="0" w:color="000000"/>
              <w:right w:val="nil"/>
            </w:tcBorders>
            <w:vAlign w:val="center"/>
            <w:hideMark/>
          </w:tcPr>
          <w:p w14:paraId="7CD7237E" w14:textId="77777777" w:rsidR="0022032F" w:rsidRPr="004D1245" w:rsidRDefault="0022032F">
            <w:pPr>
              <w:rPr>
                <w:rFonts w:eastAsia="Times New Roman"/>
                <w:b/>
                <w:bCs/>
                <w:color w:val="000000"/>
                <w:sz w:val="16"/>
                <w:szCs w:val="16"/>
              </w:rPr>
            </w:pPr>
          </w:p>
        </w:tc>
        <w:tc>
          <w:tcPr>
            <w:tcW w:w="630" w:type="dxa"/>
            <w:tcBorders>
              <w:top w:val="nil"/>
              <w:left w:val="nil"/>
              <w:bottom w:val="single" w:sz="8" w:space="0" w:color="auto"/>
              <w:right w:val="nil"/>
            </w:tcBorders>
            <w:shd w:val="clear" w:color="auto" w:fill="auto"/>
            <w:vAlign w:val="center"/>
            <w:hideMark/>
          </w:tcPr>
          <w:p w14:paraId="6479A27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t</w:t>
            </w:r>
          </w:p>
        </w:tc>
        <w:tc>
          <w:tcPr>
            <w:tcW w:w="900" w:type="dxa"/>
            <w:gridSpan w:val="2"/>
            <w:tcBorders>
              <w:top w:val="single" w:sz="4" w:space="0" w:color="auto"/>
              <w:left w:val="nil"/>
              <w:bottom w:val="single" w:sz="8" w:space="0" w:color="auto"/>
              <w:right w:val="nil"/>
            </w:tcBorders>
            <w:shd w:val="clear" w:color="auto" w:fill="auto"/>
            <w:vAlign w:val="center"/>
            <w:hideMark/>
          </w:tcPr>
          <w:p w14:paraId="295B903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p &gt; | t |</w:t>
            </w:r>
          </w:p>
        </w:tc>
      </w:tr>
      <w:tr w:rsidR="00694366" w14:paraId="309A05CC" w14:textId="77777777" w:rsidTr="00565E4F">
        <w:trPr>
          <w:trHeight w:val="220"/>
        </w:trPr>
        <w:tc>
          <w:tcPr>
            <w:tcW w:w="1080" w:type="dxa"/>
            <w:vMerge w:val="restart"/>
            <w:tcBorders>
              <w:top w:val="nil"/>
              <w:left w:val="nil"/>
              <w:bottom w:val="single" w:sz="4" w:space="0" w:color="000000"/>
              <w:right w:val="nil"/>
            </w:tcBorders>
            <w:shd w:val="clear" w:color="000000" w:fill="F2F2F2"/>
            <w:hideMark/>
          </w:tcPr>
          <w:p w14:paraId="19872605" w14:textId="77777777" w:rsidR="0022032F" w:rsidRPr="004D1245" w:rsidRDefault="0022032F" w:rsidP="0033397C">
            <w:pPr>
              <w:rPr>
                <w:rFonts w:eastAsia="Times New Roman"/>
                <w:b/>
                <w:bCs/>
                <w:color w:val="000000"/>
                <w:sz w:val="16"/>
                <w:szCs w:val="16"/>
              </w:rPr>
            </w:pPr>
            <w:r w:rsidRPr="004D1245">
              <w:rPr>
                <w:rFonts w:eastAsia="Times New Roman"/>
                <w:b/>
                <w:bCs/>
                <w:color w:val="000000"/>
                <w:sz w:val="16"/>
                <w:szCs w:val="16"/>
              </w:rPr>
              <w:t xml:space="preserve">Agricultural </w:t>
            </w:r>
            <w:r w:rsidRPr="004D1245">
              <w:rPr>
                <w:rFonts w:eastAsia="Times New Roman"/>
                <w:b/>
                <w:bCs/>
                <w:color w:val="000000"/>
                <w:sz w:val="16"/>
                <w:szCs w:val="16"/>
              </w:rPr>
              <w:br/>
              <w:t>Land</w:t>
            </w:r>
          </w:p>
        </w:tc>
        <w:tc>
          <w:tcPr>
            <w:tcW w:w="4077" w:type="dxa"/>
            <w:tcBorders>
              <w:top w:val="nil"/>
              <w:left w:val="nil"/>
              <w:bottom w:val="nil"/>
              <w:right w:val="nil"/>
            </w:tcBorders>
            <w:shd w:val="clear" w:color="auto" w:fill="auto"/>
            <w:noWrap/>
            <w:vAlign w:val="center"/>
            <w:hideMark/>
          </w:tcPr>
          <w:p w14:paraId="70CA4111" w14:textId="77777777" w:rsidR="0022032F" w:rsidRPr="004D1245" w:rsidRDefault="0022032F">
            <w:pPr>
              <w:rPr>
                <w:rFonts w:eastAsia="Times New Roman"/>
                <w:color w:val="000000"/>
                <w:sz w:val="16"/>
                <w:szCs w:val="16"/>
              </w:rPr>
            </w:pPr>
            <w:r w:rsidRPr="004D1245">
              <w:rPr>
                <w:rFonts w:eastAsia="Times New Roman"/>
                <w:color w:val="000000"/>
                <w:sz w:val="16"/>
                <w:szCs w:val="16"/>
              </w:rPr>
              <w:t>Physical cultivated area (ha)</w:t>
            </w:r>
          </w:p>
        </w:tc>
        <w:tc>
          <w:tcPr>
            <w:tcW w:w="603" w:type="dxa"/>
            <w:tcBorders>
              <w:top w:val="nil"/>
              <w:left w:val="nil"/>
              <w:bottom w:val="nil"/>
              <w:right w:val="nil"/>
            </w:tcBorders>
            <w:shd w:val="clear" w:color="auto" w:fill="auto"/>
            <w:noWrap/>
            <w:vAlign w:val="center"/>
            <w:hideMark/>
          </w:tcPr>
          <w:p w14:paraId="1A2F0C4F" w14:textId="339CD568" w:rsidR="0022032F" w:rsidRPr="004D1245" w:rsidRDefault="0022032F">
            <w:pPr>
              <w:jc w:val="center"/>
              <w:rPr>
                <w:rFonts w:eastAsia="Times New Roman"/>
                <w:color w:val="000000"/>
                <w:sz w:val="16"/>
                <w:szCs w:val="16"/>
              </w:rPr>
            </w:pPr>
            <w:r w:rsidRPr="004D1245">
              <w:rPr>
                <w:rFonts w:eastAsia="Times New Roman"/>
                <w:color w:val="000000"/>
                <w:sz w:val="16"/>
                <w:szCs w:val="16"/>
              </w:rPr>
              <w:t>2.0</w:t>
            </w:r>
            <w:r w:rsidR="00942081">
              <w:rPr>
                <w:rFonts w:eastAsia="Times New Roman"/>
                <w:color w:val="000000"/>
                <w:sz w:val="16"/>
                <w:szCs w:val="16"/>
              </w:rPr>
              <w:t>9</w:t>
            </w:r>
          </w:p>
        </w:tc>
        <w:tc>
          <w:tcPr>
            <w:tcW w:w="720" w:type="dxa"/>
            <w:tcBorders>
              <w:top w:val="nil"/>
              <w:left w:val="nil"/>
              <w:bottom w:val="nil"/>
              <w:right w:val="nil"/>
            </w:tcBorders>
            <w:shd w:val="clear" w:color="auto" w:fill="auto"/>
            <w:noWrap/>
            <w:vAlign w:val="center"/>
            <w:hideMark/>
          </w:tcPr>
          <w:p w14:paraId="19F7F22B" w14:textId="6842EAD4" w:rsidR="0022032F" w:rsidRPr="004D1245" w:rsidRDefault="0022032F">
            <w:pPr>
              <w:jc w:val="center"/>
              <w:rPr>
                <w:rFonts w:eastAsia="Times New Roman"/>
                <w:color w:val="000000"/>
                <w:sz w:val="16"/>
                <w:szCs w:val="16"/>
              </w:rPr>
            </w:pPr>
            <w:r w:rsidRPr="004D1245">
              <w:rPr>
                <w:rFonts w:eastAsia="Times New Roman"/>
                <w:color w:val="000000"/>
                <w:sz w:val="16"/>
                <w:szCs w:val="16"/>
              </w:rPr>
              <w:t>2.5</w:t>
            </w:r>
            <w:r w:rsidR="00942081">
              <w:rPr>
                <w:rFonts w:eastAsia="Times New Roman"/>
                <w:color w:val="000000"/>
                <w:sz w:val="16"/>
                <w:szCs w:val="16"/>
              </w:rPr>
              <w:t>6</w:t>
            </w:r>
          </w:p>
        </w:tc>
        <w:tc>
          <w:tcPr>
            <w:tcW w:w="720" w:type="dxa"/>
            <w:tcBorders>
              <w:top w:val="nil"/>
              <w:left w:val="nil"/>
              <w:bottom w:val="nil"/>
              <w:right w:val="nil"/>
            </w:tcBorders>
            <w:shd w:val="clear" w:color="auto" w:fill="auto"/>
            <w:noWrap/>
            <w:vAlign w:val="center"/>
            <w:hideMark/>
          </w:tcPr>
          <w:p w14:paraId="58120954" w14:textId="742B3754" w:rsidR="0022032F" w:rsidRPr="004D1245" w:rsidRDefault="0022032F">
            <w:pPr>
              <w:jc w:val="center"/>
              <w:rPr>
                <w:rFonts w:eastAsia="Times New Roman"/>
                <w:color w:val="000000"/>
                <w:sz w:val="16"/>
                <w:szCs w:val="16"/>
              </w:rPr>
            </w:pPr>
            <w:r w:rsidRPr="004D1245">
              <w:rPr>
                <w:rFonts w:eastAsia="Times New Roman"/>
                <w:color w:val="000000"/>
                <w:sz w:val="16"/>
                <w:szCs w:val="16"/>
              </w:rPr>
              <w:t>1.8</w:t>
            </w:r>
            <w:r w:rsidR="00942081">
              <w:rPr>
                <w:rFonts w:eastAsia="Times New Roman"/>
                <w:color w:val="000000"/>
                <w:sz w:val="16"/>
                <w:szCs w:val="16"/>
              </w:rPr>
              <w:t>5</w:t>
            </w:r>
          </w:p>
        </w:tc>
        <w:tc>
          <w:tcPr>
            <w:tcW w:w="236" w:type="dxa"/>
            <w:tcBorders>
              <w:top w:val="nil"/>
              <w:left w:val="nil"/>
              <w:bottom w:val="nil"/>
              <w:right w:val="nil"/>
            </w:tcBorders>
            <w:shd w:val="clear" w:color="auto" w:fill="auto"/>
            <w:noWrap/>
            <w:vAlign w:val="center"/>
            <w:hideMark/>
          </w:tcPr>
          <w:p w14:paraId="46FCADB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auto" w:fill="auto"/>
            <w:noWrap/>
            <w:vAlign w:val="center"/>
            <w:hideMark/>
          </w:tcPr>
          <w:p w14:paraId="66A102EB" w14:textId="66DC4A9B" w:rsidR="0022032F" w:rsidRPr="004D1245" w:rsidRDefault="00942081">
            <w:pPr>
              <w:jc w:val="center"/>
              <w:rPr>
                <w:rFonts w:eastAsia="Times New Roman"/>
                <w:color w:val="000000"/>
                <w:sz w:val="16"/>
                <w:szCs w:val="16"/>
              </w:rPr>
            </w:pPr>
            <w:r>
              <w:rPr>
                <w:rFonts w:eastAsia="Times New Roman"/>
                <w:color w:val="000000"/>
                <w:sz w:val="16"/>
                <w:szCs w:val="16"/>
              </w:rPr>
              <w:t>0.70</w:t>
            </w:r>
            <w:r w:rsidR="0022032F" w:rsidRPr="004D1245">
              <w:rPr>
                <w:rFonts w:eastAsia="Times New Roman"/>
                <w:color w:val="000000"/>
                <w:sz w:val="16"/>
                <w:szCs w:val="16"/>
              </w:rPr>
              <w:t>3</w:t>
            </w:r>
          </w:p>
        </w:tc>
        <w:tc>
          <w:tcPr>
            <w:tcW w:w="630" w:type="dxa"/>
            <w:tcBorders>
              <w:top w:val="nil"/>
              <w:left w:val="nil"/>
              <w:bottom w:val="nil"/>
              <w:right w:val="nil"/>
            </w:tcBorders>
            <w:shd w:val="clear" w:color="auto" w:fill="auto"/>
            <w:noWrap/>
            <w:vAlign w:val="center"/>
            <w:hideMark/>
          </w:tcPr>
          <w:p w14:paraId="49F9EF7A" w14:textId="6FDD2908" w:rsidR="0022032F" w:rsidRPr="004D1245" w:rsidRDefault="0022032F">
            <w:pPr>
              <w:jc w:val="center"/>
              <w:rPr>
                <w:rFonts w:eastAsia="Times New Roman"/>
                <w:color w:val="000000"/>
                <w:sz w:val="16"/>
                <w:szCs w:val="16"/>
              </w:rPr>
            </w:pPr>
            <w:r w:rsidRPr="004D1245">
              <w:rPr>
                <w:rFonts w:eastAsia="Times New Roman"/>
                <w:color w:val="000000"/>
                <w:sz w:val="16"/>
                <w:szCs w:val="16"/>
              </w:rPr>
              <w:t>1.2</w:t>
            </w:r>
            <w:r w:rsidR="00942081">
              <w:rPr>
                <w:rFonts w:eastAsia="Times New Roman"/>
                <w:color w:val="000000"/>
                <w:sz w:val="16"/>
                <w:szCs w:val="16"/>
              </w:rPr>
              <w:t>0</w:t>
            </w:r>
          </w:p>
        </w:tc>
        <w:tc>
          <w:tcPr>
            <w:tcW w:w="540" w:type="dxa"/>
            <w:tcBorders>
              <w:top w:val="nil"/>
              <w:left w:val="nil"/>
              <w:bottom w:val="nil"/>
              <w:right w:val="nil"/>
            </w:tcBorders>
            <w:shd w:val="clear" w:color="auto" w:fill="auto"/>
            <w:noWrap/>
            <w:vAlign w:val="center"/>
            <w:hideMark/>
          </w:tcPr>
          <w:p w14:paraId="1464E9B3" w14:textId="1E11F749" w:rsidR="0022032F" w:rsidRPr="004D1245" w:rsidRDefault="00942081" w:rsidP="00702DBD">
            <w:pPr>
              <w:ind w:right="-101"/>
              <w:jc w:val="right"/>
              <w:rPr>
                <w:rFonts w:eastAsia="Times New Roman"/>
                <w:color w:val="000000"/>
                <w:sz w:val="16"/>
                <w:szCs w:val="16"/>
              </w:rPr>
            </w:pPr>
            <w:r>
              <w:rPr>
                <w:rFonts w:eastAsia="Times New Roman"/>
                <w:color w:val="000000"/>
                <w:sz w:val="16"/>
                <w:szCs w:val="16"/>
              </w:rPr>
              <w:t>0.233</w:t>
            </w:r>
          </w:p>
        </w:tc>
        <w:tc>
          <w:tcPr>
            <w:tcW w:w="360" w:type="dxa"/>
            <w:tcBorders>
              <w:top w:val="nil"/>
              <w:left w:val="nil"/>
              <w:bottom w:val="nil"/>
              <w:right w:val="nil"/>
            </w:tcBorders>
            <w:shd w:val="clear" w:color="auto" w:fill="auto"/>
            <w:noWrap/>
            <w:vAlign w:val="center"/>
            <w:hideMark/>
          </w:tcPr>
          <w:p w14:paraId="7E662B5A"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2AEFBC65" w14:textId="77777777" w:rsidTr="00565E4F">
        <w:trPr>
          <w:trHeight w:val="220"/>
        </w:trPr>
        <w:tc>
          <w:tcPr>
            <w:tcW w:w="1080" w:type="dxa"/>
            <w:vMerge/>
            <w:tcBorders>
              <w:top w:val="nil"/>
              <w:left w:val="nil"/>
              <w:bottom w:val="single" w:sz="4" w:space="0" w:color="000000"/>
              <w:right w:val="nil"/>
            </w:tcBorders>
            <w:vAlign w:val="center"/>
            <w:hideMark/>
          </w:tcPr>
          <w:p w14:paraId="1FDD1E61"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00E33CB8" w14:textId="77777777" w:rsidR="0022032F" w:rsidRPr="004D1245" w:rsidRDefault="0022032F">
            <w:pPr>
              <w:ind w:firstLineChars="100" w:firstLine="160"/>
              <w:rPr>
                <w:rFonts w:eastAsia="Times New Roman"/>
                <w:color w:val="000000"/>
                <w:sz w:val="16"/>
                <w:szCs w:val="16"/>
                <w:u w:val="single"/>
              </w:rPr>
            </w:pPr>
            <w:r w:rsidRPr="004D1245">
              <w:rPr>
                <w:rFonts w:eastAsia="Times New Roman"/>
                <w:color w:val="000000"/>
                <w:sz w:val="16"/>
                <w:szCs w:val="16"/>
                <w:u w:val="single"/>
              </w:rPr>
              <w:t>Physical cultivated area under rainfed agriculture (ha)</w:t>
            </w:r>
          </w:p>
        </w:tc>
        <w:tc>
          <w:tcPr>
            <w:tcW w:w="603" w:type="dxa"/>
            <w:tcBorders>
              <w:top w:val="nil"/>
              <w:left w:val="nil"/>
              <w:bottom w:val="nil"/>
              <w:right w:val="nil"/>
            </w:tcBorders>
            <w:shd w:val="clear" w:color="000000" w:fill="F2F2F2"/>
            <w:noWrap/>
            <w:vAlign w:val="center"/>
            <w:hideMark/>
          </w:tcPr>
          <w:p w14:paraId="289D0B47" w14:textId="1128E49E" w:rsidR="0022032F" w:rsidRPr="004D1245" w:rsidRDefault="0022032F">
            <w:pPr>
              <w:jc w:val="center"/>
              <w:rPr>
                <w:rFonts w:eastAsia="Times New Roman"/>
                <w:color w:val="000000"/>
                <w:sz w:val="16"/>
                <w:szCs w:val="16"/>
              </w:rPr>
            </w:pPr>
            <w:r w:rsidRPr="004D1245">
              <w:rPr>
                <w:rFonts w:eastAsia="Times New Roman"/>
                <w:color w:val="000000"/>
                <w:sz w:val="16"/>
                <w:szCs w:val="16"/>
              </w:rPr>
              <w:t>1.0</w:t>
            </w:r>
            <w:r w:rsidR="00E15237">
              <w:rPr>
                <w:rFonts w:eastAsia="Times New Roman"/>
                <w:color w:val="000000"/>
                <w:sz w:val="16"/>
                <w:szCs w:val="16"/>
              </w:rPr>
              <w:t>6</w:t>
            </w:r>
          </w:p>
        </w:tc>
        <w:tc>
          <w:tcPr>
            <w:tcW w:w="720" w:type="dxa"/>
            <w:tcBorders>
              <w:top w:val="nil"/>
              <w:left w:val="nil"/>
              <w:bottom w:val="nil"/>
              <w:right w:val="nil"/>
            </w:tcBorders>
            <w:shd w:val="clear" w:color="000000" w:fill="F2F2F2"/>
            <w:noWrap/>
            <w:vAlign w:val="center"/>
            <w:hideMark/>
          </w:tcPr>
          <w:p w14:paraId="2BC6719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1.27</w:t>
            </w:r>
          </w:p>
        </w:tc>
        <w:tc>
          <w:tcPr>
            <w:tcW w:w="720" w:type="dxa"/>
            <w:tcBorders>
              <w:top w:val="nil"/>
              <w:left w:val="nil"/>
              <w:bottom w:val="nil"/>
              <w:right w:val="nil"/>
            </w:tcBorders>
            <w:shd w:val="clear" w:color="000000" w:fill="F2F2F2"/>
            <w:noWrap/>
            <w:vAlign w:val="center"/>
            <w:hideMark/>
          </w:tcPr>
          <w:p w14:paraId="7701A308" w14:textId="237BC265" w:rsidR="0022032F" w:rsidRPr="004D1245" w:rsidRDefault="0022032F">
            <w:pPr>
              <w:jc w:val="center"/>
              <w:rPr>
                <w:rFonts w:eastAsia="Times New Roman"/>
                <w:color w:val="000000"/>
                <w:sz w:val="16"/>
                <w:szCs w:val="16"/>
              </w:rPr>
            </w:pPr>
            <w:r w:rsidRPr="004D1245">
              <w:rPr>
                <w:rFonts w:eastAsia="Times New Roman"/>
                <w:color w:val="000000"/>
                <w:sz w:val="16"/>
                <w:szCs w:val="16"/>
              </w:rPr>
              <w:t>0.9</w:t>
            </w:r>
            <w:r w:rsidR="00E15237">
              <w:rPr>
                <w:rFonts w:eastAsia="Times New Roman"/>
                <w:color w:val="000000"/>
                <w:sz w:val="16"/>
                <w:szCs w:val="16"/>
              </w:rPr>
              <w:t>5</w:t>
            </w:r>
          </w:p>
        </w:tc>
        <w:tc>
          <w:tcPr>
            <w:tcW w:w="236" w:type="dxa"/>
            <w:tcBorders>
              <w:top w:val="nil"/>
              <w:left w:val="nil"/>
              <w:bottom w:val="nil"/>
              <w:right w:val="nil"/>
            </w:tcBorders>
            <w:shd w:val="clear" w:color="000000" w:fill="F2F2F2"/>
            <w:noWrap/>
            <w:vAlign w:val="center"/>
            <w:hideMark/>
          </w:tcPr>
          <w:p w14:paraId="14D8704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4E58AB36" w14:textId="48EAE2DB" w:rsidR="0022032F" w:rsidRPr="004D1245" w:rsidRDefault="0022032F">
            <w:pPr>
              <w:jc w:val="center"/>
              <w:rPr>
                <w:rFonts w:eastAsia="Times New Roman"/>
                <w:color w:val="000000"/>
                <w:sz w:val="16"/>
                <w:szCs w:val="16"/>
              </w:rPr>
            </w:pPr>
            <w:r w:rsidRPr="004D1245">
              <w:rPr>
                <w:rFonts w:eastAsia="Times New Roman"/>
                <w:color w:val="000000"/>
                <w:sz w:val="16"/>
                <w:szCs w:val="16"/>
              </w:rPr>
              <w:t>0.3</w:t>
            </w:r>
            <w:r w:rsidR="00E15237">
              <w:rPr>
                <w:rFonts w:eastAsia="Times New Roman"/>
                <w:color w:val="000000"/>
                <w:sz w:val="16"/>
                <w:szCs w:val="16"/>
              </w:rPr>
              <w:t>23</w:t>
            </w:r>
          </w:p>
        </w:tc>
        <w:tc>
          <w:tcPr>
            <w:tcW w:w="630" w:type="dxa"/>
            <w:tcBorders>
              <w:top w:val="nil"/>
              <w:left w:val="nil"/>
              <w:bottom w:val="nil"/>
              <w:right w:val="nil"/>
            </w:tcBorders>
            <w:shd w:val="clear" w:color="000000" w:fill="F2F2F2"/>
            <w:noWrap/>
            <w:vAlign w:val="center"/>
            <w:hideMark/>
          </w:tcPr>
          <w:p w14:paraId="3AAD18C6" w14:textId="3B1CF517" w:rsidR="0022032F" w:rsidRPr="004D1245" w:rsidRDefault="0022032F">
            <w:pPr>
              <w:jc w:val="center"/>
              <w:rPr>
                <w:rFonts w:eastAsia="Times New Roman"/>
                <w:color w:val="000000"/>
                <w:sz w:val="16"/>
                <w:szCs w:val="16"/>
              </w:rPr>
            </w:pPr>
            <w:r w:rsidRPr="004D1245">
              <w:rPr>
                <w:rFonts w:eastAsia="Times New Roman"/>
                <w:color w:val="000000"/>
                <w:sz w:val="16"/>
                <w:szCs w:val="16"/>
              </w:rPr>
              <w:t>0.</w:t>
            </w:r>
            <w:r w:rsidR="00E15237">
              <w:rPr>
                <w:rFonts w:eastAsia="Times New Roman"/>
                <w:color w:val="000000"/>
                <w:sz w:val="16"/>
                <w:szCs w:val="16"/>
              </w:rPr>
              <w:t>59</w:t>
            </w:r>
          </w:p>
        </w:tc>
        <w:tc>
          <w:tcPr>
            <w:tcW w:w="540" w:type="dxa"/>
            <w:tcBorders>
              <w:top w:val="nil"/>
              <w:left w:val="nil"/>
              <w:bottom w:val="nil"/>
              <w:right w:val="nil"/>
            </w:tcBorders>
            <w:shd w:val="clear" w:color="000000" w:fill="F2F2F2"/>
            <w:noWrap/>
            <w:vAlign w:val="center"/>
            <w:hideMark/>
          </w:tcPr>
          <w:p w14:paraId="1D9C3BD3" w14:textId="2F9D6F23"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0.5</w:t>
            </w:r>
            <w:r w:rsidR="00E15237">
              <w:rPr>
                <w:rFonts w:eastAsia="Times New Roman"/>
                <w:color w:val="000000"/>
                <w:sz w:val="16"/>
                <w:szCs w:val="16"/>
              </w:rPr>
              <w:t>54</w:t>
            </w:r>
          </w:p>
        </w:tc>
        <w:tc>
          <w:tcPr>
            <w:tcW w:w="360" w:type="dxa"/>
            <w:tcBorders>
              <w:top w:val="nil"/>
              <w:left w:val="nil"/>
              <w:bottom w:val="nil"/>
              <w:right w:val="nil"/>
            </w:tcBorders>
            <w:shd w:val="clear" w:color="000000" w:fill="F2F2F2"/>
            <w:noWrap/>
            <w:vAlign w:val="center"/>
            <w:hideMark/>
          </w:tcPr>
          <w:p w14:paraId="0DAFC39B"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4C430BDE" w14:textId="77777777" w:rsidTr="00565E4F">
        <w:trPr>
          <w:trHeight w:val="220"/>
        </w:trPr>
        <w:tc>
          <w:tcPr>
            <w:tcW w:w="1080" w:type="dxa"/>
            <w:vMerge/>
            <w:tcBorders>
              <w:top w:val="nil"/>
              <w:left w:val="nil"/>
              <w:bottom w:val="single" w:sz="4" w:space="0" w:color="000000"/>
              <w:right w:val="nil"/>
            </w:tcBorders>
            <w:vAlign w:val="center"/>
            <w:hideMark/>
          </w:tcPr>
          <w:p w14:paraId="4A1B332D"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10871FF0" w14:textId="77777777" w:rsidR="0022032F" w:rsidRPr="004D1245" w:rsidRDefault="0022032F">
            <w:pPr>
              <w:ind w:firstLineChars="200" w:firstLine="320"/>
              <w:rPr>
                <w:rFonts w:eastAsia="Times New Roman"/>
                <w:color w:val="000000"/>
                <w:sz w:val="16"/>
                <w:szCs w:val="16"/>
              </w:rPr>
            </w:pPr>
            <w:r w:rsidRPr="004D1245">
              <w:rPr>
                <w:rFonts w:eastAsia="Times New Roman"/>
                <w:color w:val="000000"/>
                <w:sz w:val="16"/>
                <w:szCs w:val="16"/>
              </w:rPr>
              <w:t>Physical under rainfed (% physical cultivated land)</w:t>
            </w:r>
          </w:p>
        </w:tc>
        <w:tc>
          <w:tcPr>
            <w:tcW w:w="603" w:type="dxa"/>
            <w:tcBorders>
              <w:top w:val="nil"/>
              <w:left w:val="nil"/>
              <w:bottom w:val="nil"/>
              <w:right w:val="nil"/>
            </w:tcBorders>
            <w:shd w:val="clear" w:color="000000" w:fill="F2F2F2"/>
            <w:noWrap/>
            <w:vAlign w:val="center"/>
            <w:hideMark/>
          </w:tcPr>
          <w:p w14:paraId="2AE104D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0.35</w:t>
            </w:r>
          </w:p>
        </w:tc>
        <w:tc>
          <w:tcPr>
            <w:tcW w:w="720" w:type="dxa"/>
            <w:tcBorders>
              <w:top w:val="nil"/>
              <w:left w:val="nil"/>
              <w:bottom w:val="nil"/>
              <w:right w:val="nil"/>
            </w:tcBorders>
            <w:shd w:val="clear" w:color="000000" w:fill="F2F2F2"/>
            <w:noWrap/>
            <w:vAlign w:val="center"/>
            <w:hideMark/>
          </w:tcPr>
          <w:p w14:paraId="15829C7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0.26</w:t>
            </w:r>
          </w:p>
        </w:tc>
        <w:tc>
          <w:tcPr>
            <w:tcW w:w="720" w:type="dxa"/>
            <w:tcBorders>
              <w:top w:val="nil"/>
              <w:left w:val="nil"/>
              <w:bottom w:val="nil"/>
              <w:right w:val="nil"/>
            </w:tcBorders>
            <w:shd w:val="clear" w:color="000000" w:fill="F2F2F2"/>
            <w:noWrap/>
            <w:vAlign w:val="center"/>
            <w:hideMark/>
          </w:tcPr>
          <w:p w14:paraId="4EB9799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0.39</w:t>
            </w:r>
          </w:p>
        </w:tc>
        <w:tc>
          <w:tcPr>
            <w:tcW w:w="236" w:type="dxa"/>
            <w:tcBorders>
              <w:top w:val="nil"/>
              <w:left w:val="nil"/>
              <w:bottom w:val="nil"/>
              <w:right w:val="nil"/>
            </w:tcBorders>
            <w:shd w:val="clear" w:color="000000" w:fill="F2F2F2"/>
            <w:noWrap/>
            <w:vAlign w:val="center"/>
            <w:hideMark/>
          </w:tcPr>
          <w:p w14:paraId="3C797E93" w14:textId="77777777" w:rsidR="0022032F" w:rsidRPr="004D1245" w:rsidRDefault="0022032F">
            <w:pP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1BF9B182" w14:textId="7902B37A" w:rsidR="0022032F" w:rsidRPr="004D1245" w:rsidRDefault="0022032F">
            <w:pPr>
              <w:jc w:val="center"/>
              <w:rPr>
                <w:rFonts w:eastAsia="Times New Roman"/>
                <w:color w:val="000000"/>
                <w:sz w:val="16"/>
                <w:szCs w:val="16"/>
              </w:rPr>
            </w:pPr>
            <w:r w:rsidRPr="004D1245">
              <w:rPr>
                <w:rFonts w:eastAsia="Times New Roman"/>
                <w:color w:val="000000"/>
                <w:sz w:val="16"/>
                <w:szCs w:val="16"/>
              </w:rPr>
              <w:t>-0.13</w:t>
            </w:r>
            <w:r w:rsidR="00565E4F">
              <w:rPr>
                <w:rFonts w:eastAsia="Times New Roman"/>
                <w:color w:val="000000"/>
                <w:sz w:val="16"/>
                <w:szCs w:val="16"/>
              </w:rPr>
              <w:t>1</w:t>
            </w:r>
          </w:p>
        </w:tc>
        <w:tc>
          <w:tcPr>
            <w:tcW w:w="630" w:type="dxa"/>
            <w:tcBorders>
              <w:top w:val="nil"/>
              <w:left w:val="nil"/>
              <w:bottom w:val="nil"/>
              <w:right w:val="nil"/>
            </w:tcBorders>
            <w:shd w:val="clear" w:color="000000" w:fill="F2F2F2"/>
            <w:noWrap/>
            <w:vAlign w:val="center"/>
            <w:hideMark/>
          </w:tcPr>
          <w:p w14:paraId="551B957A" w14:textId="26BEAD16" w:rsidR="0022032F" w:rsidRPr="004D1245" w:rsidRDefault="0022032F">
            <w:pPr>
              <w:jc w:val="center"/>
              <w:rPr>
                <w:rFonts w:eastAsia="Times New Roman"/>
                <w:color w:val="000000"/>
                <w:sz w:val="16"/>
                <w:szCs w:val="16"/>
              </w:rPr>
            </w:pPr>
            <w:r w:rsidRPr="004D1245">
              <w:rPr>
                <w:rFonts w:eastAsia="Times New Roman"/>
                <w:color w:val="000000"/>
                <w:sz w:val="16"/>
                <w:szCs w:val="16"/>
              </w:rPr>
              <w:t>-2.1</w:t>
            </w:r>
            <w:r w:rsidR="00565E4F">
              <w:rPr>
                <w:rFonts w:eastAsia="Times New Roman"/>
                <w:color w:val="000000"/>
                <w:sz w:val="16"/>
                <w:szCs w:val="16"/>
              </w:rPr>
              <w:t>7</w:t>
            </w:r>
          </w:p>
        </w:tc>
        <w:tc>
          <w:tcPr>
            <w:tcW w:w="540" w:type="dxa"/>
            <w:tcBorders>
              <w:top w:val="nil"/>
              <w:left w:val="nil"/>
              <w:bottom w:val="nil"/>
              <w:right w:val="nil"/>
            </w:tcBorders>
            <w:shd w:val="clear" w:color="000000" w:fill="F2F2F2"/>
            <w:noWrap/>
            <w:vAlign w:val="center"/>
            <w:hideMark/>
          </w:tcPr>
          <w:p w14:paraId="1E424D94" w14:textId="52972998"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0.03</w:t>
            </w:r>
            <w:r w:rsidR="00565E4F">
              <w:rPr>
                <w:rFonts w:eastAsia="Times New Roman"/>
                <w:color w:val="000000"/>
                <w:sz w:val="16"/>
                <w:szCs w:val="16"/>
              </w:rPr>
              <w:t>2</w:t>
            </w:r>
          </w:p>
        </w:tc>
        <w:tc>
          <w:tcPr>
            <w:tcW w:w="360" w:type="dxa"/>
            <w:tcBorders>
              <w:top w:val="nil"/>
              <w:left w:val="nil"/>
              <w:bottom w:val="nil"/>
              <w:right w:val="nil"/>
            </w:tcBorders>
            <w:shd w:val="clear" w:color="000000" w:fill="F2F2F2"/>
            <w:noWrap/>
            <w:vAlign w:val="center"/>
            <w:hideMark/>
          </w:tcPr>
          <w:p w14:paraId="70A6DB96"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7D25C646" w14:textId="77777777" w:rsidTr="00565E4F">
        <w:trPr>
          <w:trHeight w:val="220"/>
        </w:trPr>
        <w:tc>
          <w:tcPr>
            <w:tcW w:w="1080" w:type="dxa"/>
            <w:vMerge/>
            <w:tcBorders>
              <w:top w:val="nil"/>
              <w:left w:val="nil"/>
              <w:bottom w:val="single" w:sz="4" w:space="0" w:color="000000"/>
              <w:right w:val="nil"/>
            </w:tcBorders>
            <w:vAlign w:val="center"/>
            <w:hideMark/>
          </w:tcPr>
          <w:p w14:paraId="432B1F96"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68679275" w14:textId="77777777" w:rsidR="0022032F" w:rsidRPr="004D1245" w:rsidRDefault="0022032F">
            <w:pPr>
              <w:ind w:firstLineChars="100" w:firstLine="160"/>
              <w:rPr>
                <w:rFonts w:eastAsia="Times New Roman"/>
                <w:color w:val="000000"/>
                <w:sz w:val="16"/>
                <w:szCs w:val="16"/>
                <w:u w:val="single"/>
              </w:rPr>
            </w:pPr>
            <w:r w:rsidRPr="004D1245">
              <w:rPr>
                <w:rFonts w:eastAsia="Times New Roman"/>
                <w:color w:val="000000"/>
                <w:sz w:val="16"/>
                <w:szCs w:val="16"/>
                <w:u w:val="single"/>
              </w:rPr>
              <w:t>Physical cultivated area under irrigation (ha)</w:t>
            </w:r>
          </w:p>
        </w:tc>
        <w:tc>
          <w:tcPr>
            <w:tcW w:w="603" w:type="dxa"/>
            <w:tcBorders>
              <w:top w:val="nil"/>
              <w:left w:val="nil"/>
              <w:bottom w:val="nil"/>
              <w:right w:val="nil"/>
            </w:tcBorders>
            <w:shd w:val="clear" w:color="auto" w:fill="auto"/>
            <w:noWrap/>
            <w:vAlign w:val="center"/>
            <w:hideMark/>
          </w:tcPr>
          <w:p w14:paraId="686A91F4" w14:textId="4967C44B" w:rsidR="0022032F" w:rsidRPr="004D1245" w:rsidRDefault="0022032F">
            <w:pPr>
              <w:jc w:val="center"/>
              <w:rPr>
                <w:rFonts w:eastAsia="Times New Roman"/>
                <w:color w:val="000000"/>
                <w:sz w:val="16"/>
                <w:szCs w:val="16"/>
              </w:rPr>
            </w:pPr>
            <w:r w:rsidRPr="004D1245">
              <w:rPr>
                <w:rFonts w:eastAsia="Times New Roman"/>
                <w:color w:val="000000"/>
                <w:sz w:val="16"/>
                <w:szCs w:val="16"/>
              </w:rPr>
              <w:t>1.0</w:t>
            </w:r>
            <w:r w:rsidR="00565E4F">
              <w:rPr>
                <w:rFonts w:eastAsia="Times New Roman"/>
                <w:color w:val="000000"/>
                <w:sz w:val="16"/>
                <w:szCs w:val="16"/>
              </w:rPr>
              <w:t>4</w:t>
            </w:r>
          </w:p>
        </w:tc>
        <w:tc>
          <w:tcPr>
            <w:tcW w:w="720" w:type="dxa"/>
            <w:tcBorders>
              <w:top w:val="nil"/>
              <w:left w:val="nil"/>
              <w:bottom w:val="nil"/>
              <w:right w:val="nil"/>
            </w:tcBorders>
            <w:shd w:val="clear" w:color="auto" w:fill="auto"/>
            <w:noWrap/>
            <w:vAlign w:val="center"/>
            <w:hideMark/>
          </w:tcPr>
          <w:p w14:paraId="5B6E3CB8" w14:textId="020B09C9" w:rsidR="0022032F" w:rsidRPr="004D1245" w:rsidRDefault="0022032F">
            <w:pPr>
              <w:jc w:val="center"/>
              <w:rPr>
                <w:rFonts w:eastAsia="Times New Roman"/>
                <w:color w:val="000000"/>
                <w:sz w:val="16"/>
                <w:szCs w:val="16"/>
              </w:rPr>
            </w:pPr>
            <w:r w:rsidRPr="004D1245">
              <w:rPr>
                <w:rFonts w:eastAsia="Times New Roman"/>
                <w:color w:val="000000"/>
                <w:sz w:val="16"/>
                <w:szCs w:val="16"/>
              </w:rPr>
              <w:t>1.2</w:t>
            </w:r>
            <w:r w:rsidR="00565E4F">
              <w:rPr>
                <w:rFonts w:eastAsia="Times New Roman"/>
                <w:color w:val="000000"/>
                <w:sz w:val="16"/>
                <w:szCs w:val="16"/>
              </w:rPr>
              <w:t>9</w:t>
            </w:r>
          </w:p>
        </w:tc>
        <w:tc>
          <w:tcPr>
            <w:tcW w:w="720" w:type="dxa"/>
            <w:tcBorders>
              <w:top w:val="nil"/>
              <w:left w:val="nil"/>
              <w:bottom w:val="nil"/>
              <w:right w:val="nil"/>
            </w:tcBorders>
            <w:shd w:val="clear" w:color="auto" w:fill="auto"/>
            <w:noWrap/>
            <w:vAlign w:val="center"/>
            <w:hideMark/>
          </w:tcPr>
          <w:p w14:paraId="2F1C3B15" w14:textId="4DE9A0A3" w:rsidR="0022032F" w:rsidRPr="004D1245" w:rsidRDefault="0022032F">
            <w:pPr>
              <w:jc w:val="center"/>
              <w:rPr>
                <w:rFonts w:eastAsia="Times New Roman"/>
                <w:color w:val="000000"/>
                <w:sz w:val="16"/>
                <w:szCs w:val="16"/>
              </w:rPr>
            </w:pPr>
            <w:r w:rsidRPr="004D1245">
              <w:rPr>
                <w:rFonts w:eastAsia="Times New Roman"/>
                <w:color w:val="000000"/>
                <w:sz w:val="16"/>
                <w:szCs w:val="16"/>
              </w:rPr>
              <w:t>0.9</w:t>
            </w:r>
            <w:r w:rsidR="00565E4F">
              <w:rPr>
                <w:rFonts w:eastAsia="Times New Roman"/>
                <w:color w:val="000000"/>
                <w:sz w:val="16"/>
                <w:szCs w:val="16"/>
              </w:rPr>
              <w:t>1</w:t>
            </w:r>
          </w:p>
        </w:tc>
        <w:tc>
          <w:tcPr>
            <w:tcW w:w="236" w:type="dxa"/>
            <w:tcBorders>
              <w:top w:val="nil"/>
              <w:left w:val="nil"/>
              <w:bottom w:val="nil"/>
              <w:right w:val="nil"/>
            </w:tcBorders>
            <w:shd w:val="clear" w:color="auto" w:fill="auto"/>
            <w:noWrap/>
            <w:vAlign w:val="center"/>
            <w:hideMark/>
          </w:tcPr>
          <w:p w14:paraId="69135F1B"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27347DC7" w14:textId="53E93A45" w:rsidR="0022032F" w:rsidRPr="004D1245" w:rsidRDefault="0022032F">
            <w:pPr>
              <w:jc w:val="center"/>
              <w:rPr>
                <w:rFonts w:eastAsia="Times New Roman"/>
                <w:color w:val="000000"/>
                <w:sz w:val="16"/>
                <w:szCs w:val="16"/>
              </w:rPr>
            </w:pPr>
            <w:r w:rsidRPr="004D1245">
              <w:rPr>
                <w:rFonts w:eastAsia="Times New Roman"/>
                <w:color w:val="000000"/>
                <w:sz w:val="16"/>
                <w:szCs w:val="16"/>
              </w:rPr>
              <w:t>0.3</w:t>
            </w:r>
            <w:r w:rsidR="00565E4F">
              <w:rPr>
                <w:rFonts w:eastAsia="Times New Roman"/>
                <w:color w:val="000000"/>
                <w:sz w:val="16"/>
                <w:szCs w:val="16"/>
              </w:rPr>
              <w:t>80</w:t>
            </w:r>
          </w:p>
        </w:tc>
        <w:tc>
          <w:tcPr>
            <w:tcW w:w="630" w:type="dxa"/>
            <w:tcBorders>
              <w:top w:val="nil"/>
              <w:left w:val="nil"/>
              <w:bottom w:val="nil"/>
              <w:right w:val="nil"/>
            </w:tcBorders>
            <w:shd w:val="clear" w:color="auto" w:fill="auto"/>
            <w:noWrap/>
            <w:vAlign w:val="center"/>
            <w:hideMark/>
          </w:tcPr>
          <w:p w14:paraId="23CA158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1.59</w:t>
            </w:r>
          </w:p>
        </w:tc>
        <w:tc>
          <w:tcPr>
            <w:tcW w:w="540" w:type="dxa"/>
            <w:tcBorders>
              <w:top w:val="nil"/>
              <w:left w:val="nil"/>
              <w:bottom w:val="nil"/>
              <w:right w:val="nil"/>
            </w:tcBorders>
            <w:shd w:val="clear" w:color="auto" w:fill="auto"/>
            <w:noWrap/>
            <w:vAlign w:val="center"/>
            <w:hideMark/>
          </w:tcPr>
          <w:p w14:paraId="1AA7EA61"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0.114</w:t>
            </w:r>
          </w:p>
        </w:tc>
        <w:tc>
          <w:tcPr>
            <w:tcW w:w="360" w:type="dxa"/>
            <w:tcBorders>
              <w:top w:val="nil"/>
              <w:left w:val="nil"/>
              <w:bottom w:val="nil"/>
              <w:right w:val="nil"/>
            </w:tcBorders>
            <w:shd w:val="clear" w:color="auto" w:fill="auto"/>
            <w:noWrap/>
            <w:vAlign w:val="center"/>
            <w:hideMark/>
          </w:tcPr>
          <w:p w14:paraId="36D75006" w14:textId="77777777" w:rsidR="0022032F" w:rsidRPr="004D1245" w:rsidRDefault="0022032F" w:rsidP="004D1245">
            <w:pPr>
              <w:ind w:left="-101"/>
              <w:jc w:val="right"/>
              <w:rPr>
                <w:rFonts w:eastAsia="Times New Roman"/>
                <w:color w:val="000000"/>
                <w:sz w:val="14"/>
                <w:szCs w:val="14"/>
              </w:rPr>
            </w:pPr>
          </w:p>
        </w:tc>
      </w:tr>
      <w:tr w:rsidR="00694366" w14:paraId="6E9E91B7" w14:textId="77777777" w:rsidTr="00565E4F">
        <w:trPr>
          <w:trHeight w:val="220"/>
        </w:trPr>
        <w:tc>
          <w:tcPr>
            <w:tcW w:w="1080" w:type="dxa"/>
            <w:vMerge/>
            <w:tcBorders>
              <w:top w:val="nil"/>
              <w:left w:val="nil"/>
              <w:bottom w:val="single" w:sz="4" w:space="0" w:color="000000"/>
              <w:right w:val="nil"/>
            </w:tcBorders>
            <w:vAlign w:val="center"/>
            <w:hideMark/>
          </w:tcPr>
          <w:p w14:paraId="2D34724D"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5011CC03" w14:textId="77777777" w:rsidR="0022032F" w:rsidRPr="004D1245" w:rsidRDefault="0022032F">
            <w:pPr>
              <w:ind w:firstLineChars="200" w:firstLine="320"/>
              <w:rPr>
                <w:rFonts w:eastAsia="Times New Roman"/>
                <w:color w:val="000000"/>
                <w:sz w:val="16"/>
                <w:szCs w:val="16"/>
              </w:rPr>
            </w:pPr>
            <w:r w:rsidRPr="004D1245">
              <w:rPr>
                <w:rFonts w:eastAsia="Times New Roman"/>
                <w:color w:val="000000"/>
                <w:sz w:val="16"/>
                <w:szCs w:val="16"/>
              </w:rPr>
              <w:t>Physical under irrigation (% physical cultivated land)</w:t>
            </w:r>
          </w:p>
        </w:tc>
        <w:tc>
          <w:tcPr>
            <w:tcW w:w="603" w:type="dxa"/>
            <w:tcBorders>
              <w:top w:val="nil"/>
              <w:left w:val="nil"/>
              <w:bottom w:val="nil"/>
              <w:right w:val="nil"/>
            </w:tcBorders>
            <w:shd w:val="clear" w:color="auto" w:fill="auto"/>
            <w:noWrap/>
            <w:vAlign w:val="center"/>
            <w:hideMark/>
          </w:tcPr>
          <w:p w14:paraId="55CC795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0.65</w:t>
            </w:r>
          </w:p>
        </w:tc>
        <w:tc>
          <w:tcPr>
            <w:tcW w:w="720" w:type="dxa"/>
            <w:tcBorders>
              <w:top w:val="nil"/>
              <w:left w:val="nil"/>
              <w:bottom w:val="nil"/>
              <w:right w:val="nil"/>
            </w:tcBorders>
            <w:shd w:val="clear" w:color="auto" w:fill="auto"/>
            <w:noWrap/>
            <w:vAlign w:val="center"/>
            <w:hideMark/>
          </w:tcPr>
          <w:p w14:paraId="2057C7D0"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0.74</w:t>
            </w:r>
          </w:p>
        </w:tc>
        <w:tc>
          <w:tcPr>
            <w:tcW w:w="720" w:type="dxa"/>
            <w:tcBorders>
              <w:top w:val="nil"/>
              <w:left w:val="nil"/>
              <w:bottom w:val="nil"/>
              <w:right w:val="nil"/>
            </w:tcBorders>
            <w:shd w:val="clear" w:color="auto" w:fill="auto"/>
            <w:noWrap/>
            <w:vAlign w:val="center"/>
            <w:hideMark/>
          </w:tcPr>
          <w:p w14:paraId="62993BC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0.61</w:t>
            </w:r>
          </w:p>
        </w:tc>
        <w:tc>
          <w:tcPr>
            <w:tcW w:w="236" w:type="dxa"/>
            <w:tcBorders>
              <w:top w:val="nil"/>
              <w:left w:val="nil"/>
              <w:bottom w:val="nil"/>
              <w:right w:val="nil"/>
            </w:tcBorders>
            <w:shd w:val="clear" w:color="auto" w:fill="auto"/>
            <w:noWrap/>
            <w:vAlign w:val="center"/>
            <w:hideMark/>
          </w:tcPr>
          <w:p w14:paraId="2B97D4A8"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7AC5F8CF" w14:textId="24D33CD0" w:rsidR="0022032F" w:rsidRPr="004D1245" w:rsidRDefault="0022032F">
            <w:pPr>
              <w:jc w:val="center"/>
              <w:rPr>
                <w:rFonts w:eastAsia="Times New Roman"/>
                <w:color w:val="000000"/>
                <w:sz w:val="16"/>
                <w:szCs w:val="16"/>
              </w:rPr>
            </w:pPr>
            <w:r w:rsidRPr="004D1245">
              <w:rPr>
                <w:rFonts w:eastAsia="Times New Roman"/>
                <w:color w:val="000000"/>
                <w:sz w:val="16"/>
                <w:szCs w:val="16"/>
              </w:rPr>
              <w:t>0.13</w:t>
            </w:r>
            <w:r w:rsidR="001E7C72">
              <w:rPr>
                <w:rFonts w:eastAsia="Times New Roman"/>
                <w:color w:val="000000"/>
                <w:sz w:val="16"/>
                <w:szCs w:val="16"/>
              </w:rPr>
              <w:t>1</w:t>
            </w:r>
          </w:p>
        </w:tc>
        <w:tc>
          <w:tcPr>
            <w:tcW w:w="630" w:type="dxa"/>
            <w:tcBorders>
              <w:top w:val="nil"/>
              <w:left w:val="nil"/>
              <w:bottom w:val="nil"/>
              <w:right w:val="nil"/>
            </w:tcBorders>
            <w:shd w:val="clear" w:color="auto" w:fill="auto"/>
            <w:noWrap/>
            <w:vAlign w:val="center"/>
            <w:hideMark/>
          </w:tcPr>
          <w:p w14:paraId="17E71DDB" w14:textId="1FF91C64" w:rsidR="0022032F" w:rsidRPr="004D1245" w:rsidRDefault="0022032F">
            <w:pPr>
              <w:jc w:val="center"/>
              <w:rPr>
                <w:rFonts w:eastAsia="Times New Roman"/>
                <w:color w:val="000000"/>
                <w:sz w:val="16"/>
                <w:szCs w:val="16"/>
              </w:rPr>
            </w:pPr>
            <w:r w:rsidRPr="004D1245">
              <w:rPr>
                <w:rFonts w:eastAsia="Times New Roman"/>
                <w:color w:val="000000"/>
                <w:sz w:val="16"/>
                <w:szCs w:val="16"/>
              </w:rPr>
              <w:t>2.1</w:t>
            </w:r>
            <w:r w:rsidR="001E7C72">
              <w:rPr>
                <w:rFonts w:eastAsia="Times New Roman"/>
                <w:color w:val="000000"/>
                <w:sz w:val="16"/>
                <w:szCs w:val="16"/>
              </w:rPr>
              <w:t>7</w:t>
            </w:r>
          </w:p>
        </w:tc>
        <w:tc>
          <w:tcPr>
            <w:tcW w:w="540" w:type="dxa"/>
            <w:tcBorders>
              <w:top w:val="nil"/>
              <w:left w:val="nil"/>
              <w:bottom w:val="nil"/>
              <w:right w:val="nil"/>
            </w:tcBorders>
            <w:shd w:val="clear" w:color="auto" w:fill="auto"/>
            <w:noWrap/>
            <w:vAlign w:val="center"/>
            <w:hideMark/>
          </w:tcPr>
          <w:p w14:paraId="18710964" w14:textId="7B06A205"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0.03</w:t>
            </w:r>
            <w:r w:rsidR="001E7C72">
              <w:rPr>
                <w:rFonts w:eastAsia="Times New Roman"/>
                <w:color w:val="000000"/>
                <w:sz w:val="16"/>
                <w:szCs w:val="16"/>
              </w:rPr>
              <w:t>2</w:t>
            </w:r>
          </w:p>
        </w:tc>
        <w:tc>
          <w:tcPr>
            <w:tcW w:w="360" w:type="dxa"/>
            <w:tcBorders>
              <w:top w:val="nil"/>
              <w:left w:val="nil"/>
              <w:bottom w:val="nil"/>
              <w:right w:val="nil"/>
            </w:tcBorders>
            <w:shd w:val="clear" w:color="auto" w:fill="auto"/>
            <w:noWrap/>
            <w:vAlign w:val="center"/>
            <w:hideMark/>
          </w:tcPr>
          <w:p w14:paraId="438208F6"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250CE0DB" w14:textId="77777777" w:rsidTr="00565E4F">
        <w:trPr>
          <w:trHeight w:val="220"/>
        </w:trPr>
        <w:tc>
          <w:tcPr>
            <w:tcW w:w="1080" w:type="dxa"/>
            <w:vMerge/>
            <w:tcBorders>
              <w:top w:val="nil"/>
              <w:left w:val="nil"/>
              <w:bottom w:val="single" w:sz="4" w:space="0" w:color="000000"/>
              <w:right w:val="nil"/>
            </w:tcBorders>
            <w:vAlign w:val="center"/>
            <w:hideMark/>
          </w:tcPr>
          <w:p w14:paraId="54491D34"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13F23A52" w14:textId="77777777" w:rsidR="0022032F" w:rsidRPr="004D1245" w:rsidRDefault="0022032F">
            <w:pPr>
              <w:rPr>
                <w:rFonts w:eastAsia="Times New Roman"/>
                <w:color w:val="000000"/>
                <w:sz w:val="16"/>
                <w:szCs w:val="16"/>
                <w:u w:val="single"/>
              </w:rPr>
            </w:pPr>
            <w:r w:rsidRPr="004D1245">
              <w:rPr>
                <w:rFonts w:eastAsia="Times New Roman"/>
                <w:color w:val="000000"/>
                <w:sz w:val="16"/>
                <w:szCs w:val="16"/>
                <w:u w:val="single"/>
              </w:rPr>
              <w:t>Hectares worked: Total (ha)</w:t>
            </w:r>
          </w:p>
        </w:tc>
        <w:tc>
          <w:tcPr>
            <w:tcW w:w="603" w:type="dxa"/>
            <w:tcBorders>
              <w:top w:val="nil"/>
              <w:left w:val="nil"/>
              <w:bottom w:val="nil"/>
              <w:right w:val="nil"/>
            </w:tcBorders>
            <w:shd w:val="clear" w:color="000000" w:fill="F2F2F2"/>
            <w:noWrap/>
            <w:vAlign w:val="center"/>
            <w:hideMark/>
          </w:tcPr>
          <w:p w14:paraId="4EB41AE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2.24</w:t>
            </w:r>
          </w:p>
        </w:tc>
        <w:tc>
          <w:tcPr>
            <w:tcW w:w="720" w:type="dxa"/>
            <w:tcBorders>
              <w:top w:val="nil"/>
              <w:left w:val="nil"/>
              <w:bottom w:val="nil"/>
              <w:right w:val="nil"/>
            </w:tcBorders>
            <w:shd w:val="clear" w:color="000000" w:fill="F2F2F2"/>
            <w:noWrap/>
            <w:vAlign w:val="center"/>
            <w:hideMark/>
          </w:tcPr>
          <w:p w14:paraId="6E78015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2.64</w:t>
            </w:r>
          </w:p>
        </w:tc>
        <w:tc>
          <w:tcPr>
            <w:tcW w:w="720" w:type="dxa"/>
            <w:tcBorders>
              <w:top w:val="nil"/>
              <w:left w:val="nil"/>
              <w:bottom w:val="nil"/>
              <w:right w:val="nil"/>
            </w:tcBorders>
            <w:shd w:val="clear" w:color="000000" w:fill="F2F2F2"/>
            <w:noWrap/>
            <w:vAlign w:val="center"/>
            <w:hideMark/>
          </w:tcPr>
          <w:p w14:paraId="0CD7DA5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2.03</w:t>
            </w:r>
          </w:p>
        </w:tc>
        <w:tc>
          <w:tcPr>
            <w:tcW w:w="236" w:type="dxa"/>
            <w:tcBorders>
              <w:top w:val="nil"/>
              <w:left w:val="nil"/>
              <w:bottom w:val="nil"/>
              <w:right w:val="nil"/>
            </w:tcBorders>
            <w:shd w:val="clear" w:color="000000" w:fill="F2F2F2"/>
            <w:noWrap/>
            <w:vAlign w:val="center"/>
            <w:hideMark/>
          </w:tcPr>
          <w:p w14:paraId="4FDF375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415B876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0.604</w:t>
            </w:r>
          </w:p>
        </w:tc>
        <w:tc>
          <w:tcPr>
            <w:tcW w:w="630" w:type="dxa"/>
            <w:tcBorders>
              <w:top w:val="nil"/>
              <w:left w:val="nil"/>
              <w:bottom w:val="nil"/>
              <w:right w:val="nil"/>
            </w:tcBorders>
            <w:shd w:val="clear" w:color="000000" w:fill="F2F2F2"/>
            <w:noWrap/>
            <w:vAlign w:val="center"/>
            <w:hideMark/>
          </w:tcPr>
          <w:p w14:paraId="6F66897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1.03</w:t>
            </w:r>
          </w:p>
        </w:tc>
        <w:tc>
          <w:tcPr>
            <w:tcW w:w="540" w:type="dxa"/>
            <w:tcBorders>
              <w:top w:val="nil"/>
              <w:left w:val="nil"/>
              <w:bottom w:val="nil"/>
              <w:right w:val="nil"/>
            </w:tcBorders>
            <w:shd w:val="clear" w:color="000000" w:fill="F2F2F2"/>
            <w:noWrap/>
            <w:vAlign w:val="center"/>
            <w:hideMark/>
          </w:tcPr>
          <w:p w14:paraId="4BB41DD4"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0.307</w:t>
            </w:r>
          </w:p>
        </w:tc>
        <w:tc>
          <w:tcPr>
            <w:tcW w:w="360" w:type="dxa"/>
            <w:tcBorders>
              <w:top w:val="nil"/>
              <w:left w:val="nil"/>
              <w:bottom w:val="nil"/>
              <w:right w:val="nil"/>
            </w:tcBorders>
            <w:shd w:val="clear" w:color="000000" w:fill="F2F2F2"/>
            <w:noWrap/>
            <w:vAlign w:val="center"/>
            <w:hideMark/>
          </w:tcPr>
          <w:p w14:paraId="57E91D10"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48E4D1F3" w14:textId="77777777" w:rsidTr="00565E4F">
        <w:trPr>
          <w:trHeight w:val="220"/>
        </w:trPr>
        <w:tc>
          <w:tcPr>
            <w:tcW w:w="1080" w:type="dxa"/>
            <w:vMerge/>
            <w:tcBorders>
              <w:top w:val="nil"/>
              <w:left w:val="nil"/>
              <w:bottom w:val="single" w:sz="4" w:space="0" w:color="000000"/>
              <w:right w:val="nil"/>
            </w:tcBorders>
            <w:vAlign w:val="center"/>
            <w:hideMark/>
          </w:tcPr>
          <w:p w14:paraId="7A1AF690"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7AFC51A4" w14:textId="6C7EB027" w:rsidR="00907A54" w:rsidRDefault="000B11DC" w:rsidP="0027018F">
            <w:pPr>
              <w:ind w:firstLineChars="200" w:firstLine="321"/>
              <w:rPr>
                <w:rFonts w:eastAsia="Times New Roman"/>
                <w:color w:val="000000"/>
                <w:sz w:val="16"/>
                <w:szCs w:val="16"/>
              </w:rPr>
            </w:pPr>
            <w:r>
              <w:rPr>
                <w:rFonts w:eastAsia="Times New Roman"/>
                <w:b/>
                <w:color w:val="000000"/>
                <w:sz w:val="16"/>
                <w:szCs w:val="16"/>
              </w:rPr>
              <w:t>Land i</w:t>
            </w:r>
            <w:r w:rsidR="00A10668">
              <w:rPr>
                <w:rFonts w:eastAsia="Times New Roman"/>
                <w:b/>
                <w:color w:val="000000"/>
                <w:sz w:val="16"/>
                <w:szCs w:val="16"/>
              </w:rPr>
              <w:t>ntensification</w:t>
            </w:r>
            <w:r w:rsidR="0022032F" w:rsidRPr="004D1245">
              <w:rPr>
                <w:rFonts w:eastAsia="Times New Roman"/>
                <w:color w:val="000000"/>
                <w:sz w:val="16"/>
                <w:szCs w:val="16"/>
              </w:rPr>
              <w:t xml:space="preserve">: Hectares worked </w:t>
            </w:r>
            <w:r w:rsidR="00D97B6A">
              <w:rPr>
                <w:rFonts w:eastAsia="Times New Roman"/>
                <w:color w:val="000000"/>
                <w:sz w:val="16"/>
                <w:szCs w:val="16"/>
              </w:rPr>
              <w:t>(ha)</w:t>
            </w:r>
          </w:p>
          <w:p w14:paraId="7771FDAD" w14:textId="5149D8E3" w:rsidR="0022032F" w:rsidRPr="004D1245" w:rsidRDefault="0022032F">
            <w:pPr>
              <w:ind w:firstLineChars="200" w:firstLine="320"/>
              <w:rPr>
                <w:rFonts w:eastAsia="Times New Roman"/>
                <w:color w:val="000000"/>
                <w:sz w:val="16"/>
                <w:szCs w:val="16"/>
              </w:rPr>
            </w:pPr>
            <w:r w:rsidRPr="004D1245">
              <w:rPr>
                <w:rFonts w:eastAsia="Times New Roman"/>
                <w:color w:val="000000"/>
                <w:sz w:val="16"/>
                <w:szCs w:val="16"/>
              </w:rPr>
              <w:t>(% physical cultivated area)</w:t>
            </w:r>
          </w:p>
        </w:tc>
        <w:tc>
          <w:tcPr>
            <w:tcW w:w="603" w:type="dxa"/>
            <w:tcBorders>
              <w:top w:val="nil"/>
              <w:left w:val="nil"/>
              <w:bottom w:val="nil"/>
              <w:right w:val="nil"/>
            </w:tcBorders>
            <w:shd w:val="clear" w:color="000000" w:fill="F2F2F2"/>
            <w:noWrap/>
            <w:vAlign w:val="center"/>
            <w:hideMark/>
          </w:tcPr>
          <w:p w14:paraId="6B1DD05A" w14:textId="7A1C65D4" w:rsidR="0022032F" w:rsidRPr="004D1245" w:rsidRDefault="0022032F">
            <w:pPr>
              <w:jc w:val="center"/>
              <w:rPr>
                <w:rFonts w:eastAsia="Times New Roman"/>
                <w:color w:val="000000"/>
                <w:sz w:val="16"/>
                <w:szCs w:val="16"/>
              </w:rPr>
            </w:pPr>
            <w:r w:rsidRPr="004D1245">
              <w:rPr>
                <w:rFonts w:eastAsia="Times New Roman"/>
                <w:color w:val="000000"/>
                <w:sz w:val="16"/>
                <w:szCs w:val="16"/>
              </w:rPr>
              <w:t>1.</w:t>
            </w:r>
            <w:r w:rsidR="00FF4E84">
              <w:rPr>
                <w:rFonts w:eastAsia="Times New Roman"/>
                <w:color w:val="000000"/>
                <w:sz w:val="16"/>
                <w:szCs w:val="16"/>
              </w:rPr>
              <w:t>16</w:t>
            </w:r>
          </w:p>
        </w:tc>
        <w:tc>
          <w:tcPr>
            <w:tcW w:w="720" w:type="dxa"/>
            <w:tcBorders>
              <w:top w:val="nil"/>
              <w:left w:val="nil"/>
              <w:bottom w:val="nil"/>
              <w:right w:val="nil"/>
            </w:tcBorders>
            <w:shd w:val="clear" w:color="000000" w:fill="F2F2F2"/>
            <w:noWrap/>
            <w:vAlign w:val="center"/>
            <w:hideMark/>
          </w:tcPr>
          <w:p w14:paraId="71CF0C4C" w14:textId="2112143D" w:rsidR="0022032F" w:rsidRPr="004D1245" w:rsidRDefault="0022032F">
            <w:pPr>
              <w:jc w:val="center"/>
              <w:rPr>
                <w:rFonts w:eastAsia="Times New Roman"/>
                <w:color w:val="000000"/>
                <w:sz w:val="16"/>
                <w:szCs w:val="16"/>
              </w:rPr>
            </w:pPr>
            <w:r w:rsidRPr="004D1245">
              <w:rPr>
                <w:rFonts w:eastAsia="Times New Roman"/>
                <w:color w:val="000000"/>
                <w:sz w:val="16"/>
                <w:szCs w:val="16"/>
              </w:rPr>
              <w:t>1.</w:t>
            </w:r>
            <w:r w:rsidR="00FF4E84">
              <w:rPr>
                <w:rFonts w:eastAsia="Times New Roman"/>
                <w:color w:val="000000"/>
                <w:sz w:val="16"/>
                <w:szCs w:val="16"/>
              </w:rPr>
              <w:t>10</w:t>
            </w:r>
          </w:p>
        </w:tc>
        <w:tc>
          <w:tcPr>
            <w:tcW w:w="720" w:type="dxa"/>
            <w:tcBorders>
              <w:top w:val="nil"/>
              <w:left w:val="nil"/>
              <w:bottom w:val="nil"/>
              <w:right w:val="nil"/>
            </w:tcBorders>
            <w:shd w:val="clear" w:color="000000" w:fill="F2F2F2"/>
            <w:noWrap/>
            <w:vAlign w:val="center"/>
            <w:hideMark/>
          </w:tcPr>
          <w:p w14:paraId="2F17A656" w14:textId="1DE39B6E" w:rsidR="0022032F" w:rsidRPr="004D1245" w:rsidRDefault="0022032F">
            <w:pPr>
              <w:jc w:val="center"/>
              <w:rPr>
                <w:rFonts w:eastAsia="Times New Roman"/>
                <w:color w:val="000000"/>
                <w:sz w:val="16"/>
                <w:szCs w:val="16"/>
              </w:rPr>
            </w:pPr>
            <w:r w:rsidRPr="004D1245">
              <w:rPr>
                <w:rFonts w:eastAsia="Times New Roman"/>
                <w:color w:val="000000"/>
                <w:sz w:val="16"/>
                <w:szCs w:val="16"/>
              </w:rPr>
              <w:t>1.</w:t>
            </w:r>
            <w:r w:rsidR="00FF4E84">
              <w:rPr>
                <w:rFonts w:eastAsia="Times New Roman"/>
                <w:color w:val="000000"/>
                <w:sz w:val="16"/>
                <w:szCs w:val="16"/>
              </w:rPr>
              <w:t>19</w:t>
            </w:r>
          </w:p>
        </w:tc>
        <w:tc>
          <w:tcPr>
            <w:tcW w:w="236" w:type="dxa"/>
            <w:tcBorders>
              <w:top w:val="nil"/>
              <w:left w:val="nil"/>
              <w:bottom w:val="nil"/>
              <w:right w:val="nil"/>
            </w:tcBorders>
            <w:shd w:val="clear" w:color="000000" w:fill="F2F2F2"/>
            <w:noWrap/>
            <w:vAlign w:val="center"/>
            <w:hideMark/>
          </w:tcPr>
          <w:p w14:paraId="39550C4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0EC4F43C" w14:textId="230875A8" w:rsidR="0022032F" w:rsidRPr="004D1245" w:rsidRDefault="00FF4E84">
            <w:pPr>
              <w:jc w:val="center"/>
              <w:rPr>
                <w:rFonts w:eastAsia="Times New Roman"/>
                <w:color w:val="000000"/>
                <w:sz w:val="16"/>
                <w:szCs w:val="16"/>
              </w:rPr>
            </w:pPr>
            <w:r>
              <w:rPr>
                <w:rFonts w:eastAsia="Times New Roman"/>
                <w:color w:val="000000"/>
                <w:sz w:val="16"/>
                <w:szCs w:val="16"/>
              </w:rPr>
              <w:t>-0.091</w:t>
            </w:r>
          </w:p>
        </w:tc>
        <w:tc>
          <w:tcPr>
            <w:tcW w:w="630" w:type="dxa"/>
            <w:tcBorders>
              <w:top w:val="nil"/>
              <w:left w:val="nil"/>
              <w:bottom w:val="nil"/>
              <w:right w:val="nil"/>
            </w:tcBorders>
            <w:shd w:val="clear" w:color="000000" w:fill="F2F2F2"/>
            <w:noWrap/>
            <w:vAlign w:val="center"/>
            <w:hideMark/>
          </w:tcPr>
          <w:p w14:paraId="34DA5F9D" w14:textId="1C983592" w:rsidR="0022032F" w:rsidRPr="004D1245" w:rsidRDefault="00FF4E84">
            <w:pPr>
              <w:jc w:val="center"/>
              <w:rPr>
                <w:rFonts w:eastAsia="Times New Roman"/>
                <w:color w:val="000000"/>
                <w:sz w:val="16"/>
                <w:szCs w:val="16"/>
              </w:rPr>
            </w:pPr>
            <w:r>
              <w:rPr>
                <w:rFonts w:eastAsia="Times New Roman"/>
                <w:color w:val="000000"/>
                <w:sz w:val="16"/>
                <w:szCs w:val="16"/>
              </w:rPr>
              <w:t>-2.77</w:t>
            </w:r>
          </w:p>
        </w:tc>
        <w:tc>
          <w:tcPr>
            <w:tcW w:w="540" w:type="dxa"/>
            <w:tcBorders>
              <w:top w:val="nil"/>
              <w:left w:val="nil"/>
              <w:bottom w:val="nil"/>
              <w:right w:val="nil"/>
            </w:tcBorders>
            <w:shd w:val="clear" w:color="000000" w:fill="F2F2F2"/>
            <w:noWrap/>
            <w:vAlign w:val="center"/>
            <w:hideMark/>
          </w:tcPr>
          <w:p w14:paraId="3892DE41" w14:textId="7002B22E"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w:t>
            </w:r>
            <w:r w:rsidR="00FF4E84">
              <w:rPr>
                <w:rFonts w:eastAsia="Times New Roman"/>
                <w:color w:val="000000"/>
                <w:sz w:val="16"/>
                <w:szCs w:val="16"/>
              </w:rPr>
              <w:t>006</w:t>
            </w:r>
          </w:p>
        </w:tc>
        <w:tc>
          <w:tcPr>
            <w:tcW w:w="360" w:type="dxa"/>
            <w:tcBorders>
              <w:top w:val="nil"/>
              <w:left w:val="nil"/>
              <w:bottom w:val="nil"/>
              <w:right w:val="nil"/>
            </w:tcBorders>
            <w:shd w:val="clear" w:color="000000" w:fill="F2F2F2"/>
            <w:noWrap/>
            <w:vAlign w:val="center"/>
            <w:hideMark/>
          </w:tcPr>
          <w:p w14:paraId="756543BE" w14:textId="414B5BF2" w:rsidR="0022032F" w:rsidRPr="004D1245" w:rsidRDefault="00FF4E84" w:rsidP="004D1245">
            <w:pPr>
              <w:ind w:left="-101"/>
              <w:rPr>
                <w:rFonts w:eastAsia="Times New Roman"/>
                <w:color w:val="000000"/>
                <w:sz w:val="14"/>
                <w:szCs w:val="14"/>
              </w:rPr>
            </w:pPr>
            <w:r>
              <w:rPr>
                <w:rFonts w:eastAsia="Times New Roman"/>
                <w:color w:val="000000"/>
                <w:sz w:val="14"/>
                <w:szCs w:val="14"/>
              </w:rPr>
              <w:t>***</w:t>
            </w:r>
            <w:r w:rsidR="0022032F" w:rsidRPr="004D1245">
              <w:rPr>
                <w:rFonts w:eastAsia="Times New Roman"/>
                <w:color w:val="000000"/>
                <w:sz w:val="14"/>
                <w:szCs w:val="14"/>
              </w:rPr>
              <w:t> </w:t>
            </w:r>
          </w:p>
        </w:tc>
      </w:tr>
      <w:tr w:rsidR="00694366" w14:paraId="41A05A0B" w14:textId="77777777" w:rsidTr="00565E4F">
        <w:trPr>
          <w:trHeight w:val="220"/>
        </w:trPr>
        <w:tc>
          <w:tcPr>
            <w:tcW w:w="1080" w:type="dxa"/>
            <w:vMerge/>
            <w:tcBorders>
              <w:top w:val="nil"/>
              <w:left w:val="nil"/>
              <w:bottom w:val="single" w:sz="4" w:space="0" w:color="000000"/>
              <w:right w:val="nil"/>
            </w:tcBorders>
            <w:vAlign w:val="center"/>
            <w:hideMark/>
          </w:tcPr>
          <w:p w14:paraId="0D572FEC" w14:textId="22539E22"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64D61FA3" w14:textId="77777777" w:rsidR="0022032F" w:rsidRPr="004D1245" w:rsidRDefault="0022032F">
            <w:pPr>
              <w:ind w:firstLineChars="100" w:firstLine="160"/>
              <w:rPr>
                <w:rFonts w:eastAsia="Times New Roman"/>
                <w:color w:val="000000"/>
                <w:sz w:val="16"/>
                <w:szCs w:val="16"/>
                <w:u w:val="single"/>
              </w:rPr>
            </w:pPr>
            <w:r w:rsidRPr="004D1245">
              <w:rPr>
                <w:rFonts w:eastAsia="Times New Roman"/>
                <w:color w:val="000000"/>
                <w:sz w:val="16"/>
                <w:szCs w:val="16"/>
                <w:u w:val="single"/>
              </w:rPr>
              <w:t>Hectares worked under rainfed agriculture (ha)</w:t>
            </w:r>
          </w:p>
        </w:tc>
        <w:tc>
          <w:tcPr>
            <w:tcW w:w="603" w:type="dxa"/>
            <w:tcBorders>
              <w:top w:val="nil"/>
              <w:left w:val="nil"/>
              <w:bottom w:val="nil"/>
              <w:right w:val="nil"/>
            </w:tcBorders>
            <w:shd w:val="clear" w:color="auto" w:fill="auto"/>
            <w:noWrap/>
            <w:vAlign w:val="center"/>
            <w:hideMark/>
          </w:tcPr>
          <w:p w14:paraId="0588A52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1.11</w:t>
            </w:r>
          </w:p>
        </w:tc>
        <w:tc>
          <w:tcPr>
            <w:tcW w:w="720" w:type="dxa"/>
            <w:tcBorders>
              <w:top w:val="nil"/>
              <w:left w:val="nil"/>
              <w:bottom w:val="nil"/>
              <w:right w:val="nil"/>
            </w:tcBorders>
            <w:shd w:val="clear" w:color="auto" w:fill="auto"/>
            <w:noWrap/>
            <w:vAlign w:val="center"/>
            <w:hideMark/>
          </w:tcPr>
          <w:p w14:paraId="66359DF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1.28</w:t>
            </w:r>
          </w:p>
        </w:tc>
        <w:tc>
          <w:tcPr>
            <w:tcW w:w="720" w:type="dxa"/>
            <w:tcBorders>
              <w:top w:val="nil"/>
              <w:left w:val="nil"/>
              <w:bottom w:val="nil"/>
              <w:right w:val="nil"/>
            </w:tcBorders>
            <w:shd w:val="clear" w:color="auto" w:fill="auto"/>
            <w:noWrap/>
            <w:vAlign w:val="center"/>
            <w:hideMark/>
          </w:tcPr>
          <w:p w14:paraId="31F9044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1.02</w:t>
            </w:r>
          </w:p>
        </w:tc>
        <w:tc>
          <w:tcPr>
            <w:tcW w:w="236" w:type="dxa"/>
            <w:tcBorders>
              <w:top w:val="nil"/>
              <w:left w:val="nil"/>
              <w:bottom w:val="nil"/>
              <w:right w:val="nil"/>
            </w:tcBorders>
            <w:shd w:val="clear" w:color="auto" w:fill="auto"/>
            <w:noWrap/>
            <w:vAlign w:val="center"/>
            <w:hideMark/>
          </w:tcPr>
          <w:p w14:paraId="39264747"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0C8931B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0.255</w:t>
            </w:r>
          </w:p>
        </w:tc>
        <w:tc>
          <w:tcPr>
            <w:tcW w:w="630" w:type="dxa"/>
            <w:tcBorders>
              <w:top w:val="nil"/>
              <w:left w:val="nil"/>
              <w:bottom w:val="nil"/>
              <w:right w:val="nil"/>
            </w:tcBorders>
            <w:shd w:val="clear" w:color="auto" w:fill="auto"/>
            <w:noWrap/>
            <w:vAlign w:val="center"/>
            <w:hideMark/>
          </w:tcPr>
          <w:p w14:paraId="0644A81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0.47</w:t>
            </w:r>
          </w:p>
        </w:tc>
        <w:tc>
          <w:tcPr>
            <w:tcW w:w="540" w:type="dxa"/>
            <w:tcBorders>
              <w:top w:val="nil"/>
              <w:left w:val="nil"/>
              <w:bottom w:val="nil"/>
              <w:right w:val="nil"/>
            </w:tcBorders>
            <w:shd w:val="clear" w:color="auto" w:fill="auto"/>
            <w:noWrap/>
            <w:vAlign w:val="center"/>
            <w:hideMark/>
          </w:tcPr>
          <w:p w14:paraId="12F19B87"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0.642</w:t>
            </w:r>
          </w:p>
        </w:tc>
        <w:tc>
          <w:tcPr>
            <w:tcW w:w="360" w:type="dxa"/>
            <w:tcBorders>
              <w:top w:val="nil"/>
              <w:left w:val="nil"/>
              <w:bottom w:val="nil"/>
              <w:right w:val="nil"/>
            </w:tcBorders>
            <w:shd w:val="clear" w:color="auto" w:fill="auto"/>
            <w:noWrap/>
            <w:vAlign w:val="center"/>
            <w:hideMark/>
          </w:tcPr>
          <w:p w14:paraId="59E858B7" w14:textId="77777777" w:rsidR="0022032F" w:rsidRPr="004D1245" w:rsidRDefault="0022032F" w:rsidP="004D1245">
            <w:pPr>
              <w:ind w:left="-101"/>
              <w:jc w:val="right"/>
              <w:rPr>
                <w:rFonts w:eastAsia="Times New Roman"/>
                <w:color w:val="000000"/>
                <w:sz w:val="14"/>
                <w:szCs w:val="14"/>
              </w:rPr>
            </w:pPr>
          </w:p>
        </w:tc>
      </w:tr>
      <w:tr w:rsidR="00694366" w14:paraId="03E53C7C" w14:textId="77777777" w:rsidTr="00565E4F">
        <w:trPr>
          <w:trHeight w:val="220"/>
        </w:trPr>
        <w:tc>
          <w:tcPr>
            <w:tcW w:w="1080" w:type="dxa"/>
            <w:vMerge/>
            <w:tcBorders>
              <w:top w:val="nil"/>
              <w:left w:val="nil"/>
              <w:bottom w:val="single" w:sz="4" w:space="0" w:color="000000"/>
              <w:right w:val="nil"/>
            </w:tcBorders>
            <w:vAlign w:val="center"/>
            <w:hideMark/>
          </w:tcPr>
          <w:p w14:paraId="3FAB319C"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259B10CE" w14:textId="77777777" w:rsidR="0022032F" w:rsidRPr="004D1245" w:rsidRDefault="0022032F">
            <w:pPr>
              <w:ind w:firstLineChars="200" w:firstLine="320"/>
              <w:rPr>
                <w:rFonts w:eastAsia="Times New Roman"/>
                <w:color w:val="000000"/>
                <w:sz w:val="16"/>
                <w:szCs w:val="16"/>
              </w:rPr>
            </w:pPr>
            <w:r w:rsidRPr="004D1245">
              <w:rPr>
                <w:rFonts w:eastAsia="Times New Roman"/>
                <w:color w:val="000000"/>
                <w:sz w:val="16"/>
                <w:szCs w:val="16"/>
              </w:rPr>
              <w:t>Worked under rainfed (% hectares worked)</w:t>
            </w:r>
          </w:p>
        </w:tc>
        <w:tc>
          <w:tcPr>
            <w:tcW w:w="603" w:type="dxa"/>
            <w:tcBorders>
              <w:top w:val="nil"/>
              <w:left w:val="nil"/>
              <w:bottom w:val="nil"/>
              <w:right w:val="nil"/>
            </w:tcBorders>
            <w:shd w:val="clear" w:color="auto" w:fill="auto"/>
            <w:noWrap/>
            <w:vAlign w:val="center"/>
            <w:hideMark/>
          </w:tcPr>
          <w:p w14:paraId="48E06E3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0.35</w:t>
            </w:r>
          </w:p>
        </w:tc>
        <w:tc>
          <w:tcPr>
            <w:tcW w:w="720" w:type="dxa"/>
            <w:tcBorders>
              <w:top w:val="nil"/>
              <w:left w:val="nil"/>
              <w:bottom w:val="nil"/>
              <w:right w:val="nil"/>
            </w:tcBorders>
            <w:shd w:val="clear" w:color="auto" w:fill="auto"/>
            <w:noWrap/>
            <w:vAlign w:val="center"/>
            <w:hideMark/>
          </w:tcPr>
          <w:p w14:paraId="64F1742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0.26</w:t>
            </w:r>
          </w:p>
        </w:tc>
        <w:tc>
          <w:tcPr>
            <w:tcW w:w="720" w:type="dxa"/>
            <w:tcBorders>
              <w:top w:val="nil"/>
              <w:left w:val="nil"/>
              <w:bottom w:val="nil"/>
              <w:right w:val="nil"/>
            </w:tcBorders>
            <w:shd w:val="clear" w:color="auto" w:fill="auto"/>
            <w:noWrap/>
            <w:vAlign w:val="center"/>
            <w:hideMark/>
          </w:tcPr>
          <w:p w14:paraId="1E02924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0.39</w:t>
            </w:r>
          </w:p>
        </w:tc>
        <w:tc>
          <w:tcPr>
            <w:tcW w:w="236" w:type="dxa"/>
            <w:tcBorders>
              <w:top w:val="nil"/>
              <w:left w:val="nil"/>
              <w:bottom w:val="nil"/>
              <w:right w:val="nil"/>
            </w:tcBorders>
            <w:shd w:val="clear" w:color="auto" w:fill="auto"/>
            <w:noWrap/>
            <w:vAlign w:val="center"/>
            <w:hideMark/>
          </w:tcPr>
          <w:p w14:paraId="63B37767"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76F885A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-0.133</w:t>
            </w:r>
          </w:p>
        </w:tc>
        <w:tc>
          <w:tcPr>
            <w:tcW w:w="630" w:type="dxa"/>
            <w:tcBorders>
              <w:top w:val="nil"/>
              <w:left w:val="nil"/>
              <w:bottom w:val="nil"/>
              <w:right w:val="nil"/>
            </w:tcBorders>
            <w:shd w:val="clear" w:color="auto" w:fill="auto"/>
            <w:noWrap/>
            <w:vAlign w:val="center"/>
            <w:hideMark/>
          </w:tcPr>
          <w:p w14:paraId="372D473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-2.23</w:t>
            </w:r>
          </w:p>
        </w:tc>
        <w:tc>
          <w:tcPr>
            <w:tcW w:w="540" w:type="dxa"/>
            <w:tcBorders>
              <w:top w:val="nil"/>
              <w:left w:val="nil"/>
              <w:bottom w:val="nil"/>
              <w:right w:val="nil"/>
            </w:tcBorders>
            <w:shd w:val="clear" w:color="auto" w:fill="auto"/>
            <w:noWrap/>
            <w:vAlign w:val="center"/>
            <w:hideMark/>
          </w:tcPr>
          <w:p w14:paraId="5F10FAB1"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0.028</w:t>
            </w:r>
          </w:p>
        </w:tc>
        <w:tc>
          <w:tcPr>
            <w:tcW w:w="360" w:type="dxa"/>
            <w:tcBorders>
              <w:top w:val="nil"/>
              <w:left w:val="nil"/>
              <w:bottom w:val="nil"/>
              <w:right w:val="nil"/>
            </w:tcBorders>
            <w:shd w:val="clear" w:color="auto" w:fill="auto"/>
            <w:noWrap/>
            <w:vAlign w:val="center"/>
            <w:hideMark/>
          </w:tcPr>
          <w:p w14:paraId="296E349D"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423CD431" w14:textId="77777777" w:rsidTr="00565E4F">
        <w:trPr>
          <w:trHeight w:val="220"/>
        </w:trPr>
        <w:tc>
          <w:tcPr>
            <w:tcW w:w="1080" w:type="dxa"/>
            <w:vMerge/>
            <w:tcBorders>
              <w:top w:val="nil"/>
              <w:left w:val="nil"/>
              <w:bottom w:val="single" w:sz="4" w:space="0" w:color="000000"/>
              <w:right w:val="nil"/>
            </w:tcBorders>
            <w:vAlign w:val="center"/>
            <w:hideMark/>
          </w:tcPr>
          <w:p w14:paraId="0C4E2589"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2D02ACFF" w14:textId="77777777" w:rsidR="0022032F" w:rsidRPr="004D1245" w:rsidRDefault="0022032F">
            <w:pPr>
              <w:ind w:firstLineChars="100" w:firstLine="160"/>
              <w:rPr>
                <w:rFonts w:eastAsia="Times New Roman"/>
                <w:color w:val="000000"/>
                <w:sz w:val="16"/>
                <w:szCs w:val="16"/>
                <w:u w:val="single"/>
              </w:rPr>
            </w:pPr>
            <w:r w:rsidRPr="004D1245">
              <w:rPr>
                <w:rFonts w:eastAsia="Times New Roman"/>
                <w:color w:val="000000"/>
                <w:sz w:val="16"/>
                <w:szCs w:val="16"/>
                <w:u w:val="single"/>
              </w:rPr>
              <w:t>Hectares worked under irrigation (ha)</w:t>
            </w:r>
          </w:p>
        </w:tc>
        <w:tc>
          <w:tcPr>
            <w:tcW w:w="603" w:type="dxa"/>
            <w:tcBorders>
              <w:top w:val="nil"/>
              <w:left w:val="nil"/>
              <w:bottom w:val="nil"/>
              <w:right w:val="nil"/>
            </w:tcBorders>
            <w:shd w:val="clear" w:color="000000" w:fill="F2F2F2"/>
            <w:noWrap/>
            <w:vAlign w:val="center"/>
            <w:hideMark/>
          </w:tcPr>
          <w:p w14:paraId="5AB37D4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1.13</w:t>
            </w:r>
          </w:p>
        </w:tc>
        <w:tc>
          <w:tcPr>
            <w:tcW w:w="720" w:type="dxa"/>
            <w:tcBorders>
              <w:top w:val="nil"/>
              <w:left w:val="nil"/>
              <w:bottom w:val="nil"/>
              <w:right w:val="nil"/>
            </w:tcBorders>
            <w:shd w:val="clear" w:color="000000" w:fill="F2F2F2"/>
            <w:noWrap/>
            <w:vAlign w:val="center"/>
            <w:hideMark/>
          </w:tcPr>
          <w:p w14:paraId="32D9703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1.36</w:t>
            </w:r>
          </w:p>
        </w:tc>
        <w:tc>
          <w:tcPr>
            <w:tcW w:w="720" w:type="dxa"/>
            <w:tcBorders>
              <w:top w:val="nil"/>
              <w:left w:val="nil"/>
              <w:bottom w:val="nil"/>
              <w:right w:val="nil"/>
            </w:tcBorders>
            <w:shd w:val="clear" w:color="000000" w:fill="F2F2F2"/>
            <w:noWrap/>
            <w:vAlign w:val="center"/>
            <w:hideMark/>
          </w:tcPr>
          <w:p w14:paraId="5AB3F2D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1.01</w:t>
            </w:r>
          </w:p>
        </w:tc>
        <w:tc>
          <w:tcPr>
            <w:tcW w:w="236" w:type="dxa"/>
            <w:tcBorders>
              <w:top w:val="nil"/>
              <w:left w:val="nil"/>
              <w:bottom w:val="nil"/>
              <w:right w:val="nil"/>
            </w:tcBorders>
            <w:shd w:val="clear" w:color="000000" w:fill="F2F2F2"/>
            <w:noWrap/>
            <w:vAlign w:val="center"/>
            <w:hideMark/>
          </w:tcPr>
          <w:p w14:paraId="4478B0D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65244C6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0.349</w:t>
            </w:r>
          </w:p>
        </w:tc>
        <w:tc>
          <w:tcPr>
            <w:tcW w:w="630" w:type="dxa"/>
            <w:tcBorders>
              <w:top w:val="nil"/>
              <w:left w:val="nil"/>
              <w:bottom w:val="nil"/>
              <w:right w:val="nil"/>
            </w:tcBorders>
            <w:shd w:val="clear" w:color="000000" w:fill="F2F2F2"/>
            <w:noWrap/>
            <w:vAlign w:val="center"/>
            <w:hideMark/>
          </w:tcPr>
          <w:p w14:paraId="3C938BF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1.42</w:t>
            </w:r>
          </w:p>
        </w:tc>
        <w:tc>
          <w:tcPr>
            <w:tcW w:w="540" w:type="dxa"/>
            <w:tcBorders>
              <w:top w:val="nil"/>
              <w:left w:val="nil"/>
              <w:bottom w:val="nil"/>
              <w:right w:val="nil"/>
            </w:tcBorders>
            <w:shd w:val="clear" w:color="000000" w:fill="F2F2F2"/>
            <w:noWrap/>
            <w:vAlign w:val="center"/>
            <w:hideMark/>
          </w:tcPr>
          <w:p w14:paraId="036C80CF"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0.158</w:t>
            </w:r>
          </w:p>
        </w:tc>
        <w:tc>
          <w:tcPr>
            <w:tcW w:w="360" w:type="dxa"/>
            <w:tcBorders>
              <w:top w:val="nil"/>
              <w:left w:val="nil"/>
              <w:bottom w:val="nil"/>
              <w:right w:val="nil"/>
            </w:tcBorders>
            <w:shd w:val="clear" w:color="000000" w:fill="F2F2F2"/>
            <w:noWrap/>
            <w:vAlign w:val="center"/>
            <w:hideMark/>
          </w:tcPr>
          <w:p w14:paraId="74963A05"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534EB346" w14:textId="77777777" w:rsidTr="00565E4F">
        <w:trPr>
          <w:trHeight w:val="220"/>
        </w:trPr>
        <w:tc>
          <w:tcPr>
            <w:tcW w:w="1080" w:type="dxa"/>
            <w:vMerge/>
            <w:tcBorders>
              <w:top w:val="nil"/>
              <w:left w:val="nil"/>
              <w:bottom w:val="single" w:sz="4" w:space="0" w:color="000000"/>
              <w:right w:val="nil"/>
            </w:tcBorders>
            <w:vAlign w:val="center"/>
            <w:hideMark/>
          </w:tcPr>
          <w:p w14:paraId="32A537BD"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075822A2" w14:textId="77777777" w:rsidR="0022032F" w:rsidRPr="004D1245" w:rsidRDefault="0022032F">
            <w:pPr>
              <w:ind w:firstLineChars="200" w:firstLine="320"/>
              <w:rPr>
                <w:rFonts w:eastAsia="Times New Roman"/>
                <w:color w:val="000000"/>
                <w:sz w:val="16"/>
                <w:szCs w:val="16"/>
              </w:rPr>
            </w:pPr>
            <w:r w:rsidRPr="004D1245">
              <w:rPr>
                <w:rFonts w:eastAsia="Times New Roman"/>
                <w:color w:val="000000"/>
                <w:sz w:val="16"/>
                <w:szCs w:val="16"/>
              </w:rPr>
              <w:t>Worked under irrigation (% hectares worked)</w:t>
            </w:r>
          </w:p>
        </w:tc>
        <w:tc>
          <w:tcPr>
            <w:tcW w:w="603" w:type="dxa"/>
            <w:tcBorders>
              <w:top w:val="nil"/>
              <w:left w:val="nil"/>
              <w:bottom w:val="nil"/>
              <w:right w:val="nil"/>
            </w:tcBorders>
            <w:shd w:val="clear" w:color="000000" w:fill="F2F2F2"/>
            <w:noWrap/>
            <w:vAlign w:val="center"/>
            <w:hideMark/>
          </w:tcPr>
          <w:p w14:paraId="5B35539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0.65</w:t>
            </w:r>
          </w:p>
        </w:tc>
        <w:tc>
          <w:tcPr>
            <w:tcW w:w="720" w:type="dxa"/>
            <w:tcBorders>
              <w:top w:val="nil"/>
              <w:left w:val="nil"/>
              <w:bottom w:val="nil"/>
              <w:right w:val="nil"/>
            </w:tcBorders>
            <w:shd w:val="clear" w:color="000000" w:fill="F2F2F2"/>
            <w:noWrap/>
            <w:vAlign w:val="center"/>
            <w:hideMark/>
          </w:tcPr>
          <w:p w14:paraId="27D42D7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0.74</w:t>
            </w:r>
          </w:p>
        </w:tc>
        <w:tc>
          <w:tcPr>
            <w:tcW w:w="720" w:type="dxa"/>
            <w:tcBorders>
              <w:top w:val="nil"/>
              <w:left w:val="nil"/>
              <w:bottom w:val="nil"/>
              <w:right w:val="nil"/>
            </w:tcBorders>
            <w:shd w:val="clear" w:color="000000" w:fill="F2F2F2"/>
            <w:noWrap/>
            <w:vAlign w:val="center"/>
            <w:hideMark/>
          </w:tcPr>
          <w:p w14:paraId="11E1A3E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0.61</w:t>
            </w:r>
          </w:p>
        </w:tc>
        <w:tc>
          <w:tcPr>
            <w:tcW w:w="236" w:type="dxa"/>
            <w:tcBorders>
              <w:top w:val="nil"/>
              <w:left w:val="nil"/>
              <w:bottom w:val="nil"/>
              <w:right w:val="nil"/>
            </w:tcBorders>
            <w:shd w:val="clear" w:color="000000" w:fill="F2F2F2"/>
            <w:noWrap/>
            <w:vAlign w:val="center"/>
            <w:hideMark/>
          </w:tcPr>
          <w:p w14:paraId="185A5F37"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5E03899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0.134</w:t>
            </w:r>
          </w:p>
        </w:tc>
        <w:tc>
          <w:tcPr>
            <w:tcW w:w="630" w:type="dxa"/>
            <w:tcBorders>
              <w:top w:val="nil"/>
              <w:left w:val="nil"/>
              <w:bottom w:val="nil"/>
              <w:right w:val="nil"/>
            </w:tcBorders>
            <w:shd w:val="clear" w:color="000000" w:fill="F2F2F2"/>
            <w:noWrap/>
            <w:vAlign w:val="center"/>
            <w:hideMark/>
          </w:tcPr>
          <w:p w14:paraId="48C219B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2.23</w:t>
            </w:r>
          </w:p>
        </w:tc>
        <w:tc>
          <w:tcPr>
            <w:tcW w:w="540" w:type="dxa"/>
            <w:tcBorders>
              <w:top w:val="nil"/>
              <w:left w:val="nil"/>
              <w:bottom w:val="nil"/>
              <w:right w:val="nil"/>
            </w:tcBorders>
            <w:shd w:val="clear" w:color="000000" w:fill="F2F2F2"/>
            <w:noWrap/>
            <w:vAlign w:val="center"/>
            <w:hideMark/>
          </w:tcPr>
          <w:p w14:paraId="596102E7"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0.028</w:t>
            </w:r>
          </w:p>
        </w:tc>
        <w:tc>
          <w:tcPr>
            <w:tcW w:w="360" w:type="dxa"/>
            <w:tcBorders>
              <w:top w:val="nil"/>
              <w:left w:val="nil"/>
              <w:bottom w:val="nil"/>
              <w:right w:val="nil"/>
            </w:tcBorders>
            <w:shd w:val="clear" w:color="000000" w:fill="F2F2F2"/>
            <w:noWrap/>
            <w:vAlign w:val="center"/>
            <w:hideMark/>
          </w:tcPr>
          <w:p w14:paraId="79B94310"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58D969B9" w14:textId="77777777" w:rsidTr="00565E4F">
        <w:trPr>
          <w:trHeight w:val="220"/>
        </w:trPr>
        <w:tc>
          <w:tcPr>
            <w:tcW w:w="1080" w:type="dxa"/>
            <w:vMerge/>
            <w:tcBorders>
              <w:top w:val="nil"/>
              <w:left w:val="nil"/>
              <w:bottom w:val="single" w:sz="4" w:space="0" w:color="000000"/>
              <w:right w:val="nil"/>
            </w:tcBorders>
            <w:vAlign w:val="center"/>
            <w:hideMark/>
          </w:tcPr>
          <w:p w14:paraId="0D406504"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4025450D" w14:textId="204AD349" w:rsidR="00907A54" w:rsidRDefault="00097FFB" w:rsidP="0027018F">
            <w:pPr>
              <w:ind w:firstLineChars="200" w:firstLine="321"/>
              <w:rPr>
                <w:rFonts w:eastAsia="Times New Roman"/>
                <w:color w:val="000000"/>
                <w:sz w:val="16"/>
                <w:szCs w:val="16"/>
              </w:rPr>
            </w:pPr>
            <w:r w:rsidRPr="00097FFB">
              <w:rPr>
                <w:rFonts w:eastAsia="Times New Roman"/>
                <w:b/>
                <w:color w:val="000000"/>
                <w:sz w:val="16"/>
                <w:szCs w:val="16"/>
              </w:rPr>
              <w:t>Irrigation intensification:</w:t>
            </w:r>
            <w:r>
              <w:rPr>
                <w:rFonts w:eastAsia="Times New Roman"/>
                <w:color w:val="000000"/>
                <w:sz w:val="16"/>
                <w:szCs w:val="16"/>
              </w:rPr>
              <w:t xml:space="preserve"> </w:t>
            </w:r>
            <w:r w:rsidR="0022032F" w:rsidRPr="004D1245">
              <w:rPr>
                <w:rFonts w:eastAsia="Times New Roman"/>
                <w:color w:val="000000"/>
                <w:sz w:val="16"/>
                <w:szCs w:val="16"/>
              </w:rPr>
              <w:t xml:space="preserve">Worked under irrigation </w:t>
            </w:r>
          </w:p>
          <w:p w14:paraId="7A700318" w14:textId="01DDE302" w:rsidR="0022032F" w:rsidRPr="004D1245" w:rsidRDefault="00952276" w:rsidP="00952276">
            <w:pPr>
              <w:ind w:firstLineChars="200" w:firstLine="320"/>
              <w:rPr>
                <w:rFonts w:eastAsia="Times New Roman"/>
                <w:color w:val="000000"/>
                <w:sz w:val="16"/>
                <w:szCs w:val="16"/>
              </w:rPr>
            </w:pPr>
            <w:r>
              <w:rPr>
                <w:rFonts w:eastAsia="Times New Roman"/>
                <w:color w:val="000000"/>
                <w:sz w:val="16"/>
                <w:szCs w:val="16"/>
              </w:rPr>
              <w:t xml:space="preserve">(% landholding equipped for </w:t>
            </w:r>
            <w:r w:rsidR="0022032F" w:rsidRPr="004D1245">
              <w:rPr>
                <w:rFonts w:eastAsia="Times New Roman"/>
                <w:color w:val="000000"/>
                <w:sz w:val="16"/>
                <w:szCs w:val="16"/>
              </w:rPr>
              <w:t>irrigation)</w:t>
            </w:r>
          </w:p>
        </w:tc>
        <w:tc>
          <w:tcPr>
            <w:tcW w:w="603" w:type="dxa"/>
            <w:tcBorders>
              <w:top w:val="nil"/>
              <w:left w:val="nil"/>
              <w:bottom w:val="nil"/>
              <w:right w:val="nil"/>
            </w:tcBorders>
            <w:shd w:val="clear" w:color="000000" w:fill="F2F2F2"/>
            <w:noWrap/>
            <w:vAlign w:val="center"/>
            <w:hideMark/>
          </w:tcPr>
          <w:p w14:paraId="3633BC3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0.97</w:t>
            </w:r>
          </w:p>
        </w:tc>
        <w:tc>
          <w:tcPr>
            <w:tcW w:w="720" w:type="dxa"/>
            <w:tcBorders>
              <w:top w:val="nil"/>
              <w:left w:val="nil"/>
              <w:bottom w:val="nil"/>
              <w:right w:val="nil"/>
            </w:tcBorders>
            <w:shd w:val="clear" w:color="000000" w:fill="F2F2F2"/>
            <w:noWrap/>
            <w:vAlign w:val="center"/>
            <w:hideMark/>
          </w:tcPr>
          <w:p w14:paraId="79C82D4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0.91</w:t>
            </w:r>
          </w:p>
        </w:tc>
        <w:tc>
          <w:tcPr>
            <w:tcW w:w="720" w:type="dxa"/>
            <w:tcBorders>
              <w:top w:val="nil"/>
              <w:left w:val="nil"/>
              <w:bottom w:val="nil"/>
              <w:right w:val="nil"/>
            </w:tcBorders>
            <w:shd w:val="clear" w:color="000000" w:fill="F2F2F2"/>
            <w:noWrap/>
            <w:vAlign w:val="center"/>
            <w:hideMark/>
          </w:tcPr>
          <w:p w14:paraId="0F7D9F1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1.01</w:t>
            </w:r>
          </w:p>
        </w:tc>
        <w:tc>
          <w:tcPr>
            <w:tcW w:w="236" w:type="dxa"/>
            <w:tcBorders>
              <w:top w:val="nil"/>
              <w:left w:val="nil"/>
              <w:bottom w:val="nil"/>
              <w:right w:val="nil"/>
            </w:tcBorders>
            <w:shd w:val="clear" w:color="000000" w:fill="F2F2F2"/>
            <w:noWrap/>
            <w:vAlign w:val="center"/>
            <w:hideMark/>
          </w:tcPr>
          <w:p w14:paraId="614DD68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022AEAD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-0.101</w:t>
            </w:r>
          </w:p>
        </w:tc>
        <w:tc>
          <w:tcPr>
            <w:tcW w:w="630" w:type="dxa"/>
            <w:tcBorders>
              <w:top w:val="nil"/>
              <w:left w:val="nil"/>
              <w:bottom w:val="nil"/>
              <w:right w:val="nil"/>
            </w:tcBorders>
            <w:shd w:val="clear" w:color="000000" w:fill="F2F2F2"/>
            <w:noWrap/>
            <w:vAlign w:val="center"/>
            <w:hideMark/>
          </w:tcPr>
          <w:p w14:paraId="437FAA4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-3.09</w:t>
            </w:r>
          </w:p>
        </w:tc>
        <w:tc>
          <w:tcPr>
            <w:tcW w:w="540" w:type="dxa"/>
            <w:tcBorders>
              <w:top w:val="nil"/>
              <w:left w:val="nil"/>
              <w:bottom w:val="nil"/>
              <w:right w:val="nil"/>
            </w:tcBorders>
            <w:shd w:val="clear" w:color="000000" w:fill="F2F2F2"/>
            <w:noWrap/>
            <w:vAlign w:val="center"/>
            <w:hideMark/>
          </w:tcPr>
          <w:p w14:paraId="13B4F2F1"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0.003</w:t>
            </w:r>
          </w:p>
        </w:tc>
        <w:tc>
          <w:tcPr>
            <w:tcW w:w="360" w:type="dxa"/>
            <w:tcBorders>
              <w:top w:val="nil"/>
              <w:left w:val="nil"/>
              <w:bottom w:val="nil"/>
              <w:right w:val="nil"/>
            </w:tcBorders>
            <w:shd w:val="clear" w:color="000000" w:fill="F2F2F2"/>
            <w:noWrap/>
            <w:vAlign w:val="center"/>
            <w:hideMark/>
          </w:tcPr>
          <w:p w14:paraId="1FD8BD0D"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30A9D109" w14:textId="77777777" w:rsidTr="00565E4F">
        <w:trPr>
          <w:trHeight w:val="220"/>
        </w:trPr>
        <w:tc>
          <w:tcPr>
            <w:tcW w:w="1080" w:type="dxa"/>
            <w:vMerge/>
            <w:tcBorders>
              <w:top w:val="nil"/>
              <w:left w:val="nil"/>
              <w:bottom w:val="single" w:sz="4" w:space="0" w:color="000000"/>
              <w:right w:val="nil"/>
            </w:tcBorders>
            <w:vAlign w:val="center"/>
            <w:hideMark/>
          </w:tcPr>
          <w:p w14:paraId="27B9BB6B"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1B57D037" w14:textId="77777777" w:rsidR="0022032F" w:rsidRPr="004D1245" w:rsidRDefault="0022032F">
            <w:pPr>
              <w:rPr>
                <w:rFonts w:eastAsia="Times New Roman"/>
                <w:color w:val="000000"/>
                <w:sz w:val="16"/>
                <w:szCs w:val="16"/>
              </w:rPr>
            </w:pPr>
            <w:r w:rsidRPr="004D1245">
              <w:rPr>
                <w:rFonts w:eastAsia="Times New Roman"/>
                <w:color w:val="000000"/>
                <w:sz w:val="16"/>
                <w:szCs w:val="16"/>
              </w:rPr>
              <w:t>Grazing (ha)</w:t>
            </w:r>
          </w:p>
        </w:tc>
        <w:tc>
          <w:tcPr>
            <w:tcW w:w="603" w:type="dxa"/>
            <w:tcBorders>
              <w:top w:val="nil"/>
              <w:left w:val="nil"/>
              <w:bottom w:val="nil"/>
              <w:right w:val="nil"/>
            </w:tcBorders>
            <w:shd w:val="clear" w:color="auto" w:fill="auto"/>
            <w:noWrap/>
            <w:vAlign w:val="center"/>
            <w:hideMark/>
          </w:tcPr>
          <w:p w14:paraId="12DB876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0.05</w:t>
            </w:r>
          </w:p>
        </w:tc>
        <w:tc>
          <w:tcPr>
            <w:tcW w:w="720" w:type="dxa"/>
            <w:tcBorders>
              <w:top w:val="nil"/>
              <w:left w:val="nil"/>
              <w:bottom w:val="nil"/>
              <w:right w:val="nil"/>
            </w:tcBorders>
            <w:shd w:val="clear" w:color="auto" w:fill="auto"/>
            <w:noWrap/>
            <w:vAlign w:val="center"/>
            <w:hideMark/>
          </w:tcPr>
          <w:p w14:paraId="0AE54CF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0.09</w:t>
            </w:r>
          </w:p>
        </w:tc>
        <w:tc>
          <w:tcPr>
            <w:tcW w:w="720" w:type="dxa"/>
            <w:tcBorders>
              <w:top w:val="nil"/>
              <w:left w:val="nil"/>
              <w:bottom w:val="nil"/>
              <w:right w:val="nil"/>
            </w:tcBorders>
            <w:shd w:val="clear" w:color="auto" w:fill="auto"/>
            <w:noWrap/>
            <w:vAlign w:val="center"/>
            <w:hideMark/>
          </w:tcPr>
          <w:p w14:paraId="19C6401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236" w:type="dxa"/>
            <w:tcBorders>
              <w:top w:val="nil"/>
              <w:left w:val="nil"/>
              <w:bottom w:val="nil"/>
              <w:right w:val="nil"/>
            </w:tcBorders>
            <w:shd w:val="clear" w:color="auto" w:fill="auto"/>
            <w:noWrap/>
            <w:vAlign w:val="center"/>
            <w:hideMark/>
          </w:tcPr>
          <w:p w14:paraId="6595EAE7"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4361885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0.050</w:t>
            </w:r>
          </w:p>
        </w:tc>
        <w:tc>
          <w:tcPr>
            <w:tcW w:w="630" w:type="dxa"/>
            <w:tcBorders>
              <w:top w:val="nil"/>
              <w:left w:val="nil"/>
              <w:bottom w:val="nil"/>
              <w:right w:val="nil"/>
            </w:tcBorders>
            <w:shd w:val="clear" w:color="auto" w:fill="auto"/>
            <w:noWrap/>
            <w:vAlign w:val="center"/>
            <w:hideMark/>
          </w:tcPr>
          <w:p w14:paraId="0FB95FE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0.96</w:t>
            </w:r>
          </w:p>
        </w:tc>
        <w:tc>
          <w:tcPr>
            <w:tcW w:w="540" w:type="dxa"/>
            <w:tcBorders>
              <w:top w:val="nil"/>
              <w:left w:val="nil"/>
              <w:bottom w:val="nil"/>
              <w:right w:val="nil"/>
            </w:tcBorders>
            <w:shd w:val="clear" w:color="auto" w:fill="auto"/>
            <w:noWrap/>
            <w:vAlign w:val="center"/>
            <w:hideMark/>
          </w:tcPr>
          <w:p w14:paraId="55A208DF"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0.341</w:t>
            </w:r>
          </w:p>
        </w:tc>
        <w:tc>
          <w:tcPr>
            <w:tcW w:w="360" w:type="dxa"/>
            <w:tcBorders>
              <w:top w:val="nil"/>
              <w:left w:val="nil"/>
              <w:bottom w:val="nil"/>
              <w:right w:val="nil"/>
            </w:tcBorders>
            <w:shd w:val="clear" w:color="auto" w:fill="auto"/>
            <w:noWrap/>
            <w:vAlign w:val="center"/>
            <w:hideMark/>
          </w:tcPr>
          <w:p w14:paraId="443B43EE" w14:textId="77777777" w:rsidR="0022032F" w:rsidRPr="004D1245" w:rsidRDefault="0022032F" w:rsidP="004D1245">
            <w:pPr>
              <w:ind w:left="-101"/>
              <w:jc w:val="right"/>
              <w:rPr>
                <w:rFonts w:eastAsia="Times New Roman"/>
                <w:color w:val="000000"/>
                <w:sz w:val="14"/>
                <w:szCs w:val="14"/>
              </w:rPr>
            </w:pPr>
          </w:p>
        </w:tc>
      </w:tr>
      <w:tr w:rsidR="00694366" w14:paraId="44F6EAEC" w14:textId="77777777" w:rsidTr="00565E4F">
        <w:trPr>
          <w:trHeight w:val="220"/>
        </w:trPr>
        <w:tc>
          <w:tcPr>
            <w:tcW w:w="1080" w:type="dxa"/>
            <w:vMerge/>
            <w:tcBorders>
              <w:top w:val="nil"/>
              <w:left w:val="nil"/>
              <w:bottom w:val="single" w:sz="4" w:space="0" w:color="000000"/>
              <w:right w:val="nil"/>
            </w:tcBorders>
            <w:vAlign w:val="center"/>
            <w:hideMark/>
          </w:tcPr>
          <w:p w14:paraId="7DC51C5C" w14:textId="77777777" w:rsidR="0022032F" w:rsidRPr="004D1245" w:rsidRDefault="0022032F">
            <w:pPr>
              <w:rPr>
                <w:rFonts w:eastAsia="Times New Roman"/>
                <w:b/>
                <w:bCs/>
                <w:color w:val="000000"/>
                <w:sz w:val="16"/>
                <w:szCs w:val="16"/>
              </w:rPr>
            </w:pPr>
          </w:p>
        </w:tc>
        <w:tc>
          <w:tcPr>
            <w:tcW w:w="4077" w:type="dxa"/>
            <w:tcBorders>
              <w:top w:val="nil"/>
              <w:left w:val="nil"/>
              <w:bottom w:val="single" w:sz="4" w:space="0" w:color="auto"/>
              <w:right w:val="nil"/>
            </w:tcBorders>
            <w:shd w:val="clear" w:color="000000" w:fill="F2F2F2"/>
            <w:noWrap/>
            <w:vAlign w:val="center"/>
            <w:hideMark/>
          </w:tcPr>
          <w:p w14:paraId="0DDDEA50" w14:textId="6D8B1FA9" w:rsidR="0022032F" w:rsidRPr="004D1245" w:rsidRDefault="0022032F">
            <w:pPr>
              <w:rPr>
                <w:rFonts w:eastAsia="Times New Roman"/>
                <w:color w:val="000000"/>
                <w:sz w:val="16"/>
                <w:szCs w:val="16"/>
              </w:rPr>
            </w:pPr>
            <w:r w:rsidRPr="004D1245">
              <w:rPr>
                <w:rFonts w:eastAsia="Times New Roman"/>
                <w:color w:val="000000"/>
                <w:sz w:val="16"/>
                <w:szCs w:val="16"/>
              </w:rPr>
              <w:t>Hectares planted, not harvested (ha)</w:t>
            </w:r>
            <w:r w:rsidR="00ED4542">
              <w:rPr>
                <w:rFonts w:eastAsia="Times New Roman"/>
                <w:color w:val="000000"/>
                <w:sz w:val="16"/>
                <w:szCs w:val="16"/>
              </w:rPr>
              <w:t xml:space="preserve"> during 2014-2015</w:t>
            </w:r>
          </w:p>
        </w:tc>
        <w:tc>
          <w:tcPr>
            <w:tcW w:w="603" w:type="dxa"/>
            <w:tcBorders>
              <w:top w:val="nil"/>
              <w:left w:val="nil"/>
              <w:bottom w:val="single" w:sz="4" w:space="0" w:color="auto"/>
              <w:right w:val="nil"/>
            </w:tcBorders>
            <w:shd w:val="clear" w:color="000000" w:fill="F2F2F2"/>
            <w:noWrap/>
            <w:vAlign w:val="center"/>
            <w:hideMark/>
          </w:tcPr>
          <w:p w14:paraId="1572C05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720" w:type="dxa"/>
            <w:tcBorders>
              <w:top w:val="nil"/>
              <w:left w:val="nil"/>
              <w:bottom w:val="single" w:sz="4" w:space="0" w:color="auto"/>
              <w:right w:val="nil"/>
            </w:tcBorders>
            <w:shd w:val="clear" w:color="000000" w:fill="F2F2F2"/>
            <w:noWrap/>
            <w:vAlign w:val="center"/>
            <w:hideMark/>
          </w:tcPr>
          <w:p w14:paraId="6E49120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0.06</w:t>
            </w:r>
          </w:p>
        </w:tc>
        <w:tc>
          <w:tcPr>
            <w:tcW w:w="720" w:type="dxa"/>
            <w:tcBorders>
              <w:top w:val="nil"/>
              <w:left w:val="nil"/>
              <w:bottom w:val="single" w:sz="4" w:space="0" w:color="auto"/>
              <w:right w:val="nil"/>
            </w:tcBorders>
            <w:shd w:val="clear" w:color="000000" w:fill="F2F2F2"/>
            <w:noWrap/>
            <w:vAlign w:val="center"/>
            <w:hideMark/>
          </w:tcPr>
          <w:p w14:paraId="0444B91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0.02</w:t>
            </w:r>
          </w:p>
        </w:tc>
        <w:tc>
          <w:tcPr>
            <w:tcW w:w="236" w:type="dxa"/>
            <w:tcBorders>
              <w:top w:val="nil"/>
              <w:left w:val="nil"/>
              <w:bottom w:val="single" w:sz="4" w:space="0" w:color="auto"/>
              <w:right w:val="nil"/>
            </w:tcBorders>
            <w:shd w:val="clear" w:color="000000" w:fill="F2F2F2"/>
            <w:noWrap/>
            <w:vAlign w:val="center"/>
            <w:hideMark/>
          </w:tcPr>
          <w:p w14:paraId="5B7E2DA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single" w:sz="4" w:space="0" w:color="auto"/>
              <w:right w:val="nil"/>
            </w:tcBorders>
            <w:shd w:val="clear" w:color="000000" w:fill="F2F2F2"/>
            <w:noWrap/>
            <w:vAlign w:val="center"/>
            <w:hideMark/>
          </w:tcPr>
          <w:p w14:paraId="12AB432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0.040</w:t>
            </w:r>
          </w:p>
        </w:tc>
        <w:tc>
          <w:tcPr>
            <w:tcW w:w="630" w:type="dxa"/>
            <w:tcBorders>
              <w:top w:val="nil"/>
              <w:left w:val="nil"/>
              <w:bottom w:val="single" w:sz="4" w:space="0" w:color="auto"/>
              <w:right w:val="nil"/>
            </w:tcBorders>
            <w:shd w:val="clear" w:color="000000" w:fill="F2F2F2"/>
            <w:noWrap/>
            <w:vAlign w:val="center"/>
            <w:hideMark/>
          </w:tcPr>
          <w:p w14:paraId="4F3B1770"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2.43</w:t>
            </w:r>
          </w:p>
        </w:tc>
        <w:tc>
          <w:tcPr>
            <w:tcW w:w="540" w:type="dxa"/>
            <w:tcBorders>
              <w:top w:val="nil"/>
              <w:left w:val="nil"/>
              <w:bottom w:val="single" w:sz="4" w:space="0" w:color="auto"/>
              <w:right w:val="nil"/>
            </w:tcBorders>
            <w:shd w:val="clear" w:color="000000" w:fill="F2F2F2"/>
            <w:noWrap/>
            <w:vAlign w:val="center"/>
            <w:hideMark/>
          </w:tcPr>
          <w:p w14:paraId="28FF0459"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0.016</w:t>
            </w:r>
          </w:p>
        </w:tc>
        <w:tc>
          <w:tcPr>
            <w:tcW w:w="360" w:type="dxa"/>
            <w:tcBorders>
              <w:top w:val="nil"/>
              <w:left w:val="nil"/>
              <w:bottom w:val="single" w:sz="4" w:space="0" w:color="auto"/>
              <w:right w:val="nil"/>
            </w:tcBorders>
            <w:shd w:val="clear" w:color="000000" w:fill="F2F2F2"/>
            <w:noWrap/>
            <w:vAlign w:val="center"/>
            <w:hideMark/>
          </w:tcPr>
          <w:p w14:paraId="5A5689F2"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3053D0E4" w14:textId="77777777" w:rsidTr="00565E4F">
        <w:trPr>
          <w:trHeight w:val="220"/>
        </w:trPr>
        <w:tc>
          <w:tcPr>
            <w:tcW w:w="1080" w:type="dxa"/>
            <w:vMerge w:val="restart"/>
            <w:tcBorders>
              <w:top w:val="nil"/>
              <w:left w:val="nil"/>
              <w:bottom w:val="single" w:sz="4" w:space="0" w:color="000000"/>
              <w:right w:val="nil"/>
            </w:tcBorders>
            <w:shd w:val="clear" w:color="auto" w:fill="auto"/>
            <w:hideMark/>
          </w:tcPr>
          <w:p w14:paraId="4F9F29B0" w14:textId="4A0D67A9" w:rsidR="0022032F" w:rsidRPr="004D1245" w:rsidRDefault="0022032F">
            <w:pPr>
              <w:rPr>
                <w:rFonts w:eastAsia="Times New Roman"/>
                <w:b/>
                <w:bCs/>
                <w:color w:val="000000"/>
                <w:sz w:val="16"/>
                <w:szCs w:val="16"/>
              </w:rPr>
            </w:pPr>
            <w:r w:rsidRPr="004D1245">
              <w:rPr>
                <w:rFonts w:eastAsia="Times New Roman"/>
                <w:b/>
                <w:bCs/>
                <w:color w:val="000000"/>
                <w:sz w:val="16"/>
                <w:szCs w:val="16"/>
              </w:rPr>
              <w:t xml:space="preserve">Main </w:t>
            </w:r>
            <w:r w:rsidR="001E4432">
              <w:rPr>
                <w:rFonts w:eastAsia="Times New Roman"/>
                <w:b/>
                <w:bCs/>
                <w:color w:val="000000"/>
                <w:sz w:val="16"/>
                <w:szCs w:val="16"/>
              </w:rPr>
              <w:br/>
            </w:r>
            <w:r w:rsidRPr="004D1245">
              <w:rPr>
                <w:rFonts w:eastAsia="Times New Roman"/>
                <w:b/>
                <w:bCs/>
                <w:color w:val="000000"/>
                <w:sz w:val="16"/>
                <w:szCs w:val="16"/>
              </w:rPr>
              <w:t>Land Use</w:t>
            </w:r>
          </w:p>
        </w:tc>
        <w:tc>
          <w:tcPr>
            <w:tcW w:w="4077" w:type="dxa"/>
            <w:tcBorders>
              <w:top w:val="nil"/>
              <w:left w:val="nil"/>
              <w:bottom w:val="nil"/>
              <w:right w:val="nil"/>
            </w:tcBorders>
            <w:shd w:val="clear" w:color="auto" w:fill="auto"/>
            <w:noWrap/>
            <w:vAlign w:val="center"/>
            <w:hideMark/>
          </w:tcPr>
          <w:p w14:paraId="280F297E" w14:textId="77777777" w:rsidR="0022032F" w:rsidRPr="004D1245" w:rsidRDefault="0022032F">
            <w:pPr>
              <w:rPr>
                <w:rFonts w:eastAsia="Times New Roman"/>
                <w:color w:val="000000"/>
                <w:sz w:val="16"/>
                <w:szCs w:val="16"/>
              </w:rPr>
            </w:pPr>
            <w:r w:rsidRPr="004D1245">
              <w:rPr>
                <w:rFonts w:eastAsia="Times New Roman"/>
                <w:color w:val="000000"/>
                <w:sz w:val="16"/>
                <w:szCs w:val="16"/>
              </w:rPr>
              <w:t>Cultivated with seasonal or annual crops (0,1)</w:t>
            </w:r>
          </w:p>
        </w:tc>
        <w:tc>
          <w:tcPr>
            <w:tcW w:w="603" w:type="dxa"/>
            <w:tcBorders>
              <w:top w:val="nil"/>
              <w:left w:val="nil"/>
              <w:bottom w:val="nil"/>
              <w:right w:val="nil"/>
            </w:tcBorders>
            <w:shd w:val="clear" w:color="auto" w:fill="auto"/>
            <w:noWrap/>
            <w:vAlign w:val="center"/>
            <w:hideMark/>
          </w:tcPr>
          <w:p w14:paraId="68B7977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0.97</w:t>
            </w:r>
          </w:p>
        </w:tc>
        <w:tc>
          <w:tcPr>
            <w:tcW w:w="720" w:type="dxa"/>
            <w:tcBorders>
              <w:top w:val="nil"/>
              <w:left w:val="nil"/>
              <w:bottom w:val="nil"/>
              <w:right w:val="nil"/>
            </w:tcBorders>
            <w:shd w:val="clear" w:color="auto" w:fill="auto"/>
            <w:noWrap/>
            <w:vAlign w:val="center"/>
            <w:hideMark/>
          </w:tcPr>
          <w:p w14:paraId="663AC87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0.95</w:t>
            </w:r>
          </w:p>
        </w:tc>
        <w:tc>
          <w:tcPr>
            <w:tcW w:w="720" w:type="dxa"/>
            <w:tcBorders>
              <w:top w:val="nil"/>
              <w:left w:val="nil"/>
              <w:bottom w:val="nil"/>
              <w:right w:val="nil"/>
            </w:tcBorders>
            <w:shd w:val="clear" w:color="auto" w:fill="auto"/>
            <w:noWrap/>
            <w:vAlign w:val="center"/>
            <w:hideMark/>
          </w:tcPr>
          <w:p w14:paraId="782A1A7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0.97</w:t>
            </w:r>
          </w:p>
        </w:tc>
        <w:tc>
          <w:tcPr>
            <w:tcW w:w="236" w:type="dxa"/>
            <w:tcBorders>
              <w:top w:val="nil"/>
              <w:left w:val="nil"/>
              <w:bottom w:val="nil"/>
              <w:right w:val="nil"/>
            </w:tcBorders>
            <w:shd w:val="clear" w:color="auto" w:fill="auto"/>
            <w:noWrap/>
            <w:vAlign w:val="center"/>
            <w:hideMark/>
          </w:tcPr>
          <w:p w14:paraId="0246CDEF"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7156F70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-0.02</w:t>
            </w:r>
          </w:p>
        </w:tc>
        <w:tc>
          <w:tcPr>
            <w:tcW w:w="630" w:type="dxa"/>
            <w:tcBorders>
              <w:top w:val="nil"/>
              <w:left w:val="nil"/>
              <w:bottom w:val="nil"/>
              <w:right w:val="nil"/>
            </w:tcBorders>
            <w:shd w:val="clear" w:color="auto" w:fill="auto"/>
            <w:noWrap/>
            <w:vAlign w:val="center"/>
            <w:hideMark/>
          </w:tcPr>
          <w:p w14:paraId="304ECF8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-1.19</w:t>
            </w:r>
          </w:p>
        </w:tc>
        <w:tc>
          <w:tcPr>
            <w:tcW w:w="540" w:type="dxa"/>
            <w:tcBorders>
              <w:top w:val="nil"/>
              <w:left w:val="nil"/>
              <w:bottom w:val="nil"/>
              <w:right w:val="nil"/>
            </w:tcBorders>
            <w:shd w:val="clear" w:color="auto" w:fill="auto"/>
            <w:noWrap/>
            <w:vAlign w:val="center"/>
            <w:hideMark/>
          </w:tcPr>
          <w:p w14:paraId="5A7B9F97"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0.235</w:t>
            </w:r>
          </w:p>
        </w:tc>
        <w:tc>
          <w:tcPr>
            <w:tcW w:w="360" w:type="dxa"/>
            <w:tcBorders>
              <w:top w:val="nil"/>
              <w:left w:val="nil"/>
              <w:bottom w:val="nil"/>
              <w:right w:val="nil"/>
            </w:tcBorders>
            <w:shd w:val="clear" w:color="auto" w:fill="auto"/>
            <w:noWrap/>
            <w:vAlign w:val="center"/>
            <w:hideMark/>
          </w:tcPr>
          <w:p w14:paraId="53A65D3D" w14:textId="77777777" w:rsidR="0022032F" w:rsidRPr="004D1245" w:rsidRDefault="0022032F" w:rsidP="004D1245">
            <w:pPr>
              <w:ind w:left="-101"/>
              <w:jc w:val="right"/>
              <w:rPr>
                <w:rFonts w:eastAsia="Times New Roman"/>
                <w:color w:val="000000"/>
                <w:sz w:val="14"/>
                <w:szCs w:val="14"/>
              </w:rPr>
            </w:pPr>
          </w:p>
        </w:tc>
      </w:tr>
      <w:tr w:rsidR="00694366" w14:paraId="323F4463" w14:textId="77777777" w:rsidTr="00565E4F">
        <w:trPr>
          <w:trHeight w:val="220"/>
        </w:trPr>
        <w:tc>
          <w:tcPr>
            <w:tcW w:w="1080" w:type="dxa"/>
            <w:vMerge/>
            <w:tcBorders>
              <w:top w:val="nil"/>
              <w:left w:val="nil"/>
              <w:bottom w:val="single" w:sz="4" w:space="0" w:color="000000"/>
              <w:right w:val="nil"/>
            </w:tcBorders>
            <w:vAlign w:val="center"/>
            <w:hideMark/>
          </w:tcPr>
          <w:p w14:paraId="1A818B9A"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76D56570" w14:textId="77777777" w:rsidR="0022032F" w:rsidRPr="004D1245" w:rsidRDefault="0022032F">
            <w:pPr>
              <w:rPr>
                <w:rFonts w:eastAsia="Times New Roman"/>
                <w:color w:val="000000"/>
                <w:sz w:val="16"/>
                <w:szCs w:val="16"/>
              </w:rPr>
            </w:pPr>
            <w:r w:rsidRPr="004D1245">
              <w:rPr>
                <w:rFonts w:eastAsia="Times New Roman"/>
                <w:color w:val="000000"/>
                <w:sz w:val="16"/>
                <w:szCs w:val="16"/>
              </w:rPr>
              <w:t>Cultivated with permanent crops such as fruit (0,1)</w:t>
            </w:r>
          </w:p>
        </w:tc>
        <w:tc>
          <w:tcPr>
            <w:tcW w:w="603" w:type="dxa"/>
            <w:tcBorders>
              <w:top w:val="nil"/>
              <w:left w:val="nil"/>
              <w:bottom w:val="nil"/>
              <w:right w:val="nil"/>
            </w:tcBorders>
            <w:shd w:val="clear" w:color="000000" w:fill="F2F2F2"/>
            <w:noWrap/>
            <w:vAlign w:val="center"/>
            <w:hideMark/>
          </w:tcPr>
          <w:p w14:paraId="73A1795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0.12</w:t>
            </w:r>
          </w:p>
        </w:tc>
        <w:tc>
          <w:tcPr>
            <w:tcW w:w="720" w:type="dxa"/>
            <w:tcBorders>
              <w:top w:val="nil"/>
              <w:left w:val="nil"/>
              <w:bottom w:val="nil"/>
              <w:right w:val="nil"/>
            </w:tcBorders>
            <w:shd w:val="clear" w:color="000000" w:fill="F2F2F2"/>
            <w:noWrap/>
            <w:vAlign w:val="center"/>
            <w:hideMark/>
          </w:tcPr>
          <w:p w14:paraId="14B9D26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0.16</w:t>
            </w:r>
          </w:p>
        </w:tc>
        <w:tc>
          <w:tcPr>
            <w:tcW w:w="720" w:type="dxa"/>
            <w:tcBorders>
              <w:top w:val="nil"/>
              <w:left w:val="nil"/>
              <w:bottom w:val="nil"/>
              <w:right w:val="nil"/>
            </w:tcBorders>
            <w:shd w:val="clear" w:color="000000" w:fill="F2F2F2"/>
            <w:noWrap/>
            <w:vAlign w:val="center"/>
            <w:hideMark/>
          </w:tcPr>
          <w:p w14:paraId="37C9AFB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0.11</w:t>
            </w:r>
          </w:p>
        </w:tc>
        <w:tc>
          <w:tcPr>
            <w:tcW w:w="236" w:type="dxa"/>
            <w:tcBorders>
              <w:top w:val="nil"/>
              <w:left w:val="nil"/>
              <w:bottom w:val="nil"/>
              <w:right w:val="nil"/>
            </w:tcBorders>
            <w:shd w:val="clear" w:color="000000" w:fill="F2F2F2"/>
            <w:noWrap/>
            <w:vAlign w:val="center"/>
            <w:hideMark/>
          </w:tcPr>
          <w:p w14:paraId="4F676B8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4D94142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0.05</w:t>
            </w:r>
          </w:p>
        </w:tc>
        <w:tc>
          <w:tcPr>
            <w:tcW w:w="630" w:type="dxa"/>
            <w:tcBorders>
              <w:top w:val="nil"/>
              <w:left w:val="nil"/>
              <w:bottom w:val="nil"/>
              <w:right w:val="nil"/>
            </w:tcBorders>
            <w:shd w:val="clear" w:color="000000" w:fill="F2F2F2"/>
            <w:noWrap/>
            <w:vAlign w:val="center"/>
            <w:hideMark/>
          </w:tcPr>
          <w:p w14:paraId="44D5B8F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1.63</w:t>
            </w:r>
          </w:p>
        </w:tc>
        <w:tc>
          <w:tcPr>
            <w:tcW w:w="540" w:type="dxa"/>
            <w:tcBorders>
              <w:top w:val="nil"/>
              <w:left w:val="nil"/>
              <w:bottom w:val="nil"/>
              <w:right w:val="nil"/>
            </w:tcBorders>
            <w:shd w:val="clear" w:color="000000" w:fill="F2F2F2"/>
            <w:noWrap/>
            <w:vAlign w:val="center"/>
            <w:hideMark/>
          </w:tcPr>
          <w:p w14:paraId="5624C5CC"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0.106</w:t>
            </w:r>
          </w:p>
        </w:tc>
        <w:tc>
          <w:tcPr>
            <w:tcW w:w="360" w:type="dxa"/>
            <w:tcBorders>
              <w:top w:val="nil"/>
              <w:left w:val="nil"/>
              <w:bottom w:val="nil"/>
              <w:right w:val="nil"/>
            </w:tcBorders>
            <w:shd w:val="clear" w:color="000000" w:fill="F2F2F2"/>
            <w:noWrap/>
            <w:vAlign w:val="center"/>
            <w:hideMark/>
          </w:tcPr>
          <w:p w14:paraId="5BC5118D"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771C90F4" w14:textId="77777777" w:rsidTr="00565E4F">
        <w:trPr>
          <w:trHeight w:val="220"/>
        </w:trPr>
        <w:tc>
          <w:tcPr>
            <w:tcW w:w="1080" w:type="dxa"/>
            <w:vMerge/>
            <w:tcBorders>
              <w:top w:val="nil"/>
              <w:left w:val="nil"/>
              <w:bottom w:val="single" w:sz="4" w:space="0" w:color="000000"/>
              <w:right w:val="nil"/>
            </w:tcBorders>
            <w:vAlign w:val="center"/>
            <w:hideMark/>
          </w:tcPr>
          <w:p w14:paraId="402F4E99"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71E72C1B" w14:textId="77777777" w:rsidR="0022032F" w:rsidRPr="004D1245" w:rsidRDefault="0022032F">
            <w:pPr>
              <w:rPr>
                <w:rFonts w:eastAsia="Times New Roman"/>
                <w:color w:val="000000"/>
                <w:sz w:val="16"/>
                <w:szCs w:val="16"/>
              </w:rPr>
            </w:pPr>
            <w:r w:rsidRPr="004D1245">
              <w:rPr>
                <w:rFonts w:eastAsia="Times New Roman"/>
                <w:color w:val="000000"/>
                <w:sz w:val="16"/>
                <w:szCs w:val="16"/>
              </w:rPr>
              <w:t>Fallow and/or clearing (0,1)</w:t>
            </w:r>
          </w:p>
        </w:tc>
        <w:tc>
          <w:tcPr>
            <w:tcW w:w="603" w:type="dxa"/>
            <w:tcBorders>
              <w:top w:val="nil"/>
              <w:left w:val="nil"/>
              <w:bottom w:val="nil"/>
              <w:right w:val="nil"/>
            </w:tcBorders>
            <w:shd w:val="clear" w:color="auto" w:fill="auto"/>
            <w:noWrap/>
            <w:vAlign w:val="center"/>
            <w:hideMark/>
          </w:tcPr>
          <w:p w14:paraId="4C93F08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0.005</w:t>
            </w:r>
          </w:p>
        </w:tc>
        <w:tc>
          <w:tcPr>
            <w:tcW w:w="720" w:type="dxa"/>
            <w:tcBorders>
              <w:top w:val="nil"/>
              <w:left w:val="nil"/>
              <w:bottom w:val="nil"/>
              <w:right w:val="nil"/>
            </w:tcBorders>
            <w:shd w:val="clear" w:color="auto" w:fill="auto"/>
            <w:noWrap/>
            <w:vAlign w:val="center"/>
            <w:hideMark/>
          </w:tcPr>
          <w:p w14:paraId="6280756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0.005</w:t>
            </w:r>
          </w:p>
        </w:tc>
        <w:tc>
          <w:tcPr>
            <w:tcW w:w="720" w:type="dxa"/>
            <w:tcBorders>
              <w:top w:val="nil"/>
              <w:left w:val="nil"/>
              <w:bottom w:val="nil"/>
              <w:right w:val="nil"/>
            </w:tcBorders>
            <w:shd w:val="clear" w:color="auto" w:fill="auto"/>
            <w:noWrap/>
            <w:vAlign w:val="center"/>
            <w:hideMark/>
          </w:tcPr>
          <w:p w14:paraId="7524563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0.005</w:t>
            </w:r>
          </w:p>
        </w:tc>
        <w:tc>
          <w:tcPr>
            <w:tcW w:w="236" w:type="dxa"/>
            <w:tcBorders>
              <w:top w:val="nil"/>
              <w:left w:val="nil"/>
              <w:bottom w:val="nil"/>
              <w:right w:val="nil"/>
            </w:tcBorders>
            <w:shd w:val="clear" w:color="auto" w:fill="auto"/>
            <w:noWrap/>
            <w:vAlign w:val="center"/>
            <w:hideMark/>
          </w:tcPr>
          <w:p w14:paraId="0E0B7FFA"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6A395C2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0.001</w:t>
            </w:r>
          </w:p>
        </w:tc>
        <w:tc>
          <w:tcPr>
            <w:tcW w:w="630" w:type="dxa"/>
            <w:tcBorders>
              <w:top w:val="nil"/>
              <w:left w:val="nil"/>
              <w:bottom w:val="nil"/>
              <w:right w:val="nil"/>
            </w:tcBorders>
            <w:shd w:val="clear" w:color="auto" w:fill="auto"/>
            <w:noWrap/>
            <w:vAlign w:val="center"/>
            <w:hideMark/>
          </w:tcPr>
          <w:p w14:paraId="359054A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0.19</w:t>
            </w:r>
          </w:p>
        </w:tc>
        <w:tc>
          <w:tcPr>
            <w:tcW w:w="540" w:type="dxa"/>
            <w:tcBorders>
              <w:top w:val="nil"/>
              <w:left w:val="nil"/>
              <w:bottom w:val="nil"/>
              <w:right w:val="nil"/>
            </w:tcBorders>
            <w:shd w:val="clear" w:color="auto" w:fill="auto"/>
            <w:noWrap/>
            <w:vAlign w:val="center"/>
            <w:hideMark/>
          </w:tcPr>
          <w:p w14:paraId="7D0D3FE5"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0.853</w:t>
            </w:r>
          </w:p>
        </w:tc>
        <w:tc>
          <w:tcPr>
            <w:tcW w:w="360" w:type="dxa"/>
            <w:tcBorders>
              <w:top w:val="nil"/>
              <w:left w:val="nil"/>
              <w:bottom w:val="nil"/>
              <w:right w:val="nil"/>
            </w:tcBorders>
            <w:shd w:val="clear" w:color="auto" w:fill="auto"/>
            <w:noWrap/>
            <w:vAlign w:val="center"/>
            <w:hideMark/>
          </w:tcPr>
          <w:p w14:paraId="0059263D" w14:textId="77777777" w:rsidR="0022032F" w:rsidRPr="004D1245" w:rsidRDefault="0022032F" w:rsidP="004D1245">
            <w:pPr>
              <w:ind w:left="-101"/>
              <w:jc w:val="right"/>
              <w:rPr>
                <w:rFonts w:eastAsia="Times New Roman"/>
                <w:color w:val="000000"/>
                <w:sz w:val="14"/>
                <w:szCs w:val="14"/>
              </w:rPr>
            </w:pPr>
          </w:p>
        </w:tc>
      </w:tr>
      <w:tr w:rsidR="00694366" w14:paraId="6FDE5C9F" w14:textId="77777777" w:rsidTr="00565E4F">
        <w:trPr>
          <w:trHeight w:val="220"/>
        </w:trPr>
        <w:tc>
          <w:tcPr>
            <w:tcW w:w="1080" w:type="dxa"/>
            <w:vMerge/>
            <w:tcBorders>
              <w:top w:val="nil"/>
              <w:left w:val="nil"/>
              <w:bottom w:val="single" w:sz="4" w:space="0" w:color="000000"/>
              <w:right w:val="nil"/>
            </w:tcBorders>
            <w:vAlign w:val="center"/>
            <w:hideMark/>
          </w:tcPr>
          <w:p w14:paraId="1DF1D396"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614ED56A" w14:textId="77777777" w:rsidR="0022032F" w:rsidRPr="004D1245" w:rsidRDefault="0022032F">
            <w:pPr>
              <w:rPr>
                <w:rFonts w:eastAsia="Times New Roman"/>
                <w:color w:val="000000"/>
                <w:sz w:val="16"/>
                <w:szCs w:val="16"/>
              </w:rPr>
            </w:pPr>
            <w:r w:rsidRPr="004D1245">
              <w:rPr>
                <w:rFonts w:eastAsia="Times New Roman"/>
                <w:color w:val="000000"/>
                <w:sz w:val="16"/>
                <w:szCs w:val="16"/>
              </w:rPr>
              <w:t>Idle (uncultivated) (0,1)</w:t>
            </w:r>
          </w:p>
        </w:tc>
        <w:tc>
          <w:tcPr>
            <w:tcW w:w="603" w:type="dxa"/>
            <w:tcBorders>
              <w:top w:val="nil"/>
              <w:left w:val="nil"/>
              <w:bottom w:val="nil"/>
              <w:right w:val="nil"/>
            </w:tcBorders>
            <w:shd w:val="clear" w:color="000000" w:fill="F2F2F2"/>
            <w:noWrap/>
            <w:vAlign w:val="center"/>
            <w:hideMark/>
          </w:tcPr>
          <w:p w14:paraId="285E3EF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0.10</w:t>
            </w:r>
          </w:p>
        </w:tc>
        <w:tc>
          <w:tcPr>
            <w:tcW w:w="720" w:type="dxa"/>
            <w:tcBorders>
              <w:top w:val="nil"/>
              <w:left w:val="nil"/>
              <w:bottom w:val="nil"/>
              <w:right w:val="nil"/>
            </w:tcBorders>
            <w:shd w:val="clear" w:color="000000" w:fill="F2F2F2"/>
            <w:noWrap/>
            <w:vAlign w:val="center"/>
            <w:hideMark/>
          </w:tcPr>
          <w:p w14:paraId="42A356F0"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0.10</w:t>
            </w:r>
          </w:p>
        </w:tc>
        <w:tc>
          <w:tcPr>
            <w:tcW w:w="720" w:type="dxa"/>
            <w:tcBorders>
              <w:top w:val="nil"/>
              <w:left w:val="nil"/>
              <w:bottom w:val="nil"/>
              <w:right w:val="nil"/>
            </w:tcBorders>
            <w:shd w:val="clear" w:color="000000" w:fill="F2F2F2"/>
            <w:noWrap/>
            <w:vAlign w:val="center"/>
            <w:hideMark/>
          </w:tcPr>
          <w:p w14:paraId="0F4B05A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0.11</w:t>
            </w:r>
          </w:p>
        </w:tc>
        <w:tc>
          <w:tcPr>
            <w:tcW w:w="236" w:type="dxa"/>
            <w:tcBorders>
              <w:top w:val="nil"/>
              <w:left w:val="nil"/>
              <w:bottom w:val="nil"/>
              <w:right w:val="nil"/>
            </w:tcBorders>
            <w:shd w:val="clear" w:color="000000" w:fill="F2F2F2"/>
            <w:noWrap/>
            <w:vAlign w:val="center"/>
            <w:hideMark/>
          </w:tcPr>
          <w:p w14:paraId="4C25016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42B2D00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-0.01</w:t>
            </w:r>
          </w:p>
        </w:tc>
        <w:tc>
          <w:tcPr>
            <w:tcW w:w="630" w:type="dxa"/>
            <w:tcBorders>
              <w:top w:val="nil"/>
              <w:left w:val="nil"/>
              <w:bottom w:val="nil"/>
              <w:right w:val="nil"/>
            </w:tcBorders>
            <w:shd w:val="clear" w:color="000000" w:fill="F2F2F2"/>
            <w:noWrap/>
            <w:vAlign w:val="center"/>
            <w:hideMark/>
          </w:tcPr>
          <w:p w14:paraId="60E3D56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-0.53</w:t>
            </w:r>
          </w:p>
        </w:tc>
        <w:tc>
          <w:tcPr>
            <w:tcW w:w="540" w:type="dxa"/>
            <w:tcBorders>
              <w:top w:val="nil"/>
              <w:left w:val="nil"/>
              <w:bottom w:val="nil"/>
              <w:right w:val="nil"/>
            </w:tcBorders>
            <w:shd w:val="clear" w:color="000000" w:fill="F2F2F2"/>
            <w:noWrap/>
            <w:vAlign w:val="center"/>
            <w:hideMark/>
          </w:tcPr>
          <w:p w14:paraId="1F7E3B4A"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0.599</w:t>
            </w:r>
          </w:p>
        </w:tc>
        <w:tc>
          <w:tcPr>
            <w:tcW w:w="360" w:type="dxa"/>
            <w:tcBorders>
              <w:top w:val="nil"/>
              <w:left w:val="nil"/>
              <w:bottom w:val="nil"/>
              <w:right w:val="nil"/>
            </w:tcBorders>
            <w:shd w:val="clear" w:color="000000" w:fill="F2F2F2"/>
            <w:noWrap/>
            <w:vAlign w:val="center"/>
            <w:hideMark/>
          </w:tcPr>
          <w:p w14:paraId="48B5572E"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41B03574" w14:textId="77777777" w:rsidTr="00565E4F">
        <w:trPr>
          <w:trHeight w:val="220"/>
        </w:trPr>
        <w:tc>
          <w:tcPr>
            <w:tcW w:w="1080" w:type="dxa"/>
            <w:vMerge/>
            <w:tcBorders>
              <w:top w:val="nil"/>
              <w:left w:val="nil"/>
              <w:bottom w:val="single" w:sz="4" w:space="0" w:color="000000"/>
              <w:right w:val="nil"/>
            </w:tcBorders>
            <w:vAlign w:val="center"/>
            <w:hideMark/>
          </w:tcPr>
          <w:p w14:paraId="40942298"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0DFFEB2D" w14:textId="77777777" w:rsidR="0022032F" w:rsidRPr="004D1245" w:rsidRDefault="0022032F">
            <w:pPr>
              <w:rPr>
                <w:rFonts w:eastAsia="Times New Roman"/>
                <w:color w:val="000000"/>
                <w:sz w:val="16"/>
                <w:szCs w:val="16"/>
              </w:rPr>
            </w:pPr>
            <w:r w:rsidRPr="004D1245">
              <w:rPr>
                <w:rFonts w:eastAsia="Times New Roman"/>
                <w:color w:val="000000"/>
                <w:sz w:val="16"/>
                <w:szCs w:val="16"/>
              </w:rPr>
              <w:t>Cultivated pasture for grazing (0,1)</w:t>
            </w:r>
          </w:p>
        </w:tc>
        <w:tc>
          <w:tcPr>
            <w:tcW w:w="603" w:type="dxa"/>
            <w:tcBorders>
              <w:top w:val="nil"/>
              <w:left w:val="nil"/>
              <w:bottom w:val="nil"/>
              <w:right w:val="nil"/>
            </w:tcBorders>
            <w:shd w:val="clear" w:color="auto" w:fill="auto"/>
            <w:noWrap/>
            <w:vAlign w:val="center"/>
            <w:hideMark/>
          </w:tcPr>
          <w:p w14:paraId="2DEDDB8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0.02</w:t>
            </w:r>
          </w:p>
        </w:tc>
        <w:tc>
          <w:tcPr>
            <w:tcW w:w="720" w:type="dxa"/>
            <w:tcBorders>
              <w:top w:val="nil"/>
              <w:left w:val="nil"/>
              <w:bottom w:val="nil"/>
              <w:right w:val="nil"/>
            </w:tcBorders>
            <w:shd w:val="clear" w:color="auto" w:fill="auto"/>
            <w:noWrap/>
            <w:vAlign w:val="center"/>
            <w:hideMark/>
          </w:tcPr>
          <w:p w14:paraId="190C0DD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0.03</w:t>
            </w:r>
          </w:p>
        </w:tc>
        <w:tc>
          <w:tcPr>
            <w:tcW w:w="720" w:type="dxa"/>
            <w:tcBorders>
              <w:top w:val="nil"/>
              <w:left w:val="nil"/>
              <w:bottom w:val="nil"/>
              <w:right w:val="nil"/>
            </w:tcBorders>
            <w:shd w:val="clear" w:color="auto" w:fill="auto"/>
            <w:noWrap/>
            <w:vAlign w:val="center"/>
            <w:hideMark/>
          </w:tcPr>
          <w:p w14:paraId="7E7B6FE7"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0.01</w:t>
            </w:r>
          </w:p>
        </w:tc>
        <w:tc>
          <w:tcPr>
            <w:tcW w:w="236" w:type="dxa"/>
            <w:tcBorders>
              <w:top w:val="nil"/>
              <w:left w:val="nil"/>
              <w:bottom w:val="nil"/>
              <w:right w:val="nil"/>
            </w:tcBorders>
            <w:shd w:val="clear" w:color="auto" w:fill="auto"/>
            <w:noWrap/>
            <w:vAlign w:val="center"/>
            <w:hideMark/>
          </w:tcPr>
          <w:p w14:paraId="6080F4B7"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4E38FDC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0.03</w:t>
            </w:r>
          </w:p>
        </w:tc>
        <w:tc>
          <w:tcPr>
            <w:tcW w:w="630" w:type="dxa"/>
            <w:tcBorders>
              <w:top w:val="nil"/>
              <w:left w:val="nil"/>
              <w:bottom w:val="nil"/>
              <w:right w:val="nil"/>
            </w:tcBorders>
            <w:shd w:val="clear" w:color="auto" w:fill="auto"/>
            <w:noWrap/>
            <w:vAlign w:val="center"/>
            <w:hideMark/>
          </w:tcPr>
          <w:p w14:paraId="7B6D7BD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2.42</w:t>
            </w:r>
          </w:p>
        </w:tc>
        <w:tc>
          <w:tcPr>
            <w:tcW w:w="540" w:type="dxa"/>
            <w:tcBorders>
              <w:top w:val="nil"/>
              <w:left w:val="nil"/>
              <w:bottom w:val="nil"/>
              <w:right w:val="nil"/>
            </w:tcBorders>
            <w:shd w:val="clear" w:color="auto" w:fill="auto"/>
            <w:noWrap/>
            <w:vAlign w:val="center"/>
            <w:hideMark/>
          </w:tcPr>
          <w:p w14:paraId="32349CD5"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0.017</w:t>
            </w:r>
          </w:p>
        </w:tc>
        <w:tc>
          <w:tcPr>
            <w:tcW w:w="360" w:type="dxa"/>
            <w:tcBorders>
              <w:top w:val="nil"/>
              <w:left w:val="nil"/>
              <w:bottom w:val="nil"/>
              <w:right w:val="nil"/>
            </w:tcBorders>
            <w:shd w:val="clear" w:color="auto" w:fill="auto"/>
            <w:noWrap/>
            <w:vAlign w:val="center"/>
            <w:hideMark/>
          </w:tcPr>
          <w:p w14:paraId="277153FF"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720EF26A" w14:textId="77777777" w:rsidTr="00565E4F">
        <w:trPr>
          <w:trHeight w:val="220"/>
        </w:trPr>
        <w:tc>
          <w:tcPr>
            <w:tcW w:w="1080" w:type="dxa"/>
            <w:vMerge/>
            <w:tcBorders>
              <w:top w:val="nil"/>
              <w:left w:val="nil"/>
              <w:bottom w:val="single" w:sz="4" w:space="0" w:color="000000"/>
              <w:right w:val="nil"/>
            </w:tcBorders>
            <w:vAlign w:val="center"/>
            <w:hideMark/>
          </w:tcPr>
          <w:p w14:paraId="1FFF787C"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26BE029E" w14:textId="77777777" w:rsidR="0022032F" w:rsidRPr="004D1245" w:rsidRDefault="0022032F">
            <w:pPr>
              <w:rPr>
                <w:rFonts w:eastAsia="Times New Roman"/>
                <w:color w:val="000000"/>
                <w:sz w:val="16"/>
                <w:szCs w:val="16"/>
              </w:rPr>
            </w:pPr>
            <w:r w:rsidRPr="004D1245">
              <w:rPr>
                <w:rFonts w:eastAsia="Times New Roman"/>
                <w:color w:val="000000"/>
                <w:sz w:val="16"/>
                <w:szCs w:val="16"/>
              </w:rPr>
              <w:t>Natural grassland for grazing (0,1)</w:t>
            </w:r>
          </w:p>
        </w:tc>
        <w:tc>
          <w:tcPr>
            <w:tcW w:w="603" w:type="dxa"/>
            <w:tcBorders>
              <w:top w:val="nil"/>
              <w:left w:val="nil"/>
              <w:bottom w:val="nil"/>
              <w:right w:val="nil"/>
            </w:tcBorders>
            <w:shd w:val="clear" w:color="000000" w:fill="F2F2F2"/>
            <w:noWrap/>
            <w:vAlign w:val="center"/>
            <w:hideMark/>
          </w:tcPr>
          <w:p w14:paraId="62772B8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720" w:type="dxa"/>
            <w:tcBorders>
              <w:top w:val="nil"/>
              <w:left w:val="nil"/>
              <w:bottom w:val="nil"/>
              <w:right w:val="nil"/>
            </w:tcBorders>
            <w:shd w:val="clear" w:color="000000" w:fill="F2F2F2"/>
            <w:noWrap/>
            <w:vAlign w:val="center"/>
            <w:hideMark/>
          </w:tcPr>
          <w:p w14:paraId="10CCF857"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720" w:type="dxa"/>
            <w:tcBorders>
              <w:top w:val="nil"/>
              <w:left w:val="nil"/>
              <w:bottom w:val="nil"/>
              <w:right w:val="nil"/>
            </w:tcBorders>
            <w:shd w:val="clear" w:color="000000" w:fill="F2F2F2"/>
            <w:noWrap/>
            <w:vAlign w:val="center"/>
            <w:hideMark/>
          </w:tcPr>
          <w:p w14:paraId="225FDA7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236" w:type="dxa"/>
            <w:tcBorders>
              <w:top w:val="nil"/>
              <w:left w:val="nil"/>
              <w:bottom w:val="nil"/>
              <w:right w:val="nil"/>
            </w:tcBorders>
            <w:shd w:val="clear" w:color="000000" w:fill="F2F2F2"/>
            <w:noWrap/>
            <w:vAlign w:val="center"/>
            <w:hideMark/>
          </w:tcPr>
          <w:p w14:paraId="524D4EF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7ADC237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-0.002</w:t>
            </w:r>
          </w:p>
        </w:tc>
        <w:tc>
          <w:tcPr>
            <w:tcW w:w="630" w:type="dxa"/>
            <w:tcBorders>
              <w:top w:val="nil"/>
              <w:left w:val="nil"/>
              <w:bottom w:val="nil"/>
              <w:right w:val="nil"/>
            </w:tcBorders>
            <w:shd w:val="clear" w:color="000000" w:fill="F2F2F2"/>
            <w:noWrap/>
            <w:vAlign w:val="center"/>
            <w:hideMark/>
          </w:tcPr>
          <w:p w14:paraId="6A4A5B9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-0.15</w:t>
            </w:r>
          </w:p>
        </w:tc>
        <w:tc>
          <w:tcPr>
            <w:tcW w:w="540" w:type="dxa"/>
            <w:tcBorders>
              <w:top w:val="nil"/>
              <w:left w:val="nil"/>
              <w:bottom w:val="nil"/>
              <w:right w:val="nil"/>
            </w:tcBorders>
            <w:shd w:val="clear" w:color="000000" w:fill="F2F2F2"/>
            <w:noWrap/>
            <w:vAlign w:val="center"/>
            <w:hideMark/>
          </w:tcPr>
          <w:p w14:paraId="41A94A69"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0.878</w:t>
            </w:r>
          </w:p>
        </w:tc>
        <w:tc>
          <w:tcPr>
            <w:tcW w:w="360" w:type="dxa"/>
            <w:tcBorders>
              <w:top w:val="nil"/>
              <w:left w:val="nil"/>
              <w:bottom w:val="nil"/>
              <w:right w:val="nil"/>
            </w:tcBorders>
            <w:shd w:val="clear" w:color="000000" w:fill="F2F2F2"/>
            <w:noWrap/>
            <w:vAlign w:val="center"/>
            <w:hideMark/>
          </w:tcPr>
          <w:p w14:paraId="169876B6"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7DAFFBE6" w14:textId="77777777" w:rsidTr="00565E4F">
        <w:trPr>
          <w:trHeight w:val="220"/>
        </w:trPr>
        <w:tc>
          <w:tcPr>
            <w:tcW w:w="1080" w:type="dxa"/>
            <w:vMerge/>
            <w:tcBorders>
              <w:top w:val="nil"/>
              <w:left w:val="nil"/>
              <w:bottom w:val="single" w:sz="4" w:space="0" w:color="000000"/>
              <w:right w:val="nil"/>
            </w:tcBorders>
            <w:vAlign w:val="center"/>
            <w:hideMark/>
          </w:tcPr>
          <w:p w14:paraId="4276C598"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61872013" w14:textId="77777777" w:rsidR="0022032F" w:rsidRPr="004D1245" w:rsidRDefault="0022032F">
            <w:pPr>
              <w:rPr>
                <w:rFonts w:eastAsia="Times New Roman"/>
                <w:color w:val="000000"/>
                <w:sz w:val="16"/>
                <w:szCs w:val="16"/>
              </w:rPr>
            </w:pPr>
            <w:r w:rsidRPr="004D1245">
              <w:rPr>
                <w:rFonts w:eastAsia="Times New Roman"/>
                <w:color w:val="000000"/>
                <w:sz w:val="16"/>
                <w:szCs w:val="16"/>
              </w:rPr>
              <w:t>Forests and/or mountains (0,1)</w:t>
            </w:r>
          </w:p>
        </w:tc>
        <w:tc>
          <w:tcPr>
            <w:tcW w:w="603" w:type="dxa"/>
            <w:tcBorders>
              <w:top w:val="nil"/>
              <w:left w:val="nil"/>
              <w:bottom w:val="nil"/>
              <w:right w:val="nil"/>
            </w:tcBorders>
            <w:shd w:val="clear" w:color="auto" w:fill="auto"/>
            <w:noWrap/>
            <w:vAlign w:val="center"/>
            <w:hideMark/>
          </w:tcPr>
          <w:p w14:paraId="17E65A2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0.03</w:t>
            </w:r>
          </w:p>
        </w:tc>
        <w:tc>
          <w:tcPr>
            <w:tcW w:w="720" w:type="dxa"/>
            <w:tcBorders>
              <w:top w:val="nil"/>
              <w:left w:val="nil"/>
              <w:bottom w:val="nil"/>
              <w:right w:val="nil"/>
            </w:tcBorders>
            <w:shd w:val="clear" w:color="auto" w:fill="auto"/>
            <w:noWrap/>
            <w:vAlign w:val="center"/>
            <w:hideMark/>
          </w:tcPr>
          <w:p w14:paraId="7B1DA7E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0.03</w:t>
            </w:r>
          </w:p>
        </w:tc>
        <w:tc>
          <w:tcPr>
            <w:tcW w:w="720" w:type="dxa"/>
            <w:tcBorders>
              <w:top w:val="nil"/>
              <w:left w:val="nil"/>
              <w:bottom w:val="nil"/>
              <w:right w:val="nil"/>
            </w:tcBorders>
            <w:shd w:val="clear" w:color="auto" w:fill="auto"/>
            <w:noWrap/>
            <w:vAlign w:val="center"/>
            <w:hideMark/>
          </w:tcPr>
          <w:p w14:paraId="3BBEBD3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0.03</w:t>
            </w:r>
          </w:p>
        </w:tc>
        <w:tc>
          <w:tcPr>
            <w:tcW w:w="236" w:type="dxa"/>
            <w:tcBorders>
              <w:top w:val="nil"/>
              <w:left w:val="nil"/>
              <w:bottom w:val="nil"/>
              <w:right w:val="nil"/>
            </w:tcBorders>
            <w:shd w:val="clear" w:color="auto" w:fill="auto"/>
            <w:noWrap/>
            <w:vAlign w:val="center"/>
            <w:hideMark/>
          </w:tcPr>
          <w:p w14:paraId="1F6E4D63"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659B975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-0.001</w:t>
            </w:r>
          </w:p>
        </w:tc>
        <w:tc>
          <w:tcPr>
            <w:tcW w:w="630" w:type="dxa"/>
            <w:tcBorders>
              <w:top w:val="nil"/>
              <w:left w:val="nil"/>
              <w:bottom w:val="nil"/>
              <w:right w:val="nil"/>
            </w:tcBorders>
            <w:shd w:val="clear" w:color="auto" w:fill="auto"/>
            <w:noWrap/>
            <w:vAlign w:val="center"/>
            <w:hideMark/>
          </w:tcPr>
          <w:p w14:paraId="1D09F6A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-0.07</w:t>
            </w:r>
          </w:p>
        </w:tc>
        <w:tc>
          <w:tcPr>
            <w:tcW w:w="540" w:type="dxa"/>
            <w:tcBorders>
              <w:top w:val="nil"/>
              <w:left w:val="nil"/>
              <w:bottom w:val="nil"/>
              <w:right w:val="nil"/>
            </w:tcBorders>
            <w:shd w:val="clear" w:color="auto" w:fill="auto"/>
            <w:noWrap/>
            <w:vAlign w:val="center"/>
            <w:hideMark/>
          </w:tcPr>
          <w:p w14:paraId="2247CC18"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0.943</w:t>
            </w:r>
          </w:p>
        </w:tc>
        <w:tc>
          <w:tcPr>
            <w:tcW w:w="360" w:type="dxa"/>
            <w:tcBorders>
              <w:top w:val="nil"/>
              <w:left w:val="nil"/>
              <w:bottom w:val="nil"/>
              <w:right w:val="nil"/>
            </w:tcBorders>
            <w:shd w:val="clear" w:color="auto" w:fill="auto"/>
            <w:noWrap/>
            <w:vAlign w:val="center"/>
            <w:hideMark/>
          </w:tcPr>
          <w:p w14:paraId="376D7861" w14:textId="77777777" w:rsidR="0022032F" w:rsidRPr="004D1245" w:rsidRDefault="0022032F" w:rsidP="004D1245">
            <w:pPr>
              <w:ind w:left="-101"/>
              <w:jc w:val="right"/>
              <w:rPr>
                <w:rFonts w:eastAsia="Times New Roman"/>
                <w:color w:val="000000"/>
                <w:sz w:val="14"/>
                <w:szCs w:val="14"/>
              </w:rPr>
            </w:pPr>
          </w:p>
        </w:tc>
      </w:tr>
      <w:tr w:rsidR="00694366" w14:paraId="67246448" w14:textId="77777777" w:rsidTr="00565E4F">
        <w:trPr>
          <w:trHeight w:val="220"/>
        </w:trPr>
        <w:tc>
          <w:tcPr>
            <w:tcW w:w="1080" w:type="dxa"/>
            <w:vMerge w:val="restart"/>
            <w:tcBorders>
              <w:top w:val="nil"/>
              <w:left w:val="nil"/>
              <w:bottom w:val="single" w:sz="4" w:space="0" w:color="000000"/>
              <w:right w:val="nil"/>
            </w:tcBorders>
            <w:shd w:val="clear" w:color="000000" w:fill="F2F2F2"/>
            <w:hideMark/>
          </w:tcPr>
          <w:p w14:paraId="635F9E83" w14:textId="646F7A89" w:rsidR="0022032F" w:rsidRPr="004D1245" w:rsidRDefault="002B2192">
            <w:pPr>
              <w:rPr>
                <w:rFonts w:eastAsia="Times New Roman"/>
                <w:b/>
                <w:bCs/>
                <w:color w:val="000000"/>
                <w:sz w:val="16"/>
                <w:szCs w:val="16"/>
              </w:rPr>
            </w:pPr>
            <w:r>
              <w:rPr>
                <w:rFonts w:eastAsia="Times New Roman"/>
                <w:b/>
                <w:bCs/>
                <w:color w:val="000000"/>
                <w:sz w:val="16"/>
                <w:szCs w:val="16"/>
              </w:rPr>
              <w:t xml:space="preserve">Agro-ecological Zone </w:t>
            </w:r>
            <w:r w:rsidR="0022032F" w:rsidRPr="004D1245">
              <w:rPr>
                <w:rFonts w:eastAsia="Times New Roman"/>
                <w:b/>
                <w:bCs/>
                <w:color w:val="000000"/>
                <w:sz w:val="16"/>
                <w:szCs w:val="16"/>
              </w:rPr>
              <w:t>(AEZ)</w:t>
            </w:r>
          </w:p>
        </w:tc>
        <w:tc>
          <w:tcPr>
            <w:tcW w:w="4077" w:type="dxa"/>
            <w:tcBorders>
              <w:top w:val="single" w:sz="4" w:space="0" w:color="auto"/>
              <w:left w:val="nil"/>
              <w:bottom w:val="nil"/>
              <w:right w:val="nil"/>
            </w:tcBorders>
            <w:shd w:val="clear" w:color="000000" w:fill="F2F2F2"/>
            <w:noWrap/>
            <w:vAlign w:val="center"/>
            <w:hideMark/>
          </w:tcPr>
          <w:p w14:paraId="66510072" w14:textId="3ED242B2" w:rsidR="0022032F" w:rsidRPr="004D1245" w:rsidRDefault="0022032F" w:rsidP="006D03DB">
            <w:pPr>
              <w:rPr>
                <w:rFonts w:eastAsia="Times New Roman"/>
                <w:color w:val="000000"/>
                <w:sz w:val="16"/>
                <w:szCs w:val="16"/>
              </w:rPr>
            </w:pPr>
            <w:proofErr w:type="spellStart"/>
            <w:r w:rsidRPr="004D1245">
              <w:rPr>
                <w:rFonts w:eastAsia="Times New Roman"/>
                <w:i/>
                <w:iCs/>
                <w:color w:val="000000"/>
                <w:sz w:val="16"/>
                <w:szCs w:val="16"/>
              </w:rPr>
              <w:t>Altiplano</w:t>
            </w:r>
            <w:proofErr w:type="spellEnd"/>
            <w:r w:rsidRPr="004D1245">
              <w:rPr>
                <w:rFonts w:eastAsia="Times New Roman"/>
                <w:color w:val="000000"/>
                <w:sz w:val="16"/>
                <w:szCs w:val="16"/>
              </w:rPr>
              <w:t xml:space="preserve"> </w:t>
            </w:r>
            <w:r w:rsidR="006D03DB">
              <w:rPr>
                <w:rFonts w:eastAsia="Times New Roman"/>
                <w:color w:val="000000"/>
                <w:sz w:val="16"/>
                <w:szCs w:val="16"/>
              </w:rPr>
              <w:t xml:space="preserve">(high plateau) </w:t>
            </w:r>
            <w:r w:rsidRPr="004D1245">
              <w:rPr>
                <w:rFonts w:eastAsia="Times New Roman"/>
                <w:color w:val="000000"/>
                <w:sz w:val="16"/>
                <w:szCs w:val="16"/>
              </w:rPr>
              <w:t>(0,1)</w:t>
            </w:r>
          </w:p>
        </w:tc>
        <w:tc>
          <w:tcPr>
            <w:tcW w:w="603" w:type="dxa"/>
            <w:tcBorders>
              <w:top w:val="single" w:sz="4" w:space="0" w:color="auto"/>
              <w:left w:val="nil"/>
              <w:bottom w:val="nil"/>
              <w:right w:val="nil"/>
            </w:tcBorders>
            <w:shd w:val="clear" w:color="000000" w:fill="F2F2F2"/>
            <w:noWrap/>
            <w:vAlign w:val="center"/>
            <w:hideMark/>
          </w:tcPr>
          <w:p w14:paraId="4C8B1517"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0.09</w:t>
            </w:r>
          </w:p>
        </w:tc>
        <w:tc>
          <w:tcPr>
            <w:tcW w:w="720" w:type="dxa"/>
            <w:tcBorders>
              <w:top w:val="single" w:sz="4" w:space="0" w:color="auto"/>
              <w:left w:val="nil"/>
              <w:bottom w:val="nil"/>
              <w:right w:val="nil"/>
            </w:tcBorders>
            <w:shd w:val="clear" w:color="000000" w:fill="F2F2F2"/>
            <w:noWrap/>
            <w:vAlign w:val="center"/>
            <w:hideMark/>
          </w:tcPr>
          <w:p w14:paraId="0EB500F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0.25</w:t>
            </w:r>
          </w:p>
        </w:tc>
        <w:tc>
          <w:tcPr>
            <w:tcW w:w="720" w:type="dxa"/>
            <w:tcBorders>
              <w:top w:val="single" w:sz="4" w:space="0" w:color="auto"/>
              <w:left w:val="nil"/>
              <w:bottom w:val="nil"/>
              <w:right w:val="nil"/>
            </w:tcBorders>
            <w:shd w:val="clear" w:color="000000" w:fill="F2F2F2"/>
            <w:noWrap/>
            <w:vAlign w:val="center"/>
            <w:hideMark/>
          </w:tcPr>
          <w:p w14:paraId="50F346B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0.01</w:t>
            </w:r>
          </w:p>
        </w:tc>
        <w:tc>
          <w:tcPr>
            <w:tcW w:w="236" w:type="dxa"/>
            <w:tcBorders>
              <w:top w:val="single" w:sz="4" w:space="0" w:color="auto"/>
              <w:left w:val="nil"/>
              <w:bottom w:val="nil"/>
              <w:right w:val="nil"/>
            </w:tcBorders>
            <w:shd w:val="clear" w:color="000000" w:fill="F2F2F2"/>
            <w:noWrap/>
            <w:vAlign w:val="center"/>
            <w:hideMark/>
          </w:tcPr>
          <w:p w14:paraId="1FEBE64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single" w:sz="4" w:space="0" w:color="auto"/>
              <w:left w:val="single" w:sz="4" w:space="0" w:color="auto"/>
              <w:bottom w:val="nil"/>
              <w:right w:val="nil"/>
            </w:tcBorders>
            <w:shd w:val="clear" w:color="000000" w:fill="F2F2F2"/>
            <w:noWrap/>
            <w:vAlign w:val="center"/>
            <w:hideMark/>
          </w:tcPr>
          <w:p w14:paraId="37EDA31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0.24</w:t>
            </w:r>
          </w:p>
        </w:tc>
        <w:tc>
          <w:tcPr>
            <w:tcW w:w="630" w:type="dxa"/>
            <w:tcBorders>
              <w:top w:val="single" w:sz="4" w:space="0" w:color="auto"/>
              <w:left w:val="nil"/>
              <w:bottom w:val="nil"/>
              <w:right w:val="nil"/>
            </w:tcBorders>
            <w:shd w:val="clear" w:color="000000" w:fill="F2F2F2"/>
            <w:noWrap/>
            <w:vAlign w:val="center"/>
            <w:hideMark/>
          </w:tcPr>
          <w:p w14:paraId="32972BE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3.95</w:t>
            </w:r>
          </w:p>
        </w:tc>
        <w:tc>
          <w:tcPr>
            <w:tcW w:w="540" w:type="dxa"/>
            <w:tcBorders>
              <w:top w:val="single" w:sz="4" w:space="0" w:color="auto"/>
              <w:left w:val="nil"/>
              <w:bottom w:val="nil"/>
              <w:right w:val="nil"/>
            </w:tcBorders>
            <w:shd w:val="clear" w:color="000000" w:fill="F2F2F2"/>
            <w:noWrap/>
            <w:vAlign w:val="center"/>
            <w:hideMark/>
          </w:tcPr>
          <w:p w14:paraId="6C7D4397"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0.000</w:t>
            </w:r>
          </w:p>
        </w:tc>
        <w:tc>
          <w:tcPr>
            <w:tcW w:w="360" w:type="dxa"/>
            <w:tcBorders>
              <w:top w:val="single" w:sz="4" w:space="0" w:color="auto"/>
              <w:left w:val="nil"/>
              <w:bottom w:val="nil"/>
              <w:right w:val="nil"/>
            </w:tcBorders>
            <w:shd w:val="clear" w:color="000000" w:fill="F2F2F2"/>
            <w:noWrap/>
            <w:vAlign w:val="center"/>
            <w:hideMark/>
          </w:tcPr>
          <w:p w14:paraId="1C96FAE8"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3DEB1ECB" w14:textId="77777777" w:rsidTr="00565E4F">
        <w:trPr>
          <w:trHeight w:val="220"/>
        </w:trPr>
        <w:tc>
          <w:tcPr>
            <w:tcW w:w="1080" w:type="dxa"/>
            <w:vMerge/>
            <w:tcBorders>
              <w:top w:val="nil"/>
              <w:left w:val="nil"/>
              <w:bottom w:val="single" w:sz="4" w:space="0" w:color="000000"/>
              <w:right w:val="nil"/>
            </w:tcBorders>
            <w:vAlign w:val="center"/>
            <w:hideMark/>
          </w:tcPr>
          <w:p w14:paraId="7A27FB5D"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6AE31D7D" w14:textId="20DC75CC" w:rsidR="0022032F" w:rsidRPr="004D1245" w:rsidRDefault="006D03DB">
            <w:pPr>
              <w:rPr>
                <w:rFonts w:eastAsia="Times New Roman"/>
                <w:color w:val="000000"/>
                <w:sz w:val="16"/>
                <w:szCs w:val="16"/>
              </w:rPr>
            </w:pPr>
            <w:r>
              <w:rPr>
                <w:rFonts w:eastAsia="Times New Roman"/>
                <w:color w:val="000000"/>
                <w:sz w:val="16"/>
                <w:szCs w:val="16"/>
              </w:rPr>
              <w:t>Andean valleys</w:t>
            </w:r>
            <w:r w:rsidR="0022032F" w:rsidRPr="004D1245">
              <w:rPr>
                <w:rFonts w:eastAsia="Times New Roman"/>
                <w:color w:val="000000"/>
                <w:sz w:val="16"/>
                <w:szCs w:val="16"/>
              </w:rPr>
              <w:t xml:space="preserve"> (0,1)</w:t>
            </w:r>
          </w:p>
        </w:tc>
        <w:tc>
          <w:tcPr>
            <w:tcW w:w="603" w:type="dxa"/>
            <w:tcBorders>
              <w:top w:val="nil"/>
              <w:left w:val="nil"/>
              <w:bottom w:val="nil"/>
              <w:right w:val="nil"/>
            </w:tcBorders>
            <w:shd w:val="clear" w:color="auto" w:fill="auto"/>
            <w:noWrap/>
            <w:vAlign w:val="center"/>
            <w:hideMark/>
          </w:tcPr>
          <w:p w14:paraId="25EF243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0.85</w:t>
            </w:r>
          </w:p>
        </w:tc>
        <w:tc>
          <w:tcPr>
            <w:tcW w:w="720" w:type="dxa"/>
            <w:tcBorders>
              <w:top w:val="nil"/>
              <w:left w:val="nil"/>
              <w:bottom w:val="nil"/>
              <w:right w:val="nil"/>
            </w:tcBorders>
            <w:shd w:val="clear" w:color="auto" w:fill="auto"/>
            <w:noWrap/>
            <w:vAlign w:val="center"/>
            <w:hideMark/>
          </w:tcPr>
          <w:p w14:paraId="624E44A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0.65</w:t>
            </w:r>
          </w:p>
        </w:tc>
        <w:tc>
          <w:tcPr>
            <w:tcW w:w="720" w:type="dxa"/>
            <w:tcBorders>
              <w:top w:val="nil"/>
              <w:left w:val="nil"/>
              <w:bottom w:val="nil"/>
              <w:right w:val="nil"/>
            </w:tcBorders>
            <w:shd w:val="clear" w:color="auto" w:fill="auto"/>
            <w:noWrap/>
            <w:vAlign w:val="center"/>
            <w:hideMark/>
          </w:tcPr>
          <w:p w14:paraId="6FAC843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0.96</w:t>
            </w:r>
          </w:p>
        </w:tc>
        <w:tc>
          <w:tcPr>
            <w:tcW w:w="236" w:type="dxa"/>
            <w:tcBorders>
              <w:top w:val="nil"/>
              <w:left w:val="nil"/>
              <w:bottom w:val="nil"/>
              <w:right w:val="nil"/>
            </w:tcBorders>
            <w:shd w:val="clear" w:color="auto" w:fill="auto"/>
            <w:noWrap/>
            <w:vAlign w:val="center"/>
            <w:hideMark/>
          </w:tcPr>
          <w:p w14:paraId="485A4CF6"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4B475EB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-0.31</w:t>
            </w:r>
          </w:p>
        </w:tc>
        <w:tc>
          <w:tcPr>
            <w:tcW w:w="630" w:type="dxa"/>
            <w:tcBorders>
              <w:top w:val="nil"/>
              <w:left w:val="nil"/>
              <w:bottom w:val="nil"/>
              <w:right w:val="nil"/>
            </w:tcBorders>
            <w:shd w:val="clear" w:color="auto" w:fill="auto"/>
            <w:noWrap/>
            <w:vAlign w:val="center"/>
            <w:hideMark/>
          </w:tcPr>
          <w:p w14:paraId="0C0A960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-4.43</w:t>
            </w:r>
          </w:p>
        </w:tc>
        <w:tc>
          <w:tcPr>
            <w:tcW w:w="540" w:type="dxa"/>
            <w:tcBorders>
              <w:top w:val="nil"/>
              <w:left w:val="nil"/>
              <w:bottom w:val="nil"/>
              <w:right w:val="nil"/>
            </w:tcBorders>
            <w:shd w:val="clear" w:color="auto" w:fill="auto"/>
            <w:noWrap/>
            <w:vAlign w:val="center"/>
            <w:hideMark/>
          </w:tcPr>
          <w:p w14:paraId="0D29B5A7"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0.000</w:t>
            </w:r>
          </w:p>
        </w:tc>
        <w:tc>
          <w:tcPr>
            <w:tcW w:w="360" w:type="dxa"/>
            <w:tcBorders>
              <w:top w:val="nil"/>
              <w:left w:val="nil"/>
              <w:bottom w:val="nil"/>
              <w:right w:val="nil"/>
            </w:tcBorders>
            <w:shd w:val="clear" w:color="auto" w:fill="auto"/>
            <w:noWrap/>
            <w:vAlign w:val="center"/>
            <w:hideMark/>
          </w:tcPr>
          <w:p w14:paraId="142A82DD"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188DB1DD" w14:textId="77777777" w:rsidTr="00565E4F">
        <w:trPr>
          <w:trHeight w:val="220"/>
        </w:trPr>
        <w:tc>
          <w:tcPr>
            <w:tcW w:w="1080" w:type="dxa"/>
            <w:vMerge/>
            <w:tcBorders>
              <w:top w:val="nil"/>
              <w:left w:val="nil"/>
              <w:bottom w:val="single" w:sz="4" w:space="0" w:color="000000"/>
              <w:right w:val="nil"/>
            </w:tcBorders>
            <w:vAlign w:val="center"/>
            <w:hideMark/>
          </w:tcPr>
          <w:p w14:paraId="000928AB" w14:textId="77777777" w:rsidR="0022032F" w:rsidRPr="004D1245" w:rsidRDefault="0022032F">
            <w:pPr>
              <w:rPr>
                <w:rFonts w:eastAsia="Times New Roman"/>
                <w:b/>
                <w:bCs/>
                <w:color w:val="000000"/>
                <w:sz w:val="16"/>
                <w:szCs w:val="16"/>
              </w:rPr>
            </w:pPr>
          </w:p>
        </w:tc>
        <w:tc>
          <w:tcPr>
            <w:tcW w:w="4077" w:type="dxa"/>
            <w:tcBorders>
              <w:top w:val="nil"/>
              <w:left w:val="nil"/>
              <w:bottom w:val="single" w:sz="4" w:space="0" w:color="auto"/>
              <w:right w:val="nil"/>
            </w:tcBorders>
            <w:shd w:val="clear" w:color="000000" w:fill="F2F2F2"/>
            <w:noWrap/>
            <w:vAlign w:val="center"/>
            <w:hideMark/>
          </w:tcPr>
          <w:p w14:paraId="7A69D034" w14:textId="2D329CDF" w:rsidR="0022032F" w:rsidRPr="004D1245" w:rsidRDefault="008D6A53">
            <w:pPr>
              <w:rPr>
                <w:rFonts w:eastAsia="Times New Roman"/>
                <w:color w:val="000000"/>
                <w:sz w:val="16"/>
                <w:szCs w:val="16"/>
              </w:rPr>
            </w:pPr>
            <w:r>
              <w:rPr>
                <w:rFonts w:eastAsia="Times New Roman"/>
                <w:color w:val="000000"/>
                <w:sz w:val="16"/>
                <w:szCs w:val="16"/>
              </w:rPr>
              <w:t xml:space="preserve">Tropical </w:t>
            </w:r>
            <w:r w:rsidR="0022032F" w:rsidRPr="004D1245">
              <w:rPr>
                <w:rFonts w:eastAsia="Times New Roman"/>
                <w:color w:val="000000"/>
                <w:sz w:val="16"/>
                <w:szCs w:val="16"/>
              </w:rPr>
              <w:t>(0,1)</w:t>
            </w:r>
          </w:p>
        </w:tc>
        <w:tc>
          <w:tcPr>
            <w:tcW w:w="603" w:type="dxa"/>
            <w:tcBorders>
              <w:top w:val="nil"/>
              <w:left w:val="nil"/>
              <w:bottom w:val="single" w:sz="4" w:space="0" w:color="auto"/>
              <w:right w:val="nil"/>
            </w:tcBorders>
            <w:shd w:val="clear" w:color="000000" w:fill="F2F2F2"/>
            <w:noWrap/>
            <w:vAlign w:val="center"/>
            <w:hideMark/>
          </w:tcPr>
          <w:p w14:paraId="486561E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0.06</w:t>
            </w:r>
          </w:p>
        </w:tc>
        <w:tc>
          <w:tcPr>
            <w:tcW w:w="720" w:type="dxa"/>
            <w:tcBorders>
              <w:top w:val="nil"/>
              <w:left w:val="nil"/>
              <w:bottom w:val="single" w:sz="4" w:space="0" w:color="auto"/>
              <w:right w:val="nil"/>
            </w:tcBorders>
            <w:shd w:val="clear" w:color="000000" w:fill="F2F2F2"/>
            <w:noWrap/>
            <w:vAlign w:val="center"/>
            <w:hideMark/>
          </w:tcPr>
          <w:p w14:paraId="746A1B6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0.10</w:t>
            </w:r>
          </w:p>
        </w:tc>
        <w:tc>
          <w:tcPr>
            <w:tcW w:w="720" w:type="dxa"/>
            <w:tcBorders>
              <w:top w:val="nil"/>
              <w:left w:val="nil"/>
              <w:bottom w:val="single" w:sz="4" w:space="0" w:color="auto"/>
              <w:right w:val="nil"/>
            </w:tcBorders>
            <w:shd w:val="clear" w:color="000000" w:fill="F2F2F2"/>
            <w:noWrap/>
            <w:vAlign w:val="center"/>
            <w:hideMark/>
          </w:tcPr>
          <w:p w14:paraId="25AA56F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236" w:type="dxa"/>
            <w:tcBorders>
              <w:top w:val="nil"/>
              <w:left w:val="nil"/>
              <w:bottom w:val="single" w:sz="4" w:space="0" w:color="auto"/>
              <w:right w:val="nil"/>
            </w:tcBorders>
            <w:shd w:val="clear" w:color="000000" w:fill="F2F2F2"/>
            <w:noWrap/>
            <w:vAlign w:val="center"/>
            <w:hideMark/>
          </w:tcPr>
          <w:p w14:paraId="12D7616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single" w:sz="4" w:space="0" w:color="auto"/>
              <w:right w:val="nil"/>
            </w:tcBorders>
            <w:shd w:val="clear" w:color="000000" w:fill="F2F2F2"/>
            <w:noWrap/>
            <w:vAlign w:val="center"/>
            <w:hideMark/>
          </w:tcPr>
          <w:p w14:paraId="6BC0892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0.07</w:t>
            </w:r>
          </w:p>
        </w:tc>
        <w:tc>
          <w:tcPr>
            <w:tcW w:w="630" w:type="dxa"/>
            <w:tcBorders>
              <w:top w:val="nil"/>
              <w:left w:val="nil"/>
              <w:bottom w:val="single" w:sz="4" w:space="0" w:color="auto"/>
              <w:right w:val="nil"/>
            </w:tcBorders>
            <w:shd w:val="clear" w:color="000000" w:fill="F2F2F2"/>
            <w:noWrap/>
            <w:vAlign w:val="center"/>
            <w:hideMark/>
          </w:tcPr>
          <w:p w14:paraId="545B7E9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1.45</w:t>
            </w:r>
          </w:p>
        </w:tc>
        <w:tc>
          <w:tcPr>
            <w:tcW w:w="540" w:type="dxa"/>
            <w:tcBorders>
              <w:top w:val="nil"/>
              <w:left w:val="nil"/>
              <w:bottom w:val="single" w:sz="4" w:space="0" w:color="auto"/>
              <w:right w:val="nil"/>
            </w:tcBorders>
            <w:shd w:val="clear" w:color="000000" w:fill="F2F2F2"/>
            <w:noWrap/>
            <w:vAlign w:val="center"/>
            <w:hideMark/>
          </w:tcPr>
          <w:p w14:paraId="5514D281"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0.150</w:t>
            </w:r>
          </w:p>
        </w:tc>
        <w:tc>
          <w:tcPr>
            <w:tcW w:w="360" w:type="dxa"/>
            <w:tcBorders>
              <w:top w:val="nil"/>
              <w:left w:val="nil"/>
              <w:bottom w:val="single" w:sz="4" w:space="0" w:color="auto"/>
              <w:right w:val="nil"/>
            </w:tcBorders>
            <w:shd w:val="clear" w:color="000000" w:fill="F2F2F2"/>
            <w:noWrap/>
            <w:vAlign w:val="center"/>
            <w:hideMark/>
          </w:tcPr>
          <w:p w14:paraId="1ADC82AC"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42AE58D6" w14:textId="77777777" w:rsidTr="00565E4F">
        <w:trPr>
          <w:trHeight w:val="220"/>
        </w:trPr>
        <w:tc>
          <w:tcPr>
            <w:tcW w:w="1080" w:type="dxa"/>
            <w:vMerge w:val="restart"/>
            <w:tcBorders>
              <w:top w:val="nil"/>
              <w:left w:val="nil"/>
              <w:bottom w:val="single" w:sz="4" w:space="0" w:color="000000"/>
              <w:right w:val="nil"/>
            </w:tcBorders>
            <w:shd w:val="clear" w:color="auto" w:fill="auto"/>
            <w:noWrap/>
            <w:hideMark/>
          </w:tcPr>
          <w:p w14:paraId="0EED39AA" w14:textId="77777777" w:rsidR="0022032F" w:rsidRPr="004D1245" w:rsidRDefault="0022032F">
            <w:pPr>
              <w:rPr>
                <w:rFonts w:eastAsia="Times New Roman"/>
                <w:b/>
                <w:bCs/>
                <w:color w:val="000000"/>
                <w:sz w:val="16"/>
                <w:szCs w:val="16"/>
              </w:rPr>
            </w:pPr>
            <w:r w:rsidRPr="004D1245">
              <w:rPr>
                <w:rFonts w:eastAsia="Times New Roman"/>
                <w:b/>
                <w:bCs/>
                <w:color w:val="000000"/>
                <w:sz w:val="16"/>
                <w:szCs w:val="16"/>
              </w:rPr>
              <w:t>Crop Portfolio</w:t>
            </w:r>
          </w:p>
        </w:tc>
        <w:tc>
          <w:tcPr>
            <w:tcW w:w="4077" w:type="dxa"/>
            <w:tcBorders>
              <w:top w:val="nil"/>
              <w:left w:val="nil"/>
              <w:bottom w:val="nil"/>
              <w:right w:val="nil"/>
            </w:tcBorders>
            <w:shd w:val="clear" w:color="auto" w:fill="auto"/>
            <w:noWrap/>
            <w:vAlign w:val="center"/>
            <w:hideMark/>
          </w:tcPr>
          <w:p w14:paraId="3DC9E216" w14:textId="77777777" w:rsidR="0022032F" w:rsidRPr="004D1245" w:rsidRDefault="0022032F">
            <w:pPr>
              <w:rPr>
                <w:rFonts w:eastAsia="Times New Roman"/>
                <w:color w:val="000000"/>
                <w:sz w:val="16"/>
                <w:szCs w:val="16"/>
                <w:u w:val="single"/>
              </w:rPr>
            </w:pPr>
            <w:r w:rsidRPr="004D1245">
              <w:rPr>
                <w:rFonts w:eastAsia="Times New Roman"/>
                <w:color w:val="000000"/>
                <w:sz w:val="16"/>
                <w:szCs w:val="16"/>
                <w:u w:val="single"/>
              </w:rPr>
              <w:t>Traditional crops (0,1)</w:t>
            </w:r>
          </w:p>
        </w:tc>
        <w:tc>
          <w:tcPr>
            <w:tcW w:w="603" w:type="dxa"/>
            <w:tcBorders>
              <w:top w:val="nil"/>
              <w:left w:val="nil"/>
              <w:bottom w:val="nil"/>
              <w:right w:val="nil"/>
            </w:tcBorders>
            <w:shd w:val="clear" w:color="auto" w:fill="auto"/>
            <w:noWrap/>
            <w:vAlign w:val="center"/>
            <w:hideMark/>
          </w:tcPr>
          <w:p w14:paraId="04F329B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0.89</w:t>
            </w:r>
          </w:p>
        </w:tc>
        <w:tc>
          <w:tcPr>
            <w:tcW w:w="720" w:type="dxa"/>
            <w:tcBorders>
              <w:top w:val="nil"/>
              <w:left w:val="nil"/>
              <w:bottom w:val="nil"/>
              <w:right w:val="nil"/>
            </w:tcBorders>
            <w:shd w:val="clear" w:color="auto" w:fill="auto"/>
            <w:noWrap/>
            <w:vAlign w:val="center"/>
            <w:hideMark/>
          </w:tcPr>
          <w:p w14:paraId="7F94A63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0.90</w:t>
            </w:r>
          </w:p>
        </w:tc>
        <w:tc>
          <w:tcPr>
            <w:tcW w:w="720" w:type="dxa"/>
            <w:tcBorders>
              <w:top w:val="nil"/>
              <w:left w:val="nil"/>
              <w:bottom w:val="nil"/>
              <w:right w:val="nil"/>
            </w:tcBorders>
            <w:shd w:val="clear" w:color="auto" w:fill="auto"/>
            <w:noWrap/>
            <w:vAlign w:val="center"/>
            <w:hideMark/>
          </w:tcPr>
          <w:p w14:paraId="04B8E65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0.89</w:t>
            </w:r>
          </w:p>
        </w:tc>
        <w:tc>
          <w:tcPr>
            <w:tcW w:w="236" w:type="dxa"/>
            <w:tcBorders>
              <w:top w:val="nil"/>
              <w:left w:val="nil"/>
              <w:bottom w:val="nil"/>
              <w:right w:val="nil"/>
            </w:tcBorders>
            <w:shd w:val="clear" w:color="auto" w:fill="auto"/>
            <w:noWrap/>
            <w:vAlign w:val="center"/>
            <w:hideMark/>
          </w:tcPr>
          <w:p w14:paraId="446A771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auto" w:fill="auto"/>
            <w:noWrap/>
            <w:vAlign w:val="center"/>
            <w:hideMark/>
          </w:tcPr>
          <w:p w14:paraId="4367B07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7BEA339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0.27</w:t>
            </w:r>
          </w:p>
        </w:tc>
        <w:tc>
          <w:tcPr>
            <w:tcW w:w="540" w:type="dxa"/>
            <w:tcBorders>
              <w:top w:val="nil"/>
              <w:left w:val="nil"/>
              <w:bottom w:val="nil"/>
              <w:right w:val="nil"/>
            </w:tcBorders>
            <w:shd w:val="clear" w:color="auto" w:fill="auto"/>
            <w:noWrap/>
            <w:vAlign w:val="center"/>
            <w:hideMark/>
          </w:tcPr>
          <w:p w14:paraId="62C986E3"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0.786</w:t>
            </w:r>
          </w:p>
        </w:tc>
        <w:tc>
          <w:tcPr>
            <w:tcW w:w="360" w:type="dxa"/>
            <w:tcBorders>
              <w:top w:val="nil"/>
              <w:left w:val="nil"/>
              <w:bottom w:val="nil"/>
              <w:right w:val="nil"/>
            </w:tcBorders>
            <w:shd w:val="clear" w:color="auto" w:fill="auto"/>
            <w:noWrap/>
            <w:vAlign w:val="center"/>
            <w:hideMark/>
          </w:tcPr>
          <w:p w14:paraId="68488F4D"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2BDC8329" w14:textId="77777777" w:rsidTr="00565E4F">
        <w:trPr>
          <w:trHeight w:val="220"/>
        </w:trPr>
        <w:tc>
          <w:tcPr>
            <w:tcW w:w="1080" w:type="dxa"/>
            <w:vMerge/>
            <w:tcBorders>
              <w:top w:val="nil"/>
              <w:left w:val="nil"/>
              <w:bottom w:val="single" w:sz="4" w:space="0" w:color="000000"/>
              <w:right w:val="nil"/>
            </w:tcBorders>
            <w:vAlign w:val="center"/>
            <w:hideMark/>
          </w:tcPr>
          <w:p w14:paraId="3592D7BE"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5D6B713C" w14:textId="77777777" w:rsidR="0022032F" w:rsidRPr="004D1245" w:rsidRDefault="0022032F">
            <w:pPr>
              <w:ind w:firstLineChars="100" w:firstLine="160"/>
              <w:rPr>
                <w:rFonts w:eastAsia="Times New Roman"/>
                <w:color w:val="000000"/>
                <w:sz w:val="16"/>
                <w:szCs w:val="16"/>
              </w:rPr>
            </w:pPr>
            <w:r w:rsidRPr="004D1245">
              <w:rPr>
                <w:rFonts w:eastAsia="Times New Roman"/>
                <w:color w:val="000000"/>
                <w:sz w:val="16"/>
                <w:szCs w:val="16"/>
              </w:rPr>
              <w:t>Prop. of land with traditional crops (%)</w:t>
            </w:r>
          </w:p>
        </w:tc>
        <w:tc>
          <w:tcPr>
            <w:tcW w:w="603" w:type="dxa"/>
            <w:tcBorders>
              <w:top w:val="nil"/>
              <w:left w:val="nil"/>
              <w:bottom w:val="nil"/>
              <w:right w:val="nil"/>
            </w:tcBorders>
            <w:shd w:val="clear" w:color="auto" w:fill="auto"/>
            <w:noWrap/>
            <w:vAlign w:val="center"/>
            <w:hideMark/>
          </w:tcPr>
          <w:p w14:paraId="7DE3E32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0.71</w:t>
            </w:r>
          </w:p>
        </w:tc>
        <w:tc>
          <w:tcPr>
            <w:tcW w:w="720" w:type="dxa"/>
            <w:tcBorders>
              <w:top w:val="nil"/>
              <w:left w:val="nil"/>
              <w:bottom w:val="nil"/>
              <w:right w:val="nil"/>
            </w:tcBorders>
            <w:shd w:val="clear" w:color="auto" w:fill="auto"/>
            <w:noWrap/>
            <w:vAlign w:val="center"/>
            <w:hideMark/>
          </w:tcPr>
          <w:p w14:paraId="2A8D957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0.72</w:t>
            </w:r>
          </w:p>
        </w:tc>
        <w:tc>
          <w:tcPr>
            <w:tcW w:w="720" w:type="dxa"/>
            <w:tcBorders>
              <w:top w:val="nil"/>
              <w:left w:val="nil"/>
              <w:bottom w:val="nil"/>
              <w:right w:val="nil"/>
            </w:tcBorders>
            <w:shd w:val="clear" w:color="auto" w:fill="auto"/>
            <w:noWrap/>
            <w:vAlign w:val="center"/>
            <w:hideMark/>
          </w:tcPr>
          <w:p w14:paraId="14AC223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0.71</w:t>
            </w:r>
          </w:p>
        </w:tc>
        <w:tc>
          <w:tcPr>
            <w:tcW w:w="236" w:type="dxa"/>
            <w:tcBorders>
              <w:top w:val="nil"/>
              <w:left w:val="nil"/>
              <w:bottom w:val="nil"/>
              <w:right w:val="nil"/>
            </w:tcBorders>
            <w:shd w:val="clear" w:color="auto" w:fill="auto"/>
            <w:noWrap/>
            <w:vAlign w:val="center"/>
            <w:hideMark/>
          </w:tcPr>
          <w:p w14:paraId="2AA88679"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1E3B8D2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6DA3BA2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0.33</w:t>
            </w:r>
          </w:p>
        </w:tc>
        <w:tc>
          <w:tcPr>
            <w:tcW w:w="540" w:type="dxa"/>
            <w:tcBorders>
              <w:top w:val="nil"/>
              <w:left w:val="nil"/>
              <w:bottom w:val="nil"/>
              <w:right w:val="nil"/>
            </w:tcBorders>
            <w:shd w:val="clear" w:color="auto" w:fill="auto"/>
            <w:noWrap/>
            <w:vAlign w:val="center"/>
            <w:hideMark/>
          </w:tcPr>
          <w:p w14:paraId="3D2A77D0"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0.742</w:t>
            </w:r>
          </w:p>
        </w:tc>
        <w:tc>
          <w:tcPr>
            <w:tcW w:w="360" w:type="dxa"/>
            <w:tcBorders>
              <w:top w:val="nil"/>
              <w:left w:val="nil"/>
              <w:bottom w:val="nil"/>
              <w:right w:val="nil"/>
            </w:tcBorders>
            <w:shd w:val="clear" w:color="auto" w:fill="auto"/>
            <w:noWrap/>
            <w:vAlign w:val="center"/>
            <w:hideMark/>
          </w:tcPr>
          <w:p w14:paraId="21433F34" w14:textId="77777777" w:rsidR="0022032F" w:rsidRPr="004D1245" w:rsidRDefault="0022032F" w:rsidP="004D1245">
            <w:pPr>
              <w:ind w:left="-101"/>
              <w:jc w:val="right"/>
              <w:rPr>
                <w:rFonts w:eastAsia="Times New Roman"/>
                <w:color w:val="000000"/>
                <w:sz w:val="14"/>
                <w:szCs w:val="14"/>
              </w:rPr>
            </w:pPr>
          </w:p>
        </w:tc>
      </w:tr>
      <w:tr w:rsidR="00694366" w14:paraId="63D8AED2" w14:textId="77777777" w:rsidTr="00565E4F">
        <w:trPr>
          <w:trHeight w:val="220"/>
        </w:trPr>
        <w:tc>
          <w:tcPr>
            <w:tcW w:w="1080" w:type="dxa"/>
            <w:vMerge/>
            <w:tcBorders>
              <w:top w:val="nil"/>
              <w:left w:val="nil"/>
              <w:bottom w:val="single" w:sz="4" w:space="0" w:color="000000"/>
              <w:right w:val="nil"/>
            </w:tcBorders>
            <w:vAlign w:val="center"/>
            <w:hideMark/>
          </w:tcPr>
          <w:p w14:paraId="45A08A7F"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3AEDF25E" w14:textId="77777777" w:rsidR="0022032F" w:rsidRPr="004D1245" w:rsidRDefault="0022032F">
            <w:pPr>
              <w:rPr>
                <w:rFonts w:eastAsia="Times New Roman"/>
                <w:color w:val="000000"/>
                <w:sz w:val="16"/>
                <w:szCs w:val="16"/>
              </w:rPr>
            </w:pPr>
            <w:r w:rsidRPr="004D1245">
              <w:rPr>
                <w:rFonts w:eastAsia="Times New Roman"/>
                <w:color w:val="000000"/>
                <w:sz w:val="16"/>
                <w:szCs w:val="16"/>
              </w:rPr>
              <w:t>Produced traditional crops exclusively (0,1)</w:t>
            </w:r>
          </w:p>
        </w:tc>
        <w:tc>
          <w:tcPr>
            <w:tcW w:w="603" w:type="dxa"/>
            <w:tcBorders>
              <w:top w:val="nil"/>
              <w:left w:val="nil"/>
              <w:bottom w:val="nil"/>
              <w:right w:val="nil"/>
            </w:tcBorders>
            <w:shd w:val="clear" w:color="000000" w:fill="F2F2F2"/>
            <w:noWrap/>
            <w:vAlign w:val="center"/>
            <w:hideMark/>
          </w:tcPr>
          <w:p w14:paraId="5577DDE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0.37</w:t>
            </w:r>
          </w:p>
        </w:tc>
        <w:tc>
          <w:tcPr>
            <w:tcW w:w="720" w:type="dxa"/>
            <w:tcBorders>
              <w:top w:val="nil"/>
              <w:left w:val="nil"/>
              <w:bottom w:val="nil"/>
              <w:right w:val="nil"/>
            </w:tcBorders>
            <w:shd w:val="clear" w:color="000000" w:fill="F2F2F2"/>
            <w:noWrap/>
            <w:vAlign w:val="center"/>
            <w:hideMark/>
          </w:tcPr>
          <w:p w14:paraId="728809D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0.35</w:t>
            </w:r>
          </w:p>
        </w:tc>
        <w:tc>
          <w:tcPr>
            <w:tcW w:w="720" w:type="dxa"/>
            <w:tcBorders>
              <w:top w:val="nil"/>
              <w:left w:val="nil"/>
              <w:bottom w:val="nil"/>
              <w:right w:val="nil"/>
            </w:tcBorders>
            <w:shd w:val="clear" w:color="000000" w:fill="F2F2F2"/>
            <w:noWrap/>
            <w:vAlign w:val="center"/>
            <w:hideMark/>
          </w:tcPr>
          <w:p w14:paraId="67EEFFD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0.39</w:t>
            </w:r>
          </w:p>
        </w:tc>
        <w:tc>
          <w:tcPr>
            <w:tcW w:w="236" w:type="dxa"/>
            <w:tcBorders>
              <w:top w:val="nil"/>
              <w:left w:val="nil"/>
              <w:bottom w:val="nil"/>
              <w:right w:val="nil"/>
            </w:tcBorders>
            <w:shd w:val="clear" w:color="000000" w:fill="F2F2F2"/>
            <w:noWrap/>
            <w:vAlign w:val="center"/>
            <w:hideMark/>
          </w:tcPr>
          <w:p w14:paraId="56D9702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6EB0B04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630" w:type="dxa"/>
            <w:tcBorders>
              <w:top w:val="nil"/>
              <w:left w:val="nil"/>
              <w:bottom w:val="nil"/>
              <w:right w:val="nil"/>
            </w:tcBorders>
            <w:shd w:val="clear" w:color="000000" w:fill="F2F2F2"/>
            <w:noWrap/>
            <w:vAlign w:val="center"/>
            <w:hideMark/>
          </w:tcPr>
          <w:p w14:paraId="0B68914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-0.74</w:t>
            </w:r>
          </w:p>
        </w:tc>
        <w:tc>
          <w:tcPr>
            <w:tcW w:w="540" w:type="dxa"/>
            <w:tcBorders>
              <w:top w:val="nil"/>
              <w:left w:val="nil"/>
              <w:bottom w:val="nil"/>
              <w:right w:val="nil"/>
            </w:tcBorders>
            <w:shd w:val="clear" w:color="000000" w:fill="F2F2F2"/>
            <w:noWrap/>
            <w:vAlign w:val="center"/>
            <w:hideMark/>
          </w:tcPr>
          <w:p w14:paraId="45993A43"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0.464</w:t>
            </w:r>
          </w:p>
        </w:tc>
        <w:tc>
          <w:tcPr>
            <w:tcW w:w="360" w:type="dxa"/>
            <w:tcBorders>
              <w:top w:val="nil"/>
              <w:left w:val="nil"/>
              <w:bottom w:val="nil"/>
              <w:right w:val="nil"/>
            </w:tcBorders>
            <w:shd w:val="clear" w:color="000000" w:fill="F2F2F2"/>
            <w:noWrap/>
            <w:vAlign w:val="center"/>
            <w:hideMark/>
          </w:tcPr>
          <w:p w14:paraId="225CF967"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5A3AC9F0" w14:textId="77777777" w:rsidTr="00565E4F">
        <w:trPr>
          <w:trHeight w:val="220"/>
        </w:trPr>
        <w:tc>
          <w:tcPr>
            <w:tcW w:w="1080" w:type="dxa"/>
            <w:vMerge/>
            <w:tcBorders>
              <w:top w:val="nil"/>
              <w:left w:val="nil"/>
              <w:bottom w:val="single" w:sz="4" w:space="0" w:color="000000"/>
              <w:right w:val="nil"/>
            </w:tcBorders>
            <w:vAlign w:val="center"/>
            <w:hideMark/>
          </w:tcPr>
          <w:p w14:paraId="0AB7964B"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400D7338" w14:textId="77777777" w:rsidR="0022032F" w:rsidRPr="004D1245" w:rsidRDefault="0022032F">
            <w:pPr>
              <w:rPr>
                <w:rFonts w:eastAsia="Times New Roman"/>
                <w:color w:val="000000"/>
                <w:sz w:val="16"/>
                <w:szCs w:val="16"/>
                <w:u w:val="single"/>
              </w:rPr>
            </w:pPr>
            <w:r w:rsidRPr="004D1245">
              <w:rPr>
                <w:rFonts w:eastAsia="Times New Roman"/>
                <w:color w:val="000000"/>
                <w:sz w:val="16"/>
                <w:szCs w:val="16"/>
                <w:u w:val="single"/>
              </w:rPr>
              <w:t>Non-traditional crops (0,1)</w:t>
            </w:r>
          </w:p>
        </w:tc>
        <w:tc>
          <w:tcPr>
            <w:tcW w:w="603" w:type="dxa"/>
            <w:tcBorders>
              <w:top w:val="nil"/>
              <w:left w:val="nil"/>
              <w:bottom w:val="nil"/>
              <w:right w:val="nil"/>
            </w:tcBorders>
            <w:shd w:val="clear" w:color="auto" w:fill="auto"/>
            <w:noWrap/>
            <w:vAlign w:val="center"/>
            <w:hideMark/>
          </w:tcPr>
          <w:p w14:paraId="5F09F91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0.62</w:t>
            </w:r>
          </w:p>
        </w:tc>
        <w:tc>
          <w:tcPr>
            <w:tcW w:w="720" w:type="dxa"/>
            <w:tcBorders>
              <w:top w:val="nil"/>
              <w:left w:val="nil"/>
              <w:bottom w:val="nil"/>
              <w:right w:val="nil"/>
            </w:tcBorders>
            <w:shd w:val="clear" w:color="auto" w:fill="auto"/>
            <w:noWrap/>
            <w:vAlign w:val="center"/>
            <w:hideMark/>
          </w:tcPr>
          <w:p w14:paraId="1CA6E29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0.65</w:t>
            </w:r>
          </w:p>
        </w:tc>
        <w:tc>
          <w:tcPr>
            <w:tcW w:w="720" w:type="dxa"/>
            <w:tcBorders>
              <w:top w:val="nil"/>
              <w:left w:val="nil"/>
              <w:bottom w:val="nil"/>
              <w:right w:val="nil"/>
            </w:tcBorders>
            <w:shd w:val="clear" w:color="auto" w:fill="auto"/>
            <w:noWrap/>
            <w:vAlign w:val="center"/>
            <w:hideMark/>
          </w:tcPr>
          <w:p w14:paraId="494EB96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0.61</w:t>
            </w:r>
          </w:p>
        </w:tc>
        <w:tc>
          <w:tcPr>
            <w:tcW w:w="236" w:type="dxa"/>
            <w:tcBorders>
              <w:top w:val="nil"/>
              <w:left w:val="nil"/>
              <w:bottom w:val="nil"/>
              <w:right w:val="nil"/>
            </w:tcBorders>
            <w:shd w:val="clear" w:color="auto" w:fill="auto"/>
            <w:noWrap/>
            <w:vAlign w:val="center"/>
            <w:hideMark/>
          </w:tcPr>
          <w:p w14:paraId="6C2A9CDF"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39D100A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0.04</w:t>
            </w:r>
          </w:p>
        </w:tc>
        <w:tc>
          <w:tcPr>
            <w:tcW w:w="630" w:type="dxa"/>
            <w:tcBorders>
              <w:top w:val="nil"/>
              <w:left w:val="nil"/>
              <w:bottom w:val="nil"/>
              <w:right w:val="nil"/>
            </w:tcBorders>
            <w:shd w:val="clear" w:color="auto" w:fill="auto"/>
            <w:noWrap/>
            <w:vAlign w:val="center"/>
            <w:hideMark/>
          </w:tcPr>
          <w:p w14:paraId="221331B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0.70</w:t>
            </w:r>
          </w:p>
        </w:tc>
        <w:tc>
          <w:tcPr>
            <w:tcW w:w="540" w:type="dxa"/>
            <w:tcBorders>
              <w:top w:val="nil"/>
              <w:left w:val="nil"/>
              <w:bottom w:val="nil"/>
              <w:right w:val="nil"/>
            </w:tcBorders>
            <w:shd w:val="clear" w:color="auto" w:fill="auto"/>
            <w:noWrap/>
            <w:vAlign w:val="center"/>
            <w:hideMark/>
          </w:tcPr>
          <w:p w14:paraId="5567A0B5"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0.488</w:t>
            </w:r>
          </w:p>
        </w:tc>
        <w:tc>
          <w:tcPr>
            <w:tcW w:w="360" w:type="dxa"/>
            <w:tcBorders>
              <w:top w:val="nil"/>
              <w:left w:val="nil"/>
              <w:bottom w:val="nil"/>
              <w:right w:val="nil"/>
            </w:tcBorders>
            <w:shd w:val="clear" w:color="auto" w:fill="auto"/>
            <w:noWrap/>
            <w:vAlign w:val="center"/>
            <w:hideMark/>
          </w:tcPr>
          <w:p w14:paraId="038D2E6D" w14:textId="77777777" w:rsidR="0022032F" w:rsidRPr="004D1245" w:rsidRDefault="0022032F" w:rsidP="004D1245">
            <w:pPr>
              <w:ind w:left="-101"/>
              <w:jc w:val="right"/>
              <w:rPr>
                <w:rFonts w:eastAsia="Times New Roman"/>
                <w:color w:val="000000"/>
                <w:sz w:val="14"/>
                <w:szCs w:val="14"/>
              </w:rPr>
            </w:pPr>
          </w:p>
        </w:tc>
      </w:tr>
      <w:tr w:rsidR="00694366" w14:paraId="7A410FE9" w14:textId="77777777" w:rsidTr="00565E4F">
        <w:trPr>
          <w:trHeight w:val="220"/>
        </w:trPr>
        <w:tc>
          <w:tcPr>
            <w:tcW w:w="1080" w:type="dxa"/>
            <w:vMerge/>
            <w:tcBorders>
              <w:top w:val="nil"/>
              <w:left w:val="nil"/>
              <w:bottom w:val="single" w:sz="4" w:space="0" w:color="000000"/>
              <w:right w:val="nil"/>
            </w:tcBorders>
            <w:vAlign w:val="center"/>
            <w:hideMark/>
          </w:tcPr>
          <w:p w14:paraId="1C61DAD3" w14:textId="77777777" w:rsidR="0022032F" w:rsidRPr="004D1245" w:rsidRDefault="0022032F">
            <w:pPr>
              <w:rPr>
                <w:rFonts w:eastAsia="Times New Roman"/>
                <w:b/>
                <w:bCs/>
                <w:color w:val="000000"/>
                <w:sz w:val="16"/>
                <w:szCs w:val="16"/>
              </w:rPr>
            </w:pPr>
          </w:p>
        </w:tc>
        <w:tc>
          <w:tcPr>
            <w:tcW w:w="4077" w:type="dxa"/>
            <w:tcBorders>
              <w:top w:val="nil"/>
              <w:left w:val="nil"/>
              <w:bottom w:val="single" w:sz="4" w:space="0" w:color="auto"/>
              <w:right w:val="nil"/>
            </w:tcBorders>
            <w:shd w:val="clear" w:color="auto" w:fill="auto"/>
            <w:noWrap/>
            <w:vAlign w:val="center"/>
            <w:hideMark/>
          </w:tcPr>
          <w:p w14:paraId="711493EF" w14:textId="77777777" w:rsidR="0022032F" w:rsidRPr="004D1245" w:rsidRDefault="0022032F">
            <w:pPr>
              <w:ind w:firstLineChars="100" w:firstLine="160"/>
              <w:rPr>
                <w:rFonts w:eastAsia="Times New Roman"/>
                <w:color w:val="000000"/>
                <w:sz w:val="16"/>
                <w:szCs w:val="16"/>
              </w:rPr>
            </w:pPr>
            <w:r w:rsidRPr="004D1245">
              <w:rPr>
                <w:rFonts w:eastAsia="Times New Roman"/>
                <w:color w:val="000000"/>
                <w:sz w:val="16"/>
                <w:szCs w:val="16"/>
              </w:rPr>
              <w:t>Prop. of land with non-traditional crops (%)</w:t>
            </w:r>
          </w:p>
        </w:tc>
        <w:tc>
          <w:tcPr>
            <w:tcW w:w="603" w:type="dxa"/>
            <w:tcBorders>
              <w:top w:val="nil"/>
              <w:left w:val="nil"/>
              <w:bottom w:val="single" w:sz="4" w:space="0" w:color="auto"/>
              <w:right w:val="nil"/>
            </w:tcBorders>
            <w:shd w:val="clear" w:color="auto" w:fill="auto"/>
            <w:noWrap/>
            <w:vAlign w:val="center"/>
            <w:hideMark/>
          </w:tcPr>
          <w:p w14:paraId="3D7C3C5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0.33</w:t>
            </w:r>
          </w:p>
        </w:tc>
        <w:tc>
          <w:tcPr>
            <w:tcW w:w="720" w:type="dxa"/>
            <w:tcBorders>
              <w:top w:val="nil"/>
              <w:left w:val="nil"/>
              <w:bottom w:val="single" w:sz="4" w:space="0" w:color="auto"/>
              <w:right w:val="nil"/>
            </w:tcBorders>
            <w:shd w:val="clear" w:color="auto" w:fill="auto"/>
            <w:noWrap/>
            <w:vAlign w:val="center"/>
            <w:hideMark/>
          </w:tcPr>
          <w:p w14:paraId="6224EEC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0.37</w:t>
            </w:r>
          </w:p>
        </w:tc>
        <w:tc>
          <w:tcPr>
            <w:tcW w:w="720" w:type="dxa"/>
            <w:tcBorders>
              <w:top w:val="nil"/>
              <w:left w:val="nil"/>
              <w:bottom w:val="single" w:sz="4" w:space="0" w:color="auto"/>
              <w:right w:val="nil"/>
            </w:tcBorders>
            <w:shd w:val="clear" w:color="auto" w:fill="auto"/>
            <w:noWrap/>
            <w:vAlign w:val="center"/>
            <w:hideMark/>
          </w:tcPr>
          <w:p w14:paraId="3DE992E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0.31</w:t>
            </w:r>
          </w:p>
        </w:tc>
        <w:tc>
          <w:tcPr>
            <w:tcW w:w="236" w:type="dxa"/>
            <w:tcBorders>
              <w:top w:val="nil"/>
              <w:left w:val="nil"/>
              <w:bottom w:val="single" w:sz="4" w:space="0" w:color="auto"/>
              <w:right w:val="nil"/>
            </w:tcBorders>
            <w:shd w:val="clear" w:color="auto" w:fill="auto"/>
            <w:noWrap/>
            <w:vAlign w:val="center"/>
            <w:hideMark/>
          </w:tcPr>
          <w:p w14:paraId="44B5616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single" w:sz="4" w:space="0" w:color="auto"/>
              <w:right w:val="nil"/>
            </w:tcBorders>
            <w:shd w:val="clear" w:color="auto" w:fill="auto"/>
            <w:noWrap/>
            <w:vAlign w:val="center"/>
            <w:hideMark/>
          </w:tcPr>
          <w:p w14:paraId="7D65F90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0.06</w:t>
            </w:r>
          </w:p>
        </w:tc>
        <w:tc>
          <w:tcPr>
            <w:tcW w:w="630" w:type="dxa"/>
            <w:tcBorders>
              <w:top w:val="nil"/>
              <w:left w:val="nil"/>
              <w:bottom w:val="single" w:sz="4" w:space="0" w:color="auto"/>
              <w:right w:val="nil"/>
            </w:tcBorders>
            <w:shd w:val="clear" w:color="auto" w:fill="auto"/>
            <w:noWrap/>
            <w:vAlign w:val="center"/>
            <w:hideMark/>
          </w:tcPr>
          <w:p w14:paraId="4C0EF76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1.18</w:t>
            </w:r>
          </w:p>
        </w:tc>
        <w:tc>
          <w:tcPr>
            <w:tcW w:w="540" w:type="dxa"/>
            <w:tcBorders>
              <w:top w:val="nil"/>
              <w:left w:val="nil"/>
              <w:bottom w:val="single" w:sz="4" w:space="0" w:color="auto"/>
              <w:right w:val="nil"/>
            </w:tcBorders>
            <w:shd w:val="clear" w:color="auto" w:fill="auto"/>
            <w:noWrap/>
            <w:vAlign w:val="center"/>
            <w:hideMark/>
          </w:tcPr>
          <w:p w14:paraId="7536FCDE"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0.242</w:t>
            </w:r>
          </w:p>
        </w:tc>
        <w:tc>
          <w:tcPr>
            <w:tcW w:w="360" w:type="dxa"/>
            <w:tcBorders>
              <w:top w:val="nil"/>
              <w:left w:val="nil"/>
              <w:bottom w:val="single" w:sz="4" w:space="0" w:color="auto"/>
              <w:right w:val="nil"/>
            </w:tcBorders>
            <w:shd w:val="clear" w:color="auto" w:fill="auto"/>
            <w:noWrap/>
            <w:vAlign w:val="center"/>
            <w:hideMark/>
          </w:tcPr>
          <w:p w14:paraId="598FBC8B"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 </w:t>
            </w:r>
          </w:p>
        </w:tc>
      </w:tr>
      <w:tr w:rsidR="00694366" w14:paraId="4108F469" w14:textId="77777777" w:rsidTr="00565E4F">
        <w:trPr>
          <w:trHeight w:val="220"/>
        </w:trPr>
        <w:tc>
          <w:tcPr>
            <w:tcW w:w="1080" w:type="dxa"/>
            <w:vMerge w:val="restart"/>
            <w:tcBorders>
              <w:top w:val="nil"/>
              <w:left w:val="nil"/>
              <w:bottom w:val="single" w:sz="8" w:space="0" w:color="000000"/>
              <w:right w:val="nil"/>
            </w:tcBorders>
            <w:shd w:val="clear" w:color="000000" w:fill="F2F2F2"/>
            <w:hideMark/>
          </w:tcPr>
          <w:p w14:paraId="2D0C61AB" w14:textId="040AF4CB" w:rsidR="0022032F" w:rsidRPr="004D1245" w:rsidRDefault="001E4432">
            <w:pPr>
              <w:rPr>
                <w:rFonts w:eastAsia="Times New Roman"/>
                <w:b/>
                <w:bCs/>
                <w:color w:val="000000"/>
                <w:sz w:val="16"/>
                <w:szCs w:val="16"/>
              </w:rPr>
            </w:pPr>
            <w:r>
              <w:rPr>
                <w:rFonts w:eastAsia="Times New Roman"/>
                <w:b/>
                <w:bCs/>
                <w:color w:val="000000"/>
                <w:sz w:val="16"/>
                <w:szCs w:val="16"/>
              </w:rPr>
              <w:t xml:space="preserve">Area </w:t>
            </w:r>
            <w:r w:rsidR="0022032F" w:rsidRPr="004D1245">
              <w:rPr>
                <w:rFonts w:eastAsia="Times New Roman"/>
                <w:b/>
                <w:bCs/>
                <w:color w:val="000000"/>
                <w:sz w:val="16"/>
                <w:szCs w:val="16"/>
              </w:rPr>
              <w:t>Equipped for Irrigation</w:t>
            </w:r>
          </w:p>
        </w:tc>
        <w:tc>
          <w:tcPr>
            <w:tcW w:w="4077" w:type="dxa"/>
            <w:tcBorders>
              <w:top w:val="nil"/>
              <w:left w:val="nil"/>
              <w:bottom w:val="nil"/>
              <w:right w:val="nil"/>
            </w:tcBorders>
            <w:shd w:val="clear" w:color="000000" w:fill="F2F2F2"/>
            <w:noWrap/>
            <w:vAlign w:val="center"/>
            <w:hideMark/>
          </w:tcPr>
          <w:p w14:paraId="4F0BB90F" w14:textId="77777777" w:rsidR="0022032F" w:rsidRPr="004D1245" w:rsidRDefault="0022032F">
            <w:pPr>
              <w:rPr>
                <w:rFonts w:eastAsia="Times New Roman"/>
                <w:color w:val="000000"/>
                <w:sz w:val="16"/>
                <w:szCs w:val="16"/>
                <w:u w:val="single"/>
              </w:rPr>
            </w:pPr>
            <w:r w:rsidRPr="004D1245">
              <w:rPr>
                <w:rFonts w:eastAsia="Times New Roman"/>
                <w:color w:val="000000"/>
                <w:sz w:val="16"/>
                <w:szCs w:val="16"/>
                <w:u w:val="single"/>
              </w:rPr>
              <w:t>Total landholding equipped for irrigation (ha)</w:t>
            </w:r>
          </w:p>
        </w:tc>
        <w:tc>
          <w:tcPr>
            <w:tcW w:w="603" w:type="dxa"/>
            <w:tcBorders>
              <w:top w:val="nil"/>
              <w:left w:val="nil"/>
              <w:bottom w:val="nil"/>
              <w:right w:val="nil"/>
            </w:tcBorders>
            <w:shd w:val="clear" w:color="000000" w:fill="F2F2F2"/>
            <w:noWrap/>
            <w:vAlign w:val="center"/>
            <w:hideMark/>
          </w:tcPr>
          <w:p w14:paraId="0FC7496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1.27</w:t>
            </w:r>
          </w:p>
        </w:tc>
        <w:tc>
          <w:tcPr>
            <w:tcW w:w="720" w:type="dxa"/>
            <w:tcBorders>
              <w:top w:val="nil"/>
              <w:left w:val="nil"/>
              <w:bottom w:val="nil"/>
              <w:right w:val="nil"/>
            </w:tcBorders>
            <w:shd w:val="clear" w:color="000000" w:fill="F2F2F2"/>
            <w:noWrap/>
            <w:vAlign w:val="center"/>
            <w:hideMark/>
          </w:tcPr>
          <w:p w14:paraId="6B5866F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1.58</w:t>
            </w:r>
          </w:p>
        </w:tc>
        <w:tc>
          <w:tcPr>
            <w:tcW w:w="720" w:type="dxa"/>
            <w:tcBorders>
              <w:top w:val="nil"/>
              <w:left w:val="nil"/>
              <w:bottom w:val="nil"/>
              <w:right w:val="nil"/>
            </w:tcBorders>
            <w:shd w:val="clear" w:color="000000" w:fill="F2F2F2"/>
            <w:noWrap/>
            <w:vAlign w:val="center"/>
            <w:hideMark/>
          </w:tcPr>
          <w:p w14:paraId="3972C41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1.11</w:t>
            </w:r>
          </w:p>
        </w:tc>
        <w:tc>
          <w:tcPr>
            <w:tcW w:w="236" w:type="dxa"/>
            <w:tcBorders>
              <w:top w:val="nil"/>
              <w:left w:val="nil"/>
              <w:bottom w:val="nil"/>
              <w:right w:val="nil"/>
            </w:tcBorders>
            <w:shd w:val="clear" w:color="000000" w:fill="F2F2F2"/>
            <w:noWrap/>
            <w:vAlign w:val="center"/>
            <w:hideMark/>
          </w:tcPr>
          <w:p w14:paraId="02D935D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61F45020"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0.48</w:t>
            </w:r>
          </w:p>
        </w:tc>
        <w:tc>
          <w:tcPr>
            <w:tcW w:w="630" w:type="dxa"/>
            <w:tcBorders>
              <w:top w:val="nil"/>
              <w:left w:val="nil"/>
              <w:bottom w:val="nil"/>
              <w:right w:val="nil"/>
            </w:tcBorders>
            <w:shd w:val="clear" w:color="000000" w:fill="F2F2F2"/>
            <w:noWrap/>
            <w:vAlign w:val="center"/>
            <w:hideMark/>
          </w:tcPr>
          <w:p w14:paraId="74B2CA9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1.71</w:t>
            </w:r>
          </w:p>
        </w:tc>
        <w:tc>
          <w:tcPr>
            <w:tcW w:w="540" w:type="dxa"/>
            <w:tcBorders>
              <w:top w:val="nil"/>
              <w:left w:val="nil"/>
              <w:bottom w:val="nil"/>
              <w:right w:val="nil"/>
            </w:tcBorders>
            <w:shd w:val="clear" w:color="000000" w:fill="F2F2F2"/>
            <w:noWrap/>
            <w:vAlign w:val="center"/>
            <w:hideMark/>
          </w:tcPr>
          <w:p w14:paraId="0A131A70"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0.090</w:t>
            </w:r>
          </w:p>
        </w:tc>
        <w:tc>
          <w:tcPr>
            <w:tcW w:w="360" w:type="dxa"/>
            <w:tcBorders>
              <w:top w:val="nil"/>
              <w:left w:val="nil"/>
              <w:bottom w:val="nil"/>
              <w:right w:val="nil"/>
            </w:tcBorders>
            <w:shd w:val="clear" w:color="000000" w:fill="F2F2F2"/>
            <w:noWrap/>
            <w:vAlign w:val="center"/>
            <w:hideMark/>
          </w:tcPr>
          <w:p w14:paraId="19E9FFD9"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4C3D9633" w14:textId="77777777" w:rsidTr="00565E4F">
        <w:trPr>
          <w:trHeight w:val="220"/>
        </w:trPr>
        <w:tc>
          <w:tcPr>
            <w:tcW w:w="1080" w:type="dxa"/>
            <w:vMerge/>
            <w:tcBorders>
              <w:top w:val="nil"/>
              <w:left w:val="nil"/>
              <w:bottom w:val="single" w:sz="8" w:space="0" w:color="000000"/>
              <w:right w:val="nil"/>
            </w:tcBorders>
            <w:vAlign w:val="center"/>
            <w:hideMark/>
          </w:tcPr>
          <w:p w14:paraId="0F952C0D"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68C7A245" w14:textId="30E688C0" w:rsidR="0022032F" w:rsidRPr="004D1245" w:rsidRDefault="0022032F">
            <w:pPr>
              <w:ind w:firstLineChars="100" w:firstLine="160"/>
              <w:rPr>
                <w:rFonts w:eastAsia="Times New Roman"/>
                <w:color w:val="000000"/>
                <w:sz w:val="16"/>
                <w:szCs w:val="16"/>
              </w:rPr>
            </w:pPr>
            <w:r w:rsidRPr="004D1245">
              <w:rPr>
                <w:rFonts w:eastAsia="Times New Roman"/>
                <w:color w:val="000000"/>
                <w:sz w:val="16"/>
                <w:szCs w:val="16"/>
              </w:rPr>
              <w:t xml:space="preserve">Prop. landholding </w:t>
            </w:r>
            <w:r w:rsidR="00E10BDB" w:rsidRPr="004D1245">
              <w:rPr>
                <w:rFonts w:eastAsia="Times New Roman"/>
                <w:color w:val="000000"/>
                <w:sz w:val="16"/>
                <w:szCs w:val="16"/>
              </w:rPr>
              <w:t>equipped</w:t>
            </w:r>
            <w:r w:rsidRPr="004D1245">
              <w:rPr>
                <w:rFonts w:eastAsia="Times New Roman"/>
                <w:color w:val="000000"/>
                <w:sz w:val="16"/>
                <w:szCs w:val="16"/>
              </w:rPr>
              <w:t xml:space="preserve"> for irrigation </w:t>
            </w:r>
            <w:r w:rsidR="00E10BDB">
              <w:rPr>
                <w:rFonts w:eastAsia="Times New Roman"/>
                <w:color w:val="000000"/>
                <w:sz w:val="16"/>
                <w:szCs w:val="16"/>
              </w:rPr>
              <w:br/>
              <w:t xml:space="preserve">    </w:t>
            </w:r>
            <w:r w:rsidRPr="004D1245">
              <w:rPr>
                <w:rFonts w:eastAsia="Times New Roman"/>
                <w:color w:val="000000"/>
                <w:sz w:val="16"/>
                <w:szCs w:val="16"/>
              </w:rPr>
              <w:t>(% total landholding)</w:t>
            </w:r>
          </w:p>
        </w:tc>
        <w:tc>
          <w:tcPr>
            <w:tcW w:w="603" w:type="dxa"/>
            <w:tcBorders>
              <w:top w:val="nil"/>
              <w:left w:val="nil"/>
              <w:bottom w:val="nil"/>
              <w:right w:val="nil"/>
            </w:tcBorders>
            <w:shd w:val="clear" w:color="000000" w:fill="F2F2F2"/>
            <w:noWrap/>
            <w:vAlign w:val="center"/>
            <w:hideMark/>
          </w:tcPr>
          <w:p w14:paraId="4DA9301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0.60</w:t>
            </w:r>
          </w:p>
        </w:tc>
        <w:tc>
          <w:tcPr>
            <w:tcW w:w="720" w:type="dxa"/>
            <w:tcBorders>
              <w:top w:val="nil"/>
              <w:left w:val="nil"/>
              <w:bottom w:val="nil"/>
              <w:right w:val="nil"/>
            </w:tcBorders>
            <w:shd w:val="clear" w:color="000000" w:fill="F2F2F2"/>
            <w:noWrap/>
            <w:vAlign w:val="center"/>
            <w:hideMark/>
          </w:tcPr>
          <w:p w14:paraId="6EA5F7C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0.68</w:t>
            </w:r>
          </w:p>
        </w:tc>
        <w:tc>
          <w:tcPr>
            <w:tcW w:w="720" w:type="dxa"/>
            <w:tcBorders>
              <w:top w:val="nil"/>
              <w:left w:val="nil"/>
              <w:bottom w:val="nil"/>
              <w:right w:val="nil"/>
            </w:tcBorders>
            <w:shd w:val="clear" w:color="000000" w:fill="F2F2F2"/>
            <w:noWrap/>
            <w:vAlign w:val="center"/>
            <w:hideMark/>
          </w:tcPr>
          <w:p w14:paraId="70208EC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0.56</w:t>
            </w:r>
          </w:p>
        </w:tc>
        <w:tc>
          <w:tcPr>
            <w:tcW w:w="236" w:type="dxa"/>
            <w:tcBorders>
              <w:top w:val="nil"/>
              <w:left w:val="nil"/>
              <w:bottom w:val="nil"/>
              <w:right w:val="nil"/>
            </w:tcBorders>
            <w:shd w:val="clear" w:color="000000" w:fill="F2F2F2"/>
            <w:noWrap/>
            <w:vAlign w:val="center"/>
            <w:hideMark/>
          </w:tcPr>
          <w:p w14:paraId="2C1316C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735DB51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0.11</w:t>
            </w:r>
          </w:p>
        </w:tc>
        <w:tc>
          <w:tcPr>
            <w:tcW w:w="630" w:type="dxa"/>
            <w:tcBorders>
              <w:top w:val="nil"/>
              <w:left w:val="nil"/>
              <w:bottom w:val="nil"/>
              <w:right w:val="nil"/>
            </w:tcBorders>
            <w:shd w:val="clear" w:color="000000" w:fill="F2F2F2"/>
            <w:noWrap/>
            <w:vAlign w:val="center"/>
            <w:hideMark/>
          </w:tcPr>
          <w:p w14:paraId="6CF8592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1.93</w:t>
            </w:r>
          </w:p>
        </w:tc>
        <w:tc>
          <w:tcPr>
            <w:tcW w:w="540" w:type="dxa"/>
            <w:tcBorders>
              <w:top w:val="nil"/>
              <w:left w:val="nil"/>
              <w:bottom w:val="nil"/>
              <w:right w:val="nil"/>
            </w:tcBorders>
            <w:shd w:val="clear" w:color="000000" w:fill="F2F2F2"/>
            <w:noWrap/>
            <w:vAlign w:val="center"/>
            <w:hideMark/>
          </w:tcPr>
          <w:p w14:paraId="0E809F9C"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0.056</w:t>
            </w:r>
          </w:p>
        </w:tc>
        <w:tc>
          <w:tcPr>
            <w:tcW w:w="360" w:type="dxa"/>
            <w:tcBorders>
              <w:top w:val="nil"/>
              <w:left w:val="nil"/>
              <w:bottom w:val="nil"/>
              <w:right w:val="nil"/>
            </w:tcBorders>
            <w:shd w:val="clear" w:color="000000" w:fill="F2F2F2"/>
            <w:noWrap/>
            <w:vAlign w:val="center"/>
            <w:hideMark/>
          </w:tcPr>
          <w:p w14:paraId="7777DBF1"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556A49F0" w14:textId="77777777" w:rsidTr="00565E4F">
        <w:trPr>
          <w:trHeight w:val="220"/>
        </w:trPr>
        <w:tc>
          <w:tcPr>
            <w:tcW w:w="1080" w:type="dxa"/>
            <w:vMerge/>
            <w:tcBorders>
              <w:top w:val="nil"/>
              <w:left w:val="nil"/>
              <w:bottom w:val="single" w:sz="8" w:space="0" w:color="000000"/>
              <w:right w:val="nil"/>
            </w:tcBorders>
            <w:vAlign w:val="center"/>
            <w:hideMark/>
          </w:tcPr>
          <w:p w14:paraId="71B800DC"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3B05EC10" w14:textId="77777777" w:rsidR="0022032F" w:rsidRPr="004D1245" w:rsidRDefault="0022032F">
            <w:pPr>
              <w:rPr>
                <w:rFonts w:eastAsia="Times New Roman"/>
                <w:color w:val="000000"/>
                <w:sz w:val="16"/>
                <w:szCs w:val="16"/>
                <w:u w:val="single"/>
              </w:rPr>
            </w:pPr>
            <w:r w:rsidRPr="004D1245">
              <w:rPr>
                <w:rFonts w:eastAsia="Times New Roman"/>
                <w:color w:val="000000"/>
                <w:sz w:val="16"/>
                <w:szCs w:val="16"/>
                <w:u w:val="single"/>
              </w:rPr>
              <w:t>Modern irrigation system (0,1)</w:t>
            </w:r>
          </w:p>
        </w:tc>
        <w:tc>
          <w:tcPr>
            <w:tcW w:w="603" w:type="dxa"/>
            <w:tcBorders>
              <w:top w:val="nil"/>
              <w:left w:val="nil"/>
              <w:bottom w:val="nil"/>
              <w:right w:val="nil"/>
            </w:tcBorders>
            <w:shd w:val="clear" w:color="auto" w:fill="auto"/>
            <w:noWrap/>
            <w:vAlign w:val="center"/>
            <w:hideMark/>
          </w:tcPr>
          <w:p w14:paraId="6D3DEA4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0.07</w:t>
            </w:r>
          </w:p>
        </w:tc>
        <w:tc>
          <w:tcPr>
            <w:tcW w:w="720" w:type="dxa"/>
            <w:tcBorders>
              <w:top w:val="nil"/>
              <w:left w:val="nil"/>
              <w:bottom w:val="nil"/>
              <w:right w:val="nil"/>
            </w:tcBorders>
            <w:shd w:val="clear" w:color="auto" w:fill="auto"/>
            <w:noWrap/>
            <w:vAlign w:val="center"/>
            <w:hideMark/>
          </w:tcPr>
          <w:p w14:paraId="7B512557"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0.08</w:t>
            </w:r>
          </w:p>
        </w:tc>
        <w:tc>
          <w:tcPr>
            <w:tcW w:w="720" w:type="dxa"/>
            <w:tcBorders>
              <w:top w:val="nil"/>
              <w:left w:val="nil"/>
              <w:bottom w:val="nil"/>
              <w:right w:val="nil"/>
            </w:tcBorders>
            <w:shd w:val="clear" w:color="auto" w:fill="auto"/>
            <w:noWrap/>
            <w:vAlign w:val="center"/>
            <w:hideMark/>
          </w:tcPr>
          <w:p w14:paraId="73127782"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0.06</w:t>
            </w:r>
          </w:p>
        </w:tc>
        <w:tc>
          <w:tcPr>
            <w:tcW w:w="236" w:type="dxa"/>
            <w:tcBorders>
              <w:top w:val="nil"/>
              <w:left w:val="nil"/>
              <w:bottom w:val="nil"/>
              <w:right w:val="nil"/>
            </w:tcBorders>
            <w:shd w:val="clear" w:color="auto" w:fill="auto"/>
            <w:noWrap/>
            <w:vAlign w:val="center"/>
            <w:hideMark/>
          </w:tcPr>
          <w:p w14:paraId="267FAEA3"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0B5B792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0.02</w:t>
            </w:r>
          </w:p>
        </w:tc>
        <w:tc>
          <w:tcPr>
            <w:tcW w:w="630" w:type="dxa"/>
            <w:tcBorders>
              <w:top w:val="nil"/>
              <w:left w:val="nil"/>
              <w:bottom w:val="nil"/>
              <w:right w:val="nil"/>
            </w:tcBorders>
            <w:shd w:val="clear" w:color="auto" w:fill="auto"/>
            <w:noWrap/>
            <w:vAlign w:val="center"/>
            <w:hideMark/>
          </w:tcPr>
          <w:p w14:paraId="4F43DA7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0.60</w:t>
            </w:r>
          </w:p>
        </w:tc>
        <w:tc>
          <w:tcPr>
            <w:tcW w:w="540" w:type="dxa"/>
            <w:tcBorders>
              <w:top w:val="nil"/>
              <w:left w:val="nil"/>
              <w:bottom w:val="nil"/>
              <w:right w:val="nil"/>
            </w:tcBorders>
            <w:shd w:val="clear" w:color="auto" w:fill="auto"/>
            <w:noWrap/>
            <w:vAlign w:val="center"/>
            <w:hideMark/>
          </w:tcPr>
          <w:p w14:paraId="7921908C"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0.547</w:t>
            </w:r>
          </w:p>
        </w:tc>
        <w:tc>
          <w:tcPr>
            <w:tcW w:w="360" w:type="dxa"/>
            <w:tcBorders>
              <w:top w:val="nil"/>
              <w:left w:val="nil"/>
              <w:bottom w:val="nil"/>
              <w:right w:val="nil"/>
            </w:tcBorders>
            <w:shd w:val="clear" w:color="auto" w:fill="auto"/>
            <w:noWrap/>
            <w:vAlign w:val="center"/>
            <w:hideMark/>
          </w:tcPr>
          <w:p w14:paraId="17B35255" w14:textId="77777777" w:rsidR="0022032F" w:rsidRPr="004D1245" w:rsidRDefault="0022032F" w:rsidP="004D1245">
            <w:pPr>
              <w:ind w:left="-101"/>
              <w:jc w:val="right"/>
              <w:rPr>
                <w:rFonts w:eastAsia="Times New Roman"/>
                <w:color w:val="000000"/>
                <w:sz w:val="14"/>
                <w:szCs w:val="14"/>
              </w:rPr>
            </w:pPr>
          </w:p>
        </w:tc>
      </w:tr>
      <w:tr w:rsidR="00694366" w14:paraId="709CEB4E" w14:textId="77777777" w:rsidTr="00565E4F">
        <w:trPr>
          <w:trHeight w:val="220"/>
        </w:trPr>
        <w:tc>
          <w:tcPr>
            <w:tcW w:w="1080" w:type="dxa"/>
            <w:vMerge/>
            <w:tcBorders>
              <w:top w:val="nil"/>
              <w:left w:val="nil"/>
              <w:bottom w:val="single" w:sz="8" w:space="0" w:color="000000"/>
              <w:right w:val="nil"/>
            </w:tcBorders>
            <w:vAlign w:val="center"/>
            <w:hideMark/>
          </w:tcPr>
          <w:p w14:paraId="69A36BD4"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3D6C9695" w14:textId="77777777" w:rsidR="0022032F" w:rsidRPr="004D1245" w:rsidRDefault="0022032F">
            <w:pPr>
              <w:ind w:firstLineChars="100" w:firstLine="160"/>
              <w:rPr>
                <w:rFonts w:eastAsia="Times New Roman"/>
                <w:color w:val="000000"/>
                <w:sz w:val="16"/>
                <w:szCs w:val="16"/>
              </w:rPr>
            </w:pPr>
            <w:r w:rsidRPr="004D1245">
              <w:rPr>
                <w:rFonts w:eastAsia="Times New Roman"/>
                <w:color w:val="000000"/>
                <w:sz w:val="16"/>
                <w:szCs w:val="16"/>
              </w:rPr>
              <w:t>Land equipped for modern irrigation (ha)</w:t>
            </w:r>
          </w:p>
        </w:tc>
        <w:tc>
          <w:tcPr>
            <w:tcW w:w="603" w:type="dxa"/>
            <w:tcBorders>
              <w:top w:val="nil"/>
              <w:left w:val="nil"/>
              <w:bottom w:val="nil"/>
              <w:right w:val="nil"/>
            </w:tcBorders>
            <w:shd w:val="clear" w:color="auto" w:fill="auto"/>
            <w:noWrap/>
            <w:vAlign w:val="center"/>
            <w:hideMark/>
          </w:tcPr>
          <w:p w14:paraId="09D9A18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0.11</w:t>
            </w:r>
          </w:p>
        </w:tc>
        <w:tc>
          <w:tcPr>
            <w:tcW w:w="720" w:type="dxa"/>
            <w:tcBorders>
              <w:top w:val="nil"/>
              <w:left w:val="nil"/>
              <w:bottom w:val="nil"/>
              <w:right w:val="nil"/>
            </w:tcBorders>
            <w:shd w:val="clear" w:color="auto" w:fill="auto"/>
            <w:noWrap/>
            <w:vAlign w:val="center"/>
            <w:hideMark/>
          </w:tcPr>
          <w:p w14:paraId="7D178CB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0.12</w:t>
            </w:r>
          </w:p>
        </w:tc>
        <w:tc>
          <w:tcPr>
            <w:tcW w:w="720" w:type="dxa"/>
            <w:tcBorders>
              <w:top w:val="nil"/>
              <w:left w:val="nil"/>
              <w:bottom w:val="nil"/>
              <w:right w:val="nil"/>
            </w:tcBorders>
            <w:shd w:val="clear" w:color="auto" w:fill="auto"/>
            <w:noWrap/>
            <w:vAlign w:val="center"/>
            <w:hideMark/>
          </w:tcPr>
          <w:p w14:paraId="0B7F2BC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0.11</w:t>
            </w:r>
          </w:p>
        </w:tc>
        <w:tc>
          <w:tcPr>
            <w:tcW w:w="236" w:type="dxa"/>
            <w:tcBorders>
              <w:top w:val="nil"/>
              <w:left w:val="nil"/>
              <w:bottom w:val="nil"/>
              <w:right w:val="nil"/>
            </w:tcBorders>
            <w:shd w:val="clear" w:color="auto" w:fill="auto"/>
            <w:noWrap/>
            <w:vAlign w:val="center"/>
            <w:hideMark/>
          </w:tcPr>
          <w:p w14:paraId="28BFCB69"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60EB4B9E"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0.002</w:t>
            </w:r>
          </w:p>
        </w:tc>
        <w:tc>
          <w:tcPr>
            <w:tcW w:w="630" w:type="dxa"/>
            <w:tcBorders>
              <w:top w:val="nil"/>
              <w:left w:val="nil"/>
              <w:bottom w:val="nil"/>
              <w:right w:val="nil"/>
            </w:tcBorders>
            <w:shd w:val="clear" w:color="auto" w:fill="auto"/>
            <w:noWrap/>
            <w:vAlign w:val="center"/>
            <w:hideMark/>
          </w:tcPr>
          <w:p w14:paraId="3DC0C96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0.03</w:t>
            </w:r>
          </w:p>
        </w:tc>
        <w:tc>
          <w:tcPr>
            <w:tcW w:w="540" w:type="dxa"/>
            <w:tcBorders>
              <w:top w:val="nil"/>
              <w:left w:val="nil"/>
              <w:bottom w:val="nil"/>
              <w:right w:val="nil"/>
            </w:tcBorders>
            <w:shd w:val="clear" w:color="auto" w:fill="auto"/>
            <w:noWrap/>
            <w:vAlign w:val="center"/>
            <w:hideMark/>
          </w:tcPr>
          <w:p w14:paraId="27FA9E67"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0.979</w:t>
            </w:r>
          </w:p>
        </w:tc>
        <w:tc>
          <w:tcPr>
            <w:tcW w:w="360" w:type="dxa"/>
            <w:tcBorders>
              <w:top w:val="nil"/>
              <w:left w:val="nil"/>
              <w:bottom w:val="nil"/>
              <w:right w:val="nil"/>
            </w:tcBorders>
            <w:shd w:val="clear" w:color="auto" w:fill="auto"/>
            <w:noWrap/>
            <w:vAlign w:val="center"/>
            <w:hideMark/>
          </w:tcPr>
          <w:p w14:paraId="549B9B2D" w14:textId="77777777" w:rsidR="0022032F" w:rsidRPr="004D1245" w:rsidRDefault="0022032F" w:rsidP="004D1245">
            <w:pPr>
              <w:ind w:left="-101"/>
              <w:jc w:val="right"/>
              <w:rPr>
                <w:rFonts w:eastAsia="Times New Roman"/>
                <w:color w:val="000000"/>
                <w:sz w:val="14"/>
                <w:szCs w:val="14"/>
              </w:rPr>
            </w:pPr>
          </w:p>
        </w:tc>
      </w:tr>
      <w:tr w:rsidR="00694366" w14:paraId="13B3D237" w14:textId="77777777" w:rsidTr="00565E4F">
        <w:trPr>
          <w:trHeight w:val="220"/>
        </w:trPr>
        <w:tc>
          <w:tcPr>
            <w:tcW w:w="1080" w:type="dxa"/>
            <w:vMerge/>
            <w:tcBorders>
              <w:top w:val="nil"/>
              <w:left w:val="nil"/>
              <w:bottom w:val="single" w:sz="8" w:space="0" w:color="000000"/>
              <w:right w:val="nil"/>
            </w:tcBorders>
            <w:vAlign w:val="center"/>
            <w:hideMark/>
          </w:tcPr>
          <w:p w14:paraId="4EFC06FF"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auto" w:fill="auto"/>
            <w:noWrap/>
            <w:vAlign w:val="center"/>
            <w:hideMark/>
          </w:tcPr>
          <w:p w14:paraId="35A541A0" w14:textId="1718F143" w:rsidR="0022032F" w:rsidRPr="004D1245" w:rsidRDefault="0022032F">
            <w:pPr>
              <w:ind w:firstLineChars="100" w:firstLine="160"/>
              <w:rPr>
                <w:rFonts w:eastAsia="Times New Roman"/>
                <w:color w:val="000000"/>
                <w:sz w:val="16"/>
                <w:szCs w:val="16"/>
              </w:rPr>
            </w:pPr>
            <w:r w:rsidRPr="004D1245">
              <w:rPr>
                <w:rFonts w:eastAsia="Times New Roman"/>
                <w:color w:val="000000"/>
                <w:sz w:val="16"/>
                <w:szCs w:val="16"/>
              </w:rPr>
              <w:t xml:space="preserve">Prop. land for modern irrigation </w:t>
            </w:r>
            <w:r w:rsidR="00E10BDB">
              <w:rPr>
                <w:rFonts w:eastAsia="Times New Roman"/>
                <w:color w:val="000000"/>
                <w:sz w:val="16"/>
                <w:szCs w:val="16"/>
              </w:rPr>
              <w:br/>
              <w:t xml:space="preserve">    </w:t>
            </w:r>
            <w:r w:rsidRPr="004D1245">
              <w:rPr>
                <w:rFonts w:eastAsia="Times New Roman"/>
                <w:color w:val="000000"/>
                <w:sz w:val="16"/>
                <w:szCs w:val="16"/>
              </w:rPr>
              <w:t>(% ha equipped for irrigation)</w:t>
            </w:r>
          </w:p>
        </w:tc>
        <w:tc>
          <w:tcPr>
            <w:tcW w:w="603" w:type="dxa"/>
            <w:tcBorders>
              <w:top w:val="nil"/>
              <w:left w:val="nil"/>
              <w:bottom w:val="nil"/>
              <w:right w:val="nil"/>
            </w:tcBorders>
            <w:shd w:val="clear" w:color="auto" w:fill="auto"/>
            <w:noWrap/>
            <w:vAlign w:val="center"/>
            <w:hideMark/>
          </w:tcPr>
          <w:p w14:paraId="1FD35A90"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0.06</w:t>
            </w:r>
          </w:p>
        </w:tc>
        <w:tc>
          <w:tcPr>
            <w:tcW w:w="720" w:type="dxa"/>
            <w:tcBorders>
              <w:top w:val="nil"/>
              <w:left w:val="nil"/>
              <w:bottom w:val="nil"/>
              <w:right w:val="nil"/>
            </w:tcBorders>
            <w:shd w:val="clear" w:color="auto" w:fill="auto"/>
            <w:noWrap/>
            <w:vAlign w:val="center"/>
            <w:hideMark/>
          </w:tcPr>
          <w:p w14:paraId="0A460C1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0.07</w:t>
            </w:r>
          </w:p>
        </w:tc>
        <w:tc>
          <w:tcPr>
            <w:tcW w:w="720" w:type="dxa"/>
            <w:tcBorders>
              <w:top w:val="nil"/>
              <w:left w:val="nil"/>
              <w:bottom w:val="nil"/>
              <w:right w:val="nil"/>
            </w:tcBorders>
            <w:shd w:val="clear" w:color="auto" w:fill="auto"/>
            <w:noWrap/>
            <w:vAlign w:val="center"/>
            <w:hideMark/>
          </w:tcPr>
          <w:p w14:paraId="3C49EC80"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0.06</w:t>
            </w:r>
          </w:p>
        </w:tc>
        <w:tc>
          <w:tcPr>
            <w:tcW w:w="236" w:type="dxa"/>
            <w:tcBorders>
              <w:top w:val="nil"/>
              <w:left w:val="nil"/>
              <w:bottom w:val="nil"/>
              <w:right w:val="nil"/>
            </w:tcBorders>
            <w:shd w:val="clear" w:color="auto" w:fill="auto"/>
            <w:noWrap/>
            <w:vAlign w:val="center"/>
            <w:hideMark/>
          </w:tcPr>
          <w:p w14:paraId="7B02BBCB" w14:textId="77777777" w:rsidR="0022032F" w:rsidRPr="004D1245" w:rsidRDefault="0022032F">
            <w:pPr>
              <w:jc w:val="center"/>
              <w:rPr>
                <w:rFonts w:eastAsia="Times New Roman"/>
                <w:color w:val="000000"/>
                <w:sz w:val="16"/>
                <w:szCs w:val="16"/>
              </w:rPr>
            </w:pPr>
          </w:p>
        </w:tc>
        <w:tc>
          <w:tcPr>
            <w:tcW w:w="934" w:type="dxa"/>
            <w:tcBorders>
              <w:top w:val="nil"/>
              <w:left w:val="single" w:sz="4" w:space="0" w:color="auto"/>
              <w:bottom w:val="nil"/>
              <w:right w:val="nil"/>
            </w:tcBorders>
            <w:shd w:val="clear" w:color="auto" w:fill="auto"/>
            <w:noWrap/>
            <w:vAlign w:val="center"/>
            <w:hideMark/>
          </w:tcPr>
          <w:p w14:paraId="32EB5E0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0A82C8A7"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0.34</w:t>
            </w:r>
          </w:p>
        </w:tc>
        <w:tc>
          <w:tcPr>
            <w:tcW w:w="540" w:type="dxa"/>
            <w:tcBorders>
              <w:top w:val="nil"/>
              <w:left w:val="nil"/>
              <w:bottom w:val="nil"/>
              <w:right w:val="nil"/>
            </w:tcBorders>
            <w:shd w:val="clear" w:color="auto" w:fill="auto"/>
            <w:noWrap/>
            <w:vAlign w:val="center"/>
            <w:hideMark/>
          </w:tcPr>
          <w:p w14:paraId="5658522F"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0.731</w:t>
            </w:r>
          </w:p>
        </w:tc>
        <w:tc>
          <w:tcPr>
            <w:tcW w:w="360" w:type="dxa"/>
            <w:tcBorders>
              <w:top w:val="nil"/>
              <w:left w:val="nil"/>
              <w:bottom w:val="nil"/>
              <w:right w:val="nil"/>
            </w:tcBorders>
            <w:shd w:val="clear" w:color="auto" w:fill="auto"/>
            <w:noWrap/>
            <w:vAlign w:val="center"/>
            <w:hideMark/>
          </w:tcPr>
          <w:p w14:paraId="1555B2AA" w14:textId="77777777" w:rsidR="0022032F" w:rsidRPr="004D1245" w:rsidRDefault="0022032F" w:rsidP="004D1245">
            <w:pPr>
              <w:ind w:left="-101"/>
              <w:jc w:val="right"/>
              <w:rPr>
                <w:rFonts w:eastAsia="Times New Roman"/>
                <w:color w:val="000000"/>
                <w:sz w:val="14"/>
                <w:szCs w:val="14"/>
              </w:rPr>
            </w:pPr>
          </w:p>
        </w:tc>
      </w:tr>
      <w:tr w:rsidR="00694366" w14:paraId="424F992C" w14:textId="77777777" w:rsidTr="00565E4F">
        <w:trPr>
          <w:trHeight w:val="220"/>
        </w:trPr>
        <w:tc>
          <w:tcPr>
            <w:tcW w:w="1080" w:type="dxa"/>
            <w:vMerge/>
            <w:tcBorders>
              <w:top w:val="nil"/>
              <w:left w:val="nil"/>
              <w:bottom w:val="single" w:sz="8" w:space="0" w:color="000000"/>
              <w:right w:val="nil"/>
            </w:tcBorders>
            <w:vAlign w:val="center"/>
            <w:hideMark/>
          </w:tcPr>
          <w:p w14:paraId="74945321"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7946204E" w14:textId="77777777" w:rsidR="0022032F" w:rsidRPr="004D1245" w:rsidRDefault="0022032F">
            <w:pPr>
              <w:rPr>
                <w:rFonts w:eastAsia="Times New Roman"/>
                <w:color w:val="000000"/>
                <w:sz w:val="16"/>
                <w:szCs w:val="16"/>
                <w:u w:val="single"/>
              </w:rPr>
            </w:pPr>
            <w:r w:rsidRPr="004D1245">
              <w:rPr>
                <w:rFonts w:eastAsia="Times New Roman"/>
                <w:color w:val="000000"/>
                <w:sz w:val="16"/>
                <w:szCs w:val="16"/>
                <w:u w:val="single"/>
              </w:rPr>
              <w:t>Traditional irrigation system (0,1)</w:t>
            </w:r>
          </w:p>
        </w:tc>
        <w:tc>
          <w:tcPr>
            <w:tcW w:w="603" w:type="dxa"/>
            <w:tcBorders>
              <w:top w:val="nil"/>
              <w:left w:val="nil"/>
              <w:bottom w:val="nil"/>
              <w:right w:val="nil"/>
            </w:tcBorders>
            <w:shd w:val="clear" w:color="000000" w:fill="F2F2F2"/>
            <w:noWrap/>
            <w:vAlign w:val="center"/>
            <w:hideMark/>
          </w:tcPr>
          <w:p w14:paraId="12525257"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0.67</w:t>
            </w:r>
          </w:p>
        </w:tc>
        <w:tc>
          <w:tcPr>
            <w:tcW w:w="720" w:type="dxa"/>
            <w:tcBorders>
              <w:top w:val="nil"/>
              <w:left w:val="nil"/>
              <w:bottom w:val="nil"/>
              <w:right w:val="nil"/>
            </w:tcBorders>
            <w:shd w:val="clear" w:color="000000" w:fill="F2F2F2"/>
            <w:noWrap/>
            <w:vAlign w:val="center"/>
            <w:hideMark/>
          </w:tcPr>
          <w:p w14:paraId="7B2D8CC6"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0.77</w:t>
            </w:r>
          </w:p>
        </w:tc>
        <w:tc>
          <w:tcPr>
            <w:tcW w:w="720" w:type="dxa"/>
            <w:tcBorders>
              <w:top w:val="nil"/>
              <w:left w:val="nil"/>
              <w:bottom w:val="nil"/>
              <w:right w:val="nil"/>
            </w:tcBorders>
            <w:shd w:val="clear" w:color="000000" w:fill="F2F2F2"/>
            <w:noWrap/>
            <w:vAlign w:val="center"/>
            <w:hideMark/>
          </w:tcPr>
          <w:p w14:paraId="1D7E787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0.62</w:t>
            </w:r>
          </w:p>
        </w:tc>
        <w:tc>
          <w:tcPr>
            <w:tcW w:w="236" w:type="dxa"/>
            <w:tcBorders>
              <w:top w:val="nil"/>
              <w:left w:val="nil"/>
              <w:bottom w:val="nil"/>
              <w:right w:val="nil"/>
            </w:tcBorders>
            <w:shd w:val="clear" w:color="000000" w:fill="F2F2F2"/>
            <w:noWrap/>
            <w:vAlign w:val="center"/>
            <w:hideMark/>
          </w:tcPr>
          <w:p w14:paraId="17E08D3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1C95D62A"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0.15</w:t>
            </w:r>
          </w:p>
        </w:tc>
        <w:tc>
          <w:tcPr>
            <w:tcW w:w="630" w:type="dxa"/>
            <w:tcBorders>
              <w:top w:val="nil"/>
              <w:left w:val="nil"/>
              <w:bottom w:val="nil"/>
              <w:right w:val="nil"/>
            </w:tcBorders>
            <w:shd w:val="clear" w:color="000000" w:fill="F2F2F2"/>
            <w:noWrap/>
            <w:vAlign w:val="center"/>
            <w:hideMark/>
          </w:tcPr>
          <w:p w14:paraId="3B45CDAB"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2.45</w:t>
            </w:r>
          </w:p>
        </w:tc>
        <w:tc>
          <w:tcPr>
            <w:tcW w:w="540" w:type="dxa"/>
            <w:tcBorders>
              <w:top w:val="nil"/>
              <w:left w:val="nil"/>
              <w:bottom w:val="nil"/>
              <w:right w:val="nil"/>
            </w:tcBorders>
            <w:shd w:val="clear" w:color="000000" w:fill="F2F2F2"/>
            <w:noWrap/>
            <w:vAlign w:val="center"/>
            <w:hideMark/>
          </w:tcPr>
          <w:p w14:paraId="7FEFECBD"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0.016</w:t>
            </w:r>
          </w:p>
        </w:tc>
        <w:tc>
          <w:tcPr>
            <w:tcW w:w="360" w:type="dxa"/>
            <w:tcBorders>
              <w:top w:val="nil"/>
              <w:left w:val="nil"/>
              <w:bottom w:val="nil"/>
              <w:right w:val="nil"/>
            </w:tcBorders>
            <w:shd w:val="clear" w:color="000000" w:fill="F2F2F2"/>
            <w:noWrap/>
            <w:vAlign w:val="center"/>
            <w:hideMark/>
          </w:tcPr>
          <w:p w14:paraId="325A03C6"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18FBC20A" w14:textId="77777777" w:rsidTr="00565E4F">
        <w:trPr>
          <w:trHeight w:val="220"/>
        </w:trPr>
        <w:tc>
          <w:tcPr>
            <w:tcW w:w="1080" w:type="dxa"/>
            <w:vMerge/>
            <w:tcBorders>
              <w:top w:val="nil"/>
              <w:left w:val="nil"/>
              <w:bottom w:val="single" w:sz="8" w:space="0" w:color="000000"/>
              <w:right w:val="nil"/>
            </w:tcBorders>
            <w:vAlign w:val="center"/>
            <w:hideMark/>
          </w:tcPr>
          <w:p w14:paraId="02B40973" w14:textId="77777777" w:rsidR="0022032F" w:rsidRPr="004D1245" w:rsidRDefault="0022032F">
            <w:pPr>
              <w:rPr>
                <w:rFonts w:eastAsia="Times New Roman"/>
                <w:b/>
                <w:bCs/>
                <w:color w:val="000000"/>
                <w:sz w:val="16"/>
                <w:szCs w:val="16"/>
              </w:rPr>
            </w:pPr>
          </w:p>
        </w:tc>
        <w:tc>
          <w:tcPr>
            <w:tcW w:w="4077" w:type="dxa"/>
            <w:tcBorders>
              <w:top w:val="nil"/>
              <w:left w:val="nil"/>
              <w:bottom w:val="nil"/>
              <w:right w:val="nil"/>
            </w:tcBorders>
            <w:shd w:val="clear" w:color="000000" w:fill="F2F2F2"/>
            <w:noWrap/>
            <w:vAlign w:val="center"/>
            <w:hideMark/>
          </w:tcPr>
          <w:p w14:paraId="4FDB39CC" w14:textId="77777777" w:rsidR="0022032F" w:rsidRPr="004D1245" w:rsidRDefault="0022032F">
            <w:pPr>
              <w:ind w:firstLineChars="100" w:firstLine="160"/>
              <w:rPr>
                <w:rFonts w:eastAsia="Times New Roman"/>
                <w:color w:val="000000"/>
                <w:sz w:val="16"/>
                <w:szCs w:val="16"/>
              </w:rPr>
            </w:pPr>
            <w:r w:rsidRPr="004D1245">
              <w:rPr>
                <w:rFonts w:eastAsia="Times New Roman"/>
                <w:color w:val="000000"/>
                <w:sz w:val="16"/>
                <w:szCs w:val="16"/>
              </w:rPr>
              <w:t>Land equipped for traditional irrigation (ha)</w:t>
            </w:r>
          </w:p>
        </w:tc>
        <w:tc>
          <w:tcPr>
            <w:tcW w:w="603" w:type="dxa"/>
            <w:tcBorders>
              <w:top w:val="nil"/>
              <w:left w:val="nil"/>
              <w:bottom w:val="nil"/>
              <w:right w:val="nil"/>
            </w:tcBorders>
            <w:shd w:val="clear" w:color="000000" w:fill="F2F2F2"/>
            <w:noWrap/>
            <w:vAlign w:val="center"/>
            <w:hideMark/>
          </w:tcPr>
          <w:p w14:paraId="284529B8"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1.15</w:t>
            </w:r>
          </w:p>
        </w:tc>
        <w:tc>
          <w:tcPr>
            <w:tcW w:w="720" w:type="dxa"/>
            <w:tcBorders>
              <w:top w:val="nil"/>
              <w:left w:val="nil"/>
              <w:bottom w:val="nil"/>
              <w:right w:val="nil"/>
            </w:tcBorders>
            <w:shd w:val="clear" w:color="000000" w:fill="F2F2F2"/>
            <w:noWrap/>
            <w:vAlign w:val="center"/>
            <w:hideMark/>
          </w:tcPr>
          <w:p w14:paraId="005E43D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1.47</w:t>
            </w:r>
          </w:p>
        </w:tc>
        <w:tc>
          <w:tcPr>
            <w:tcW w:w="720" w:type="dxa"/>
            <w:tcBorders>
              <w:top w:val="nil"/>
              <w:left w:val="nil"/>
              <w:bottom w:val="nil"/>
              <w:right w:val="nil"/>
            </w:tcBorders>
            <w:shd w:val="clear" w:color="000000" w:fill="F2F2F2"/>
            <w:noWrap/>
            <w:vAlign w:val="center"/>
            <w:hideMark/>
          </w:tcPr>
          <w:p w14:paraId="3B5CB02C"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0.98</w:t>
            </w:r>
          </w:p>
        </w:tc>
        <w:tc>
          <w:tcPr>
            <w:tcW w:w="236" w:type="dxa"/>
            <w:tcBorders>
              <w:top w:val="nil"/>
              <w:left w:val="nil"/>
              <w:bottom w:val="nil"/>
              <w:right w:val="nil"/>
            </w:tcBorders>
            <w:shd w:val="clear" w:color="000000" w:fill="F2F2F2"/>
            <w:noWrap/>
            <w:vAlign w:val="center"/>
            <w:hideMark/>
          </w:tcPr>
          <w:p w14:paraId="6DDF5C81"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nil"/>
              <w:right w:val="nil"/>
            </w:tcBorders>
            <w:shd w:val="clear" w:color="000000" w:fill="F2F2F2"/>
            <w:noWrap/>
            <w:vAlign w:val="center"/>
            <w:hideMark/>
          </w:tcPr>
          <w:p w14:paraId="2CECA4E5"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0.48</w:t>
            </w:r>
          </w:p>
        </w:tc>
        <w:tc>
          <w:tcPr>
            <w:tcW w:w="630" w:type="dxa"/>
            <w:tcBorders>
              <w:top w:val="nil"/>
              <w:left w:val="nil"/>
              <w:bottom w:val="nil"/>
              <w:right w:val="nil"/>
            </w:tcBorders>
            <w:shd w:val="clear" w:color="000000" w:fill="F2F2F2"/>
            <w:noWrap/>
            <w:vAlign w:val="center"/>
            <w:hideMark/>
          </w:tcPr>
          <w:p w14:paraId="0D7EAB8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1.75</w:t>
            </w:r>
          </w:p>
        </w:tc>
        <w:tc>
          <w:tcPr>
            <w:tcW w:w="540" w:type="dxa"/>
            <w:tcBorders>
              <w:top w:val="nil"/>
              <w:left w:val="nil"/>
              <w:bottom w:val="nil"/>
              <w:right w:val="nil"/>
            </w:tcBorders>
            <w:shd w:val="clear" w:color="000000" w:fill="F2F2F2"/>
            <w:noWrap/>
            <w:vAlign w:val="center"/>
            <w:hideMark/>
          </w:tcPr>
          <w:p w14:paraId="4F880934"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0.083</w:t>
            </w:r>
          </w:p>
        </w:tc>
        <w:tc>
          <w:tcPr>
            <w:tcW w:w="360" w:type="dxa"/>
            <w:tcBorders>
              <w:top w:val="nil"/>
              <w:left w:val="nil"/>
              <w:bottom w:val="nil"/>
              <w:right w:val="nil"/>
            </w:tcBorders>
            <w:shd w:val="clear" w:color="000000" w:fill="F2F2F2"/>
            <w:noWrap/>
            <w:vAlign w:val="center"/>
            <w:hideMark/>
          </w:tcPr>
          <w:p w14:paraId="30D5E695"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00DD8FA3" w14:textId="77777777" w:rsidTr="00565E4F">
        <w:trPr>
          <w:trHeight w:val="220"/>
        </w:trPr>
        <w:tc>
          <w:tcPr>
            <w:tcW w:w="1080" w:type="dxa"/>
            <w:vMerge/>
            <w:tcBorders>
              <w:top w:val="nil"/>
              <w:left w:val="nil"/>
              <w:bottom w:val="single" w:sz="8" w:space="0" w:color="000000"/>
              <w:right w:val="nil"/>
            </w:tcBorders>
            <w:vAlign w:val="center"/>
            <w:hideMark/>
          </w:tcPr>
          <w:p w14:paraId="0D4FC04B" w14:textId="77777777" w:rsidR="0022032F" w:rsidRPr="004D1245" w:rsidRDefault="0022032F">
            <w:pPr>
              <w:rPr>
                <w:rFonts w:eastAsia="Times New Roman"/>
                <w:b/>
                <w:bCs/>
                <w:color w:val="000000"/>
                <w:sz w:val="16"/>
                <w:szCs w:val="16"/>
              </w:rPr>
            </w:pPr>
          </w:p>
        </w:tc>
        <w:tc>
          <w:tcPr>
            <w:tcW w:w="4077" w:type="dxa"/>
            <w:tcBorders>
              <w:top w:val="nil"/>
              <w:left w:val="nil"/>
              <w:bottom w:val="single" w:sz="8" w:space="0" w:color="auto"/>
              <w:right w:val="nil"/>
            </w:tcBorders>
            <w:shd w:val="clear" w:color="000000" w:fill="F2F2F2"/>
            <w:noWrap/>
            <w:vAlign w:val="center"/>
            <w:hideMark/>
          </w:tcPr>
          <w:p w14:paraId="32EC6411" w14:textId="77777777" w:rsidR="00E10BDB" w:rsidRDefault="0022032F">
            <w:pPr>
              <w:ind w:firstLineChars="100" w:firstLine="160"/>
              <w:rPr>
                <w:rFonts w:eastAsia="Times New Roman"/>
                <w:color w:val="000000"/>
                <w:sz w:val="16"/>
                <w:szCs w:val="16"/>
              </w:rPr>
            </w:pPr>
            <w:r w:rsidRPr="004D1245">
              <w:rPr>
                <w:rFonts w:eastAsia="Times New Roman"/>
                <w:color w:val="000000"/>
                <w:sz w:val="16"/>
                <w:szCs w:val="16"/>
              </w:rPr>
              <w:t xml:space="preserve">Prop. land for traditional irrigation </w:t>
            </w:r>
          </w:p>
          <w:p w14:paraId="4790BBBC" w14:textId="31C7BA04" w:rsidR="0022032F" w:rsidRPr="004D1245" w:rsidRDefault="0022032F">
            <w:pPr>
              <w:ind w:firstLineChars="100" w:firstLine="160"/>
              <w:rPr>
                <w:rFonts w:eastAsia="Times New Roman"/>
                <w:color w:val="000000"/>
                <w:sz w:val="16"/>
                <w:szCs w:val="16"/>
              </w:rPr>
            </w:pPr>
            <w:r w:rsidRPr="004D1245">
              <w:rPr>
                <w:rFonts w:eastAsia="Times New Roman"/>
                <w:color w:val="000000"/>
                <w:sz w:val="16"/>
                <w:szCs w:val="16"/>
              </w:rPr>
              <w:t>(% ha equipped for irrigation)</w:t>
            </w:r>
          </w:p>
        </w:tc>
        <w:tc>
          <w:tcPr>
            <w:tcW w:w="603" w:type="dxa"/>
            <w:tcBorders>
              <w:top w:val="nil"/>
              <w:left w:val="nil"/>
              <w:bottom w:val="single" w:sz="8" w:space="0" w:color="auto"/>
              <w:right w:val="nil"/>
            </w:tcBorders>
            <w:shd w:val="clear" w:color="000000" w:fill="F2F2F2"/>
            <w:noWrap/>
            <w:vAlign w:val="center"/>
            <w:hideMark/>
          </w:tcPr>
          <w:p w14:paraId="167F07D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0.67</w:t>
            </w:r>
          </w:p>
        </w:tc>
        <w:tc>
          <w:tcPr>
            <w:tcW w:w="720" w:type="dxa"/>
            <w:tcBorders>
              <w:top w:val="nil"/>
              <w:left w:val="nil"/>
              <w:bottom w:val="single" w:sz="8" w:space="0" w:color="auto"/>
              <w:right w:val="nil"/>
            </w:tcBorders>
            <w:shd w:val="clear" w:color="000000" w:fill="F2F2F2"/>
            <w:noWrap/>
            <w:vAlign w:val="center"/>
            <w:hideMark/>
          </w:tcPr>
          <w:p w14:paraId="225DB10F"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0.77</w:t>
            </w:r>
          </w:p>
        </w:tc>
        <w:tc>
          <w:tcPr>
            <w:tcW w:w="720" w:type="dxa"/>
            <w:tcBorders>
              <w:top w:val="nil"/>
              <w:left w:val="nil"/>
              <w:bottom w:val="single" w:sz="8" w:space="0" w:color="auto"/>
              <w:right w:val="nil"/>
            </w:tcBorders>
            <w:shd w:val="clear" w:color="000000" w:fill="F2F2F2"/>
            <w:noWrap/>
            <w:vAlign w:val="center"/>
            <w:hideMark/>
          </w:tcPr>
          <w:p w14:paraId="7F5E4504"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0.62</w:t>
            </w:r>
          </w:p>
        </w:tc>
        <w:tc>
          <w:tcPr>
            <w:tcW w:w="236" w:type="dxa"/>
            <w:tcBorders>
              <w:top w:val="nil"/>
              <w:left w:val="nil"/>
              <w:bottom w:val="single" w:sz="8" w:space="0" w:color="auto"/>
              <w:right w:val="nil"/>
            </w:tcBorders>
            <w:shd w:val="clear" w:color="000000" w:fill="F2F2F2"/>
            <w:noWrap/>
            <w:vAlign w:val="center"/>
            <w:hideMark/>
          </w:tcPr>
          <w:p w14:paraId="5E8AAFF9"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 </w:t>
            </w:r>
          </w:p>
        </w:tc>
        <w:tc>
          <w:tcPr>
            <w:tcW w:w="934" w:type="dxa"/>
            <w:tcBorders>
              <w:top w:val="nil"/>
              <w:left w:val="single" w:sz="4" w:space="0" w:color="auto"/>
              <w:bottom w:val="single" w:sz="8" w:space="0" w:color="auto"/>
              <w:right w:val="nil"/>
            </w:tcBorders>
            <w:shd w:val="clear" w:color="000000" w:fill="F2F2F2"/>
            <w:noWrap/>
            <w:vAlign w:val="center"/>
            <w:hideMark/>
          </w:tcPr>
          <w:p w14:paraId="098DD7AD"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0.15</w:t>
            </w:r>
          </w:p>
        </w:tc>
        <w:tc>
          <w:tcPr>
            <w:tcW w:w="630" w:type="dxa"/>
            <w:tcBorders>
              <w:top w:val="nil"/>
              <w:left w:val="nil"/>
              <w:bottom w:val="single" w:sz="8" w:space="0" w:color="auto"/>
              <w:right w:val="nil"/>
            </w:tcBorders>
            <w:shd w:val="clear" w:color="000000" w:fill="F2F2F2"/>
            <w:noWrap/>
            <w:vAlign w:val="center"/>
            <w:hideMark/>
          </w:tcPr>
          <w:p w14:paraId="2197B0C3" w14:textId="77777777" w:rsidR="0022032F" w:rsidRPr="004D1245" w:rsidRDefault="0022032F">
            <w:pPr>
              <w:jc w:val="center"/>
              <w:rPr>
                <w:rFonts w:eastAsia="Times New Roman"/>
                <w:color w:val="000000"/>
                <w:sz w:val="16"/>
                <w:szCs w:val="16"/>
              </w:rPr>
            </w:pPr>
            <w:r w:rsidRPr="004D1245">
              <w:rPr>
                <w:rFonts w:eastAsia="Times New Roman"/>
                <w:color w:val="000000"/>
                <w:sz w:val="16"/>
                <w:szCs w:val="16"/>
              </w:rPr>
              <w:t>2.45</w:t>
            </w:r>
          </w:p>
        </w:tc>
        <w:tc>
          <w:tcPr>
            <w:tcW w:w="540" w:type="dxa"/>
            <w:tcBorders>
              <w:top w:val="nil"/>
              <w:left w:val="nil"/>
              <w:bottom w:val="single" w:sz="8" w:space="0" w:color="auto"/>
              <w:right w:val="nil"/>
            </w:tcBorders>
            <w:shd w:val="clear" w:color="000000" w:fill="F2F2F2"/>
            <w:noWrap/>
            <w:vAlign w:val="center"/>
            <w:hideMark/>
          </w:tcPr>
          <w:p w14:paraId="5364E30F" w14:textId="77777777" w:rsidR="0022032F" w:rsidRPr="004D1245" w:rsidRDefault="0022032F" w:rsidP="00702DBD">
            <w:pPr>
              <w:ind w:right="-101"/>
              <w:jc w:val="right"/>
              <w:rPr>
                <w:rFonts w:eastAsia="Times New Roman"/>
                <w:color w:val="000000"/>
                <w:sz w:val="16"/>
                <w:szCs w:val="16"/>
              </w:rPr>
            </w:pPr>
            <w:r w:rsidRPr="004D1245">
              <w:rPr>
                <w:rFonts w:eastAsia="Times New Roman"/>
                <w:color w:val="000000"/>
                <w:sz w:val="16"/>
                <w:szCs w:val="16"/>
              </w:rPr>
              <w:t>0.016</w:t>
            </w:r>
          </w:p>
        </w:tc>
        <w:tc>
          <w:tcPr>
            <w:tcW w:w="360" w:type="dxa"/>
            <w:tcBorders>
              <w:top w:val="nil"/>
              <w:left w:val="nil"/>
              <w:bottom w:val="single" w:sz="8" w:space="0" w:color="auto"/>
              <w:right w:val="nil"/>
            </w:tcBorders>
            <w:shd w:val="clear" w:color="000000" w:fill="F2F2F2"/>
            <w:noWrap/>
            <w:vAlign w:val="center"/>
            <w:hideMark/>
          </w:tcPr>
          <w:p w14:paraId="60679575" w14:textId="77777777" w:rsidR="0022032F" w:rsidRPr="004D1245" w:rsidRDefault="0022032F" w:rsidP="004D1245">
            <w:pPr>
              <w:ind w:left="-101"/>
              <w:rPr>
                <w:rFonts w:eastAsia="Times New Roman"/>
                <w:color w:val="000000"/>
                <w:sz w:val="14"/>
                <w:szCs w:val="14"/>
              </w:rPr>
            </w:pPr>
            <w:r w:rsidRPr="004D1245">
              <w:rPr>
                <w:rFonts w:eastAsia="Times New Roman"/>
                <w:color w:val="000000"/>
                <w:sz w:val="14"/>
                <w:szCs w:val="14"/>
              </w:rPr>
              <w:t>**</w:t>
            </w:r>
          </w:p>
        </w:tc>
      </w:tr>
      <w:tr w:rsidR="00694366" w14:paraId="2BFB9660" w14:textId="77777777" w:rsidTr="00565E4F">
        <w:trPr>
          <w:trHeight w:val="220"/>
        </w:trPr>
        <w:tc>
          <w:tcPr>
            <w:tcW w:w="1080" w:type="dxa"/>
            <w:tcBorders>
              <w:top w:val="nil"/>
              <w:left w:val="nil"/>
              <w:bottom w:val="single" w:sz="8" w:space="0" w:color="auto"/>
              <w:right w:val="nil"/>
            </w:tcBorders>
            <w:shd w:val="clear" w:color="auto" w:fill="auto"/>
            <w:noWrap/>
            <w:vAlign w:val="bottom"/>
            <w:hideMark/>
          </w:tcPr>
          <w:p w14:paraId="4EDC036E" w14:textId="77777777" w:rsidR="0022032F" w:rsidRDefault="0022032F">
            <w:pPr>
              <w:rPr>
                <w:rFonts w:eastAsia="Times New Roman"/>
                <w:b/>
                <w:bCs/>
                <w:color w:val="000000"/>
                <w:sz w:val="12"/>
                <w:szCs w:val="12"/>
              </w:rPr>
            </w:pPr>
            <w:r>
              <w:rPr>
                <w:rFonts w:eastAsia="Times New Roman"/>
                <w:b/>
                <w:bCs/>
                <w:color w:val="000000"/>
                <w:sz w:val="12"/>
                <w:szCs w:val="12"/>
              </w:rPr>
              <w:t> </w:t>
            </w:r>
          </w:p>
        </w:tc>
        <w:tc>
          <w:tcPr>
            <w:tcW w:w="4077" w:type="dxa"/>
            <w:tcBorders>
              <w:top w:val="nil"/>
              <w:left w:val="nil"/>
              <w:bottom w:val="single" w:sz="8" w:space="0" w:color="auto"/>
              <w:right w:val="nil"/>
            </w:tcBorders>
            <w:shd w:val="clear" w:color="auto" w:fill="auto"/>
            <w:noWrap/>
            <w:vAlign w:val="center"/>
            <w:hideMark/>
          </w:tcPr>
          <w:p w14:paraId="697C7B09" w14:textId="77777777" w:rsidR="0022032F" w:rsidRPr="004D1245" w:rsidRDefault="0022032F">
            <w:pPr>
              <w:rPr>
                <w:rFonts w:eastAsia="Times New Roman"/>
                <w:b/>
                <w:bCs/>
                <w:i/>
                <w:iCs/>
                <w:color w:val="000000"/>
                <w:sz w:val="16"/>
                <w:szCs w:val="16"/>
              </w:rPr>
            </w:pPr>
            <w:r w:rsidRPr="004D1245">
              <w:rPr>
                <w:rFonts w:eastAsia="Times New Roman"/>
                <w:b/>
                <w:bCs/>
                <w:i/>
                <w:iCs/>
                <w:color w:val="000000"/>
                <w:sz w:val="16"/>
                <w:szCs w:val="16"/>
              </w:rPr>
              <w:t>n</w:t>
            </w:r>
          </w:p>
        </w:tc>
        <w:tc>
          <w:tcPr>
            <w:tcW w:w="603" w:type="dxa"/>
            <w:tcBorders>
              <w:top w:val="nil"/>
              <w:left w:val="nil"/>
              <w:bottom w:val="single" w:sz="8" w:space="0" w:color="auto"/>
              <w:right w:val="nil"/>
            </w:tcBorders>
            <w:shd w:val="clear" w:color="auto" w:fill="auto"/>
            <w:noWrap/>
            <w:vAlign w:val="center"/>
            <w:hideMark/>
          </w:tcPr>
          <w:p w14:paraId="6788F909"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1,603</w:t>
            </w:r>
          </w:p>
        </w:tc>
        <w:tc>
          <w:tcPr>
            <w:tcW w:w="720" w:type="dxa"/>
            <w:tcBorders>
              <w:top w:val="nil"/>
              <w:left w:val="nil"/>
              <w:bottom w:val="single" w:sz="8" w:space="0" w:color="auto"/>
              <w:right w:val="nil"/>
            </w:tcBorders>
            <w:shd w:val="clear" w:color="auto" w:fill="auto"/>
            <w:noWrap/>
            <w:vAlign w:val="center"/>
            <w:hideMark/>
          </w:tcPr>
          <w:p w14:paraId="0CC6B646"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548</w:t>
            </w:r>
          </w:p>
        </w:tc>
        <w:tc>
          <w:tcPr>
            <w:tcW w:w="720" w:type="dxa"/>
            <w:tcBorders>
              <w:top w:val="nil"/>
              <w:left w:val="nil"/>
              <w:bottom w:val="single" w:sz="8" w:space="0" w:color="auto"/>
              <w:right w:val="nil"/>
            </w:tcBorders>
            <w:shd w:val="clear" w:color="auto" w:fill="auto"/>
            <w:noWrap/>
            <w:vAlign w:val="center"/>
            <w:hideMark/>
          </w:tcPr>
          <w:p w14:paraId="3E4B5367" w14:textId="77777777" w:rsidR="0022032F" w:rsidRPr="004D1245" w:rsidRDefault="0022032F">
            <w:pPr>
              <w:jc w:val="center"/>
              <w:rPr>
                <w:rFonts w:eastAsia="Times New Roman"/>
                <w:b/>
                <w:bCs/>
                <w:color w:val="000000"/>
                <w:sz w:val="16"/>
                <w:szCs w:val="16"/>
              </w:rPr>
            </w:pPr>
            <w:r w:rsidRPr="004D1245">
              <w:rPr>
                <w:rFonts w:eastAsia="Times New Roman"/>
                <w:b/>
                <w:bCs/>
                <w:color w:val="000000"/>
                <w:sz w:val="16"/>
                <w:szCs w:val="16"/>
              </w:rPr>
              <w:t>1,055</w:t>
            </w:r>
          </w:p>
        </w:tc>
        <w:tc>
          <w:tcPr>
            <w:tcW w:w="236" w:type="dxa"/>
            <w:tcBorders>
              <w:top w:val="nil"/>
              <w:left w:val="nil"/>
              <w:bottom w:val="single" w:sz="8" w:space="0" w:color="auto"/>
              <w:right w:val="nil"/>
            </w:tcBorders>
            <w:shd w:val="clear" w:color="auto" w:fill="auto"/>
            <w:noWrap/>
            <w:vAlign w:val="center"/>
            <w:hideMark/>
          </w:tcPr>
          <w:p w14:paraId="6ACB6431" w14:textId="77777777" w:rsidR="0022032F" w:rsidRDefault="0022032F">
            <w:pPr>
              <w:jc w:val="center"/>
              <w:rPr>
                <w:rFonts w:eastAsia="Times New Roman"/>
                <w:b/>
                <w:bCs/>
                <w:color w:val="000000"/>
                <w:sz w:val="12"/>
                <w:szCs w:val="12"/>
              </w:rPr>
            </w:pPr>
            <w:r>
              <w:rPr>
                <w:rFonts w:eastAsia="Times New Roman"/>
                <w:b/>
                <w:bCs/>
                <w:color w:val="000000"/>
                <w:sz w:val="12"/>
                <w:szCs w:val="12"/>
              </w:rPr>
              <w:t> </w:t>
            </w:r>
          </w:p>
        </w:tc>
        <w:tc>
          <w:tcPr>
            <w:tcW w:w="934" w:type="dxa"/>
            <w:tcBorders>
              <w:top w:val="nil"/>
              <w:left w:val="nil"/>
              <w:bottom w:val="single" w:sz="8" w:space="0" w:color="auto"/>
              <w:right w:val="nil"/>
            </w:tcBorders>
            <w:shd w:val="clear" w:color="auto" w:fill="auto"/>
            <w:noWrap/>
            <w:vAlign w:val="center"/>
            <w:hideMark/>
          </w:tcPr>
          <w:p w14:paraId="17CF9A79" w14:textId="77777777" w:rsidR="0022032F" w:rsidRDefault="0022032F">
            <w:pPr>
              <w:jc w:val="center"/>
              <w:rPr>
                <w:rFonts w:eastAsia="Times New Roman"/>
                <w:b/>
                <w:bCs/>
                <w:color w:val="000000"/>
                <w:sz w:val="12"/>
                <w:szCs w:val="12"/>
              </w:rPr>
            </w:pPr>
            <w:r>
              <w:rPr>
                <w:rFonts w:eastAsia="Times New Roman"/>
                <w:b/>
                <w:bCs/>
                <w:color w:val="000000"/>
                <w:sz w:val="12"/>
                <w:szCs w:val="12"/>
              </w:rPr>
              <w:t> </w:t>
            </w:r>
          </w:p>
        </w:tc>
        <w:tc>
          <w:tcPr>
            <w:tcW w:w="630" w:type="dxa"/>
            <w:tcBorders>
              <w:top w:val="nil"/>
              <w:left w:val="nil"/>
              <w:bottom w:val="single" w:sz="8" w:space="0" w:color="auto"/>
              <w:right w:val="nil"/>
            </w:tcBorders>
            <w:shd w:val="clear" w:color="auto" w:fill="auto"/>
            <w:noWrap/>
            <w:vAlign w:val="center"/>
            <w:hideMark/>
          </w:tcPr>
          <w:p w14:paraId="1265D260" w14:textId="77777777" w:rsidR="0022032F" w:rsidRDefault="0022032F">
            <w:pPr>
              <w:jc w:val="center"/>
              <w:rPr>
                <w:rFonts w:eastAsia="Times New Roman"/>
                <w:b/>
                <w:bCs/>
                <w:color w:val="000000"/>
                <w:sz w:val="12"/>
                <w:szCs w:val="12"/>
              </w:rPr>
            </w:pPr>
            <w:r>
              <w:rPr>
                <w:rFonts w:eastAsia="Times New Roman"/>
                <w:b/>
                <w:bCs/>
                <w:color w:val="000000"/>
                <w:sz w:val="12"/>
                <w:szCs w:val="12"/>
              </w:rPr>
              <w:t> </w:t>
            </w:r>
          </w:p>
        </w:tc>
        <w:tc>
          <w:tcPr>
            <w:tcW w:w="540" w:type="dxa"/>
            <w:tcBorders>
              <w:top w:val="nil"/>
              <w:left w:val="nil"/>
              <w:bottom w:val="single" w:sz="8" w:space="0" w:color="auto"/>
              <w:right w:val="nil"/>
            </w:tcBorders>
            <w:shd w:val="clear" w:color="auto" w:fill="auto"/>
            <w:noWrap/>
            <w:vAlign w:val="center"/>
            <w:hideMark/>
          </w:tcPr>
          <w:p w14:paraId="67446C1D" w14:textId="77777777" w:rsidR="0022032F" w:rsidRDefault="0022032F">
            <w:pPr>
              <w:jc w:val="right"/>
              <w:rPr>
                <w:rFonts w:eastAsia="Times New Roman"/>
                <w:b/>
                <w:bCs/>
                <w:color w:val="000000"/>
                <w:sz w:val="12"/>
                <w:szCs w:val="12"/>
              </w:rPr>
            </w:pPr>
            <w:r>
              <w:rPr>
                <w:rFonts w:eastAsia="Times New Roman"/>
                <w:b/>
                <w:bCs/>
                <w:color w:val="000000"/>
                <w:sz w:val="12"/>
                <w:szCs w:val="12"/>
              </w:rPr>
              <w:t> </w:t>
            </w:r>
          </w:p>
        </w:tc>
        <w:tc>
          <w:tcPr>
            <w:tcW w:w="360" w:type="dxa"/>
            <w:tcBorders>
              <w:top w:val="nil"/>
              <w:left w:val="nil"/>
              <w:bottom w:val="single" w:sz="8" w:space="0" w:color="auto"/>
              <w:right w:val="nil"/>
            </w:tcBorders>
            <w:shd w:val="clear" w:color="auto" w:fill="auto"/>
            <w:noWrap/>
            <w:vAlign w:val="center"/>
            <w:hideMark/>
          </w:tcPr>
          <w:p w14:paraId="46F47A10" w14:textId="77777777" w:rsidR="0022032F" w:rsidRDefault="0022032F">
            <w:pPr>
              <w:rPr>
                <w:rFonts w:eastAsia="Times New Roman"/>
                <w:color w:val="000000"/>
                <w:sz w:val="12"/>
                <w:szCs w:val="12"/>
              </w:rPr>
            </w:pPr>
            <w:r>
              <w:rPr>
                <w:rFonts w:eastAsia="Times New Roman"/>
                <w:color w:val="000000"/>
                <w:sz w:val="12"/>
                <w:szCs w:val="12"/>
              </w:rPr>
              <w:t> </w:t>
            </w:r>
          </w:p>
        </w:tc>
      </w:tr>
      <w:tr w:rsidR="0022032F" w14:paraId="2ACF431C" w14:textId="77777777" w:rsidTr="00565E4F">
        <w:trPr>
          <w:gridAfter w:val="1"/>
          <w:wAfter w:w="360" w:type="dxa"/>
          <w:trHeight w:val="144"/>
        </w:trPr>
        <w:tc>
          <w:tcPr>
            <w:tcW w:w="9540" w:type="dxa"/>
            <w:gridSpan w:val="9"/>
            <w:tcBorders>
              <w:top w:val="single" w:sz="8" w:space="0" w:color="auto"/>
              <w:left w:val="nil"/>
              <w:bottom w:val="nil"/>
              <w:right w:val="nil"/>
            </w:tcBorders>
            <w:shd w:val="clear" w:color="auto" w:fill="auto"/>
            <w:hideMark/>
          </w:tcPr>
          <w:p w14:paraId="6DC49D31" w14:textId="77777777" w:rsidR="0022032F" w:rsidRPr="004D1245" w:rsidRDefault="0022032F" w:rsidP="007447EE">
            <w:pPr>
              <w:ind w:left="-109"/>
              <w:rPr>
                <w:rFonts w:eastAsia="Times New Roman"/>
                <w:color w:val="000000"/>
                <w:sz w:val="14"/>
                <w:szCs w:val="14"/>
              </w:rPr>
            </w:pPr>
            <w:r w:rsidRPr="004D1245">
              <w:rPr>
                <w:rFonts w:eastAsia="Times New Roman"/>
                <w:i/>
                <w:iCs/>
                <w:color w:val="000000"/>
                <w:sz w:val="14"/>
                <w:szCs w:val="14"/>
              </w:rPr>
              <w:t xml:space="preserve">Source: </w:t>
            </w:r>
            <w:r w:rsidRPr="004D1245">
              <w:rPr>
                <w:rFonts w:eastAsia="Times New Roman"/>
                <w:color w:val="000000"/>
                <w:sz w:val="14"/>
                <w:szCs w:val="14"/>
              </w:rPr>
              <w:t xml:space="preserve">Authors' own calculations </w:t>
            </w:r>
            <w:r w:rsidRPr="004D1245">
              <w:rPr>
                <w:rFonts w:eastAsia="Times New Roman"/>
                <w:color w:val="000000"/>
                <w:sz w:val="14"/>
                <w:szCs w:val="14"/>
              </w:rPr>
              <w:br/>
            </w:r>
            <w:r w:rsidRPr="004D1245">
              <w:rPr>
                <w:rFonts w:eastAsia="Times New Roman"/>
                <w:i/>
                <w:iCs/>
                <w:color w:val="000000"/>
                <w:sz w:val="14"/>
                <w:szCs w:val="14"/>
              </w:rPr>
              <w:t xml:space="preserve">Note: </w:t>
            </w:r>
            <w:r w:rsidRPr="004D1245">
              <w:rPr>
                <w:rFonts w:eastAsia="Times New Roman"/>
                <w:color w:val="000000"/>
                <w:sz w:val="14"/>
                <w:szCs w:val="14"/>
              </w:rPr>
              <w:t>P-values computed from standard errors adjusted for clustering at the community level.</w:t>
            </w:r>
            <w:r w:rsidRPr="004D1245">
              <w:rPr>
                <w:rFonts w:eastAsia="Times New Roman"/>
                <w:color w:val="000000"/>
                <w:sz w:val="14"/>
                <w:szCs w:val="14"/>
              </w:rPr>
              <w:br/>
              <w:t>T-test for differences in means statistically significant at the *** 1%, ** 5%, * 10% level.</w:t>
            </w:r>
          </w:p>
        </w:tc>
      </w:tr>
    </w:tbl>
    <w:p w14:paraId="1CD533D3" w14:textId="77777777" w:rsidR="00544228" w:rsidRPr="007D59AE" w:rsidRDefault="00544228" w:rsidP="00544228">
      <w:pPr>
        <w:ind w:firstLine="720"/>
        <w:jc w:val="both"/>
        <w:rPr>
          <w:rFonts w:eastAsia="Times New Roman"/>
          <w:sz w:val="22"/>
          <w:szCs w:val="22"/>
          <w:highlight w:val="yellow"/>
        </w:rPr>
      </w:pPr>
      <w:r w:rsidRPr="00CB3102">
        <w:rPr>
          <w:rFonts w:eastAsia="Times New Roman"/>
          <w:sz w:val="22"/>
          <w:szCs w:val="22"/>
        </w:rPr>
        <w:lastRenderedPageBreak/>
        <w:t xml:space="preserve">Table 4 reports average agricultural characteristics of the beneficiaries of PRONAREC I and the control group, including characteristics related to agricultural land holding, land use, agro-ecological zone (AEZ), crop </w:t>
      </w:r>
      <w:r w:rsidRPr="00725A36">
        <w:rPr>
          <w:rFonts w:eastAsia="Times New Roman"/>
          <w:sz w:val="22"/>
          <w:szCs w:val="22"/>
        </w:rPr>
        <w:t xml:space="preserve">portfolio, and physical land area equipped for irrigation. In our study, the difference between the variables </w:t>
      </w:r>
      <w:r w:rsidRPr="00725A36">
        <w:rPr>
          <w:rFonts w:eastAsia="Times New Roman"/>
          <w:i/>
          <w:sz w:val="22"/>
          <w:szCs w:val="22"/>
        </w:rPr>
        <w:t xml:space="preserve">Physical cultivated area (ha) </w:t>
      </w:r>
      <w:r w:rsidRPr="00725A36">
        <w:rPr>
          <w:rFonts w:eastAsia="Times New Roman"/>
          <w:sz w:val="22"/>
          <w:szCs w:val="22"/>
        </w:rPr>
        <w:t xml:space="preserve">and </w:t>
      </w:r>
      <w:r w:rsidRPr="00725A36">
        <w:rPr>
          <w:rFonts w:eastAsia="Times New Roman"/>
          <w:i/>
          <w:sz w:val="22"/>
          <w:szCs w:val="22"/>
        </w:rPr>
        <w:t xml:space="preserve">Hectares worked (ha) </w:t>
      </w:r>
      <w:r w:rsidRPr="00725A36">
        <w:rPr>
          <w:rFonts w:eastAsia="Times New Roman"/>
          <w:sz w:val="22"/>
          <w:szCs w:val="22"/>
        </w:rPr>
        <w:t xml:space="preserve">is subtle yet important. </w:t>
      </w:r>
      <w:r w:rsidRPr="00725A36">
        <w:rPr>
          <w:rFonts w:eastAsia="Times New Roman"/>
          <w:i/>
          <w:sz w:val="22"/>
          <w:szCs w:val="22"/>
        </w:rPr>
        <w:t xml:space="preserve">Physical cultivated area (ha) </w:t>
      </w:r>
      <w:r w:rsidRPr="00725A36">
        <w:rPr>
          <w:rFonts w:eastAsia="Times New Roman"/>
          <w:sz w:val="22"/>
          <w:szCs w:val="22"/>
        </w:rPr>
        <w:t xml:space="preserve">is defined as the physical (agricultural) area cultivated during the 2014-2015 agricultural cycle, meaning that land area which is cultivated more than once in a year is counted only once. On the other hand, </w:t>
      </w:r>
      <w:r w:rsidRPr="00725A36">
        <w:rPr>
          <w:rFonts w:eastAsia="Times New Roman"/>
          <w:i/>
          <w:sz w:val="22"/>
          <w:szCs w:val="22"/>
        </w:rPr>
        <w:t xml:space="preserve">Hectares worked (ha) </w:t>
      </w:r>
      <w:r w:rsidRPr="00725A36">
        <w:rPr>
          <w:rFonts w:eastAsia="Times New Roman"/>
          <w:sz w:val="22"/>
          <w:szCs w:val="22"/>
        </w:rPr>
        <w:t xml:space="preserve">quantifies the total amount of land cultivated during the </w:t>
      </w:r>
      <w:r>
        <w:rPr>
          <w:rFonts w:eastAsia="Times New Roman"/>
          <w:sz w:val="22"/>
          <w:szCs w:val="22"/>
        </w:rPr>
        <w:t>same</w:t>
      </w:r>
      <w:r w:rsidRPr="00725A36">
        <w:rPr>
          <w:rFonts w:eastAsia="Times New Roman"/>
          <w:sz w:val="22"/>
          <w:szCs w:val="22"/>
        </w:rPr>
        <w:t xml:space="preserve"> cycle. </w:t>
      </w:r>
      <w:r w:rsidRPr="00F054A8">
        <w:rPr>
          <w:rFonts w:eastAsia="Times New Roman"/>
          <w:sz w:val="22"/>
          <w:szCs w:val="22"/>
        </w:rPr>
        <w:t>For instance, if a producer reports having cultivated twice in a plot of land with 2 hectares,</w:t>
      </w:r>
      <w:r>
        <w:rPr>
          <w:rFonts w:eastAsia="Times New Roman"/>
          <w:sz w:val="22"/>
          <w:szCs w:val="22"/>
        </w:rPr>
        <w:t xml:space="preserve"> </w:t>
      </w:r>
      <w:r w:rsidRPr="0026591F">
        <w:rPr>
          <w:rFonts w:eastAsia="Times New Roman"/>
          <w:sz w:val="22"/>
          <w:szCs w:val="22"/>
        </w:rPr>
        <w:t xml:space="preserve">the variable </w:t>
      </w:r>
      <w:r w:rsidRPr="0026591F">
        <w:rPr>
          <w:rFonts w:eastAsia="Times New Roman"/>
          <w:i/>
          <w:sz w:val="22"/>
          <w:szCs w:val="22"/>
        </w:rPr>
        <w:t>Physical cultivated area (ha)</w:t>
      </w:r>
      <w:r w:rsidRPr="0026591F">
        <w:rPr>
          <w:rFonts w:eastAsia="Times New Roman"/>
          <w:sz w:val="22"/>
          <w:szCs w:val="22"/>
        </w:rPr>
        <w:t xml:space="preserve"> would take the value of 2, while the variable </w:t>
      </w:r>
      <w:r w:rsidRPr="0026591F">
        <w:rPr>
          <w:rFonts w:eastAsia="Times New Roman"/>
          <w:i/>
          <w:sz w:val="22"/>
          <w:szCs w:val="22"/>
        </w:rPr>
        <w:t>Hectares worked (ha)</w:t>
      </w:r>
      <w:r w:rsidRPr="0026591F">
        <w:rPr>
          <w:rFonts w:eastAsia="Times New Roman"/>
          <w:sz w:val="22"/>
          <w:szCs w:val="22"/>
        </w:rPr>
        <w:t xml:space="preserve"> would take the value of 4.</w:t>
      </w:r>
      <w:r>
        <w:rPr>
          <w:rFonts w:eastAsia="Times New Roman"/>
          <w:sz w:val="22"/>
          <w:szCs w:val="22"/>
        </w:rPr>
        <w:t xml:space="preserve"> </w:t>
      </w:r>
      <w:r w:rsidRPr="00A07F4F">
        <w:rPr>
          <w:rFonts w:eastAsia="Times New Roman"/>
          <w:sz w:val="22"/>
          <w:szCs w:val="22"/>
        </w:rPr>
        <w:t>Land intensification is defined as the ratio of hectares worked to physica</w:t>
      </w:r>
      <w:r>
        <w:rPr>
          <w:rFonts w:eastAsia="Times New Roman"/>
          <w:sz w:val="22"/>
          <w:szCs w:val="22"/>
        </w:rPr>
        <w:t>l cultivated land. A</w:t>
      </w:r>
      <w:r w:rsidRPr="00A07F4F">
        <w:rPr>
          <w:rFonts w:eastAsia="Times New Roman"/>
          <w:sz w:val="22"/>
          <w:szCs w:val="22"/>
        </w:rPr>
        <w:t xml:space="preserve"> ratio of 1 indicates that total agricultural land area was cultivated only once, while a ratio greater than 1 would indicate cultivating more than once during the 2014-2015 agricultural cycle.</w:t>
      </w:r>
      <w:r w:rsidRPr="00725A36">
        <w:rPr>
          <w:rStyle w:val="FootnoteReference"/>
          <w:rFonts w:eastAsia="Times New Roman"/>
          <w:sz w:val="22"/>
          <w:szCs w:val="22"/>
        </w:rPr>
        <w:footnoteReference w:id="45"/>
      </w:r>
    </w:p>
    <w:p w14:paraId="3A31E784" w14:textId="77777777" w:rsidR="00544228" w:rsidRPr="00CB3102" w:rsidRDefault="00544228" w:rsidP="00544228">
      <w:pPr>
        <w:ind w:firstLine="720"/>
        <w:jc w:val="both"/>
        <w:rPr>
          <w:rFonts w:eastAsia="Times New Roman"/>
          <w:sz w:val="22"/>
          <w:szCs w:val="22"/>
        </w:rPr>
      </w:pPr>
    </w:p>
    <w:p w14:paraId="278B7FD5" w14:textId="77777777" w:rsidR="00544228" w:rsidRPr="003D1FD1" w:rsidRDefault="00544228" w:rsidP="00544228">
      <w:pPr>
        <w:ind w:firstLine="720"/>
        <w:jc w:val="both"/>
        <w:rPr>
          <w:rFonts w:eastAsia="Times New Roman"/>
        </w:rPr>
      </w:pPr>
      <w:r w:rsidRPr="00CB3102">
        <w:rPr>
          <w:rFonts w:eastAsia="Times New Roman"/>
          <w:sz w:val="22"/>
          <w:szCs w:val="22"/>
        </w:rPr>
        <w:t xml:space="preserve">On average, approximately </w:t>
      </w:r>
      <w:r>
        <w:rPr>
          <w:rFonts w:eastAsia="Times New Roman"/>
          <w:sz w:val="22"/>
          <w:szCs w:val="22"/>
        </w:rPr>
        <w:t>2</w:t>
      </w:r>
      <w:r w:rsidRPr="00CB3102">
        <w:rPr>
          <w:rFonts w:eastAsia="Times New Roman"/>
          <w:sz w:val="22"/>
          <w:szCs w:val="22"/>
        </w:rPr>
        <w:t xml:space="preserve"> hectares of physical land were cultivated during the 2014-201</w:t>
      </w:r>
      <w:r>
        <w:rPr>
          <w:rFonts w:eastAsia="Times New Roman"/>
          <w:sz w:val="22"/>
          <w:szCs w:val="22"/>
        </w:rPr>
        <w:t>5 agricultural cycle, about 65 percent</w:t>
      </w:r>
      <w:r w:rsidRPr="00CB3102">
        <w:rPr>
          <w:rFonts w:eastAsia="Times New Roman"/>
          <w:sz w:val="22"/>
          <w:szCs w:val="22"/>
        </w:rPr>
        <w:t xml:space="preserve"> under irrigation. Moreover, the share of physical cultivated area </w:t>
      </w:r>
      <w:r>
        <w:rPr>
          <w:rFonts w:eastAsia="Times New Roman"/>
          <w:sz w:val="22"/>
          <w:szCs w:val="22"/>
        </w:rPr>
        <w:t xml:space="preserve">under irrigation is significantly larger </w:t>
      </w:r>
      <w:r w:rsidRPr="00CB3102">
        <w:rPr>
          <w:rFonts w:eastAsia="Times New Roman"/>
          <w:sz w:val="22"/>
          <w:szCs w:val="22"/>
        </w:rPr>
        <w:t>for the treated group relative to the contro</w:t>
      </w:r>
      <w:r>
        <w:rPr>
          <w:rFonts w:eastAsia="Times New Roman"/>
          <w:sz w:val="22"/>
          <w:szCs w:val="22"/>
        </w:rPr>
        <w:t xml:space="preserve">l group (13 percentage points).  </w:t>
      </w:r>
      <w:r w:rsidRPr="000B11DC">
        <w:rPr>
          <w:rFonts w:eastAsia="Times New Roman"/>
          <w:sz w:val="22"/>
          <w:szCs w:val="22"/>
        </w:rPr>
        <w:t>Overall, producers in the sample have an avera</w:t>
      </w:r>
      <w:r>
        <w:rPr>
          <w:rFonts w:eastAsia="Times New Roman"/>
          <w:sz w:val="22"/>
          <w:szCs w:val="22"/>
        </w:rPr>
        <w:t>ge land intensification rate of 1.16; h</w:t>
      </w:r>
      <w:r w:rsidRPr="000B11DC">
        <w:rPr>
          <w:rFonts w:eastAsia="Times New Roman"/>
          <w:sz w:val="22"/>
          <w:szCs w:val="22"/>
        </w:rPr>
        <w:t>owever, program beneficiaries hav</w:t>
      </w:r>
      <w:r>
        <w:rPr>
          <w:rFonts w:eastAsia="Times New Roman"/>
          <w:sz w:val="22"/>
          <w:szCs w:val="22"/>
        </w:rPr>
        <w:t xml:space="preserve">e a significantly lower rate </w:t>
      </w:r>
      <w:r w:rsidRPr="000B11DC">
        <w:rPr>
          <w:rFonts w:eastAsia="Times New Roman"/>
          <w:sz w:val="22"/>
          <w:szCs w:val="22"/>
        </w:rPr>
        <w:t xml:space="preserve">(0.9 percentage point) compared to the control group. </w:t>
      </w:r>
      <w:r>
        <w:rPr>
          <w:rFonts w:eastAsia="Times New Roman"/>
          <w:sz w:val="22"/>
          <w:szCs w:val="22"/>
        </w:rPr>
        <w:t>Similarly, on average, irrigation intensification is significantly lower for program beneficiaries (10 percentage points).</w:t>
      </w:r>
    </w:p>
    <w:p w14:paraId="1F6ED110" w14:textId="77777777" w:rsidR="00544228" w:rsidRDefault="00544228" w:rsidP="00807287">
      <w:pPr>
        <w:jc w:val="both"/>
        <w:rPr>
          <w:rFonts w:eastAsia="Times New Roman"/>
          <w:color w:val="000000"/>
          <w:sz w:val="22"/>
          <w:szCs w:val="22"/>
        </w:rPr>
      </w:pPr>
      <w:r>
        <w:rPr>
          <w:rFonts w:eastAsia="Times New Roman"/>
          <w:color w:val="000000"/>
          <w:sz w:val="22"/>
          <w:szCs w:val="22"/>
        </w:rPr>
        <w:tab/>
      </w:r>
    </w:p>
    <w:p w14:paraId="2C352F72" w14:textId="76A4607C" w:rsidR="000E27E2" w:rsidRDefault="00544228" w:rsidP="00807287">
      <w:pPr>
        <w:jc w:val="both"/>
        <w:rPr>
          <w:rFonts w:eastAsia="Times New Roman"/>
          <w:sz w:val="22"/>
          <w:szCs w:val="22"/>
        </w:rPr>
      </w:pPr>
      <w:r>
        <w:rPr>
          <w:rFonts w:eastAsia="Times New Roman"/>
          <w:color w:val="000000"/>
          <w:sz w:val="22"/>
          <w:szCs w:val="22"/>
        </w:rPr>
        <w:tab/>
      </w:r>
      <w:r w:rsidR="00EF292B" w:rsidRPr="00CB3102">
        <w:rPr>
          <w:rFonts w:eastAsia="Times New Roman"/>
          <w:color w:val="000000"/>
          <w:sz w:val="22"/>
          <w:szCs w:val="22"/>
        </w:rPr>
        <w:t>Overall, there are no significant differences between both groups in terms of crop portfolio: 89 percent reported cultivating at least one traditional crop, 37 percent reported cultivating traditional crops exclusively, and 62 percent reported cultivating at least one non-traditional crop. On average, 71 percent of the land was cultivated with traditional crops between both groups.</w:t>
      </w:r>
      <w:r w:rsidR="00EF292B" w:rsidRPr="00CB3102">
        <w:rPr>
          <w:rFonts w:eastAsia="Times New Roman"/>
          <w:sz w:val="22"/>
          <w:szCs w:val="22"/>
        </w:rPr>
        <w:t xml:space="preserve"> Lastly, beneficiaries of PRONAREC I have a significantly larger amount of land equipped for irrigation (0.48 hectares) than the average of the control group, especially traditional irrigation. However, future beneficiaries of the program already have at least some land equipped with modern and/or traditional irrigation (1.11 hectares, on average). On average, 68 percent of the total landholding of beneficiaries of PRONAREC I is equipped for irrigation, versus 56 percent in the control group (a significant difference of 11 percentage points).</w:t>
      </w:r>
    </w:p>
    <w:p w14:paraId="30E8E31A" w14:textId="77777777" w:rsidR="00544228" w:rsidRDefault="00544228" w:rsidP="00807287">
      <w:pPr>
        <w:jc w:val="both"/>
        <w:rPr>
          <w:rFonts w:eastAsia="Times New Roman"/>
          <w:sz w:val="22"/>
          <w:szCs w:val="22"/>
        </w:rPr>
      </w:pPr>
    </w:p>
    <w:p w14:paraId="1C100D33" w14:textId="77777777" w:rsidR="00544228" w:rsidRPr="00CB3102" w:rsidRDefault="00544228" w:rsidP="00544228">
      <w:pPr>
        <w:ind w:firstLine="720"/>
        <w:jc w:val="both"/>
        <w:rPr>
          <w:rFonts w:eastAsia="Times New Roman"/>
          <w:sz w:val="22"/>
          <w:szCs w:val="22"/>
        </w:rPr>
      </w:pPr>
      <w:r w:rsidRPr="00CB3102">
        <w:rPr>
          <w:rFonts w:eastAsia="Times New Roman"/>
          <w:sz w:val="22"/>
          <w:szCs w:val="22"/>
        </w:rPr>
        <w:t>Table 5 provides basic descriptive statistics in relation to average agricultural input use and expenditures between the treated and the control group. A significantly lower percentage of beneficiaries of PRONAREC I reported using chemical fertilizer (10 percentage points), and</w:t>
      </w:r>
      <w:r>
        <w:rPr>
          <w:rFonts w:eastAsia="Times New Roman"/>
          <w:sz w:val="22"/>
          <w:szCs w:val="22"/>
        </w:rPr>
        <w:t xml:space="preserve"> animal traction (</w:t>
      </w:r>
      <w:r w:rsidRPr="00CB3102">
        <w:rPr>
          <w:rFonts w:eastAsia="Times New Roman"/>
          <w:sz w:val="22"/>
          <w:szCs w:val="22"/>
        </w:rPr>
        <w:t>oxen yoke</w:t>
      </w:r>
      <w:r>
        <w:rPr>
          <w:rFonts w:eastAsia="Times New Roman"/>
          <w:sz w:val="22"/>
          <w:szCs w:val="22"/>
        </w:rPr>
        <w:t>)</w:t>
      </w:r>
      <w:r w:rsidRPr="00CB3102">
        <w:rPr>
          <w:rFonts w:eastAsia="Times New Roman"/>
          <w:sz w:val="22"/>
          <w:szCs w:val="22"/>
        </w:rPr>
        <w:t xml:space="preserve"> for production (13 percentage points). While a significantly greater number of beneficiaries of PRONAREC I reported using improved </w:t>
      </w:r>
      <w:r>
        <w:rPr>
          <w:rFonts w:eastAsia="Times New Roman"/>
          <w:sz w:val="22"/>
          <w:szCs w:val="22"/>
        </w:rPr>
        <w:t xml:space="preserve">or certified </w:t>
      </w:r>
      <w:r w:rsidRPr="00CB3102">
        <w:rPr>
          <w:rFonts w:eastAsia="Times New Roman"/>
          <w:sz w:val="22"/>
          <w:szCs w:val="22"/>
        </w:rPr>
        <w:t>seeds for production (12 percentage points) relative to the control group.</w:t>
      </w:r>
      <w:r w:rsidRPr="00CB3102">
        <w:rPr>
          <w:rStyle w:val="FootnoteReference"/>
          <w:rFonts w:eastAsia="Times New Roman"/>
          <w:sz w:val="22"/>
          <w:szCs w:val="22"/>
        </w:rPr>
        <w:footnoteReference w:id="46"/>
      </w:r>
      <w:r w:rsidRPr="00CB3102">
        <w:rPr>
          <w:rFonts w:eastAsia="Times New Roman"/>
          <w:sz w:val="22"/>
          <w:szCs w:val="22"/>
        </w:rPr>
        <w:t xml:space="preserve"> On the other hand, there were no significant difference between both groups in terms of use of fungicides, herbicides, insecticide, organic fertilizer (i.e. guano, manure, chicken manure), agricultural machinery, and paid labor. With regards to input expenditures, on average, beneficiaries of PRONAREC I spent significantly more money on the use of tractor(s) for production (US$67.73), and on the irrigation of plots (US$33.50), particularly on equipment and/or maintenance of irrigation systems and energy (US$23.83 and US$7.68, respectively) compared to the control group. For the rest of the expenditures indicators, as well as investments in agricultural plots, we found no significant difference between both groups.</w:t>
      </w:r>
    </w:p>
    <w:p w14:paraId="715D1C35" w14:textId="77777777" w:rsidR="00544228" w:rsidRDefault="00544228" w:rsidP="00807287">
      <w:pPr>
        <w:jc w:val="both"/>
        <w:rPr>
          <w:rFonts w:eastAsia="Times New Roman"/>
          <w:color w:val="000000"/>
        </w:rPr>
      </w:pPr>
    </w:p>
    <w:p w14:paraId="6E950F56" w14:textId="52308DD2" w:rsidR="00F650BF" w:rsidRPr="00EF292B" w:rsidRDefault="002B23C6" w:rsidP="00EF292B">
      <w:pPr>
        <w:ind w:firstLine="720"/>
        <w:jc w:val="both"/>
        <w:rPr>
          <w:rFonts w:eastAsia="Times New Roman"/>
        </w:rPr>
      </w:pPr>
      <w:r>
        <w:rPr>
          <w:rFonts w:eastAsia="Times New Roman"/>
        </w:rPr>
        <w:t xml:space="preserve"> </w:t>
      </w:r>
    </w:p>
    <w:tbl>
      <w:tblPr>
        <w:tblW w:w="9836" w:type="dxa"/>
        <w:tblInd w:w="-252" w:type="dxa"/>
        <w:tblLayout w:type="fixed"/>
        <w:tblLook w:val="04A0" w:firstRow="1" w:lastRow="0" w:firstColumn="1" w:lastColumn="0" w:noHBand="0" w:noVBand="1"/>
      </w:tblPr>
      <w:tblGrid>
        <w:gridCol w:w="1245"/>
        <w:gridCol w:w="3705"/>
        <w:gridCol w:w="810"/>
        <w:gridCol w:w="810"/>
        <w:gridCol w:w="720"/>
        <w:gridCol w:w="236"/>
        <w:gridCol w:w="927"/>
        <w:gridCol w:w="583"/>
        <w:gridCol w:w="432"/>
        <w:gridCol w:w="43"/>
        <w:gridCol w:w="325"/>
      </w:tblGrid>
      <w:tr w:rsidR="00F650BF" w14:paraId="17F92B08" w14:textId="77777777" w:rsidTr="00BD08EB">
        <w:trPr>
          <w:gridAfter w:val="2"/>
          <w:wAfter w:w="368" w:type="dxa"/>
          <w:trHeight w:val="320"/>
        </w:trPr>
        <w:tc>
          <w:tcPr>
            <w:tcW w:w="9468" w:type="dxa"/>
            <w:gridSpan w:val="9"/>
            <w:tcBorders>
              <w:top w:val="nil"/>
              <w:left w:val="nil"/>
              <w:bottom w:val="single" w:sz="8" w:space="0" w:color="auto"/>
              <w:right w:val="nil"/>
            </w:tcBorders>
            <w:shd w:val="clear" w:color="auto" w:fill="auto"/>
            <w:hideMark/>
          </w:tcPr>
          <w:p w14:paraId="1E3CA7AC" w14:textId="652F565D" w:rsidR="00F650BF" w:rsidRPr="00CB3102" w:rsidRDefault="00F650BF" w:rsidP="00CB3102">
            <w:pPr>
              <w:spacing w:line="360" w:lineRule="auto"/>
              <w:ind w:right="-530"/>
              <w:jc w:val="center"/>
              <w:rPr>
                <w:rFonts w:eastAsia="Times New Roman"/>
                <w:i/>
                <w:iCs/>
                <w:color w:val="000000"/>
                <w:sz w:val="22"/>
                <w:szCs w:val="22"/>
              </w:rPr>
            </w:pPr>
            <w:r w:rsidRPr="00CB3102">
              <w:rPr>
                <w:rFonts w:eastAsia="Times New Roman"/>
                <w:b/>
                <w:bCs/>
                <w:i/>
                <w:iCs/>
                <w:color w:val="000000"/>
                <w:sz w:val="22"/>
                <w:szCs w:val="22"/>
              </w:rPr>
              <w:lastRenderedPageBreak/>
              <w:t>Table 5</w:t>
            </w:r>
            <w:r w:rsidRPr="00CB3102">
              <w:rPr>
                <w:rFonts w:eastAsia="Times New Roman"/>
                <w:i/>
                <w:iCs/>
                <w:color w:val="000000"/>
                <w:sz w:val="22"/>
                <w:szCs w:val="22"/>
              </w:rPr>
              <w:t>—Descriptive Statistics</w:t>
            </w:r>
            <w:r w:rsidR="003A49AE" w:rsidRPr="00CB3102">
              <w:rPr>
                <w:rFonts w:eastAsia="Times New Roman"/>
                <w:i/>
                <w:iCs/>
                <w:color w:val="000000"/>
                <w:sz w:val="22"/>
                <w:szCs w:val="22"/>
              </w:rPr>
              <w:t>: Agricultural Input Use and Expenditures</w:t>
            </w:r>
          </w:p>
        </w:tc>
      </w:tr>
      <w:tr w:rsidR="00C81F79" w14:paraId="54BDD65B" w14:textId="77777777" w:rsidTr="00BD08EB">
        <w:trPr>
          <w:trHeight w:val="300"/>
        </w:trPr>
        <w:tc>
          <w:tcPr>
            <w:tcW w:w="1245" w:type="dxa"/>
            <w:tcBorders>
              <w:top w:val="nil"/>
              <w:left w:val="nil"/>
              <w:bottom w:val="nil"/>
              <w:right w:val="nil"/>
            </w:tcBorders>
            <w:shd w:val="clear" w:color="auto" w:fill="auto"/>
            <w:noWrap/>
            <w:vAlign w:val="center"/>
            <w:hideMark/>
          </w:tcPr>
          <w:p w14:paraId="4CF49890"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 </w:t>
            </w:r>
          </w:p>
        </w:tc>
        <w:tc>
          <w:tcPr>
            <w:tcW w:w="3705" w:type="dxa"/>
            <w:tcBorders>
              <w:top w:val="nil"/>
              <w:left w:val="nil"/>
              <w:bottom w:val="nil"/>
              <w:right w:val="nil"/>
            </w:tcBorders>
            <w:shd w:val="clear" w:color="auto" w:fill="auto"/>
            <w:noWrap/>
            <w:vAlign w:val="center"/>
            <w:hideMark/>
          </w:tcPr>
          <w:p w14:paraId="5E8DB12A"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 </w:t>
            </w:r>
          </w:p>
        </w:tc>
        <w:tc>
          <w:tcPr>
            <w:tcW w:w="2340" w:type="dxa"/>
            <w:gridSpan w:val="3"/>
            <w:tcBorders>
              <w:top w:val="single" w:sz="8" w:space="0" w:color="auto"/>
              <w:left w:val="nil"/>
              <w:bottom w:val="single" w:sz="4" w:space="0" w:color="auto"/>
              <w:right w:val="nil"/>
            </w:tcBorders>
            <w:shd w:val="clear" w:color="auto" w:fill="auto"/>
            <w:noWrap/>
            <w:vAlign w:val="center"/>
            <w:hideMark/>
          </w:tcPr>
          <w:p w14:paraId="7CD284D3"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Mean</w:t>
            </w:r>
          </w:p>
        </w:tc>
        <w:tc>
          <w:tcPr>
            <w:tcW w:w="236" w:type="dxa"/>
            <w:tcBorders>
              <w:top w:val="nil"/>
              <w:left w:val="nil"/>
              <w:bottom w:val="nil"/>
              <w:right w:val="nil"/>
            </w:tcBorders>
            <w:shd w:val="clear" w:color="auto" w:fill="auto"/>
            <w:noWrap/>
            <w:vAlign w:val="center"/>
            <w:hideMark/>
          </w:tcPr>
          <w:p w14:paraId="333E9A6C"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 </w:t>
            </w:r>
          </w:p>
        </w:tc>
        <w:tc>
          <w:tcPr>
            <w:tcW w:w="927" w:type="dxa"/>
            <w:vMerge w:val="restart"/>
            <w:tcBorders>
              <w:top w:val="nil"/>
              <w:left w:val="single" w:sz="4" w:space="0" w:color="auto"/>
              <w:bottom w:val="single" w:sz="8" w:space="0" w:color="000000"/>
              <w:right w:val="nil"/>
            </w:tcBorders>
            <w:shd w:val="clear" w:color="auto" w:fill="auto"/>
            <w:vAlign w:val="center"/>
            <w:hideMark/>
          </w:tcPr>
          <w:p w14:paraId="03B7002C"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Mean Difference</w:t>
            </w:r>
          </w:p>
        </w:tc>
        <w:tc>
          <w:tcPr>
            <w:tcW w:w="1383" w:type="dxa"/>
            <w:gridSpan w:val="4"/>
            <w:tcBorders>
              <w:top w:val="single" w:sz="8" w:space="0" w:color="auto"/>
              <w:left w:val="nil"/>
              <w:bottom w:val="single" w:sz="4" w:space="0" w:color="auto"/>
              <w:right w:val="nil"/>
            </w:tcBorders>
            <w:shd w:val="clear" w:color="auto" w:fill="auto"/>
            <w:vAlign w:val="center"/>
            <w:hideMark/>
          </w:tcPr>
          <w:p w14:paraId="1E8E50C8"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t-stat</w:t>
            </w:r>
          </w:p>
        </w:tc>
      </w:tr>
      <w:tr w:rsidR="00BD08EB" w14:paraId="52704ACD" w14:textId="77777777" w:rsidTr="00BD08EB">
        <w:trPr>
          <w:trHeight w:val="320"/>
        </w:trPr>
        <w:tc>
          <w:tcPr>
            <w:tcW w:w="1245" w:type="dxa"/>
            <w:tcBorders>
              <w:top w:val="nil"/>
              <w:left w:val="nil"/>
              <w:bottom w:val="single" w:sz="8" w:space="0" w:color="auto"/>
              <w:right w:val="nil"/>
            </w:tcBorders>
            <w:shd w:val="clear" w:color="auto" w:fill="auto"/>
            <w:noWrap/>
            <w:vAlign w:val="center"/>
            <w:hideMark/>
          </w:tcPr>
          <w:p w14:paraId="11D548C3"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 </w:t>
            </w:r>
          </w:p>
        </w:tc>
        <w:tc>
          <w:tcPr>
            <w:tcW w:w="3705" w:type="dxa"/>
            <w:tcBorders>
              <w:top w:val="nil"/>
              <w:left w:val="nil"/>
              <w:bottom w:val="single" w:sz="8" w:space="0" w:color="auto"/>
              <w:right w:val="nil"/>
            </w:tcBorders>
            <w:shd w:val="clear" w:color="auto" w:fill="auto"/>
            <w:noWrap/>
            <w:vAlign w:val="center"/>
            <w:hideMark/>
          </w:tcPr>
          <w:p w14:paraId="3E55234D"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 </w:t>
            </w:r>
          </w:p>
        </w:tc>
        <w:tc>
          <w:tcPr>
            <w:tcW w:w="810" w:type="dxa"/>
            <w:tcBorders>
              <w:top w:val="nil"/>
              <w:left w:val="nil"/>
              <w:bottom w:val="single" w:sz="8" w:space="0" w:color="auto"/>
              <w:right w:val="nil"/>
            </w:tcBorders>
            <w:shd w:val="clear" w:color="auto" w:fill="auto"/>
            <w:noWrap/>
            <w:vAlign w:val="center"/>
            <w:hideMark/>
          </w:tcPr>
          <w:p w14:paraId="63381F3B"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Total</w:t>
            </w:r>
          </w:p>
        </w:tc>
        <w:tc>
          <w:tcPr>
            <w:tcW w:w="810" w:type="dxa"/>
            <w:tcBorders>
              <w:top w:val="nil"/>
              <w:left w:val="nil"/>
              <w:bottom w:val="single" w:sz="8" w:space="0" w:color="auto"/>
              <w:right w:val="nil"/>
            </w:tcBorders>
            <w:shd w:val="clear" w:color="auto" w:fill="auto"/>
            <w:noWrap/>
            <w:vAlign w:val="center"/>
            <w:hideMark/>
          </w:tcPr>
          <w:p w14:paraId="7B13079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Treated</w:t>
            </w:r>
          </w:p>
        </w:tc>
        <w:tc>
          <w:tcPr>
            <w:tcW w:w="720" w:type="dxa"/>
            <w:tcBorders>
              <w:top w:val="nil"/>
              <w:left w:val="nil"/>
              <w:bottom w:val="single" w:sz="8" w:space="0" w:color="auto"/>
              <w:right w:val="nil"/>
            </w:tcBorders>
            <w:shd w:val="clear" w:color="auto" w:fill="auto"/>
            <w:noWrap/>
            <w:vAlign w:val="center"/>
            <w:hideMark/>
          </w:tcPr>
          <w:p w14:paraId="241791BD"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Control</w:t>
            </w:r>
          </w:p>
        </w:tc>
        <w:tc>
          <w:tcPr>
            <w:tcW w:w="236" w:type="dxa"/>
            <w:tcBorders>
              <w:top w:val="nil"/>
              <w:left w:val="nil"/>
              <w:bottom w:val="single" w:sz="8" w:space="0" w:color="auto"/>
              <w:right w:val="nil"/>
            </w:tcBorders>
            <w:shd w:val="clear" w:color="auto" w:fill="auto"/>
            <w:noWrap/>
            <w:vAlign w:val="center"/>
            <w:hideMark/>
          </w:tcPr>
          <w:p w14:paraId="373EBDA0"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 </w:t>
            </w:r>
          </w:p>
        </w:tc>
        <w:tc>
          <w:tcPr>
            <w:tcW w:w="927" w:type="dxa"/>
            <w:vMerge/>
            <w:tcBorders>
              <w:top w:val="nil"/>
              <w:left w:val="single" w:sz="4" w:space="0" w:color="auto"/>
              <w:bottom w:val="single" w:sz="8" w:space="0" w:color="000000"/>
              <w:right w:val="nil"/>
            </w:tcBorders>
            <w:vAlign w:val="center"/>
            <w:hideMark/>
          </w:tcPr>
          <w:p w14:paraId="7CFD8547" w14:textId="77777777" w:rsidR="00F650BF" w:rsidRPr="00C81F79" w:rsidRDefault="00F650BF">
            <w:pPr>
              <w:rPr>
                <w:rFonts w:eastAsia="Times New Roman"/>
                <w:b/>
                <w:bCs/>
                <w:color w:val="000000"/>
                <w:sz w:val="16"/>
                <w:szCs w:val="16"/>
              </w:rPr>
            </w:pPr>
          </w:p>
        </w:tc>
        <w:tc>
          <w:tcPr>
            <w:tcW w:w="583" w:type="dxa"/>
            <w:tcBorders>
              <w:top w:val="nil"/>
              <w:left w:val="nil"/>
              <w:bottom w:val="single" w:sz="8" w:space="0" w:color="auto"/>
              <w:right w:val="nil"/>
            </w:tcBorders>
            <w:shd w:val="clear" w:color="auto" w:fill="auto"/>
            <w:vAlign w:val="center"/>
            <w:hideMark/>
          </w:tcPr>
          <w:p w14:paraId="24EEF30D"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t</w:t>
            </w:r>
          </w:p>
        </w:tc>
        <w:tc>
          <w:tcPr>
            <w:tcW w:w="800" w:type="dxa"/>
            <w:gridSpan w:val="3"/>
            <w:tcBorders>
              <w:top w:val="single" w:sz="4" w:space="0" w:color="auto"/>
              <w:left w:val="nil"/>
              <w:bottom w:val="single" w:sz="8" w:space="0" w:color="auto"/>
              <w:right w:val="nil"/>
            </w:tcBorders>
            <w:shd w:val="clear" w:color="auto" w:fill="auto"/>
            <w:vAlign w:val="center"/>
            <w:hideMark/>
          </w:tcPr>
          <w:p w14:paraId="7DEEEFB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p &gt; | t |</w:t>
            </w:r>
          </w:p>
        </w:tc>
      </w:tr>
      <w:tr w:rsidR="00BD08EB" w14:paraId="727CBCB4" w14:textId="77777777" w:rsidTr="00BD08EB">
        <w:trPr>
          <w:trHeight w:val="220"/>
        </w:trPr>
        <w:tc>
          <w:tcPr>
            <w:tcW w:w="1245" w:type="dxa"/>
            <w:vMerge w:val="restart"/>
            <w:tcBorders>
              <w:top w:val="single" w:sz="4" w:space="0" w:color="auto"/>
              <w:left w:val="nil"/>
              <w:bottom w:val="single" w:sz="4" w:space="0" w:color="000000"/>
              <w:right w:val="nil"/>
            </w:tcBorders>
            <w:shd w:val="clear" w:color="auto" w:fill="auto"/>
            <w:noWrap/>
            <w:hideMark/>
          </w:tcPr>
          <w:p w14:paraId="38F28133"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Input Use</w:t>
            </w:r>
          </w:p>
        </w:tc>
        <w:tc>
          <w:tcPr>
            <w:tcW w:w="3705" w:type="dxa"/>
            <w:tcBorders>
              <w:top w:val="single" w:sz="4" w:space="0" w:color="auto"/>
              <w:left w:val="nil"/>
              <w:bottom w:val="nil"/>
              <w:right w:val="nil"/>
            </w:tcBorders>
            <w:shd w:val="clear" w:color="auto" w:fill="auto"/>
            <w:noWrap/>
            <w:vAlign w:val="center"/>
            <w:hideMark/>
          </w:tcPr>
          <w:p w14:paraId="4A535C7D" w14:textId="760BFB7E" w:rsidR="00F650BF" w:rsidRPr="00C81F79" w:rsidRDefault="00950B1C">
            <w:pPr>
              <w:rPr>
                <w:rFonts w:eastAsia="Times New Roman"/>
                <w:color w:val="000000"/>
                <w:sz w:val="16"/>
                <w:szCs w:val="16"/>
              </w:rPr>
            </w:pPr>
            <w:r>
              <w:rPr>
                <w:rFonts w:eastAsia="Times New Roman"/>
                <w:color w:val="000000"/>
                <w:sz w:val="16"/>
                <w:szCs w:val="16"/>
              </w:rPr>
              <w:t>F</w:t>
            </w:r>
            <w:r w:rsidR="00F650BF" w:rsidRPr="00C81F79">
              <w:rPr>
                <w:rFonts w:eastAsia="Times New Roman"/>
                <w:color w:val="000000"/>
                <w:sz w:val="16"/>
                <w:szCs w:val="16"/>
              </w:rPr>
              <w:t>ungicide (0,1)</w:t>
            </w:r>
          </w:p>
        </w:tc>
        <w:tc>
          <w:tcPr>
            <w:tcW w:w="810" w:type="dxa"/>
            <w:tcBorders>
              <w:top w:val="single" w:sz="4" w:space="0" w:color="auto"/>
              <w:left w:val="nil"/>
              <w:bottom w:val="nil"/>
              <w:right w:val="nil"/>
            </w:tcBorders>
            <w:shd w:val="clear" w:color="auto" w:fill="auto"/>
            <w:noWrap/>
            <w:vAlign w:val="center"/>
            <w:hideMark/>
          </w:tcPr>
          <w:p w14:paraId="7B1014E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0.29</w:t>
            </w:r>
          </w:p>
        </w:tc>
        <w:tc>
          <w:tcPr>
            <w:tcW w:w="810" w:type="dxa"/>
            <w:tcBorders>
              <w:top w:val="single" w:sz="4" w:space="0" w:color="auto"/>
              <w:left w:val="nil"/>
              <w:bottom w:val="nil"/>
              <w:right w:val="nil"/>
            </w:tcBorders>
            <w:shd w:val="clear" w:color="auto" w:fill="auto"/>
            <w:noWrap/>
            <w:vAlign w:val="center"/>
            <w:hideMark/>
          </w:tcPr>
          <w:p w14:paraId="32FDE40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0.28</w:t>
            </w:r>
          </w:p>
        </w:tc>
        <w:tc>
          <w:tcPr>
            <w:tcW w:w="720" w:type="dxa"/>
            <w:tcBorders>
              <w:top w:val="single" w:sz="4" w:space="0" w:color="auto"/>
              <w:left w:val="nil"/>
              <w:bottom w:val="nil"/>
              <w:right w:val="nil"/>
            </w:tcBorders>
            <w:shd w:val="clear" w:color="auto" w:fill="auto"/>
            <w:noWrap/>
            <w:vAlign w:val="center"/>
            <w:hideMark/>
          </w:tcPr>
          <w:p w14:paraId="5122277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0.29</w:t>
            </w:r>
          </w:p>
        </w:tc>
        <w:tc>
          <w:tcPr>
            <w:tcW w:w="236" w:type="dxa"/>
            <w:tcBorders>
              <w:top w:val="single" w:sz="4" w:space="0" w:color="auto"/>
              <w:left w:val="nil"/>
              <w:bottom w:val="nil"/>
              <w:right w:val="nil"/>
            </w:tcBorders>
            <w:shd w:val="clear" w:color="auto" w:fill="auto"/>
            <w:noWrap/>
            <w:vAlign w:val="center"/>
            <w:hideMark/>
          </w:tcPr>
          <w:p w14:paraId="265156F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single" w:sz="4" w:space="0" w:color="auto"/>
              <w:left w:val="single" w:sz="4" w:space="0" w:color="auto"/>
              <w:bottom w:val="nil"/>
              <w:right w:val="nil"/>
            </w:tcBorders>
            <w:shd w:val="clear" w:color="auto" w:fill="auto"/>
            <w:noWrap/>
            <w:vAlign w:val="center"/>
            <w:hideMark/>
          </w:tcPr>
          <w:p w14:paraId="19827EA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-0.01</w:t>
            </w:r>
          </w:p>
        </w:tc>
        <w:tc>
          <w:tcPr>
            <w:tcW w:w="583" w:type="dxa"/>
            <w:tcBorders>
              <w:top w:val="single" w:sz="4" w:space="0" w:color="auto"/>
              <w:left w:val="nil"/>
              <w:bottom w:val="nil"/>
              <w:right w:val="nil"/>
            </w:tcBorders>
            <w:shd w:val="clear" w:color="auto" w:fill="auto"/>
            <w:noWrap/>
            <w:vAlign w:val="center"/>
            <w:hideMark/>
          </w:tcPr>
          <w:p w14:paraId="3E4096B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-0.21</w:t>
            </w:r>
          </w:p>
        </w:tc>
        <w:tc>
          <w:tcPr>
            <w:tcW w:w="475" w:type="dxa"/>
            <w:gridSpan w:val="2"/>
            <w:tcBorders>
              <w:top w:val="single" w:sz="4" w:space="0" w:color="auto"/>
              <w:left w:val="nil"/>
              <w:bottom w:val="nil"/>
              <w:right w:val="nil"/>
            </w:tcBorders>
            <w:shd w:val="clear" w:color="auto" w:fill="auto"/>
            <w:noWrap/>
            <w:vAlign w:val="center"/>
            <w:hideMark/>
          </w:tcPr>
          <w:p w14:paraId="4EE3CFF6"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0.832</w:t>
            </w:r>
          </w:p>
        </w:tc>
        <w:tc>
          <w:tcPr>
            <w:tcW w:w="325" w:type="dxa"/>
            <w:tcBorders>
              <w:top w:val="single" w:sz="4" w:space="0" w:color="auto"/>
              <w:left w:val="nil"/>
              <w:bottom w:val="nil"/>
              <w:right w:val="nil"/>
            </w:tcBorders>
            <w:shd w:val="clear" w:color="auto" w:fill="auto"/>
            <w:noWrap/>
            <w:vAlign w:val="center"/>
            <w:hideMark/>
          </w:tcPr>
          <w:p w14:paraId="14AE0183"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243C8582"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3660357C"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23F0A5B3" w14:textId="7F37494E" w:rsidR="00F650BF" w:rsidRPr="00C81F79" w:rsidRDefault="00950B1C">
            <w:pPr>
              <w:rPr>
                <w:rFonts w:eastAsia="Times New Roman"/>
                <w:color w:val="000000"/>
                <w:sz w:val="16"/>
                <w:szCs w:val="16"/>
              </w:rPr>
            </w:pPr>
            <w:r>
              <w:rPr>
                <w:rFonts w:eastAsia="Times New Roman"/>
                <w:color w:val="000000"/>
                <w:sz w:val="16"/>
                <w:szCs w:val="16"/>
              </w:rPr>
              <w:t>Herbicide</w:t>
            </w:r>
            <w:r w:rsidR="00F650BF" w:rsidRPr="00C81F79">
              <w:rPr>
                <w:rFonts w:eastAsia="Times New Roman"/>
                <w:color w:val="000000"/>
                <w:sz w:val="16"/>
                <w:szCs w:val="16"/>
              </w:rPr>
              <w:t xml:space="preserve"> (0,1)</w:t>
            </w:r>
          </w:p>
        </w:tc>
        <w:tc>
          <w:tcPr>
            <w:tcW w:w="810" w:type="dxa"/>
            <w:tcBorders>
              <w:top w:val="nil"/>
              <w:left w:val="nil"/>
              <w:bottom w:val="nil"/>
              <w:right w:val="nil"/>
            </w:tcBorders>
            <w:shd w:val="clear" w:color="000000" w:fill="F2F2F2"/>
            <w:noWrap/>
            <w:vAlign w:val="center"/>
            <w:hideMark/>
          </w:tcPr>
          <w:p w14:paraId="62117AB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0.31</w:t>
            </w:r>
          </w:p>
        </w:tc>
        <w:tc>
          <w:tcPr>
            <w:tcW w:w="810" w:type="dxa"/>
            <w:tcBorders>
              <w:top w:val="nil"/>
              <w:left w:val="nil"/>
              <w:bottom w:val="nil"/>
              <w:right w:val="nil"/>
            </w:tcBorders>
            <w:shd w:val="clear" w:color="000000" w:fill="F2F2F2"/>
            <w:noWrap/>
            <w:vAlign w:val="center"/>
            <w:hideMark/>
          </w:tcPr>
          <w:p w14:paraId="539DFBF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0.28</w:t>
            </w:r>
          </w:p>
        </w:tc>
        <w:tc>
          <w:tcPr>
            <w:tcW w:w="720" w:type="dxa"/>
            <w:tcBorders>
              <w:top w:val="nil"/>
              <w:left w:val="nil"/>
              <w:bottom w:val="nil"/>
              <w:right w:val="nil"/>
            </w:tcBorders>
            <w:shd w:val="clear" w:color="000000" w:fill="F2F2F2"/>
            <w:noWrap/>
            <w:vAlign w:val="center"/>
            <w:hideMark/>
          </w:tcPr>
          <w:p w14:paraId="6ED8677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0.33</w:t>
            </w:r>
          </w:p>
        </w:tc>
        <w:tc>
          <w:tcPr>
            <w:tcW w:w="236" w:type="dxa"/>
            <w:tcBorders>
              <w:top w:val="nil"/>
              <w:left w:val="nil"/>
              <w:bottom w:val="nil"/>
              <w:right w:val="nil"/>
            </w:tcBorders>
            <w:shd w:val="clear" w:color="000000" w:fill="F2F2F2"/>
            <w:noWrap/>
            <w:vAlign w:val="center"/>
            <w:hideMark/>
          </w:tcPr>
          <w:p w14:paraId="7F05D1D6"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1D4FF2F5"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583" w:type="dxa"/>
            <w:tcBorders>
              <w:top w:val="nil"/>
              <w:left w:val="nil"/>
              <w:bottom w:val="nil"/>
              <w:right w:val="nil"/>
            </w:tcBorders>
            <w:shd w:val="clear" w:color="000000" w:fill="F2F2F2"/>
            <w:noWrap/>
            <w:vAlign w:val="center"/>
            <w:hideMark/>
          </w:tcPr>
          <w:p w14:paraId="1F28705B"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-0.87</w:t>
            </w:r>
          </w:p>
        </w:tc>
        <w:tc>
          <w:tcPr>
            <w:tcW w:w="475" w:type="dxa"/>
            <w:gridSpan w:val="2"/>
            <w:tcBorders>
              <w:top w:val="nil"/>
              <w:left w:val="nil"/>
              <w:bottom w:val="nil"/>
              <w:right w:val="nil"/>
            </w:tcBorders>
            <w:shd w:val="clear" w:color="000000" w:fill="F2F2F2"/>
            <w:noWrap/>
            <w:vAlign w:val="center"/>
            <w:hideMark/>
          </w:tcPr>
          <w:p w14:paraId="6D6B143E"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0.384</w:t>
            </w:r>
          </w:p>
        </w:tc>
        <w:tc>
          <w:tcPr>
            <w:tcW w:w="325" w:type="dxa"/>
            <w:tcBorders>
              <w:top w:val="nil"/>
              <w:left w:val="nil"/>
              <w:bottom w:val="nil"/>
              <w:right w:val="nil"/>
            </w:tcBorders>
            <w:shd w:val="clear" w:color="000000" w:fill="F2F2F2"/>
            <w:noWrap/>
            <w:vAlign w:val="center"/>
            <w:hideMark/>
          </w:tcPr>
          <w:p w14:paraId="3FF48FC6"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0C5B05C9"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40DA9941"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1D3621F7" w14:textId="449E424D" w:rsidR="00F650BF" w:rsidRPr="00C81F79" w:rsidRDefault="00950B1C">
            <w:pPr>
              <w:rPr>
                <w:rFonts w:eastAsia="Times New Roman"/>
                <w:color w:val="000000"/>
                <w:sz w:val="16"/>
                <w:szCs w:val="16"/>
              </w:rPr>
            </w:pPr>
            <w:r>
              <w:rPr>
                <w:rFonts w:eastAsia="Times New Roman"/>
                <w:color w:val="000000"/>
                <w:sz w:val="16"/>
                <w:szCs w:val="16"/>
              </w:rPr>
              <w:t>I</w:t>
            </w:r>
            <w:r w:rsidR="00F650BF" w:rsidRPr="00C81F79">
              <w:rPr>
                <w:rFonts w:eastAsia="Times New Roman"/>
                <w:color w:val="000000"/>
                <w:sz w:val="16"/>
                <w:szCs w:val="16"/>
              </w:rPr>
              <w:t>nsecticide (0,1)</w:t>
            </w:r>
          </w:p>
        </w:tc>
        <w:tc>
          <w:tcPr>
            <w:tcW w:w="810" w:type="dxa"/>
            <w:tcBorders>
              <w:top w:val="nil"/>
              <w:left w:val="nil"/>
              <w:bottom w:val="nil"/>
              <w:right w:val="nil"/>
            </w:tcBorders>
            <w:shd w:val="clear" w:color="auto" w:fill="auto"/>
            <w:noWrap/>
            <w:vAlign w:val="center"/>
            <w:hideMark/>
          </w:tcPr>
          <w:p w14:paraId="40C1C1EB"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0.34</w:t>
            </w:r>
          </w:p>
        </w:tc>
        <w:tc>
          <w:tcPr>
            <w:tcW w:w="810" w:type="dxa"/>
            <w:tcBorders>
              <w:top w:val="nil"/>
              <w:left w:val="nil"/>
              <w:bottom w:val="nil"/>
              <w:right w:val="nil"/>
            </w:tcBorders>
            <w:shd w:val="clear" w:color="auto" w:fill="auto"/>
            <w:noWrap/>
            <w:vAlign w:val="center"/>
            <w:hideMark/>
          </w:tcPr>
          <w:p w14:paraId="64392F42"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0.34</w:t>
            </w:r>
          </w:p>
        </w:tc>
        <w:tc>
          <w:tcPr>
            <w:tcW w:w="720" w:type="dxa"/>
            <w:tcBorders>
              <w:top w:val="nil"/>
              <w:left w:val="nil"/>
              <w:bottom w:val="nil"/>
              <w:right w:val="nil"/>
            </w:tcBorders>
            <w:shd w:val="clear" w:color="auto" w:fill="auto"/>
            <w:noWrap/>
            <w:vAlign w:val="center"/>
            <w:hideMark/>
          </w:tcPr>
          <w:p w14:paraId="00D6DD7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0.35</w:t>
            </w:r>
          </w:p>
        </w:tc>
        <w:tc>
          <w:tcPr>
            <w:tcW w:w="236" w:type="dxa"/>
            <w:tcBorders>
              <w:top w:val="nil"/>
              <w:left w:val="nil"/>
              <w:bottom w:val="nil"/>
              <w:right w:val="nil"/>
            </w:tcBorders>
            <w:shd w:val="clear" w:color="auto" w:fill="auto"/>
            <w:noWrap/>
            <w:vAlign w:val="center"/>
            <w:hideMark/>
          </w:tcPr>
          <w:p w14:paraId="4DFB7DBE"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4413B57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-0.01</w:t>
            </w:r>
          </w:p>
        </w:tc>
        <w:tc>
          <w:tcPr>
            <w:tcW w:w="583" w:type="dxa"/>
            <w:tcBorders>
              <w:top w:val="nil"/>
              <w:left w:val="nil"/>
              <w:bottom w:val="nil"/>
              <w:right w:val="nil"/>
            </w:tcBorders>
            <w:shd w:val="clear" w:color="auto" w:fill="auto"/>
            <w:noWrap/>
            <w:vAlign w:val="center"/>
            <w:hideMark/>
          </w:tcPr>
          <w:p w14:paraId="4326956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-0.29</w:t>
            </w:r>
          </w:p>
        </w:tc>
        <w:tc>
          <w:tcPr>
            <w:tcW w:w="475" w:type="dxa"/>
            <w:gridSpan w:val="2"/>
            <w:tcBorders>
              <w:top w:val="nil"/>
              <w:left w:val="nil"/>
              <w:bottom w:val="nil"/>
              <w:right w:val="nil"/>
            </w:tcBorders>
            <w:shd w:val="clear" w:color="auto" w:fill="auto"/>
            <w:noWrap/>
            <w:vAlign w:val="center"/>
            <w:hideMark/>
          </w:tcPr>
          <w:p w14:paraId="3A3ED9E7"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0.769</w:t>
            </w:r>
          </w:p>
        </w:tc>
        <w:tc>
          <w:tcPr>
            <w:tcW w:w="325" w:type="dxa"/>
            <w:tcBorders>
              <w:top w:val="nil"/>
              <w:left w:val="nil"/>
              <w:bottom w:val="nil"/>
              <w:right w:val="nil"/>
            </w:tcBorders>
            <w:shd w:val="clear" w:color="auto" w:fill="auto"/>
            <w:noWrap/>
            <w:vAlign w:val="center"/>
            <w:hideMark/>
          </w:tcPr>
          <w:p w14:paraId="183A36F5" w14:textId="77777777" w:rsidR="00F650BF" w:rsidRPr="00C81F79" w:rsidRDefault="00F650BF" w:rsidP="00C81F79">
            <w:pPr>
              <w:ind w:left="-101"/>
              <w:jc w:val="right"/>
              <w:rPr>
                <w:rFonts w:eastAsia="Times New Roman"/>
                <w:color w:val="000000"/>
                <w:sz w:val="14"/>
                <w:szCs w:val="14"/>
              </w:rPr>
            </w:pPr>
          </w:p>
        </w:tc>
      </w:tr>
      <w:tr w:rsidR="00BD08EB" w14:paraId="3DC28D8B"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1AF9AD04"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776F2062" w14:textId="3DD4A5CB" w:rsidR="00F650BF" w:rsidRPr="00C81F79" w:rsidRDefault="00950B1C" w:rsidP="00950B1C">
            <w:pPr>
              <w:rPr>
                <w:rFonts w:eastAsia="Times New Roman"/>
                <w:color w:val="000000"/>
                <w:sz w:val="16"/>
                <w:szCs w:val="16"/>
              </w:rPr>
            </w:pPr>
            <w:r>
              <w:rPr>
                <w:rFonts w:eastAsia="Times New Roman"/>
                <w:color w:val="000000"/>
                <w:sz w:val="16"/>
                <w:szCs w:val="16"/>
              </w:rPr>
              <w:t>Chemical</w:t>
            </w:r>
            <w:r w:rsidR="00F650BF" w:rsidRPr="00C81F79">
              <w:rPr>
                <w:rFonts w:eastAsia="Times New Roman"/>
                <w:color w:val="000000"/>
                <w:sz w:val="16"/>
                <w:szCs w:val="16"/>
              </w:rPr>
              <w:t xml:space="preserve"> fertilizer (0,1)</w:t>
            </w:r>
          </w:p>
        </w:tc>
        <w:tc>
          <w:tcPr>
            <w:tcW w:w="810" w:type="dxa"/>
            <w:tcBorders>
              <w:top w:val="nil"/>
              <w:left w:val="nil"/>
              <w:bottom w:val="nil"/>
              <w:right w:val="nil"/>
            </w:tcBorders>
            <w:shd w:val="clear" w:color="000000" w:fill="F2F2F2"/>
            <w:noWrap/>
            <w:vAlign w:val="center"/>
            <w:hideMark/>
          </w:tcPr>
          <w:p w14:paraId="7D3A36B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0.26</w:t>
            </w:r>
          </w:p>
        </w:tc>
        <w:tc>
          <w:tcPr>
            <w:tcW w:w="810" w:type="dxa"/>
            <w:tcBorders>
              <w:top w:val="nil"/>
              <w:left w:val="nil"/>
              <w:bottom w:val="nil"/>
              <w:right w:val="nil"/>
            </w:tcBorders>
            <w:shd w:val="clear" w:color="000000" w:fill="F2F2F2"/>
            <w:noWrap/>
            <w:vAlign w:val="center"/>
            <w:hideMark/>
          </w:tcPr>
          <w:p w14:paraId="3D516ED5"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0.20</w:t>
            </w:r>
          </w:p>
        </w:tc>
        <w:tc>
          <w:tcPr>
            <w:tcW w:w="720" w:type="dxa"/>
            <w:tcBorders>
              <w:top w:val="nil"/>
              <w:left w:val="nil"/>
              <w:bottom w:val="nil"/>
              <w:right w:val="nil"/>
            </w:tcBorders>
            <w:shd w:val="clear" w:color="000000" w:fill="F2F2F2"/>
            <w:noWrap/>
            <w:vAlign w:val="center"/>
            <w:hideMark/>
          </w:tcPr>
          <w:p w14:paraId="7815BA5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0.30</w:t>
            </w:r>
          </w:p>
        </w:tc>
        <w:tc>
          <w:tcPr>
            <w:tcW w:w="236" w:type="dxa"/>
            <w:tcBorders>
              <w:top w:val="nil"/>
              <w:left w:val="nil"/>
              <w:bottom w:val="nil"/>
              <w:right w:val="nil"/>
            </w:tcBorders>
            <w:shd w:val="clear" w:color="000000" w:fill="F2F2F2"/>
            <w:noWrap/>
            <w:vAlign w:val="center"/>
            <w:hideMark/>
          </w:tcPr>
          <w:p w14:paraId="7499A69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597ED4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-0.10</w:t>
            </w:r>
          </w:p>
        </w:tc>
        <w:tc>
          <w:tcPr>
            <w:tcW w:w="583" w:type="dxa"/>
            <w:tcBorders>
              <w:top w:val="nil"/>
              <w:left w:val="nil"/>
              <w:bottom w:val="nil"/>
              <w:right w:val="nil"/>
            </w:tcBorders>
            <w:shd w:val="clear" w:color="000000" w:fill="F2F2F2"/>
            <w:noWrap/>
            <w:vAlign w:val="center"/>
            <w:hideMark/>
          </w:tcPr>
          <w:p w14:paraId="7077A11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-2.23</w:t>
            </w:r>
          </w:p>
        </w:tc>
        <w:tc>
          <w:tcPr>
            <w:tcW w:w="475" w:type="dxa"/>
            <w:gridSpan w:val="2"/>
            <w:tcBorders>
              <w:top w:val="nil"/>
              <w:left w:val="nil"/>
              <w:bottom w:val="nil"/>
              <w:right w:val="nil"/>
            </w:tcBorders>
            <w:shd w:val="clear" w:color="000000" w:fill="F2F2F2"/>
            <w:noWrap/>
            <w:vAlign w:val="center"/>
            <w:hideMark/>
          </w:tcPr>
          <w:p w14:paraId="386B4AA4"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0.028</w:t>
            </w:r>
          </w:p>
        </w:tc>
        <w:tc>
          <w:tcPr>
            <w:tcW w:w="325" w:type="dxa"/>
            <w:tcBorders>
              <w:top w:val="nil"/>
              <w:left w:val="nil"/>
              <w:bottom w:val="nil"/>
              <w:right w:val="nil"/>
            </w:tcBorders>
            <w:shd w:val="clear" w:color="000000" w:fill="F2F2F2"/>
            <w:noWrap/>
            <w:vAlign w:val="center"/>
            <w:hideMark/>
          </w:tcPr>
          <w:p w14:paraId="071B4F6C"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w:t>
            </w:r>
          </w:p>
        </w:tc>
      </w:tr>
      <w:tr w:rsidR="00BD08EB" w14:paraId="4A03315F"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6BBCE6E2"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48F260B1" w14:textId="27F234A5" w:rsidR="00F650BF" w:rsidRPr="00C81F79" w:rsidRDefault="00950B1C">
            <w:pPr>
              <w:rPr>
                <w:rFonts w:eastAsia="Times New Roman"/>
                <w:color w:val="000000"/>
                <w:sz w:val="16"/>
                <w:szCs w:val="16"/>
              </w:rPr>
            </w:pPr>
            <w:r>
              <w:rPr>
                <w:rFonts w:eastAsia="Times New Roman"/>
                <w:color w:val="000000"/>
                <w:sz w:val="16"/>
                <w:szCs w:val="16"/>
              </w:rPr>
              <w:t>F</w:t>
            </w:r>
            <w:r w:rsidR="00F650BF" w:rsidRPr="00C81F79">
              <w:rPr>
                <w:rFonts w:eastAsia="Times New Roman"/>
                <w:color w:val="000000"/>
                <w:sz w:val="16"/>
                <w:szCs w:val="16"/>
              </w:rPr>
              <w:t xml:space="preserve">ertilizer, </w:t>
            </w:r>
            <w:r w:rsidR="00F650BF" w:rsidRPr="00950B1C">
              <w:rPr>
                <w:rFonts w:eastAsia="Times New Roman"/>
                <w:i/>
                <w:color w:val="000000"/>
                <w:sz w:val="16"/>
                <w:szCs w:val="16"/>
              </w:rPr>
              <w:t>guano</w:t>
            </w:r>
            <w:r w:rsidR="00F650BF" w:rsidRPr="00C81F79">
              <w:rPr>
                <w:rFonts w:eastAsia="Times New Roman"/>
                <w:color w:val="000000"/>
                <w:sz w:val="16"/>
                <w:szCs w:val="16"/>
              </w:rPr>
              <w:t>, manure, chicken manure (0,1)</w:t>
            </w:r>
          </w:p>
        </w:tc>
        <w:tc>
          <w:tcPr>
            <w:tcW w:w="810" w:type="dxa"/>
            <w:tcBorders>
              <w:top w:val="nil"/>
              <w:left w:val="nil"/>
              <w:bottom w:val="nil"/>
              <w:right w:val="nil"/>
            </w:tcBorders>
            <w:shd w:val="clear" w:color="auto" w:fill="auto"/>
            <w:noWrap/>
            <w:vAlign w:val="center"/>
            <w:hideMark/>
          </w:tcPr>
          <w:p w14:paraId="1574320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0.67</w:t>
            </w:r>
          </w:p>
        </w:tc>
        <w:tc>
          <w:tcPr>
            <w:tcW w:w="810" w:type="dxa"/>
            <w:tcBorders>
              <w:top w:val="nil"/>
              <w:left w:val="nil"/>
              <w:bottom w:val="nil"/>
              <w:right w:val="nil"/>
            </w:tcBorders>
            <w:shd w:val="clear" w:color="auto" w:fill="auto"/>
            <w:noWrap/>
            <w:vAlign w:val="center"/>
            <w:hideMark/>
          </w:tcPr>
          <w:p w14:paraId="25B10F1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0.69</w:t>
            </w:r>
          </w:p>
        </w:tc>
        <w:tc>
          <w:tcPr>
            <w:tcW w:w="720" w:type="dxa"/>
            <w:tcBorders>
              <w:top w:val="nil"/>
              <w:left w:val="nil"/>
              <w:bottom w:val="nil"/>
              <w:right w:val="nil"/>
            </w:tcBorders>
            <w:shd w:val="clear" w:color="auto" w:fill="auto"/>
            <w:noWrap/>
            <w:vAlign w:val="center"/>
            <w:hideMark/>
          </w:tcPr>
          <w:p w14:paraId="149BB9B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0.66</w:t>
            </w:r>
          </w:p>
        </w:tc>
        <w:tc>
          <w:tcPr>
            <w:tcW w:w="236" w:type="dxa"/>
            <w:tcBorders>
              <w:top w:val="nil"/>
              <w:left w:val="nil"/>
              <w:bottom w:val="nil"/>
              <w:right w:val="nil"/>
            </w:tcBorders>
            <w:shd w:val="clear" w:color="auto" w:fill="auto"/>
            <w:noWrap/>
            <w:vAlign w:val="center"/>
            <w:hideMark/>
          </w:tcPr>
          <w:p w14:paraId="352FB62F"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026CFEB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0.03</w:t>
            </w:r>
          </w:p>
        </w:tc>
        <w:tc>
          <w:tcPr>
            <w:tcW w:w="583" w:type="dxa"/>
            <w:tcBorders>
              <w:top w:val="nil"/>
              <w:left w:val="nil"/>
              <w:bottom w:val="nil"/>
              <w:right w:val="nil"/>
            </w:tcBorders>
            <w:shd w:val="clear" w:color="auto" w:fill="auto"/>
            <w:noWrap/>
            <w:vAlign w:val="center"/>
            <w:hideMark/>
          </w:tcPr>
          <w:p w14:paraId="2A74A3E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0.55</w:t>
            </w:r>
          </w:p>
        </w:tc>
        <w:tc>
          <w:tcPr>
            <w:tcW w:w="475" w:type="dxa"/>
            <w:gridSpan w:val="2"/>
            <w:tcBorders>
              <w:top w:val="nil"/>
              <w:left w:val="nil"/>
              <w:bottom w:val="nil"/>
              <w:right w:val="nil"/>
            </w:tcBorders>
            <w:shd w:val="clear" w:color="auto" w:fill="auto"/>
            <w:noWrap/>
            <w:vAlign w:val="center"/>
            <w:hideMark/>
          </w:tcPr>
          <w:p w14:paraId="57C16EB9"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0.585</w:t>
            </w:r>
          </w:p>
        </w:tc>
        <w:tc>
          <w:tcPr>
            <w:tcW w:w="325" w:type="dxa"/>
            <w:tcBorders>
              <w:top w:val="nil"/>
              <w:left w:val="nil"/>
              <w:bottom w:val="nil"/>
              <w:right w:val="nil"/>
            </w:tcBorders>
            <w:shd w:val="clear" w:color="auto" w:fill="auto"/>
            <w:noWrap/>
            <w:vAlign w:val="center"/>
            <w:hideMark/>
          </w:tcPr>
          <w:p w14:paraId="32C1A5D2" w14:textId="77777777" w:rsidR="00F650BF" w:rsidRPr="00C81F79" w:rsidRDefault="00F650BF" w:rsidP="00C81F79">
            <w:pPr>
              <w:ind w:left="-101"/>
              <w:jc w:val="right"/>
              <w:rPr>
                <w:rFonts w:eastAsia="Times New Roman"/>
                <w:color w:val="000000"/>
                <w:sz w:val="14"/>
                <w:szCs w:val="14"/>
              </w:rPr>
            </w:pPr>
          </w:p>
        </w:tc>
      </w:tr>
      <w:tr w:rsidR="00BD08EB" w14:paraId="609F0EED"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7789D94F"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7E6296B1" w14:textId="4BFBFB28" w:rsidR="00F650BF" w:rsidRPr="00C81F79" w:rsidRDefault="00950B1C">
            <w:pPr>
              <w:rPr>
                <w:rFonts w:eastAsia="Times New Roman"/>
                <w:color w:val="000000"/>
                <w:sz w:val="16"/>
                <w:szCs w:val="16"/>
              </w:rPr>
            </w:pPr>
            <w:r>
              <w:rPr>
                <w:rFonts w:eastAsia="Times New Roman"/>
                <w:color w:val="000000"/>
                <w:sz w:val="16"/>
                <w:szCs w:val="16"/>
              </w:rPr>
              <w:t>I</w:t>
            </w:r>
            <w:r w:rsidR="00F650BF" w:rsidRPr="00C81F79">
              <w:rPr>
                <w:rFonts w:eastAsia="Times New Roman"/>
                <w:color w:val="000000"/>
                <w:sz w:val="16"/>
                <w:szCs w:val="16"/>
              </w:rPr>
              <w:t xml:space="preserve">mproved </w:t>
            </w:r>
            <w:r w:rsidR="00D929BC">
              <w:rPr>
                <w:rFonts w:eastAsia="Times New Roman"/>
                <w:color w:val="000000"/>
                <w:sz w:val="16"/>
                <w:szCs w:val="16"/>
              </w:rPr>
              <w:t xml:space="preserve">or certified </w:t>
            </w:r>
            <w:r w:rsidR="00F650BF" w:rsidRPr="00C81F79">
              <w:rPr>
                <w:rFonts w:eastAsia="Times New Roman"/>
                <w:color w:val="000000"/>
                <w:sz w:val="16"/>
                <w:szCs w:val="16"/>
              </w:rPr>
              <w:t>seeds (0,1)</w:t>
            </w:r>
          </w:p>
        </w:tc>
        <w:tc>
          <w:tcPr>
            <w:tcW w:w="810" w:type="dxa"/>
            <w:tcBorders>
              <w:top w:val="nil"/>
              <w:left w:val="nil"/>
              <w:bottom w:val="nil"/>
              <w:right w:val="nil"/>
            </w:tcBorders>
            <w:shd w:val="clear" w:color="000000" w:fill="F2F2F2"/>
            <w:noWrap/>
            <w:vAlign w:val="center"/>
            <w:hideMark/>
          </w:tcPr>
          <w:p w14:paraId="273C133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0.19</w:t>
            </w:r>
          </w:p>
        </w:tc>
        <w:tc>
          <w:tcPr>
            <w:tcW w:w="810" w:type="dxa"/>
            <w:tcBorders>
              <w:top w:val="nil"/>
              <w:left w:val="nil"/>
              <w:bottom w:val="nil"/>
              <w:right w:val="nil"/>
            </w:tcBorders>
            <w:shd w:val="clear" w:color="000000" w:fill="F2F2F2"/>
            <w:noWrap/>
            <w:vAlign w:val="center"/>
            <w:hideMark/>
          </w:tcPr>
          <w:p w14:paraId="46B9014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0.28</w:t>
            </w:r>
          </w:p>
        </w:tc>
        <w:tc>
          <w:tcPr>
            <w:tcW w:w="720" w:type="dxa"/>
            <w:tcBorders>
              <w:top w:val="nil"/>
              <w:left w:val="nil"/>
              <w:bottom w:val="nil"/>
              <w:right w:val="nil"/>
            </w:tcBorders>
            <w:shd w:val="clear" w:color="000000" w:fill="F2F2F2"/>
            <w:noWrap/>
            <w:vAlign w:val="center"/>
            <w:hideMark/>
          </w:tcPr>
          <w:p w14:paraId="4272459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0.15</w:t>
            </w:r>
          </w:p>
        </w:tc>
        <w:tc>
          <w:tcPr>
            <w:tcW w:w="236" w:type="dxa"/>
            <w:tcBorders>
              <w:top w:val="nil"/>
              <w:left w:val="nil"/>
              <w:bottom w:val="nil"/>
              <w:right w:val="nil"/>
            </w:tcBorders>
            <w:shd w:val="clear" w:color="000000" w:fill="F2F2F2"/>
            <w:noWrap/>
            <w:vAlign w:val="center"/>
            <w:hideMark/>
          </w:tcPr>
          <w:p w14:paraId="34E4EBC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D35178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0.12</w:t>
            </w:r>
          </w:p>
        </w:tc>
        <w:tc>
          <w:tcPr>
            <w:tcW w:w="583" w:type="dxa"/>
            <w:tcBorders>
              <w:top w:val="nil"/>
              <w:left w:val="nil"/>
              <w:bottom w:val="nil"/>
              <w:right w:val="nil"/>
            </w:tcBorders>
            <w:shd w:val="clear" w:color="000000" w:fill="F2F2F2"/>
            <w:noWrap/>
            <w:vAlign w:val="center"/>
            <w:hideMark/>
          </w:tcPr>
          <w:p w14:paraId="08D4ED7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2.82</w:t>
            </w:r>
          </w:p>
        </w:tc>
        <w:tc>
          <w:tcPr>
            <w:tcW w:w="475" w:type="dxa"/>
            <w:gridSpan w:val="2"/>
            <w:tcBorders>
              <w:top w:val="nil"/>
              <w:left w:val="nil"/>
              <w:bottom w:val="nil"/>
              <w:right w:val="nil"/>
            </w:tcBorders>
            <w:shd w:val="clear" w:color="000000" w:fill="F2F2F2"/>
            <w:noWrap/>
            <w:vAlign w:val="center"/>
            <w:hideMark/>
          </w:tcPr>
          <w:p w14:paraId="6BA6AA05"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0.006</w:t>
            </w:r>
          </w:p>
        </w:tc>
        <w:tc>
          <w:tcPr>
            <w:tcW w:w="325" w:type="dxa"/>
            <w:tcBorders>
              <w:top w:val="nil"/>
              <w:left w:val="nil"/>
              <w:bottom w:val="nil"/>
              <w:right w:val="nil"/>
            </w:tcBorders>
            <w:shd w:val="clear" w:color="000000" w:fill="F2F2F2"/>
            <w:noWrap/>
            <w:vAlign w:val="center"/>
            <w:hideMark/>
          </w:tcPr>
          <w:p w14:paraId="73D58011"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w:t>
            </w:r>
          </w:p>
        </w:tc>
      </w:tr>
      <w:tr w:rsidR="00BD08EB" w14:paraId="11B2460A"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510C7296"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6594D22F" w14:textId="3C89A1BC" w:rsidR="00F650BF" w:rsidRPr="00C81F79" w:rsidRDefault="00497828">
            <w:pPr>
              <w:rPr>
                <w:rFonts w:eastAsia="Times New Roman"/>
                <w:color w:val="000000"/>
                <w:sz w:val="16"/>
                <w:szCs w:val="16"/>
              </w:rPr>
            </w:pPr>
            <w:r>
              <w:rPr>
                <w:rFonts w:eastAsia="Times New Roman"/>
                <w:color w:val="000000"/>
                <w:sz w:val="16"/>
                <w:szCs w:val="16"/>
              </w:rPr>
              <w:t>Animal traction (oxen yoke)</w:t>
            </w:r>
            <w:r w:rsidR="00F650BF" w:rsidRPr="00C81F79">
              <w:rPr>
                <w:rFonts w:eastAsia="Times New Roman"/>
                <w:color w:val="000000"/>
                <w:sz w:val="16"/>
                <w:szCs w:val="16"/>
              </w:rPr>
              <w:t xml:space="preserve"> for production (0,1)</w:t>
            </w:r>
          </w:p>
        </w:tc>
        <w:tc>
          <w:tcPr>
            <w:tcW w:w="810" w:type="dxa"/>
            <w:tcBorders>
              <w:top w:val="nil"/>
              <w:left w:val="nil"/>
              <w:bottom w:val="nil"/>
              <w:right w:val="nil"/>
            </w:tcBorders>
            <w:shd w:val="clear" w:color="auto" w:fill="auto"/>
            <w:noWrap/>
            <w:vAlign w:val="center"/>
            <w:hideMark/>
          </w:tcPr>
          <w:p w14:paraId="1950524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0.65</w:t>
            </w:r>
          </w:p>
        </w:tc>
        <w:tc>
          <w:tcPr>
            <w:tcW w:w="810" w:type="dxa"/>
            <w:tcBorders>
              <w:top w:val="nil"/>
              <w:left w:val="nil"/>
              <w:bottom w:val="nil"/>
              <w:right w:val="nil"/>
            </w:tcBorders>
            <w:shd w:val="clear" w:color="auto" w:fill="auto"/>
            <w:noWrap/>
            <w:vAlign w:val="center"/>
            <w:hideMark/>
          </w:tcPr>
          <w:p w14:paraId="39715BA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0.56</w:t>
            </w:r>
          </w:p>
        </w:tc>
        <w:tc>
          <w:tcPr>
            <w:tcW w:w="720" w:type="dxa"/>
            <w:tcBorders>
              <w:top w:val="nil"/>
              <w:left w:val="nil"/>
              <w:bottom w:val="nil"/>
              <w:right w:val="nil"/>
            </w:tcBorders>
            <w:shd w:val="clear" w:color="auto" w:fill="auto"/>
            <w:noWrap/>
            <w:vAlign w:val="center"/>
            <w:hideMark/>
          </w:tcPr>
          <w:p w14:paraId="4CD560F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0.69</w:t>
            </w:r>
          </w:p>
        </w:tc>
        <w:tc>
          <w:tcPr>
            <w:tcW w:w="236" w:type="dxa"/>
            <w:tcBorders>
              <w:top w:val="nil"/>
              <w:left w:val="nil"/>
              <w:bottom w:val="nil"/>
              <w:right w:val="nil"/>
            </w:tcBorders>
            <w:shd w:val="clear" w:color="auto" w:fill="auto"/>
            <w:noWrap/>
            <w:vAlign w:val="center"/>
            <w:hideMark/>
          </w:tcPr>
          <w:p w14:paraId="30F6D5E1"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0877D7E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-0.13</w:t>
            </w:r>
          </w:p>
        </w:tc>
        <w:tc>
          <w:tcPr>
            <w:tcW w:w="583" w:type="dxa"/>
            <w:tcBorders>
              <w:top w:val="nil"/>
              <w:left w:val="nil"/>
              <w:bottom w:val="nil"/>
              <w:right w:val="nil"/>
            </w:tcBorders>
            <w:shd w:val="clear" w:color="auto" w:fill="auto"/>
            <w:noWrap/>
            <w:vAlign w:val="center"/>
            <w:hideMark/>
          </w:tcPr>
          <w:p w14:paraId="78A2977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-2.16</w:t>
            </w:r>
          </w:p>
        </w:tc>
        <w:tc>
          <w:tcPr>
            <w:tcW w:w="475" w:type="dxa"/>
            <w:gridSpan w:val="2"/>
            <w:tcBorders>
              <w:top w:val="nil"/>
              <w:left w:val="nil"/>
              <w:bottom w:val="nil"/>
              <w:right w:val="nil"/>
            </w:tcBorders>
            <w:shd w:val="clear" w:color="auto" w:fill="auto"/>
            <w:noWrap/>
            <w:vAlign w:val="center"/>
            <w:hideMark/>
          </w:tcPr>
          <w:p w14:paraId="109A0601"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0.033</w:t>
            </w:r>
          </w:p>
        </w:tc>
        <w:tc>
          <w:tcPr>
            <w:tcW w:w="325" w:type="dxa"/>
            <w:tcBorders>
              <w:top w:val="nil"/>
              <w:left w:val="nil"/>
              <w:bottom w:val="nil"/>
              <w:right w:val="nil"/>
            </w:tcBorders>
            <w:shd w:val="clear" w:color="auto" w:fill="auto"/>
            <w:noWrap/>
            <w:vAlign w:val="center"/>
            <w:hideMark/>
          </w:tcPr>
          <w:p w14:paraId="7FE51061"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w:t>
            </w:r>
          </w:p>
        </w:tc>
      </w:tr>
      <w:tr w:rsidR="00BD08EB" w14:paraId="186FDA1C"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7F359737"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45F711EA" w14:textId="00EA0CEF" w:rsidR="00F650BF" w:rsidRPr="00C81F79" w:rsidRDefault="00950B1C">
            <w:pPr>
              <w:rPr>
                <w:rFonts w:eastAsia="Times New Roman"/>
                <w:color w:val="000000"/>
                <w:sz w:val="16"/>
                <w:szCs w:val="16"/>
                <w:u w:val="single"/>
              </w:rPr>
            </w:pPr>
            <w:r>
              <w:rPr>
                <w:rFonts w:eastAsia="Times New Roman"/>
                <w:color w:val="000000"/>
                <w:sz w:val="16"/>
                <w:szCs w:val="16"/>
                <w:u w:val="single"/>
              </w:rPr>
              <w:t>T</w:t>
            </w:r>
            <w:r w:rsidR="00F650BF" w:rsidRPr="00C81F79">
              <w:rPr>
                <w:rFonts w:eastAsia="Times New Roman"/>
                <w:color w:val="000000"/>
                <w:sz w:val="16"/>
                <w:szCs w:val="16"/>
                <w:u w:val="single"/>
              </w:rPr>
              <w:t>ractor for production (0,1)</w:t>
            </w:r>
          </w:p>
        </w:tc>
        <w:tc>
          <w:tcPr>
            <w:tcW w:w="810" w:type="dxa"/>
            <w:tcBorders>
              <w:top w:val="nil"/>
              <w:left w:val="nil"/>
              <w:bottom w:val="nil"/>
              <w:right w:val="nil"/>
            </w:tcBorders>
            <w:shd w:val="clear" w:color="000000" w:fill="F2F2F2"/>
            <w:noWrap/>
            <w:vAlign w:val="center"/>
            <w:hideMark/>
          </w:tcPr>
          <w:p w14:paraId="32771E7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0.77</w:t>
            </w:r>
          </w:p>
        </w:tc>
        <w:tc>
          <w:tcPr>
            <w:tcW w:w="810" w:type="dxa"/>
            <w:tcBorders>
              <w:top w:val="nil"/>
              <w:left w:val="nil"/>
              <w:bottom w:val="nil"/>
              <w:right w:val="nil"/>
            </w:tcBorders>
            <w:shd w:val="clear" w:color="000000" w:fill="F2F2F2"/>
            <w:noWrap/>
            <w:vAlign w:val="center"/>
            <w:hideMark/>
          </w:tcPr>
          <w:p w14:paraId="1ED7A62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0.81</w:t>
            </w:r>
          </w:p>
        </w:tc>
        <w:tc>
          <w:tcPr>
            <w:tcW w:w="720" w:type="dxa"/>
            <w:tcBorders>
              <w:top w:val="nil"/>
              <w:left w:val="nil"/>
              <w:bottom w:val="nil"/>
              <w:right w:val="nil"/>
            </w:tcBorders>
            <w:shd w:val="clear" w:color="000000" w:fill="F2F2F2"/>
            <w:noWrap/>
            <w:vAlign w:val="center"/>
            <w:hideMark/>
          </w:tcPr>
          <w:p w14:paraId="520CE1A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0.74</w:t>
            </w:r>
          </w:p>
        </w:tc>
        <w:tc>
          <w:tcPr>
            <w:tcW w:w="236" w:type="dxa"/>
            <w:tcBorders>
              <w:top w:val="nil"/>
              <w:left w:val="nil"/>
              <w:bottom w:val="nil"/>
              <w:right w:val="nil"/>
            </w:tcBorders>
            <w:shd w:val="clear" w:color="000000" w:fill="F2F2F2"/>
            <w:noWrap/>
            <w:vAlign w:val="center"/>
            <w:hideMark/>
          </w:tcPr>
          <w:p w14:paraId="5338CCA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45111E5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0.07</w:t>
            </w:r>
          </w:p>
        </w:tc>
        <w:tc>
          <w:tcPr>
            <w:tcW w:w="583" w:type="dxa"/>
            <w:tcBorders>
              <w:top w:val="nil"/>
              <w:left w:val="nil"/>
              <w:bottom w:val="nil"/>
              <w:right w:val="nil"/>
            </w:tcBorders>
            <w:shd w:val="clear" w:color="000000" w:fill="F2F2F2"/>
            <w:noWrap/>
            <w:vAlign w:val="center"/>
            <w:hideMark/>
          </w:tcPr>
          <w:p w14:paraId="3CC564AB"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1.38</w:t>
            </w:r>
          </w:p>
        </w:tc>
        <w:tc>
          <w:tcPr>
            <w:tcW w:w="475" w:type="dxa"/>
            <w:gridSpan w:val="2"/>
            <w:tcBorders>
              <w:top w:val="nil"/>
              <w:left w:val="nil"/>
              <w:bottom w:val="nil"/>
              <w:right w:val="nil"/>
            </w:tcBorders>
            <w:shd w:val="clear" w:color="000000" w:fill="F2F2F2"/>
            <w:noWrap/>
            <w:vAlign w:val="center"/>
            <w:hideMark/>
          </w:tcPr>
          <w:p w14:paraId="7BB3BA07"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0.170</w:t>
            </w:r>
          </w:p>
        </w:tc>
        <w:tc>
          <w:tcPr>
            <w:tcW w:w="325" w:type="dxa"/>
            <w:tcBorders>
              <w:top w:val="nil"/>
              <w:left w:val="nil"/>
              <w:bottom w:val="nil"/>
              <w:right w:val="nil"/>
            </w:tcBorders>
            <w:shd w:val="clear" w:color="000000" w:fill="F2F2F2"/>
            <w:noWrap/>
            <w:vAlign w:val="center"/>
            <w:hideMark/>
          </w:tcPr>
          <w:p w14:paraId="38F48A71"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50DDD10C"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160F1B79"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5C9DA661" w14:textId="77777777" w:rsidR="00F650BF" w:rsidRPr="00C81F79" w:rsidRDefault="00F650BF">
            <w:pPr>
              <w:ind w:firstLineChars="100" w:firstLine="160"/>
              <w:rPr>
                <w:rFonts w:eastAsia="Times New Roman"/>
                <w:color w:val="000000"/>
                <w:sz w:val="16"/>
                <w:szCs w:val="16"/>
              </w:rPr>
            </w:pPr>
            <w:r w:rsidRPr="00C81F79">
              <w:rPr>
                <w:rFonts w:eastAsia="Times New Roman"/>
                <w:color w:val="000000"/>
                <w:sz w:val="16"/>
                <w:szCs w:val="16"/>
              </w:rPr>
              <w:t>Number of tractor used (#)</w:t>
            </w:r>
          </w:p>
        </w:tc>
        <w:tc>
          <w:tcPr>
            <w:tcW w:w="810" w:type="dxa"/>
            <w:tcBorders>
              <w:top w:val="nil"/>
              <w:left w:val="nil"/>
              <w:bottom w:val="nil"/>
              <w:right w:val="nil"/>
            </w:tcBorders>
            <w:shd w:val="clear" w:color="000000" w:fill="F2F2F2"/>
            <w:noWrap/>
            <w:vAlign w:val="center"/>
            <w:hideMark/>
          </w:tcPr>
          <w:p w14:paraId="2704C4A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0.79</w:t>
            </w:r>
          </w:p>
        </w:tc>
        <w:tc>
          <w:tcPr>
            <w:tcW w:w="810" w:type="dxa"/>
            <w:tcBorders>
              <w:top w:val="nil"/>
              <w:left w:val="nil"/>
              <w:bottom w:val="nil"/>
              <w:right w:val="nil"/>
            </w:tcBorders>
            <w:shd w:val="clear" w:color="000000" w:fill="F2F2F2"/>
            <w:noWrap/>
            <w:vAlign w:val="center"/>
            <w:hideMark/>
          </w:tcPr>
          <w:p w14:paraId="7CF85C2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0.82</w:t>
            </w:r>
          </w:p>
        </w:tc>
        <w:tc>
          <w:tcPr>
            <w:tcW w:w="720" w:type="dxa"/>
            <w:tcBorders>
              <w:top w:val="nil"/>
              <w:left w:val="nil"/>
              <w:bottom w:val="nil"/>
              <w:right w:val="nil"/>
            </w:tcBorders>
            <w:shd w:val="clear" w:color="000000" w:fill="F2F2F2"/>
            <w:noWrap/>
            <w:vAlign w:val="center"/>
            <w:hideMark/>
          </w:tcPr>
          <w:p w14:paraId="5EF54F0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0.77</w:t>
            </w:r>
          </w:p>
        </w:tc>
        <w:tc>
          <w:tcPr>
            <w:tcW w:w="236" w:type="dxa"/>
            <w:tcBorders>
              <w:top w:val="nil"/>
              <w:left w:val="nil"/>
              <w:bottom w:val="nil"/>
              <w:right w:val="nil"/>
            </w:tcBorders>
            <w:shd w:val="clear" w:color="000000" w:fill="F2F2F2"/>
            <w:noWrap/>
            <w:vAlign w:val="center"/>
            <w:hideMark/>
          </w:tcPr>
          <w:p w14:paraId="03E6161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2CE93F1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583" w:type="dxa"/>
            <w:tcBorders>
              <w:top w:val="nil"/>
              <w:left w:val="nil"/>
              <w:bottom w:val="nil"/>
              <w:right w:val="nil"/>
            </w:tcBorders>
            <w:shd w:val="clear" w:color="000000" w:fill="F2F2F2"/>
            <w:noWrap/>
            <w:vAlign w:val="center"/>
            <w:hideMark/>
          </w:tcPr>
          <w:p w14:paraId="0B259EE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0.80</w:t>
            </w:r>
          </w:p>
        </w:tc>
        <w:tc>
          <w:tcPr>
            <w:tcW w:w="475" w:type="dxa"/>
            <w:gridSpan w:val="2"/>
            <w:tcBorders>
              <w:top w:val="nil"/>
              <w:left w:val="nil"/>
              <w:bottom w:val="nil"/>
              <w:right w:val="nil"/>
            </w:tcBorders>
            <w:shd w:val="clear" w:color="000000" w:fill="F2F2F2"/>
            <w:noWrap/>
            <w:vAlign w:val="center"/>
            <w:hideMark/>
          </w:tcPr>
          <w:p w14:paraId="3D4D1BEB"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0.423</w:t>
            </w:r>
          </w:p>
        </w:tc>
        <w:tc>
          <w:tcPr>
            <w:tcW w:w="325" w:type="dxa"/>
            <w:tcBorders>
              <w:top w:val="nil"/>
              <w:left w:val="nil"/>
              <w:bottom w:val="nil"/>
              <w:right w:val="nil"/>
            </w:tcBorders>
            <w:shd w:val="clear" w:color="000000" w:fill="F2F2F2"/>
            <w:noWrap/>
            <w:vAlign w:val="center"/>
            <w:hideMark/>
          </w:tcPr>
          <w:p w14:paraId="5234DBB7"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631F8606"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68A9A3D5"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4EFF007D" w14:textId="77777777" w:rsidR="00F650BF" w:rsidRPr="00C81F79" w:rsidRDefault="00F650BF">
            <w:pPr>
              <w:ind w:firstLineChars="100" w:firstLine="160"/>
              <w:rPr>
                <w:rFonts w:eastAsia="Times New Roman"/>
                <w:color w:val="000000"/>
                <w:sz w:val="16"/>
                <w:szCs w:val="16"/>
              </w:rPr>
            </w:pPr>
            <w:r w:rsidRPr="00C81F79">
              <w:rPr>
                <w:rFonts w:eastAsia="Times New Roman"/>
                <w:color w:val="000000"/>
                <w:sz w:val="16"/>
                <w:szCs w:val="16"/>
              </w:rPr>
              <w:t xml:space="preserve">Owned a tractor (0,1) </w:t>
            </w:r>
          </w:p>
        </w:tc>
        <w:tc>
          <w:tcPr>
            <w:tcW w:w="810" w:type="dxa"/>
            <w:tcBorders>
              <w:top w:val="nil"/>
              <w:left w:val="nil"/>
              <w:bottom w:val="nil"/>
              <w:right w:val="nil"/>
            </w:tcBorders>
            <w:shd w:val="clear" w:color="000000" w:fill="F2F2F2"/>
            <w:noWrap/>
            <w:vAlign w:val="center"/>
            <w:hideMark/>
          </w:tcPr>
          <w:p w14:paraId="27C29AA5"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810" w:type="dxa"/>
            <w:tcBorders>
              <w:top w:val="nil"/>
              <w:left w:val="nil"/>
              <w:bottom w:val="nil"/>
              <w:right w:val="nil"/>
            </w:tcBorders>
            <w:shd w:val="clear" w:color="000000" w:fill="F2F2F2"/>
            <w:noWrap/>
            <w:vAlign w:val="center"/>
            <w:hideMark/>
          </w:tcPr>
          <w:p w14:paraId="6FB3809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720" w:type="dxa"/>
            <w:tcBorders>
              <w:top w:val="nil"/>
              <w:left w:val="nil"/>
              <w:bottom w:val="nil"/>
              <w:right w:val="nil"/>
            </w:tcBorders>
            <w:shd w:val="clear" w:color="000000" w:fill="F2F2F2"/>
            <w:noWrap/>
            <w:vAlign w:val="center"/>
            <w:hideMark/>
          </w:tcPr>
          <w:p w14:paraId="5459C44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236" w:type="dxa"/>
            <w:tcBorders>
              <w:top w:val="nil"/>
              <w:left w:val="nil"/>
              <w:bottom w:val="nil"/>
              <w:right w:val="nil"/>
            </w:tcBorders>
            <w:shd w:val="clear" w:color="000000" w:fill="F2F2F2"/>
            <w:noWrap/>
            <w:vAlign w:val="center"/>
            <w:hideMark/>
          </w:tcPr>
          <w:p w14:paraId="12CAB48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057C5A6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0.01</w:t>
            </w:r>
          </w:p>
        </w:tc>
        <w:tc>
          <w:tcPr>
            <w:tcW w:w="583" w:type="dxa"/>
            <w:tcBorders>
              <w:top w:val="nil"/>
              <w:left w:val="nil"/>
              <w:bottom w:val="nil"/>
              <w:right w:val="nil"/>
            </w:tcBorders>
            <w:shd w:val="clear" w:color="000000" w:fill="F2F2F2"/>
            <w:noWrap/>
            <w:vAlign w:val="center"/>
            <w:hideMark/>
          </w:tcPr>
          <w:p w14:paraId="0EA45C6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0.54</w:t>
            </w:r>
          </w:p>
        </w:tc>
        <w:tc>
          <w:tcPr>
            <w:tcW w:w="475" w:type="dxa"/>
            <w:gridSpan w:val="2"/>
            <w:tcBorders>
              <w:top w:val="nil"/>
              <w:left w:val="nil"/>
              <w:bottom w:val="nil"/>
              <w:right w:val="nil"/>
            </w:tcBorders>
            <w:shd w:val="clear" w:color="000000" w:fill="F2F2F2"/>
            <w:noWrap/>
            <w:vAlign w:val="center"/>
            <w:hideMark/>
          </w:tcPr>
          <w:p w14:paraId="5279F6D2"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0.588</w:t>
            </w:r>
          </w:p>
        </w:tc>
        <w:tc>
          <w:tcPr>
            <w:tcW w:w="325" w:type="dxa"/>
            <w:tcBorders>
              <w:top w:val="nil"/>
              <w:left w:val="nil"/>
              <w:bottom w:val="nil"/>
              <w:right w:val="nil"/>
            </w:tcBorders>
            <w:shd w:val="clear" w:color="000000" w:fill="F2F2F2"/>
            <w:noWrap/>
            <w:vAlign w:val="center"/>
            <w:hideMark/>
          </w:tcPr>
          <w:p w14:paraId="2BFEA57D"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00C500EE"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4B65774F"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0E9EF775" w14:textId="77777777" w:rsidR="00F650BF" w:rsidRPr="00C81F79" w:rsidRDefault="00F650BF">
            <w:pPr>
              <w:ind w:firstLineChars="100" w:firstLine="160"/>
              <w:rPr>
                <w:rFonts w:eastAsia="Times New Roman"/>
                <w:color w:val="000000"/>
                <w:sz w:val="16"/>
                <w:szCs w:val="16"/>
              </w:rPr>
            </w:pPr>
            <w:r w:rsidRPr="00C81F79">
              <w:rPr>
                <w:rFonts w:eastAsia="Times New Roman"/>
                <w:color w:val="000000"/>
                <w:sz w:val="16"/>
                <w:szCs w:val="16"/>
              </w:rPr>
              <w:t>Prop. of tractors owned (% of total used)</w:t>
            </w:r>
          </w:p>
        </w:tc>
        <w:tc>
          <w:tcPr>
            <w:tcW w:w="810" w:type="dxa"/>
            <w:tcBorders>
              <w:top w:val="nil"/>
              <w:left w:val="nil"/>
              <w:bottom w:val="nil"/>
              <w:right w:val="nil"/>
            </w:tcBorders>
            <w:shd w:val="clear" w:color="000000" w:fill="F2F2F2"/>
            <w:noWrap/>
            <w:vAlign w:val="center"/>
            <w:hideMark/>
          </w:tcPr>
          <w:p w14:paraId="0387EA3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810" w:type="dxa"/>
            <w:tcBorders>
              <w:top w:val="nil"/>
              <w:left w:val="nil"/>
              <w:bottom w:val="nil"/>
              <w:right w:val="nil"/>
            </w:tcBorders>
            <w:shd w:val="clear" w:color="000000" w:fill="F2F2F2"/>
            <w:noWrap/>
            <w:vAlign w:val="center"/>
            <w:hideMark/>
          </w:tcPr>
          <w:p w14:paraId="103222D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720" w:type="dxa"/>
            <w:tcBorders>
              <w:top w:val="nil"/>
              <w:left w:val="nil"/>
              <w:bottom w:val="nil"/>
              <w:right w:val="nil"/>
            </w:tcBorders>
            <w:shd w:val="clear" w:color="000000" w:fill="F2F2F2"/>
            <w:noWrap/>
            <w:vAlign w:val="center"/>
            <w:hideMark/>
          </w:tcPr>
          <w:p w14:paraId="6E6F758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0.04</w:t>
            </w:r>
          </w:p>
        </w:tc>
        <w:tc>
          <w:tcPr>
            <w:tcW w:w="236" w:type="dxa"/>
            <w:tcBorders>
              <w:top w:val="nil"/>
              <w:left w:val="nil"/>
              <w:bottom w:val="nil"/>
              <w:right w:val="nil"/>
            </w:tcBorders>
            <w:shd w:val="clear" w:color="000000" w:fill="F2F2F2"/>
            <w:noWrap/>
            <w:vAlign w:val="center"/>
            <w:hideMark/>
          </w:tcPr>
          <w:p w14:paraId="44FCE40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34C4EA0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0.01</w:t>
            </w:r>
          </w:p>
        </w:tc>
        <w:tc>
          <w:tcPr>
            <w:tcW w:w="583" w:type="dxa"/>
            <w:tcBorders>
              <w:top w:val="nil"/>
              <w:left w:val="nil"/>
              <w:bottom w:val="nil"/>
              <w:right w:val="nil"/>
            </w:tcBorders>
            <w:shd w:val="clear" w:color="000000" w:fill="F2F2F2"/>
            <w:noWrap/>
            <w:vAlign w:val="center"/>
            <w:hideMark/>
          </w:tcPr>
          <w:p w14:paraId="0153410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0.57</w:t>
            </w:r>
          </w:p>
        </w:tc>
        <w:tc>
          <w:tcPr>
            <w:tcW w:w="475" w:type="dxa"/>
            <w:gridSpan w:val="2"/>
            <w:tcBorders>
              <w:top w:val="nil"/>
              <w:left w:val="nil"/>
              <w:bottom w:val="nil"/>
              <w:right w:val="nil"/>
            </w:tcBorders>
            <w:shd w:val="clear" w:color="000000" w:fill="F2F2F2"/>
            <w:noWrap/>
            <w:vAlign w:val="center"/>
            <w:hideMark/>
          </w:tcPr>
          <w:p w14:paraId="71F25047"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0.571</w:t>
            </w:r>
          </w:p>
        </w:tc>
        <w:tc>
          <w:tcPr>
            <w:tcW w:w="325" w:type="dxa"/>
            <w:tcBorders>
              <w:top w:val="nil"/>
              <w:left w:val="nil"/>
              <w:bottom w:val="nil"/>
              <w:right w:val="nil"/>
            </w:tcBorders>
            <w:shd w:val="clear" w:color="000000" w:fill="F2F2F2"/>
            <w:noWrap/>
            <w:vAlign w:val="center"/>
            <w:hideMark/>
          </w:tcPr>
          <w:p w14:paraId="77FEB079"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59B8AF3B"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20C15E63"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354ED116" w14:textId="4AF3D689" w:rsidR="00F650BF" w:rsidRPr="00C81F79" w:rsidRDefault="00950B1C">
            <w:pPr>
              <w:rPr>
                <w:rFonts w:eastAsia="Times New Roman"/>
                <w:color w:val="000000"/>
                <w:sz w:val="16"/>
                <w:szCs w:val="16"/>
                <w:u w:val="single"/>
              </w:rPr>
            </w:pPr>
            <w:r>
              <w:rPr>
                <w:rFonts w:eastAsia="Times New Roman"/>
                <w:color w:val="000000"/>
                <w:sz w:val="16"/>
                <w:szCs w:val="16"/>
                <w:u w:val="single"/>
              </w:rPr>
              <w:t>M</w:t>
            </w:r>
            <w:r w:rsidR="00B64485">
              <w:rPr>
                <w:rFonts w:eastAsia="Times New Roman"/>
                <w:color w:val="000000"/>
                <w:sz w:val="16"/>
                <w:szCs w:val="16"/>
                <w:u w:val="single"/>
              </w:rPr>
              <w:t>achinery and</w:t>
            </w:r>
            <w:r w:rsidR="00F650BF" w:rsidRPr="00C81F79">
              <w:rPr>
                <w:rFonts w:eastAsia="Times New Roman"/>
                <w:color w:val="000000"/>
                <w:sz w:val="16"/>
                <w:szCs w:val="16"/>
                <w:u w:val="single"/>
              </w:rPr>
              <w:t xml:space="preserve"> equipment (0,1)</w:t>
            </w:r>
          </w:p>
        </w:tc>
        <w:tc>
          <w:tcPr>
            <w:tcW w:w="810" w:type="dxa"/>
            <w:tcBorders>
              <w:top w:val="nil"/>
              <w:left w:val="nil"/>
              <w:bottom w:val="nil"/>
              <w:right w:val="nil"/>
            </w:tcBorders>
            <w:shd w:val="clear" w:color="auto" w:fill="auto"/>
            <w:noWrap/>
            <w:vAlign w:val="center"/>
            <w:hideMark/>
          </w:tcPr>
          <w:p w14:paraId="2BB8052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0.94</w:t>
            </w:r>
          </w:p>
        </w:tc>
        <w:tc>
          <w:tcPr>
            <w:tcW w:w="810" w:type="dxa"/>
            <w:tcBorders>
              <w:top w:val="nil"/>
              <w:left w:val="nil"/>
              <w:bottom w:val="nil"/>
              <w:right w:val="nil"/>
            </w:tcBorders>
            <w:shd w:val="clear" w:color="auto" w:fill="auto"/>
            <w:noWrap/>
            <w:vAlign w:val="center"/>
            <w:hideMark/>
          </w:tcPr>
          <w:p w14:paraId="4DAAAEA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0.94</w:t>
            </w:r>
          </w:p>
        </w:tc>
        <w:tc>
          <w:tcPr>
            <w:tcW w:w="720" w:type="dxa"/>
            <w:tcBorders>
              <w:top w:val="nil"/>
              <w:left w:val="nil"/>
              <w:bottom w:val="nil"/>
              <w:right w:val="nil"/>
            </w:tcBorders>
            <w:shd w:val="clear" w:color="auto" w:fill="auto"/>
            <w:noWrap/>
            <w:vAlign w:val="center"/>
            <w:hideMark/>
          </w:tcPr>
          <w:p w14:paraId="27FB1A1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0.94</w:t>
            </w:r>
          </w:p>
        </w:tc>
        <w:tc>
          <w:tcPr>
            <w:tcW w:w="236" w:type="dxa"/>
            <w:tcBorders>
              <w:top w:val="nil"/>
              <w:left w:val="nil"/>
              <w:bottom w:val="nil"/>
              <w:right w:val="nil"/>
            </w:tcBorders>
            <w:shd w:val="clear" w:color="auto" w:fill="auto"/>
            <w:noWrap/>
            <w:vAlign w:val="center"/>
            <w:hideMark/>
          </w:tcPr>
          <w:p w14:paraId="6723D4CA"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64A748A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-0.01</w:t>
            </w:r>
          </w:p>
        </w:tc>
        <w:tc>
          <w:tcPr>
            <w:tcW w:w="583" w:type="dxa"/>
            <w:tcBorders>
              <w:top w:val="nil"/>
              <w:left w:val="nil"/>
              <w:bottom w:val="nil"/>
              <w:right w:val="nil"/>
            </w:tcBorders>
            <w:shd w:val="clear" w:color="auto" w:fill="auto"/>
            <w:noWrap/>
            <w:vAlign w:val="center"/>
            <w:hideMark/>
          </w:tcPr>
          <w:p w14:paraId="009C52B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-0.36</w:t>
            </w:r>
          </w:p>
        </w:tc>
        <w:tc>
          <w:tcPr>
            <w:tcW w:w="475" w:type="dxa"/>
            <w:gridSpan w:val="2"/>
            <w:tcBorders>
              <w:top w:val="nil"/>
              <w:left w:val="nil"/>
              <w:bottom w:val="nil"/>
              <w:right w:val="nil"/>
            </w:tcBorders>
            <w:shd w:val="clear" w:color="auto" w:fill="auto"/>
            <w:noWrap/>
            <w:vAlign w:val="center"/>
            <w:hideMark/>
          </w:tcPr>
          <w:p w14:paraId="081E1AF7"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0.718</w:t>
            </w:r>
          </w:p>
        </w:tc>
        <w:tc>
          <w:tcPr>
            <w:tcW w:w="325" w:type="dxa"/>
            <w:tcBorders>
              <w:top w:val="nil"/>
              <w:left w:val="nil"/>
              <w:bottom w:val="nil"/>
              <w:right w:val="nil"/>
            </w:tcBorders>
            <w:shd w:val="clear" w:color="auto" w:fill="auto"/>
            <w:noWrap/>
            <w:vAlign w:val="center"/>
            <w:hideMark/>
          </w:tcPr>
          <w:p w14:paraId="05FD191A" w14:textId="77777777" w:rsidR="00F650BF" w:rsidRPr="00C81F79" w:rsidRDefault="00F650BF" w:rsidP="00C81F79">
            <w:pPr>
              <w:ind w:left="-101"/>
              <w:jc w:val="right"/>
              <w:rPr>
                <w:rFonts w:eastAsia="Times New Roman"/>
                <w:color w:val="000000"/>
                <w:sz w:val="14"/>
                <w:szCs w:val="14"/>
              </w:rPr>
            </w:pPr>
          </w:p>
        </w:tc>
      </w:tr>
      <w:tr w:rsidR="00BD08EB" w14:paraId="5E854346"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1D275625"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09209439" w14:textId="6B1D72A7" w:rsidR="00F650BF" w:rsidRPr="00C81F79" w:rsidRDefault="00950B1C">
            <w:pPr>
              <w:ind w:firstLineChars="100" w:firstLine="160"/>
              <w:rPr>
                <w:rFonts w:eastAsia="Times New Roman"/>
                <w:color w:val="000000"/>
                <w:sz w:val="16"/>
                <w:szCs w:val="16"/>
              </w:rPr>
            </w:pPr>
            <w:r>
              <w:rPr>
                <w:rFonts w:eastAsia="Times New Roman"/>
                <w:color w:val="000000"/>
                <w:sz w:val="16"/>
                <w:szCs w:val="16"/>
              </w:rPr>
              <w:t>A</w:t>
            </w:r>
            <w:r w:rsidR="00F650BF" w:rsidRPr="00C81F79">
              <w:rPr>
                <w:rFonts w:eastAsia="Times New Roman"/>
                <w:color w:val="000000"/>
                <w:sz w:val="16"/>
                <w:szCs w:val="16"/>
              </w:rPr>
              <w:t>gricultural machinery (0,1)</w:t>
            </w:r>
            <w:r w:rsidR="00F650BF" w:rsidRPr="00C81F79">
              <w:rPr>
                <w:rFonts w:eastAsia="Times New Roman"/>
                <w:color w:val="000000"/>
                <w:sz w:val="16"/>
                <w:szCs w:val="16"/>
                <w:vertAlign w:val="superscript"/>
              </w:rPr>
              <w:t>1</w:t>
            </w:r>
          </w:p>
        </w:tc>
        <w:tc>
          <w:tcPr>
            <w:tcW w:w="810" w:type="dxa"/>
            <w:tcBorders>
              <w:top w:val="nil"/>
              <w:left w:val="nil"/>
              <w:bottom w:val="nil"/>
              <w:right w:val="nil"/>
            </w:tcBorders>
            <w:shd w:val="clear" w:color="auto" w:fill="auto"/>
            <w:noWrap/>
            <w:vAlign w:val="center"/>
            <w:hideMark/>
          </w:tcPr>
          <w:p w14:paraId="41E30CD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0.78</w:t>
            </w:r>
          </w:p>
        </w:tc>
        <w:tc>
          <w:tcPr>
            <w:tcW w:w="810" w:type="dxa"/>
            <w:tcBorders>
              <w:top w:val="nil"/>
              <w:left w:val="nil"/>
              <w:bottom w:val="nil"/>
              <w:right w:val="nil"/>
            </w:tcBorders>
            <w:shd w:val="clear" w:color="auto" w:fill="auto"/>
            <w:noWrap/>
            <w:vAlign w:val="center"/>
            <w:hideMark/>
          </w:tcPr>
          <w:p w14:paraId="3E6FC462"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0.81</w:t>
            </w:r>
          </w:p>
        </w:tc>
        <w:tc>
          <w:tcPr>
            <w:tcW w:w="720" w:type="dxa"/>
            <w:tcBorders>
              <w:top w:val="nil"/>
              <w:left w:val="nil"/>
              <w:bottom w:val="nil"/>
              <w:right w:val="nil"/>
            </w:tcBorders>
            <w:shd w:val="clear" w:color="auto" w:fill="auto"/>
            <w:noWrap/>
            <w:vAlign w:val="center"/>
            <w:hideMark/>
          </w:tcPr>
          <w:p w14:paraId="60CDB34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0.76</w:t>
            </w:r>
          </w:p>
        </w:tc>
        <w:tc>
          <w:tcPr>
            <w:tcW w:w="236" w:type="dxa"/>
            <w:tcBorders>
              <w:top w:val="nil"/>
              <w:left w:val="nil"/>
              <w:bottom w:val="nil"/>
              <w:right w:val="nil"/>
            </w:tcBorders>
            <w:shd w:val="clear" w:color="auto" w:fill="auto"/>
            <w:noWrap/>
            <w:vAlign w:val="center"/>
            <w:hideMark/>
          </w:tcPr>
          <w:p w14:paraId="4E627B4F"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3321767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583" w:type="dxa"/>
            <w:tcBorders>
              <w:top w:val="nil"/>
              <w:left w:val="nil"/>
              <w:bottom w:val="nil"/>
              <w:right w:val="nil"/>
            </w:tcBorders>
            <w:shd w:val="clear" w:color="auto" w:fill="auto"/>
            <w:noWrap/>
            <w:vAlign w:val="center"/>
            <w:hideMark/>
          </w:tcPr>
          <w:p w14:paraId="25CA9B3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1.01</w:t>
            </w:r>
          </w:p>
        </w:tc>
        <w:tc>
          <w:tcPr>
            <w:tcW w:w="475" w:type="dxa"/>
            <w:gridSpan w:val="2"/>
            <w:tcBorders>
              <w:top w:val="nil"/>
              <w:left w:val="nil"/>
              <w:bottom w:val="nil"/>
              <w:right w:val="nil"/>
            </w:tcBorders>
            <w:shd w:val="clear" w:color="auto" w:fill="auto"/>
            <w:noWrap/>
            <w:vAlign w:val="center"/>
            <w:hideMark/>
          </w:tcPr>
          <w:p w14:paraId="68B204C4"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0.314</w:t>
            </w:r>
          </w:p>
        </w:tc>
        <w:tc>
          <w:tcPr>
            <w:tcW w:w="325" w:type="dxa"/>
            <w:tcBorders>
              <w:top w:val="nil"/>
              <w:left w:val="nil"/>
              <w:bottom w:val="nil"/>
              <w:right w:val="nil"/>
            </w:tcBorders>
            <w:shd w:val="clear" w:color="auto" w:fill="auto"/>
            <w:noWrap/>
            <w:vAlign w:val="center"/>
            <w:hideMark/>
          </w:tcPr>
          <w:p w14:paraId="106DC758" w14:textId="77777777" w:rsidR="00F650BF" w:rsidRPr="00C81F79" w:rsidRDefault="00F650BF" w:rsidP="00C81F79">
            <w:pPr>
              <w:ind w:left="-101"/>
              <w:jc w:val="right"/>
              <w:rPr>
                <w:rFonts w:eastAsia="Times New Roman"/>
                <w:color w:val="000000"/>
                <w:sz w:val="14"/>
                <w:szCs w:val="14"/>
              </w:rPr>
            </w:pPr>
          </w:p>
        </w:tc>
      </w:tr>
      <w:tr w:rsidR="00BD08EB" w14:paraId="71C10ED1" w14:textId="77777777" w:rsidTr="0017457E">
        <w:trPr>
          <w:trHeight w:hRule="exact" w:val="280"/>
        </w:trPr>
        <w:tc>
          <w:tcPr>
            <w:tcW w:w="1245" w:type="dxa"/>
            <w:vMerge/>
            <w:tcBorders>
              <w:top w:val="single" w:sz="4" w:space="0" w:color="auto"/>
              <w:left w:val="nil"/>
              <w:bottom w:val="single" w:sz="4" w:space="0" w:color="000000"/>
              <w:right w:val="nil"/>
            </w:tcBorders>
            <w:vAlign w:val="center"/>
            <w:hideMark/>
          </w:tcPr>
          <w:p w14:paraId="5B0FD468"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09548768" w14:textId="77777777" w:rsidR="00F650BF" w:rsidRPr="00C81F79" w:rsidRDefault="00F650BF">
            <w:pPr>
              <w:ind w:firstLineChars="100" w:firstLine="160"/>
              <w:rPr>
                <w:rFonts w:eastAsia="Times New Roman"/>
                <w:color w:val="000000"/>
                <w:sz w:val="16"/>
                <w:szCs w:val="16"/>
              </w:rPr>
            </w:pPr>
            <w:r w:rsidRPr="00C81F79">
              <w:rPr>
                <w:rFonts w:eastAsia="Times New Roman"/>
                <w:color w:val="000000"/>
                <w:sz w:val="16"/>
                <w:szCs w:val="16"/>
              </w:rPr>
              <w:t>Owned machinery (0,1)</w:t>
            </w:r>
          </w:p>
        </w:tc>
        <w:tc>
          <w:tcPr>
            <w:tcW w:w="810" w:type="dxa"/>
            <w:tcBorders>
              <w:top w:val="nil"/>
              <w:left w:val="nil"/>
              <w:bottom w:val="nil"/>
              <w:right w:val="nil"/>
            </w:tcBorders>
            <w:shd w:val="clear" w:color="auto" w:fill="auto"/>
            <w:noWrap/>
            <w:vAlign w:val="center"/>
            <w:hideMark/>
          </w:tcPr>
          <w:p w14:paraId="0ADB4A4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0.16</w:t>
            </w:r>
          </w:p>
        </w:tc>
        <w:tc>
          <w:tcPr>
            <w:tcW w:w="810" w:type="dxa"/>
            <w:tcBorders>
              <w:top w:val="nil"/>
              <w:left w:val="nil"/>
              <w:bottom w:val="nil"/>
              <w:right w:val="nil"/>
            </w:tcBorders>
            <w:shd w:val="clear" w:color="auto" w:fill="auto"/>
            <w:noWrap/>
            <w:vAlign w:val="center"/>
            <w:hideMark/>
          </w:tcPr>
          <w:p w14:paraId="19BDEAD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0.16</w:t>
            </w:r>
          </w:p>
        </w:tc>
        <w:tc>
          <w:tcPr>
            <w:tcW w:w="720" w:type="dxa"/>
            <w:tcBorders>
              <w:top w:val="nil"/>
              <w:left w:val="nil"/>
              <w:bottom w:val="nil"/>
              <w:right w:val="nil"/>
            </w:tcBorders>
            <w:shd w:val="clear" w:color="auto" w:fill="auto"/>
            <w:noWrap/>
            <w:vAlign w:val="center"/>
            <w:hideMark/>
          </w:tcPr>
          <w:p w14:paraId="25E76B3D"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0.15</w:t>
            </w:r>
          </w:p>
        </w:tc>
        <w:tc>
          <w:tcPr>
            <w:tcW w:w="236" w:type="dxa"/>
            <w:tcBorders>
              <w:top w:val="nil"/>
              <w:left w:val="nil"/>
              <w:bottom w:val="nil"/>
              <w:right w:val="nil"/>
            </w:tcBorders>
            <w:shd w:val="clear" w:color="auto" w:fill="auto"/>
            <w:noWrap/>
            <w:vAlign w:val="center"/>
            <w:hideMark/>
          </w:tcPr>
          <w:p w14:paraId="3A09C5EC"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23FAC282"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0.01</w:t>
            </w:r>
          </w:p>
        </w:tc>
        <w:tc>
          <w:tcPr>
            <w:tcW w:w="583" w:type="dxa"/>
            <w:tcBorders>
              <w:top w:val="nil"/>
              <w:left w:val="nil"/>
              <w:bottom w:val="nil"/>
              <w:right w:val="nil"/>
            </w:tcBorders>
            <w:shd w:val="clear" w:color="auto" w:fill="auto"/>
            <w:noWrap/>
            <w:vAlign w:val="center"/>
            <w:hideMark/>
          </w:tcPr>
          <w:p w14:paraId="6604AB8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0.30</w:t>
            </w:r>
          </w:p>
        </w:tc>
        <w:tc>
          <w:tcPr>
            <w:tcW w:w="475" w:type="dxa"/>
            <w:gridSpan w:val="2"/>
            <w:tcBorders>
              <w:top w:val="nil"/>
              <w:left w:val="nil"/>
              <w:bottom w:val="nil"/>
              <w:right w:val="nil"/>
            </w:tcBorders>
            <w:shd w:val="clear" w:color="auto" w:fill="auto"/>
            <w:noWrap/>
            <w:vAlign w:val="center"/>
            <w:hideMark/>
          </w:tcPr>
          <w:p w14:paraId="5C360E26"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0.763</w:t>
            </w:r>
          </w:p>
        </w:tc>
        <w:tc>
          <w:tcPr>
            <w:tcW w:w="325" w:type="dxa"/>
            <w:tcBorders>
              <w:top w:val="nil"/>
              <w:left w:val="nil"/>
              <w:bottom w:val="nil"/>
              <w:right w:val="nil"/>
            </w:tcBorders>
            <w:shd w:val="clear" w:color="auto" w:fill="auto"/>
            <w:noWrap/>
            <w:vAlign w:val="center"/>
            <w:hideMark/>
          </w:tcPr>
          <w:p w14:paraId="20C99E0D" w14:textId="77777777" w:rsidR="00F650BF" w:rsidRPr="00C81F79" w:rsidRDefault="00F650BF" w:rsidP="00C81F79">
            <w:pPr>
              <w:ind w:left="-101"/>
              <w:jc w:val="right"/>
              <w:rPr>
                <w:rFonts w:eastAsia="Times New Roman"/>
                <w:color w:val="000000"/>
                <w:sz w:val="14"/>
                <w:szCs w:val="14"/>
              </w:rPr>
            </w:pPr>
          </w:p>
        </w:tc>
      </w:tr>
      <w:tr w:rsidR="00BD08EB" w14:paraId="5722DA4D" w14:textId="77777777" w:rsidTr="00BD08EB">
        <w:trPr>
          <w:trHeight w:val="220"/>
        </w:trPr>
        <w:tc>
          <w:tcPr>
            <w:tcW w:w="1245" w:type="dxa"/>
            <w:vMerge/>
            <w:tcBorders>
              <w:top w:val="single" w:sz="4" w:space="0" w:color="auto"/>
              <w:left w:val="nil"/>
              <w:bottom w:val="single" w:sz="4" w:space="0" w:color="000000"/>
              <w:right w:val="nil"/>
            </w:tcBorders>
            <w:vAlign w:val="center"/>
            <w:hideMark/>
          </w:tcPr>
          <w:p w14:paraId="16626DAD" w14:textId="77777777" w:rsidR="00F650BF" w:rsidRPr="00C81F79" w:rsidRDefault="00F650BF">
            <w:pPr>
              <w:rPr>
                <w:rFonts w:eastAsia="Times New Roman"/>
                <w:b/>
                <w:bCs/>
                <w:color w:val="000000"/>
                <w:sz w:val="16"/>
                <w:szCs w:val="16"/>
              </w:rPr>
            </w:pPr>
          </w:p>
        </w:tc>
        <w:tc>
          <w:tcPr>
            <w:tcW w:w="3705" w:type="dxa"/>
            <w:tcBorders>
              <w:top w:val="nil"/>
              <w:left w:val="nil"/>
              <w:bottom w:val="single" w:sz="4" w:space="0" w:color="auto"/>
              <w:right w:val="nil"/>
            </w:tcBorders>
            <w:shd w:val="clear" w:color="000000" w:fill="F2F2F2"/>
            <w:noWrap/>
            <w:vAlign w:val="center"/>
            <w:hideMark/>
          </w:tcPr>
          <w:p w14:paraId="5916422A" w14:textId="3F656464" w:rsidR="00F650BF" w:rsidRPr="00C81F79" w:rsidRDefault="00950B1C">
            <w:pPr>
              <w:rPr>
                <w:rFonts w:eastAsia="Times New Roman"/>
                <w:color w:val="000000"/>
                <w:sz w:val="16"/>
                <w:szCs w:val="16"/>
              </w:rPr>
            </w:pPr>
            <w:r>
              <w:rPr>
                <w:rFonts w:eastAsia="Times New Roman"/>
                <w:color w:val="000000"/>
                <w:sz w:val="16"/>
                <w:szCs w:val="16"/>
              </w:rPr>
              <w:t>P</w:t>
            </w:r>
            <w:r w:rsidR="00F650BF" w:rsidRPr="00C81F79">
              <w:rPr>
                <w:rFonts w:eastAsia="Times New Roman"/>
                <w:color w:val="000000"/>
                <w:sz w:val="16"/>
                <w:szCs w:val="16"/>
              </w:rPr>
              <w:t>aid labor (0,1)</w:t>
            </w:r>
          </w:p>
        </w:tc>
        <w:tc>
          <w:tcPr>
            <w:tcW w:w="810" w:type="dxa"/>
            <w:tcBorders>
              <w:top w:val="nil"/>
              <w:left w:val="nil"/>
              <w:bottom w:val="single" w:sz="4" w:space="0" w:color="auto"/>
              <w:right w:val="nil"/>
            </w:tcBorders>
            <w:shd w:val="clear" w:color="000000" w:fill="F2F2F2"/>
            <w:noWrap/>
            <w:vAlign w:val="center"/>
            <w:hideMark/>
          </w:tcPr>
          <w:p w14:paraId="45F5279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0.69</w:t>
            </w:r>
          </w:p>
        </w:tc>
        <w:tc>
          <w:tcPr>
            <w:tcW w:w="810" w:type="dxa"/>
            <w:tcBorders>
              <w:top w:val="nil"/>
              <w:left w:val="nil"/>
              <w:bottom w:val="single" w:sz="4" w:space="0" w:color="auto"/>
              <w:right w:val="nil"/>
            </w:tcBorders>
            <w:shd w:val="clear" w:color="000000" w:fill="F2F2F2"/>
            <w:noWrap/>
            <w:vAlign w:val="center"/>
            <w:hideMark/>
          </w:tcPr>
          <w:p w14:paraId="68FBA52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0.66</w:t>
            </w:r>
          </w:p>
        </w:tc>
        <w:tc>
          <w:tcPr>
            <w:tcW w:w="720" w:type="dxa"/>
            <w:tcBorders>
              <w:top w:val="nil"/>
              <w:left w:val="nil"/>
              <w:bottom w:val="single" w:sz="4" w:space="0" w:color="auto"/>
              <w:right w:val="nil"/>
            </w:tcBorders>
            <w:shd w:val="clear" w:color="000000" w:fill="F2F2F2"/>
            <w:noWrap/>
            <w:vAlign w:val="center"/>
            <w:hideMark/>
          </w:tcPr>
          <w:p w14:paraId="18FB2A26"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0.71</w:t>
            </w:r>
          </w:p>
        </w:tc>
        <w:tc>
          <w:tcPr>
            <w:tcW w:w="236" w:type="dxa"/>
            <w:tcBorders>
              <w:top w:val="nil"/>
              <w:left w:val="nil"/>
              <w:bottom w:val="single" w:sz="4" w:space="0" w:color="auto"/>
              <w:right w:val="nil"/>
            </w:tcBorders>
            <w:shd w:val="clear" w:color="000000" w:fill="F2F2F2"/>
            <w:noWrap/>
            <w:vAlign w:val="center"/>
            <w:hideMark/>
          </w:tcPr>
          <w:p w14:paraId="768CC5F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single" w:sz="4" w:space="0" w:color="auto"/>
              <w:right w:val="nil"/>
            </w:tcBorders>
            <w:shd w:val="clear" w:color="000000" w:fill="F2F2F2"/>
            <w:noWrap/>
            <w:vAlign w:val="center"/>
            <w:hideMark/>
          </w:tcPr>
          <w:p w14:paraId="1194D1C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-0.05</w:t>
            </w:r>
          </w:p>
        </w:tc>
        <w:tc>
          <w:tcPr>
            <w:tcW w:w="583" w:type="dxa"/>
            <w:tcBorders>
              <w:top w:val="nil"/>
              <w:left w:val="nil"/>
              <w:bottom w:val="single" w:sz="4" w:space="0" w:color="auto"/>
              <w:right w:val="nil"/>
            </w:tcBorders>
            <w:shd w:val="clear" w:color="000000" w:fill="F2F2F2"/>
            <w:noWrap/>
            <w:vAlign w:val="center"/>
            <w:hideMark/>
          </w:tcPr>
          <w:p w14:paraId="1541A39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-0.11</w:t>
            </w:r>
          </w:p>
        </w:tc>
        <w:tc>
          <w:tcPr>
            <w:tcW w:w="475" w:type="dxa"/>
            <w:gridSpan w:val="2"/>
            <w:tcBorders>
              <w:top w:val="nil"/>
              <w:left w:val="nil"/>
              <w:bottom w:val="single" w:sz="4" w:space="0" w:color="auto"/>
              <w:right w:val="nil"/>
            </w:tcBorders>
            <w:shd w:val="clear" w:color="000000" w:fill="F2F2F2"/>
            <w:noWrap/>
            <w:vAlign w:val="center"/>
            <w:hideMark/>
          </w:tcPr>
          <w:p w14:paraId="122D3325"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0.269</w:t>
            </w:r>
          </w:p>
        </w:tc>
        <w:tc>
          <w:tcPr>
            <w:tcW w:w="325" w:type="dxa"/>
            <w:tcBorders>
              <w:top w:val="nil"/>
              <w:left w:val="nil"/>
              <w:bottom w:val="single" w:sz="4" w:space="0" w:color="auto"/>
              <w:right w:val="nil"/>
            </w:tcBorders>
            <w:shd w:val="clear" w:color="000000" w:fill="F2F2F2"/>
            <w:noWrap/>
            <w:vAlign w:val="center"/>
            <w:hideMark/>
          </w:tcPr>
          <w:p w14:paraId="6B0FC5C4"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46102162" w14:textId="77777777" w:rsidTr="00BD08EB">
        <w:trPr>
          <w:trHeight w:val="220"/>
        </w:trPr>
        <w:tc>
          <w:tcPr>
            <w:tcW w:w="1245" w:type="dxa"/>
            <w:vMerge w:val="restart"/>
            <w:tcBorders>
              <w:top w:val="nil"/>
              <w:left w:val="nil"/>
              <w:bottom w:val="single" w:sz="4" w:space="0" w:color="000000"/>
              <w:right w:val="nil"/>
            </w:tcBorders>
            <w:shd w:val="clear" w:color="000000" w:fill="F2F2F2"/>
            <w:hideMark/>
          </w:tcPr>
          <w:p w14:paraId="6F1D9D9A"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Input Expenditures</w:t>
            </w:r>
          </w:p>
        </w:tc>
        <w:tc>
          <w:tcPr>
            <w:tcW w:w="3705" w:type="dxa"/>
            <w:tcBorders>
              <w:top w:val="nil"/>
              <w:left w:val="nil"/>
              <w:bottom w:val="nil"/>
              <w:right w:val="nil"/>
            </w:tcBorders>
            <w:shd w:val="clear" w:color="auto" w:fill="auto"/>
            <w:noWrap/>
            <w:vAlign w:val="center"/>
            <w:hideMark/>
          </w:tcPr>
          <w:p w14:paraId="5E3410C8" w14:textId="1F54F7E2" w:rsidR="00F650BF" w:rsidRPr="00C81F79" w:rsidRDefault="00F650BF">
            <w:pPr>
              <w:rPr>
                <w:rFonts w:eastAsia="Times New Roman"/>
                <w:color w:val="000000"/>
                <w:sz w:val="16"/>
                <w:szCs w:val="16"/>
              </w:rPr>
            </w:pPr>
            <w:r w:rsidRPr="00C81F79">
              <w:rPr>
                <w:rFonts w:eastAsia="Times New Roman"/>
                <w:color w:val="000000"/>
                <w:sz w:val="16"/>
                <w:szCs w:val="16"/>
              </w:rPr>
              <w:t>Inputs (US$)</w:t>
            </w:r>
            <w:r w:rsidR="000F51FC">
              <w:rPr>
                <w:rFonts w:eastAsia="Times New Roman"/>
                <w:color w:val="000000"/>
                <w:sz w:val="16"/>
                <w:szCs w:val="16"/>
                <w:vertAlign w:val="superscript"/>
              </w:rPr>
              <w:t>2</w:t>
            </w:r>
          </w:p>
        </w:tc>
        <w:tc>
          <w:tcPr>
            <w:tcW w:w="810" w:type="dxa"/>
            <w:tcBorders>
              <w:top w:val="nil"/>
              <w:left w:val="nil"/>
              <w:bottom w:val="nil"/>
              <w:right w:val="nil"/>
            </w:tcBorders>
            <w:shd w:val="clear" w:color="auto" w:fill="auto"/>
            <w:noWrap/>
            <w:vAlign w:val="center"/>
            <w:hideMark/>
          </w:tcPr>
          <w:p w14:paraId="0E74C1F8" w14:textId="5137B979" w:rsidR="00F650BF" w:rsidRPr="00C81F79" w:rsidRDefault="00B81DC6" w:rsidP="00B81DC6">
            <w:pPr>
              <w:jc w:val="center"/>
              <w:rPr>
                <w:rFonts w:eastAsia="Times New Roman"/>
                <w:color w:val="000000"/>
                <w:sz w:val="16"/>
                <w:szCs w:val="16"/>
              </w:rPr>
            </w:pPr>
            <w:r>
              <w:rPr>
                <w:rFonts w:eastAsia="Times New Roman"/>
                <w:color w:val="000000"/>
                <w:sz w:val="16"/>
                <w:szCs w:val="16"/>
              </w:rPr>
              <w:t>789.10</w:t>
            </w:r>
          </w:p>
        </w:tc>
        <w:tc>
          <w:tcPr>
            <w:tcW w:w="810" w:type="dxa"/>
            <w:tcBorders>
              <w:top w:val="nil"/>
              <w:left w:val="nil"/>
              <w:bottom w:val="nil"/>
              <w:right w:val="nil"/>
            </w:tcBorders>
            <w:shd w:val="clear" w:color="auto" w:fill="auto"/>
            <w:noWrap/>
            <w:vAlign w:val="center"/>
            <w:hideMark/>
          </w:tcPr>
          <w:p w14:paraId="3041FD7E" w14:textId="20B6FC7B" w:rsidR="00F650BF" w:rsidRPr="00C81F79" w:rsidRDefault="00B81DC6">
            <w:pPr>
              <w:jc w:val="center"/>
              <w:rPr>
                <w:rFonts w:eastAsia="Times New Roman"/>
                <w:color w:val="000000"/>
                <w:sz w:val="16"/>
                <w:szCs w:val="16"/>
              </w:rPr>
            </w:pPr>
            <w:r>
              <w:rPr>
                <w:rFonts w:eastAsia="Times New Roman"/>
                <w:color w:val="000000"/>
                <w:sz w:val="16"/>
                <w:szCs w:val="16"/>
              </w:rPr>
              <w:t>767.62</w:t>
            </w:r>
          </w:p>
        </w:tc>
        <w:tc>
          <w:tcPr>
            <w:tcW w:w="720" w:type="dxa"/>
            <w:tcBorders>
              <w:top w:val="nil"/>
              <w:left w:val="nil"/>
              <w:bottom w:val="nil"/>
              <w:right w:val="nil"/>
            </w:tcBorders>
            <w:shd w:val="clear" w:color="auto" w:fill="auto"/>
            <w:noWrap/>
            <w:vAlign w:val="center"/>
            <w:hideMark/>
          </w:tcPr>
          <w:p w14:paraId="6EA69FAA" w14:textId="608DB369" w:rsidR="00F650BF" w:rsidRPr="00C81F79" w:rsidRDefault="00B81DC6">
            <w:pPr>
              <w:jc w:val="center"/>
              <w:rPr>
                <w:rFonts w:eastAsia="Times New Roman"/>
                <w:color w:val="000000"/>
                <w:sz w:val="16"/>
                <w:szCs w:val="16"/>
              </w:rPr>
            </w:pPr>
            <w:r>
              <w:rPr>
                <w:rFonts w:eastAsia="Times New Roman"/>
                <w:color w:val="000000"/>
                <w:sz w:val="16"/>
                <w:szCs w:val="16"/>
              </w:rPr>
              <w:t>800.26</w:t>
            </w:r>
          </w:p>
        </w:tc>
        <w:tc>
          <w:tcPr>
            <w:tcW w:w="236" w:type="dxa"/>
            <w:tcBorders>
              <w:top w:val="nil"/>
              <w:left w:val="nil"/>
              <w:bottom w:val="nil"/>
              <w:right w:val="nil"/>
            </w:tcBorders>
            <w:shd w:val="clear" w:color="auto" w:fill="auto"/>
            <w:noWrap/>
            <w:vAlign w:val="center"/>
            <w:hideMark/>
          </w:tcPr>
          <w:p w14:paraId="0948353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auto" w:fill="auto"/>
            <w:noWrap/>
            <w:vAlign w:val="center"/>
            <w:hideMark/>
          </w:tcPr>
          <w:p w14:paraId="322F685C" w14:textId="2EFF6FF5" w:rsidR="00F650BF" w:rsidRPr="00C81F79" w:rsidRDefault="00B81DC6">
            <w:pPr>
              <w:jc w:val="center"/>
              <w:rPr>
                <w:rFonts w:eastAsia="Times New Roman"/>
                <w:color w:val="000000"/>
                <w:sz w:val="16"/>
                <w:szCs w:val="16"/>
              </w:rPr>
            </w:pPr>
            <w:r>
              <w:rPr>
                <w:rFonts w:eastAsia="Times New Roman"/>
                <w:color w:val="000000"/>
                <w:sz w:val="16"/>
                <w:szCs w:val="16"/>
              </w:rPr>
              <w:t>-32.64</w:t>
            </w:r>
          </w:p>
        </w:tc>
        <w:tc>
          <w:tcPr>
            <w:tcW w:w="583" w:type="dxa"/>
            <w:tcBorders>
              <w:top w:val="nil"/>
              <w:left w:val="nil"/>
              <w:bottom w:val="nil"/>
              <w:right w:val="nil"/>
            </w:tcBorders>
            <w:shd w:val="clear" w:color="auto" w:fill="auto"/>
            <w:noWrap/>
            <w:vAlign w:val="center"/>
            <w:hideMark/>
          </w:tcPr>
          <w:p w14:paraId="5FC36D48" w14:textId="20B70DAF" w:rsidR="00F650BF" w:rsidRPr="00C81F79" w:rsidRDefault="00B81DC6">
            <w:pPr>
              <w:jc w:val="center"/>
              <w:rPr>
                <w:rFonts w:eastAsia="Times New Roman"/>
                <w:color w:val="000000"/>
                <w:sz w:val="16"/>
                <w:szCs w:val="16"/>
              </w:rPr>
            </w:pPr>
            <w:r>
              <w:rPr>
                <w:rFonts w:eastAsia="Times New Roman"/>
                <w:color w:val="000000"/>
                <w:sz w:val="16"/>
                <w:szCs w:val="16"/>
              </w:rPr>
              <w:t>-0.14</w:t>
            </w:r>
          </w:p>
        </w:tc>
        <w:tc>
          <w:tcPr>
            <w:tcW w:w="475" w:type="dxa"/>
            <w:gridSpan w:val="2"/>
            <w:tcBorders>
              <w:top w:val="nil"/>
              <w:left w:val="nil"/>
              <w:bottom w:val="nil"/>
              <w:right w:val="nil"/>
            </w:tcBorders>
            <w:shd w:val="clear" w:color="auto" w:fill="auto"/>
            <w:noWrap/>
            <w:vAlign w:val="center"/>
            <w:hideMark/>
          </w:tcPr>
          <w:p w14:paraId="67445785" w14:textId="46B31265" w:rsidR="00F650BF" w:rsidRPr="00C81F79" w:rsidRDefault="00B81DC6" w:rsidP="00C81F79">
            <w:pPr>
              <w:ind w:right="-101"/>
              <w:jc w:val="right"/>
              <w:rPr>
                <w:rFonts w:eastAsia="Times New Roman"/>
                <w:color w:val="000000"/>
                <w:sz w:val="16"/>
                <w:szCs w:val="16"/>
              </w:rPr>
            </w:pPr>
            <w:r>
              <w:rPr>
                <w:rFonts w:eastAsia="Times New Roman"/>
                <w:color w:val="000000"/>
                <w:sz w:val="16"/>
                <w:szCs w:val="16"/>
              </w:rPr>
              <w:t>0.891</w:t>
            </w:r>
          </w:p>
        </w:tc>
        <w:tc>
          <w:tcPr>
            <w:tcW w:w="325" w:type="dxa"/>
            <w:tcBorders>
              <w:top w:val="nil"/>
              <w:left w:val="nil"/>
              <w:bottom w:val="nil"/>
              <w:right w:val="nil"/>
            </w:tcBorders>
            <w:shd w:val="clear" w:color="auto" w:fill="auto"/>
            <w:noWrap/>
            <w:vAlign w:val="center"/>
            <w:hideMark/>
          </w:tcPr>
          <w:p w14:paraId="43DE6687"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01AE9E28" w14:textId="77777777" w:rsidTr="00BD08EB">
        <w:trPr>
          <w:trHeight w:val="220"/>
        </w:trPr>
        <w:tc>
          <w:tcPr>
            <w:tcW w:w="1245" w:type="dxa"/>
            <w:vMerge/>
            <w:tcBorders>
              <w:top w:val="nil"/>
              <w:left w:val="nil"/>
              <w:bottom w:val="single" w:sz="4" w:space="0" w:color="000000"/>
              <w:right w:val="nil"/>
            </w:tcBorders>
            <w:vAlign w:val="center"/>
            <w:hideMark/>
          </w:tcPr>
          <w:p w14:paraId="73DD8C5B"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155E8482" w14:textId="77777777" w:rsidR="00F650BF" w:rsidRPr="00C81F79" w:rsidRDefault="00F650BF">
            <w:pPr>
              <w:rPr>
                <w:rFonts w:eastAsia="Times New Roman"/>
                <w:sz w:val="16"/>
                <w:szCs w:val="16"/>
              </w:rPr>
            </w:pPr>
            <w:r w:rsidRPr="00C81F79">
              <w:rPr>
                <w:rFonts w:eastAsia="Times New Roman"/>
                <w:sz w:val="16"/>
                <w:szCs w:val="16"/>
              </w:rPr>
              <w:t>Inputs (US$/ha)</w:t>
            </w:r>
          </w:p>
        </w:tc>
        <w:tc>
          <w:tcPr>
            <w:tcW w:w="810" w:type="dxa"/>
            <w:tcBorders>
              <w:top w:val="nil"/>
              <w:left w:val="nil"/>
              <w:bottom w:val="nil"/>
              <w:right w:val="nil"/>
            </w:tcBorders>
            <w:shd w:val="clear" w:color="000000" w:fill="F2F2F2"/>
            <w:noWrap/>
            <w:vAlign w:val="center"/>
            <w:hideMark/>
          </w:tcPr>
          <w:p w14:paraId="660E3608" w14:textId="45CBE11C" w:rsidR="00F650BF" w:rsidRPr="00C81F79" w:rsidRDefault="000543C8">
            <w:pPr>
              <w:jc w:val="center"/>
              <w:rPr>
                <w:rFonts w:eastAsia="Times New Roman"/>
                <w:color w:val="000000"/>
                <w:sz w:val="16"/>
                <w:szCs w:val="16"/>
              </w:rPr>
            </w:pPr>
            <w:r>
              <w:rPr>
                <w:rFonts w:eastAsia="Times New Roman"/>
                <w:color w:val="000000"/>
                <w:sz w:val="16"/>
                <w:szCs w:val="16"/>
              </w:rPr>
              <w:t>1,349.82</w:t>
            </w:r>
          </w:p>
        </w:tc>
        <w:tc>
          <w:tcPr>
            <w:tcW w:w="810" w:type="dxa"/>
            <w:tcBorders>
              <w:top w:val="nil"/>
              <w:left w:val="nil"/>
              <w:bottom w:val="nil"/>
              <w:right w:val="nil"/>
            </w:tcBorders>
            <w:shd w:val="clear" w:color="000000" w:fill="F2F2F2"/>
            <w:noWrap/>
            <w:vAlign w:val="center"/>
            <w:hideMark/>
          </w:tcPr>
          <w:p w14:paraId="4A3BC3B2" w14:textId="7437595B" w:rsidR="00F650BF" w:rsidRPr="00C81F79" w:rsidRDefault="000543C8">
            <w:pPr>
              <w:jc w:val="center"/>
              <w:rPr>
                <w:rFonts w:eastAsia="Times New Roman"/>
                <w:color w:val="000000"/>
                <w:sz w:val="16"/>
                <w:szCs w:val="16"/>
              </w:rPr>
            </w:pPr>
            <w:r>
              <w:rPr>
                <w:rFonts w:eastAsia="Times New Roman"/>
                <w:color w:val="000000"/>
                <w:sz w:val="16"/>
                <w:szCs w:val="16"/>
              </w:rPr>
              <w:t>1,756.09</w:t>
            </w:r>
          </w:p>
        </w:tc>
        <w:tc>
          <w:tcPr>
            <w:tcW w:w="720" w:type="dxa"/>
            <w:tcBorders>
              <w:top w:val="nil"/>
              <w:left w:val="nil"/>
              <w:bottom w:val="nil"/>
              <w:right w:val="nil"/>
            </w:tcBorders>
            <w:shd w:val="clear" w:color="000000" w:fill="F2F2F2"/>
            <w:noWrap/>
            <w:vAlign w:val="center"/>
            <w:hideMark/>
          </w:tcPr>
          <w:p w14:paraId="71CF67FE" w14:textId="343E9DB5" w:rsidR="00F650BF" w:rsidRPr="00C81F79" w:rsidRDefault="000543C8">
            <w:pPr>
              <w:jc w:val="center"/>
              <w:rPr>
                <w:rFonts w:eastAsia="Times New Roman"/>
                <w:color w:val="000000"/>
                <w:sz w:val="16"/>
                <w:szCs w:val="16"/>
              </w:rPr>
            </w:pPr>
            <w:r>
              <w:rPr>
                <w:rFonts w:eastAsia="Times New Roman"/>
                <w:color w:val="000000"/>
                <w:sz w:val="16"/>
                <w:szCs w:val="16"/>
              </w:rPr>
              <w:t>1,138.8</w:t>
            </w:r>
          </w:p>
        </w:tc>
        <w:tc>
          <w:tcPr>
            <w:tcW w:w="236" w:type="dxa"/>
            <w:tcBorders>
              <w:top w:val="nil"/>
              <w:left w:val="nil"/>
              <w:bottom w:val="nil"/>
              <w:right w:val="nil"/>
            </w:tcBorders>
            <w:shd w:val="clear" w:color="000000" w:fill="F2F2F2"/>
            <w:noWrap/>
            <w:vAlign w:val="center"/>
            <w:hideMark/>
          </w:tcPr>
          <w:p w14:paraId="3CD55D6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606E1D00" w14:textId="45B200EE" w:rsidR="00F650BF" w:rsidRPr="00C81F79" w:rsidRDefault="000543C8">
            <w:pPr>
              <w:jc w:val="center"/>
              <w:rPr>
                <w:rFonts w:eastAsia="Times New Roman"/>
                <w:color w:val="000000"/>
                <w:sz w:val="16"/>
                <w:szCs w:val="16"/>
              </w:rPr>
            </w:pPr>
            <w:r>
              <w:rPr>
                <w:rFonts w:eastAsia="Times New Roman"/>
                <w:color w:val="000000"/>
                <w:sz w:val="16"/>
                <w:szCs w:val="16"/>
              </w:rPr>
              <w:t>617.30</w:t>
            </w:r>
          </w:p>
        </w:tc>
        <w:tc>
          <w:tcPr>
            <w:tcW w:w="583" w:type="dxa"/>
            <w:tcBorders>
              <w:top w:val="nil"/>
              <w:left w:val="nil"/>
              <w:bottom w:val="nil"/>
              <w:right w:val="nil"/>
            </w:tcBorders>
            <w:shd w:val="clear" w:color="000000" w:fill="F2F2F2"/>
            <w:noWrap/>
            <w:vAlign w:val="center"/>
            <w:hideMark/>
          </w:tcPr>
          <w:p w14:paraId="7B5B733F" w14:textId="77FB156D" w:rsidR="00F650BF" w:rsidRPr="00C81F79" w:rsidRDefault="000543C8">
            <w:pPr>
              <w:jc w:val="center"/>
              <w:rPr>
                <w:rFonts w:eastAsia="Times New Roman"/>
                <w:color w:val="000000"/>
                <w:sz w:val="16"/>
                <w:szCs w:val="16"/>
              </w:rPr>
            </w:pPr>
            <w:r>
              <w:rPr>
                <w:rFonts w:eastAsia="Times New Roman"/>
                <w:color w:val="000000"/>
                <w:sz w:val="16"/>
                <w:szCs w:val="16"/>
              </w:rPr>
              <w:t>1.08</w:t>
            </w:r>
          </w:p>
        </w:tc>
        <w:tc>
          <w:tcPr>
            <w:tcW w:w="475" w:type="dxa"/>
            <w:gridSpan w:val="2"/>
            <w:tcBorders>
              <w:top w:val="nil"/>
              <w:left w:val="nil"/>
              <w:bottom w:val="nil"/>
              <w:right w:val="nil"/>
            </w:tcBorders>
            <w:shd w:val="clear" w:color="000000" w:fill="F2F2F2"/>
            <w:noWrap/>
            <w:vAlign w:val="center"/>
            <w:hideMark/>
          </w:tcPr>
          <w:p w14:paraId="7E612774" w14:textId="0C389242" w:rsidR="00F650BF" w:rsidRPr="00C81F79" w:rsidRDefault="000543C8" w:rsidP="00C81F79">
            <w:pPr>
              <w:ind w:right="-101"/>
              <w:jc w:val="right"/>
              <w:rPr>
                <w:rFonts w:eastAsia="Times New Roman"/>
                <w:color w:val="000000"/>
                <w:sz w:val="16"/>
                <w:szCs w:val="16"/>
              </w:rPr>
            </w:pPr>
            <w:r>
              <w:rPr>
                <w:rFonts w:eastAsia="Times New Roman"/>
                <w:color w:val="000000"/>
                <w:sz w:val="16"/>
                <w:szCs w:val="16"/>
              </w:rPr>
              <w:t>0.285</w:t>
            </w:r>
          </w:p>
        </w:tc>
        <w:tc>
          <w:tcPr>
            <w:tcW w:w="325" w:type="dxa"/>
            <w:tcBorders>
              <w:top w:val="nil"/>
              <w:left w:val="nil"/>
              <w:bottom w:val="nil"/>
              <w:right w:val="nil"/>
            </w:tcBorders>
            <w:shd w:val="clear" w:color="000000" w:fill="F2F2F2"/>
            <w:noWrap/>
            <w:vAlign w:val="center"/>
            <w:hideMark/>
          </w:tcPr>
          <w:p w14:paraId="703378CF"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32B6CC3E" w14:textId="77777777" w:rsidTr="00BD08EB">
        <w:trPr>
          <w:trHeight w:val="220"/>
        </w:trPr>
        <w:tc>
          <w:tcPr>
            <w:tcW w:w="1245" w:type="dxa"/>
            <w:vMerge/>
            <w:tcBorders>
              <w:top w:val="nil"/>
              <w:left w:val="nil"/>
              <w:bottom w:val="single" w:sz="4" w:space="0" w:color="000000"/>
              <w:right w:val="nil"/>
            </w:tcBorders>
            <w:vAlign w:val="center"/>
            <w:hideMark/>
          </w:tcPr>
          <w:p w14:paraId="22F608E0"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53BF3086" w14:textId="2E109F4F" w:rsidR="00F650BF" w:rsidRPr="00C81F79" w:rsidRDefault="00F650BF" w:rsidP="00330529">
            <w:pPr>
              <w:rPr>
                <w:rFonts w:eastAsia="Times New Roman"/>
                <w:sz w:val="16"/>
                <w:szCs w:val="16"/>
              </w:rPr>
            </w:pPr>
            <w:r w:rsidRPr="00C81F79">
              <w:rPr>
                <w:rFonts w:eastAsia="Times New Roman"/>
                <w:sz w:val="16"/>
                <w:szCs w:val="16"/>
              </w:rPr>
              <w:t xml:space="preserve">Expenditures on </w:t>
            </w:r>
            <w:r w:rsidR="00330529">
              <w:rPr>
                <w:rFonts w:eastAsia="Times New Roman"/>
                <w:sz w:val="16"/>
                <w:szCs w:val="16"/>
              </w:rPr>
              <w:t>animal traction</w:t>
            </w:r>
            <w:r w:rsidRPr="00C81F79">
              <w:rPr>
                <w:rFonts w:eastAsia="Times New Roman"/>
                <w:sz w:val="16"/>
                <w:szCs w:val="16"/>
              </w:rPr>
              <w:t xml:space="preserve"> yoke (US$)</w:t>
            </w:r>
          </w:p>
        </w:tc>
        <w:tc>
          <w:tcPr>
            <w:tcW w:w="810" w:type="dxa"/>
            <w:tcBorders>
              <w:top w:val="nil"/>
              <w:left w:val="nil"/>
              <w:bottom w:val="nil"/>
              <w:right w:val="nil"/>
            </w:tcBorders>
            <w:shd w:val="clear" w:color="auto" w:fill="auto"/>
            <w:noWrap/>
            <w:vAlign w:val="center"/>
            <w:hideMark/>
          </w:tcPr>
          <w:p w14:paraId="68B5698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84.15</w:t>
            </w:r>
          </w:p>
        </w:tc>
        <w:tc>
          <w:tcPr>
            <w:tcW w:w="810" w:type="dxa"/>
            <w:tcBorders>
              <w:top w:val="nil"/>
              <w:left w:val="nil"/>
              <w:bottom w:val="nil"/>
              <w:right w:val="nil"/>
            </w:tcBorders>
            <w:shd w:val="clear" w:color="auto" w:fill="auto"/>
            <w:noWrap/>
            <w:vAlign w:val="center"/>
            <w:hideMark/>
          </w:tcPr>
          <w:p w14:paraId="129E72FB"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130.01</w:t>
            </w:r>
          </w:p>
        </w:tc>
        <w:tc>
          <w:tcPr>
            <w:tcW w:w="720" w:type="dxa"/>
            <w:tcBorders>
              <w:top w:val="nil"/>
              <w:left w:val="nil"/>
              <w:bottom w:val="nil"/>
              <w:right w:val="nil"/>
            </w:tcBorders>
            <w:shd w:val="clear" w:color="auto" w:fill="auto"/>
            <w:noWrap/>
            <w:vAlign w:val="center"/>
            <w:hideMark/>
          </w:tcPr>
          <w:p w14:paraId="63ADC23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60.33</w:t>
            </w:r>
          </w:p>
        </w:tc>
        <w:tc>
          <w:tcPr>
            <w:tcW w:w="236" w:type="dxa"/>
            <w:tcBorders>
              <w:top w:val="nil"/>
              <w:left w:val="nil"/>
              <w:bottom w:val="nil"/>
              <w:right w:val="nil"/>
            </w:tcBorders>
            <w:shd w:val="clear" w:color="auto" w:fill="auto"/>
            <w:noWrap/>
            <w:vAlign w:val="center"/>
            <w:hideMark/>
          </w:tcPr>
          <w:p w14:paraId="1C010A02"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6EE9A785"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69.68</w:t>
            </w:r>
          </w:p>
        </w:tc>
        <w:tc>
          <w:tcPr>
            <w:tcW w:w="583" w:type="dxa"/>
            <w:tcBorders>
              <w:top w:val="nil"/>
              <w:left w:val="nil"/>
              <w:bottom w:val="nil"/>
              <w:right w:val="nil"/>
            </w:tcBorders>
            <w:shd w:val="clear" w:color="auto" w:fill="auto"/>
            <w:noWrap/>
            <w:vAlign w:val="center"/>
            <w:hideMark/>
          </w:tcPr>
          <w:p w14:paraId="14CC8D62"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1.06</w:t>
            </w:r>
          </w:p>
        </w:tc>
        <w:tc>
          <w:tcPr>
            <w:tcW w:w="475" w:type="dxa"/>
            <w:gridSpan w:val="2"/>
            <w:tcBorders>
              <w:top w:val="nil"/>
              <w:left w:val="nil"/>
              <w:bottom w:val="nil"/>
              <w:right w:val="nil"/>
            </w:tcBorders>
            <w:shd w:val="clear" w:color="auto" w:fill="auto"/>
            <w:noWrap/>
            <w:vAlign w:val="center"/>
            <w:hideMark/>
          </w:tcPr>
          <w:p w14:paraId="0658AA05"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0.289</w:t>
            </w:r>
          </w:p>
        </w:tc>
        <w:tc>
          <w:tcPr>
            <w:tcW w:w="325" w:type="dxa"/>
            <w:tcBorders>
              <w:top w:val="nil"/>
              <w:left w:val="nil"/>
              <w:bottom w:val="nil"/>
              <w:right w:val="nil"/>
            </w:tcBorders>
            <w:shd w:val="clear" w:color="auto" w:fill="auto"/>
            <w:noWrap/>
            <w:vAlign w:val="center"/>
            <w:hideMark/>
          </w:tcPr>
          <w:p w14:paraId="127F24E3" w14:textId="77777777" w:rsidR="00F650BF" w:rsidRPr="00C81F79" w:rsidRDefault="00F650BF" w:rsidP="00C81F79">
            <w:pPr>
              <w:ind w:left="-101"/>
              <w:jc w:val="right"/>
              <w:rPr>
                <w:rFonts w:eastAsia="Times New Roman"/>
                <w:color w:val="000000"/>
                <w:sz w:val="14"/>
                <w:szCs w:val="14"/>
              </w:rPr>
            </w:pPr>
          </w:p>
        </w:tc>
      </w:tr>
      <w:tr w:rsidR="00BD08EB" w14:paraId="45F33CD2" w14:textId="77777777" w:rsidTr="00BD08EB">
        <w:trPr>
          <w:trHeight w:val="220"/>
        </w:trPr>
        <w:tc>
          <w:tcPr>
            <w:tcW w:w="1245" w:type="dxa"/>
            <w:vMerge/>
            <w:tcBorders>
              <w:top w:val="nil"/>
              <w:left w:val="nil"/>
              <w:bottom w:val="single" w:sz="4" w:space="0" w:color="000000"/>
              <w:right w:val="nil"/>
            </w:tcBorders>
            <w:vAlign w:val="center"/>
            <w:hideMark/>
          </w:tcPr>
          <w:p w14:paraId="29C62DB5"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32D441A9" w14:textId="77777777" w:rsidR="00F650BF" w:rsidRPr="00C81F79" w:rsidRDefault="00F650BF">
            <w:pPr>
              <w:rPr>
                <w:rFonts w:eastAsia="Times New Roman"/>
                <w:sz w:val="16"/>
                <w:szCs w:val="16"/>
              </w:rPr>
            </w:pPr>
            <w:r w:rsidRPr="00C81F79">
              <w:rPr>
                <w:rFonts w:eastAsia="Times New Roman"/>
                <w:sz w:val="16"/>
                <w:szCs w:val="16"/>
              </w:rPr>
              <w:t>Expenditures on tractor for production (US$)</w:t>
            </w:r>
          </w:p>
        </w:tc>
        <w:tc>
          <w:tcPr>
            <w:tcW w:w="810" w:type="dxa"/>
            <w:tcBorders>
              <w:top w:val="nil"/>
              <w:left w:val="nil"/>
              <w:bottom w:val="nil"/>
              <w:right w:val="nil"/>
            </w:tcBorders>
            <w:shd w:val="clear" w:color="000000" w:fill="F2F2F2"/>
            <w:noWrap/>
            <w:vAlign w:val="center"/>
            <w:hideMark/>
          </w:tcPr>
          <w:p w14:paraId="13E7C01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129.16</w:t>
            </w:r>
          </w:p>
        </w:tc>
        <w:tc>
          <w:tcPr>
            <w:tcW w:w="810" w:type="dxa"/>
            <w:tcBorders>
              <w:top w:val="nil"/>
              <w:left w:val="nil"/>
              <w:bottom w:val="nil"/>
              <w:right w:val="nil"/>
            </w:tcBorders>
            <w:shd w:val="clear" w:color="000000" w:fill="F2F2F2"/>
            <w:noWrap/>
            <w:vAlign w:val="center"/>
            <w:hideMark/>
          </w:tcPr>
          <w:p w14:paraId="3CC222E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173.73</w:t>
            </w:r>
          </w:p>
        </w:tc>
        <w:tc>
          <w:tcPr>
            <w:tcW w:w="720" w:type="dxa"/>
            <w:tcBorders>
              <w:top w:val="nil"/>
              <w:left w:val="nil"/>
              <w:bottom w:val="nil"/>
              <w:right w:val="nil"/>
            </w:tcBorders>
            <w:shd w:val="clear" w:color="000000" w:fill="F2F2F2"/>
            <w:noWrap/>
            <w:vAlign w:val="center"/>
            <w:hideMark/>
          </w:tcPr>
          <w:p w14:paraId="7EC2CABD"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106.00</w:t>
            </w:r>
          </w:p>
        </w:tc>
        <w:tc>
          <w:tcPr>
            <w:tcW w:w="236" w:type="dxa"/>
            <w:tcBorders>
              <w:top w:val="nil"/>
              <w:left w:val="nil"/>
              <w:bottom w:val="nil"/>
              <w:right w:val="nil"/>
            </w:tcBorders>
            <w:shd w:val="clear" w:color="000000" w:fill="F2F2F2"/>
            <w:noWrap/>
            <w:vAlign w:val="center"/>
            <w:hideMark/>
          </w:tcPr>
          <w:p w14:paraId="11E8C36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299CFAF2"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67.73</w:t>
            </w:r>
          </w:p>
        </w:tc>
        <w:tc>
          <w:tcPr>
            <w:tcW w:w="583" w:type="dxa"/>
            <w:tcBorders>
              <w:top w:val="nil"/>
              <w:left w:val="nil"/>
              <w:bottom w:val="nil"/>
              <w:right w:val="nil"/>
            </w:tcBorders>
            <w:shd w:val="clear" w:color="000000" w:fill="F2F2F2"/>
            <w:noWrap/>
            <w:vAlign w:val="center"/>
            <w:hideMark/>
          </w:tcPr>
          <w:p w14:paraId="0653D60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2.56</w:t>
            </w:r>
          </w:p>
        </w:tc>
        <w:tc>
          <w:tcPr>
            <w:tcW w:w="475" w:type="dxa"/>
            <w:gridSpan w:val="2"/>
            <w:tcBorders>
              <w:top w:val="nil"/>
              <w:left w:val="nil"/>
              <w:bottom w:val="nil"/>
              <w:right w:val="nil"/>
            </w:tcBorders>
            <w:shd w:val="clear" w:color="000000" w:fill="F2F2F2"/>
            <w:noWrap/>
            <w:vAlign w:val="center"/>
            <w:hideMark/>
          </w:tcPr>
          <w:p w14:paraId="59479D25"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0.012</w:t>
            </w:r>
          </w:p>
        </w:tc>
        <w:tc>
          <w:tcPr>
            <w:tcW w:w="325" w:type="dxa"/>
            <w:tcBorders>
              <w:top w:val="nil"/>
              <w:left w:val="nil"/>
              <w:bottom w:val="nil"/>
              <w:right w:val="nil"/>
            </w:tcBorders>
            <w:shd w:val="clear" w:color="000000" w:fill="F2F2F2"/>
            <w:noWrap/>
            <w:vAlign w:val="center"/>
            <w:hideMark/>
          </w:tcPr>
          <w:p w14:paraId="2B6467EA"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w:t>
            </w:r>
          </w:p>
        </w:tc>
      </w:tr>
      <w:tr w:rsidR="00BD08EB" w14:paraId="36F131E2" w14:textId="77777777" w:rsidTr="00BD08EB">
        <w:trPr>
          <w:trHeight w:val="220"/>
        </w:trPr>
        <w:tc>
          <w:tcPr>
            <w:tcW w:w="1245" w:type="dxa"/>
            <w:vMerge/>
            <w:tcBorders>
              <w:top w:val="nil"/>
              <w:left w:val="nil"/>
              <w:bottom w:val="single" w:sz="4" w:space="0" w:color="000000"/>
              <w:right w:val="nil"/>
            </w:tcBorders>
            <w:vAlign w:val="center"/>
            <w:hideMark/>
          </w:tcPr>
          <w:p w14:paraId="1F7122B3"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524D01C5" w14:textId="77777777" w:rsidR="00F650BF" w:rsidRPr="00C81F79" w:rsidRDefault="00F650BF">
            <w:pPr>
              <w:rPr>
                <w:rFonts w:eastAsia="Times New Roman"/>
                <w:sz w:val="16"/>
                <w:szCs w:val="16"/>
              </w:rPr>
            </w:pPr>
            <w:r w:rsidRPr="00C81F79">
              <w:rPr>
                <w:rFonts w:eastAsia="Times New Roman"/>
                <w:sz w:val="16"/>
                <w:szCs w:val="16"/>
              </w:rPr>
              <w:t>Paid labor (US$)</w:t>
            </w:r>
          </w:p>
        </w:tc>
        <w:tc>
          <w:tcPr>
            <w:tcW w:w="810" w:type="dxa"/>
            <w:tcBorders>
              <w:top w:val="nil"/>
              <w:left w:val="nil"/>
              <w:bottom w:val="nil"/>
              <w:right w:val="nil"/>
            </w:tcBorders>
            <w:shd w:val="clear" w:color="auto" w:fill="auto"/>
            <w:noWrap/>
            <w:vAlign w:val="center"/>
            <w:hideMark/>
          </w:tcPr>
          <w:p w14:paraId="6F49CD1D"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684.33</w:t>
            </w:r>
          </w:p>
        </w:tc>
        <w:tc>
          <w:tcPr>
            <w:tcW w:w="810" w:type="dxa"/>
            <w:tcBorders>
              <w:top w:val="nil"/>
              <w:left w:val="nil"/>
              <w:bottom w:val="nil"/>
              <w:right w:val="nil"/>
            </w:tcBorders>
            <w:shd w:val="clear" w:color="auto" w:fill="auto"/>
            <w:noWrap/>
            <w:vAlign w:val="center"/>
            <w:hideMark/>
          </w:tcPr>
          <w:p w14:paraId="7D4EB69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923.88</w:t>
            </w:r>
          </w:p>
        </w:tc>
        <w:tc>
          <w:tcPr>
            <w:tcW w:w="720" w:type="dxa"/>
            <w:tcBorders>
              <w:top w:val="nil"/>
              <w:left w:val="nil"/>
              <w:bottom w:val="nil"/>
              <w:right w:val="nil"/>
            </w:tcBorders>
            <w:shd w:val="clear" w:color="auto" w:fill="auto"/>
            <w:noWrap/>
            <w:vAlign w:val="center"/>
            <w:hideMark/>
          </w:tcPr>
          <w:p w14:paraId="4FC0803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559.89</w:t>
            </w:r>
          </w:p>
        </w:tc>
        <w:tc>
          <w:tcPr>
            <w:tcW w:w="236" w:type="dxa"/>
            <w:tcBorders>
              <w:top w:val="nil"/>
              <w:left w:val="nil"/>
              <w:bottom w:val="nil"/>
              <w:right w:val="nil"/>
            </w:tcBorders>
            <w:shd w:val="clear" w:color="auto" w:fill="auto"/>
            <w:noWrap/>
            <w:vAlign w:val="center"/>
            <w:hideMark/>
          </w:tcPr>
          <w:p w14:paraId="2703E6CC"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5BB9DCA6"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363.99</w:t>
            </w:r>
          </w:p>
        </w:tc>
        <w:tc>
          <w:tcPr>
            <w:tcW w:w="583" w:type="dxa"/>
            <w:tcBorders>
              <w:top w:val="nil"/>
              <w:left w:val="nil"/>
              <w:bottom w:val="nil"/>
              <w:right w:val="nil"/>
            </w:tcBorders>
            <w:shd w:val="clear" w:color="auto" w:fill="auto"/>
            <w:noWrap/>
            <w:vAlign w:val="center"/>
            <w:hideMark/>
          </w:tcPr>
          <w:p w14:paraId="0452C385"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1.03</w:t>
            </w:r>
          </w:p>
        </w:tc>
        <w:tc>
          <w:tcPr>
            <w:tcW w:w="475" w:type="dxa"/>
            <w:gridSpan w:val="2"/>
            <w:tcBorders>
              <w:top w:val="nil"/>
              <w:left w:val="nil"/>
              <w:bottom w:val="nil"/>
              <w:right w:val="nil"/>
            </w:tcBorders>
            <w:shd w:val="clear" w:color="auto" w:fill="auto"/>
            <w:noWrap/>
            <w:vAlign w:val="center"/>
            <w:hideMark/>
          </w:tcPr>
          <w:p w14:paraId="7623786A"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0.305</w:t>
            </w:r>
          </w:p>
        </w:tc>
        <w:tc>
          <w:tcPr>
            <w:tcW w:w="325" w:type="dxa"/>
            <w:tcBorders>
              <w:top w:val="nil"/>
              <w:left w:val="nil"/>
              <w:bottom w:val="nil"/>
              <w:right w:val="nil"/>
            </w:tcBorders>
            <w:shd w:val="clear" w:color="auto" w:fill="auto"/>
            <w:noWrap/>
            <w:vAlign w:val="center"/>
            <w:hideMark/>
          </w:tcPr>
          <w:p w14:paraId="49CF7610" w14:textId="77777777" w:rsidR="00F650BF" w:rsidRPr="00C81F79" w:rsidRDefault="00F650BF" w:rsidP="00C81F79">
            <w:pPr>
              <w:ind w:left="-101"/>
              <w:jc w:val="right"/>
              <w:rPr>
                <w:rFonts w:eastAsia="Times New Roman"/>
                <w:color w:val="000000"/>
                <w:sz w:val="14"/>
                <w:szCs w:val="14"/>
              </w:rPr>
            </w:pPr>
          </w:p>
        </w:tc>
      </w:tr>
      <w:tr w:rsidR="00BD08EB" w14:paraId="5F33914C" w14:textId="77777777" w:rsidTr="00BD08EB">
        <w:trPr>
          <w:trHeight w:val="220"/>
        </w:trPr>
        <w:tc>
          <w:tcPr>
            <w:tcW w:w="1245" w:type="dxa"/>
            <w:vMerge/>
            <w:tcBorders>
              <w:top w:val="nil"/>
              <w:left w:val="nil"/>
              <w:bottom w:val="single" w:sz="4" w:space="0" w:color="000000"/>
              <w:right w:val="nil"/>
            </w:tcBorders>
            <w:vAlign w:val="center"/>
            <w:hideMark/>
          </w:tcPr>
          <w:p w14:paraId="5E137E6C"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000000" w:fill="F2F2F2"/>
            <w:noWrap/>
            <w:vAlign w:val="center"/>
            <w:hideMark/>
          </w:tcPr>
          <w:p w14:paraId="2CE5CE7A" w14:textId="77777777" w:rsidR="00F650BF" w:rsidRPr="00C81F79" w:rsidRDefault="00F650BF">
            <w:pPr>
              <w:rPr>
                <w:rFonts w:eastAsia="Times New Roman"/>
                <w:sz w:val="16"/>
                <w:szCs w:val="16"/>
              </w:rPr>
            </w:pPr>
            <w:r w:rsidRPr="00C81F79">
              <w:rPr>
                <w:rFonts w:eastAsia="Times New Roman"/>
                <w:sz w:val="16"/>
                <w:szCs w:val="16"/>
              </w:rPr>
              <w:t>Paid Labor (US$/ha)</w:t>
            </w:r>
          </w:p>
        </w:tc>
        <w:tc>
          <w:tcPr>
            <w:tcW w:w="810" w:type="dxa"/>
            <w:tcBorders>
              <w:top w:val="nil"/>
              <w:left w:val="nil"/>
              <w:bottom w:val="nil"/>
              <w:right w:val="nil"/>
            </w:tcBorders>
            <w:shd w:val="clear" w:color="000000" w:fill="F2F2F2"/>
            <w:noWrap/>
            <w:vAlign w:val="center"/>
            <w:hideMark/>
          </w:tcPr>
          <w:p w14:paraId="072EDE9D"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730.25</w:t>
            </w:r>
          </w:p>
        </w:tc>
        <w:tc>
          <w:tcPr>
            <w:tcW w:w="810" w:type="dxa"/>
            <w:tcBorders>
              <w:top w:val="nil"/>
              <w:left w:val="nil"/>
              <w:bottom w:val="nil"/>
              <w:right w:val="nil"/>
            </w:tcBorders>
            <w:shd w:val="clear" w:color="000000" w:fill="F2F2F2"/>
            <w:noWrap/>
            <w:vAlign w:val="center"/>
            <w:hideMark/>
          </w:tcPr>
          <w:p w14:paraId="2C1EDAAB"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813.75</w:t>
            </w:r>
          </w:p>
        </w:tc>
        <w:tc>
          <w:tcPr>
            <w:tcW w:w="720" w:type="dxa"/>
            <w:tcBorders>
              <w:top w:val="nil"/>
              <w:left w:val="nil"/>
              <w:bottom w:val="nil"/>
              <w:right w:val="nil"/>
            </w:tcBorders>
            <w:shd w:val="clear" w:color="000000" w:fill="F2F2F2"/>
            <w:noWrap/>
            <w:vAlign w:val="center"/>
            <w:hideMark/>
          </w:tcPr>
          <w:p w14:paraId="36B79D5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686.88</w:t>
            </w:r>
          </w:p>
        </w:tc>
        <w:tc>
          <w:tcPr>
            <w:tcW w:w="236" w:type="dxa"/>
            <w:tcBorders>
              <w:top w:val="nil"/>
              <w:left w:val="nil"/>
              <w:bottom w:val="nil"/>
              <w:right w:val="nil"/>
            </w:tcBorders>
            <w:shd w:val="clear" w:color="000000" w:fill="F2F2F2"/>
            <w:noWrap/>
            <w:vAlign w:val="center"/>
            <w:hideMark/>
          </w:tcPr>
          <w:p w14:paraId="3D1C4742"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nil"/>
              <w:left w:val="single" w:sz="4" w:space="0" w:color="auto"/>
              <w:bottom w:val="nil"/>
              <w:right w:val="nil"/>
            </w:tcBorders>
            <w:shd w:val="clear" w:color="000000" w:fill="F2F2F2"/>
            <w:noWrap/>
            <w:vAlign w:val="center"/>
            <w:hideMark/>
          </w:tcPr>
          <w:p w14:paraId="00E6865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126.87</w:t>
            </w:r>
          </w:p>
        </w:tc>
        <w:tc>
          <w:tcPr>
            <w:tcW w:w="583" w:type="dxa"/>
            <w:tcBorders>
              <w:top w:val="nil"/>
              <w:left w:val="nil"/>
              <w:bottom w:val="nil"/>
              <w:right w:val="nil"/>
            </w:tcBorders>
            <w:shd w:val="clear" w:color="000000" w:fill="F2F2F2"/>
            <w:noWrap/>
            <w:vAlign w:val="center"/>
            <w:hideMark/>
          </w:tcPr>
          <w:p w14:paraId="26BCAFD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0.55</w:t>
            </w:r>
          </w:p>
        </w:tc>
        <w:tc>
          <w:tcPr>
            <w:tcW w:w="475" w:type="dxa"/>
            <w:gridSpan w:val="2"/>
            <w:tcBorders>
              <w:top w:val="nil"/>
              <w:left w:val="nil"/>
              <w:bottom w:val="nil"/>
              <w:right w:val="nil"/>
            </w:tcBorders>
            <w:shd w:val="clear" w:color="000000" w:fill="F2F2F2"/>
            <w:noWrap/>
            <w:vAlign w:val="center"/>
            <w:hideMark/>
          </w:tcPr>
          <w:p w14:paraId="2FB39F95"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0.584</w:t>
            </w:r>
          </w:p>
        </w:tc>
        <w:tc>
          <w:tcPr>
            <w:tcW w:w="325" w:type="dxa"/>
            <w:tcBorders>
              <w:top w:val="nil"/>
              <w:left w:val="nil"/>
              <w:bottom w:val="nil"/>
              <w:right w:val="nil"/>
            </w:tcBorders>
            <w:shd w:val="clear" w:color="000000" w:fill="F2F2F2"/>
            <w:noWrap/>
            <w:vAlign w:val="center"/>
            <w:hideMark/>
          </w:tcPr>
          <w:p w14:paraId="18FDE47F"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04A11038" w14:textId="77777777" w:rsidTr="00BD08EB">
        <w:trPr>
          <w:trHeight w:val="220"/>
        </w:trPr>
        <w:tc>
          <w:tcPr>
            <w:tcW w:w="1245" w:type="dxa"/>
            <w:vMerge/>
            <w:tcBorders>
              <w:top w:val="nil"/>
              <w:left w:val="nil"/>
              <w:bottom w:val="single" w:sz="4" w:space="0" w:color="000000"/>
              <w:right w:val="nil"/>
            </w:tcBorders>
            <w:vAlign w:val="center"/>
            <w:hideMark/>
          </w:tcPr>
          <w:p w14:paraId="5859F8CC"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0EAA86B9" w14:textId="77777777" w:rsidR="00F650BF" w:rsidRPr="00C81F79" w:rsidRDefault="00F650BF">
            <w:pPr>
              <w:rPr>
                <w:rFonts w:eastAsia="Times New Roman"/>
                <w:sz w:val="16"/>
                <w:szCs w:val="16"/>
                <w:u w:val="single"/>
              </w:rPr>
            </w:pPr>
            <w:r w:rsidRPr="00C81F79">
              <w:rPr>
                <w:rFonts w:eastAsia="Times New Roman"/>
                <w:sz w:val="16"/>
                <w:szCs w:val="16"/>
                <w:u w:val="single"/>
              </w:rPr>
              <w:t>Expenditures on the irrigation of plots (US$)</w:t>
            </w:r>
          </w:p>
        </w:tc>
        <w:tc>
          <w:tcPr>
            <w:tcW w:w="810" w:type="dxa"/>
            <w:tcBorders>
              <w:top w:val="nil"/>
              <w:left w:val="nil"/>
              <w:bottom w:val="nil"/>
              <w:right w:val="nil"/>
            </w:tcBorders>
            <w:shd w:val="clear" w:color="auto" w:fill="auto"/>
            <w:noWrap/>
            <w:vAlign w:val="center"/>
            <w:hideMark/>
          </w:tcPr>
          <w:p w14:paraId="3EFF2E2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41.50</w:t>
            </w:r>
          </w:p>
        </w:tc>
        <w:tc>
          <w:tcPr>
            <w:tcW w:w="810" w:type="dxa"/>
            <w:tcBorders>
              <w:top w:val="nil"/>
              <w:left w:val="nil"/>
              <w:bottom w:val="nil"/>
              <w:right w:val="nil"/>
            </w:tcBorders>
            <w:shd w:val="clear" w:color="auto" w:fill="auto"/>
            <w:noWrap/>
            <w:vAlign w:val="center"/>
            <w:hideMark/>
          </w:tcPr>
          <w:p w14:paraId="5E9ADB9F"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63.54</w:t>
            </w:r>
          </w:p>
        </w:tc>
        <w:tc>
          <w:tcPr>
            <w:tcW w:w="720" w:type="dxa"/>
            <w:tcBorders>
              <w:top w:val="nil"/>
              <w:left w:val="nil"/>
              <w:bottom w:val="nil"/>
              <w:right w:val="nil"/>
            </w:tcBorders>
            <w:shd w:val="clear" w:color="auto" w:fill="auto"/>
            <w:noWrap/>
            <w:vAlign w:val="center"/>
            <w:hideMark/>
          </w:tcPr>
          <w:p w14:paraId="75E83ED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30.04</w:t>
            </w:r>
          </w:p>
        </w:tc>
        <w:tc>
          <w:tcPr>
            <w:tcW w:w="236" w:type="dxa"/>
            <w:tcBorders>
              <w:top w:val="nil"/>
              <w:left w:val="nil"/>
              <w:bottom w:val="nil"/>
              <w:right w:val="nil"/>
            </w:tcBorders>
            <w:shd w:val="clear" w:color="auto" w:fill="auto"/>
            <w:noWrap/>
            <w:vAlign w:val="center"/>
            <w:hideMark/>
          </w:tcPr>
          <w:p w14:paraId="69BFEDBC"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03103C83"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33.50</w:t>
            </w:r>
          </w:p>
        </w:tc>
        <w:tc>
          <w:tcPr>
            <w:tcW w:w="583" w:type="dxa"/>
            <w:tcBorders>
              <w:top w:val="nil"/>
              <w:left w:val="nil"/>
              <w:bottom w:val="nil"/>
              <w:right w:val="nil"/>
            </w:tcBorders>
            <w:shd w:val="clear" w:color="auto" w:fill="auto"/>
            <w:noWrap/>
            <w:vAlign w:val="center"/>
            <w:hideMark/>
          </w:tcPr>
          <w:p w14:paraId="20EE20B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2.65</w:t>
            </w:r>
          </w:p>
        </w:tc>
        <w:tc>
          <w:tcPr>
            <w:tcW w:w="475" w:type="dxa"/>
            <w:gridSpan w:val="2"/>
            <w:tcBorders>
              <w:top w:val="nil"/>
              <w:left w:val="nil"/>
              <w:bottom w:val="nil"/>
              <w:right w:val="nil"/>
            </w:tcBorders>
            <w:shd w:val="clear" w:color="auto" w:fill="auto"/>
            <w:noWrap/>
            <w:vAlign w:val="center"/>
            <w:hideMark/>
          </w:tcPr>
          <w:p w14:paraId="6A68FB7F"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0.009</w:t>
            </w:r>
          </w:p>
        </w:tc>
        <w:tc>
          <w:tcPr>
            <w:tcW w:w="325" w:type="dxa"/>
            <w:tcBorders>
              <w:top w:val="nil"/>
              <w:left w:val="nil"/>
              <w:bottom w:val="nil"/>
              <w:right w:val="nil"/>
            </w:tcBorders>
            <w:shd w:val="clear" w:color="auto" w:fill="auto"/>
            <w:noWrap/>
            <w:vAlign w:val="center"/>
            <w:hideMark/>
          </w:tcPr>
          <w:p w14:paraId="588515C5"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w:t>
            </w:r>
          </w:p>
        </w:tc>
      </w:tr>
      <w:tr w:rsidR="00BD08EB" w14:paraId="53FC3EE5" w14:textId="77777777" w:rsidTr="00BD08EB">
        <w:trPr>
          <w:trHeight w:val="220"/>
        </w:trPr>
        <w:tc>
          <w:tcPr>
            <w:tcW w:w="1245" w:type="dxa"/>
            <w:vMerge/>
            <w:tcBorders>
              <w:top w:val="nil"/>
              <w:left w:val="nil"/>
              <w:bottom w:val="single" w:sz="4" w:space="0" w:color="000000"/>
              <w:right w:val="nil"/>
            </w:tcBorders>
            <w:vAlign w:val="center"/>
            <w:hideMark/>
          </w:tcPr>
          <w:p w14:paraId="31F7EC2B"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auto"/>
            <w:noWrap/>
            <w:vAlign w:val="center"/>
            <w:hideMark/>
          </w:tcPr>
          <w:p w14:paraId="0F2BED77" w14:textId="77777777" w:rsidR="00F650BF" w:rsidRPr="00C81F79" w:rsidRDefault="00F650BF">
            <w:pPr>
              <w:ind w:firstLineChars="100" w:firstLine="160"/>
              <w:rPr>
                <w:rFonts w:eastAsia="Times New Roman"/>
                <w:sz w:val="16"/>
                <w:szCs w:val="16"/>
              </w:rPr>
            </w:pPr>
            <w:r w:rsidRPr="00C81F79">
              <w:rPr>
                <w:rFonts w:eastAsia="Times New Roman"/>
                <w:sz w:val="16"/>
                <w:szCs w:val="16"/>
              </w:rPr>
              <w:t>Irrigation equipment/maintenance (US$)</w:t>
            </w:r>
          </w:p>
        </w:tc>
        <w:tc>
          <w:tcPr>
            <w:tcW w:w="810" w:type="dxa"/>
            <w:tcBorders>
              <w:top w:val="nil"/>
              <w:left w:val="nil"/>
              <w:bottom w:val="nil"/>
              <w:right w:val="nil"/>
            </w:tcBorders>
            <w:shd w:val="clear" w:color="auto" w:fill="auto"/>
            <w:noWrap/>
            <w:vAlign w:val="center"/>
            <w:hideMark/>
          </w:tcPr>
          <w:p w14:paraId="2341986B"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24.61</w:t>
            </w:r>
          </w:p>
        </w:tc>
        <w:tc>
          <w:tcPr>
            <w:tcW w:w="810" w:type="dxa"/>
            <w:tcBorders>
              <w:top w:val="nil"/>
              <w:left w:val="nil"/>
              <w:bottom w:val="nil"/>
              <w:right w:val="nil"/>
            </w:tcBorders>
            <w:shd w:val="clear" w:color="auto" w:fill="auto"/>
            <w:noWrap/>
            <w:vAlign w:val="center"/>
            <w:hideMark/>
          </w:tcPr>
          <w:p w14:paraId="2680FE7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40.29</w:t>
            </w:r>
          </w:p>
        </w:tc>
        <w:tc>
          <w:tcPr>
            <w:tcW w:w="720" w:type="dxa"/>
            <w:tcBorders>
              <w:top w:val="nil"/>
              <w:left w:val="nil"/>
              <w:bottom w:val="nil"/>
              <w:right w:val="nil"/>
            </w:tcBorders>
            <w:shd w:val="clear" w:color="auto" w:fill="auto"/>
            <w:noWrap/>
            <w:vAlign w:val="center"/>
            <w:hideMark/>
          </w:tcPr>
          <w:p w14:paraId="3DAEDA8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16.47</w:t>
            </w:r>
          </w:p>
        </w:tc>
        <w:tc>
          <w:tcPr>
            <w:tcW w:w="236" w:type="dxa"/>
            <w:tcBorders>
              <w:top w:val="nil"/>
              <w:left w:val="nil"/>
              <w:bottom w:val="nil"/>
              <w:right w:val="nil"/>
            </w:tcBorders>
            <w:shd w:val="clear" w:color="auto" w:fill="auto"/>
            <w:noWrap/>
            <w:vAlign w:val="center"/>
            <w:hideMark/>
          </w:tcPr>
          <w:p w14:paraId="7802F2FD"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auto"/>
            <w:noWrap/>
            <w:vAlign w:val="center"/>
            <w:hideMark/>
          </w:tcPr>
          <w:p w14:paraId="2430D4B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23.83</w:t>
            </w:r>
          </w:p>
        </w:tc>
        <w:tc>
          <w:tcPr>
            <w:tcW w:w="583" w:type="dxa"/>
            <w:tcBorders>
              <w:top w:val="nil"/>
              <w:left w:val="nil"/>
              <w:bottom w:val="nil"/>
              <w:right w:val="nil"/>
            </w:tcBorders>
            <w:shd w:val="clear" w:color="auto" w:fill="auto"/>
            <w:noWrap/>
            <w:vAlign w:val="center"/>
            <w:hideMark/>
          </w:tcPr>
          <w:p w14:paraId="005D2D4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2.36</w:t>
            </w:r>
          </w:p>
        </w:tc>
        <w:tc>
          <w:tcPr>
            <w:tcW w:w="475" w:type="dxa"/>
            <w:gridSpan w:val="2"/>
            <w:tcBorders>
              <w:top w:val="nil"/>
              <w:left w:val="nil"/>
              <w:bottom w:val="nil"/>
              <w:right w:val="nil"/>
            </w:tcBorders>
            <w:shd w:val="clear" w:color="auto" w:fill="auto"/>
            <w:noWrap/>
            <w:vAlign w:val="center"/>
            <w:hideMark/>
          </w:tcPr>
          <w:p w14:paraId="119DAFA4"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0.020</w:t>
            </w:r>
          </w:p>
        </w:tc>
        <w:tc>
          <w:tcPr>
            <w:tcW w:w="325" w:type="dxa"/>
            <w:tcBorders>
              <w:top w:val="nil"/>
              <w:left w:val="nil"/>
              <w:bottom w:val="nil"/>
              <w:right w:val="nil"/>
            </w:tcBorders>
            <w:shd w:val="clear" w:color="auto" w:fill="auto"/>
            <w:noWrap/>
            <w:vAlign w:val="center"/>
            <w:hideMark/>
          </w:tcPr>
          <w:p w14:paraId="6967F3AE"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w:t>
            </w:r>
          </w:p>
        </w:tc>
      </w:tr>
      <w:tr w:rsidR="00BD08EB" w14:paraId="294A1887" w14:textId="77777777" w:rsidTr="000851E1">
        <w:trPr>
          <w:trHeight w:val="220"/>
        </w:trPr>
        <w:tc>
          <w:tcPr>
            <w:tcW w:w="1245" w:type="dxa"/>
            <w:vMerge/>
            <w:tcBorders>
              <w:top w:val="nil"/>
              <w:left w:val="nil"/>
              <w:bottom w:val="single" w:sz="4" w:space="0" w:color="000000"/>
              <w:right w:val="nil"/>
            </w:tcBorders>
            <w:vAlign w:val="center"/>
            <w:hideMark/>
          </w:tcPr>
          <w:p w14:paraId="0F05BDB2" w14:textId="77777777" w:rsidR="00F650BF" w:rsidRPr="00C81F79" w:rsidRDefault="00F650BF">
            <w:pPr>
              <w:rPr>
                <w:rFonts w:eastAsia="Times New Roman"/>
                <w:b/>
                <w:bCs/>
                <w:color w:val="000000"/>
                <w:sz w:val="16"/>
                <w:szCs w:val="16"/>
              </w:rPr>
            </w:pPr>
          </w:p>
        </w:tc>
        <w:tc>
          <w:tcPr>
            <w:tcW w:w="3705" w:type="dxa"/>
            <w:tcBorders>
              <w:top w:val="nil"/>
              <w:left w:val="nil"/>
              <w:right w:val="nil"/>
            </w:tcBorders>
            <w:shd w:val="clear" w:color="auto" w:fill="auto"/>
            <w:noWrap/>
            <w:vAlign w:val="center"/>
            <w:hideMark/>
          </w:tcPr>
          <w:p w14:paraId="6A4B1BB8" w14:textId="77777777" w:rsidR="00F650BF" w:rsidRPr="00C81F79" w:rsidRDefault="00F650BF">
            <w:pPr>
              <w:ind w:firstLineChars="100" w:firstLine="160"/>
              <w:rPr>
                <w:rFonts w:eastAsia="Times New Roman"/>
                <w:sz w:val="16"/>
                <w:szCs w:val="16"/>
              </w:rPr>
            </w:pPr>
            <w:r w:rsidRPr="00C81F79">
              <w:rPr>
                <w:rFonts w:eastAsia="Times New Roman"/>
                <w:sz w:val="16"/>
                <w:szCs w:val="16"/>
              </w:rPr>
              <w:t>Water service (US$)</w:t>
            </w:r>
          </w:p>
        </w:tc>
        <w:tc>
          <w:tcPr>
            <w:tcW w:w="810" w:type="dxa"/>
            <w:tcBorders>
              <w:top w:val="nil"/>
              <w:left w:val="nil"/>
              <w:right w:val="nil"/>
            </w:tcBorders>
            <w:shd w:val="clear" w:color="auto" w:fill="auto"/>
            <w:noWrap/>
            <w:vAlign w:val="center"/>
            <w:hideMark/>
          </w:tcPr>
          <w:p w14:paraId="5E735BAD"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12.97</w:t>
            </w:r>
          </w:p>
        </w:tc>
        <w:tc>
          <w:tcPr>
            <w:tcW w:w="810" w:type="dxa"/>
            <w:tcBorders>
              <w:top w:val="nil"/>
              <w:left w:val="nil"/>
              <w:right w:val="nil"/>
            </w:tcBorders>
            <w:shd w:val="clear" w:color="auto" w:fill="auto"/>
            <w:noWrap/>
            <w:vAlign w:val="center"/>
            <w:hideMark/>
          </w:tcPr>
          <w:p w14:paraId="0A90E30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14.28</w:t>
            </w:r>
          </w:p>
        </w:tc>
        <w:tc>
          <w:tcPr>
            <w:tcW w:w="720" w:type="dxa"/>
            <w:tcBorders>
              <w:top w:val="nil"/>
              <w:left w:val="nil"/>
              <w:right w:val="nil"/>
            </w:tcBorders>
            <w:shd w:val="clear" w:color="auto" w:fill="auto"/>
            <w:noWrap/>
            <w:vAlign w:val="center"/>
            <w:hideMark/>
          </w:tcPr>
          <w:p w14:paraId="73623B96"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12.30</w:t>
            </w:r>
          </w:p>
        </w:tc>
        <w:tc>
          <w:tcPr>
            <w:tcW w:w="236" w:type="dxa"/>
            <w:tcBorders>
              <w:top w:val="nil"/>
              <w:left w:val="nil"/>
              <w:right w:val="nil"/>
            </w:tcBorders>
            <w:shd w:val="clear" w:color="auto" w:fill="auto"/>
            <w:noWrap/>
            <w:vAlign w:val="center"/>
            <w:hideMark/>
          </w:tcPr>
          <w:p w14:paraId="1A94E49A"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right w:val="nil"/>
            </w:tcBorders>
            <w:shd w:val="clear" w:color="auto" w:fill="auto"/>
            <w:noWrap/>
            <w:vAlign w:val="center"/>
            <w:hideMark/>
          </w:tcPr>
          <w:p w14:paraId="5D12AC3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1.99</w:t>
            </w:r>
          </w:p>
        </w:tc>
        <w:tc>
          <w:tcPr>
            <w:tcW w:w="583" w:type="dxa"/>
            <w:tcBorders>
              <w:top w:val="nil"/>
              <w:left w:val="nil"/>
              <w:right w:val="nil"/>
            </w:tcBorders>
            <w:shd w:val="clear" w:color="auto" w:fill="auto"/>
            <w:noWrap/>
            <w:vAlign w:val="center"/>
            <w:hideMark/>
          </w:tcPr>
          <w:p w14:paraId="306532F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0.34</w:t>
            </w:r>
          </w:p>
        </w:tc>
        <w:tc>
          <w:tcPr>
            <w:tcW w:w="475" w:type="dxa"/>
            <w:gridSpan w:val="2"/>
            <w:tcBorders>
              <w:top w:val="nil"/>
              <w:left w:val="nil"/>
              <w:right w:val="nil"/>
            </w:tcBorders>
            <w:shd w:val="clear" w:color="auto" w:fill="auto"/>
            <w:noWrap/>
            <w:vAlign w:val="center"/>
            <w:hideMark/>
          </w:tcPr>
          <w:p w14:paraId="355FF82E"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0.735</w:t>
            </w:r>
          </w:p>
        </w:tc>
        <w:tc>
          <w:tcPr>
            <w:tcW w:w="325" w:type="dxa"/>
            <w:tcBorders>
              <w:top w:val="nil"/>
              <w:left w:val="nil"/>
              <w:right w:val="nil"/>
            </w:tcBorders>
            <w:shd w:val="clear" w:color="auto" w:fill="auto"/>
            <w:noWrap/>
            <w:vAlign w:val="center"/>
            <w:hideMark/>
          </w:tcPr>
          <w:p w14:paraId="3DC0D221" w14:textId="77777777" w:rsidR="00F650BF" w:rsidRPr="00C81F79" w:rsidRDefault="00F650BF" w:rsidP="00C81F79">
            <w:pPr>
              <w:ind w:left="-101"/>
              <w:jc w:val="right"/>
              <w:rPr>
                <w:rFonts w:eastAsia="Times New Roman"/>
                <w:color w:val="000000"/>
                <w:sz w:val="14"/>
                <w:szCs w:val="14"/>
              </w:rPr>
            </w:pPr>
          </w:p>
        </w:tc>
      </w:tr>
      <w:tr w:rsidR="00BD08EB" w14:paraId="0A01E66B" w14:textId="77777777" w:rsidTr="000851E1">
        <w:trPr>
          <w:trHeight w:val="220"/>
        </w:trPr>
        <w:tc>
          <w:tcPr>
            <w:tcW w:w="1245" w:type="dxa"/>
            <w:vMerge/>
            <w:tcBorders>
              <w:top w:val="nil"/>
              <w:left w:val="nil"/>
              <w:bottom w:val="single" w:sz="4" w:space="0" w:color="000000"/>
              <w:right w:val="nil"/>
            </w:tcBorders>
            <w:vAlign w:val="center"/>
            <w:hideMark/>
          </w:tcPr>
          <w:p w14:paraId="1A9BB309" w14:textId="77777777" w:rsidR="00F650BF" w:rsidRPr="00C81F79" w:rsidRDefault="00F650BF">
            <w:pPr>
              <w:rPr>
                <w:rFonts w:eastAsia="Times New Roman"/>
                <w:b/>
                <w:bCs/>
                <w:color w:val="000000"/>
                <w:sz w:val="16"/>
                <w:szCs w:val="16"/>
              </w:rPr>
            </w:pPr>
          </w:p>
        </w:tc>
        <w:tc>
          <w:tcPr>
            <w:tcW w:w="3705" w:type="dxa"/>
            <w:tcBorders>
              <w:top w:val="nil"/>
              <w:left w:val="nil"/>
              <w:bottom w:val="single" w:sz="4" w:space="0" w:color="000000"/>
              <w:right w:val="nil"/>
            </w:tcBorders>
            <w:shd w:val="clear" w:color="auto" w:fill="auto"/>
            <w:noWrap/>
            <w:vAlign w:val="center"/>
            <w:hideMark/>
          </w:tcPr>
          <w:p w14:paraId="62301864" w14:textId="77777777" w:rsidR="00F650BF" w:rsidRPr="00C81F79" w:rsidRDefault="00F650BF">
            <w:pPr>
              <w:ind w:firstLineChars="100" w:firstLine="160"/>
              <w:rPr>
                <w:rFonts w:eastAsia="Times New Roman"/>
                <w:sz w:val="16"/>
                <w:szCs w:val="16"/>
              </w:rPr>
            </w:pPr>
            <w:r w:rsidRPr="00C81F79">
              <w:rPr>
                <w:rFonts w:eastAsia="Times New Roman"/>
                <w:sz w:val="16"/>
                <w:szCs w:val="16"/>
              </w:rPr>
              <w:t>Energy (US$)</w:t>
            </w:r>
          </w:p>
        </w:tc>
        <w:tc>
          <w:tcPr>
            <w:tcW w:w="810" w:type="dxa"/>
            <w:tcBorders>
              <w:top w:val="nil"/>
              <w:left w:val="nil"/>
              <w:bottom w:val="single" w:sz="4" w:space="0" w:color="000000"/>
              <w:right w:val="nil"/>
            </w:tcBorders>
            <w:shd w:val="clear" w:color="auto" w:fill="auto"/>
            <w:noWrap/>
            <w:vAlign w:val="center"/>
            <w:hideMark/>
          </w:tcPr>
          <w:p w14:paraId="6A24900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3.91</w:t>
            </w:r>
          </w:p>
        </w:tc>
        <w:tc>
          <w:tcPr>
            <w:tcW w:w="810" w:type="dxa"/>
            <w:tcBorders>
              <w:top w:val="nil"/>
              <w:left w:val="nil"/>
              <w:bottom w:val="single" w:sz="4" w:space="0" w:color="000000"/>
              <w:right w:val="nil"/>
            </w:tcBorders>
            <w:shd w:val="clear" w:color="auto" w:fill="auto"/>
            <w:noWrap/>
            <w:vAlign w:val="center"/>
            <w:hideMark/>
          </w:tcPr>
          <w:p w14:paraId="17B6B61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8.97</w:t>
            </w:r>
          </w:p>
        </w:tc>
        <w:tc>
          <w:tcPr>
            <w:tcW w:w="720" w:type="dxa"/>
            <w:tcBorders>
              <w:top w:val="nil"/>
              <w:left w:val="nil"/>
              <w:bottom w:val="single" w:sz="4" w:space="0" w:color="000000"/>
              <w:right w:val="nil"/>
            </w:tcBorders>
            <w:shd w:val="clear" w:color="auto" w:fill="auto"/>
            <w:noWrap/>
            <w:vAlign w:val="center"/>
            <w:hideMark/>
          </w:tcPr>
          <w:p w14:paraId="577342E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1.28</w:t>
            </w:r>
          </w:p>
        </w:tc>
        <w:tc>
          <w:tcPr>
            <w:tcW w:w="236" w:type="dxa"/>
            <w:tcBorders>
              <w:top w:val="nil"/>
              <w:left w:val="nil"/>
              <w:bottom w:val="single" w:sz="4" w:space="0" w:color="000000"/>
              <w:right w:val="nil"/>
            </w:tcBorders>
            <w:shd w:val="clear" w:color="auto" w:fill="auto"/>
            <w:noWrap/>
            <w:vAlign w:val="center"/>
            <w:hideMark/>
          </w:tcPr>
          <w:p w14:paraId="7BDA6F81"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single" w:sz="4" w:space="0" w:color="000000"/>
              <w:right w:val="nil"/>
            </w:tcBorders>
            <w:shd w:val="clear" w:color="auto" w:fill="auto"/>
            <w:noWrap/>
            <w:vAlign w:val="center"/>
            <w:hideMark/>
          </w:tcPr>
          <w:p w14:paraId="05F4B50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7.68</w:t>
            </w:r>
          </w:p>
        </w:tc>
        <w:tc>
          <w:tcPr>
            <w:tcW w:w="583" w:type="dxa"/>
            <w:tcBorders>
              <w:top w:val="nil"/>
              <w:left w:val="nil"/>
              <w:bottom w:val="single" w:sz="4" w:space="0" w:color="000000"/>
              <w:right w:val="nil"/>
            </w:tcBorders>
            <w:shd w:val="clear" w:color="auto" w:fill="auto"/>
            <w:noWrap/>
            <w:vAlign w:val="center"/>
            <w:hideMark/>
          </w:tcPr>
          <w:p w14:paraId="17D1AF7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1.77</w:t>
            </w:r>
          </w:p>
        </w:tc>
        <w:tc>
          <w:tcPr>
            <w:tcW w:w="475" w:type="dxa"/>
            <w:gridSpan w:val="2"/>
            <w:tcBorders>
              <w:top w:val="nil"/>
              <w:left w:val="nil"/>
              <w:bottom w:val="single" w:sz="4" w:space="0" w:color="000000"/>
              <w:right w:val="nil"/>
            </w:tcBorders>
            <w:shd w:val="clear" w:color="auto" w:fill="auto"/>
            <w:noWrap/>
            <w:vAlign w:val="center"/>
            <w:hideMark/>
          </w:tcPr>
          <w:p w14:paraId="62459E4E"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0.080</w:t>
            </w:r>
          </w:p>
        </w:tc>
        <w:tc>
          <w:tcPr>
            <w:tcW w:w="325" w:type="dxa"/>
            <w:tcBorders>
              <w:top w:val="nil"/>
              <w:left w:val="nil"/>
              <w:bottom w:val="single" w:sz="4" w:space="0" w:color="000000"/>
              <w:right w:val="nil"/>
            </w:tcBorders>
            <w:shd w:val="clear" w:color="auto" w:fill="auto"/>
            <w:noWrap/>
            <w:vAlign w:val="center"/>
            <w:hideMark/>
          </w:tcPr>
          <w:p w14:paraId="23D6FF03"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w:t>
            </w:r>
          </w:p>
        </w:tc>
      </w:tr>
      <w:tr w:rsidR="00BD08EB" w14:paraId="4F14ADF8" w14:textId="77777777" w:rsidTr="000851E1">
        <w:trPr>
          <w:trHeight w:val="220"/>
        </w:trPr>
        <w:tc>
          <w:tcPr>
            <w:tcW w:w="1245" w:type="dxa"/>
            <w:vMerge w:val="restart"/>
            <w:tcBorders>
              <w:top w:val="nil"/>
              <w:left w:val="nil"/>
              <w:bottom w:val="single" w:sz="8" w:space="0" w:color="000000"/>
              <w:right w:val="nil"/>
            </w:tcBorders>
            <w:shd w:val="clear" w:color="auto" w:fill="auto"/>
            <w:hideMark/>
          </w:tcPr>
          <w:p w14:paraId="21088FD8"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Investments in Agricultural Plots</w:t>
            </w:r>
          </w:p>
        </w:tc>
        <w:tc>
          <w:tcPr>
            <w:tcW w:w="3705" w:type="dxa"/>
            <w:tcBorders>
              <w:top w:val="single" w:sz="4" w:space="0" w:color="000000"/>
              <w:left w:val="nil"/>
              <w:bottom w:val="nil"/>
              <w:right w:val="nil"/>
            </w:tcBorders>
            <w:shd w:val="clear" w:color="auto" w:fill="F2F2F2" w:themeFill="background1" w:themeFillShade="F2"/>
            <w:noWrap/>
            <w:vAlign w:val="center"/>
            <w:hideMark/>
          </w:tcPr>
          <w:p w14:paraId="60832457" w14:textId="77777777" w:rsidR="00F650BF" w:rsidRPr="00C81F79" w:rsidRDefault="00F650BF">
            <w:pPr>
              <w:rPr>
                <w:rFonts w:eastAsia="Times New Roman"/>
                <w:color w:val="000000"/>
                <w:sz w:val="16"/>
                <w:szCs w:val="16"/>
              </w:rPr>
            </w:pPr>
            <w:r w:rsidRPr="00C81F79">
              <w:rPr>
                <w:rFonts w:eastAsia="Times New Roman"/>
                <w:color w:val="000000"/>
                <w:sz w:val="16"/>
                <w:szCs w:val="16"/>
              </w:rPr>
              <w:t>Total investments in plots (US$)</w:t>
            </w:r>
          </w:p>
        </w:tc>
        <w:tc>
          <w:tcPr>
            <w:tcW w:w="810" w:type="dxa"/>
            <w:tcBorders>
              <w:top w:val="single" w:sz="4" w:space="0" w:color="000000"/>
              <w:left w:val="nil"/>
              <w:bottom w:val="nil"/>
              <w:right w:val="nil"/>
            </w:tcBorders>
            <w:shd w:val="clear" w:color="auto" w:fill="F2F2F2" w:themeFill="background1" w:themeFillShade="F2"/>
            <w:noWrap/>
            <w:vAlign w:val="center"/>
            <w:hideMark/>
          </w:tcPr>
          <w:p w14:paraId="22160A6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104.41</w:t>
            </w:r>
          </w:p>
        </w:tc>
        <w:tc>
          <w:tcPr>
            <w:tcW w:w="810" w:type="dxa"/>
            <w:tcBorders>
              <w:top w:val="single" w:sz="4" w:space="0" w:color="000000"/>
              <w:left w:val="nil"/>
              <w:bottom w:val="nil"/>
              <w:right w:val="nil"/>
            </w:tcBorders>
            <w:shd w:val="clear" w:color="auto" w:fill="F2F2F2" w:themeFill="background1" w:themeFillShade="F2"/>
            <w:noWrap/>
            <w:vAlign w:val="center"/>
            <w:hideMark/>
          </w:tcPr>
          <w:p w14:paraId="4299E15E"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117.54</w:t>
            </w:r>
          </w:p>
        </w:tc>
        <w:tc>
          <w:tcPr>
            <w:tcW w:w="720" w:type="dxa"/>
            <w:tcBorders>
              <w:top w:val="single" w:sz="4" w:space="0" w:color="000000"/>
              <w:left w:val="nil"/>
              <w:bottom w:val="nil"/>
              <w:right w:val="nil"/>
            </w:tcBorders>
            <w:shd w:val="clear" w:color="auto" w:fill="F2F2F2" w:themeFill="background1" w:themeFillShade="F2"/>
            <w:noWrap/>
            <w:vAlign w:val="center"/>
            <w:hideMark/>
          </w:tcPr>
          <w:p w14:paraId="2467A5B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97.60</w:t>
            </w:r>
          </w:p>
        </w:tc>
        <w:tc>
          <w:tcPr>
            <w:tcW w:w="236" w:type="dxa"/>
            <w:tcBorders>
              <w:top w:val="single" w:sz="4" w:space="0" w:color="000000"/>
              <w:left w:val="nil"/>
              <w:bottom w:val="nil"/>
              <w:right w:val="nil"/>
            </w:tcBorders>
            <w:shd w:val="clear" w:color="auto" w:fill="F2F2F2" w:themeFill="background1" w:themeFillShade="F2"/>
            <w:noWrap/>
            <w:vAlign w:val="center"/>
            <w:hideMark/>
          </w:tcPr>
          <w:p w14:paraId="374D642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 </w:t>
            </w:r>
          </w:p>
        </w:tc>
        <w:tc>
          <w:tcPr>
            <w:tcW w:w="927" w:type="dxa"/>
            <w:tcBorders>
              <w:top w:val="single" w:sz="4" w:space="0" w:color="000000"/>
              <w:left w:val="single" w:sz="4" w:space="0" w:color="auto"/>
              <w:bottom w:val="nil"/>
              <w:right w:val="nil"/>
            </w:tcBorders>
            <w:shd w:val="clear" w:color="auto" w:fill="F2F2F2" w:themeFill="background1" w:themeFillShade="F2"/>
            <w:noWrap/>
            <w:vAlign w:val="center"/>
            <w:hideMark/>
          </w:tcPr>
          <w:p w14:paraId="2F07092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19.94</w:t>
            </w:r>
          </w:p>
        </w:tc>
        <w:tc>
          <w:tcPr>
            <w:tcW w:w="583" w:type="dxa"/>
            <w:tcBorders>
              <w:top w:val="single" w:sz="4" w:space="0" w:color="000000"/>
              <w:left w:val="nil"/>
              <w:bottom w:val="nil"/>
              <w:right w:val="nil"/>
            </w:tcBorders>
            <w:shd w:val="clear" w:color="auto" w:fill="F2F2F2" w:themeFill="background1" w:themeFillShade="F2"/>
            <w:noWrap/>
            <w:vAlign w:val="center"/>
            <w:hideMark/>
          </w:tcPr>
          <w:p w14:paraId="3BF5E0E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0.52</w:t>
            </w:r>
          </w:p>
        </w:tc>
        <w:tc>
          <w:tcPr>
            <w:tcW w:w="475" w:type="dxa"/>
            <w:gridSpan w:val="2"/>
            <w:tcBorders>
              <w:top w:val="single" w:sz="4" w:space="0" w:color="000000"/>
              <w:left w:val="nil"/>
              <w:bottom w:val="nil"/>
              <w:right w:val="nil"/>
            </w:tcBorders>
            <w:shd w:val="clear" w:color="auto" w:fill="F2F2F2" w:themeFill="background1" w:themeFillShade="F2"/>
            <w:noWrap/>
            <w:vAlign w:val="center"/>
            <w:hideMark/>
          </w:tcPr>
          <w:p w14:paraId="62C0B974"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0.603</w:t>
            </w:r>
          </w:p>
        </w:tc>
        <w:tc>
          <w:tcPr>
            <w:tcW w:w="325" w:type="dxa"/>
            <w:tcBorders>
              <w:top w:val="single" w:sz="4" w:space="0" w:color="000000"/>
              <w:left w:val="nil"/>
              <w:bottom w:val="nil"/>
              <w:right w:val="nil"/>
            </w:tcBorders>
            <w:shd w:val="clear" w:color="auto" w:fill="F2F2F2" w:themeFill="background1" w:themeFillShade="F2"/>
            <w:noWrap/>
            <w:vAlign w:val="center"/>
            <w:hideMark/>
          </w:tcPr>
          <w:p w14:paraId="16978D4E" w14:textId="77777777" w:rsidR="00F650BF" w:rsidRPr="00C81F79" w:rsidRDefault="00F650BF" w:rsidP="00C81F79">
            <w:pPr>
              <w:ind w:left="-101"/>
              <w:rPr>
                <w:rFonts w:eastAsia="Times New Roman"/>
                <w:color w:val="000000"/>
                <w:sz w:val="14"/>
                <w:szCs w:val="14"/>
              </w:rPr>
            </w:pPr>
            <w:r w:rsidRPr="00C81F79">
              <w:rPr>
                <w:rFonts w:eastAsia="Times New Roman"/>
                <w:color w:val="000000"/>
                <w:sz w:val="14"/>
                <w:szCs w:val="14"/>
              </w:rPr>
              <w:t> </w:t>
            </w:r>
          </w:p>
        </w:tc>
      </w:tr>
      <w:tr w:rsidR="00BD08EB" w14:paraId="75238E1E" w14:textId="77777777" w:rsidTr="000851E1">
        <w:trPr>
          <w:trHeight w:val="268"/>
        </w:trPr>
        <w:tc>
          <w:tcPr>
            <w:tcW w:w="1245" w:type="dxa"/>
            <w:vMerge/>
            <w:tcBorders>
              <w:top w:val="nil"/>
              <w:left w:val="nil"/>
              <w:bottom w:val="single" w:sz="8" w:space="0" w:color="000000"/>
              <w:right w:val="nil"/>
            </w:tcBorders>
            <w:vAlign w:val="center"/>
            <w:hideMark/>
          </w:tcPr>
          <w:p w14:paraId="6762EB9E"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F2F2F2" w:themeFill="background1" w:themeFillShade="F2"/>
            <w:noWrap/>
            <w:vAlign w:val="center"/>
            <w:hideMark/>
          </w:tcPr>
          <w:p w14:paraId="58F5F526" w14:textId="77777777" w:rsidR="00F650BF" w:rsidRPr="00C81F79" w:rsidRDefault="00F650BF">
            <w:pPr>
              <w:ind w:firstLineChars="100" w:firstLine="160"/>
              <w:rPr>
                <w:rFonts w:eastAsia="Times New Roman"/>
                <w:color w:val="000000"/>
                <w:sz w:val="16"/>
                <w:szCs w:val="16"/>
              </w:rPr>
            </w:pPr>
            <w:r w:rsidRPr="00C81F79">
              <w:rPr>
                <w:rFonts w:eastAsia="Times New Roman"/>
                <w:color w:val="000000"/>
                <w:sz w:val="16"/>
                <w:szCs w:val="16"/>
              </w:rPr>
              <w:t>Investments in irrigation (US$)</w:t>
            </w:r>
          </w:p>
        </w:tc>
        <w:tc>
          <w:tcPr>
            <w:tcW w:w="810" w:type="dxa"/>
            <w:tcBorders>
              <w:top w:val="nil"/>
              <w:left w:val="nil"/>
              <w:bottom w:val="nil"/>
              <w:right w:val="nil"/>
            </w:tcBorders>
            <w:shd w:val="clear" w:color="auto" w:fill="F2F2F2" w:themeFill="background1" w:themeFillShade="F2"/>
            <w:noWrap/>
            <w:vAlign w:val="center"/>
            <w:hideMark/>
          </w:tcPr>
          <w:p w14:paraId="6ECA8A1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55.60</w:t>
            </w:r>
          </w:p>
        </w:tc>
        <w:tc>
          <w:tcPr>
            <w:tcW w:w="810" w:type="dxa"/>
            <w:tcBorders>
              <w:top w:val="nil"/>
              <w:left w:val="nil"/>
              <w:bottom w:val="nil"/>
              <w:right w:val="nil"/>
            </w:tcBorders>
            <w:shd w:val="clear" w:color="auto" w:fill="F2F2F2" w:themeFill="background1" w:themeFillShade="F2"/>
            <w:noWrap/>
            <w:vAlign w:val="center"/>
            <w:hideMark/>
          </w:tcPr>
          <w:p w14:paraId="6B20AC02"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59.61</w:t>
            </w:r>
          </w:p>
        </w:tc>
        <w:tc>
          <w:tcPr>
            <w:tcW w:w="720" w:type="dxa"/>
            <w:tcBorders>
              <w:top w:val="nil"/>
              <w:left w:val="nil"/>
              <w:bottom w:val="nil"/>
              <w:right w:val="nil"/>
            </w:tcBorders>
            <w:shd w:val="clear" w:color="auto" w:fill="F2F2F2" w:themeFill="background1" w:themeFillShade="F2"/>
            <w:noWrap/>
            <w:vAlign w:val="center"/>
            <w:hideMark/>
          </w:tcPr>
          <w:p w14:paraId="5F73BB2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53.52</w:t>
            </w:r>
          </w:p>
        </w:tc>
        <w:tc>
          <w:tcPr>
            <w:tcW w:w="236" w:type="dxa"/>
            <w:tcBorders>
              <w:top w:val="nil"/>
              <w:left w:val="nil"/>
              <w:bottom w:val="nil"/>
              <w:right w:val="nil"/>
            </w:tcBorders>
            <w:shd w:val="clear" w:color="auto" w:fill="F2F2F2" w:themeFill="background1" w:themeFillShade="F2"/>
            <w:noWrap/>
            <w:vAlign w:val="center"/>
            <w:hideMark/>
          </w:tcPr>
          <w:p w14:paraId="75DF3C00"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F2F2F2" w:themeFill="background1" w:themeFillShade="F2"/>
            <w:noWrap/>
            <w:vAlign w:val="center"/>
            <w:hideMark/>
          </w:tcPr>
          <w:p w14:paraId="100DC9B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6.09</w:t>
            </w:r>
          </w:p>
        </w:tc>
        <w:tc>
          <w:tcPr>
            <w:tcW w:w="583" w:type="dxa"/>
            <w:tcBorders>
              <w:top w:val="nil"/>
              <w:left w:val="nil"/>
              <w:bottom w:val="nil"/>
              <w:right w:val="nil"/>
            </w:tcBorders>
            <w:shd w:val="clear" w:color="auto" w:fill="F2F2F2" w:themeFill="background1" w:themeFillShade="F2"/>
            <w:noWrap/>
            <w:vAlign w:val="center"/>
            <w:hideMark/>
          </w:tcPr>
          <w:p w14:paraId="7C00DCFA"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0.21</w:t>
            </w:r>
          </w:p>
        </w:tc>
        <w:tc>
          <w:tcPr>
            <w:tcW w:w="475" w:type="dxa"/>
            <w:gridSpan w:val="2"/>
            <w:tcBorders>
              <w:top w:val="nil"/>
              <w:left w:val="nil"/>
              <w:bottom w:val="nil"/>
              <w:right w:val="nil"/>
            </w:tcBorders>
            <w:shd w:val="clear" w:color="auto" w:fill="F2F2F2" w:themeFill="background1" w:themeFillShade="F2"/>
            <w:noWrap/>
            <w:vAlign w:val="center"/>
            <w:hideMark/>
          </w:tcPr>
          <w:p w14:paraId="482A5F0D"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0.835</w:t>
            </w:r>
          </w:p>
        </w:tc>
        <w:tc>
          <w:tcPr>
            <w:tcW w:w="325" w:type="dxa"/>
            <w:tcBorders>
              <w:top w:val="nil"/>
              <w:left w:val="nil"/>
              <w:bottom w:val="nil"/>
              <w:right w:val="nil"/>
            </w:tcBorders>
            <w:shd w:val="clear" w:color="auto" w:fill="F2F2F2" w:themeFill="background1" w:themeFillShade="F2"/>
            <w:noWrap/>
            <w:vAlign w:val="center"/>
            <w:hideMark/>
          </w:tcPr>
          <w:p w14:paraId="1C8D55DC" w14:textId="77777777" w:rsidR="00F650BF" w:rsidRPr="00C81F79" w:rsidRDefault="00F650BF" w:rsidP="00C81F79">
            <w:pPr>
              <w:ind w:left="-101"/>
              <w:jc w:val="right"/>
              <w:rPr>
                <w:rFonts w:eastAsia="Times New Roman"/>
                <w:color w:val="000000"/>
                <w:sz w:val="14"/>
                <w:szCs w:val="14"/>
              </w:rPr>
            </w:pPr>
          </w:p>
        </w:tc>
      </w:tr>
      <w:tr w:rsidR="00BD08EB" w14:paraId="2F5010AA" w14:textId="77777777" w:rsidTr="000851E1">
        <w:trPr>
          <w:trHeight w:val="220"/>
        </w:trPr>
        <w:tc>
          <w:tcPr>
            <w:tcW w:w="1245" w:type="dxa"/>
            <w:vMerge/>
            <w:tcBorders>
              <w:top w:val="nil"/>
              <w:left w:val="nil"/>
              <w:bottom w:val="single" w:sz="8" w:space="0" w:color="000000"/>
              <w:right w:val="nil"/>
            </w:tcBorders>
            <w:vAlign w:val="center"/>
            <w:hideMark/>
          </w:tcPr>
          <w:p w14:paraId="701013C0" w14:textId="77777777" w:rsidR="00F650BF" w:rsidRPr="00C81F79" w:rsidRDefault="00F650BF">
            <w:pPr>
              <w:rPr>
                <w:rFonts w:eastAsia="Times New Roman"/>
                <w:b/>
                <w:bCs/>
                <w:color w:val="000000"/>
                <w:sz w:val="16"/>
                <w:szCs w:val="16"/>
              </w:rPr>
            </w:pPr>
          </w:p>
        </w:tc>
        <w:tc>
          <w:tcPr>
            <w:tcW w:w="3705" w:type="dxa"/>
            <w:tcBorders>
              <w:top w:val="nil"/>
              <w:left w:val="nil"/>
              <w:bottom w:val="nil"/>
              <w:right w:val="nil"/>
            </w:tcBorders>
            <w:shd w:val="clear" w:color="auto" w:fill="F2F2F2" w:themeFill="background1" w:themeFillShade="F2"/>
            <w:noWrap/>
            <w:vAlign w:val="center"/>
            <w:hideMark/>
          </w:tcPr>
          <w:p w14:paraId="33D29A85" w14:textId="0A71B231" w:rsidR="00F650BF" w:rsidRPr="00C81F79" w:rsidRDefault="00F650BF">
            <w:pPr>
              <w:ind w:firstLineChars="100" w:firstLine="160"/>
              <w:rPr>
                <w:rFonts w:eastAsia="Times New Roman"/>
                <w:color w:val="000000"/>
                <w:sz w:val="16"/>
                <w:szCs w:val="16"/>
              </w:rPr>
            </w:pPr>
            <w:r w:rsidRPr="00C81F79">
              <w:rPr>
                <w:rFonts w:eastAsia="Times New Roman"/>
                <w:color w:val="000000"/>
                <w:sz w:val="16"/>
                <w:szCs w:val="16"/>
              </w:rPr>
              <w:t xml:space="preserve">Other investments (e.g. </w:t>
            </w:r>
            <w:proofErr w:type="spellStart"/>
            <w:r w:rsidRPr="00C81F79">
              <w:rPr>
                <w:rFonts w:eastAsia="Times New Roman"/>
                <w:i/>
                <w:iCs/>
                <w:color w:val="000000"/>
                <w:sz w:val="16"/>
                <w:szCs w:val="16"/>
              </w:rPr>
              <w:t>pozos</w:t>
            </w:r>
            <w:proofErr w:type="spellEnd"/>
            <w:r w:rsidRPr="00C81F79">
              <w:rPr>
                <w:rFonts w:eastAsia="Times New Roman"/>
                <w:i/>
                <w:iCs/>
                <w:color w:val="000000"/>
                <w:sz w:val="16"/>
                <w:szCs w:val="16"/>
              </w:rPr>
              <w:t>,</w:t>
            </w:r>
            <w:r w:rsidRPr="00C81F79">
              <w:rPr>
                <w:rFonts w:eastAsia="Times New Roman"/>
                <w:color w:val="000000"/>
                <w:sz w:val="16"/>
                <w:szCs w:val="16"/>
              </w:rPr>
              <w:t xml:space="preserve"> </w:t>
            </w:r>
            <w:proofErr w:type="spellStart"/>
            <w:r w:rsidRPr="00C81F79">
              <w:rPr>
                <w:rFonts w:eastAsia="Times New Roman"/>
                <w:i/>
                <w:iCs/>
                <w:color w:val="000000"/>
                <w:sz w:val="16"/>
                <w:szCs w:val="16"/>
              </w:rPr>
              <w:t>cercas</w:t>
            </w:r>
            <w:proofErr w:type="spellEnd"/>
            <w:r w:rsidRPr="00C81F79">
              <w:rPr>
                <w:rFonts w:eastAsia="Times New Roman"/>
                <w:color w:val="000000"/>
                <w:sz w:val="16"/>
                <w:szCs w:val="16"/>
              </w:rPr>
              <w:t>)</w:t>
            </w:r>
            <w:r w:rsidR="005A0BB5">
              <w:rPr>
                <w:rFonts w:eastAsia="Times New Roman"/>
                <w:color w:val="000000"/>
                <w:sz w:val="16"/>
                <w:szCs w:val="16"/>
              </w:rPr>
              <w:t xml:space="preserve"> </w:t>
            </w:r>
            <w:r w:rsidRPr="00C81F79">
              <w:rPr>
                <w:rFonts w:eastAsia="Times New Roman"/>
                <w:color w:val="000000"/>
                <w:sz w:val="16"/>
                <w:szCs w:val="16"/>
              </w:rPr>
              <w:t>(US$)</w:t>
            </w:r>
          </w:p>
        </w:tc>
        <w:tc>
          <w:tcPr>
            <w:tcW w:w="810" w:type="dxa"/>
            <w:tcBorders>
              <w:top w:val="nil"/>
              <w:left w:val="nil"/>
              <w:bottom w:val="nil"/>
              <w:right w:val="nil"/>
            </w:tcBorders>
            <w:shd w:val="clear" w:color="auto" w:fill="F2F2F2" w:themeFill="background1" w:themeFillShade="F2"/>
            <w:noWrap/>
            <w:vAlign w:val="center"/>
            <w:hideMark/>
          </w:tcPr>
          <w:p w14:paraId="317EBE3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36.71</w:t>
            </w:r>
          </w:p>
        </w:tc>
        <w:tc>
          <w:tcPr>
            <w:tcW w:w="810" w:type="dxa"/>
            <w:tcBorders>
              <w:top w:val="nil"/>
              <w:left w:val="nil"/>
              <w:bottom w:val="nil"/>
              <w:right w:val="nil"/>
            </w:tcBorders>
            <w:shd w:val="clear" w:color="auto" w:fill="F2F2F2" w:themeFill="background1" w:themeFillShade="F2"/>
            <w:noWrap/>
            <w:vAlign w:val="center"/>
            <w:hideMark/>
          </w:tcPr>
          <w:p w14:paraId="66539B38"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42.97</w:t>
            </w:r>
          </w:p>
        </w:tc>
        <w:tc>
          <w:tcPr>
            <w:tcW w:w="720" w:type="dxa"/>
            <w:tcBorders>
              <w:top w:val="nil"/>
              <w:left w:val="nil"/>
              <w:bottom w:val="nil"/>
              <w:right w:val="nil"/>
            </w:tcBorders>
            <w:shd w:val="clear" w:color="auto" w:fill="F2F2F2" w:themeFill="background1" w:themeFillShade="F2"/>
            <w:noWrap/>
            <w:vAlign w:val="center"/>
            <w:hideMark/>
          </w:tcPr>
          <w:p w14:paraId="30769461"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33.46</w:t>
            </w:r>
          </w:p>
        </w:tc>
        <w:tc>
          <w:tcPr>
            <w:tcW w:w="236" w:type="dxa"/>
            <w:tcBorders>
              <w:top w:val="nil"/>
              <w:left w:val="nil"/>
              <w:bottom w:val="nil"/>
              <w:right w:val="nil"/>
            </w:tcBorders>
            <w:shd w:val="clear" w:color="auto" w:fill="F2F2F2" w:themeFill="background1" w:themeFillShade="F2"/>
            <w:noWrap/>
            <w:vAlign w:val="center"/>
            <w:hideMark/>
          </w:tcPr>
          <w:p w14:paraId="50270955"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nil"/>
              <w:right w:val="nil"/>
            </w:tcBorders>
            <w:shd w:val="clear" w:color="auto" w:fill="F2F2F2" w:themeFill="background1" w:themeFillShade="F2"/>
            <w:noWrap/>
            <w:vAlign w:val="center"/>
            <w:hideMark/>
          </w:tcPr>
          <w:p w14:paraId="049DCF49"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9.52</w:t>
            </w:r>
          </w:p>
        </w:tc>
        <w:tc>
          <w:tcPr>
            <w:tcW w:w="583" w:type="dxa"/>
            <w:tcBorders>
              <w:top w:val="nil"/>
              <w:left w:val="nil"/>
              <w:bottom w:val="nil"/>
              <w:right w:val="nil"/>
            </w:tcBorders>
            <w:shd w:val="clear" w:color="auto" w:fill="F2F2F2" w:themeFill="background1" w:themeFillShade="F2"/>
            <w:noWrap/>
            <w:vAlign w:val="center"/>
            <w:hideMark/>
          </w:tcPr>
          <w:p w14:paraId="3525C8FC"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0.54</w:t>
            </w:r>
          </w:p>
        </w:tc>
        <w:tc>
          <w:tcPr>
            <w:tcW w:w="475" w:type="dxa"/>
            <w:gridSpan w:val="2"/>
            <w:tcBorders>
              <w:top w:val="nil"/>
              <w:left w:val="nil"/>
              <w:bottom w:val="nil"/>
              <w:right w:val="nil"/>
            </w:tcBorders>
            <w:shd w:val="clear" w:color="auto" w:fill="F2F2F2" w:themeFill="background1" w:themeFillShade="F2"/>
            <w:noWrap/>
            <w:vAlign w:val="center"/>
            <w:hideMark/>
          </w:tcPr>
          <w:p w14:paraId="059C3E7F"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0.588</w:t>
            </w:r>
          </w:p>
        </w:tc>
        <w:tc>
          <w:tcPr>
            <w:tcW w:w="325" w:type="dxa"/>
            <w:tcBorders>
              <w:top w:val="nil"/>
              <w:left w:val="nil"/>
              <w:bottom w:val="nil"/>
              <w:right w:val="nil"/>
            </w:tcBorders>
            <w:shd w:val="clear" w:color="auto" w:fill="F2F2F2" w:themeFill="background1" w:themeFillShade="F2"/>
            <w:noWrap/>
            <w:vAlign w:val="center"/>
            <w:hideMark/>
          </w:tcPr>
          <w:p w14:paraId="56164489" w14:textId="77777777" w:rsidR="00F650BF" w:rsidRPr="00C81F79" w:rsidRDefault="00F650BF" w:rsidP="00C81F79">
            <w:pPr>
              <w:ind w:left="-101"/>
              <w:jc w:val="right"/>
              <w:rPr>
                <w:rFonts w:eastAsia="Times New Roman"/>
                <w:color w:val="000000"/>
                <w:sz w:val="14"/>
                <w:szCs w:val="14"/>
              </w:rPr>
            </w:pPr>
          </w:p>
        </w:tc>
      </w:tr>
      <w:tr w:rsidR="00BD08EB" w14:paraId="03A75009" w14:textId="77777777" w:rsidTr="000851E1">
        <w:trPr>
          <w:trHeight w:val="220"/>
        </w:trPr>
        <w:tc>
          <w:tcPr>
            <w:tcW w:w="1245" w:type="dxa"/>
            <w:vMerge/>
            <w:tcBorders>
              <w:top w:val="nil"/>
              <w:left w:val="nil"/>
              <w:bottom w:val="single" w:sz="4" w:space="0" w:color="000000" w:themeColor="text1"/>
              <w:right w:val="nil"/>
            </w:tcBorders>
            <w:vAlign w:val="center"/>
            <w:hideMark/>
          </w:tcPr>
          <w:p w14:paraId="2D9C1BE1" w14:textId="77777777" w:rsidR="00F650BF" w:rsidRPr="00C81F79" w:rsidRDefault="00F650BF">
            <w:pPr>
              <w:rPr>
                <w:rFonts w:eastAsia="Times New Roman"/>
                <w:b/>
                <w:bCs/>
                <w:color w:val="000000"/>
                <w:sz w:val="16"/>
                <w:szCs w:val="16"/>
              </w:rPr>
            </w:pPr>
          </w:p>
        </w:tc>
        <w:tc>
          <w:tcPr>
            <w:tcW w:w="3705" w:type="dxa"/>
            <w:tcBorders>
              <w:top w:val="nil"/>
              <w:left w:val="nil"/>
              <w:bottom w:val="single" w:sz="4" w:space="0" w:color="000000" w:themeColor="text1"/>
              <w:right w:val="nil"/>
            </w:tcBorders>
            <w:shd w:val="clear" w:color="auto" w:fill="F2F2F2" w:themeFill="background1" w:themeFillShade="F2"/>
            <w:noWrap/>
            <w:vAlign w:val="center"/>
            <w:hideMark/>
          </w:tcPr>
          <w:p w14:paraId="58E66393" w14:textId="77777777" w:rsidR="00F650BF" w:rsidRPr="00C81F79" w:rsidRDefault="00F650BF">
            <w:pPr>
              <w:ind w:firstLineChars="100" w:firstLine="160"/>
              <w:rPr>
                <w:rFonts w:eastAsia="Times New Roman"/>
                <w:color w:val="000000"/>
                <w:sz w:val="16"/>
                <w:szCs w:val="16"/>
              </w:rPr>
            </w:pPr>
            <w:r w:rsidRPr="00C81F79">
              <w:rPr>
                <w:rFonts w:eastAsia="Times New Roman"/>
                <w:color w:val="000000"/>
                <w:sz w:val="16"/>
                <w:szCs w:val="16"/>
              </w:rPr>
              <w:t>Communal investments (US$)</w:t>
            </w:r>
          </w:p>
        </w:tc>
        <w:tc>
          <w:tcPr>
            <w:tcW w:w="810" w:type="dxa"/>
            <w:tcBorders>
              <w:top w:val="nil"/>
              <w:left w:val="nil"/>
              <w:bottom w:val="single" w:sz="4" w:space="0" w:color="000000" w:themeColor="text1"/>
              <w:right w:val="nil"/>
            </w:tcBorders>
            <w:shd w:val="clear" w:color="auto" w:fill="F2F2F2" w:themeFill="background1" w:themeFillShade="F2"/>
            <w:noWrap/>
            <w:vAlign w:val="center"/>
            <w:hideMark/>
          </w:tcPr>
          <w:p w14:paraId="1986DA4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12.10</w:t>
            </w:r>
          </w:p>
        </w:tc>
        <w:tc>
          <w:tcPr>
            <w:tcW w:w="810" w:type="dxa"/>
            <w:tcBorders>
              <w:top w:val="nil"/>
              <w:left w:val="nil"/>
              <w:bottom w:val="single" w:sz="4" w:space="0" w:color="000000" w:themeColor="text1"/>
              <w:right w:val="nil"/>
            </w:tcBorders>
            <w:shd w:val="clear" w:color="auto" w:fill="F2F2F2" w:themeFill="background1" w:themeFillShade="F2"/>
            <w:noWrap/>
            <w:vAlign w:val="center"/>
            <w:hideMark/>
          </w:tcPr>
          <w:p w14:paraId="657030B4"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14.95</w:t>
            </w:r>
          </w:p>
        </w:tc>
        <w:tc>
          <w:tcPr>
            <w:tcW w:w="720" w:type="dxa"/>
            <w:tcBorders>
              <w:top w:val="nil"/>
              <w:left w:val="nil"/>
              <w:bottom w:val="single" w:sz="4" w:space="0" w:color="000000" w:themeColor="text1"/>
              <w:right w:val="nil"/>
            </w:tcBorders>
            <w:shd w:val="clear" w:color="auto" w:fill="F2F2F2" w:themeFill="background1" w:themeFillShade="F2"/>
            <w:noWrap/>
            <w:vAlign w:val="center"/>
            <w:hideMark/>
          </w:tcPr>
          <w:p w14:paraId="1C09469B"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10.62</w:t>
            </w:r>
          </w:p>
        </w:tc>
        <w:tc>
          <w:tcPr>
            <w:tcW w:w="236" w:type="dxa"/>
            <w:tcBorders>
              <w:top w:val="nil"/>
              <w:left w:val="nil"/>
              <w:bottom w:val="single" w:sz="4" w:space="0" w:color="000000" w:themeColor="text1"/>
              <w:right w:val="nil"/>
            </w:tcBorders>
            <w:shd w:val="clear" w:color="auto" w:fill="F2F2F2" w:themeFill="background1" w:themeFillShade="F2"/>
            <w:noWrap/>
            <w:vAlign w:val="center"/>
            <w:hideMark/>
          </w:tcPr>
          <w:p w14:paraId="2AE65A4A" w14:textId="77777777" w:rsidR="00F650BF" w:rsidRPr="00C81F79" w:rsidRDefault="00F650BF">
            <w:pPr>
              <w:jc w:val="center"/>
              <w:rPr>
                <w:rFonts w:eastAsia="Times New Roman"/>
                <w:color w:val="000000"/>
                <w:sz w:val="16"/>
                <w:szCs w:val="16"/>
              </w:rPr>
            </w:pPr>
          </w:p>
        </w:tc>
        <w:tc>
          <w:tcPr>
            <w:tcW w:w="927" w:type="dxa"/>
            <w:tcBorders>
              <w:top w:val="nil"/>
              <w:left w:val="single" w:sz="4" w:space="0" w:color="auto"/>
              <w:bottom w:val="single" w:sz="4" w:space="0" w:color="000000" w:themeColor="text1"/>
              <w:right w:val="nil"/>
            </w:tcBorders>
            <w:shd w:val="clear" w:color="auto" w:fill="F2F2F2" w:themeFill="background1" w:themeFillShade="F2"/>
            <w:noWrap/>
            <w:vAlign w:val="center"/>
            <w:hideMark/>
          </w:tcPr>
          <w:p w14:paraId="62228247"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4.33</w:t>
            </w:r>
          </w:p>
        </w:tc>
        <w:tc>
          <w:tcPr>
            <w:tcW w:w="583" w:type="dxa"/>
            <w:tcBorders>
              <w:top w:val="nil"/>
              <w:left w:val="nil"/>
              <w:bottom w:val="single" w:sz="4" w:space="0" w:color="000000" w:themeColor="text1"/>
              <w:right w:val="nil"/>
            </w:tcBorders>
            <w:shd w:val="clear" w:color="auto" w:fill="F2F2F2" w:themeFill="background1" w:themeFillShade="F2"/>
            <w:noWrap/>
            <w:vAlign w:val="center"/>
            <w:hideMark/>
          </w:tcPr>
          <w:p w14:paraId="60ECBCE0" w14:textId="77777777" w:rsidR="00F650BF" w:rsidRPr="00C81F79" w:rsidRDefault="00F650BF">
            <w:pPr>
              <w:jc w:val="center"/>
              <w:rPr>
                <w:rFonts w:eastAsia="Times New Roman"/>
                <w:color w:val="000000"/>
                <w:sz w:val="16"/>
                <w:szCs w:val="16"/>
              </w:rPr>
            </w:pPr>
            <w:r w:rsidRPr="00C81F79">
              <w:rPr>
                <w:rFonts w:eastAsia="Times New Roman"/>
                <w:color w:val="000000"/>
                <w:sz w:val="16"/>
                <w:szCs w:val="16"/>
              </w:rPr>
              <w:t>0.87</w:t>
            </w:r>
          </w:p>
        </w:tc>
        <w:tc>
          <w:tcPr>
            <w:tcW w:w="475" w:type="dxa"/>
            <w:gridSpan w:val="2"/>
            <w:tcBorders>
              <w:top w:val="nil"/>
              <w:left w:val="nil"/>
              <w:bottom w:val="single" w:sz="4" w:space="0" w:color="000000" w:themeColor="text1"/>
              <w:right w:val="nil"/>
            </w:tcBorders>
            <w:shd w:val="clear" w:color="auto" w:fill="F2F2F2" w:themeFill="background1" w:themeFillShade="F2"/>
            <w:noWrap/>
            <w:vAlign w:val="center"/>
            <w:hideMark/>
          </w:tcPr>
          <w:p w14:paraId="7516CA78" w14:textId="77777777" w:rsidR="00F650BF" w:rsidRPr="00C81F79" w:rsidRDefault="00F650BF" w:rsidP="00C81F79">
            <w:pPr>
              <w:ind w:right="-101"/>
              <w:jc w:val="right"/>
              <w:rPr>
                <w:rFonts w:eastAsia="Times New Roman"/>
                <w:color w:val="000000"/>
                <w:sz w:val="16"/>
                <w:szCs w:val="16"/>
              </w:rPr>
            </w:pPr>
            <w:r w:rsidRPr="00C81F79">
              <w:rPr>
                <w:rFonts w:eastAsia="Times New Roman"/>
                <w:color w:val="000000"/>
                <w:sz w:val="16"/>
                <w:szCs w:val="16"/>
              </w:rPr>
              <w:t>0.387</w:t>
            </w:r>
          </w:p>
        </w:tc>
        <w:tc>
          <w:tcPr>
            <w:tcW w:w="325" w:type="dxa"/>
            <w:tcBorders>
              <w:top w:val="nil"/>
              <w:left w:val="nil"/>
              <w:bottom w:val="single" w:sz="4" w:space="0" w:color="000000" w:themeColor="text1"/>
              <w:right w:val="nil"/>
            </w:tcBorders>
            <w:shd w:val="clear" w:color="auto" w:fill="F2F2F2" w:themeFill="background1" w:themeFillShade="F2"/>
            <w:noWrap/>
            <w:vAlign w:val="center"/>
            <w:hideMark/>
          </w:tcPr>
          <w:p w14:paraId="0662496B" w14:textId="77777777" w:rsidR="00F650BF" w:rsidRPr="00C81F79" w:rsidRDefault="00F650BF" w:rsidP="00C81F79">
            <w:pPr>
              <w:ind w:left="-101"/>
              <w:jc w:val="right"/>
              <w:rPr>
                <w:rFonts w:eastAsia="Times New Roman"/>
                <w:color w:val="000000"/>
                <w:sz w:val="14"/>
                <w:szCs w:val="14"/>
              </w:rPr>
            </w:pPr>
          </w:p>
        </w:tc>
      </w:tr>
      <w:tr w:rsidR="00BD08EB" w14:paraId="1E824204" w14:textId="77777777" w:rsidTr="006873FA">
        <w:trPr>
          <w:trHeight w:val="220"/>
        </w:trPr>
        <w:tc>
          <w:tcPr>
            <w:tcW w:w="1245" w:type="dxa"/>
            <w:tcBorders>
              <w:top w:val="single" w:sz="4" w:space="0" w:color="000000" w:themeColor="text1"/>
              <w:left w:val="nil"/>
              <w:bottom w:val="single" w:sz="8" w:space="0" w:color="auto"/>
              <w:right w:val="nil"/>
            </w:tcBorders>
            <w:shd w:val="clear" w:color="auto" w:fill="auto"/>
            <w:noWrap/>
            <w:vAlign w:val="bottom"/>
            <w:hideMark/>
          </w:tcPr>
          <w:p w14:paraId="508A153B" w14:textId="77777777" w:rsidR="00F650BF" w:rsidRPr="00C81F79" w:rsidRDefault="00F650BF">
            <w:pPr>
              <w:rPr>
                <w:rFonts w:eastAsia="Times New Roman"/>
                <w:b/>
                <w:bCs/>
                <w:color w:val="000000"/>
                <w:sz w:val="16"/>
                <w:szCs w:val="16"/>
              </w:rPr>
            </w:pPr>
            <w:r w:rsidRPr="00C81F79">
              <w:rPr>
                <w:rFonts w:eastAsia="Times New Roman"/>
                <w:b/>
                <w:bCs/>
                <w:color w:val="000000"/>
                <w:sz w:val="16"/>
                <w:szCs w:val="16"/>
              </w:rPr>
              <w:t> </w:t>
            </w:r>
          </w:p>
        </w:tc>
        <w:tc>
          <w:tcPr>
            <w:tcW w:w="3705" w:type="dxa"/>
            <w:tcBorders>
              <w:top w:val="single" w:sz="4" w:space="0" w:color="000000" w:themeColor="text1"/>
              <w:left w:val="nil"/>
              <w:bottom w:val="single" w:sz="8" w:space="0" w:color="auto"/>
              <w:right w:val="nil"/>
            </w:tcBorders>
            <w:shd w:val="clear" w:color="auto" w:fill="auto"/>
            <w:noWrap/>
            <w:vAlign w:val="center"/>
            <w:hideMark/>
          </w:tcPr>
          <w:p w14:paraId="5C5D6A66" w14:textId="77777777" w:rsidR="00F650BF" w:rsidRPr="00C81F79" w:rsidRDefault="00F650BF">
            <w:pPr>
              <w:rPr>
                <w:rFonts w:eastAsia="Times New Roman"/>
                <w:b/>
                <w:bCs/>
                <w:i/>
                <w:iCs/>
                <w:color w:val="000000"/>
                <w:sz w:val="16"/>
                <w:szCs w:val="16"/>
              </w:rPr>
            </w:pPr>
            <w:r w:rsidRPr="00C81F79">
              <w:rPr>
                <w:rFonts w:eastAsia="Times New Roman"/>
                <w:b/>
                <w:bCs/>
                <w:i/>
                <w:iCs/>
                <w:color w:val="000000"/>
                <w:sz w:val="16"/>
                <w:szCs w:val="16"/>
              </w:rPr>
              <w:t>n</w:t>
            </w:r>
          </w:p>
        </w:tc>
        <w:tc>
          <w:tcPr>
            <w:tcW w:w="810" w:type="dxa"/>
            <w:tcBorders>
              <w:top w:val="single" w:sz="4" w:space="0" w:color="000000" w:themeColor="text1"/>
              <w:left w:val="nil"/>
              <w:bottom w:val="single" w:sz="8" w:space="0" w:color="auto"/>
              <w:right w:val="nil"/>
            </w:tcBorders>
            <w:shd w:val="clear" w:color="auto" w:fill="auto"/>
            <w:noWrap/>
            <w:vAlign w:val="center"/>
            <w:hideMark/>
          </w:tcPr>
          <w:p w14:paraId="06C7AF76"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1,603</w:t>
            </w:r>
          </w:p>
        </w:tc>
        <w:tc>
          <w:tcPr>
            <w:tcW w:w="810" w:type="dxa"/>
            <w:tcBorders>
              <w:top w:val="single" w:sz="4" w:space="0" w:color="000000" w:themeColor="text1"/>
              <w:left w:val="nil"/>
              <w:bottom w:val="single" w:sz="8" w:space="0" w:color="auto"/>
              <w:right w:val="nil"/>
            </w:tcBorders>
            <w:shd w:val="clear" w:color="auto" w:fill="auto"/>
            <w:noWrap/>
            <w:vAlign w:val="center"/>
            <w:hideMark/>
          </w:tcPr>
          <w:p w14:paraId="35A304A1"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548</w:t>
            </w:r>
          </w:p>
        </w:tc>
        <w:tc>
          <w:tcPr>
            <w:tcW w:w="720" w:type="dxa"/>
            <w:tcBorders>
              <w:top w:val="single" w:sz="4" w:space="0" w:color="000000" w:themeColor="text1"/>
              <w:left w:val="nil"/>
              <w:bottom w:val="single" w:sz="8" w:space="0" w:color="auto"/>
              <w:right w:val="nil"/>
            </w:tcBorders>
            <w:shd w:val="clear" w:color="auto" w:fill="auto"/>
            <w:noWrap/>
            <w:vAlign w:val="center"/>
            <w:hideMark/>
          </w:tcPr>
          <w:p w14:paraId="49F56842"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1,055</w:t>
            </w:r>
          </w:p>
        </w:tc>
        <w:tc>
          <w:tcPr>
            <w:tcW w:w="236" w:type="dxa"/>
            <w:tcBorders>
              <w:top w:val="single" w:sz="4" w:space="0" w:color="000000" w:themeColor="text1"/>
              <w:left w:val="nil"/>
              <w:bottom w:val="single" w:sz="8" w:space="0" w:color="auto"/>
              <w:right w:val="nil"/>
            </w:tcBorders>
            <w:shd w:val="clear" w:color="auto" w:fill="auto"/>
            <w:noWrap/>
            <w:vAlign w:val="center"/>
            <w:hideMark/>
          </w:tcPr>
          <w:p w14:paraId="66AD88A9"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 </w:t>
            </w:r>
          </w:p>
        </w:tc>
        <w:tc>
          <w:tcPr>
            <w:tcW w:w="927" w:type="dxa"/>
            <w:tcBorders>
              <w:top w:val="single" w:sz="4" w:space="0" w:color="000000" w:themeColor="text1"/>
              <w:left w:val="nil"/>
              <w:bottom w:val="single" w:sz="8" w:space="0" w:color="auto"/>
              <w:right w:val="nil"/>
            </w:tcBorders>
            <w:shd w:val="clear" w:color="auto" w:fill="auto"/>
            <w:noWrap/>
            <w:vAlign w:val="center"/>
            <w:hideMark/>
          </w:tcPr>
          <w:p w14:paraId="2A60AFAF"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 </w:t>
            </w:r>
          </w:p>
        </w:tc>
        <w:tc>
          <w:tcPr>
            <w:tcW w:w="583" w:type="dxa"/>
            <w:tcBorders>
              <w:top w:val="single" w:sz="4" w:space="0" w:color="000000" w:themeColor="text1"/>
              <w:left w:val="nil"/>
              <w:bottom w:val="single" w:sz="8" w:space="0" w:color="auto"/>
              <w:right w:val="nil"/>
            </w:tcBorders>
            <w:shd w:val="clear" w:color="auto" w:fill="auto"/>
            <w:noWrap/>
            <w:vAlign w:val="center"/>
            <w:hideMark/>
          </w:tcPr>
          <w:p w14:paraId="5A40A2D1" w14:textId="77777777" w:rsidR="00F650BF" w:rsidRPr="00C81F79" w:rsidRDefault="00F650BF">
            <w:pPr>
              <w:jc w:val="center"/>
              <w:rPr>
                <w:rFonts w:eastAsia="Times New Roman"/>
                <w:b/>
                <w:bCs/>
                <w:color w:val="000000"/>
                <w:sz w:val="16"/>
                <w:szCs w:val="16"/>
              </w:rPr>
            </w:pPr>
            <w:r w:rsidRPr="00C81F79">
              <w:rPr>
                <w:rFonts w:eastAsia="Times New Roman"/>
                <w:b/>
                <w:bCs/>
                <w:color w:val="000000"/>
                <w:sz w:val="16"/>
                <w:szCs w:val="16"/>
              </w:rPr>
              <w:t> </w:t>
            </w:r>
          </w:p>
        </w:tc>
        <w:tc>
          <w:tcPr>
            <w:tcW w:w="475" w:type="dxa"/>
            <w:gridSpan w:val="2"/>
            <w:tcBorders>
              <w:top w:val="single" w:sz="4" w:space="0" w:color="000000" w:themeColor="text1"/>
              <w:left w:val="nil"/>
              <w:bottom w:val="single" w:sz="8" w:space="0" w:color="auto"/>
              <w:right w:val="nil"/>
            </w:tcBorders>
            <w:shd w:val="clear" w:color="auto" w:fill="auto"/>
            <w:noWrap/>
            <w:vAlign w:val="center"/>
            <w:hideMark/>
          </w:tcPr>
          <w:p w14:paraId="7CB30862" w14:textId="77777777" w:rsidR="00F650BF" w:rsidRPr="00C81F79" w:rsidRDefault="00F650BF">
            <w:pPr>
              <w:jc w:val="right"/>
              <w:rPr>
                <w:rFonts w:eastAsia="Times New Roman"/>
                <w:b/>
                <w:bCs/>
                <w:color w:val="000000"/>
                <w:sz w:val="16"/>
                <w:szCs w:val="16"/>
              </w:rPr>
            </w:pPr>
            <w:r w:rsidRPr="00C81F79">
              <w:rPr>
                <w:rFonts w:eastAsia="Times New Roman"/>
                <w:b/>
                <w:bCs/>
                <w:color w:val="000000"/>
                <w:sz w:val="16"/>
                <w:szCs w:val="16"/>
              </w:rPr>
              <w:t> </w:t>
            </w:r>
          </w:p>
        </w:tc>
        <w:tc>
          <w:tcPr>
            <w:tcW w:w="325" w:type="dxa"/>
            <w:tcBorders>
              <w:top w:val="single" w:sz="4" w:space="0" w:color="000000" w:themeColor="text1"/>
              <w:left w:val="nil"/>
              <w:bottom w:val="single" w:sz="8" w:space="0" w:color="auto"/>
              <w:right w:val="nil"/>
            </w:tcBorders>
            <w:shd w:val="clear" w:color="auto" w:fill="auto"/>
            <w:noWrap/>
            <w:vAlign w:val="center"/>
            <w:hideMark/>
          </w:tcPr>
          <w:p w14:paraId="7B559D58" w14:textId="77777777" w:rsidR="00F650BF" w:rsidRDefault="00F650BF">
            <w:pPr>
              <w:rPr>
                <w:rFonts w:eastAsia="Times New Roman"/>
                <w:color w:val="000000"/>
                <w:sz w:val="12"/>
                <w:szCs w:val="12"/>
              </w:rPr>
            </w:pPr>
            <w:r>
              <w:rPr>
                <w:rFonts w:eastAsia="Times New Roman"/>
                <w:color w:val="000000"/>
                <w:sz w:val="12"/>
                <w:szCs w:val="12"/>
              </w:rPr>
              <w:t> </w:t>
            </w:r>
          </w:p>
        </w:tc>
      </w:tr>
      <w:tr w:rsidR="00F650BF" w14:paraId="46949B64" w14:textId="77777777" w:rsidTr="00BD08EB">
        <w:trPr>
          <w:gridAfter w:val="2"/>
          <w:wAfter w:w="368" w:type="dxa"/>
          <w:trHeight w:val="1015"/>
        </w:trPr>
        <w:tc>
          <w:tcPr>
            <w:tcW w:w="9468" w:type="dxa"/>
            <w:gridSpan w:val="9"/>
            <w:tcBorders>
              <w:top w:val="single" w:sz="8" w:space="0" w:color="auto"/>
              <w:left w:val="nil"/>
              <w:bottom w:val="nil"/>
              <w:right w:val="nil"/>
            </w:tcBorders>
            <w:shd w:val="clear" w:color="auto" w:fill="auto"/>
            <w:hideMark/>
          </w:tcPr>
          <w:p w14:paraId="062B4F79" w14:textId="4B7AF91D" w:rsidR="00F650BF" w:rsidRPr="00F650BF" w:rsidRDefault="00F650BF" w:rsidP="000F51FC">
            <w:pPr>
              <w:ind w:left="-109"/>
              <w:rPr>
                <w:rFonts w:eastAsia="Times New Roman"/>
                <w:color w:val="000000"/>
                <w:sz w:val="14"/>
                <w:szCs w:val="14"/>
              </w:rPr>
            </w:pPr>
            <w:r w:rsidRPr="00F650BF">
              <w:rPr>
                <w:rFonts w:eastAsia="Times New Roman"/>
                <w:i/>
                <w:iCs/>
                <w:color w:val="000000"/>
                <w:sz w:val="14"/>
                <w:szCs w:val="14"/>
              </w:rPr>
              <w:t xml:space="preserve">Source: </w:t>
            </w:r>
            <w:r w:rsidRPr="00F650BF">
              <w:rPr>
                <w:rFonts w:eastAsia="Times New Roman"/>
                <w:color w:val="000000"/>
                <w:sz w:val="14"/>
                <w:szCs w:val="14"/>
              </w:rPr>
              <w:t xml:space="preserve">Authors' own calculations </w:t>
            </w:r>
            <w:r w:rsidRPr="00F650BF">
              <w:rPr>
                <w:rFonts w:eastAsia="Times New Roman"/>
                <w:color w:val="000000"/>
                <w:sz w:val="14"/>
                <w:szCs w:val="14"/>
              </w:rPr>
              <w:br/>
            </w:r>
            <w:r w:rsidRPr="00F650BF">
              <w:rPr>
                <w:rFonts w:eastAsia="Times New Roman"/>
                <w:i/>
                <w:iCs/>
                <w:color w:val="000000"/>
                <w:sz w:val="14"/>
                <w:szCs w:val="14"/>
              </w:rPr>
              <w:t xml:space="preserve">Note: </w:t>
            </w:r>
            <w:r w:rsidRPr="00F650BF">
              <w:rPr>
                <w:rFonts w:eastAsia="Times New Roman"/>
                <w:color w:val="000000"/>
                <w:sz w:val="14"/>
                <w:szCs w:val="14"/>
              </w:rPr>
              <w:t>P-values computed from standard errors adjusted for clustering at the community level.</w:t>
            </w:r>
            <w:r w:rsidRPr="00F650BF">
              <w:rPr>
                <w:rFonts w:eastAsia="Times New Roman"/>
                <w:color w:val="000000"/>
                <w:sz w:val="14"/>
                <w:szCs w:val="14"/>
              </w:rPr>
              <w:br/>
              <w:t>T-test for differences in means statistically significant at the *** 1%, ** 5%, * 10% level.</w:t>
            </w:r>
            <w:r w:rsidRPr="00F650BF">
              <w:rPr>
                <w:rFonts w:eastAsia="Times New Roman"/>
                <w:color w:val="000000"/>
                <w:sz w:val="14"/>
                <w:szCs w:val="14"/>
              </w:rPr>
              <w:br/>
              <w:t>1 Tractor, tiller/cultivator, mechanical harvester, grass trimmer, chopper mill (gas and electric), irrigation pump, solar pump (surface or underwater), an</w:t>
            </w:r>
            <w:r w:rsidR="000F51FC">
              <w:rPr>
                <w:rFonts w:eastAsia="Times New Roman"/>
                <w:color w:val="000000"/>
                <w:sz w:val="14"/>
                <w:szCs w:val="14"/>
              </w:rPr>
              <w:t>d other agricultural machinery.</w:t>
            </w:r>
            <w:r w:rsidR="000F51FC">
              <w:rPr>
                <w:rFonts w:eastAsia="Times New Roman"/>
                <w:color w:val="000000"/>
                <w:sz w:val="14"/>
                <w:szCs w:val="14"/>
              </w:rPr>
              <w:br/>
              <w:t>2</w:t>
            </w:r>
            <w:r w:rsidRPr="00F650BF">
              <w:rPr>
                <w:rFonts w:eastAsia="Times New Roman"/>
                <w:color w:val="000000"/>
                <w:sz w:val="14"/>
                <w:szCs w:val="14"/>
              </w:rPr>
              <w:t xml:space="preserve"> Includes expenditures on herbicides, herbicides, insecticide, chemical fertilizer, manure/fertilizer, other agrochemicals, and seeds (</w:t>
            </w:r>
            <w:proofErr w:type="spellStart"/>
            <w:r w:rsidRPr="00F650BF">
              <w:rPr>
                <w:rFonts w:eastAsia="Times New Roman"/>
                <w:i/>
                <w:color w:val="000000"/>
                <w:sz w:val="14"/>
                <w:szCs w:val="14"/>
              </w:rPr>
              <w:t>criollo</w:t>
            </w:r>
            <w:proofErr w:type="spellEnd"/>
            <w:r w:rsidRPr="00F650BF">
              <w:rPr>
                <w:rFonts w:eastAsia="Times New Roman"/>
                <w:color w:val="000000"/>
                <w:sz w:val="14"/>
                <w:szCs w:val="14"/>
              </w:rPr>
              <w:t xml:space="preserve"> + improved).</w:t>
            </w:r>
          </w:p>
        </w:tc>
      </w:tr>
    </w:tbl>
    <w:p w14:paraId="32DEB44E" w14:textId="77777777" w:rsidR="00E41998" w:rsidRDefault="00E41998" w:rsidP="00807287">
      <w:pPr>
        <w:jc w:val="both"/>
        <w:rPr>
          <w:rFonts w:eastAsia="Times New Roman"/>
        </w:rPr>
      </w:pPr>
    </w:p>
    <w:p w14:paraId="57771025" w14:textId="7C46F9D5" w:rsidR="00F054A4" w:rsidRPr="00544228" w:rsidRDefault="00AA43AF" w:rsidP="00064325">
      <w:pPr>
        <w:ind w:firstLine="720"/>
        <w:jc w:val="both"/>
        <w:rPr>
          <w:rFonts w:eastAsia="Times New Roman"/>
          <w:sz w:val="22"/>
          <w:szCs w:val="22"/>
        </w:rPr>
      </w:pPr>
      <w:r w:rsidRPr="00CB3102">
        <w:rPr>
          <w:rFonts w:eastAsia="Times New Roman"/>
          <w:sz w:val="22"/>
          <w:szCs w:val="22"/>
        </w:rPr>
        <w:t>Lastly, T</w:t>
      </w:r>
      <w:r w:rsidR="003D54BC" w:rsidRPr="00CB3102">
        <w:rPr>
          <w:rFonts w:eastAsia="Times New Roman"/>
          <w:sz w:val="22"/>
          <w:szCs w:val="22"/>
        </w:rPr>
        <w:t xml:space="preserve">able 6 reports descriptive statistics related </w:t>
      </w:r>
      <w:r w:rsidR="00037732" w:rsidRPr="00CB3102">
        <w:rPr>
          <w:rFonts w:eastAsia="Times New Roman"/>
          <w:sz w:val="22"/>
          <w:szCs w:val="22"/>
        </w:rPr>
        <w:t xml:space="preserve">to </w:t>
      </w:r>
      <w:r w:rsidR="003D54BC" w:rsidRPr="00CB3102">
        <w:rPr>
          <w:rFonts w:eastAsia="Times New Roman"/>
          <w:sz w:val="22"/>
          <w:szCs w:val="22"/>
        </w:rPr>
        <w:t>agricultural production and food security. In summary, value of production—measured in total US$, US$ per hectare, US$ per hectare of traditional and non-traditional crops—</w:t>
      </w:r>
      <w:r w:rsidR="00B06518" w:rsidRPr="00CB3102">
        <w:rPr>
          <w:rFonts w:eastAsia="Times New Roman"/>
          <w:sz w:val="22"/>
          <w:szCs w:val="22"/>
        </w:rPr>
        <w:t>agricultural gross margins</w:t>
      </w:r>
      <w:r w:rsidR="006C0E22" w:rsidRPr="00CB3102">
        <w:rPr>
          <w:rFonts w:eastAsia="Times New Roman"/>
          <w:sz w:val="22"/>
          <w:szCs w:val="22"/>
        </w:rPr>
        <w:t>, and gross value added (GVA)</w:t>
      </w:r>
      <w:r w:rsidR="00B06518" w:rsidRPr="00CB3102">
        <w:rPr>
          <w:rFonts w:eastAsia="Times New Roman"/>
          <w:sz w:val="22"/>
          <w:szCs w:val="22"/>
        </w:rPr>
        <w:t xml:space="preserve"> </w:t>
      </w:r>
      <w:r w:rsidR="003D54BC" w:rsidRPr="00CB3102">
        <w:rPr>
          <w:rFonts w:eastAsia="Times New Roman"/>
          <w:sz w:val="22"/>
          <w:szCs w:val="22"/>
        </w:rPr>
        <w:t xml:space="preserve">are not statistically different between both groups. </w:t>
      </w:r>
      <w:r w:rsidR="00747DC7" w:rsidRPr="00CB3102">
        <w:rPr>
          <w:rFonts w:eastAsia="Times New Roman"/>
          <w:sz w:val="22"/>
          <w:szCs w:val="22"/>
        </w:rPr>
        <w:t xml:space="preserve">However, </w:t>
      </w:r>
      <w:r w:rsidR="00037732" w:rsidRPr="00CB3102">
        <w:rPr>
          <w:rFonts w:eastAsia="Times New Roman"/>
          <w:sz w:val="22"/>
          <w:szCs w:val="22"/>
        </w:rPr>
        <w:t>a significantly lower percent of beneficiari</w:t>
      </w:r>
      <w:r w:rsidR="00F859AF" w:rsidRPr="00CB3102">
        <w:rPr>
          <w:rFonts w:eastAsia="Times New Roman"/>
          <w:sz w:val="22"/>
          <w:szCs w:val="22"/>
        </w:rPr>
        <w:t xml:space="preserve">es of PRONAREC I report selling to </w:t>
      </w:r>
      <w:r w:rsidR="00787581" w:rsidRPr="00CB3102">
        <w:rPr>
          <w:rFonts w:eastAsia="Times New Roman"/>
          <w:sz w:val="22"/>
          <w:szCs w:val="22"/>
        </w:rPr>
        <w:t xml:space="preserve">a </w:t>
      </w:r>
      <w:proofErr w:type="spellStart"/>
      <w:r w:rsidR="00787581" w:rsidRPr="00CB3102">
        <w:rPr>
          <w:rFonts w:eastAsia="Times New Roman"/>
          <w:i/>
          <w:sz w:val="22"/>
          <w:szCs w:val="22"/>
        </w:rPr>
        <w:t>rescatista</w:t>
      </w:r>
      <w:proofErr w:type="spellEnd"/>
      <w:r w:rsidR="00787581" w:rsidRPr="00CB3102">
        <w:rPr>
          <w:rFonts w:eastAsia="Times New Roman"/>
          <w:i/>
          <w:sz w:val="22"/>
          <w:szCs w:val="22"/>
        </w:rPr>
        <w:t xml:space="preserve"> (</w:t>
      </w:r>
      <w:r w:rsidR="00037732" w:rsidRPr="00CB3102">
        <w:rPr>
          <w:rFonts w:eastAsia="Times New Roman"/>
          <w:sz w:val="22"/>
          <w:szCs w:val="22"/>
        </w:rPr>
        <w:t xml:space="preserve">independent middle men) </w:t>
      </w:r>
      <w:r w:rsidR="00C92AF5" w:rsidRPr="00CB3102">
        <w:rPr>
          <w:rFonts w:eastAsia="Times New Roman"/>
          <w:sz w:val="22"/>
          <w:szCs w:val="22"/>
        </w:rPr>
        <w:t>(</w:t>
      </w:r>
      <w:r w:rsidR="00787581" w:rsidRPr="00CB3102">
        <w:rPr>
          <w:rFonts w:eastAsia="Times New Roman"/>
          <w:sz w:val="22"/>
          <w:szCs w:val="22"/>
        </w:rPr>
        <w:t>11 percentage points)</w:t>
      </w:r>
      <w:r w:rsidR="00831C92" w:rsidRPr="00CB3102">
        <w:rPr>
          <w:rFonts w:eastAsia="Times New Roman"/>
          <w:sz w:val="22"/>
          <w:szCs w:val="22"/>
        </w:rPr>
        <w:t>.</w:t>
      </w:r>
      <w:r w:rsidR="000B7071" w:rsidRPr="00CB3102">
        <w:rPr>
          <w:rStyle w:val="FootnoteReference"/>
          <w:rFonts w:eastAsia="Times New Roman"/>
          <w:sz w:val="22"/>
          <w:szCs w:val="22"/>
        </w:rPr>
        <w:footnoteReference w:id="47"/>
      </w:r>
      <w:r w:rsidR="000600EE" w:rsidRPr="00CB3102">
        <w:rPr>
          <w:rFonts w:eastAsia="Times New Roman"/>
          <w:sz w:val="22"/>
          <w:szCs w:val="22"/>
        </w:rPr>
        <w:t xml:space="preserve"> </w:t>
      </w:r>
      <w:r w:rsidR="004A5E74" w:rsidRPr="00CB3102">
        <w:rPr>
          <w:rFonts w:eastAsia="Times New Roman"/>
          <w:sz w:val="22"/>
          <w:szCs w:val="22"/>
        </w:rPr>
        <w:t>In turn, value of sales for beneficiaries of PRONA</w:t>
      </w:r>
      <w:r w:rsidR="00B113FE" w:rsidRPr="00CB3102">
        <w:rPr>
          <w:rFonts w:eastAsia="Times New Roman"/>
          <w:sz w:val="22"/>
          <w:szCs w:val="22"/>
        </w:rPr>
        <w:t xml:space="preserve">REC I are significantly higher </w:t>
      </w:r>
      <w:r w:rsidR="004A5E74" w:rsidRPr="00CB3102">
        <w:rPr>
          <w:rFonts w:eastAsia="Times New Roman"/>
          <w:sz w:val="22"/>
          <w:szCs w:val="22"/>
        </w:rPr>
        <w:t>relati</w:t>
      </w:r>
      <w:r w:rsidR="00B113FE" w:rsidRPr="00CB3102">
        <w:rPr>
          <w:rFonts w:eastAsia="Times New Roman"/>
          <w:sz w:val="22"/>
          <w:szCs w:val="22"/>
        </w:rPr>
        <w:t>ve to the contr</w:t>
      </w:r>
      <w:r w:rsidR="00C852E7" w:rsidRPr="00CB3102">
        <w:rPr>
          <w:rFonts w:eastAsia="Times New Roman"/>
          <w:sz w:val="22"/>
          <w:szCs w:val="22"/>
        </w:rPr>
        <w:t>ol group (US$</w:t>
      </w:r>
      <w:r w:rsidR="00B113FE" w:rsidRPr="00CB3102">
        <w:rPr>
          <w:rFonts w:eastAsia="Times New Roman"/>
          <w:sz w:val="22"/>
          <w:szCs w:val="22"/>
        </w:rPr>
        <w:t>971.02</w:t>
      </w:r>
      <w:r w:rsidR="004A5E74" w:rsidRPr="00CB3102">
        <w:rPr>
          <w:rFonts w:eastAsia="Times New Roman"/>
          <w:sz w:val="22"/>
          <w:szCs w:val="22"/>
        </w:rPr>
        <w:t>).</w:t>
      </w:r>
      <w:r w:rsidR="00D51520">
        <w:rPr>
          <w:rFonts w:eastAsia="Times New Roman"/>
          <w:sz w:val="22"/>
          <w:szCs w:val="22"/>
        </w:rPr>
        <w:t xml:space="preserve"> </w:t>
      </w:r>
      <w:r w:rsidR="004044AC">
        <w:rPr>
          <w:rFonts w:eastAsia="Times New Roman"/>
          <w:sz w:val="22"/>
          <w:szCs w:val="22"/>
        </w:rPr>
        <w:t xml:space="preserve">This can be observed </w:t>
      </w:r>
      <w:r w:rsidR="000D2DEB">
        <w:rPr>
          <w:rFonts w:eastAsia="Times New Roman"/>
          <w:sz w:val="22"/>
          <w:szCs w:val="22"/>
        </w:rPr>
        <w:t xml:space="preserve">in the </w:t>
      </w:r>
      <w:r w:rsidR="004044AC">
        <w:rPr>
          <w:rFonts w:eastAsia="Times New Roman"/>
          <w:sz w:val="22"/>
          <w:szCs w:val="22"/>
        </w:rPr>
        <w:t xml:space="preserve">composition of agricultural production between beneficiaries of PRONAREC I and II during the 2014-2015 cycle (Figure 5). Beneficiaries of PRONAREC I </w:t>
      </w:r>
      <w:r w:rsidR="000D2DEB">
        <w:rPr>
          <w:rFonts w:eastAsia="Times New Roman"/>
          <w:sz w:val="22"/>
          <w:szCs w:val="22"/>
        </w:rPr>
        <w:t>produced and sold</w:t>
      </w:r>
      <w:r w:rsidR="004044AC">
        <w:rPr>
          <w:rFonts w:eastAsia="Times New Roman"/>
          <w:sz w:val="22"/>
          <w:szCs w:val="22"/>
        </w:rPr>
        <w:t xml:space="preserve"> more fruits, vegetables, and grains (</w:t>
      </w:r>
      <w:r w:rsidR="000D2DEB">
        <w:rPr>
          <w:rFonts w:eastAsia="Times New Roman"/>
          <w:sz w:val="22"/>
          <w:szCs w:val="22"/>
        </w:rPr>
        <w:t>i.e.</w:t>
      </w:r>
      <w:r w:rsidR="004044AC">
        <w:rPr>
          <w:rFonts w:eastAsia="Times New Roman"/>
          <w:sz w:val="22"/>
          <w:szCs w:val="22"/>
        </w:rPr>
        <w:t xml:space="preserve"> rice and sorghum)</w:t>
      </w:r>
      <w:r w:rsidR="000D2DEB">
        <w:rPr>
          <w:rFonts w:eastAsia="Times New Roman"/>
          <w:sz w:val="22"/>
          <w:szCs w:val="22"/>
        </w:rPr>
        <w:t>. In contrast, beneficiaries of PRONAREC II produced relatively more potatoes and corn, especially for home-consumption and to sell.</w:t>
      </w:r>
    </w:p>
    <w:tbl>
      <w:tblPr>
        <w:tblW w:w="10170" w:type="dxa"/>
        <w:tblInd w:w="-252" w:type="dxa"/>
        <w:tblLayout w:type="fixed"/>
        <w:tblLook w:val="04A0" w:firstRow="1" w:lastRow="0" w:firstColumn="1" w:lastColumn="0" w:noHBand="0" w:noVBand="1"/>
      </w:tblPr>
      <w:tblGrid>
        <w:gridCol w:w="1175"/>
        <w:gridCol w:w="3775"/>
        <w:gridCol w:w="810"/>
        <w:gridCol w:w="900"/>
        <w:gridCol w:w="810"/>
        <w:gridCol w:w="255"/>
        <w:gridCol w:w="1005"/>
        <w:gridCol w:w="630"/>
        <w:gridCol w:w="108"/>
        <w:gridCol w:w="432"/>
        <w:gridCol w:w="270"/>
      </w:tblGrid>
      <w:tr w:rsidR="00F054A4" w14:paraId="55208B85" w14:textId="77777777" w:rsidTr="0055188B">
        <w:trPr>
          <w:gridAfter w:val="2"/>
          <w:wAfter w:w="702" w:type="dxa"/>
          <w:trHeight w:val="320"/>
        </w:trPr>
        <w:tc>
          <w:tcPr>
            <w:tcW w:w="9468" w:type="dxa"/>
            <w:gridSpan w:val="9"/>
            <w:tcBorders>
              <w:top w:val="nil"/>
              <w:left w:val="nil"/>
              <w:bottom w:val="single" w:sz="8" w:space="0" w:color="auto"/>
              <w:right w:val="nil"/>
            </w:tcBorders>
            <w:shd w:val="clear" w:color="auto" w:fill="auto"/>
            <w:hideMark/>
          </w:tcPr>
          <w:p w14:paraId="3134E421" w14:textId="77777777" w:rsidR="00F054A4" w:rsidRPr="00CB3102" w:rsidRDefault="00F054A4" w:rsidP="0055188B">
            <w:pPr>
              <w:spacing w:line="360" w:lineRule="auto"/>
              <w:ind w:right="-800"/>
              <w:jc w:val="center"/>
              <w:rPr>
                <w:rFonts w:eastAsia="Times New Roman"/>
                <w:i/>
                <w:iCs/>
                <w:color w:val="000000"/>
                <w:sz w:val="22"/>
                <w:szCs w:val="22"/>
              </w:rPr>
            </w:pPr>
            <w:r w:rsidRPr="00CB3102">
              <w:rPr>
                <w:rFonts w:eastAsia="Times New Roman"/>
                <w:b/>
                <w:bCs/>
                <w:i/>
                <w:iCs/>
                <w:color w:val="000000"/>
                <w:sz w:val="22"/>
                <w:szCs w:val="22"/>
              </w:rPr>
              <w:lastRenderedPageBreak/>
              <w:t>Table 6</w:t>
            </w:r>
            <w:r w:rsidRPr="00CB3102">
              <w:rPr>
                <w:rFonts w:eastAsia="Times New Roman"/>
                <w:i/>
                <w:iCs/>
                <w:color w:val="000000"/>
                <w:sz w:val="22"/>
                <w:szCs w:val="22"/>
              </w:rPr>
              <w:t>—Descriptive Statistics: Agricultural Production &amp; Food Security</w:t>
            </w:r>
          </w:p>
        </w:tc>
      </w:tr>
      <w:tr w:rsidR="00F054A4" w14:paraId="4F57B32C" w14:textId="77777777" w:rsidTr="0055188B">
        <w:trPr>
          <w:trHeight w:val="300"/>
        </w:trPr>
        <w:tc>
          <w:tcPr>
            <w:tcW w:w="1175" w:type="dxa"/>
            <w:tcBorders>
              <w:top w:val="nil"/>
              <w:left w:val="nil"/>
              <w:bottom w:val="nil"/>
              <w:right w:val="nil"/>
            </w:tcBorders>
            <w:shd w:val="clear" w:color="auto" w:fill="auto"/>
            <w:noWrap/>
            <w:vAlign w:val="center"/>
            <w:hideMark/>
          </w:tcPr>
          <w:p w14:paraId="5C955CBC"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 </w:t>
            </w:r>
          </w:p>
        </w:tc>
        <w:tc>
          <w:tcPr>
            <w:tcW w:w="3775" w:type="dxa"/>
            <w:tcBorders>
              <w:top w:val="nil"/>
              <w:left w:val="nil"/>
              <w:bottom w:val="nil"/>
              <w:right w:val="nil"/>
            </w:tcBorders>
            <w:shd w:val="clear" w:color="auto" w:fill="auto"/>
            <w:noWrap/>
            <w:vAlign w:val="center"/>
            <w:hideMark/>
          </w:tcPr>
          <w:p w14:paraId="691375F4"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 </w:t>
            </w:r>
          </w:p>
        </w:tc>
        <w:tc>
          <w:tcPr>
            <w:tcW w:w="2520" w:type="dxa"/>
            <w:gridSpan w:val="3"/>
            <w:tcBorders>
              <w:top w:val="single" w:sz="8" w:space="0" w:color="auto"/>
              <w:left w:val="nil"/>
              <w:bottom w:val="single" w:sz="4" w:space="0" w:color="auto"/>
              <w:right w:val="nil"/>
            </w:tcBorders>
            <w:shd w:val="clear" w:color="auto" w:fill="auto"/>
            <w:noWrap/>
            <w:vAlign w:val="center"/>
            <w:hideMark/>
          </w:tcPr>
          <w:p w14:paraId="2AA113CB"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Mean</w:t>
            </w:r>
          </w:p>
        </w:tc>
        <w:tc>
          <w:tcPr>
            <w:tcW w:w="255" w:type="dxa"/>
            <w:tcBorders>
              <w:top w:val="nil"/>
              <w:left w:val="nil"/>
              <w:bottom w:val="nil"/>
              <w:right w:val="nil"/>
            </w:tcBorders>
            <w:shd w:val="clear" w:color="auto" w:fill="auto"/>
            <w:noWrap/>
            <w:vAlign w:val="center"/>
            <w:hideMark/>
          </w:tcPr>
          <w:p w14:paraId="008119C8"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 </w:t>
            </w:r>
          </w:p>
        </w:tc>
        <w:tc>
          <w:tcPr>
            <w:tcW w:w="1005" w:type="dxa"/>
            <w:vMerge w:val="restart"/>
            <w:tcBorders>
              <w:top w:val="nil"/>
              <w:left w:val="single" w:sz="4" w:space="0" w:color="auto"/>
              <w:bottom w:val="single" w:sz="8" w:space="0" w:color="000000"/>
              <w:right w:val="nil"/>
            </w:tcBorders>
            <w:shd w:val="clear" w:color="auto" w:fill="auto"/>
            <w:vAlign w:val="center"/>
            <w:hideMark/>
          </w:tcPr>
          <w:p w14:paraId="73C6C89F"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Mean Difference</w:t>
            </w:r>
          </w:p>
        </w:tc>
        <w:tc>
          <w:tcPr>
            <w:tcW w:w="1440" w:type="dxa"/>
            <w:gridSpan w:val="4"/>
            <w:tcBorders>
              <w:top w:val="single" w:sz="8" w:space="0" w:color="auto"/>
              <w:left w:val="nil"/>
              <w:bottom w:val="single" w:sz="4" w:space="0" w:color="auto"/>
              <w:right w:val="nil"/>
            </w:tcBorders>
            <w:shd w:val="clear" w:color="auto" w:fill="auto"/>
            <w:vAlign w:val="center"/>
            <w:hideMark/>
          </w:tcPr>
          <w:p w14:paraId="2C0B7A18"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t-stat</w:t>
            </w:r>
          </w:p>
        </w:tc>
      </w:tr>
      <w:tr w:rsidR="00F054A4" w14:paraId="6806BA58" w14:textId="77777777" w:rsidTr="0055188B">
        <w:trPr>
          <w:trHeight w:val="320"/>
        </w:trPr>
        <w:tc>
          <w:tcPr>
            <w:tcW w:w="1175" w:type="dxa"/>
            <w:tcBorders>
              <w:top w:val="nil"/>
              <w:left w:val="nil"/>
              <w:bottom w:val="single" w:sz="8" w:space="0" w:color="auto"/>
              <w:right w:val="nil"/>
            </w:tcBorders>
            <w:shd w:val="clear" w:color="auto" w:fill="auto"/>
            <w:noWrap/>
            <w:vAlign w:val="center"/>
            <w:hideMark/>
          </w:tcPr>
          <w:p w14:paraId="7281919F"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 </w:t>
            </w:r>
          </w:p>
        </w:tc>
        <w:tc>
          <w:tcPr>
            <w:tcW w:w="3775" w:type="dxa"/>
            <w:tcBorders>
              <w:top w:val="nil"/>
              <w:left w:val="nil"/>
              <w:bottom w:val="single" w:sz="8" w:space="0" w:color="auto"/>
              <w:right w:val="nil"/>
            </w:tcBorders>
            <w:shd w:val="clear" w:color="auto" w:fill="auto"/>
            <w:noWrap/>
            <w:vAlign w:val="center"/>
            <w:hideMark/>
          </w:tcPr>
          <w:p w14:paraId="6FBC7D84"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 </w:t>
            </w:r>
          </w:p>
        </w:tc>
        <w:tc>
          <w:tcPr>
            <w:tcW w:w="810" w:type="dxa"/>
            <w:tcBorders>
              <w:top w:val="nil"/>
              <w:left w:val="nil"/>
              <w:bottom w:val="single" w:sz="8" w:space="0" w:color="auto"/>
              <w:right w:val="nil"/>
            </w:tcBorders>
            <w:shd w:val="clear" w:color="auto" w:fill="auto"/>
            <w:noWrap/>
            <w:vAlign w:val="center"/>
            <w:hideMark/>
          </w:tcPr>
          <w:p w14:paraId="2D281B6D"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Total</w:t>
            </w:r>
          </w:p>
        </w:tc>
        <w:tc>
          <w:tcPr>
            <w:tcW w:w="900" w:type="dxa"/>
            <w:tcBorders>
              <w:top w:val="nil"/>
              <w:left w:val="nil"/>
              <w:bottom w:val="single" w:sz="8" w:space="0" w:color="auto"/>
              <w:right w:val="nil"/>
            </w:tcBorders>
            <w:shd w:val="clear" w:color="auto" w:fill="auto"/>
            <w:noWrap/>
            <w:vAlign w:val="center"/>
            <w:hideMark/>
          </w:tcPr>
          <w:p w14:paraId="76B102C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Treated</w:t>
            </w:r>
          </w:p>
        </w:tc>
        <w:tc>
          <w:tcPr>
            <w:tcW w:w="810" w:type="dxa"/>
            <w:tcBorders>
              <w:top w:val="nil"/>
              <w:left w:val="nil"/>
              <w:bottom w:val="single" w:sz="8" w:space="0" w:color="auto"/>
              <w:right w:val="nil"/>
            </w:tcBorders>
            <w:shd w:val="clear" w:color="auto" w:fill="auto"/>
            <w:noWrap/>
            <w:vAlign w:val="center"/>
            <w:hideMark/>
          </w:tcPr>
          <w:p w14:paraId="7FC498D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Control</w:t>
            </w:r>
          </w:p>
        </w:tc>
        <w:tc>
          <w:tcPr>
            <w:tcW w:w="255" w:type="dxa"/>
            <w:tcBorders>
              <w:top w:val="nil"/>
              <w:left w:val="nil"/>
              <w:bottom w:val="single" w:sz="8" w:space="0" w:color="auto"/>
              <w:right w:val="nil"/>
            </w:tcBorders>
            <w:shd w:val="clear" w:color="auto" w:fill="auto"/>
            <w:noWrap/>
            <w:vAlign w:val="center"/>
            <w:hideMark/>
          </w:tcPr>
          <w:p w14:paraId="34290079"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 </w:t>
            </w:r>
          </w:p>
        </w:tc>
        <w:tc>
          <w:tcPr>
            <w:tcW w:w="1005" w:type="dxa"/>
            <w:vMerge/>
            <w:tcBorders>
              <w:top w:val="nil"/>
              <w:left w:val="single" w:sz="4" w:space="0" w:color="auto"/>
              <w:bottom w:val="single" w:sz="8" w:space="0" w:color="000000"/>
              <w:right w:val="nil"/>
            </w:tcBorders>
            <w:vAlign w:val="center"/>
            <w:hideMark/>
          </w:tcPr>
          <w:p w14:paraId="2403DFA0" w14:textId="77777777" w:rsidR="00F054A4" w:rsidRPr="00EB6686" w:rsidRDefault="00F054A4" w:rsidP="0055188B">
            <w:pPr>
              <w:rPr>
                <w:rFonts w:eastAsia="Times New Roman"/>
                <w:b/>
                <w:bCs/>
                <w:color w:val="000000"/>
                <w:sz w:val="16"/>
                <w:szCs w:val="16"/>
              </w:rPr>
            </w:pPr>
          </w:p>
        </w:tc>
        <w:tc>
          <w:tcPr>
            <w:tcW w:w="630" w:type="dxa"/>
            <w:tcBorders>
              <w:top w:val="nil"/>
              <w:left w:val="nil"/>
              <w:bottom w:val="single" w:sz="8" w:space="0" w:color="auto"/>
              <w:right w:val="nil"/>
            </w:tcBorders>
            <w:shd w:val="clear" w:color="auto" w:fill="auto"/>
            <w:vAlign w:val="center"/>
            <w:hideMark/>
          </w:tcPr>
          <w:p w14:paraId="43A6C36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t</w:t>
            </w:r>
          </w:p>
        </w:tc>
        <w:tc>
          <w:tcPr>
            <w:tcW w:w="810" w:type="dxa"/>
            <w:gridSpan w:val="3"/>
            <w:tcBorders>
              <w:top w:val="single" w:sz="4" w:space="0" w:color="auto"/>
              <w:left w:val="nil"/>
              <w:bottom w:val="single" w:sz="8" w:space="0" w:color="auto"/>
              <w:right w:val="nil"/>
            </w:tcBorders>
            <w:shd w:val="clear" w:color="auto" w:fill="auto"/>
            <w:vAlign w:val="center"/>
            <w:hideMark/>
          </w:tcPr>
          <w:p w14:paraId="6FA3552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p &gt; | t |</w:t>
            </w:r>
          </w:p>
        </w:tc>
      </w:tr>
      <w:tr w:rsidR="00F054A4" w14:paraId="11EE1C5C" w14:textId="77777777" w:rsidTr="0055188B">
        <w:trPr>
          <w:trHeight w:val="220"/>
        </w:trPr>
        <w:tc>
          <w:tcPr>
            <w:tcW w:w="1175" w:type="dxa"/>
            <w:vMerge w:val="restart"/>
            <w:tcBorders>
              <w:top w:val="nil"/>
              <w:left w:val="nil"/>
              <w:bottom w:val="single" w:sz="4" w:space="0" w:color="000000"/>
              <w:right w:val="nil"/>
            </w:tcBorders>
            <w:shd w:val="clear" w:color="auto" w:fill="auto"/>
            <w:hideMark/>
          </w:tcPr>
          <w:p w14:paraId="6527A180"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Sales</w:t>
            </w:r>
          </w:p>
        </w:tc>
        <w:tc>
          <w:tcPr>
            <w:tcW w:w="3775" w:type="dxa"/>
            <w:tcBorders>
              <w:top w:val="nil"/>
              <w:left w:val="nil"/>
              <w:bottom w:val="nil"/>
              <w:right w:val="nil"/>
            </w:tcBorders>
            <w:shd w:val="clear" w:color="000000" w:fill="F2F2F2"/>
            <w:noWrap/>
            <w:vAlign w:val="center"/>
            <w:hideMark/>
          </w:tcPr>
          <w:p w14:paraId="3C6B9C0B"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Household sells (0,1)</w:t>
            </w:r>
          </w:p>
        </w:tc>
        <w:tc>
          <w:tcPr>
            <w:tcW w:w="810" w:type="dxa"/>
            <w:tcBorders>
              <w:top w:val="nil"/>
              <w:left w:val="nil"/>
              <w:bottom w:val="nil"/>
              <w:right w:val="nil"/>
            </w:tcBorders>
            <w:shd w:val="clear" w:color="000000" w:fill="F2F2F2"/>
            <w:noWrap/>
            <w:vAlign w:val="center"/>
            <w:hideMark/>
          </w:tcPr>
          <w:p w14:paraId="074E251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0.74</w:t>
            </w:r>
          </w:p>
        </w:tc>
        <w:tc>
          <w:tcPr>
            <w:tcW w:w="900" w:type="dxa"/>
            <w:tcBorders>
              <w:top w:val="nil"/>
              <w:left w:val="nil"/>
              <w:bottom w:val="nil"/>
              <w:right w:val="nil"/>
            </w:tcBorders>
            <w:shd w:val="clear" w:color="000000" w:fill="F2F2F2"/>
            <w:noWrap/>
            <w:vAlign w:val="center"/>
            <w:hideMark/>
          </w:tcPr>
          <w:p w14:paraId="5BF1CE0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0.73</w:t>
            </w:r>
          </w:p>
        </w:tc>
        <w:tc>
          <w:tcPr>
            <w:tcW w:w="810" w:type="dxa"/>
            <w:tcBorders>
              <w:top w:val="nil"/>
              <w:left w:val="nil"/>
              <w:bottom w:val="nil"/>
              <w:right w:val="nil"/>
            </w:tcBorders>
            <w:shd w:val="clear" w:color="000000" w:fill="F2F2F2"/>
            <w:noWrap/>
            <w:vAlign w:val="center"/>
            <w:hideMark/>
          </w:tcPr>
          <w:p w14:paraId="667ABBB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0.75</w:t>
            </w:r>
          </w:p>
        </w:tc>
        <w:tc>
          <w:tcPr>
            <w:tcW w:w="255" w:type="dxa"/>
            <w:tcBorders>
              <w:top w:val="nil"/>
              <w:left w:val="nil"/>
              <w:bottom w:val="nil"/>
              <w:right w:val="nil"/>
            </w:tcBorders>
            <w:shd w:val="clear" w:color="000000" w:fill="F2F2F2"/>
            <w:noWrap/>
            <w:vAlign w:val="center"/>
            <w:hideMark/>
          </w:tcPr>
          <w:p w14:paraId="0D81148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2BFD7B3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630" w:type="dxa"/>
            <w:tcBorders>
              <w:top w:val="nil"/>
              <w:left w:val="nil"/>
              <w:bottom w:val="nil"/>
              <w:right w:val="nil"/>
            </w:tcBorders>
            <w:shd w:val="clear" w:color="000000" w:fill="F2F2F2"/>
            <w:noWrap/>
            <w:vAlign w:val="center"/>
            <w:hideMark/>
          </w:tcPr>
          <w:p w14:paraId="366C2C8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-0.51</w:t>
            </w:r>
          </w:p>
        </w:tc>
        <w:tc>
          <w:tcPr>
            <w:tcW w:w="540" w:type="dxa"/>
            <w:gridSpan w:val="2"/>
            <w:tcBorders>
              <w:top w:val="nil"/>
              <w:left w:val="nil"/>
              <w:bottom w:val="nil"/>
              <w:right w:val="nil"/>
            </w:tcBorders>
            <w:shd w:val="clear" w:color="000000" w:fill="F2F2F2"/>
            <w:noWrap/>
            <w:vAlign w:val="center"/>
            <w:hideMark/>
          </w:tcPr>
          <w:p w14:paraId="6EF5A23E"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0.609</w:t>
            </w:r>
          </w:p>
        </w:tc>
        <w:tc>
          <w:tcPr>
            <w:tcW w:w="270" w:type="dxa"/>
            <w:tcBorders>
              <w:top w:val="nil"/>
              <w:left w:val="nil"/>
              <w:bottom w:val="nil"/>
              <w:right w:val="nil"/>
            </w:tcBorders>
            <w:shd w:val="clear" w:color="000000" w:fill="F2F2F2"/>
            <w:noWrap/>
            <w:vAlign w:val="center"/>
            <w:hideMark/>
          </w:tcPr>
          <w:p w14:paraId="605E04E1"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1953D3FE" w14:textId="77777777" w:rsidTr="0055188B">
        <w:trPr>
          <w:trHeight w:val="220"/>
        </w:trPr>
        <w:tc>
          <w:tcPr>
            <w:tcW w:w="1175" w:type="dxa"/>
            <w:vMerge/>
            <w:tcBorders>
              <w:top w:val="nil"/>
              <w:left w:val="nil"/>
              <w:bottom w:val="single" w:sz="4" w:space="0" w:color="000000"/>
              <w:right w:val="nil"/>
            </w:tcBorders>
            <w:vAlign w:val="center"/>
            <w:hideMark/>
          </w:tcPr>
          <w:p w14:paraId="76C2A91F"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24DEF0D7" w14:textId="77777777" w:rsidR="00F054A4" w:rsidRPr="00EB6686" w:rsidRDefault="00F054A4" w:rsidP="0055188B">
            <w:pPr>
              <w:rPr>
                <w:rFonts w:eastAsia="Times New Roman"/>
                <w:sz w:val="16"/>
                <w:szCs w:val="16"/>
                <w:u w:val="single"/>
              </w:rPr>
            </w:pPr>
            <w:r w:rsidRPr="00EB6686">
              <w:rPr>
                <w:rFonts w:eastAsia="Times New Roman"/>
                <w:sz w:val="16"/>
                <w:szCs w:val="16"/>
                <w:u w:val="single"/>
              </w:rPr>
              <w:t>Value of Sales (US$)</w:t>
            </w:r>
          </w:p>
        </w:tc>
        <w:tc>
          <w:tcPr>
            <w:tcW w:w="810" w:type="dxa"/>
            <w:tcBorders>
              <w:top w:val="nil"/>
              <w:left w:val="nil"/>
              <w:bottom w:val="nil"/>
              <w:right w:val="nil"/>
            </w:tcBorders>
            <w:shd w:val="clear" w:color="auto" w:fill="auto"/>
            <w:noWrap/>
            <w:vAlign w:val="center"/>
            <w:hideMark/>
          </w:tcPr>
          <w:p w14:paraId="17CA353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1,790.98</w:t>
            </w:r>
          </w:p>
        </w:tc>
        <w:tc>
          <w:tcPr>
            <w:tcW w:w="900" w:type="dxa"/>
            <w:tcBorders>
              <w:top w:val="nil"/>
              <w:left w:val="nil"/>
              <w:bottom w:val="nil"/>
              <w:right w:val="nil"/>
            </w:tcBorders>
            <w:shd w:val="clear" w:color="auto" w:fill="auto"/>
            <w:noWrap/>
            <w:vAlign w:val="center"/>
            <w:hideMark/>
          </w:tcPr>
          <w:p w14:paraId="4368089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2,430.04</w:t>
            </w:r>
          </w:p>
        </w:tc>
        <w:tc>
          <w:tcPr>
            <w:tcW w:w="810" w:type="dxa"/>
            <w:tcBorders>
              <w:top w:val="nil"/>
              <w:left w:val="nil"/>
              <w:bottom w:val="nil"/>
              <w:right w:val="nil"/>
            </w:tcBorders>
            <w:shd w:val="clear" w:color="auto" w:fill="auto"/>
            <w:noWrap/>
            <w:vAlign w:val="center"/>
            <w:hideMark/>
          </w:tcPr>
          <w:p w14:paraId="091DAC7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1,459.03</w:t>
            </w:r>
          </w:p>
        </w:tc>
        <w:tc>
          <w:tcPr>
            <w:tcW w:w="255" w:type="dxa"/>
            <w:tcBorders>
              <w:top w:val="nil"/>
              <w:left w:val="nil"/>
              <w:bottom w:val="nil"/>
              <w:right w:val="nil"/>
            </w:tcBorders>
            <w:shd w:val="clear" w:color="auto" w:fill="auto"/>
            <w:noWrap/>
            <w:vAlign w:val="center"/>
            <w:hideMark/>
          </w:tcPr>
          <w:p w14:paraId="526E52DB"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6D6D7E8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971.02</w:t>
            </w:r>
          </w:p>
        </w:tc>
        <w:tc>
          <w:tcPr>
            <w:tcW w:w="630" w:type="dxa"/>
            <w:tcBorders>
              <w:top w:val="nil"/>
              <w:left w:val="nil"/>
              <w:bottom w:val="nil"/>
              <w:right w:val="nil"/>
            </w:tcBorders>
            <w:shd w:val="clear" w:color="auto" w:fill="auto"/>
            <w:noWrap/>
            <w:vAlign w:val="center"/>
            <w:hideMark/>
          </w:tcPr>
          <w:p w14:paraId="1C9C4BF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1.81</w:t>
            </w:r>
          </w:p>
        </w:tc>
        <w:tc>
          <w:tcPr>
            <w:tcW w:w="540" w:type="dxa"/>
            <w:gridSpan w:val="2"/>
            <w:tcBorders>
              <w:top w:val="nil"/>
              <w:left w:val="nil"/>
              <w:bottom w:val="nil"/>
              <w:right w:val="nil"/>
            </w:tcBorders>
            <w:shd w:val="clear" w:color="auto" w:fill="auto"/>
            <w:noWrap/>
            <w:vAlign w:val="center"/>
            <w:hideMark/>
          </w:tcPr>
          <w:p w14:paraId="331A7E9F"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0.073</w:t>
            </w:r>
          </w:p>
        </w:tc>
        <w:tc>
          <w:tcPr>
            <w:tcW w:w="270" w:type="dxa"/>
            <w:tcBorders>
              <w:top w:val="nil"/>
              <w:left w:val="nil"/>
              <w:bottom w:val="nil"/>
              <w:right w:val="nil"/>
            </w:tcBorders>
            <w:shd w:val="clear" w:color="auto" w:fill="auto"/>
            <w:noWrap/>
            <w:vAlign w:val="center"/>
            <w:hideMark/>
          </w:tcPr>
          <w:p w14:paraId="1A786F55" w14:textId="77777777" w:rsidR="00F054A4" w:rsidRDefault="00F054A4" w:rsidP="0055188B">
            <w:pPr>
              <w:ind w:left="-101"/>
              <w:rPr>
                <w:rFonts w:eastAsia="Times New Roman"/>
                <w:color w:val="000000"/>
                <w:sz w:val="12"/>
                <w:szCs w:val="12"/>
              </w:rPr>
            </w:pPr>
            <w:r>
              <w:rPr>
                <w:rFonts w:eastAsia="Times New Roman"/>
                <w:color w:val="000000"/>
                <w:sz w:val="12"/>
                <w:szCs w:val="12"/>
              </w:rPr>
              <w:t>*</w:t>
            </w:r>
          </w:p>
        </w:tc>
      </w:tr>
      <w:tr w:rsidR="00F054A4" w14:paraId="4D374C95" w14:textId="77777777" w:rsidTr="0055188B">
        <w:trPr>
          <w:trHeight w:val="220"/>
        </w:trPr>
        <w:tc>
          <w:tcPr>
            <w:tcW w:w="1175" w:type="dxa"/>
            <w:vMerge/>
            <w:tcBorders>
              <w:top w:val="nil"/>
              <w:left w:val="nil"/>
              <w:bottom w:val="single" w:sz="4" w:space="0" w:color="000000"/>
              <w:right w:val="nil"/>
            </w:tcBorders>
            <w:vAlign w:val="center"/>
            <w:hideMark/>
          </w:tcPr>
          <w:p w14:paraId="3FF86F05"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38C7F20D" w14:textId="77777777" w:rsidR="00F054A4" w:rsidRPr="00EB6686" w:rsidRDefault="00F054A4" w:rsidP="0055188B">
            <w:pPr>
              <w:ind w:firstLineChars="100" w:firstLine="160"/>
              <w:rPr>
                <w:rFonts w:eastAsia="Times New Roman"/>
                <w:sz w:val="16"/>
                <w:szCs w:val="16"/>
              </w:rPr>
            </w:pPr>
            <w:r w:rsidRPr="00EB6686">
              <w:rPr>
                <w:rFonts w:eastAsia="Times New Roman"/>
                <w:sz w:val="16"/>
                <w:szCs w:val="16"/>
              </w:rPr>
              <w:t>Proportion of production sold (%)</w:t>
            </w:r>
          </w:p>
        </w:tc>
        <w:tc>
          <w:tcPr>
            <w:tcW w:w="810" w:type="dxa"/>
            <w:tcBorders>
              <w:top w:val="nil"/>
              <w:left w:val="nil"/>
              <w:bottom w:val="nil"/>
              <w:right w:val="nil"/>
            </w:tcBorders>
            <w:shd w:val="clear" w:color="auto" w:fill="auto"/>
            <w:noWrap/>
            <w:vAlign w:val="center"/>
            <w:hideMark/>
          </w:tcPr>
          <w:p w14:paraId="699DB16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0.43</w:t>
            </w:r>
          </w:p>
        </w:tc>
        <w:tc>
          <w:tcPr>
            <w:tcW w:w="900" w:type="dxa"/>
            <w:tcBorders>
              <w:top w:val="nil"/>
              <w:left w:val="nil"/>
              <w:bottom w:val="nil"/>
              <w:right w:val="nil"/>
            </w:tcBorders>
            <w:shd w:val="clear" w:color="auto" w:fill="auto"/>
            <w:noWrap/>
            <w:vAlign w:val="center"/>
            <w:hideMark/>
          </w:tcPr>
          <w:p w14:paraId="61AB2CE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0.43</w:t>
            </w:r>
          </w:p>
        </w:tc>
        <w:tc>
          <w:tcPr>
            <w:tcW w:w="810" w:type="dxa"/>
            <w:tcBorders>
              <w:top w:val="nil"/>
              <w:left w:val="nil"/>
              <w:bottom w:val="nil"/>
              <w:right w:val="nil"/>
            </w:tcBorders>
            <w:shd w:val="clear" w:color="auto" w:fill="auto"/>
            <w:noWrap/>
            <w:vAlign w:val="center"/>
            <w:hideMark/>
          </w:tcPr>
          <w:p w14:paraId="7EE6A97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0.43</w:t>
            </w:r>
          </w:p>
        </w:tc>
        <w:tc>
          <w:tcPr>
            <w:tcW w:w="255" w:type="dxa"/>
            <w:tcBorders>
              <w:top w:val="nil"/>
              <w:left w:val="nil"/>
              <w:bottom w:val="nil"/>
              <w:right w:val="nil"/>
            </w:tcBorders>
            <w:shd w:val="clear" w:color="auto" w:fill="auto"/>
            <w:noWrap/>
            <w:vAlign w:val="center"/>
            <w:hideMark/>
          </w:tcPr>
          <w:p w14:paraId="7200AE6B"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1F303DE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18C28FB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0.19</w:t>
            </w:r>
          </w:p>
        </w:tc>
        <w:tc>
          <w:tcPr>
            <w:tcW w:w="540" w:type="dxa"/>
            <w:gridSpan w:val="2"/>
            <w:tcBorders>
              <w:top w:val="nil"/>
              <w:left w:val="nil"/>
              <w:bottom w:val="nil"/>
              <w:right w:val="nil"/>
            </w:tcBorders>
            <w:shd w:val="clear" w:color="auto" w:fill="auto"/>
            <w:noWrap/>
            <w:vAlign w:val="center"/>
            <w:hideMark/>
          </w:tcPr>
          <w:p w14:paraId="7B105B69"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0.849</w:t>
            </w:r>
          </w:p>
        </w:tc>
        <w:tc>
          <w:tcPr>
            <w:tcW w:w="270" w:type="dxa"/>
            <w:tcBorders>
              <w:top w:val="nil"/>
              <w:left w:val="nil"/>
              <w:bottom w:val="nil"/>
              <w:right w:val="nil"/>
            </w:tcBorders>
            <w:shd w:val="clear" w:color="auto" w:fill="auto"/>
            <w:noWrap/>
            <w:vAlign w:val="center"/>
            <w:hideMark/>
          </w:tcPr>
          <w:p w14:paraId="3D8FB59E" w14:textId="77777777" w:rsidR="00F054A4" w:rsidRDefault="00F054A4" w:rsidP="0055188B">
            <w:pPr>
              <w:ind w:left="-101"/>
              <w:jc w:val="right"/>
              <w:rPr>
                <w:rFonts w:eastAsia="Times New Roman"/>
                <w:color w:val="000000"/>
                <w:sz w:val="12"/>
                <w:szCs w:val="12"/>
              </w:rPr>
            </w:pPr>
          </w:p>
        </w:tc>
      </w:tr>
      <w:tr w:rsidR="00F054A4" w14:paraId="678EBEF0" w14:textId="77777777" w:rsidTr="0055188B">
        <w:trPr>
          <w:trHeight w:val="220"/>
        </w:trPr>
        <w:tc>
          <w:tcPr>
            <w:tcW w:w="1175" w:type="dxa"/>
            <w:vMerge/>
            <w:tcBorders>
              <w:top w:val="nil"/>
              <w:left w:val="nil"/>
              <w:bottom w:val="single" w:sz="4" w:space="0" w:color="000000"/>
              <w:right w:val="nil"/>
            </w:tcBorders>
            <w:vAlign w:val="center"/>
            <w:hideMark/>
          </w:tcPr>
          <w:p w14:paraId="5D81D654"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59084B6D" w14:textId="77777777" w:rsidR="00F054A4" w:rsidRPr="00EB6686" w:rsidRDefault="00F054A4" w:rsidP="0055188B">
            <w:pPr>
              <w:rPr>
                <w:rFonts w:eastAsia="Times New Roman"/>
                <w:sz w:val="16"/>
                <w:szCs w:val="16"/>
              </w:rPr>
            </w:pPr>
            <w:r>
              <w:rPr>
                <w:rFonts w:eastAsia="Times New Roman"/>
                <w:sz w:val="16"/>
                <w:szCs w:val="16"/>
              </w:rPr>
              <w:t>Sold</w:t>
            </w:r>
            <w:r w:rsidRPr="00EB6686">
              <w:rPr>
                <w:rFonts w:eastAsia="Times New Roman"/>
                <w:sz w:val="16"/>
                <w:szCs w:val="16"/>
              </w:rPr>
              <w:t xml:space="preserve"> </w:t>
            </w:r>
            <w:r w:rsidRPr="00B52194">
              <w:rPr>
                <w:rFonts w:eastAsia="Times New Roman"/>
                <w:i/>
                <w:sz w:val="16"/>
                <w:szCs w:val="16"/>
              </w:rPr>
              <w:t>most</w:t>
            </w:r>
            <w:r>
              <w:rPr>
                <w:rFonts w:eastAsia="Times New Roman"/>
                <w:sz w:val="16"/>
                <w:szCs w:val="16"/>
              </w:rPr>
              <w:t xml:space="preserve"> crop in a </w:t>
            </w:r>
            <w:r>
              <w:rPr>
                <w:rFonts w:eastAsia="Times New Roman"/>
                <w:i/>
                <w:sz w:val="16"/>
                <w:szCs w:val="16"/>
              </w:rPr>
              <w:t>feria</w:t>
            </w:r>
            <w:r w:rsidRPr="00EB6686">
              <w:rPr>
                <w:rFonts w:eastAsia="Times New Roman"/>
                <w:sz w:val="16"/>
                <w:szCs w:val="16"/>
              </w:rPr>
              <w:t xml:space="preserve"> (0,1)</w:t>
            </w:r>
          </w:p>
        </w:tc>
        <w:tc>
          <w:tcPr>
            <w:tcW w:w="810" w:type="dxa"/>
            <w:tcBorders>
              <w:top w:val="nil"/>
              <w:left w:val="nil"/>
              <w:bottom w:val="nil"/>
              <w:right w:val="nil"/>
            </w:tcBorders>
            <w:shd w:val="clear" w:color="000000" w:fill="F2F2F2"/>
            <w:noWrap/>
            <w:vAlign w:val="center"/>
            <w:hideMark/>
          </w:tcPr>
          <w:p w14:paraId="2E42788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0.48</w:t>
            </w:r>
          </w:p>
        </w:tc>
        <w:tc>
          <w:tcPr>
            <w:tcW w:w="900" w:type="dxa"/>
            <w:tcBorders>
              <w:top w:val="nil"/>
              <w:left w:val="nil"/>
              <w:bottom w:val="nil"/>
              <w:right w:val="nil"/>
            </w:tcBorders>
            <w:shd w:val="clear" w:color="000000" w:fill="F2F2F2"/>
            <w:noWrap/>
            <w:vAlign w:val="center"/>
            <w:hideMark/>
          </w:tcPr>
          <w:p w14:paraId="47179EE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0.53</w:t>
            </w:r>
          </w:p>
        </w:tc>
        <w:tc>
          <w:tcPr>
            <w:tcW w:w="810" w:type="dxa"/>
            <w:tcBorders>
              <w:top w:val="nil"/>
              <w:left w:val="nil"/>
              <w:bottom w:val="nil"/>
              <w:right w:val="nil"/>
            </w:tcBorders>
            <w:shd w:val="clear" w:color="000000" w:fill="F2F2F2"/>
            <w:noWrap/>
            <w:vAlign w:val="center"/>
            <w:hideMark/>
          </w:tcPr>
          <w:p w14:paraId="7037CA0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0.45</w:t>
            </w:r>
          </w:p>
        </w:tc>
        <w:tc>
          <w:tcPr>
            <w:tcW w:w="255" w:type="dxa"/>
            <w:tcBorders>
              <w:top w:val="nil"/>
              <w:left w:val="nil"/>
              <w:bottom w:val="nil"/>
              <w:right w:val="nil"/>
            </w:tcBorders>
            <w:shd w:val="clear" w:color="000000" w:fill="F2F2F2"/>
            <w:noWrap/>
            <w:vAlign w:val="center"/>
            <w:hideMark/>
          </w:tcPr>
          <w:p w14:paraId="274F2F2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23D11B0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0.08</w:t>
            </w:r>
          </w:p>
        </w:tc>
        <w:tc>
          <w:tcPr>
            <w:tcW w:w="630" w:type="dxa"/>
            <w:tcBorders>
              <w:top w:val="nil"/>
              <w:left w:val="nil"/>
              <w:bottom w:val="nil"/>
              <w:right w:val="nil"/>
            </w:tcBorders>
            <w:shd w:val="clear" w:color="000000" w:fill="F2F2F2"/>
            <w:noWrap/>
            <w:vAlign w:val="center"/>
            <w:hideMark/>
          </w:tcPr>
          <w:p w14:paraId="28069AE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1.45</w:t>
            </w:r>
          </w:p>
        </w:tc>
        <w:tc>
          <w:tcPr>
            <w:tcW w:w="540" w:type="dxa"/>
            <w:gridSpan w:val="2"/>
            <w:tcBorders>
              <w:top w:val="nil"/>
              <w:left w:val="nil"/>
              <w:bottom w:val="nil"/>
              <w:right w:val="nil"/>
            </w:tcBorders>
            <w:shd w:val="clear" w:color="000000" w:fill="F2F2F2"/>
            <w:noWrap/>
            <w:vAlign w:val="center"/>
            <w:hideMark/>
          </w:tcPr>
          <w:p w14:paraId="20728FED"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0.150</w:t>
            </w:r>
          </w:p>
        </w:tc>
        <w:tc>
          <w:tcPr>
            <w:tcW w:w="270" w:type="dxa"/>
            <w:tcBorders>
              <w:top w:val="nil"/>
              <w:left w:val="nil"/>
              <w:bottom w:val="nil"/>
              <w:right w:val="nil"/>
            </w:tcBorders>
            <w:shd w:val="clear" w:color="000000" w:fill="F2F2F2"/>
            <w:noWrap/>
            <w:vAlign w:val="center"/>
            <w:hideMark/>
          </w:tcPr>
          <w:p w14:paraId="66084D6A"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1FEB7C91" w14:textId="77777777" w:rsidTr="0055188B">
        <w:trPr>
          <w:trHeight w:val="220"/>
        </w:trPr>
        <w:tc>
          <w:tcPr>
            <w:tcW w:w="1175" w:type="dxa"/>
            <w:vMerge/>
            <w:tcBorders>
              <w:top w:val="nil"/>
              <w:left w:val="nil"/>
              <w:bottom w:val="single" w:sz="4" w:space="0" w:color="000000"/>
              <w:right w:val="nil"/>
            </w:tcBorders>
            <w:vAlign w:val="center"/>
            <w:hideMark/>
          </w:tcPr>
          <w:p w14:paraId="6A3FD873" w14:textId="77777777" w:rsidR="00F054A4" w:rsidRPr="00EB6686" w:rsidRDefault="00F054A4" w:rsidP="0055188B">
            <w:pPr>
              <w:rPr>
                <w:rFonts w:eastAsia="Times New Roman"/>
                <w:b/>
                <w:bCs/>
                <w:color w:val="000000"/>
                <w:sz w:val="16"/>
                <w:szCs w:val="16"/>
              </w:rPr>
            </w:pPr>
          </w:p>
        </w:tc>
        <w:tc>
          <w:tcPr>
            <w:tcW w:w="3775" w:type="dxa"/>
            <w:tcBorders>
              <w:top w:val="nil"/>
              <w:left w:val="nil"/>
              <w:bottom w:val="single" w:sz="4" w:space="0" w:color="auto"/>
              <w:right w:val="nil"/>
            </w:tcBorders>
            <w:shd w:val="clear" w:color="auto" w:fill="auto"/>
            <w:noWrap/>
            <w:vAlign w:val="center"/>
            <w:hideMark/>
          </w:tcPr>
          <w:p w14:paraId="2E5F96C2" w14:textId="77777777" w:rsidR="00F054A4" w:rsidRPr="00EB6686" w:rsidRDefault="00F054A4" w:rsidP="0055188B">
            <w:pPr>
              <w:rPr>
                <w:rFonts w:eastAsia="Times New Roman"/>
                <w:sz w:val="16"/>
                <w:szCs w:val="16"/>
              </w:rPr>
            </w:pPr>
            <w:r>
              <w:rPr>
                <w:rFonts w:eastAsia="Times New Roman"/>
                <w:sz w:val="16"/>
                <w:szCs w:val="16"/>
              </w:rPr>
              <w:t>Sold</w:t>
            </w:r>
            <w:r w:rsidRPr="00EB6686">
              <w:rPr>
                <w:rFonts w:eastAsia="Times New Roman"/>
                <w:sz w:val="16"/>
                <w:szCs w:val="16"/>
              </w:rPr>
              <w:t xml:space="preserve"> </w:t>
            </w:r>
            <w:r w:rsidRPr="00B52194">
              <w:rPr>
                <w:rFonts w:eastAsia="Times New Roman"/>
                <w:i/>
                <w:sz w:val="16"/>
                <w:szCs w:val="16"/>
              </w:rPr>
              <w:t>most</w:t>
            </w:r>
            <w:r>
              <w:rPr>
                <w:rFonts w:eastAsia="Times New Roman"/>
                <w:sz w:val="16"/>
                <w:szCs w:val="16"/>
              </w:rPr>
              <w:t xml:space="preserve"> crop to</w:t>
            </w:r>
            <w:r>
              <w:rPr>
                <w:rFonts w:eastAsia="Times New Roman"/>
                <w:i/>
                <w:sz w:val="16"/>
                <w:szCs w:val="16"/>
              </w:rPr>
              <w:t xml:space="preserve"> a </w:t>
            </w:r>
            <w:proofErr w:type="spellStart"/>
            <w:r>
              <w:rPr>
                <w:rFonts w:eastAsia="Times New Roman"/>
                <w:i/>
                <w:sz w:val="16"/>
                <w:szCs w:val="16"/>
              </w:rPr>
              <w:t>rescatista</w:t>
            </w:r>
            <w:proofErr w:type="spellEnd"/>
            <w:r>
              <w:rPr>
                <w:rFonts w:eastAsia="Times New Roman"/>
                <w:sz w:val="16"/>
                <w:szCs w:val="16"/>
              </w:rPr>
              <w:t xml:space="preserve"> </w:t>
            </w:r>
            <w:r w:rsidRPr="00EB6686">
              <w:rPr>
                <w:rFonts w:eastAsia="Times New Roman"/>
                <w:sz w:val="16"/>
                <w:szCs w:val="16"/>
              </w:rPr>
              <w:t>(0,1)</w:t>
            </w:r>
          </w:p>
        </w:tc>
        <w:tc>
          <w:tcPr>
            <w:tcW w:w="810" w:type="dxa"/>
            <w:tcBorders>
              <w:top w:val="nil"/>
              <w:left w:val="nil"/>
              <w:bottom w:val="single" w:sz="4" w:space="0" w:color="auto"/>
              <w:right w:val="nil"/>
            </w:tcBorders>
            <w:shd w:val="clear" w:color="auto" w:fill="auto"/>
            <w:noWrap/>
            <w:vAlign w:val="center"/>
            <w:hideMark/>
          </w:tcPr>
          <w:p w14:paraId="2427684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0.30</w:t>
            </w:r>
          </w:p>
        </w:tc>
        <w:tc>
          <w:tcPr>
            <w:tcW w:w="900" w:type="dxa"/>
            <w:tcBorders>
              <w:top w:val="nil"/>
              <w:left w:val="nil"/>
              <w:bottom w:val="single" w:sz="4" w:space="0" w:color="auto"/>
              <w:right w:val="nil"/>
            </w:tcBorders>
            <w:shd w:val="clear" w:color="auto" w:fill="auto"/>
            <w:noWrap/>
            <w:vAlign w:val="center"/>
            <w:hideMark/>
          </w:tcPr>
          <w:p w14:paraId="16D8DA9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0.22</w:t>
            </w:r>
          </w:p>
        </w:tc>
        <w:tc>
          <w:tcPr>
            <w:tcW w:w="810" w:type="dxa"/>
            <w:tcBorders>
              <w:top w:val="nil"/>
              <w:left w:val="nil"/>
              <w:bottom w:val="single" w:sz="4" w:space="0" w:color="auto"/>
              <w:right w:val="nil"/>
            </w:tcBorders>
            <w:shd w:val="clear" w:color="auto" w:fill="auto"/>
            <w:noWrap/>
            <w:vAlign w:val="center"/>
            <w:hideMark/>
          </w:tcPr>
          <w:p w14:paraId="1846A86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0.33</w:t>
            </w:r>
          </w:p>
        </w:tc>
        <w:tc>
          <w:tcPr>
            <w:tcW w:w="255" w:type="dxa"/>
            <w:tcBorders>
              <w:top w:val="nil"/>
              <w:left w:val="nil"/>
              <w:bottom w:val="single" w:sz="4" w:space="0" w:color="auto"/>
              <w:right w:val="nil"/>
            </w:tcBorders>
            <w:shd w:val="clear" w:color="auto" w:fill="auto"/>
            <w:noWrap/>
            <w:vAlign w:val="center"/>
            <w:hideMark/>
          </w:tcPr>
          <w:p w14:paraId="69B821B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single" w:sz="4" w:space="0" w:color="auto"/>
              <w:right w:val="nil"/>
            </w:tcBorders>
            <w:shd w:val="clear" w:color="auto" w:fill="auto"/>
            <w:noWrap/>
            <w:vAlign w:val="center"/>
            <w:hideMark/>
          </w:tcPr>
          <w:p w14:paraId="57F1FAD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-0.11</w:t>
            </w:r>
          </w:p>
        </w:tc>
        <w:tc>
          <w:tcPr>
            <w:tcW w:w="630" w:type="dxa"/>
            <w:tcBorders>
              <w:top w:val="nil"/>
              <w:left w:val="nil"/>
              <w:bottom w:val="single" w:sz="4" w:space="0" w:color="auto"/>
              <w:right w:val="nil"/>
            </w:tcBorders>
            <w:shd w:val="clear" w:color="auto" w:fill="auto"/>
            <w:noWrap/>
            <w:vAlign w:val="center"/>
            <w:hideMark/>
          </w:tcPr>
          <w:p w14:paraId="7931CF8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-2.39</w:t>
            </w:r>
          </w:p>
        </w:tc>
        <w:tc>
          <w:tcPr>
            <w:tcW w:w="540" w:type="dxa"/>
            <w:gridSpan w:val="2"/>
            <w:tcBorders>
              <w:top w:val="nil"/>
              <w:left w:val="nil"/>
              <w:bottom w:val="single" w:sz="4" w:space="0" w:color="auto"/>
              <w:right w:val="nil"/>
            </w:tcBorders>
            <w:shd w:val="clear" w:color="auto" w:fill="auto"/>
            <w:noWrap/>
            <w:vAlign w:val="center"/>
            <w:hideMark/>
          </w:tcPr>
          <w:p w14:paraId="06F2F5FD"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0.018</w:t>
            </w:r>
          </w:p>
        </w:tc>
        <w:tc>
          <w:tcPr>
            <w:tcW w:w="270" w:type="dxa"/>
            <w:tcBorders>
              <w:top w:val="nil"/>
              <w:left w:val="nil"/>
              <w:bottom w:val="single" w:sz="4" w:space="0" w:color="auto"/>
              <w:right w:val="nil"/>
            </w:tcBorders>
            <w:shd w:val="clear" w:color="auto" w:fill="auto"/>
            <w:noWrap/>
            <w:vAlign w:val="center"/>
            <w:hideMark/>
          </w:tcPr>
          <w:p w14:paraId="31D3A847" w14:textId="77777777" w:rsidR="00F054A4" w:rsidRDefault="00F054A4" w:rsidP="0055188B">
            <w:pPr>
              <w:ind w:left="-101"/>
              <w:rPr>
                <w:rFonts w:eastAsia="Times New Roman"/>
                <w:color w:val="000000"/>
                <w:sz w:val="12"/>
                <w:szCs w:val="12"/>
              </w:rPr>
            </w:pPr>
            <w:r>
              <w:rPr>
                <w:rFonts w:eastAsia="Times New Roman"/>
                <w:color w:val="000000"/>
                <w:sz w:val="12"/>
                <w:szCs w:val="12"/>
              </w:rPr>
              <w:t>**</w:t>
            </w:r>
          </w:p>
        </w:tc>
      </w:tr>
      <w:tr w:rsidR="00F054A4" w14:paraId="62931478" w14:textId="77777777" w:rsidTr="0055188B">
        <w:trPr>
          <w:trHeight w:val="220"/>
        </w:trPr>
        <w:tc>
          <w:tcPr>
            <w:tcW w:w="1175" w:type="dxa"/>
            <w:vMerge w:val="restart"/>
            <w:tcBorders>
              <w:top w:val="nil"/>
              <w:left w:val="nil"/>
              <w:bottom w:val="nil"/>
              <w:right w:val="nil"/>
            </w:tcBorders>
            <w:shd w:val="clear" w:color="000000" w:fill="F2F2F2"/>
            <w:hideMark/>
          </w:tcPr>
          <w:p w14:paraId="2816992C"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Agricultural Production</w:t>
            </w:r>
          </w:p>
        </w:tc>
        <w:tc>
          <w:tcPr>
            <w:tcW w:w="3775" w:type="dxa"/>
            <w:tcBorders>
              <w:top w:val="nil"/>
              <w:left w:val="nil"/>
              <w:bottom w:val="nil"/>
              <w:right w:val="nil"/>
            </w:tcBorders>
            <w:shd w:val="clear" w:color="000000" w:fill="F2F2F2"/>
            <w:noWrap/>
            <w:vAlign w:val="center"/>
            <w:hideMark/>
          </w:tcPr>
          <w:p w14:paraId="05FF064E" w14:textId="77777777" w:rsidR="00F054A4" w:rsidRPr="00EB6686" w:rsidRDefault="00F054A4" w:rsidP="0055188B">
            <w:pPr>
              <w:rPr>
                <w:rFonts w:eastAsia="Times New Roman"/>
                <w:sz w:val="16"/>
                <w:szCs w:val="16"/>
                <w:u w:val="single"/>
              </w:rPr>
            </w:pPr>
            <w:r w:rsidRPr="00EB6686">
              <w:rPr>
                <w:rFonts w:eastAsia="Times New Roman"/>
                <w:sz w:val="16"/>
                <w:szCs w:val="16"/>
                <w:u w:val="single"/>
              </w:rPr>
              <w:t>Value of home-consumption (US$)</w:t>
            </w:r>
          </w:p>
        </w:tc>
        <w:tc>
          <w:tcPr>
            <w:tcW w:w="810" w:type="dxa"/>
            <w:tcBorders>
              <w:top w:val="nil"/>
              <w:left w:val="nil"/>
              <w:bottom w:val="nil"/>
              <w:right w:val="nil"/>
            </w:tcBorders>
            <w:shd w:val="clear" w:color="000000" w:fill="F2F2F2"/>
            <w:noWrap/>
            <w:vAlign w:val="center"/>
            <w:hideMark/>
          </w:tcPr>
          <w:p w14:paraId="23A17F3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463.62</w:t>
            </w:r>
          </w:p>
        </w:tc>
        <w:tc>
          <w:tcPr>
            <w:tcW w:w="900" w:type="dxa"/>
            <w:tcBorders>
              <w:top w:val="nil"/>
              <w:left w:val="nil"/>
              <w:bottom w:val="nil"/>
              <w:right w:val="nil"/>
            </w:tcBorders>
            <w:shd w:val="clear" w:color="000000" w:fill="F2F2F2"/>
            <w:noWrap/>
            <w:vAlign w:val="center"/>
            <w:hideMark/>
          </w:tcPr>
          <w:p w14:paraId="059ACA5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388.35</w:t>
            </w:r>
          </w:p>
        </w:tc>
        <w:tc>
          <w:tcPr>
            <w:tcW w:w="810" w:type="dxa"/>
            <w:tcBorders>
              <w:top w:val="nil"/>
              <w:left w:val="nil"/>
              <w:bottom w:val="nil"/>
              <w:right w:val="nil"/>
            </w:tcBorders>
            <w:shd w:val="clear" w:color="000000" w:fill="F2F2F2"/>
            <w:noWrap/>
            <w:vAlign w:val="center"/>
            <w:hideMark/>
          </w:tcPr>
          <w:p w14:paraId="1E50044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502.72</w:t>
            </w:r>
          </w:p>
        </w:tc>
        <w:tc>
          <w:tcPr>
            <w:tcW w:w="255" w:type="dxa"/>
            <w:tcBorders>
              <w:top w:val="nil"/>
              <w:left w:val="nil"/>
              <w:bottom w:val="nil"/>
              <w:right w:val="nil"/>
            </w:tcBorders>
            <w:shd w:val="clear" w:color="000000" w:fill="F2F2F2"/>
            <w:noWrap/>
            <w:vAlign w:val="center"/>
            <w:hideMark/>
          </w:tcPr>
          <w:p w14:paraId="7EC1E26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6F1665F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-114.36</w:t>
            </w:r>
          </w:p>
        </w:tc>
        <w:tc>
          <w:tcPr>
            <w:tcW w:w="630" w:type="dxa"/>
            <w:tcBorders>
              <w:top w:val="nil"/>
              <w:left w:val="nil"/>
              <w:bottom w:val="nil"/>
              <w:right w:val="nil"/>
            </w:tcBorders>
            <w:shd w:val="clear" w:color="000000" w:fill="F2F2F2"/>
            <w:noWrap/>
            <w:vAlign w:val="center"/>
            <w:hideMark/>
          </w:tcPr>
          <w:p w14:paraId="4953E1D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-1.41</w:t>
            </w:r>
          </w:p>
        </w:tc>
        <w:tc>
          <w:tcPr>
            <w:tcW w:w="540" w:type="dxa"/>
            <w:gridSpan w:val="2"/>
            <w:tcBorders>
              <w:top w:val="nil"/>
              <w:left w:val="nil"/>
              <w:bottom w:val="nil"/>
              <w:right w:val="nil"/>
            </w:tcBorders>
            <w:shd w:val="clear" w:color="000000" w:fill="F2F2F2"/>
            <w:noWrap/>
            <w:vAlign w:val="center"/>
            <w:hideMark/>
          </w:tcPr>
          <w:p w14:paraId="320BFF33"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0.161</w:t>
            </w:r>
          </w:p>
        </w:tc>
        <w:tc>
          <w:tcPr>
            <w:tcW w:w="270" w:type="dxa"/>
            <w:tcBorders>
              <w:top w:val="nil"/>
              <w:left w:val="nil"/>
              <w:bottom w:val="nil"/>
              <w:right w:val="nil"/>
            </w:tcBorders>
            <w:shd w:val="clear" w:color="000000" w:fill="F2F2F2"/>
            <w:noWrap/>
            <w:vAlign w:val="center"/>
            <w:hideMark/>
          </w:tcPr>
          <w:p w14:paraId="114A184E"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37FF012B" w14:textId="77777777" w:rsidTr="0055188B">
        <w:trPr>
          <w:trHeight w:val="220"/>
        </w:trPr>
        <w:tc>
          <w:tcPr>
            <w:tcW w:w="1175" w:type="dxa"/>
            <w:vMerge/>
            <w:tcBorders>
              <w:top w:val="nil"/>
              <w:left w:val="nil"/>
              <w:bottom w:val="nil"/>
              <w:right w:val="nil"/>
            </w:tcBorders>
            <w:vAlign w:val="center"/>
            <w:hideMark/>
          </w:tcPr>
          <w:p w14:paraId="3F8518E9"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701969E6" w14:textId="77777777" w:rsidR="00F054A4" w:rsidRPr="00EB6686" w:rsidRDefault="00F054A4" w:rsidP="0055188B">
            <w:pPr>
              <w:ind w:firstLineChars="100" w:firstLine="160"/>
              <w:rPr>
                <w:rFonts w:eastAsia="Times New Roman"/>
                <w:sz w:val="16"/>
                <w:szCs w:val="16"/>
              </w:rPr>
            </w:pPr>
            <w:r w:rsidRPr="00EB6686">
              <w:rPr>
                <w:rFonts w:eastAsia="Times New Roman"/>
                <w:sz w:val="16"/>
                <w:szCs w:val="16"/>
              </w:rPr>
              <w:t>Prop. of production for home-consumption (%)</w:t>
            </w:r>
          </w:p>
        </w:tc>
        <w:tc>
          <w:tcPr>
            <w:tcW w:w="810" w:type="dxa"/>
            <w:tcBorders>
              <w:top w:val="nil"/>
              <w:left w:val="nil"/>
              <w:bottom w:val="nil"/>
              <w:right w:val="nil"/>
            </w:tcBorders>
            <w:shd w:val="clear" w:color="000000" w:fill="F2F2F2"/>
            <w:noWrap/>
            <w:vAlign w:val="center"/>
            <w:hideMark/>
          </w:tcPr>
          <w:p w14:paraId="1A0092C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0.29</w:t>
            </w:r>
          </w:p>
        </w:tc>
        <w:tc>
          <w:tcPr>
            <w:tcW w:w="900" w:type="dxa"/>
            <w:tcBorders>
              <w:top w:val="nil"/>
              <w:left w:val="nil"/>
              <w:bottom w:val="nil"/>
              <w:right w:val="nil"/>
            </w:tcBorders>
            <w:shd w:val="clear" w:color="000000" w:fill="F2F2F2"/>
            <w:noWrap/>
            <w:vAlign w:val="center"/>
            <w:hideMark/>
          </w:tcPr>
          <w:p w14:paraId="230C418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0.27</w:t>
            </w:r>
          </w:p>
        </w:tc>
        <w:tc>
          <w:tcPr>
            <w:tcW w:w="810" w:type="dxa"/>
            <w:tcBorders>
              <w:top w:val="nil"/>
              <w:left w:val="nil"/>
              <w:bottom w:val="nil"/>
              <w:right w:val="nil"/>
            </w:tcBorders>
            <w:shd w:val="clear" w:color="000000" w:fill="F2F2F2"/>
            <w:noWrap/>
            <w:vAlign w:val="center"/>
            <w:hideMark/>
          </w:tcPr>
          <w:p w14:paraId="2839977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0.31</w:t>
            </w:r>
          </w:p>
        </w:tc>
        <w:tc>
          <w:tcPr>
            <w:tcW w:w="255" w:type="dxa"/>
            <w:tcBorders>
              <w:top w:val="nil"/>
              <w:left w:val="nil"/>
              <w:bottom w:val="nil"/>
              <w:right w:val="nil"/>
            </w:tcBorders>
            <w:shd w:val="clear" w:color="000000" w:fill="F2F2F2"/>
            <w:noWrap/>
            <w:vAlign w:val="center"/>
            <w:hideMark/>
          </w:tcPr>
          <w:p w14:paraId="4475043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582F136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-0.03</w:t>
            </w:r>
          </w:p>
        </w:tc>
        <w:tc>
          <w:tcPr>
            <w:tcW w:w="630" w:type="dxa"/>
            <w:tcBorders>
              <w:top w:val="nil"/>
              <w:left w:val="nil"/>
              <w:bottom w:val="nil"/>
              <w:right w:val="nil"/>
            </w:tcBorders>
            <w:shd w:val="clear" w:color="000000" w:fill="F2F2F2"/>
            <w:noWrap/>
            <w:vAlign w:val="center"/>
            <w:hideMark/>
          </w:tcPr>
          <w:p w14:paraId="210878C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-1.03</w:t>
            </w:r>
          </w:p>
        </w:tc>
        <w:tc>
          <w:tcPr>
            <w:tcW w:w="540" w:type="dxa"/>
            <w:gridSpan w:val="2"/>
            <w:tcBorders>
              <w:top w:val="nil"/>
              <w:left w:val="nil"/>
              <w:bottom w:val="nil"/>
              <w:right w:val="nil"/>
            </w:tcBorders>
            <w:shd w:val="clear" w:color="000000" w:fill="F2F2F2"/>
            <w:noWrap/>
            <w:vAlign w:val="center"/>
            <w:hideMark/>
          </w:tcPr>
          <w:p w14:paraId="5D0EA876"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0.305</w:t>
            </w:r>
          </w:p>
        </w:tc>
        <w:tc>
          <w:tcPr>
            <w:tcW w:w="270" w:type="dxa"/>
            <w:tcBorders>
              <w:top w:val="nil"/>
              <w:left w:val="nil"/>
              <w:bottom w:val="nil"/>
              <w:right w:val="nil"/>
            </w:tcBorders>
            <w:shd w:val="clear" w:color="000000" w:fill="F2F2F2"/>
            <w:noWrap/>
            <w:vAlign w:val="center"/>
            <w:hideMark/>
          </w:tcPr>
          <w:p w14:paraId="166190DC"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6C73FF8B" w14:textId="77777777" w:rsidTr="0055188B">
        <w:trPr>
          <w:trHeight w:val="220"/>
        </w:trPr>
        <w:tc>
          <w:tcPr>
            <w:tcW w:w="1175" w:type="dxa"/>
            <w:vMerge/>
            <w:tcBorders>
              <w:top w:val="nil"/>
              <w:left w:val="nil"/>
              <w:bottom w:val="nil"/>
              <w:right w:val="nil"/>
            </w:tcBorders>
            <w:vAlign w:val="center"/>
            <w:hideMark/>
          </w:tcPr>
          <w:p w14:paraId="4CDC9FC5"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46EA178A" w14:textId="77777777" w:rsidR="00F054A4" w:rsidRPr="00EB6686" w:rsidRDefault="00F054A4" w:rsidP="0055188B">
            <w:pPr>
              <w:rPr>
                <w:rFonts w:eastAsia="Times New Roman"/>
                <w:sz w:val="16"/>
                <w:szCs w:val="16"/>
                <w:u w:val="single"/>
              </w:rPr>
            </w:pPr>
            <w:r w:rsidRPr="00EB6686">
              <w:rPr>
                <w:rFonts w:eastAsia="Times New Roman"/>
                <w:sz w:val="16"/>
                <w:szCs w:val="16"/>
                <w:u w:val="single"/>
              </w:rPr>
              <w:t>Value of animal-consumption (US$)</w:t>
            </w:r>
          </w:p>
        </w:tc>
        <w:tc>
          <w:tcPr>
            <w:tcW w:w="810" w:type="dxa"/>
            <w:tcBorders>
              <w:top w:val="nil"/>
              <w:left w:val="nil"/>
              <w:bottom w:val="nil"/>
              <w:right w:val="nil"/>
            </w:tcBorders>
            <w:shd w:val="clear" w:color="auto" w:fill="auto"/>
            <w:noWrap/>
            <w:vAlign w:val="center"/>
            <w:hideMark/>
          </w:tcPr>
          <w:p w14:paraId="1D95F43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309.87</w:t>
            </w:r>
          </w:p>
        </w:tc>
        <w:tc>
          <w:tcPr>
            <w:tcW w:w="900" w:type="dxa"/>
            <w:tcBorders>
              <w:top w:val="nil"/>
              <w:left w:val="nil"/>
              <w:bottom w:val="nil"/>
              <w:right w:val="nil"/>
            </w:tcBorders>
            <w:shd w:val="clear" w:color="auto" w:fill="auto"/>
            <w:noWrap/>
            <w:vAlign w:val="center"/>
            <w:hideMark/>
          </w:tcPr>
          <w:p w14:paraId="1CC65E6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270.44</w:t>
            </w:r>
          </w:p>
        </w:tc>
        <w:tc>
          <w:tcPr>
            <w:tcW w:w="810" w:type="dxa"/>
            <w:tcBorders>
              <w:top w:val="nil"/>
              <w:left w:val="nil"/>
              <w:bottom w:val="nil"/>
              <w:right w:val="nil"/>
            </w:tcBorders>
            <w:shd w:val="clear" w:color="auto" w:fill="auto"/>
            <w:noWrap/>
            <w:vAlign w:val="center"/>
            <w:hideMark/>
          </w:tcPr>
          <w:p w14:paraId="011FBA3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330.35</w:t>
            </w:r>
          </w:p>
        </w:tc>
        <w:tc>
          <w:tcPr>
            <w:tcW w:w="255" w:type="dxa"/>
            <w:tcBorders>
              <w:top w:val="nil"/>
              <w:left w:val="nil"/>
              <w:bottom w:val="nil"/>
              <w:right w:val="nil"/>
            </w:tcBorders>
            <w:shd w:val="clear" w:color="auto" w:fill="auto"/>
            <w:noWrap/>
            <w:vAlign w:val="center"/>
            <w:hideMark/>
          </w:tcPr>
          <w:p w14:paraId="3938411A"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3E2649D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-59.91</w:t>
            </w:r>
          </w:p>
        </w:tc>
        <w:tc>
          <w:tcPr>
            <w:tcW w:w="630" w:type="dxa"/>
            <w:tcBorders>
              <w:top w:val="nil"/>
              <w:left w:val="nil"/>
              <w:bottom w:val="nil"/>
              <w:right w:val="nil"/>
            </w:tcBorders>
            <w:shd w:val="clear" w:color="auto" w:fill="auto"/>
            <w:noWrap/>
            <w:vAlign w:val="center"/>
            <w:hideMark/>
          </w:tcPr>
          <w:p w14:paraId="5DEC197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-0.57</w:t>
            </w:r>
          </w:p>
        </w:tc>
        <w:tc>
          <w:tcPr>
            <w:tcW w:w="540" w:type="dxa"/>
            <w:gridSpan w:val="2"/>
            <w:tcBorders>
              <w:top w:val="nil"/>
              <w:left w:val="nil"/>
              <w:bottom w:val="nil"/>
              <w:right w:val="nil"/>
            </w:tcBorders>
            <w:shd w:val="clear" w:color="auto" w:fill="auto"/>
            <w:noWrap/>
            <w:vAlign w:val="center"/>
            <w:hideMark/>
          </w:tcPr>
          <w:p w14:paraId="4599F24D"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0.573</w:t>
            </w:r>
          </w:p>
        </w:tc>
        <w:tc>
          <w:tcPr>
            <w:tcW w:w="270" w:type="dxa"/>
            <w:tcBorders>
              <w:top w:val="nil"/>
              <w:left w:val="nil"/>
              <w:bottom w:val="nil"/>
              <w:right w:val="nil"/>
            </w:tcBorders>
            <w:shd w:val="clear" w:color="auto" w:fill="auto"/>
            <w:noWrap/>
            <w:vAlign w:val="center"/>
            <w:hideMark/>
          </w:tcPr>
          <w:p w14:paraId="3DF1486B" w14:textId="77777777" w:rsidR="00F054A4" w:rsidRDefault="00F054A4" w:rsidP="0055188B">
            <w:pPr>
              <w:ind w:left="-101"/>
              <w:jc w:val="right"/>
              <w:rPr>
                <w:rFonts w:eastAsia="Times New Roman"/>
                <w:color w:val="000000"/>
                <w:sz w:val="12"/>
                <w:szCs w:val="12"/>
              </w:rPr>
            </w:pPr>
          </w:p>
        </w:tc>
      </w:tr>
      <w:tr w:rsidR="00F054A4" w14:paraId="15D2B9F0" w14:textId="77777777" w:rsidTr="0055188B">
        <w:trPr>
          <w:trHeight w:val="220"/>
        </w:trPr>
        <w:tc>
          <w:tcPr>
            <w:tcW w:w="1175" w:type="dxa"/>
            <w:vMerge/>
            <w:tcBorders>
              <w:top w:val="nil"/>
              <w:left w:val="nil"/>
              <w:bottom w:val="nil"/>
              <w:right w:val="nil"/>
            </w:tcBorders>
            <w:vAlign w:val="center"/>
            <w:hideMark/>
          </w:tcPr>
          <w:p w14:paraId="391F6D0F"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05A7B224" w14:textId="77777777" w:rsidR="00F054A4" w:rsidRPr="00EB6686" w:rsidRDefault="00F054A4" w:rsidP="0055188B">
            <w:pPr>
              <w:ind w:firstLineChars="100" w:firstLine="160"/>
              <w:rPr>
                <w:rFonts w:eastAsia="Times New Roman"/>
                <w:sz w:val="16"/>
                <w:szCs w:val="16"/>
              </w:rPr>
            </w:pPr>
            <w:r w:rsidRPr="00EB6686">
              <w:rPr>
                <w:rFonts w:eastAsia="Times New Roman"/>
                <w:sz w:val="16"/>
                <w:szCs w:val="16"/>
              </w:rPr>
              <w:t>Prop. of production for animal-consumption (%)</w:t>
            </w:r>
          </w:p>
        </w:tc>
        <w:tc>
          <w:tcPr>
            <w:tcW w:w="810" w:type="dxa"/>
            <w:tcBorders>
              <w:top w:val="nil"/>
              <w:left w:val="nil"/>
              <w:bottom w:val="nil"/>
              <w:right w:val="nil"/>
            </w:tcBorders>
            <w:shd w:val="clear" w:color="auto" w:fill="auto"/>
            <w:noWrap/>
            <w:vAlign w:val="center"/>
            <w:hideMark/>
          </w:tcPr>
          <w:p w14:paraId="0D69D2D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0.14</w:t>
            </w:r>
          </w:p>
        </w:tc>
        <w:tc>
          <w:tcPr>
            <w:tcW w:w="900" w:type="dxa"/>
            <w:tcBorders>
              <w:top w:val="nil"/>
              <w:left w:val="nil"/>
              <w:bottom w:val="nil"/>
              <w:right w:val="nil"/>
            </w:tcBorders>
            <w:shd w:val="clear" w:color="auto" w:fill="auto"/>
            <w:noWrap/>
            <w:vAlign w:val="center"/>
            <w:hideMark/>
          </w:tcPr>
          <w:p w14:paraId="2FC9573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0.14</w:t>
            </w:r>
          </w:p>
        </w:tc>
        <w:tc>
          <w:tcPr>
            <w:tcW w:w="810" w:type="dxa"/>
            <w:tcBorders>
              <w:top w:val="nil"/>
              <w:left w:val="nil"/>
              <w:bottom w:val="nil"/>
              <w:right w:val="nil"/>
            </w:tcBorders>
            <w:shd w:val="clear" w:color="auto" w:fill="auto"/>
            <w:noWrap/>
            <w:vAlign w:val="center"/>
            <w:hideMark/>
          </w:tcPr>
          <w:p w14:paraId="5A22E6A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0.13</w:t>
            </w:r>
          </w:p>
        </w:tc>
        <w:tc>
          <w:tcPr>
            <w:tcW w:w="255" w:type="dxa"/>
            <w:tcBorders>
              <w:top w:val="nil"/>
              <w:left w:val="nil"/>
              <w:bottom w:val="nil"/>
              <w:right w:val="nil"/>
            </w:tcBorders>
            <w:shd w:val="clear" w:color="auto" w:fill="auto"/>
            <w:noWrap/>
            <w:vAlign w:val="center"/>
            <w:hideMark/>
          </w:tcPr>
          <w:p w14:paraId="07F6F461"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2809D5B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1C58112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0.33</w:t>
            </w:r>
          </w:p>
        </w:tc>
        <w:tc>
          <w:tcPr>
            <w:tcW w:w="540" w:type="dxa"/>
            <w:gridSpan w:val="2"/>
            <w:tcBorders>
              <w:top w:val="nil"/>
              <w:left w:val="nil"/>
              <w:bottom w:val="nil"/>
              <w:right w:val="nil"/>
            </w:tcBorders>
            <w:shd w:val="clear" w:color="auto" w:fill="auto"/>
            <w:noWrap/>
            <w:vAlign w:val="center"/>
            <w:hideMark/>
          </w:tcPr>
          <w:p w14:paraId="799749A0"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0.739</w:t>
            </w:r>
          </w:p>
        </w:tc>
        <w:tc>
          <w:tcPr>
            <w:tcW w:w="270" w:type="dxa"/>
            <w:tcBorders>
              <w:top w:val="nil"/>
              <w:left w:val="nil"/>
              <w:bottom w:val="nil"/>
              <w:right w:val="nil"/>
            </w:tcBorders>
            <w:shd w:val="clear" w:color="auto" w:fill="auto"/>
            <w:noWrap/>
            <w:vAlign w:val="center"/>
            <w:hideMark/>
          </w:tcPr>
          <w:p w14:paraId="3BF0895E" w14:textId="77777777" w:rsidR="00F054A4" w:rsidRDefault="00F054A4" w:rsidP="0055188B">
            <w:pPr>
              <w:ind w:left="-101"/>
              <w:jc w:val="right"/>
              <w:rPr>
                <w:rFonts w:eastAsia="Times New Roman"/>
                <w:color w:val="000000"/>
                <w:sz w:val="12"/>
                <w:szCs w:val="12"/>
              </w:rPr>
            </w:pPr>
          </w:p>
        </w:tc>
      </w:tr>
      <w:tr w:rsidR="00F054A4" w14:paraId="4C36C3B4" w14:textId="77777777" w:rsidTr="0055188B">
        <w:trPr>
          <w:trHeight w:val="220"/>
        </w:trPr>
        <w:tc>
          <w:tcPr>
            <w:tcW w:w="1175" w:type="dxa"/>
            <w:vMerge/>
            <w:tcBorders>
              <w:top w:val="nil"/>
              <w:left w:val="nil"/>
              <w:bottom w:val="nil"/>
              <w:right w:val="nil"/>
            </w:tcBorders>
            <w:vAlign w:val="center"/>
            <w:hideMark/>
          </w:tcPr>
          <w:p w14:paraId="5033D70C"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6FCDBD4D" w14:textId="77777777" w:rsidR="00F054A4" w:rsidRPr="00EB6686" w:rsidRDefault="00F054A4" w:rsidP="0055188B">
            <w:pPr>
              <w:rPr>
                <w:rFonts w:eastAsia="Times New Roman"/>
                <w:sz w:val="16"/>
                <w:szCs w:val="16"/>
                <w:u w:val="single"/>
              </w:rPr>
            </w:pPr>
            <w:r w:rsidRPr="00EB6686">
              <w:rPr>
                <w:rFonts w:eastAsia="Times New Roman"/>
                <w:sz w:val="16"/>
                <w:szCs w:val="16"/>
                <w:u w:val="single"/>
              </w:rPr>
              <w:t>Value of losses (US$)</w:t>
            </w:r>
          </w:p>
        </w:tc>
        <w:tc>
          <w:tcPr>
            <w:tcW w:w="810" w:type="dxa"/>
            <w:tcBorders>
              <w:top w:val="nil"/>
              <w:left w:val="nil"/>
              <w:bottom w:val="nil"/>
              <w:right w:val="nil"/>
            </w:tcBorders>
            <w:shd w:val="clear" w:color="000000" w:fill="F2F2F2"/>
            <w:noWrap/>
            <w:vAlign w:val="center"/>
            <w:hideMark/>
          </w:tcPr>
          <w:p w14:paraId="42E419E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125.29</w:t>
            </w:r>
          </w:p>
        </w:tc>
        <w:tc>
          <w:tcPr>
            <w:tcW w:w="900" w:type="dxa"/>
            <w:tcBorders>
              <w:top w:val="nil"/>
              <w:left w:val="nil"/>
              <w:bottom w:val="nil"/>
              <w:right w:val="nil"/>
            </w:tcBorders>
            <w:shd w:val="clear" w:color="000000" w:fill="F2F2F2"/>
            <w:noWrap/>
            <w:vAlign w:val="center"/>
            <w:hideMark/>
          </w:tcPr>
          <w:p w14:paraId="43C362C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137.81</w:t>
            </w:r>
          </w:p>
        </w:tc>
        <w:tc>
          <w:tcPr>
            <w:tcW w:w="810" w:type="dxa"/>
            <w:tcBorders>
              <w:top w:val="nil"/>
              <w:left w:val="nil"/>
              <w:bottom w:val="nil"/>
              <w:right w:val="nil"/>
            </w:tcBorders>
            <w:shd w:val="clear" w:color="000000" w:fill="F2F2F2"/>
            <w:noWrap/>
            <w:vAlign w:val="center"/>
            <w:hideMark/>
          </w:tcPr>
          <w:p w14:paraId="39B04EC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118.78</w:t>
            </w:r>
          </w:p>
        </w:tc>
        <w:tc>
          <w:tcPr>
            <w:tcW w:w="255" w:type="dxa"/>
            <w:tcBorders>
              <w:top w:val="nil"/>
              <w:left w:val="nil"/>
              <w:bottom w:val="nil"/>
              <w:right w:val="nil"/>
            </w:tcBorders>
            <w:shd w:val="clear" w:color="000000" w:fill="F2F2F2"/>
            <w:noWrap/>
            <w:vAlign w:val="center"/>
            <w:hideMark/>
          </w:tcPr>
          <w:p w14:paraId="3BCBA2E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0E364E7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19.04</w:t>
            </w:r>
          </w:p>
        </w:tc>
        <w:tc>
          <w:tcPr>
            <w:tcW w:w="630" w:type="dxa"/>
            <w:tcBorders>
              <w:top w:val="nil"/>
              <w:left w:val="nil"/>
              <w:bottom w:val="nil"/>
              <w:right w:val="nil"/>
            </w:tcBorders>
            <w:shd w:val="clear" w:color="000000" w:fill="F2F2F2"/>
            <w:noWrap/>
            <w:vAlign w:val="center"/>
            <w:hideMark/>
          </w:tcPr>
          <w:p w14:paraId="546DFCE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0.33</w:t>
            </w:r>
          </w:p>
        </w:tc>
        <w:tc>
          <w:tcPr>
            <w:tcW w:w="540" w:type="dxa"/>
            <w:gridSpan w:val="2"/>
            <w:tcBorders>
              <w:top w:val="nil"/>
              <w:left w:val="nil"/>
              <w:bottom w:val="nil"/>
              <w:right w:val="nil"/>
            </w:tcBorders>
            <w:shd w:val="clear" w:color="000000" w:fill="F2F2F2"/>
            <w:noWrap/>
            <w:vAlign w:val="center"/>
            <w:hideMark/>
          </w:tcPr>
          <w:p w14:paraId="1A8D2967"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0.746</w:t>
            </w:r>
          </w:p>
        </w:tc>
        <w:tc>
          <w:tcPr>
            <w:tcW w:w="270" w:type="dxa"/>
            <w:tcBorders>
              <w:top w:val="nil"/>
              <w:left w:val="nil"/>
              <w:bottom w:val="nil"/>
              <w:right w:val="nil"/>
            </w:tcBorders>
            <w:shd w:val="clear" w:color="000000" w:fill="F2F2F2"/>
            <w:noWrap/>
            <w:vAlign w:val="center"/>
            <w:hideMark/>
          </w:tcPr>
          <w:p w14:paraId="347A2052"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3DC62D77" w14:textId="77777777" w:rsidTr="0055188B">
        <w:trPr>
          <w:trHeight w:val="220"/>
        </w:trPr>
        <w:tc>
          <w:tcPr>
            <w:tcW w:w="1175" w:type="dxa"/>
            <w:vMerge/>
            <w:tcBorders>
              <w:top w:val="nil"/>
              <w:left w:val="nil"/>
              <w:bottom w:val="nil"/>
              <w:right w:val="nil"/>
            </w:tcBorders>
            <w:vAlign w:val="center"/>
            <w:hideMark/>
          </w:tcPr>
          <w:p w14:paraId="6BFEA907"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23A76D2D"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color w:val="000000"/>
                <w:sz w:val="16"/>
                <w:szCs w:val="16"/>
              </w:rPr>
              <w:t>Prop. of production losses (%)</w:t>
            </w:r>
          </w:p>
        </w:tc>
        <w:tc>
          <w:tcPr>
            <w:tcW w:w="810" w:type="dxa"/>
            <w:tcBorders>
              <w:top w:val="nil"/>
              <w:left w:val="nil"/>
              <w:bottom w:val="nil"/>
              <w:right w:val="nil"/>
            </w:tcBorders>
            <w:shd w:val="clear" w:color="000000" w:fill="F2F2F2"/>
            <w:noWrap/>
            <w:vAlign w:val="center"/>
            <w:hideMark/>
          </w:tcPr>
          <w:p w14:paraId="6914261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0.05</w:t>
            </w:r>
          </w:p>
        </w:tc>
        <w:tc>
          <w:tcPr>
            <w:tcW w:w="900" w:type="dxa"/>
            <w:tcBorders>
              <w:top w:val="nil"/>
              <w:left w:val="nil"/>
              <w:bottom w:val="nil"/>
              <w:right w:val="nil"/>
            </w:tcBorders>
            <w:shd w:val="clear" w:color="000000" w:fill="F2F2F2"/>
            <w:noWrap/>
            <w:vAlign w:val="center"/>
            <w:hideMark/>
          </w:tcPr>
          <w:p w14:paraId="4506634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0.06</w:t>
            </w:r>
          </w:p>
        </w:tc>
        <w:tc>
          <w:tcPr>
            <w:tcW w:w="810" w:type="dxa"/>
            <w:tcBorders>
              <w:top w:val="nil"/>
              <w:left w:val="nil"/>
              <w:bottom w:val="nil"/>
              <w:right w:val="nil"/>
            </w:tcBorders>
            <w:shd w:val="clear" w:color="000000" w:fill="F2F2F2"/>
            <w:noWrap/>
            <w:vAlign w:val="center"/>
            <w:hideMark/>
          </w:tcPr>
          <w:p w14:paraId="211A63B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0.04</w:t>
            </w:r>
          </w:p>
        </w:tc>
        <w:tc>
          <w:tcPr>
            <w:tcW w:w="255" w:type="dxa"/>
            <w:tcBorders>
              <w:top w:val="nil"/>
              <w:left w:val="nil"/>
              <w:bottom w:val="nil"/>
              <w:right w:val="nil"/>
            </w:tcBorders>
            <w:shd w:val="clear" w:color="000000" w:fill="F2F2F2"/>
            <w:noWrap/>
            <w:vAlign w:val="center"/>
            <w:hideMark/>
          </w:tcPr>
          <w:p w14:paraId="0C71538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729E444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630" w:type="dxa"/>
            <w:tcBorders>
              <w:top w:val="nil"/>
              <w:left w:val="nil"/>
              <w:bottom w:val="nil"/>
              <w:right w:val="nil"/>
            </w:tcBorders>
            <w:shd w:val="clear" w:color="000000" w:fill="F2F2F2"/>
            <w:noWrap/>
            <w:vAlign w:val="center"/>
            <w:hideMark/>
          </w:tcPr>
          <w:p w14:paraId="3CAE104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2.18</w:t>
            </w:r>
          </w:p>
        </w:tc>
        <w:tc>
          <w:tcPr>
            <w:tcW w:w="540" w:type="dxa"/>
            <w:gridSpan w:val="2"/>
            <w:tcBorders>
              <w:top w:val="nil"/>
              <w:left w:val="nil"/>
              <w:bottom w:val="nil"/>
              <w:right w:val="nil"/>
            </w:tcBorders>
            <w:shd w:val="clear" w:color="000000" w:fill="F2F2F2"/>
            <w:noWrap/>
            <w:vAlign w:val="center"/>
            <w:hideMark/>
          </w:tcPr>
          <w:p w14:paraId="7CB3BF38"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0.031</w:t>
            </w:r>
          </w:p>
        </w:tc>
        <w:tc>
          <w:tcPr>
            <w:tcW w:w="270" w:type="dxa"/>
            <w:tcBorders>
              <w:top w:val="nil"/>
              <w:left w:val="nil"/>
              <w:bottom w:val="nil"/>
              <w:right w:val="nil"/>
            </w:tcBorders>
            <w:shd w:val="clear" w:color="000000" w:fill="F2F2F2"/>
            <w:noWrap/>
            <w:vAlign w:val="center"/>
            <w:hideMark/>
          </w:tcPr>
          <w:p w14:paraId="16BBCD78" w14:textId="77777777" w:rsidR="00F054A4" w:rsidRDefault="00F054A4" w:rsidP="0055188B">
            <w:pPr>
              <w:ind w:left="-101"/>
              <w:rPr>
                <w:rFonts w:eastAsia="Times New Roman"/>
                <w:color w:val="000000"/>
                <w:sz w:val="12"/>
                <w:szCs w:val="12"/>
              </w:rPr>
            </w:pPr>
            <w:r>
              <w:rPr>
                <w:rFonts w:eastAsia="Times New Roman"/>
                <w:color w:val="000000"/>
                <w:sz w:val="12"/>
                <w:szCs w:val="12"/>
              </w:rPr>
              <w:t>**</w:t>
            </w:r>
          </w:p>
        </w:tc>
      </w:tr>
      <w:tr w:rsidR="00F054A4" w14:paraId="0214E8CD" w14:textId="77777777" w:rsidTr="0055188B">
        <w:trPr>
          <w:trHeight w:val="220"/>
        </w:trPr>
        <w:tc>
          <w:tcPr>
            <w:tcW w:w="1175" w:type="dxa"/>
            <w:vMerge/>
            <w:tcBorders>
              <w:top w:val="nil"/>
              <w:left w:val="nil"/>
              <w:bottom w:val="nil"/>
              <w:right w:val="nil"/>
            </w:tcBorders>
            <w:vAlign w:val="center"/>
            <w:hideMark/>
          </w:tcPr>
          <w:p w14:paraId="76CB02E5"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653B1522" w14:textId="77777777" w:rsidR="00F054A4" w:rsidRPr="00EB6686" w:rsidRDefault="00F054A4" w:rsidP="0055188B">
            <w:pPr>
              <w:rPr>
                <w:rFonts w:eastAsia="Times New Roman"/>
                <w:color w:val="000000"/>
                <w:sz w:val="16"/>
                <w:szCs w:val="16"/>
                <w:u w:val="single"/>
              </w:rPr>
            </w:pPr>
            <w:r w:rsidRPr="00EB6686">
              <w:rPr>
                <w:rFonts w:eastAsia="Times New Roman"/>
                <w:color w:val="000000"/>
                <w:sz w:val="16"/>
                <w:szCs w:val="16"/>
                <w:u w:val="single"/>
              </w:rPr>
              <w:t>Value of production transformed (sub</w:t>
            </w:r>
            <w:r>
              <w:rPr>
                <w:rFonts w:eastAsia="Times New Roman"/>
                <w:color w:val="000000"/>
                <w:sz w:val="16"/>
                <w:szCs w:val="16"/>
                <w:u w:val="single"/>
              </w:rPr>
              <w:t>-</w:t>
            </w:r>
            <w:r w:rsidRPr="00EB6686">
              <w:rPr>
                <w:rFonts w:eastAsia="Times New Roman"/>
                <w:color w:val="000000"/>
                <w:sz w:val="16"/>
                <w:szCs w:val="16"/>
                <w:u w:val="single"/>
              </w:rPr>
              <w:t>products)(US$)</w:t>
            </w:r>
          </w:p>
        </w:tc>
        <w:tc>
          <w:tcPr>
            <w:tcW w:w="810" w:type="dxa"/>
            <w:tcBorders>
              <w:top w:val="nil"/>
              <w:left w:val="nil"/>
              <w:bottom w:val="nil"/>
              <w:right w:val="nil"/>
            </w:tcBorders>
            <w:shd w:val="clear" w:color="auto" w:fill="auto"/>
            <w:noWrap/>
            <w:vAlign w:val="center"/>
            <w:hideMark/>
          </w:tcPr>
          <w:p w14:paraId="26A6A2A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32.37</w:t>
            </w:r>
          </w:p>
        </w:tc>
        <w:tc>
          <w:tcPr>
            <w:tcW w:w="900" w:type="dxa"/>
            <w:tcBorders>
              <w:top w:val="nil"/>
              <w:left w:val="nil"/>
              <w:bottom w:val="nil"/>
              <w:right w:val="nil"/>
            </w:tcBorders>
            <w:shd w:val="clear" w:color="auto" w:fill="auto"/>
            <w:noWrap/>
            <w:vAlign w:val="center"/>
            <w:hideMark/>
          </w:tcPr>
          <w:p w14:paraId="61B9B5D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55.50</w:t>
            </w:r>
          </w:p>
        </w:tc>
        <w:tc>
          <w:tcPr>
            <w:tcW w:w="810" w:type="dxa"/>
            <w:tcBorders>
              <w:top w:val="nil"/>
              <w:left w:val="nil"/>
              <w:bottom w:val="nil"/>
              <w:right w:val="nil"/>
            </w:tcBorders>
            <w:shd w:val="clear" w:color="auto" w:fill="auto"/>
            <w:noWrap/>
            <w:vAlign w:val="center"/>
            <w:hideMark/>
          </w:tcPr>
          <w:p w14:paraId="2C8180D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20.36</w:t>
            </w:r>
          </w:p>
        </w:tc>
        <w:tc>
          <w:tcPr>
            <w:tcW w:w="255" w:type="dxa"/>
            <w:tcBorders>
              <w:top w:val="nil"/>
              <w:left w:val="nil"/>
              <w:bottom w:val="nil"/>
              <w:right w:val="nil"/>
            </w:tcBorders>
            <w:shd w:val="clear" w:color="auto" w:fill="auto"/>
            <w:noWrap/>
            <w:vAlign w:val="center"/>
            <w:hideMark/>
          </w:tcPr>
          <w:p w14:paraId="7F37ED53"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1F987EB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35.13</w:t>
            </w:r>
          </w:p>
        </w:tc>
        <w:tc>
          <w:tcPr>
            <w:tcW w:w="630" w:type="dxa"/>
            <w:tcBorders>
              <w:top w:val="nil"/>
              <w:left w:val="nil"/>
              <w:bottom w:val="nil"/>
              <w:right w:val="nil"/>
            </w:tcBorders>
            <w:shd w:val="clear" w:color="auto" w:fill="auto"/>
            <w:noWrap/>
            <w:vAlign w:val="center"/>
            <w:hideMark/>
          </w:tcPr>
          <w:p w14:paraId="38420C2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1.29</w:t>
            </w:r>
          </w:p>
        </w:tc>
        <w:tc>
          <w:tcPr>
            <w:tcW w:w="540" w:type="dxa"/>
            <w:gridSpan w:val="2"/>
            <w:tcBorders>
              <w:top w:val="nil"/>
              <w:left w:val="nil"/>
              <w:bottom w:val="nil"/>
              <w:right w:val="nil"/>
            </w:tcBorders>
            <w:shd w:val="clear" w:color="auto" w:fill="auto"/>
            <w:noWrap/>
            <w:vAlign w:val="center"/>
            <w:hideMark/>
          </w:tcPr>
          <w:p w14:paraId="58D9B7B8"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0.201</w:t>
            </w:r>
          </w:p>
        </w:tc>
        <w:tc>
          <w:tcPr>
            <w:tcW w:w="270" w:type="dxa"/>
            <w:tcBorders>
              <w:top w:val="nil"/>
              <w:left w:val="nil"/>
              <w:bottom w:val="nil"/>
              <w:right w:val="nil"/>
            </w:tcBorders>
            <w:shd w:val="clear" w:color="auto" w:fill="auto"/>
            <w:noWrap/>
            <w:vAlign w:val="center"/>
            <w:hideMark/>
          </w:tcPr>
          <w:p w14:paraId="3369EF7A" w14:textId="77777777" w:rsidR="00F054A4" w:rsidRDefault="00F054A4" w:rsidP="0055188B">
            <w:pPr>
              <w:ind w:left="-101"/>
              <w:jc w:val="right"/>
              <w:rPr>
                <w:rFonts w:eastAsia="Times New Roman"/>
                <w:color w:val="000000"/>
                <w:sz w:val="12"/>
                <w:szCs w:val="12"/>
              </w:rPr>
            </w:pPr>
          </w:p>
        </w:tc>
      </w:tr>
      <w:tr w:rsidR="00F054A4" w14:paraId="4CD98DA8" w14:textId="77777777" w:rsidTr="0055188B">
        <w:trPr>
          <w:trHeight w:val="220"/>
        </w:trPr>
        <w:tc>
          <w:tcPr>
            <w:tcW w:w="1175" w:type="dxa"/>
            <w:vMerge/>
            <w:tcBorders>
              <w:top w:val="nil"/>
              <w:left w:val="nil"/>
              <w:bottom w:val="nil"/>
              <w:right w:val="nil"/>
            </w:tcBorders>
            <w:vAlign w:val="center"/>
            <w:hideMark/>
          </w:tcPr>
          <w:p w14:paraId="7733ACE7"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147D0F1C"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color w:val="000000"/>
                <w:sz w:val="16"/>
                <w:szCs w:val="16"/>
              </w:rPr>
              <w:t>Prop. of production transformed (sub-products)(%)</w:t>
            </w:r>
          </w:p>
        </w:tc>
        <w:tc>
          <w:tcPr>
            <w:tcW w:w="810" w:type="dxa"/>
            <w:tcBorders>
              <w:top w:val="nil"/>
              <w:left w:val="nil"/>
              <w:bottom w:val="nil"/>
              <w:right w:val="nil"/>
            </w:tcBorders>
            <w:shd w:val="clear" w:color="auto" w:fill="auto"/>
            <w:noWrap/>
            <w:vAlign w:val="center"/>
            <w:hideMark/>
          </w:tcPr>
          <w:p w14:paraId="1CB9730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900" w:type="dxa"/>
            <w:tcBorders>
              <w:top w:val="nil"/>
              <w:left w:val="nil"/>
              <w:bottom w:val="nil"/>
              <w:right w:val="nil"/>
            </w:tcBorders>
            <w:shd w:val="clear" w:color="auto" w:fill="auto"/>
            <w:noWrap/>
            <w:vAlign w:val="center"/>
            <w:hideMark/>
          </w:tcPr>
          <w:p w14:paraId="117E7C7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810" w:type="dxa"/>
            <w:tcBorders>
              <w:top w:val="nil"/>
              <w:left w:val="nil"/>
              <w:bottom w:val="nil"/>
              <w:right w:val="nil"/>
            </w:tcBorders>
            <w:shd w:val="clear" w:color="auto" w:fill="auto"/>
            <w:noWrap/>
            <w:vAlign w:val="center"/>
            <w:hideMark/>
          </w:tcPr>
          <w:p w14:paraId="3C794EB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255" w:type="dxa"/>
            <w:tcBorders>
              <w:top w:val="nil"/>
              <w:left w:val="nil"/>
              <w:bottom w:val="nil"/>
              <w:right w:val="nil"/>
            </w:tcBorders>
            <w:shd w:val="clear" w:color="auto" w:fill="auto"/>
            <w:noWrap/>
            <w:vAlign w:val="center"/>
            <w:hideMark/>
          </w:tcPr>
          <w:p w14:paraId="14CDEE38"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3B389A1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057CEDC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1.06</w:t>
            </w:r>
          </w:p>
        </w:tc>
        <w:tc>
          <w:tcPr>
            <w:tcW w:w="540" w:type="dxa"/>
            <w:gridSpan w:val="2"/>
            <w:tcBorders>
              <w:top w:val="nil"/>
              <w:left w:val="nil"/>
              <w:bottom w:val="nil"/>
              <w:right w:val="nil"/>
            </w:tcBorders>
            <w:shd w:val="clear" w:color="auto" w:fill="auto"/>
            <w:noWrap/>
            <w:vAlign w:val="center"/>
            <w:hideMark/>
          </w:tcPr>
          <w:p w14:paraId="24B9C6D4"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0.291</w:t>
            </w:r>
          </w:p>
        </w:tc>
        <w:tc>
          <w:tcPr>
            <w:tcW w:w="270" w:type="dxa"/>
            <w:tcBorders>
              <w:top w:val="nil"/>
              <w:left w:val="nil"/>
              <w:bottom w:val="nil"/>
              <w:right w:val="nil"/>
            </w:tcBorders>
            <w:shd w:val="clear" w:color="auto" w:fill="auto"/>
            <w:noWrap/>
            <w:vAlign w:val="center"/>
            <w:hideMark/>
          </w:tcPr>
          <w:p w14:paraId="060D71F6" w14:textId="77777777" w:rsidR="00F054A4" w:rsidRDefault="00F054A4" w:rsidP="0055188B">
            <w:pPr>
              <w:ind w:left="-101"/>
              <w:jc w:val="right"/>
              <w:rPr>
                <w:rFonts w:eastAsia="Times New Roman"/>
                <w:color w:val="000000"/>
                <w:sz w:val="12"/>
                <w:szCs w:val="12"/>
              </w:rPr>
            </w:pPr>
          </w:p>
        </w:tc>
      </w:tr>
      <w:tr w:rsidR="00F054A4" w14:paraId="0B4BF915" w14:textId="77777777" w:rsidTr="0055188B">
        <w:trPr>
          <w:trHeight w:val="220"/>
        </w:trPr>
        <w:tc>
          <w:tcPr>
            <w:tcW w:w="1175" w:type="dxa"/>
            <w:vMerge/>
            <w:tcBorders>
              <w:top w:val="nil"/>
              <w:left w:val="nil"/>
              <w:bottom w:val="nil"/>
              <w:right w:val="nil"/>
            </w:tcBorders>
            <w:vAlign w:val="center"/>
            <w:hideMark/>
          </w:tcPr>
          <w:p w14:paraId="511C5513"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46F89B16" w14:textId="77777777" w:rsidR="00F054A4" w:rsidRPr="00EB6686" w:rsidRDefault="00F054A4" w:rsidP="0055188B">
            <w:pPr>
              <w:rPr>
                <w:rFonts w:eastAsia="Times New Roman"/>
                <w:color w:val="000000"/>
                <w:sz w:val="16"/>
                <w:szCs w:val="16"/>
                <w:u w:val="single"/>
              </w:rPr>
            </w:pPr>
            <w:r w:rsidRPr="00EB6686">
              <w:rPr>
                <w:rFonts w:eastAsia="Times New Roman"/>
                <w:color w:val="000000"/>
                <w:sz w:val="16"/>
                <w:szCs w:val="16"/>
                <w:u w:val="single"/>
              </w:rPr>
              <w:t>Value of production for seeds (US$)</w:t>
            </w:r>
          </w:p>
        </w:tc>
        <w:tc>
          <w:tcPr>
            <w:tcW w:w="810" w:type="dxa"/>
            <w:tcBorders>
              <w:top w:val="nil"/>
              <w:left w:val="nil"/>
              <w:bottom w:val="nil"/>
              <w:right w:val="nil"/>
            </w:tcBorders>
            <w:shd w:val="clear" w:color="000000" w:fill="F2F2F2"/>
            <w:noWrap/>
            <w:vAlign w:val="center"/>
            <w:hideMark/>
          </w:tcPr>
          <w:p w14:paraId="4A62650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121.80</w:t>
            </w:r>
          </w:p>
        </w:tc>
        <w:tc>
          <w:tcPr>
            <w:tcW w:w="900" w:type="dxa"/>
            <w:tcBorders>
              <w:top w:val="nil"/>
              <w:left w:val="nil"/>
              <w:bottom w:val="nil"/>
              <w:right w:val="nil"/>
            </w:tcBorders>
            <w:shd w:val="clear" w:color="000000" w:fill="F2F2F2"/>
            <w:noWrap/>
            <w:vAlign w:val="center"/>
            <w:hideMark/>
          </w:tcPr>
          <w:p w14:paraId="3BCA5C5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96.86</w:t>
            </w:r>
          </w:p>
        </w:tc>
        <w:tc>
          <w:tcPr>
            <w:tcW w:w="810" w:type="dxa"/>
            <w:tcBorders>
              <w:top w:val="nil"/>
              <w:left w:val="nil"/>
              <w:bottom w:val="nil"/>
              <w:right w:val="nil"/>
            </w:tcBorders>
            <w:shd w:val="clear" w:color="000000" w:fill="F2F2F2"/>
            <w:noWrap/>
            <w:vAlign w:val="center"/>
            <w:hideMark/>
          </w:tcPr>
          <w:p w14:paraId="5D45422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134.75</w:t>
            </w:r>
          </w:p>
        </w:tc>
        <w:tc>
          <w:tcPr>
            <w:tcW w:w="255" w:type="dxa"/>
            <w:tcBorders>
              <w:top w:val="nil"/>
              <w:left w:val="nil"/>
              <w:bottom w:val="nil"/>
              <w:right w:val="nil"/>
            </w:tcBorders>
            <w:shd w:val="clear" w:color="000000" w:fill="F2F2F2"/>
            <w:noWrap/>
            <w:vAlign w:val="center"/>
            <w:hideMark/>
          </w:tcPr>
          <w:p w14:paraId="4508D0F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7E45E0B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-37.89</w:t>
            </w:r>
          </w:p>
        </w:tc>
        <w:tc>
          <w:tcPr>
            <w:tcW w:w="630" w:type="dxa"/>
            <w:tcBorders>
              <w:top w:val="nil"/>
              <w:left w:val="nil"/>
              <w:bottom w:val="nil"/>
              <w:right w:val="nil"/>
            </w:tcBorders>
            <w:shd w:val="clear" w:color="000000" w:fill="F2F2F2"/>
            <w:noWrap/>
            <w:vAlign w:val="center"/>
            <w:hideMark/>
          </w:tcPr>
          <w:p w14:paraId="59CB64F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-1.30</w:t>
            </w:r>
          </w:p>
        </w:tc>
        <w:tc>
          <w:tcPr>
            <w:tcW w:w="540" w:type="dxa"/>
            <w:gridSpan w:val="2"/>
            <w:tcBorders>
              <w:top w:val="nil"/>
              <w:left w:val="nil"/>
              <w:bottom w:val="nil"/>
              <w:right w:val="nil"/>
            </w:tcBorders>
            <w:shd w:val="clear" w:color="000000" w:fill="F2F2F2"/>
            <w:noWrap/>
            <w:vAlign w:val="center"/>
            <w:hideMark/>
          </w:tcPr>
          <w:p w14:paraId="6AEC2087"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0.197</w:t>
            </w:r>
          </w:p>
        </w:tc>
        <w:tc>
          <w:tcPr>
            <w:tcW w:w="270" w:type="dxa"/>
            <w:tcBorders>
              <w:top w:val="nil"/>
              <w:left w:val="nil"/>
              <w:bottom w:val="nil"/>
              <w:right w:val="nil"/>
            </w:tcBorders>
            <w:shd w:val="clear" w:color="000000" w:fill="F2F2F2"/>
            <w:noWrap/>
            <w:vAlign w:val="center"/>
            <w:hideMark/>
          </w:tcPr>
          <w:p w14:paraId="7FA8D6F9"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6553B3A7" w14:textId="77777777" w:rsidTr="0055188B">
        <w:trPr>
          <w:trHeight w:val="220"/>
        </w:trPr>
        <w:tc>
          <w:tcPr>
            <w:tcW w:w="1175" w:type="dxa"/>
            <w:vMerge/>
            <w:tcBorders>
              <w:top w:val="nil"/>
              <w:left w:val="nil"/>
              <w:bottom w:val="nil"/>
              <w:right w:val="nil"/>
            </w:tcBorders>
            <w:vAlign w:val="center"/>
            <w:hideMark/>
          </w:tcPr>
          <w:p w14:paraId="7C9F6062"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094193EE"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color w:val="000000"/>
                <w:sz w:val="16"/>
                <w:szCs w:val="16"/>
              </w:rPr>
              <w:t>Prop. of production for seeds (%)</w:t>
            </w:r>
          </w:p>
        </w:tc>
        <w:tc>
          <w:tcPr>
            <w:tcW w:w="810" w:type="dxa"/>
            <w:tcBorders>
              <w:top w:val="nil"/>
              <w:left w:val="nil"/>
              <w:bottom w:val="nil"/>
              <w:right w:val="nil"/>
            </w:tcBorders>
            <w:shd w:val="clear" w:color="000000" w:fill="F2F2F2"/>
            <w:noWrap/>
            <w:vAlign w:val="center"/>
            <w:hideMark/>
          </w:tcPr>
          <w:p w14:paraId="33D4BC8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0.06</w:t>
            </w:r>
          </w:p>
        </w:tc>
        <w:tc>
          <w:tcPr>
            <w:tcW w:w="900" w:type="dxa"/>
            <w:tcBorders>
              <w:top w:val="nil"/>
              <w:left w:val="nil"/>
              <w:bottom w:val="nil"/>
              <w:right w:val="nil"/>
            </w:tcBorders>
            <w:shd w:val="clear" w:color="000000" w:fill="F2F2F2"/>
            <w:noWrap/>
            <w:vAlign w:val="center"/>
            <w:hideMark/>
          </w:tcPr>
          <w:p w14:paraId="03520B5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0.05</w:t>
            </w:r>
          </w:p>
        </w:tc>
        <w:tc>
          <w:tcPr>
            <w:tcW w:w="810" w:type="dxa"/>
            <w:tcBorders>
              <w:top w:val="nil"/>
              <w:left w:val="nil"/>
              <w:bottom w:val="nil"/>
              <w:right w:val="nil"/>
            </w:tcBorders>
            <w:shd w:val="clear" w:color="000000" w:fill="F2F2F2"/>
            <w:noWrap/>
            <w:vAlign w:val="center"/>
            <w:hideMark/>
          </w:tcPr>
          <w:p w14:paraId="7D8A098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0.06</w:t>
            </w:r>
          </w:p>
        </w:tc>
        <w:tc>
          <w:tcPr>
            <w:tcW w:w="255" w:type="dxa"/>
            <w:tcBorders>
              <w:top w:val="nil"/>
              <w:left w:val="nil"/>
              <w:bottom w:val="nil"/>
              <w:right w:val="nil"/>
            </w:tcBorders>
            <w:shd w:val="clear" w:color="000000" w:fill="F2F2F2"/>
            <w:noWrap/>
            <w:vAlign w:val="center"/>
            <w:hideMark/>
          </w:tcPr>
          <w:p w14:paraId="339D7D9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single" w:sz="4" w:space="0" w:color="auto"/>
              <w:right w:val="nil"/>
            </w:tcBorders>
            <w:shd w:val="clear" w:color="000000" w:fill="F2F2F2"/>
            <w:noWrap/>
            <w:vAlign w:val="center"/>
            <w:hideMark/>
          </w:tcPr>
          <w:p w14:paraId="3BE7846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-0.01</w:t>
            </w:r>
          </w:p>
        </w:tc>
        <w:tc>
          <w:tcPr>
            <w:tcW w:w="630" w:type="dxa"/>
            <w:tcBorders>
              <w:top w:val="nil"/>
              <w:left w:val="nil"/>
              <w:bottom w:val="nil"/>
              <w:right w:val="nil"/>
            </w:tcBorders>
            <w:shd w:val="clear" w:color="000000" w:fill="F2F2F2"/>
            <w:noWrap/>
            <w:vAlign w:val="center"/>
            <w:hideMark/>
          </w:tcPr>
          <w:p w14:paraId="3BCE99D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-1.59</w:t>
            </w:r>
          </w:p>
        </w:tc>
        <w:tc>
          <w:tcPr>
            <w:tcW w:w="540" w:type="dxa"/>
            <w:gridSpan w:val="2"/>
            <w:tcBorders>
              <w:top w:val="nil"/>
              <w:left w:val="nil"/>
              <w:bottom w:val="nil"/>
              <w:right w:val="nil"/>
            </w:tcBorders>
            <w:shd w:val="clear" w:color="000000" w:fill="F2F2F2"/>
            <w:noWrap/>
            <w:vAlign w:val="center"/>
            <w:hideMark/>
          </w:tcPr>
          <w:p w14:paraId="7FF098B4"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0.115</w:t>
            </w:r>
          </w:p>
        </w:tc>
        <w:tc>
          <w:tcPr>
            <w:tcW w:w="270" w:type="dxa"/>
            <w:tcBorders>
              <w:top w:val="nil"/>
              <w:left w:val="nil"/>
              <w:bottom w:val="nil"/>
              <w:right w:val="nil"/>
            </w:tcBorders>
            <w:shd w:val="clear" w:color="000000" w:fill="F2F2F2"/>
            <w:noWrap/>
            <w:vAlign w:val="center"/>
            <w:hideMark/>
          </w:tcPr>
          <w:p w14:paraId="4C1F3C28"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14AB9B06" w14:textId="77777777" w:rsidTr="0055188B">
        <w:trPr>
          <w:trHeight w:val="220"/>
        </w:trPr>
        <w:tc>
          <w:tcPr>
            <w:tcW w:w="1175" w:type="dxa"/>
            <w:vMerge w:val="restart"/>
            <w:tcBorders>
              <w:top w:val="single" w:sz="4" w:space="0" w:color="auto"/>
              <w:left w:val="nil"/>
              <w:bottom w:val="single" w:sz="4" w:space="0" w:color="000000"/>
              <w:right w:val="nil"/>
            </w:tcBorders>
            <w:shd w:val="clear" w:color="auto" w:fill="auto"/>
            <w:hideMark/>
          </w:tcPr>
          <w:p w14:paraId="572007CD"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Value of Production</w:t>
            </w:r>
          </w:p>
        </w:tc>
        <w:tc>
          <w:tcPr>
            <w:tcW w:w="3775" w:type="dxa"/>
            <w:tcBorders>
              <w:top w:val="single" w:sz="4" w:space="0" w:color="auto"/>
              <w:left w:val="nil"/>
              <w:bottom w:val="nil"/>
              <w:right w:val="nil"/>
            </w:tcBorders>
            <w:shd w:val="clear" w:color="auto" w:fill="auto"/>
            <w:noWrap/>
            <w:vAlign w:val="center"/>
            <w:hideMark/>
          </w:tcPr>
          <w:p w14:paraId="02D8202A"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Value of production (US$)</w:t>
            </w:r>
          </w:p>
        </w:tc>
        <w:tc>
          <w:tcPr>
            <w:tcW w:w="810" w:type="dxa"/>
            <w:tcBorders>
              <w:top w:val="single" w:sz="4" w:space="0" w:color="auto"/>
              <w:left w:val="nil"/>
              <w:bottom w:val="nil"/>
              <w:right w:val="nil"/>
            </w:tcBorders>
            <w:shd w:val="clear" w:color="auto" w:fill="auto"/>
            <w:noWrap/>
            <w:vAlign w:val="center"/>
            <w:hideMark/>
          </w:tcPr>
          <w:p w14:paraId="385692D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2,882.16</w:t>
            </w:r>
          </w:p>
        </w:tc>
        <w:tc>
          <w:tcPr>
            <w:tcW w:w="900" w:type="dxa"/>
            <w:tcBorders>
              <w:top w:val="single" w:sz="4" w:space="0" w:color="auto"/>
              <w:left w:val="nil"/>
              <w:bottom w:val="nil"/>
              <w:right w:val="nil"/>
            </w:tcBorders>
            <w:shd w:val="clear" w:color="auto" w:fill="auto"/>
            <w:noWrap/>
            <w:vAlign w:val="center"/>
            <w:hideMark/>
          </w:tcPr>
          <w:p w14:paraId="6C4B588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3,429.61</w:t>
            </w:r>
          </w:p>
        </w:tc>
        <w:tc>
          <w:tcPr>
            <w:tcW w:w="810" w:type="dxa"/>
            <w:tcBorders>
              <w:top w:val="single" w:sz="4" w:space="0" w:color="auto"/>
              <w:left w:val="nil"/>
              <w:bottom w:val="nil"/>
              <w:right w:val="nil"/>
            </w:tcBorders>
            <w:shd w:val="clear" w:color="auto" w:fill="auto"/>
            <w:noWrap/>
            <w:vAlign w:val="center"/>
            <w:hideMark/>
          </w:tcPr>
          <w:p w14:paraId="21904CD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2,597.79</w:t>
            </w:r>
          </w:p>
        </w:tc>
        <w:tc>
          <w:tcPr>
            <w:tcW w:w="255" w:type="dxa"/>
            <w:tcBorders>
              <w:top w:val="single" w:sz="4" w:space="0" w:color="auto"/>
              <w:left w:val="nil"/>
              <w:bottom w:val="nil"/>
              <w:right w:val="nil"/>
            </w:tcBorders>
            <w:shd w:val="clear" w:color="auto" w:fill="auto"/>
            <w:noWrap/>
            <w:vAlign w:val="center"/>
            <w:hideMark/>
          </w:tcPr>
          <w:p w14:paraId="37E1DD6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auto" w:fill="auto"/>
            <w:noWrap/>
            <w:vAlign w:val="center"/>
            <w:hideMark/>
          </w:tcPr>
          <w:p w14:paraId="6EF7A2D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831.81</w:t>
            </w:r>
          </w:p>
        </w:tc>
        <w:tc>
          <w:tcPr>
            <w:tcW w:w="630" w:type="dxa"/>
            <w:tcBorders>
              <w:top w:val="single" w:sz="4" w:space="0" w:color="auto"/>
              <w:left w:val="nil"/>
              <w:bottom w:val="nil"/>
              <w:right w:val="nil"/>
            </w:tcBorders>
            <w:shd w:val="clear" w:color="auto" w:fill="auto"/>
            <w:noWrap/>
            <w:vAlign w:val="center"/>
            <w:hideMark/>
          </w:tcPr>
          <w:p w14:paraId="2D2E031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1.31</w:t>
            </w:r>
          </w:p>
        </w:tc>
        <w:tc>
          <w:tcPr>
            <w:tcW w:w="540" w:type="dxa"/>
            <w:gridSpan w:val="2"/>
            <w:tcBorders>
              <w:top w:val="single" w:sz="4" w:space="0" w:color="auto"/>
              <w:left w:val="nil"/>
              <w:bottom w:val="nil"/>
              <w:right w:val="nil"/>
            </w:tcBorders>
            <w:shd w:val="clear" w:color="auto" w:fill="auto"/>
            <w:noWrap/>
            <w:vAlign w:val="center"/>
            <w:hideMark/>
          </w:tcPr>
          <w:p w14:paraId="5938869B"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0.194</w:t>
            </w:r>
          </w:p>
        </w:tc>
        <w:tc>
          <w:tcPr>
            <w:tcW w:w="270" w:type="dxa"/>
            <w:tcBorders>
              <w:top w:val="single" w:sz="4" w:space="0" w:color="auto"/>
              <w:left w:val="nil"/>
              <w:bottom w:val="nil"/>
              <w:right w:val="nil"/>
            </w:tcBorders>
            <w:shd w:val="clear" w:color="auto" w:fill="auto"/>
            <w:noWrap/>
            <w:vAlign w:val="center"/>
            <w:hideMark/>
          </w:tcPr>
          <w:p w14:paraId="6890C392"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5505CC94" w14:textId="77777777" w:rsidTr="0055188B">
        <w:trPr>
          <w:trHeight w:val="220"/>
        </w:trPr>
        <w:tc>
          <w:tcPr>
            <w:tcW w:w="1175" w:type="dxa"/>
            <w:vMerge/>
            <w:tcBorders>
              <w:top w:val="single" w:sz="4" w:space="0" w:color="auto"/>
              <w:left w:val="nil"/>
              <w:bottom w:val="single" w:sz="4" w:space="0" w:color="000000"/>
              <w:right w:val="nil"/>
            </w:tcBorders>
            <w:vAlign w:val="center"/>
            <w:hideMark/>
          </w:tcPr>
          <w:p w14:paraId="1666E6A3"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04AAAA33"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Value of production (US$/ha)</w:t>
            </w:r>
          </w:p>
        </w:tc>
        <w:tc>
          <w:tcPr>
            <w:tcW w:w="810" w:type="dxa"/>
            <w:tcBorders>
              <w:top w:val="nil"/>
              <w:left w:val="nil"/>
              <w:bottom w:val="nil"/>
              <w:right w:val="nil"/>
            </w:tcBorders>
            <w:shd w:val="clear" w:color="000000" w:fill="F2F2F2"/>
            <w:noWrap/>
            <w:vAlign w:val="center"/>
            <w:hideMark/>
          </w:tcPr>
          <w:p w14:paraId="225015B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3,054.48</w:t>
            </w:r>
          </w:p>
        </w:tc>
        <w:tc>
          <w:tcPr>
            <w:tcW w:w="900" w:type="dxa"/>
            <w:tcBorders>
              <w:top w:val="nil"/>
              <w:left w:val="nil"/>
              <w:bottom w:val="nil"/>
              <w:right w:val="nil"/>
            </w:tcBorders>
            <w:shd w:val="clear" w:color="000000" w:fill="F2F2F2"/>
            <w:noWrap/>
            <w:vAlign w:val="center"/>
            <w:hideMark/>
          </w:tcPr>
          <w:p w14:paraId="755E916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3,002.25</w:t>
            </w:r>
          </w:p>
        </w:tc>
        <w:tc>
          <w:tcPr>
            <w:tcW w:w="810" w:type="dxa"/>
            <w:tcBorders>
              <w:top w:val="nil"/>
              <w:left w:val="nil"/>
              <w:bottom w:val="nil"/>
              <w:right w:val="nil"/>
            </w:tcBorders>
            <w:shd w:val="clear" w:color="000000" w:fill="F2F2F2"/>
            <w:noWrap/>
            <w:vAlign w:val="center"/>
            <w:hideMark/>
          </w:tcPr>
          <w:p w14:paraId="47FD20E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3,081.62</w:t>
            </w:r>
          </w:p>
        </w:tc>
        <w:tc>
          <w:tcPr>
            <w:tcW w:w="255" w:type="dxa"/>
            <w:tcBorders>
              <w:top w:val="nil"/>
              <w:left w:val="nil"/>
              <w:bottom w:val="nil"/>
              <w:right w:val="nil"/>
            </w:tcBorders>
            <w:shd w:val="clear" w:color="000000" w:fill="F2F2F2"/>
            <w:noWrap/>
            <w:vAlign w:val="center"/>
            <w:hideMark/>
          </w:tcPr>
          <w:p w14:paraId="54E3AA1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3CFFFC7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-79.37</w:t>
            </w:r>
          </w:p>
        </w:tc>
        <w:tc>
          <w:tcPr>
            <w:tcW w:w="630" w:type="dxa"/>
            <w:tcBorders>
              <w:top w:val="nil"/>
              <w:left w:val="nil"/>
              <w:bottom w:val="nil"/>
              <w:right w:val="nil"/>
            </w:tcBorders>
            <w:shd w:val="clear" w:color="000000" w:fill="F2F2F2"/>
            <w:noWrap/>
            <w:vAlign w:val="center"/>
            <w:hideMark/>
          </w:tcPr>
          <w:p w14:paraId="4385DE4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-0.10</w:t>
            </w:r>
          </w:p>
        </w:tc>
        <w:tc>
          <w:tcPr>
            <w:tcW w:w="540" w:type="dxa"/>
            <w:gridSpan w:val="2"/>
            <w:tcBorders>
              <w:top w:val="nil"/>
              <w:left w:val="nil"/>
              <w:bottom w:val="nil"/>
              <w:right w:val="nil"/>
            </w:tcBorders>
            <w:shd w:val="clear" w:color="000000" w:fill="F2F2F2"/>
            <w:noWrap/>
            <w:vAlign w:val="center"/>
            <w:hideMark/>
          </w:tcPr>
          <w:p w14:paraId="01AC998B"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0.920</w:t>
            </w:r>
          </w:p>
        </w:tc>
        <w:tc>
          <w:tcPr>
            <w:tcW w:w="270" w:type="dxa"/>
            <w:tcBorders>
              <w:top w:val="nil"/>
              <w:left w:val="nil"/>
              <w:bottom w:val="nil"/>
              <w:right w:val="nil"/>
            </w:tcBorders>
            <w:shd w:val="clear" w:color="000000" w:fill="F2F2F2"/>
            <w:noWrap/>
            <w:vAlign w:val="center"/>
            <w:hideMark/>
          </w:tcPr>
          <w:p w14:paraId="558B1DDF"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0F6D414C" w14:textId="77777777" w:rsidTr="0055188B">
        <w:trPr>
          <w:trHeight w:val="220"/>
        </w:trPr>
        <w:tc>
          <w:tcPr>
            <w:tcW w:w="1175" w:type="dxa"/>
            <w:vMerge/>
            <w:tcBorders>
              <w:top w:val="single" w:sz="4" w:space="0" w:color="auto"/>
              <w:left w:val="nil"/>
              <w:bottom w:val="single" w:sz="4" w:space="0" w:color="000000"/>
              <w:right w:val="nil"/>
            </w:tcBorders>
            <w:vAlign w:val="center"/>
            <w:hideMark/>
          </w:tcPr>
          <w:p w14:paraId="5A862F11"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68C88F31"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Value of production of traditional crops (US$)</w:t>
            </w:r>
          </w:p>
        </w:tc>
        <w:tc>
          <w:tcPr>
            <w:tcW w:w="810" w:type="dxa"/>
            <w:tcBorders>
              <w:top w:val="nil"/>
              <w:left w:val="nil"/>
              <w:bottom w:val="nil"/>
              <w:right w:val="nil"/>
            </w:tcBorders>
            <w:shd w:val="clear" w:color="auto" w:fill="auto"/>
            <w:noWrap/>
            <w:vAlign w:val="center"/>
            <w:hideMark/>
          </w:tcPr>
          <w:p w14:paraId="712A39D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1,627.81</w:t>
            </w:r>
          </w:p>
        </w:tc>
        <w:tc>
          <w:tcPr>
            <w:tcW w:w="900" w:type="dxa"/>
            <w:tcBorders>
              <w:top w:val="nil"/>
              <w:left w:val="nil"/>
              <w:bottom w:val="nil"/>
              <w:right w:val="nil"/>
            </w:tcBorders>
            <w:shd w:val="clear" w:color="auto" w:fill="auto"/>
            <w:noWrap/>
            <w:vAlign w:val="center"/>
            <w:hideMark/>
          </w:tcPr>
          <w:p w14:paraId="7BF9F4A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1,759.63</w:t>
            </w:r>
          </w:p>
        </w:tc>
        <w:tc>
          <w:tcPr>
            <w:tcW w:w="810" w:type="dxa"/>
            <w:tcBorders>
              <w:top w:val="nil"/>
              <w:left w:val="nil"/>
              <w:bottom w:val="nil"/>
              <w:right w:val="nil"/>
            </w:tcBorders>
            <w:shd w:val="clear" w:color="auto" w:fill="auto"/>
            <w:noWrap/>
            <w:vAlign w:val="center"/>
            <w:hideMark/>
          </w:tcPr>
          <w:p w14:paraId="3F2B74C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1,559.34</w:t>
            </w:r>
          </w:p>
        </w:tc>
        <w:tc>
          <w:tcPr>
            <w:tcW w:w="255" w:type="dxa"/>
            <w:tcBorders>
              <w:top w:val="nil"/>
              <w:left w:val="nil"/>
              <w:bottom w:val="nil"/>
              <w:right w:val="nil"/>
            </w:tcBorders>
            <w:shd w:val="clear" w:color="auto" w:fill="auto"/>
            <w:noWrap/>
            <w:vAlign w:val="center"/>
            <w:hideMark/>
          </w:tcPr>
          <w:p w14:paraId="012B9C23"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011193C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200.29</w:t>
            </w:r>
          </w:p>
        </w:tc>
        <w:tc>
          <w:tcPr>
            <w:tcW w:w="630" w:type="dxa"/>
            <w:tcBorders>
              <w:top w:val="nil"/>
              <w:left w:val="nil"/>
              <w:bottom w:val="nil"/>
              <w:right w:val="nil"/>
            </w:tcBorders>
            <w:shd w:val="clear" w:color="auto" w:fill="auto"/>
            <w:noWrap/>
            <w:vAlign w:val="center"/>
            <w:hideMark/>
          </w:tcPr>
          <w:p w14:paraId="1A5F017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0.52</w:t>
            </w:r>
          </w:p>
        </w:tc>
        <w:tc>
          <w:tcPr>
            <w:tcW w:w="540" w:type="dxa"/>
            <w:gridSpan w:val="2"/>
            <w:tcBorders>
              <w:top w:val="nil"/>
              <w:left w:val="nil"/>
              <w:bottom w:val="nil"/>
              <w:right w:val="nil"/>
            </w:tcBorders>
            <w:shd w:val="clear" w:color="auto" w:fill="auto"/>
            <w:noWrap/>
            <w:vAlign w:val="center"/>
            <w:hideMark/>
          </w:tcPr>
          <w:p w14:paraId="49C77B0B"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0.604</w:t>
            </w:r>
          </w:p>
        </w:tc>
        <w:tc>
          <w:tcPr>
            <w:tcW w:w="270" w:type="dxa"/>
            <w:tcBorders>
              <w:top w:val="nil"/>
              <w:left w:val="nil"/>
              <w:bottom w:val="nil"/>
              <w:right w:val="nil"/>
            </w:tcBorders>
            <w:shd w:val="clear" w:color="auto" w:fill="auto"/>
            <w:noWrap/>
            <w:vAlign w:val="center"/>
            <w:hideMark/>
          </w:tcPr>
          <w:p w14:paraId="04C83386" w14:textId="77777777" w:rsidR="00F054A4" w:rsidRDefault="00F054A4" w:rsidP="0055188B">
            <w:pPr>
              <w:ind w:left="-101"/>
              <w:jc w:val="right"/>
              <w:rPr>
                <w:rFonts w:eastAsia="Times New Roman"/>
                <w:color w:val="000000"/>
                <w:sz w:val="12"/>
                <w:szCs w:val="12"/>
              </w:rPr>
            </w:pPr>
          </w:p>
        </w:tc>
      </w:tr>
      <w:tr w:rsidR="00F054A4" w14:paraId="5FE6B870" w14:textId="77777777" w:rsidTr="0055188B">
        <w:trPr>
          <w:trHeight w:val="220"/>
        </w:trPr>
        <w:tc>
          <w:tcPr>
            <w:tcW w:w="1175" w:type="dxa"/>
            <w:vMerge/>
            <w:tcBorders>
              <w:top w:val="single" w:sz="4" w:space="0" w:color="auto"/>
              <w:left w:val="nil"/>
              <w:bottom w:val="single" w:sz="4" w:space="0" w:color="000000"/>
              <w:right w:val="nil"/>
            </w:tcBorders>
            <w:vAlign w:val="center"/>
            <w:hideMark/>
          </w:tcPr>
          <w:p w14:paraId="6D6EBB20"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4C0DB582"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Value of production of traditional crops (US$/ha)</w:t>
            </w:r>
          </w:p>
        </w:tc>
        <w:tc>
          <w:tcPr>
            <w:tcW w:w="810" w:type="dxa"/>
            <w:tcBorders>
              <w:top w:val="nil"/>
              <w:left w:val="nil"/>
              <w:bottom w:val="nil"/>
              <w:right w:val="nil"/>
            </w:tcBorders>
            <w:shd w:val="clear" w:color="000000" w:fill="F2F2F2"/>
            <w:noWrap/>
            <w:vAlign w:val="center"/>
            <w:hideMark/>
          </w:tcPr>
          <w:p w14:paraId="44F911D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2,268.70</w:t>
            </w:r>
          </w:p>
        </w:tc>
        <w:tc>
          <w:tcPr>
            <w:tcW w:w="900" w:type="dxa"/>
            <w:tcBorders>
              <w:top w:val="nil"/>
              <w:left w:val="nil"/>
              <w:bottom w:val="nil"/>
              <w:right w:val="nil"/>
            </w:tcBorders>
            <w:shd w:val="clear" w:color="000000" w:fill="F2F2F2"/>
            <w:noWrap/>
            <w:vAlign w:val="center"/>
            <w:hideMark/>
          </w:tcPr>
          <w:p w14:paraId="222F631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1,940.70</w:t>
            </w:r>
          </w:p>
        </w:tc>
        <w:tc>
          <w:tcPr>
            <w:tcW w:w="810" w:type="dxa"/>
            <w:tcBorders>
              <w:top w:val="nil"/>
              <w:left w:val="nil"/>
              <w:bottom w:val="nil"/>
              <w:right w:val="nil"/>
            </w:tcBorders>
            <w:shd w:val="clear" w:color="000000" w:fill="F2F2F2"/>
            <w:noWrap/>
            <w:vAlign w:val="center"/>
            <w:hideMark/>
          </w:tcPr>
          <w:p w14:paraId="0EF9435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2,439.07</w:t>
            </w:r>
          </w:p>
        </w:tc>
        <w:tc>
          <w:tcPr>
            <w:tcW w:w="255" w:type="dxa"/>
            <w:tcBorders>
              <w:top w:val="nil"/>
              <w:left w:val="nil"/>
              <w:bottom w:val="nil"/>
              <w:right w:val="nil"/>
            </w:tcBorders>
            <w:shd w:val="clear" w:color="000000" w:fill="F2F2F2"/>
            <w:noWrap/>
            <w:vAlign w:val="center"/>
            <w:hideMark/>
          </w:tcPr>
          <w:p w14:paraId="0B99669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17010CE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-498.37</w:t>
            </w:r>
          </w:p>
        </w:tc>
        <w:tc>
          <w:tcPr>
            <w:tcW w:w="630" w:type="dxa"/>
            <w:tcBorders>
              <w:top w:val="nil"/>
              <w:left w:val="nil"/>
              <w:bottom w:val="nil"/>
              <w:right w:val="nil"/>
            </w:tcBorders>
            <w:shd w:val="clear" w:color="000000" w:fill="F2F2F2"/>
            <w:noWrap/>
            <w:vAlign w:val="center"/>
            <w:hideMark/>
          </w:tcPr>
          <w:p w14:paraId="1E593BF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-0.88</w:t>
            </w:r>
          </w:p>
        </w:tc>
        <w:tc>
          <w:tcPr>
            <w:tcW w:w="540" w:type="dxa"/>
            <w:gridSpan w:val="2"/>
            <w:tcBorders>
              <w:top w:val="nil"/>
              <w:left w:val="nil"/>
              <w:bottom w:val="nil"/>
              <w:right w:val="nil"/>
            </w:tcBorders>
            <w:shd w:val="clear" w:color="000000" w:fill="F2F2F2"/>
            <w:noWrap/>
            <w:vAlign w:val="center"/>
            <w:hideMark/>
          </w:tcPr>
          <w:p w14:paraId="605EF741"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0.380</w:t>
            </w:r>
          </w:p>
        </w:tc>
        <w:tc>
          <w:tcPr>
            <w:tcW w:w="270" w:type="dxa"/>
            <w:tcBorders>
              <w:top w:val="nil"/>
              <w:left w:val="nil"/>
              <w:bottom w:val="nil"/>
              <w:right w:val="nil"/>
            </w:tcBorders>
            <w:shd w:val="clear" w:color="000000" w:fill="F2F2F2"/>
            <w:noWrap/>
            <w:vAlign w:val="center"/>
            <w:hideMark/>
          </w:tcPr>
          <w:p w14:paraId="3640681C"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34897366" w14:textId="77777777" w:rsidTr="0055188B">
        <w:trPr>
          <w:trHeight w:val="220"/>
        </w:trPr>
        <w:tc>
          <w:tcPr>
            <w:tcW w:w="1175" w:type="dxa"/>
            <w:vMerge/>
            <w:tcBorders>
              <w:top w:val="single" w:sz="4" w:space="0" w:color="auto"/>
              <w:left w:val="nil"/>
              <w:bottom w:val="single" w:sz="4" w:space="0" w:color="000000"/>
              <w:right w:val="nil"/>
            </w:tcBorders>
            <w:vAlign w:val="center"/>
            <w:hideMark/>
          </w:tcPr>
          <w:p w14:paraId="313E785B"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449C0277"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Value of production of non-traditional crops (US$)</w:t>
            </w:r>
          </w:p>
        </w:tc>
        <w:tc>
          <w:tcPr>
            <w:tcW w:w="810" w:type="dxa"/>
            <w:tcBorders>
              <w:top w:val="nil"/>
              <w:left w:val="nil"/>
              <w:bottom w:val="nil"/>
              <w:right w:val="nil"/>
            </w:tcBorders>
            <w:shd w:val="clear" w:color="auto" w:fill="auto"/>
            <w:noWrap/>
            <w:vAlign w:val="center"/>
            <w:hideMark/>
          </w:tcPr>
          <w:p w14:paraId="30176D0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1,254.35</w:t>
            </w:r>
          </w:p>
        </w:tc>
        <w:tc>
          <w:tcPr>
            <w:tcW w:w="900" w:type="dxa"/>
            <w:tcBorders>
              <w:top w:val="nil"/>
              <w:left w:val="nil"/>
              <w:bottom w:val="nil"/>
              <w:right w:val="nil"/>
            </w:tcBorders>
            <w:shd w:val="clear" w:color="auto" w:fill="auto"/>
            <w:noWrap/>
            <w:vAlign w:val="center"/>
            <w:hideMark/>
          </w:tcPr>
          <w:p w14:paraId="0DBF025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1,669.98</w:t>
            </w:r>
          </w:p>
        </w:tc>
        <w:tc>
          <w:tcPr>
            <w:tcW w:w="810" w:type="dxa"/>
            <w:tcBorders>
              <w:top w:val="nil"/>
              <w:left w:val="nil"/>
              <w:bottom w:val="nil"/>
              <w:right w:val="nil"/>
            </w:tcBorders>
            <w:shd w:val="clear" w:color="auto" w:fill="auto"/>
            <w:noWrap/>
            <w:vAlign w:val="center"/>
            <w:hideMark/>
          </w:tcPr>
          <w:p w14:paraId="73CA423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1,038.46</w:t>
            </w:r>
          </w:p>
        </w:tc>
        <w:tc>
          <w:tcPr>
            <w:tcW w:w="255" w:type="dxa"/>
            <w:tcBorders>
              <w:top w:val="nil"/>
              <w:left w:val="nil"/>
              <w:bottom w:val="nil"/>
              <w:right w:val="nil"/>
            </w:tcBorders>
            <w:shd w:val="clear" w:color="auto" w:fill="auto"/>
            <w:noWrap/>
            <w:vAlign w:val="center"/>
            <w:hideMark/>
          </w:tcPr>
          <w:p w14:paraId="315AF3B3"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0943EB0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631.52</w:t>
            </w:r>
          </w:p>
        </w:tc>
        <w:tc>
          <w:tcPr>
            <w:tcW w:w="630" w:type="dxa"/>
            <w:tcBorders>
              <w:top w:val="nil"/>
              <w:left w:val="nil"/>
              <w:bottom w:val="nil"/>
              <w:right w:val="nil"/>
            </w:tcBorders>
            <w:shd w:val="clear" w:color="auto" w:fill="auto"/>
            <w:noWrap/>
            <w:vAlign w:val="center"/>
            <w:hideMark/>
          </w:tcPr>
          <w:p w14:paraId="0D9C2C9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1.40</w:t>
            </w:r>
          </w:p>
        </w:tc>
        <w:tc>
          <w:tcPr>
            <w:tcW w:w="540" w:type="dxa"/>
            <w:gridSpan w:val="2"/>
            <w:tcBorders>
              <w:top w:val="nil"/>
              <w:left w:val="nil"/>
              <w:bottom w:val="nil"/>
              <w:right w:val="nil"/>
            </w:tcBorders>
            <w:shd w:val="clear" w:color="auto" w:fill="auto"/>
            <w:noWrap/>
            <w:vAlign w:val="center"/>
            <w:hideMark/>
          </w:tcPr>
          <w:p w14:paraId="3B671D15"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0.163</w:t>
            </w:r>
          </w:p>
        </w:tc>
        <w:tc>
          <w:tcPr>
            <w:tcW w:w="270" w:type="dxa"/>
            <w:tcBorders>
              <w:top w:val="nil"/>
              <w:left w:val="nil"/>
              <w:bottom w:val="nil"/>
              <w:right w:val="nil"/>
            </w:tcBorders>
            <w:shd w:val="clear" w:color="auto" w:fill="auto"/>
            <w:noWrap/>
            <w:vAlign w:val="center"/>
            <w:hideMark/>
          </w:tcPr>
          <w:p w14:paraId="7DD37702" w14:textId="77777777" w:rsidR="00F054A4" w:rsidRDefault="00F054A4" w:rsidP="0055188B">
            <w:pPr>
              <w:ind w:left="-101"/>
              <w:jc w:val="right"/>
              <w:rPr>
                <w:rFonts w:eastAsia="Times New Roman"/>
                <w:color w:val="000000"/>
                <w:sz w:val="12"/>
                <w:szCs w:val="12"/>
              </w:rPr>
            </w:pPr>
          </w:p>
        </w:tc>
      </w:tr>
      <w:tr w:rsidR="00F054A4" w14:paraId="4D7D12D3" w14:textId="77777777" w:rsidTr="0055188B">
        <w:trPr>
          <w:trHeight w:val="220"/>
        </w:trPr>
        <w:tc>
          <w:tcPr>
            <w:tcW w:w="1175" w:type="dxa"/>
            <w:vMerge/>
            <w:tcBorders>
              <w:top w:val="single" w:sz="4" w:space="0" w:color="auto"/>
              <w:left w:val="nil"/>
              <w:bottom w:val="single" w:sz="4" w:space="0" w:color="000000"/>
              <w:right w:val="nil"/>
            </w:tcBorders>
            <w:vAlign w:val="center"/>
            <w:hideMark/>
          </w:tcPr>
          <w:p w14:paraId="181CEAA5"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28628692"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Value of production of non-traditional crops (US$/ha)</w:t>
            </w:r>
          </w:p>
        </w:tc>
        <w:tc>
          <w:tcPr>
            <w:tcW w:w="810" w:type="dxa"/>
            <w:tcBorders>
              <w:top w:val="nil"/>
              <w:left w:val="nil"/>
              <w:bottom w:val="nil"/>
              <w:right w:val="nil"/>
            </w:tcBorders>
            <w:shd w:val="clear" w:color="000000" w:fill="F2F2F2"/>
            <w:noWrap/>
            <w:vAlign w:val="center"/>
            <w:hideMark/>
          </w:tcPr>
          <w:p w14:paraId="66D1659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2,800.08</w:t>
            </w:r>
          </w:p>
        </w:tc>
        <w:tc>
          <w:tcPr>
            <w:tcW w:w="900" w:type="dxa"/>
            <w:tcBorders>
              <w:top w:val="nil"/>
              <w:left w:val="nil"/>
              <w:bottom w:val="nil"/>
              <w:right w:val="nil"/>
            </w:tcBorders>
            <w:shd w:val="clear" w:color="000000" w:fill="F2F2F2"/>
            <w:noWrap/>
            <w:vAlign w:val="center"/>
            <w:hideMark/>
          </w:tcPr>
          <w:p w14:paraId="0A32D71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3,020.91</w:t>
            </w:r>
          </w:p>
        </w:tc>
        <w:tc>
          <w:tcPr>
            <w:tcW w:w="810" w:type="dxa"/>
            <w:tcBorders>
              <w:top w:val="nil"/>
              <w:left w:val="nil"/>
              <w:bottom w:val="nil"/>
              <w:right w:val="nil"/>
            </w:tcBorders>
            <w:shd w:val="clear" w:color="000000" w:fill="F2F2F2"/>
            <w:noWrap/>
            <w:vAlign w:val="center"/>
            <w:hideMark/>
          </w:tcPr>
          <w:p w14:paraId="5B72CF5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2,685.37</w:t>
            </w:r>
          </w:p>
        </w:tc>
        <w:tc>
          <w:tcPr>
            <w:tcW w:w="255" w:type="dxa"/>
            <w:tcBorders>
              <w:top w:val="nil"/>
              <w:left w:val="nil"/>
              <w:bottom w:val="nil"/>
              <w:right w:val="nil"/>
            </w:tcBorders>
            <w:shd w:val="clear" w:color="000000" w:fill="F2F2F2"/>
            <w:noWrap/>
            <w:vAlign w:val="center"/>
            <w:hideMark/>
          </w:tcPr>
          <w:p w14:paraId="5E89471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5378712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335.54</w:t>
            </w:r>
          </w:p>
        </w:tc>
        <w:tc>
          <w:tcPr>
            <w:tcW w:w="630" w:type="dxa"/>
            <w:tcBorders>
              <w:top w:val="nil"/>
              <w:left w:val="nil"/>
              <w:bottom w:val="nil"/>
              <w:right w:val="nil"/>
            </w:tcBorders>
            <w:shd w:val="clear" w:color="000000" w:fill="F2F2F2"/>
            <w:noWrap/>
            <w:vAlign w:val="center"/>
            <w:hideMark/>
          </w:tcPr>
          <w:p w14:paraId="4E99C96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0.30</w:t>
            </w:r>
          </w:p>
        </w:tc>
        <w:tc>
          <w:tcPr>
            <w:tcW w:w="540" w:type="dxa"/>
            <w:gridSpan w:val="2"/>
            <w:tcBorders>
              <w:top w:val="nil"/>
              <w:left w:val="nil"/>
              <w:bottom w:val="nil"/>
              <w:right w:val="nil"/>
            </w:tcBorders>
            <w:shd w:val="clear" w:color="000000" w:fill="F2F2F2"/>
            <w:noWrap/>
            <w:vAlign w:val="center"/>
            <w:hideMark/>
          </w:tcPr>
          <w:p w14:paraId="7CD10F6B"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0.767</w:t>
            </w:r>
          </w:p>
        </w:tc>
        <w:tc>
          <w:tcPr>
            <w:tcW w:w="270" w:type="dxa"/>
            <w:tcBorders>
              <w:top w:val="nil"/>
              <w:left w:val="nil"/>
              <w:bottom w:val="nil"/>
              <w:right w:val="nil"/>
            </w:tcBorders>
            <w:shd w:val="clear" w:color="000000" w:fill="F2F2F2"/>
            <w:noWrap/>
            <w:vAlign w:val="center"/>
            <w:hideMark/>
          </w:tcPr>
          <w:p w14:paraId="7B497E3E"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0236554D" w14:textId="77777777" w:rsidTr="0055188B">
        <w:trPr>
          <w:trHeight w:val="220"/>
        </w:trPr>
        <w:tc>
          <w:tcPr>
            <w:tcW w:w="1175" w:type="dxa"/>
            <w:vMerge w:val="restart"/>
            <w:tcBorders>
              <w:top w:val="nil"/>
              <w:left w:val="nil"/>
              <w:bottom w:val="single" w:sz="4" w:space="0" w:color="000000"/>
              <w:right w:val="nil"/>
            </w:tcBorders>
            <w:shd w:val="clear" w:color="000000" w:fill="F2F2F2"/>
            <w:hideMark/>
          </w:tcPr>
          <w:p w14:paraId="5247FDB2"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Gross Margins</w:t>
            </w:r>
          </w:p>
        </w:tc>
        <w:tc>
          <w:tcPr>
            <w:tcW w:w="3775" w:type="dxa"/>
            <w:tcBorders>
              <w:top w:val="single" w:sz="4" w:space="0" w:color="auto"/>
              <w:left w:val="nil"/>
              <w:bottom w:val="nil"/>
              <w:right w:val="nil"/>
            </w:tcBorders>
            <w:shd w:val="clear" w:color="auto" w:fill="auto"/>
            <w:noWrap/>
            <w:vAlign w:val="center"/>
            <w:hideMark/>
          </w:tcPr>
          <w:p w14:paraId="2EDC75B9"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Agricultural gross margins (US$)</w:t>
            </w:r>
            <w:r w:rsidRPr="00EB6686">
              <w:rPr>
                <w:rFonts w:eastAsia="Times New Roman"/>
                <w:color w:val="000000"/>
                <w:sz w:val="16"/>
                <w:szCs w:val="16"/>
                <w:vertAlign w:val="superscript"/>
              </w:rPr>
              <w:t>1</w:t>
            </w:r>
          </w:p>
        </w:tc>
        <w:tc>
          <w:tcPr>
            <w:tcW w:w="810" w:type="dxa"/>
            <w:tcBorders>
              <w:top w:val="single" w:sz="4" w:space="0" w:color="auto"/>
              <w:left w:val="nil"/>
              <w:bottom w:val="nil"/>
              <w:right w:val="nil"/>
            </w:tcBorders>
            <w:shd w:val="clear" w:color="auto" w:fill="auto"/>
            <w:noWrap/>
            <w:vAlign w:val="bottom"/>
            <w:hideMark/>
          </w:tcPr>
          <w:p w14:paraId="5A9D0ECD"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1,153.92</w:t>
            </w:r>
          </w:p>
        </w:tc>
        <w:tc>
          <w:tcPr>
            <w:tcW w:w="900" w:type="dxa"/>
            <w:tcBorders>
              <w:top w:val="single" w:sz="4" w:space="0" w:color="auto"/>
              <w:left w:val="nil"/>
              <w:bottom w:val="nil"/>
              <w:right w:val="nil"/>
            </w:tcBorders>
            <w:shd w:val="clear" w:color="auto" w:fill="auto"/>
            <w:noWrap/>
            <w:vAlign w:val="bottom"/>
            <w:hideMark/>
          </w:tcPr>
          <w:p w14:paraId="564DAB15"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1,370.82</w:t>
            </w:r>
          </w:p>
        </w:tc>
        <w:tc>
          <w:tcPr>
            <w:tcW w:w="810" w:type="dxa"/>
            <w:tcBorders>
              <w:top w:val="single" w:sz="4" w:space="0" w:color="auto"/>
              <w:left w:val="nil"/>
              <w:bottom w:val="nil"/>
              <w:right w:val="nil"/>
            </w:tcBorders>
            <w:shd w:val="clear" w:color="auto" w:fill="auto"/>
            <w:noWrap/>
            <w:vAlign w:val="bottom"/>
            <w:hideMark/>
          </w:tcPr>
          <w:p w14:paraId="7CA931F2"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1,041.26</w:t>
            </w:r>
          </w:p>
        </w:tc>
        <w:tc>
          <w:tcPr>
            <w:tcW w:w="255" w:type="dxa"/>
            <w:tcBorders>
              <w:top w:val="single" w:sz="4" w:space="0" w:color="auto"/>
              <w:left w:val="nil"/>
              <w:bottom w:val="nil"/>
              <w:right w:val="nil"/>
            </w:tcBorders>
            <w:shd w:val="clear" w:color="auto" w:fill="auto"/>
            <w:noWrap/>
            <w:vAlign w:val="center"/>
            <w:hideMark/>
          </w:tcPr>
          <w:p w14:paraId="01EE11A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single" w:sz="4" w:space="0" w:color="auto"/>
              <w:left w:val="single" w:sz="4" w:space="0" w:color="auto"/>
              <w:bottom w:val="nil"/>
              <w:right w:val="nil"/>
            </w:tcBorders>
            <w:shd w:val="clear" w:color="auto" w:fill="auto"/>
            <w:noWrap/>
            <w:vAlign w:val="center"/>
            <w:hideMark/>
          </w:tcPr>
          <w:p w14:paraId="25279CD1"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329.56</w:t>
            </w:r>
          </w:p>
        </w:tc>
        <w:tc>
          <w:tcPr>
            <w:tcW w:w="630" w:type="dxa"/>
            <w:tcBorders>
              <w:top w:val="single" w:sz="4" w:space="0" w:color="auto"/>
              <w:left w:val="nil"/>
              <w:bottom w:val="nil"/>
              <w:right w:val="nil"/>
            </w:tcBorders>
            <w:shd w:val="clear" w:color="auto" w:fill="auto"/>
            <w:noWrap/>
            <w:vAlign w:val="center"/>
            <w:hideMark/>
          </w:tcPr>
          <w:p w14:paraId="7BB7C867"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0.66</w:t>
            </w:r>
          </w:p>
        </w:tc>
        <w:tc>
          <w:tcPr>
            <w:tcW w:w="540" w:type="dxa"/>
            <w:gridSpan w:val="2"/>
            <w:tcBorders>
              <w:top w:val="single" w:sz="4" w:space="0" w:color="auto"/>
              <w:left w:val="nil"/>
              <w:bottom w:val="nil"/>
              <w:right w:val="nil"/>
            </w:tcBorders>
            <w:shd w:val="clear" w:color="auto" w:fill="auto"/>
            <w:noWrap/>
            <w:vAlign w:val="center"/>
            <w:hideMark/>
          </w:tcPr>
          <w:p w14:paraId="54901D64" w14:textId="77777777" w:rsidR="00F054A4" w:rsidRPr="00EB6686" w:rsidRDefault="00F054A4" w:rsidP="0055188B">
            <w:pPr>
              <w:ind w:right="-101"/>
              <w:jc w:val="right"/>
              <w:rPr>
                <w:rFonts w:eastAsia="Times New Roman"/>
                <w:color w:val="000000"/>
                <w:sz w:val="16"/>
                <w:szCs w:val="16"/>
              </w:rPr>
            </w:pPr>
            <w:r>
              <w:rPr>
                <w:rFonts w:eastAsia="Times New Roman"/>
                <w:color w:val="000000"/>
                <w:sz w:val="16"/>
                <w:szCs w:val="16"/>
              </w:rPr>
              <w:t>0.510</w:t>
            </w:r>
          </w:p>
        </w:tc>
        <w:tc>
          <w:tcPr>
            <w:tcW w:w="270" w:type="dxa"/>
            <w:tcBorders>
              <w:top w:val="single" w:sz="4" w:space="0" w:color="auto"/>
              <w:left w:val="nil"/>
              <w:bottom w:val="nil"/>
              <w:right w:val="nil"/>
            </w:tcBorders>
            <w:shd w:val="clear" w:color="auto" w:fill="auto"/>
            <w:noWrap/>
            <w:vAlign w:val="center"/>
            <w:hideMark/>
          </w:tcPr>
          <w:p w14:paraId="37C4567A"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4ED11919" w14:textId="77777777" w:rsidTr="0055188B">
        <w:trPr>
          <w:trHeight w:val="220"/>
        </w:trPr>
        <w:tc>
          <w:tcPr>
            <w:tcW w:w="1175" w:type="dxa"/>
            <w:vMerge/>
            <w:tcBorders>
              <w:top w:val="nil"/>
              <w:left w:val="nil"/>
              <w:bottom w:val="single" w:sz="4" w:space="0" w:color="000000"/>
              <w:right w:val="nil"/>
            </w:tcBorders>
            <w:vAlign w:val="center"/>
            <w:hideMark/>
          </w:tcPr>
          <w:p w14:paraId="79730951" w14:textId="77777777" w:rsidR="00F054A4" w:rsidRPr="00EB6686" w:rsidRDefault="00F054A4" w:rsidP="0055188B">
            <w:pPr>
              <w:rPr>
                <w:rFonts w:eastAsia="Times New Roman"/>
                <w:b/>
                <w:bCs/>
                <w:color w:val="000000"/>
                <w:sz w:val="16"/>
                <w:szCs w:val="16"/>
              </w:rPr>
            </w:pPr>
          </w:p>
        </w:tc>
        <w:tc>
          <w:tcPr>
            <w:tcW w:w="3775" w:type="dxa"/>
            <w:tcBorders>
              <w:top w:val="nil"/>
              <w:left w:val="nil"/>
              <w:bottom w:val="single" w:sz="4" w:space="0" w:color="auto"/>
              <w:right w:val="nil"/>
            </w:tcBorders>
            <w:shd w:val="clear" w:color="000000" w:fill="F2F2F2"/>
            <w:noWrap/>
            <w:vAlign w:val="center"/>
            <w:hideMark/>
          </w:tcPr>
          <w:p w14:paraId="4D3957EC"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Agricultural gross margins (US$/ha)</w:t>
            </w:r>
          </w:p>
        </w:tc>
        <w:tc>
          <w:tcPr>
            <w:tcW w:w="810" w:type="dxa"/>
            <w:tcBorders>
              <w:top w:val="nil"/>
              <w:left w:val="nil"/>
              <w:bottom w:val="single" w:sz="4" w:space="0" w:color="auto"/>
              <w:right w:val="nil"/>
            </w:tcBorders>
            <w:shd w:val="clear" w:color="000000" w:fill="F2F2F2"/>
            <w:noWrap/>
            <w:vAlign w:val="bottom"/>
            <w:hideMark/>
          </w:tcPr>
          <w:p w14:paraId="2BEECE14"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291.28</w:t>
            </w:r>
          </w:p>
        </w:tc>
        <w:tc>
          <w:tcPr>
            <w:tcW w:w="900" w:type="dxa"/>
            <w:tcBorders>
              <w:top w:val="nil"/>
              <w:left w:val="nil"/>
              <w:bottom w:val="single" w:sz="4" w:space="0" w:color="auto"/>
              <w:right w:val="nil"/>
            </w:tcBorders>
            <w:shd w:val="clear" w:color="000000" w:fill="F2F2F2"/>
            <w:noWrap/>
            <w:vAlign w:val="bottom"/>
            <w:hideMark/>
          </w:tcPr>
          <w:p w14:paraId="0364AAD6"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-699.47</w:t>
            </w:r>
          </w:p>
        </w:tc>
        <w:tc>
          <w:tcPr>
            <w:tcW w:w="810" w:type="dxa"/>
            <w:tcBorders>
              <w:top w:val="nil"/>
              <w:left w:val="nil"/>
              <w:bottom w:val="single" w:sz="4" w:space="0" w:color="auto"/>
              <w:right w:val="nil"/>
            </w:tcBorders>
            <w:shd w:val="clear" w:color="000000" w:fill="F2F2F2"/>
            <w:noWrap/>
            <w:vAlign w:val="bottom"/>
            <w:hideMark/>
          </w:tcPr>
          <w:p w14:paraId="47FA97DA"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805.91</w:t>
            </w:r>
          </w:p>
        </w:tc>
        <w:tc>
          <w:tcPr>
            <w:tcW w:w="255" w:type="dxa"/>
            <w:tcBorders>
              <w:top w:val="nil"/>
              <w:left w:val="nil"/>
              <w:bottom w:val="single" w:sz="4" w:space="0" w:color="auto"/>
              <w:right w:val="nil"/>
            </w:tcBorders>
            <w:shd w:val="clear" w:color="000000" w:fill="F2F2F2"/>
            <w:noWrap/>
            <w:vAlign w:val="center"/>
            <w:hideMark/>
          </w:tcPr>
          <w:p w14:paraId="73A0644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single" w:sz="4" w:space="0" w:color="auto"/>
              <w:right w:val="nil"/>
            </w:tcBorders>
            <w:shd w:val="clear" w:color="000000" w:fill="F2F2F2"/>
            <w:noWrap/>
            <w:vAlign w:val="center"/>
            <w:hideMark/>
          </w:tcPr>
          <w:p w14:paraId="6B34E391"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-1,505.38</w:t>
            </w:r>
          </w:p>
        </w:tc>
        <w:tc>
          <w:tcPr>
            <w:tcW w:w="630" w:type="dxa"/>
            <w:tcBorders>
              <w:top w:val="nil"/>
              <w:left w:val="nil"/>
              <w:bottom w:val="single" w:sz="4" w:space="0" w:color="auto"/>
              <w:right w:val="nil"/>
            </w:tcBorders>
            <w:shd w:val="clear" w:color="000000" w:fill="F2F2F2"/>
            <w:noWrap/>
            <w:vAlign w:val="center"/>
            <w:hideMark/>
          </w:tcPr>
          <w:p w14:paraId="670B2CC8" w14:textId="77777777" w:rsidR="00F054A4" w:rsidRPr="00EB6686" w:rsidRDefault="00F054A4" w:rsidP="0055188B">
            <w:pPr>
              <w:jc w:val="center"/>
              <w:rPr>
                <w:rFonts w:eastAsia="Times New Roman"/>
                <w:color w:val="000000"/>
                <w:sz w:val="16"/>
                <w:szCs w:val="16"/>
              </w:rPr>
            </w:pPr>
            <w:r>
              <w:rPr>
                <w:rFonts w:eastAsia="Times New Roman"/>
                <w:color w:val="000000"/>
                <w:sz w:val="16"/>
                <w:szCs w:val="16"/>
              </w:rPr>
              <w:t>-1.98</w:t>
            </w:r>
          </w:p>
        </w:tc>
        <w:tc>
          <w:tcPr>
            <w:tcW w:w="540" w:type="dxa"/>
            <w:gridSpan w:val="2"/>
            <w:tcBorders>
              <w:top w:val="nil"/>
              <w:left w:val="nil"/>
              <w:bottom w:val="single" w:sz="4" w:space="0" w:color="auto"/>
              <w:right w:val="nil"/>
            </w:tcBorders>
            <w:shd w:val="clear" w:color="000000" w:fill="F2F2F2"/>
            <w:noWrap/>
            <w:vAlign w:val="center"/>
            <w:hideMark/>
          </w:tcPr>
          <w:p w14:paraId="32C1DF48" w14:textId="77777777" w:rsidR="00F054A4" w:rsidRPr="00EB6686" w:rsidRDefault="00F054A4" w:rsidP="0055188B">
            <w:pPr>
              <w:ind w:right="-101"/>
              <w:jc w:val="right"/>
              <w:rPr>
                <w:rFonts w:eastAsia="Times New Roman"/>
                <w:color w:val="000000"/>
                <w:sz w:val="16"/>
                <w:szCs w:val="16"/>
              </w:rPr>
            </w:pPr>
            <w:r>
              <w:rPr>
                <w:rFonts w:eastAsia="Times New Roman"/>
                <w:color w:val="000000"/>
                <w:sz w:val="16"/>
                <w:szCs w:val="16"/>
              </w:rPr>
              <w:t>0.050</w:t>
            </w:r>
          </w:p>
        </w:tc>
        <w:tc>
          <w:tcPr>
            <w:tcW w:w="270" w:type="dxa"/>
            <w:tcBorders>
              <w:top w:val="nil"/>
              <w:left w:val="nil"/>
              <w:bottom w:val="single" w:sz="4" w:space="0" w:color="auto"/>
              <w:right w:val="nil"/>
            </w:tcBorders>
            <w:shd w:val="clear" w:color="000000" w:fill="F2F2F2"/>
            <w:noWrap/>
            <w:vAlign w:val="center"/>
            <w:hideMark/>
          </w:tcPr>
          <w:p w14:paraId="529F92D7"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56AE8B29" w14:textId="77777777" w:rsidTr="0055188B">
        <w:trPr>
          <w:trHeight w:val="220"/>
        </w:trPr>
        <w:tc>
          <w:tcPr>
            <w:tcW w:w="1175" w:type="dxa"/>
            <w:tcBorders>
              <w:top w:val="nil"/>
              <w:left w:val="nil"/>
              <w:bottom w:val="single" w:sz="4" w:space="0" w:color="auto"/>
              <w:right w:val="nil"/>
            </w:tcBorders>
            <w:shd w:val="clear" w:color="000000" w:fill="F2F2F2"/>
            <w:hideMark/>
          </w:tcPr>
          <w:p w14:paraId="46BCA980"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Value Added</w:t>
            </w:r>
          </w:p>
        </w:tc>
        <w:tc>
          <w:tcPr>
            <w:tcW w:w="3775" w:type="dxa"/>
            <w:tcBorders>
              <w:top w:val="nil"/>
              <w:left w:val="nil"/>
              <w:bottom w:val="single" w:sz="4" w:space="0" w:color="auto"/>
              <w:right w:val="nil"/>
            </w:tcBorders>
            <w:shd w:val="clear" w:color="auto" w:fill="auto"/>
            <w:noWrap/>
            <w:vAlign w:val="center"/>
            <w:hideMark/>
          </w:tcPr>
          <w:p w14:paraId="4EBF7009"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Gross value added (US$)</w:t>
            </w:r>
            <w:r w:rsidRPr="00EB6686">
              <w:rPr>
                <w:rFonts w:eastAsia="Times New Roman"/>
                <w:color w:val="000000"/>
                <w:sz w:val="16"/>
                <w:szCs w:val="16"/>
                <w:vertAlign w:val="superscript"/>
              </w:rPr>
              <w:t>2</w:t>
            </w:r>
          </w:p>
        </w:tc>
        <w:tc>
          <w:tcPr>
            <w:tcW w:w="810" w:type="dxa"/>
            <w:tcBorders>
              <w:top w:val="nil"/>
              <w:left w:val="nil"/>
              <w:bottom w:val="single" w:sz="4" w:space="0" w:color="auto"/>
              <w:right w:val="nil"/>
            </w:tcBorders>
            <w:shd w:val="clear" w:color="auto" w:fill="auto"/>
            <w:noWrap/>
            <w:vAlign w:val="bottom"/>
            <w:hideMark/>
          </w:tcPr>
          <w:p w14:paraId="2139EFA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2,624.51</w:t>
            </w:r>
          </w:p>
        </w:tc>
        <w:tc>
          <w:tcPr>
            <w:tcW w:w="900" w:type="dxa"/>
            <w:tcBorders>
              <w:top w:val="nil"/>
              <w:left w:val="nil"/>
              <w:bottom w:val="single" w:sz="4" w:space="0" w:color="auto"/>
              <w:right w:val="nil"/>
            </w:tcBorders>
            <w:shd w:val="clear" w:color="auto" w:fill="auto"/>
            <w:noWrap/>
            <w:vAlign w:val="bottom"/>
            <w:hideMark/>
          </w:tcPr>
          <w:p w14:paraId="46AA853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3,324.67</w:t>
            </w:r>
          </w:p>
        </w:tc>
        <w:tc>
          <w:tcPr>
            <w:tcW w:w="810" w:type="dxa"/>
            <w:tcBorders>
              <w:top w:val="nil"/>
              <w:left w:val="nil"/>
              <w:bottom w:val="single" w:sz="4" w:space="0" w:color="auto"/>
              <w:right w:val="nil"/>
            </w:tcBorders>
            <w:shd w:val="clear" w:color="auto" w:fill="auto"/>
            <w:noWrap/>
            <w:vAlign w:val="bottom"/>
            <w:hideMark/>
          </w:tcPr>
          <w:p w14:paraId="16C69D9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2,260.83</w:t>
            </w:r>
          </w:p>
        </w:tc>
        <w:tc>
          <w:tcPr>
            <w:tcW w:w="255" w:type="dxa"/>
            <w:tcBorders>
              <w:top w:val="nil"/>
              <w:left w:val="nil"/>
              <w:bottom w:val="single" w:sz="4" w:space="0" w:color="auto"/>
              <w:right w:val="nil"/>
            </w:tcBorders>
            <w:shd w:val="clear" w:color="auto" w:fill="auto"/>
            <w:noWrap/>
            <w:vAlign w:val="center"/>
            <w:hideMark/>
          </w:tcPr>
          <w:p w14:paraId="5C98DD0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single" w:sz="4" w:space="0" w:color="auto"/>
              <w:right w:val="nil"/>
            </w:tcBorders>
            <w:shd w:val="clear" w:color="auto" w:fill="auto"/>
            <w:noWrap/>
            <w:vAlign w:val="center"/>
            <w:hideMark/>
          </w:tcPr>
          <w:p w14:paraId="6F637B2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1063.84</w:t>
            </w:r>
          </w:p>
        </w:tc>
        <w:tc>
          <w:tcPr>
            <w:tcW w:w="630" w:type="dxa"/>
            <w:tcBorders>
              <w:top w:val="nil"/>
              <w:left w:val="nil"/>
              <w:bottom w:val="single" w:sz="4" w:space="0" w:color="auto"/>
              <w:right w:val="nil"/>
            </w:tcBorders>
            <w:shd w:val="clear" w:color="auto" w:fill="auto"/>
            <w:noWrap/>
            <w:vAlign w:val="center"/>
            <w:hideMark/>
          </w:tcPr>
          <w:p w14:paraId="56796B4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1.26</w:t>
            </w:r>
          </w:p>
        </w:tc>
        <w:tc>
          <w:tcPr>
            <w:tcW w:w="540" w:type="dxa"/>
            <w:gridSpan w:val="2"/>
            <w:tcBorders>
              <w:top w:val="nil"/>
              <w:left w:val="nil"/>
              <w:bottom w:val="single" w:sz="4" w:space="0" w:color="auto"/>
              <w:right w:val="nil"/>
            </w:tcBorders>
            <w:shd w:val="clear" w:color="auto" w:fill="auto"/>
            <w:noWrap/>
            <w:vAlign w:val="center"/>
            <w:hideMark/>
          </w:tcPr>
          <w:p w14:paraId="0B164FDA"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0.211</w:t>
            </w:r>
          </w:p>
        </w:tc>
        <w:tc>
          <w:tcPr>
            <w:tcW w:w="270" w:type="dxa"/>
            <w:tcBorders>
              <w:top w:val="nil"/>
              <w:left w:val="nil"/>
              <w:bottom w:val="single" w:sz="4" w:space="0" w:color="auto"/>
              <w:right w:val="nil"/>
            </w:tcBorders>
            <w:shd w:val="clear" w:color="auto" w:fill="auto"/>
            <w:noWrap/>
            <w:vAlign w:val="center"/>
            <w:hideMark/>
          </w:tcPr>
          <w:p w14:paraId="720220BB"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63450153" w14:textId="77777777" w:rsidTr="0055188B">
        <w:trPr>
          <w:trHeight w:val="220"/>
        </w:trPr>
        <w:tc>
          <w:tcPr>
            <w:tcW w:w="1175" w:type="dxa"/>
            <w:vMerge w:val="restart"/>
            <w:tcBorders>
              <w:top w:val="nil"/>
              <w:left w:val="nil"/>
              <w:bottom w:val="single" w:sz="8" w:space="0" w:color="000000"/>
              <w:right w:val="nil"/>
            </w:tcBorders>
            <w:shd w:val="clear" w:color="auto" w:fill="auto"/>
            <w:hideMark/>
          </w:tcPr>
          <w:p w14:paraId="011D8D06"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Food Security</w:t>
            </w:r>
            <w:r>
              <w:rPr>
                <w:rFonts w:eastAsia="Times New Roman"/>
                <w:b/>
                <w:bCs/>
                <w:color w:val="000000"/>
                <w:sz w:val="16"/>
                <w:szCs w:val="16"/>
              </w:rPr>
              <w:t xml:space="preserve"> Status</w:t>
            </w:r>
            <w:r w:rsidRPr="00EB6686">
              <w:rPr>
                <w:rFonts w:eastAsia="Times New Roman"/>
                <w:b/>
                <w:bCs/>
                <w:color w:val="000000"/>
                <w:sz w:val="16"/>
                <w:szCs w:val="16"/>
              </w:rPr>
              <w:t xml:space="preserve"> </w:t>
            </w:r>
            <w:r w:rsidRPr="00EB6686">
              <w:rPr>
                <w:rFonts w:eastAsia="Times New Roman"/>
                <w:b/>
                <w:bCs/>
                <w:color w:val="000000"/>
                <w:sz w:val="16"/>
                <w:szCs w:val="16"/>
              </w:rPr>
              <w:br/>
            </w:r>
            <w:r w:rsidRPr="00EB6686">
              <w:rPr>
                <w:rFonts w:eastAsia="Times New Roman"/>
                <w:b/>
                <w:bCs/>
                <w:i/>
                <w:iCs/>
                <w:color w:val="000000"/>
                <w:sz w:val="16"/>
                <w:szCs w:val="16"/>
              </w:rPr>
              <w:t>(ELCSA)</w:t>
            </w:r>
          </w:p>
        </w:tc>
        <w:tc>
          <w:tcPr>
            <w:tcW w:w="3775" w:type="dxa"/>
            <w:tcBorders>
              <w:top w:val="nil"/>
              <w:left w:val="nil"/>
              <w:bottom w:val="nil"/>
              <w:right w:val="nil"/>
            </w:tcBorders>
            <w:shd w:val="clear" w:color="auto" w:fill="auto"/>
            <w:noWrap/>
            <w:vAlign w:val="center"/>
            <w:hideMark/>
          </w:tcPr>
          <w:p w14:paraId="65B7CC96"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Food insecure (0,1)</w:t>
            </w:r>
          </w:p>
        </w:tc>
        <w:tc>
          <w:tcPr>
            <w:tcW w:w="810" w:type="dxa"/>
            <w:tcBorders>
              <w:top w:val="nil"/>
              <w:left w:val="nil"/>
              <w:bottom w:val="nil"/>
              <w:right w:val="nil"/>
            </w:tcBorders>
            <w:shd w:val="clear" w:color="auto" w:fill="auto"/>
            <w:noWrap/>
            <w:vAlign w:val="center"/>
            <w:hideMark/>
          </w:tcPr>
          <w:p w14:paraId="5730732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0.60</w:t>
            </w:r>
          </w:p>
        </w:tc>
        <w:tc>
          <w:tcPr>
            <w:tcW w:w="900" w:type="dxa"/>
            <w:tcBorders>
              <w:top w:val="nil"/>
              <w:left w:val="nil"/>
              <w:bottom w:val="nil"/>
              <w:right w:val="nil"/>
            </w:tcBorders>
            <w:shd w:val="clear" w:color="auto" w:fill="auto"/>
            <w:noWrap/>
            <w:vAlign w:val="center"/>
            <w:hideMark/>
          </w:tcPr>
          <w:p w14:paraId="78BF851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0.62</w:t>
            </w:r>
          </w:p>
        </w:tc>
        <w:tc>
          <w:tcPr>
            <w:tcW w:w="810" w:type="dxa"/>
            <w:tcBorders>
              <w:top w:val="nil"/>
              <w:left w:val="nil"/>
              <w:bottom w:val="nil"/>
              <w:right w:val="nil"/>
            </w:tcBorders>
            <w:shd w:val="clear" w:color="auto" w:fill="auto"/>
            <w:noWrap/>
            <w:vAlign w:val="center"/>
            <w:hideMark/>
          </w:tcPr>
          <w:p w14:paraId="666204A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0.60</w:t>
            </w:r>
          </w:p>
        </w:tc>
        <w:tc>
          <w:tcPr>
            <w:tcW w:w="255" w:type="dxa"/>
            <w:tcBorders>
              <w:top w:val="nil"/>
              <w:left w:val="nil"/>
              <w:bottom w:val="nil"/>
              <w:right w:val="nil"/>
            </w:tcBorders>
            <w:shd w:val="clear" w:color="auto" w:fill="auto"/>
            <w:noWrap/>
            <w:vAlign w:val="center"/>
            <w:hideMark/>
          </w:tcPr>
          <w:p w14:paraId="595A063C"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6DAE1E2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630" w:type="dxa"/>
            <w:tcBorders>
              <w:top w:val="nil"/>
              <w:left w:val="nil"/>
              <w:bottom w:val="nil"/>
              <w:right w:val="nil"/>
            </w:tcBorders>
            <w:shd w:val="clear" w:color="auto" w:fill="auto"/>
            <w:noWrap/>
            <w:vAlign w:val="center"/>
            <w:hideMark/>
          </w:tcPr>
          <w:p w14:paraId="4BC7059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0.66</w:t>
            </w:r>
          </w:p>
        </w:tc>
        <w:tc>
          <w:tcPr>
            <w:tcW w:w="540" w:type="dxa"/>
            <w:gridSpan w:val="2"/>
            <w:tcBorders>
              <w:top w:val="nil"/>
              <w:left w:val="nil"/>
              <w:bottom w:val="nil"/>
              <w:right w:val="nil"/>
            </w:tcBorders>
            <w:shd w:val="clear" w:color="auto" w:fill="auto"/>
            <w:noWrap/>
            <w:vAlign w:val="center"/>
            <w:hideMark/>
          </w:tcPr>
          <w:p w14:paraId="2D2E932D"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0.509</w:t>
            </w:r>
          </w:p>
        </w:tc>
        <w:tc>
          <w:tcPr>
            <w:tcW w:w="270" w:type="dxa"/>
            <w:tcBorders>
              <w:top w:val="nil"/>
              <w:left w:val="nil"/>
              <w:bottom w:val="nil"/>
              <w:right w:val="nil"/>
            </w:tcBorders>
            <w:shd w:val="clear" w:color="auto" w:fill="auto"/>
            <w:noWrap/>
            <w:vAlign w:val="center"/>
            <w:hideMark/>
          </w:tcPr>
          <w:p w14:paraId="6ED101F5" w14:textId="77777777" w:rsidR="00F054A4" w:rsidRDefault="00F054A4" w:rsidP="0055188B">
            <w:pPr>
              <w:ind w:left="-101"/>
              <w:jc w:val="right"/>
              <w:rPr>
                <w:rFonts w:eastAsia="Times New Roman"/>
                <w:color w:val="000000"/>
                <w:sz w:val="12"/>
                <w:szCs w:val="12"/>
              </w:rPr>
            </w:pPr>
          </w:p>
        </w:tc>
      </w:tr>
      <w:tr w:rsidR="00F054A4" w14:paraId="79742D95" w14:textId="77777777" w:rsidTr="0055188B">
        <w:trPr>
          <w:trHeight w:val="220"/>
        </w:trPr>
        <w:tc>
          <w:tcPr>
            <w:tcW w:w="1175" w:type="dxa"/>
            <w:vMerge/>
            <w:tcBorders>
              <w:top w:val="nil"/>
              <w:left w:val="nil"/>
              <w:bottom w:val="single" w:sz="8" w:space="0" w:color="000000"/>
              <w:right w:val="nil"/>
            </w:tcBorders>
            <w:vAlign w:val="center"/>
            <w:hideMark/>
          </w:tcPr>
          <w:p w14:paraId="6950A797"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563A2EE9"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Food insecurity: moderate &amp; severe (0,1)</w:t>
            </w:r>
          </w:p>
        </w:tc>
        <w:tc>
          <w:tcPr>
            <w:tcW w:w="810" w:type="dxa"/>
            <w:tcBorders>
              <w:top w:val="nil"/>
              <w:left w:val="nil"/>
              <w:bottom w:val="nil"/>
              <w:right w:val="nil"/>
            </w:tcBorders>
            <w:shd w:val="clear" w:color="000000" w:fill="F2F2F2"/>
            <w:noWrap/>
            <w:vAlign w:val="center"/>
            <w:hideMark/>
          </w:tcPr>
          <w:p w14:paraId="11267F6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0.20</w:t>
            </w:r>
          </w:p>
        </w:tc>
        <w:tc>
          <w:tcPr>
            <w:tcW w:w="900" w:type="dxa"/>
            <w:tcBorders>
              <w:top w:val="nil"/>
              <w:left w:val="nil"/>
              <w:bottom w:val="nil"/>
              <w:right w:val="nil"/>
            </w:tcBorders>
            <w:shd w:val="clear" w:color="000000" w:fill="F2F2F2"/>
            <w:noWrap/>
            <w:vAlign w:val="center"/>
            <w:hideMark/>
          </w:tcPr>
          <w:p w14:paraId="0CF3703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0.23</w:t>
            </w:r>
          </w:p>
        </w:tc>
        <w:tc>
          <w:tcPr>
            <w:tcW w:w="810" w:type="dxa"/>
            <w:tcBorders>
              <w:top w:val="nil"/>
              <w:left w:val="nil"/>
              <w:bottom w:val="nil"/>
              <w:right w:val="nil"/>
            </w:tcBorders>
            <w:shd w:val="clear" w:color="000000" w:fill="F2F2F2"/>
            <w:noWrap/>
            <w:vAlign w:val="center"/>
            <w:hideMark/>
          </w:tcPr>
          <w:p w14:paraId="72239104"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0.18</w:t>
            </w:r>
          </w:p>
        </w:tc>
        <w:tc>
          <w:tcPr>
            <w:tcW w:w="255" w:type="dxa"/>
            <w:tcBorders>
              <w:top w:val="nil"/>
              <w:left w:val="nil"/>
              <w:bottom w:val="nil"/>
              <w:right w:val="nil"/>
            </w:tcBorders>
            <w:shd w:val="clear" w:color="000000" w:fill="F2F2F2"/>
            <w:noWrap/>
            <w:vAlign w:val="center"/>
            <w:hideMark/>
          </w:tcPr>
          <w:p w14:paraId="597F2D6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7EFDB86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0.05</w:t>
            </w:r>
          </w:p>
        </w:tc>
        <w:tc>
          <w:tcPr>
            <w:tcW w:w="630" w:type="dxa"/>
            <w:tcBorders>
              <w:top w:val="nil"/>
              <w:left w:val="nil"/>
              <w:bottom w:val="nil"/>
              <w:right w:val="nil"/>
            </w:tcBorders>
            <w:shd w:val="clear" w:color="000000" w:fill="F2F2F2"/>
            <w:noWrap/>
            <w:vAlign w:val="center"/>
            <w:hideMark/>
          </w:tcPr>
          <w:p w14:paraId="6699695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1.74</w:t>
            </w:r>
          </w:p>
        </w:tc>
        <w:tc>
          <w:tcPr>
            <w:tcW w:w="540" w:type="dxa"/>
            <w:gridSpan w:val="2"/>
            <w:tcBorders>
              <w:top w:val="nil"/>
              <w:left w:val="nil"/>
              <w:bottom w:val="nil"/>
              <w:right w:val="nil"/>
            </w:tcBorders>
            <w:shd w:val="clear" w:color="000000" w:fill="F2F2F2"/>
            <w:noWrap/>
            <w:vAlign w:val="center"/>
            <w:hideMark/>
          </w:tcPr>
          <w:p w14:paraId="266C1C7B"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0.084</w:t>
            </w:r>
          </w:p>
        </w:tc>
        <w:tc>
          <w:tcPr>
            <w:tcW w:w="270" w:type="dxa"/>
            <w:tcBorders>
              <w:top w:val="nil"/>
              <w:left w:val="nil"/>
              <w:bottom w:val="nil"/>
              <w:right w:val="nil"/>
            </w:tcBorders>
            <w:shd w:val="clear" w:color="000000" w:fill="F2F2F2"/>
            <w:noWrap/>
            <w:vAlign w:val="center"/>
            <w:hideMark/>
          </w:tcPr>
          <w:p w14:paraId="1C8D72A7"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16D4E77A" w14:textId="77777777" w:rsidTr="0055188B">
        <w:trPr>
          <w:trHeight w:val="220"/>
        </w:trPr>
        <w:tc>
          <w:tcPr>
            <w:tcW w:w="1175" w:type="dxa"/>
            <w:vMerge/>
            <w:tcBorders>
              <w:top w:val="nil"/>
              <w:left w:val="nil"/>
              <w:bottom w:val="single" w:sz="8" w:space="0" w:color="000000"/>
              <w:right w:val="nil"/>
            </w:tcBorders>
            <w:vAlign w:val="center"/>
            <w:hideMark/>
          </w:tcPr>
          <w:p w14:paraId="7905A0D1"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000000" w:fill="F2F2F2"/>
            <w:noWrap/>
            <w:vAlign w:val="center"/>
            <w:hideMark/>
          </w:tcPr>
          <w:p w14:paraId="67F75D25" w14:textId="77777777" w:rsidR="00F054A4" w:rsidRPr="00EB6686" w:rsidRDefault="00F054A4" w:rsidP="0055188B">
            <w:pPr>
              <w:rPr>
                <w:rFonts w:eastAsia="Times New Roman"/>
                <w:color w:val="000000"/>
                <w:sz w:val="16"/>
                <w:szCs w:val="16"/>
              </w:rPr>
            </w:pPr>
            <w:r w:rsidRPr="00EB6686">
              <w:rPr>
                <w:rFonts w:eastAsia="Times New Roman"/>
                <w:color w:val="000000"/>
                <w:sz w:val="16"/>
                <w:szCs w:val="16"/>
              </w:rPr>
              <w:t>Adults food insecurity (0,1)</w:t>
            </w:r>
          </w:p>
        </w:tc>
        <w:tc>
          <w:tcPr>
            <w:tcW w:w="810" w:type="dxa"/>
            <w:tcBorders>
              <w:top w:val="nil"/>
              <w:left w:val="nil"/>
              <w:bottom w:val="nil"/>
              <w:right w:val="nil"/>
            </w:tcBorders>
            <w:shd w:val="clear" w:color="000000" w:fill="F2F2F2"/>
            <w:noWrap/>
            <w:vAlign w:val="center"/>
            <w:hideMark/>
          </w:tcPr>
          <w:p w14:paraId="17BD51F3"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0.60</w:t>
            </w:r>
          </w:p>
        </w:tc>
        <w:tc>
          <w:tcPr>
            <w:tcW w:w="900" w:type="dxa"/>
            <w:tcBorders>
              <w:top w:val="nil"/>
              <w:left w:val="nil"/>
              <w:bottom w:val="nil"/>
              <w:right w:val="nil"/>
            </w:tcBorders>
            <w:shd w:val="clear" w:color="000000" w:fill="F2F2F2"/>
            <w:noWrap/>
            <w:vAlign w:val="center"/>
            <w:hideMark/>
          </w:tcPr>
          <w:p w14:paraId="54FD944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0.61</w:t>
            </w:r>
          </w:p>
        </w:tc>
        <w:tc>
          <w:tcPr>
            <w:tcW w:w="810" w:type="dxa"/>
            <w:tcBorders>
              <w:top w:val="nil"/>
              <w:left w:val="nil"/>
              <w:bottom w:val="nil"/>
              <w:right w:val="nil"/>
            </w:tcBorders>
            <w:shd w:val="clear" w:color="000000" w:fill="F2F2F2"/>
            <w:noWrap/>
            <w:vAlign w:val="center"/>
            <w:hideMark/>
          </w:tcPr>
          <w:p w14:paraId="1F2DEF5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0.59</w:t>
            </w:r>
          </w:p>
        </w:tc>
        <w:tc>
          <w:tcPr>
            <w:tcW w:w="255" w:type="dxa"/>
            <w:tcBorders>
              <w:top w:val="nil"/>
              <w:left w:val="nil"/>
              <w:bottom w:val="nil"/>
              <w:right w:val="nil"/>
            </w:tcBorders>
            <w:shd w:val="clear" w:color="000000" w:fill="F2F2F2"/>
            <w:noWrap/>
            <w:vAlign w:val="center"/>
            <w:hideMark/>
          </w:tcPr>
          <w:p w14:paraId="4044838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nil"/>
              <w:right w:val="nil"/>
            </w:tcBorders>
            <w:shd w:val="clear" w:color="000000" w:fill="F2F2F2"/>
            <w:noWrap/>
            <w:vAlign w:val="center"/>
            <w:hideMark/>
          </w:tcPr>
          <w:p w14:paraId="1F76832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630" w:type="dxa"/>
            <w:tcBorders>
              <w:top w:val="nil"/>
              <w:left w:val="nil"/>
              <w:bottom w:val="nil"/>
              <w:right w:val="nil"/>
            </w:tcBorders>
            <w:shd w:val="clear" w:color="000000" w:fill="F2F2F2"/>
            <w:noWrap/>
            <w:vAlign w:val="center"/>
            <w:hideMark/>
          </w:tcPr>
          <w:p w14:paraId="2091152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0.59</w:t>
            </w:r>
          </w:p>
        </w:tc>
        <w:tc>
          <w:tcPr>
            <w:tcW w:w="540" w:type="dxa"/>
            <w:gridSpan w:val="2"/>
            <w:tcBorders>
              <w:top w:val="nil"/>
              <w:left w:val="nil"/>
              <w:bottom w:val="nil"/>
              <w:right w:val="nil"/>
            </w:tcBorders>
            <w:shd w:val="clear" w:color="000000" w:fill="F2F2F2"/>
            <w:noWrap/>
            <w:vAlign w:val="center"/>
            <w:hideMark/>
          </w:tcPr>
          <w:p w14:paraId="78E456CC"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0.555</w:t>
            </w:r>
          </w:p>
        </w:tc>
        <w:tc>
          <w:tcPr>
            <w:tcW w:w="270" w:type="dxa"/>
            <w:tcBorders>
              <w:top w:val="nil"/>
              <w:left w:val="nil"/>
              <w:bottom w:val="nil"/>
              <w:right w:val="nil"/>
            </w:tcBorders>
            <w:shd w:val="clear" w:color="000000" w:fill="F2F2F2"/>
            <w:noWrap/>
            <w:vAlign w:val="center"/>
            <w:hideMark/>
          </w:tcPr>
          <w:p w14:paraId="6AE2B8B5"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2E1F9ECB" w14:textId="77777777" w:rsidTr="0055188B">
        <w:trPr>
          <w:trHeight w:val="220"/>
        </w:trPr>
        <w:tc>
          <w:tcPr>
            <w:tcW w:w="1175" w:type="dxa"/>
            <w:vMerge/>
            <w:tcBorders>
              <w:top w:val="nil"/>
              <w:left w:val="nil"/>
              <w:bottom w:val="single" w:sz="8" w:space="0" w:color="000000"/>
              <w:right w:val="nil"/>
            </w:tcBorders>
            <w:vAlign w:val="center"/>
            <w:hideMark/>
          </w:tcPr>
          <w:p w14:paraId="00C0E035"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0265FD2A" w14:textId="77777777" w:rsidR="00F054A4" w:rsidRPr="00EB6686" w:rsidRDefault="00F054A4" w:rsidP="0055188B">
            <w:pPr>
              <w:rPr>
                <w:rFonts w:eastAsia="Times New Roman"/>
                <w:color w:val="000000"/>
                <w:sz w:val="16"/>
                <w:szCs w:val="16"/>
                <w:u w:val="single"/>
              </w:rPr>
            </w:pPr>
            <w:r w:rsidRPr="00EB6686">
              <w:rPr>
                <w:rFonts w:eastAsia="Times New Roman"/>
                <w:color w:val="000000"/>
                <w:sz w:val="16"/>
                <w:szCs w:val="16"/>
                <w:u w:val="single"/>
              </w:rPr>
              <w:t>Adults food insecurity: moderate &amp; severe (0,1)</w:t>
            </w:r>
          </w:p>
        </w:tc>
        <w:tc>
          <w:tcPr>
            <w:tcW w:w="810" w:type="dxa"/>
            <w:tcBorders>
              <w:top w:val="nil"/>
              <w:left w:val="nil"/>
              <w:bottom w:val="nil"/>
              <w:right w:val="nil"/>
            </w:tcBorders>
            <w:shd w:val="clear" w:color="auto" w:fill="auto"/>
            <w:noWrap/>
            <w:vAlign w:val="center"/>
            <w:hideMark/>
          </w:tcPr>
          <w:p w14:paraId="1DADF8A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0.22</w:t>
            </w:r>
          </w:p>
        </w:tc>
        <w:tc>
          <w:tcPr>
            <w:tcW w:w="900" w:type="dxa"/>
            <w:tcBorders>
              <w:top w:val="nil"/>
              <w:left w:val="nil"/>
              <w:bottom w:val="nil"/>
              <w:right w:val="nil"/>
            </w:tcBorders>
            <w:shd w:val="clear" w:color="auto" w:fill="auto"/>
            <w:noWrap/>
            <w:vAlign w:val="center"/>
            <w:hideMark/>
          </w:tcPr>
          <w:p w14:paraId="3629973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0.26</w:t>
            </w:r>
          </w:p>
        </w:tc>
        <w:tc>
          <w:tcPr>
            <w:tcW w:w="810" w:type="dxa"/>
            <w:tcBorders>
              <w:top w:val="nil"/>
              <w:left w:val="nil"/>
              <w:bottom w:val="nil"/>
              <w:right w:val="nil"/>
            </w:tcBorders>
            <w:shd w:val="clear" w:color="auto" w:fill="auto"/>
            <w:noWrap/>
            <w:vAlign w:val="center"/>
            <w:hideMark/>
          </w:tcPr>
          <w:p w14:paraId="749BEBE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0.21</w:t>
            </w:r>
          </w:p>
        </w:tc>
        <w:tc>
          <w:tcPr>
            <w:tcW w:w="255" w:type="dxa"/>
            <w:tcBorders>
              <w:top w:val="nil"/>
              <w:left w:val="nil"/>
              <w:bottom w:val="nil"/>
              <w:right w:val="nil"/>
            </w:tcBorders>
            <w:shd w:val="clear" w:color="auto" w:fill="auto"/>
            <w:noWrap/>
            <w:vAlign w:val="center"/>
            <w:hideMark/>
          </w:tcPr>
          <w:p w14:paraId="1CB675FB"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1ED8EF5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0.05</w:t>
            </w:r>
          </w:p>
        </w:tc>
        <w:tc>
          <w:tcPr>
            <w:tcW w:w="630" w:type="dxa"/>
            <w:tcBorders>
              <w:top w:val="nil"/>
              <w:left w:val="nil"/>
              <w:bottom w:val="nil"/>
              <w:right w:val="nil"/>
            </w:tcBorders>
            <w:shd w:val="clear" w:color="auto" w:fill="auto"/>
            <w:noWrap/>
            <w:vAlign w:val="center"/>
            <w:hideMark/>
          </w:tcPr>
          <w:p w14:paraId="03625ED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1.66</w:t>
            </w:r>
          </w:p>
        </w:tc>
        <w:tc>
          <w:tcPr>
            <w:tcW w:w="540" w:type="dxa"/>
            <w:gridSpan w:val="2"/>
            <w:tcBorders>
              <w:top w:val="nil"/>
              <w:left w:val="nil"/>
              <w:bottom w:val="nil"/>
              <w:right w:val="nil"/>
            </w:tcBorders>
            <w:shd w:val="clear" w:color="auto" w:fill="auto"/>
            <w:noWrap/>
            <w:vAlign w:val="center"/>
            <w:hideMark/>
          </w:tcPr>
          <w:p w14:paraId="6FDDBC44"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0.099</w:t>
            </w:r>
          </w:p>
        </w:tc>
        <w:tc>
          <w:tcPr>
            <w:tcW w:w="270" w:type="dxa"/>
            <w:tcBorders>
              <w:top w:val="nil"/>
              <w:left w:val="nil"/>
              <w:bottom w:val="nil"/>
              <w:right w:val="nil"/>
            </w:tcBorders>
            <w:shd w:val="clear" w:color="auto" w:fill="auto"/>
            <w:noWrap/>
            <w:vAlign w:val="center"/>
            <w:hideMark/>
          </w:tcPr>
          <w:p w14:paraId="288C6C33" w14:textId="77777777" w:rsidR="00F054A4" w:rsidRDefault="00F054A4" w:rsidP="0055188B">
            <w:pPr>
              <w:ind w:left="-101"/>
              <w:rPr>
                <w:rFonts w:eastAsia="Times New Roman"/>
                <w:color w:val="000000"/>
                <w:sz w:val="12"/>
                <w:szCs w:val="12"/>
              </w:rPr>
            </w:pPr>
            <w:r>
              <w:rPr>
                <w:rFonts w:eastAsia="Times New Roman"/>
                <w:color w:val="000000"/>
                <w:sz w:val="12"/>
                <w:szCs w:val="12"/>
              </w:rPr>
              <w:t>*</w:t>
            </w:r>
          </w:p>
        </w:tc>
      </w:tr>
      <w:tr w:rsidR="00F054A4" w14:paraId="141AF82F" w14:textId="77777777" w:rsidTr="0055188B">
        <w:trPr>
          <w:trHeight w:val="220"/>
        </w:trPr>
        <w:tc>
          <w:tcPr>
            <w:tcW w:w="1175" w:type="dxa"/>
            <w:vMerge/>
            <w:tcBorders>
              <w:top w:val="nil"/>
              <w:left w:val="nil"/>
              <w:bottom w:val="single" w:sz="8" w:space="0" w:color="000000"/>
              <w:right w:val="nil"/>
            </w:tcBorders>
            <w:vAlign w:val="center"/>
            <w:hideMark/>
          </w:tcPr>
          <w:p w14:paraId="0E1BA96A"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563F0EEA"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i/>
                <w:iCs/>
                <w:color w:val="000000"/>
                <w:sz w:val="16"/>
                <w:szCs w:val="16"/>
              </w:rPr>
              <w:t xml:space="preserve">  Q1:</w:t>
            </w:r>
            <w:r w:rsidRPr="00EB6686">
              <w:rPr>
                <w:rFonts w:eastAsia="Times New Roman"/>
                <w:color w:val="000000"/>
                <w:sz w:val="16"/>
                <w:szCs w:val="16"/>
              </w:rPr>
              <w:t xml:space="preserve"> Worried running out of food (0,1)</w:t>
            </w:r>
          </w:p>
        </w:tc>
        <w:tc>
          <w:tcPr>
            <w:tcW w:w="810" w:type="dxa"/>
            <w:tcBorders>
              <w:top w:val="nil"/>
              <w:left w:val="nil"/>
              <w:bottom w:val="nil"/>
              <w:right w:val="nil"/>
            </w:tcBorders>
            <w:shd w:val="clear" w:color="auto" w:fill="auto"/>
            <w:noWrap/>
            <w:vAlign w:val="center"/>
            <w:hideMark/>
          </w:tcPr>
          <w:p w14:paraId="4C2C04D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0.55</w:t>
            </w:r>
          </w:p>
        </w:tc>
        <w:tc>
          <w:tcPr>
            <w:tcW w:w="900" w:type="dxa"/>
            <w:tcBorders>
              <w:top w:val="nil"/>
              <w:left w:val="nil"/>
              <w:bottom w:val="nil"/>
              <w:right w:val="nil"/>
            </w:tcBorders>
            <w:shd w:val="clear" w:color="auto" w:fill="auto"/>
            <w:noWrap/>
            <w:vAlign w:val="center"/>
            <w:hideMark/>
          </w:tcPr>
          <w:p w14:paraId="4FC1AFA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0.55</w:t>
            </w:r>
          </w:p>
        </w:tc>
        <w:tc>
          <w:tcPr>
            <w:tcW w:w="810" w:type="dxa"/>
            <w:tcBorders>
              <w:top w:val="nil"/>
              <w:left w:val="nil"/>
              <w:bottom w:val="nil"/>
              <w:right w:val="nil"/>
            </w:tcBorders>
            <w:shd w:val="clear" w:color="auto" w:fill="auto"/>
            <w:noWrap/>
            <w:vAlign w:val="center"/>
            <w:hideMark/>
          </w:tcPr>
          <w:p w14:paraId="547C587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0.55</w:t>
            </w:r>
          </w:p>
        </w:tc>
        <w:tc>
          <w:tcPr>
            <w:tcW w:w="255" w:type="dxa"/>
            <w:tcBorders>
              <w:top w:val="nil"/>
              <w:left w:val="nil"/>
              <w:bottom w:val="nil"/>
              <w:right w:val="nil"/>
            </w:tcBorders>
            <w:shd w:val="clear" w:color="auto" w:fill="auto"/>
            <w:noWrap/>
            <w:vAlign w:val="center"/>
            <w:hideMark/>
          </w:tcPr>
          <w:p w14:paraId="415A6296"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4384E56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5C61F3F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0.14</w:t>
            </w:r>
          </w:p>
        </w:tc>
        <w:tc>
          <w:tcPr>
            <w:tcW w:w="540" w:type="dxa"/>
            <w:gridSpan w:val="2"/>
            <w:tcBorders>
              <w:top w:val="nil"/>
              <w:left w:val="nil"/>
              <w:bottom w:val="nil"/>
              <w:right w:val="nil"/>
            </w:tcBorders>
            <w:shd w:val="clear" w:color="auto" w:fill="auto"/>
            <w:noWrap/>
            <w:vAlign w:val="center"/>
            <w:hideMark/>
          </w:tcPr>
          <w:p w14:paraId="34D835A0"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0.885</w:t>
            </w:r>
          </w:p>
        </w:tc>
        <w:tc>
          <w:tcPr>
            <w:tcW w:w="270" w:type="dxa"/>
            <w:tcBorders>
              <w:top w:val="nil"/>
              <w:left w:val="nil"/>
              <w:bottom w:val="nil"/>
              <w:right w:val="nil"/>
            </w:tcBorders>
            <w:shd w:val="clear" w:color="auto" w:fill="auto"/>
            <w:noWrap/>
            <w:vAlign w:val="center"/>
            <w:hideMark/>
          </w:tcPr>
          <w:p w14:paraId="658E0321" w14:textId="77777777" w:rsidR="00F054A4" w:rsidRDefault="00F054A4" w:rsidP="0055188B">
            <w:pPr>
              <w:ind w:left="-101"/>
              <w:jc w:val="right"/>
              <w:rPr>
                <w:rFonts w:eastAsia="Times New Roman"/>
                <w:color w:val="000000"/>
                <w:sz w:val="12"/>
                <w:szCs w:val="12"/>
              </w:rPr>
            </w:pPr>
          </w:p>
        </w:tc>
      </w:tr>
      <w:tr w:rsidR="00F054A4" w14:paraId="4A18DF90" w14:textId="77777777" w:rsidTr="0055188B">
        <w:trPr>
          <w:trHeight w:val="220"/>
        </w:trPr>
        <w:tc>
          <w:tcPr>
            <w:tcW w:w="1175" w:type="dxa"/>
            <w:vMerge/>
            <w:tcBorders>
              <w:top w:val="nil"/>
              <w:left w:val="nil"/>
              <w:bottom w:val="single" w:sz="8" w:space="0" w:color="000000"/>
              <w:right w:val="nil"/>
            </w:tcBorders>
            <w:vAlign w:val="center"/>
            <w:hideMark/>
          </w:tcPr>
          <w:p w14:paraId="69AFEBD4"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1CF70C2B"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i/>
                <w:iCs/>
                <w:color w:val="000000"/>
                <w:sz w:val="16"/>
                <w:szCs w:val="16"/>
              </w:rPr>
              <w:t xml:space="preserve">  Q2:</w:t>
            </w:r>
            <w:r w:rsidRPr="00EB6686">
              <w:rPr>
                <w:rFonts w:eastAsia="Times New Roman"/>
                <w:color w:val="000000"/>
                <w:sz w:val="16"/>
                <w:szCs w:val="16"/>
              </w:rPr>
              <w:t xml:space="preserve"> Home run out of food (0,1)</w:t>
            </w:r>
          </w:p>
        </w:tc>
        <w:tc>
          <w:tcPr>
            <w:tcW w:w="810" w:type="dxa"/>
            <w:tcBorders>
              <w:top w:val="nil"/>
              <w:left w:val="nil"/>
              <w:bottom w:val="nil"/>
              <w:right w:val="nil"/>
            </w:tcBorders>
            <w:shd w:val="clear" w:color="auto" w:fill="auto"/>
            <w:noWrap/>
            <w:vAlign w:val="center"/>
            <w:hideMark/>
          </w:tcPr>
          <w:p w14:paraId="4C9A938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0.24</w:t>
            </w:r>
          </w:p>
        </w:tc>
        <w:tc>
          <w:tcPr>
            <w:tcW w:w="900" w:type="dxa"/>
            <w:tcBorders>
              <w:top w:val="nil"/>
              <w:left w:val="nil"/>
              <w:bottom w:val="nil"/>
              <w:right w:val="nil"/>
            </w:tcBorders>
            <w:shd w:val="clear" w:color="auto" w:fill="auto"/>
            <w:noWrap/>
            <w:vAlign w:val="center"/>
            <w:hideMark/>
          </w:tcPr>
          <w:p w14:paraId="611A8DF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0.26</w:t>
            </w:r>
          </w:p>
        </w:tc>
        <w:tc>
          <w:tcPr>
            <w:tcW w:w="810" w:type="dxa"/>
            <w:tcBorders>
              <w:top w:val="nil"/>
              <w:left w:val="nil"/>
              <w:bottom w:val="nil"/>
              <w:right w:val="nil"/>
            </w:tcBorders>
            <w:shd w:val="clear" w:color="auto" w:fill="auto"/>
            <w:noWrap/>
            <w:vAlign w:val="center"/>
            <w:hideMark/>
          </w:tcPr>
          <w:p w14:paraId="52C41F9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0.23</w:t>
            </w:r>
          </w:p>
        </w:tc>
        <w:tc>
          <w:tcPr>
            <w:tcW w:w="255" w:type="dxa"/>
            <w:tcBorders>
              <w:top w:val="nil"/>
              <w:left w:val="nil"/>
              <w:bottom w:val="nil"/>
              <w:right w:val="nil"/>
            </w:tcBorders>
            <w:shd w:val="clear" w:color="auto" w:fill="auto"/>
            <w:noWrap/>
            <w:vAlign w:val="center"/>
            <w:hideMark/>
          </w:tcPr>
          <w:p w14:paraId="48FD5AF8"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3A97B7E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0.03</w:t>
            </w:r>
          </w:p>
        </w:tc>
        <w:tc>
          <w:tcPr>
            <w:tcW w:w="630" w:type="dxa"/>
            <w:tcBorders>
              <w:top w:val="nil"/>
              <w:left w:val="nil"/>
              <w:bottom w:val="nil"/>
              <w:right w:val="nil"/>
            </w:tcBorders>
            <w:shd w:val="clear" w:color="auto" w:fill="auto"/>
            <w:noWrap/>
            <w:vAlign w:val="center"/>
            <w:hideMark/>
          </w:tcPr>
          <w:p w14:paraId="6976202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0.98</w:t>
            </w:r>
          </w:p>
        </w:tc>
        <w:tc>
          <w:tcPr>
            <w:tcW w:w="540" w:type="dxa"/>
            <w:gridSpan w:val="2"/>
            <w:tcBorders>
              <w:top w:val="nil"/>
              <w:left w:val="nil"/>
              <w:bottom w:val="nil"/>
              <w:right w:val="nil"/>
            </w:tcBorders>
            <w:shd w:val="clear" w:color="auto" w:fill="auto"/>
            <w:noWrap/>
            <w:vAlign w:val="center"/>
            <w:hideMark/>
          </w:tcPr>
          <w:p w14:paraId="73BB99AE"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0.328</w:t>
            </w:r>
          </w:p>
        </w:tc>
        <w:tc>
          <w:tcPr>
            <w:tcW w:w="270" w:type="dxa"/>
            <w:tcBorders>
              <w:top w:val="nil"/>
              <w:left w:val="nil"/>
              <w:bottom w:val="nil"/>
              <w:right w:val="nil"/>
            </w:tcBorders>
            <w:shd w:val="clear" w:color="auto" w:fill="auto"/>
            <w:noWrap/>
            <w:vAlign w:val="center"/>
            <w:hideMark/>
          </w:tcPr>
          <w:p w14:paraId="7F03A689" w14:textId="77777777" w:rsidR="00F054A4" w:rsidRDefault="00F054A4" w:rsidP="0055188B">
            <w:pPr>
              <w:ind w:left="-101"/>
              <w:jc w:val="right"/>
              <w:rPr>
                <w:rFonts w:eastAsia="Times New Roman"/>
                <w:color w:val="000000"/>
                <w:sz w:val="12"/>
                <w:szCs w:val="12"/>
              </w:rPr>
            </w:pPr>
          </w:p>
        </w:tc>
      </w:tr>
      <w:tr w:rsidR="00F054A4" w14:paraId="52A0642D" w14:textId="77777777" w:rsidTr="0055188B">
        <w:trPr>
          <w:trHeight w:val="220"/>
        </w:trPr>
        <w:tc>
          <w:tcPr>
            <w:tcW w:w="1175" w:type="dxa"/>
            <w:vMerge/>
            <w:tcBorders>
              <w:top w:val="nil"/>
              <w:left w:val="nil"/>
              <w:bottom w:val="single" w:sz="8" w:space="0" w:color="000000"/>
              <w:right w:val="nil"/>
            </w:tcBorders>
            <w:vAlign w:val="center"/>
            <w:hideMark/>
          </w:tcPr>
          <w:p w14:paraId="374572A7"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7E4C3440"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i/>
                <w:iCs/>
                <w:color w:val="000000"/>
                <w:sz w:val="16"/>
                <w:szCs w:val="16"/>
              </w:rPr>
              <w:t xml:space="preserve">  Q3:</w:t>
            </w:r>
            <w:r w:rsidRPr="00EB6686">
              <w:rPr>
                <w:rFonts w:eastAsia="Times New Roman"/>
                <w:color w:val="000000"/>
                <w:sz w:val="16"/>
                <w:szCs w:val="16"/>
              </w:rPr>
              <w:t xml:space="preserve"> Unable to have nutritious food (0,1)</w:t>
            </w:r>
          </w:p>
        </w:tc>
        <w:tc>
          <w:tcPr>
            <w:tcW w:w="810" w:type="dxa"/>
            <w:tcBorders>
              <w:top w:val="nil"/>
              <w:left w:val="nil"/>
              <w:bottom w:val="nil"/>
              <w:right w:val="nil"/>
            </w:tcBorders>
            <w:shd w:val="clear" w:color="auto" w:fill="auto"/>
            <w:noWrap/>
            <w:vAlign w:val="center"/>
            <w:hideMark/>
          </w:tcPr>
          <w:p w14:paraId="4C7D754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0.26</w:t>
            </w:r>
          </w:p>
        </w:tc>
        <w:tc>
          <w:tcPr>
            <w:tcW w:w="900" w:type="dxa"/>
            <w:tcBorders>
              <w:top w:val="nil"/>
              <w:left w:val="nil"/>
              <w:bottom w:val="nil"/>
              <w:right w:val="nil"/>
            </w:tcBorders>
            <w:shd w:val="clear" w:color="auto" w:fill="auto"/>
            <w:noWrap/>
            <w:vAlign w:val="center"/>
            <w:hideMark/>
          </w:tcPr>
          <w:p w14:paraId="040A2D7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0.28</w:t>
            </w:r>
          </w:p>
        </w:tc>
        <w:tc>
          <w:tcPr>
            <w:tcW w:w="810" w:type="dxa"/>
            <w:tcBorders>
              <w:top w:val="nil"/>
              <w:left w:val="nil"/>
              <w:bottom w:val="nil"/>
              <w:right w:val="nil"/>
            </w:tcBorders>
            <w:shd w:val="clear" w:color="auto" w:fill="auto"/>
            <w:noWrap/>
            <w:vAlign w:val="center"/>
            <w:hideMark/>
          </w:tcPr>
          <w:p w14:paraId="158013C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0.24</w:t>
            </w:r>
          </w:p>
        </w:tc>
        <w:tc>
          <w:tcPr>
            <w:tcW w:w="255" w:type="dxa"/>
            <w:tcBorders>
              <w:top w:val="nil"/>
              <w:left w:val="nil"/>
              <w:bottom w:val="nil"/>
              <w:right w:val="nil"/>
            </w:tcBorders>
            <w:shd w:val="clear" w:color="auto" w:fill="auto"/>
            <w:noWrap/>
            <w:vAlign w:val="center"/>
            <w:hideMark/>
          </w:tcPr>
          <w:p w14:paraId="6D83FE21"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7BB9185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0.03</w:t>
            </w:r>
          </w:p>
        </w:tc>
        <w:tc>
          <w:tcPr>
            <w:tcW w:w="630" w:type="dxa"/>
            <w:tcBorders>
              <w:top w:val="nil"/>
              <w:left w:val="nil"/>
              <w:bottom w:val="nil"/>
              <w:right w:val="nil"/>
            </w:tcBorders>
            <w:shd w:val="clear" w:color="auto" w:fill="auto"/>
            <w:noWrap/>
            <w:vAlign w:val="center"/>
            <w:hideMark/>
          </w:tcPr>
          <w:p w14:paraId="06E7D89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1.04</w:t>
            </w:r>
          </w:p>
        </w:tc>
        <w:tc>
          <w:tcPr>
            <w:tcW w:w="540" w:type="dxa"/>
            <w:gridSpan w:val="2"/>
            <w:tcBorders>
              <w:top w:val="nil"/>
              <w:left w:val="nil"/>
              <w:bottom w:val="nil"/>
              <w:right w:val="nil"/>
            </w:tcBorders>
            <w:shd w:val="clear" w:color="auto" w:fill="auto"/>
            <w:noWrap/>
            <w:vAlign w:val="center"/>
            <w:hideMark/>
          </w:tcPr>
          <w:p w14:paraId="076CCCA2"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0.298</w:t>
            </w:r>
          </w:p>
        </w:tc>
        <w:tc>
          <w:tcPr>
            <w:tcW w:w="270" w:type="dxa"/>
            <w:tcBorders>
              <w:top w:val="nil"/>
              <w:left w:val="nil"/>
              <w:bottom w:val="nil"/>
              <w:right w:val="nil"/>
            </w:tcBorders>
            <w:shd w:val="clear" w:color="auto" w:fill="auto"/>
            <w:noWrap/>
            <w:vAlign w:val="center"/>
            <w:hideMark/>
          </w:tcPr>
          <w:p w14:paraId="73F32A08" w14:textId="77777777" w:rsidR="00F054A4" w:rsidRDefault="00F054A4" w:rsidP="0055188B">
            <w:pPr>
              <w:ind w:left="-101"/>
              <w:jc w:val="right"/>
              <w:rPr>
                <w:rFonts w:eastAsia="Times New Roman"/>
                <w:color w:val="000000"/>
                <w:sz w:val="12"/>
                <w:szCs w:val="12"/>
              </w:rPr>
            </w:pPr>
          </w:p>
        </w:tc>
      </w:tr>
      <w:tr w:rsidR="00F054A4" w14:paraId="07A051F4" w14:textId="77777777" w:rsidTr="0055188B">
        <w:trPr>
          <w:trHeight w:val="220"/>
        </w:trPr>
        <w:tc>
          <w:tcPr>
            <w:tcW w:w="1175" w:type="dxa"/>
            <w:vMerge/>
            <w:tcBorders>
              <w:top w:val="nil"/>
              <w:left w:val="nil"/>
              <w:bottom w:val="single" w:sz="8" w:space="0" w:color="000000"/>
              <w:right w:val="nil"/>
            </w:tcBorders>
            <w:vAlign w:val="center"/>
            <w:hideMark/>
          </w:tcPr>
          <w:p w14:paraId="6E2FE225"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3E039070"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i/>
                <w:iCs/>
                <w:color w:val="000000"/>
                <w:sz w:val="16"/>
                <w:szCs w:val="16"/>
              </w:rPr>
              <w:t xml:space="preserve">  Q4: </w:t>
            </w:r>
            <w:r w:rsidRPr="00EB6686">
              <w:rPr>
                <w:rFonts w:eastAsia="Times New Roman"/>
                <w:color w:val="000000"/>
                <w:sz w:val="16"/>
                <w:szCs w:val="16"/>
              </w:rPr>
              <w:t>Limited variety of foods (0,1)</w:t>
            </w:r>
          </w:p>
        </w:tc>
        <w:tc>
          <w:tcPr>
            <w:tcW w:w="810" w:type="dxa"/>
            <w:tcBorders>
              <w:top w:val="nil"/>
              <w:left w:val="nil"/>
              <w:bottom w:val="nil"/>
              <w:right w:val="nil"/>
            </w:tcBorders>
            <w:shd w:val="clear" w:color="auto" w:fill="auto"/>
            <w:noWrap/>
            <w:vAlign w:val="center"/>
            <w:hideMark/>
          </w:tcPr>
          <w:p w14:paraId="29C9013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0.24</w:t>
            </w:r>
          </w:p>
        </w:tc>
        <w:tc>
          <w:tcPr>
            <w:tcW w:w="900" w:type="dxa"/>
            <w:tcBorders>
              <w:top w:val="nil"/>
              <w:left w:val="nil"/>
              <w:bottom w:val="nil"/>
              <w:right w:val="nil"/>
            </w:tcBorders>
            <w:shd w:val="clear" w:color="auto" w:fill="auto"/>
            <w:noWrap/>
            <w:vAlign w:val="center"/>
            <w:hideMark/>
          </w:tcPr>
          <w:p w14:paraId="1F405D5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0.24</w:t>
            </w:r>
          </w:p>
        </w:tc>
        <w:tc>
          <w:tcPr>
            <w:tcW w:w="810" w:type="dxa"/>
            <w:tcBorders>
              <w:top w:val="nil"/>
              <w:left w:val="nil"/>
              <w:bottom w:val="nil"/>
              <w:right w:val="nil"/>
            </w:tcBorders>
            <w:shd w:val="clear" w:color="auto" w:fill="auto"/>
            <w:noWrap/>
            <w:vAlign w:val="center"/>
            <w:hideMark/>
          </w:tcPr>
          <w:p w14:paraId="034AB67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0.23</w:t>
            </w:r>
          </w:p>
        </w:tc>
        <w:tc>
          <w:tcPr>
            <w:tcW w:w="255" w:type="dxa"/>
            <w:tcBorders>
              <w:top w:val="nil"/>
              <w:left w:val="nil"/>
              <w:bottom w:val="nil"/>
              <w:right w:val="nil"/>
            </w:tcBorders>
            <w:shd w:val="clear" w:color="auto" w:fill="auto"/>
            <w:noWrap/>
            <w:vAlign w:val="center"/>
            <w:hideMark/>
          </w:tcPr>
          <w:p w14:paraId="6445D7FA"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667B843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0.01</w:t>
            </w:r>
          </w:p>
        </w:tc>
        <w:tc>
          <w:tcPr>
            <w:tcW w:w="630" w:type="dxa"/>
            <w:tcBorders>
              <w:top w:val="nil"/>
              <w:left w:val="nil"/>
              <w:bottom w:val="nil"/>
              <w:right w:val="nil"/>
            </w:tcBorders>
            <w:shd w:val="clear" w:color="auto" w:fill="auto"/>
            <w:noWrap/>
            <w:vAlign w:val="center"/>
            <w:hideMark/>
          </w:tcPr>
          <w:p w14:paraId="2B8CF0A7"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0.47</w:t>
            </w:r>
          </w:p>
        </w:tc>
        <w:tc>
          <w:tcPr>
            <w:tcW w:w="540" w:type="dxa"/>
            <w:gridSpan w:val="2"/>
            <w:tcBorders>
              <w:top w:val="nil"/>
              <w:left w:val="nil"/>
              <w:bottom w:val="nil"/>
              <w:right w:val="nil"/>
            </w:tcBorders>
            <w:shd w:val="clear" w:color="auto" w:fill="auto"/>
            <w:noWrap/>
            <w:vAlign w:val="center"/>
            <w:hideMark/>
          </w:tcPr>
          <w:p w14:paraId="58F8FE00"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0.637</w:t>
            </w:r>
          </w:p>
        </w:tc>
        <w:tc>
          <w:tcPr>
            <w:tcW w:w="270" w:type="dxa"/>
            <w:tcBorders>
              <w:top w:val="nil"/>
              <w:left w:val="nil"/>
              <w:bottom w:val="nil"/>
              <w:right w:val="nil"/>
            </w:tcBorders>
            <w:shd w:val="clear" w:color="auto" w:fill="auto"/>
            <w:noWrap/>
            <w:vAlign w:val="center"/>
            <w:hideMark/>
          </w:tcPr>
          <w:p w14:paraId="63351CD7" w14:textId="77777777" w:rsidR="00F054A4" w:rsidRDefault="00F054A4" w:rsidP="0055188B">
            <w:pPr>
              <w:ind w:left="-101"/>
              <w:jc w:val="right"/>
              <w:rPr>
                <w:rFonts w:eastAsia="Times New Roman"/>
                <w:color w:val="000000"/>
                <w:sz w:val="12"/>
                <w:szCs w:val="12"/>
              </w:rPr>
            </w:pPr>
          </w:p>
        </w:tc>
      </w:tr>
      <w:tr w:rsidR="00F054A4" w14:paraId="006F935E" w14:textId="77777777" w:rsidTr="0055188B">
        <w:trPr>
          <w:trHeight w:val="220"/>
        </w:trPr>
        <w:tc>
          <w:tcPr>
            <w:tcW w:w="1175" w:type="dxa"/>
            <w:vMerge/>
            <w:tcBorders>
              <w:top w:val="nil"/>
              <w:left w:val="nil"/>
              <w:bottom w:val="single" w:sz="8" w:space="0" w:color="000000"/>
              <w:right w:val="nil"/>
            </w:tcBorders>
            <w:vAlign w:val="center"/>
            <w:hideMark/>
          </w:tcPr>
          <w:p w14:paraId="2C74BC0F"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155F4AB1"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i/>
                <w:iCs/>
                <w:color w:val="000000"/>
                <w:sz w:val="16"/>
                <w:szCs w:val="16"/>
              </w:rPr>
              <w:t xml:space="preserve">  Q5: </w:t>
            </w:r>
            <w:r w:rsidRPr="00EB6686">
              <w:rPr>
                <w:rFonts w:eastAsia="Times New Roman"/>
                <w:color w:val="000000"/>
                <w:sz w:val="16"/>
                <w:szCs w:val="16"/>
              </w:rPr>
              <w:t>Skipped a meal (0,1)</w:t>
            </w:r>
          </w:p>
        </w:tc>
        <w:tc>
          <w:tcPr>
            <w:tcW w:w="810" w:type="dxa"/>
            <w:tcBorders>
              <w:top w:val="nil"/>
              <w:left w:val="nil"/>
              <w:bottom w:val="nil"/>
              <w:right w:val="nil"/>
            </w:tcBorders>
            <w:shd w:val="clear" w:color="auto" w:fill="auto"/>
            <w:noWrap/>
            <w:vAlign w:val="center"/>
            <w:hideMark/>
          </w:tcPr>
          <w:p w14:paraId="03C1277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0.21</w:t>
            </w:r>
          </w:p>
        </w:tc>
        <w:tc>
          <w:tcPr>
            <w:tcW w:w="900" w:type="dxa"/>
            <w:tcBorders>
              <w:top w:val="nil"/>
              <w:left w:val="nil"/>
              <w:bottom w:val="nil"/>
              <w:right w:val="nil"/>
            </w:tcBorders>
            <w:shd w:val="clear" w:color="auto" w:fill="auto"/>
            <w:noWrap/>
            <w:vAlign w:val="center"/>
            <w:hideMark/>
          </w:tcPr>
          <w:p w14:paraId="2413DECB"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0.23</w:t>
            </w:r>
          </w:p>
        </w:tc>
        <w:tc>
          <w:tcPr>
            <w:tcW w:w="810" w:type="dxa"/>
            <w:tcBorders>
              <w:top w:val="nil"/>
              <w:left w:val="nil"/>
              <w:bottom w:val="nil"/>
              <w:right w:val="nil"/>
            </w:tcBorders>
            <w:shd w:val="clear" w:color="auto" w:fill="auto"/>
            <w:noWrap/>
            <w:vAlign w:val="center"/>
            <w:hideMark/>
          </w:tcPr>
          <w:p w14:paraId="2956CE1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0.20</w:t>
            </w:r>
          </w:p>
        </w:tc>
        <w:tc>
          <w:tcPr>
            <w:tcW w:w="255" w:type="dxa"/>
            <w:tcBorders>
              <w:top w:val="nil"/>
              <w:left w:val="nil"/>
              <w:bottom w:val="nil"/>
              <w:right w:val="nil"/>
            </w:tcBorders>
            <w:shd w:val="clear" w:color="auto" w:fill="auto"/>
            <w:noWrap/>
            <w:vAlign w:val="center"/>
            <w:hideMark/>
          </w:tcPr>
          <w:p w14:paraId="022C1E1F"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718C4AB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0.04</w:t>
            </w:r>
          </w:p>
        </w:tc>
        <w:tc>
          <w:tcPr>
            <w:tcW w:w="630" w:type="dxa"/>
            <w:tcBorders>
              <w:top w:val="nil"/>
              <w:left w:val="nil"/>
              <w:bottom w:val="nil"/>
              <w:right w:val="nil"/>
            </w:tcBorders>
            <w:shd w:val="clear" w:color="auto" w:fill="auto"/>
            <w:noWrap/>
            <w:vAlign w:val="center"/>
            <w:hideMark/>
          </w:tcPr>
          <w:p w14:paraId="2E1B95A5"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1.42</w:t>
            </w:r>
          </w:p>
        </w:tc>
        <w:tc>
          <w:tcPr>
            <w:tcW w:w="540" w:type="dxa"/>
            <w:gridSpan w:val="2"/>
            <w:tcBorders>
              <w:top w:val="nil"/>
              <w:left w:val="nil"/>
              <w:bottom w:val="nil"/>
              <w:right w:val="nil"/>
            </w:tcBorders>
            <w:shd w:val="clear" w:color="auto" w:fill="auto"/>
            <w:noWrap/>
            <w:vAlign w:val="center"/>
            <w:hideMark/>
          </w:tcPr>
          <w:p w14:paraId="73489DD9"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0.157</w:t>
            </w:r>
          </w:p>
        </w:tc>
        <w:tc>
          <w:tcPr>
            <w:tcW w:w="270" w:type="dxa"/>
            <w:tcBorders>
              <w:top w:val="nil"/>
              <w:left w:val="nil"/>
              <w:bottom w:val="nil"/>
              <w:right w:val="nil"/>
            </w:tcBorders>
            <w:shd w:val="clear" w:color="auto" w:fill="auto"/>
            <w:noWrap/>
            <w:vAlign w:val="center"/>
            <w:hideMark/>
          </w:tcPr>
          <w:p w14:paraId="43DC95E7" w14:textId="77777777" w:rsidR="00F054A4" w:rsidRDefault="00F054A4" w:rsidP="0055188B">
            <w:pPr>
              <w:ind w:left="-101"/>
              <w:jc w:val="right"/>
              <w:rPr>
                <w:rFonts w:eastAsia="Times New Roman"/>
                <w:color w:val="000000"/>
                <w:sz w:val="12"/>
                <w:szCs w:val="12"/>
              </w:rPr>
            </w:pPr>
          </w:p>
        </w:tc>
      </w:tr>
      <w:tr w:rsidR="00F054A4" w14:paraId="527EA5C3" w14:textId="77777777" w:rsidTr="0055188B">
        <w:trPr>
          <w:trHeight w:val="220"/>
        </w:trPr>
        <w:tc>
          <w:tcPr>
            <w:tcW w:w="1175" w:type="dxa"/>
            <w:vMerge/>
            <w:tcBorders>
              <w:top w:val="nil"/>
              <w:left w:val="nil"/>
              <w:bottom w:val="single" w:sz="8" w:space="0" w:color="000000"/>
              <w:right w:val="nil"/>
            </w:tcBorders>
            <w:vAlign w:val="center"/>
            <w:hideMark/>
          </w:tcPr>
          <w:p w14:paraId="53752576"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502AEF11"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color w:val="000000"/>
                <w:sz w:val="16"/>
                <w:szCs w:val="16"/>
              </w:rPr>
              <w:t xml:space="preserve">  </w:t>
            </w:r>
            <w:r w:rsidRPr="00EB6686">
              <w:rPr>
                <w:rFonts w:eastAsia="Times New Roman"/>
                <w:i/>
                <w:iCs/>
                <w:color w:val="000000"/>
                <w:sz w:val="16"/>
                <w:szCs w:val="16"/>
              </w:rPr>
              <w:t>Q6:</w:t>
            </w:r>
            <w:r w:rsidRPr="00EB6686">
              <w:rPr>
                <w:rFonts w:eastAsia="Times New Roman"/>
                <w:color w:val="000000"/>
                <w:sz w:val="16"/>
                <w:szCs w:val="16"/>
              </w:rPr>
              <w:t xml:space="preserve"> Ate less food than needed (0,1)</w:t>
            </w:r>
          </w:p>
        </w:tc>
        <w:tc>
          <w:tcPr>
            <w:tcW w:w="810" w:type="dxa"/>
            <w:tcBorders>
              <w:top w:val="nil"/>
              <w:left w:val="nil"/>
              <w:bottom w:val="nil"/>
              <w:right w:val="nil"/>
            </w:tcBorders>
            <w:shd w:val="clear" w:color="auto" w:fill="auto"/>
            <w:noWrap/>
            <w:vAlign w:val="center"/>
            <w:hideMark/>
          </w:tcPr>
          <w:p w14:paraId="1A22444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0.20</w:t>
            </w:r>
          </w:p>
        </w:tc>
        <w:tc>
          <w:tcPr>
            <w:tcW w:w="900" w:type="dxa"/>
            <w:tcBorders>
              <w:top w:val="nil"/>
              <w:left w:val="nil"/>
              <w:bottom w:val="nil"/>
              <w:right w:val="nil"/>
            </w:tcBorders>
            <w:shd w:val="clear" w:color="auto" w:fill="auto"/>
            <w:noWrap/>
            <w:vAlign w:val="center"/>
            <w:hideMark/>
          </w:tcPr>
          <w:p w14:paraId="2FA14CBA"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0.23</w:t>
            </w:r>
          </w:p>
        </w:tc>
        <w:tc>
          <w:tcPr>
            <w:tcW w:w="810" w:type="dxa"/>
            <w:tcBorders>
              <w:top w:val="nil"/>
              <w:left w:val="nil"/>
              <w:bottom w:val="nil"/>
              <w:right w:val="nil"/>
            </w:tcBorders>
            <w:shd w:val="clear" w:color="auto" w:fill="auto"/>
            <w:noWrap/>
            <w:vAlign w:val="center"/>
            <w:hideMark/>
          </w:tcPr>
          <w:p w14:paraId="5A09509D"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0.19</w:t>
            </w:r>
          </w:p>
        </w:tc>
        <w:tc>
          <w:tcPr>
            <w:tcW w:w="255" w:type="dxa"/>
            <w:tcBorders>
              <w:top w:val="nil"/>
              <w:left w:val="nil"/>
              <w:bottom w:val="nil"/>
              <w:right w:val="nil"/>
            </w:tcBorders>
            <w:shd w:val="clear" w:color="auto" w:fill="auto"/>
            <w:noWrap/>
            <w:vAlign w:val="center"/>
            <w:hideMark/>
          </w:tcPr>
          <w:p w14:paraId="32667718"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1FF3A85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0.04</w:t>
            </w:r>
          </w:p>
        </w:tc>
        <w:tc>
          <w:tcPr>
            <w:tcW w:w="630" w:type="dxa"/>
            <w:tcBorders>
              <w:top w:val="nil"/>
              <w:left w:val="nil"/>
              <w:bottom w:val="nil"/>
              <w:right w:val="nil"/>
            </w:tcBorders>
            <w:shd w:val="clear" w:color="auto" w:fill="auto"/>
            <w:noWrap/>
            <w:vAlign w:val="center"/>
            <w:hideMark/>
          </w:tcPr>
          <w:p w14:paraId="618CE1A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1.53</w:t>
            </w:r>
          </w:p>
        </w:tc>
        <w:tc>
          <w:tcPr>
            <w:tcW w:w="540" w:type="dxa"/>
            <w:gridSpan w:val="2"/>
            <w:tcBorders>
              <w:top w:val="nil"/>
              <w:left w:val="nil"/>
              <w:bottom w:val="nil"/>
              <w:right w:val="nil"/>
            </w:tcBorders>
            <w:shd w:val="clear" w:color="auto" w:fill="auto"/>
            <w:noWrap/>
            <w:vAlign w:val="center"/>
            <w:hideMark/>
          </w:tcPr>
          <w:p w14:paraId="74BA70CD"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0.128</w:t>
            </w:r>
          </w:p>
        </w:tc>
        <w:tc>
          <w:tcPr>
            <w:tcW w:w="270" w:type="dxa"/>
            <w:tcBorders>
              <w:top w:val="nil"/>
              <w:left w:val="nil"/>
              <w:bottom w:val="nil"/>
              <w:right w:val="nil"/>
            </w:tcBorders>
            <w:shd w:val="clear" w:color="auto" w:fill="auto"/>
            <w:noWrap/>
            <w:vAlign w:val="center"/>
            <w:hideMark/>
          </w:tcPr>
          <w:p w14:paraId="2F866933" w14:textId="77777777" w:rsidR="00F054A4" w:rsidRDefault="00F054A4" w:rsidP="0055188B">
            <w:pPr>
              <w:ind w:left="-101"/>
              <w:jc w:val="right"/>
              <w:rPr>
                <w:rFonts w:eastAsia="Times New Roman"/>
                <w:color w:val="000000"/>
                <w:sz w:val="12"/>
                <w:szCs w:val="12"/>
              </w:rPr>
            </w:pPr>
          </w:p>
        </w:tc>
      </w:tr>
      <w:tr w:rsidR="00F054A4" w14:paraId="0EC0B418" w14:textId="77777777" w:rsidTr="0055188B">
        <w:trPr>
          <w:trHeight w:val="220"/>
        </w:trPr>
        <w:tc>
          <w:tcPr>
            <w:tcW w:w="1175" w:type="dxa"/>
            <w:vMerge/>
            <w:tcBorders>
              <w:top w:val="nil"/>
              <w:left w:val="nil"/>
              <w:bottom w:val="single" w:sz="8" w:space="0" w:color="000000"/>
              <w:right w:val="nil"/>
            </w:tcBorders>
            <w:vAlign w:val="center"/>
            <w:hideMark/>
          </w:tcPr>
          <w:p w14:paraId="5FAA1AAE"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1BCE742F"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i/>
                <w:iCs/>
                <w:color w:val="000000"/>
                <w:sz w:val="16"/>
                <w:szCs w:val="16"/>
              </w:rPr>
              <w:t xml:space="preserve">  Q7:</w:t>
            </w:r>
            <w:r w:rsidRPr="00EB6686">
              <w:rPr>
                <w:rFonts w:eastAsia="Times New Roman"/>
                <w:color w:val="000000"/>
                <w:sz w:val="16"/>
                <w:szCs w:val="16"/>
              </w:rPr>
              <w:t xml:space="preserve"> Felt hungry but couldn’t eat (0,1)</w:t>
            </w:r>
          </w:p>
        </w:tc>
        <w:tc>
          <w:tcPr>
            <w:tcW w:w="810" w:type="dxa"/>
            <w:tcBorders>
              <w:top w:val="nil"/>
              <w:left w:val="nil"/>
              <w:bottom w:val="nil"/>
              <w:right w:val="nil"/>
            </w:tcBorders>
            <w:shd w:val="clear" w:color="auto" w:fill="auto"/>
            <w:noWrap/>
            <w:vAlign w:val="center"/>
            <w:hideMark/>
          </w:tcPr>
          <w:p w14:paraId="5A4BE2E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0.19</w:t>
            </w:r>
          </w:p>
        </w:tc>
        <w:tc>
          <w:tcPr>
            <w:tcW w:w="900" w:type="dxa"/>
            <w:tcBorders>
              <w:top w:val="nil"/>
              <w:left w:val="nil"/>
              <w:bottom w:val="nil"/>
              <w:right w:val="nil"/>
            </w:tcBorders>
            <w:shd w:val="clear" w:color="auto" w:fill="auto"/>
            <w:noWrap/>
            <w:vAlign w:val="center"/>
            <w:hideMark/>
          </w:tcPr>
          <w:p w14:paraId="2C4D6C4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0.21</w:t>
            </w:r>
          </w:p>
        </w:tc>
        <w:tc>
          <w:tcPr>
            <w:tcW w:w="810" w:type="dxa"/>
            <w:tcBorders>
              <w:top w:val="nil"/>
              <w:left w:val="nil"/>
              <w:bottom w:val="nil"/>
              <w:right w:val="nil"/>
            </w:tcBorders>
            <w:shd w:val="clear" w:color="auto" w:fill="auto"/>
            <w:noWrap/>
            <w:vAlign w:val="center"/>
            <w:hideMark/>
          </w:tcPr>
          <w:p w14:paraId="313E980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0.17</w:t>
            </w:r>
          </w:p>
        </w:tc>
        <w:tc>
          <w:tcPr>
            <w:tcW w:w="255" w:type="dxa"/>
            <w:tcBorders>
              <w:top w:val="nil"/>
              <w:left w:val="nil"/>
              <w:bottom w:val="nil"/>
              <w:right w:val="nil"/>
            </w:tcBorders>
            <w:shd w:val="clear" w:color="auto" w:fill="auto"/>
            <w:noWrap/>
            <w:vAlign w:val="center"/>
            <w:hideMark/>
          </w:tcPr>
          <w:p w14:paraId="495B615E"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51B333A8"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0.04</w:t>
            </w:r>
          </w:p>
        </w:tc>
        <w:tc>
          <w:tcPr>
            <w:tcW w:w="630" w:type="dxa"/>
            <w:tcBorders>
              <w:top w:val="nil"/>
              <w:left w:val="nil"/>
              <w:bottom w:val="nil"/>
              <w:right w:val="nil"/>
            </w:tcBorders>
            <w:shd w:val="clear" w:color="auto" w:fill="auto"/>
            <w:noWrap/>
            <w:vAlign w:val="center"/>
            <w:hideMark/>
          </w:tcPr>
          <w:p w14:paraId="62D18C1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1.59</w:t>
            </w:r>
          </w:p>
        </w:tc>
        <w:tc>
          <w:tcPr>
            <w:tcW w:w="540" w:type="dxa"/>
            <w:gridSpan w:val="2"/>
            <w:tcBorders>
              <w:top w:val="nil"/>
              <w:left w:val="nil"/>
              <w:bottom w:val="nil"/>
              <w:right w:val="nil"/>
            </w:tcBorders>
            <w:shd w:val="clear" w:color="auto" w:fill="auto"/>
            <w:noWrap/>
            <w:vAlign w:val="center"/>
            <w:hideMark/>
          </w:tcPr>
          <w:p w14:paraId="1BF778CA"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0.114</w:t>
            </w:r>
          </w:p>
        </w:tc>
        <w:tc>
          <w:tcPr>
            <w:tcW w:w="270" w:type="dxa"/>
            <w:tcBorders>
              <w:top w:val="nil"/>
              <w:left w:val="nil"/>
              <w:bottom w:val="nil"/>
              <w:right w:val="nil"/>
            </w:tcBorders>
            <w:shd w:val="clear" w:color="auto" w:fill="auto"/>
            <w:noWrap/>
            <w:vAlign w:val="center"/>
            <w:hideMark/>
          </w:tcPr>
          <w:p w14:paraId="7FE1A696" w14:textId="77777777" w:rsidR="00F054A4" w:rsidRDefault="00F054A4" w:rsidP="0055188B">
            <w:pPr>
              <w:ind w:left="-101"/>
              <w:jc w:val="right"/>
              <w:rPr>
                <w:rFonts w:eastAsia="Times New Roman"/>
                <w:color w:val="000000"/>
                <w:sz w:val="12"/>
                <w:szCs w:val="12"/>
              </w:rPr>
            </w:pPr>
          </w:p>
        </w:tc>
      </w:tr>
      <w:tr w:rsidR="00F054A4" w14:paraId="23EE7F9F" w14:textId="77777777" w:rsidTr="0055188B">
        <w:trPr>
          <w:trHeight w:val="220"/>
        </w:trPr>
        <w:tc>
          <w:tcPr>
            <w:tcW w:w="1175" w:type="dxa"/>
            <w:vMerge/>
            <w:tcBorders>
              <w:top w:val="nil"/>
              <w:left w:val="nil"/>
              <w:bottom w:val="single" w:sz="8" w:space="0" w:color="000000"/>
              <w:right w:val="nil"/>
            </w:tcBorders>
            <w:vAlign w:val="center"/>
            <w:hideMark/>
          </w:tcPr>
          <w:p w14:paraId="11C9A9E7" w14:textId="77777777" w:rsidR="00F054A4" w:rsidRPr="00EB6686" w:rsidRDefault="00F054A4" w:rsidP="0055188B">
            <w:pPr>
              <w:rPr>
                <w:rFonts w:eastAsia="Times New Roman"/>
                <w:b/>
                <w:bCs/>
                <w:color w:val="000000"/>
                <w:sz w:val="16"/>
                <w:szCs w:val="16"/>
              </w:rPr>
            </w:pPr>
          </w:p>
        </w:tc>
        <w:tc>
          <w:tcPr>
            <w:tcW w:w="3775" w:type="dxa"/>
            <w:tcBorders>
              <w:top w:val="nil"/>
              <w:left w:val="nil"/>
              <w:bottom w:val="nil"/>
              <w:right w:val="nil"/>
            </w:tcBorders>
            <w:shd w:val="clear" w:color="auto" w:fill="auto"/>
            <w:noWrap/>
            <w:vAlign w:val="center"/>
            <w:hideMark/>
          </w:tcPr>
          <w:p w14:paraId="0087CAB4" w14:textId="77777777" w:rsidR="00F054A4" w:rsidRPr="00EB6686" w:rsidRDefault="00F054A4" w:rsidP="0055188B">
            <w:pPr>
              <w:ind w:firstLineChars="100" w:firstLine="160"/>
              <w:rPr>
                <w:rFonts w:eastAsia="Times New Roman"/>
                <w:color w:val="000000"/>
                <w:sz w:val="16"/>
                <w:szCs w:val="16"/>
              </w:rPr>
            </w:pPr>
            <w:r w:rsidRPr="00EB6686">
              <w:rPr>
                <w:rFonts w:eastAsia="Times New Roman"/>
                <w:color w:val="000000"/>
                <w:sz w:val="16"/>
                <w:szCs w:val="16"/>
              </w:rPr>
              <w:t xml:space="preserve">  </w:t>
            </w:r>
            <w:r w:rsidRPr="00EB6686">
              <w:rPr>
                <w:rFonts w:eastAsia="Times New Roman"/>
                <w:i/>
                <w:iCs/>
                <w:color w:val="000000"/>
                <w:sz w:val="16"/>
                <w:szCs w:val="16"/>
              </w:rPr>
              <w:t xml:space="preserve">Q8: </w:t>
            </w:r>
            <w:r w:rsidRPr="00EB6686">
              <w:rPr>
                <w:rFonts w:eastAsia="Times New Roman"/>
                <w:color w:val="000000"/>
                <w:sz w:val="16"/>
                <w:szCs w:val="16"/>
              </w:rPr>
              <w:t>Ate only once/day or not at all (0,1)</w:t>
            </w:r>
          </w:p>
        </w:tc>
        <w:tc>
          <w:tcPr>
            <w:tcW w:w="810" w:type="dxa"/>
            <w:tcBorders>
              <w:top w:val="nil"/>
              <w:left w:val="nil"/>
              <w:bottom w:val="nil"/>
              <w:right w:val="nil"/>
            </w:tcBorders>
            <w:shd w:val="clear" w:color="auto" w:fill="auto"/>
            <w:noWrap/>
            <w:vAlign w:val="center"/>
            <w:hideMark/>
          </w:tcPr>
          <w:p w14:paraId="74780F5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0.16</w:t>
            </w:r>
          </w:p>
        </w:tc>
        <w:tc>
          <w:tcPr>
            <w:tcW w:w="900" w:type="dxa"/>
            <w:tcBorders>
              <w:top w:val="nil"/>
              <w:left w:val="nil"/>
              <w:bottom w:val="nil"/>
              <w:right w:val="nil"/>
            </w:tcBorders>
            <w:shd w:val="clear" w:color="auto" w:fill="auto"/>
            <w:noWrap/>
            <w:vAlign w:val="center"/>
            <w:hideMark/>
          </w:tcPr>
          <w:p w14:paraId="3CF06B8C"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0.18</w:t>
            </w:r>
          </w:p>
        </w:tc>
        <w:tc>
          <w:tcPr>
            <w:tcW w:w="810" w:type="dxa"/>
            <w:tcBorders>
              <w:top w:val="nil"/>
              <w:left w:val="nil"/>
              <w:bottom w:val="nil"/>
              <w:right w:val="nil"/>
            </w:tcBorders>
            <w:shd w:val="clear" w:color="auto" w:fill="auto"/>
            <w:noWrap/>
            <w:vAlign w:val="center"/>
            <w:hideMark/>
          </w:tcPr>
          <w:p w14:paraId="6E5AA60F"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0.16</w:t>
            </w:r>
          </w:p>
        </w:tc>
        <w:tc>
          <w:tcPr>
            <w:tcW w:w="255" w:type="dxa"/>
            <w:tcBorders>
              <w:top w:val="nil"/>
              <w:left w:val="nil"/>
              <w:bottom w:val="nil"/>
              <w:right w:val="nil"/>
            </w:tcBorders>
            <w:shd w:val="clear" w:color="auto" w:fill="auto"/>
            <w:noWrap/>
            <w:vAlign w:val="center"/>
            <w:hideMark/>
          </w:tcPr>
          <w:p w14:paraId="26A1833D" w14:textId="77777777" w:rsidR="00F054A4" w:rsidRPr="00EB6686" w:rsidRDefault="00F054A4" w:rsidP="0055188B">
            <w:pPr>
              <w:jc w:val="center"/>
              <w:rPr>
                <w:rFonts w:eastAsia="Times New Roman"/>
                <w:color w:val="000000"/>
                <w:sz w:val="16"/>
                <w:szCs w:val="16"/>
              </w:rPr>
            </w:pPr>
          </w:p>
        </w:tc>
        <w:tc>
          <w:tcPr>
            <w:tcW w:w="1005" w:type="dxa"/>
            <w:tcBorders>
              <w:top w:val="nil"/>
              <w:left w:val="single" w:sz="4" w:space="0" w:color="auto"/>
              <w:bottom w:val="nil"/>
              <w:right w:val="nil"/>
            </w:tcBorders>
            <w:shd w:val="clear" w:color="auto" w:fill="auto"/>
            <w:noWrap/>
            <w:vAlign w:val="center"/>
            <w:hideMark/>
          </w:tcPr>
          <w:p w14:paraId="1D34835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630" w:type="dxa"/>
            <w:tcBorders>
              <w:top w:val="nil"/>
              <w:left w:val="nil"/>
              <w:bottom w:val="nil"/>
              <w:right w:val="nil"/>
            </w:tcBorders>
            <w:shd w:val="clear" w:color="auto" w:fill="auto"/>
            <w:noWrap/>
            <w:vAlign w:val="center"/>
            <w:hideMark/>
          </w:tcPr>
          <w:p w14:paraId="029E913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0.75</w:t>
            </w:r>
          </w:p>
        </w:tc>
        <w:tc>
          <w:tcPr>
            <w:tcW w:w="540" w:type="dxa"/>
            <w:gridSpan w:val="2"/>
            <w:tcBorders>
              <w:top w:val="nil"/>
              <w:left w:val="nil"/>
              <w:bottom w:val="nil"/>
              <w:right w:val="nil"/>
            </w:tcBorders>
            <w:shd w:val="clear" w:color="auto" w:fill="auto"/>
            <w:noWrap/>
            <w:vAlign w:val="center"/>
            <w:hideMark/>
          </w:tcPr>
          <w:p w14:paraId="1834EBAE"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0.452</w:t>
            </w:r>
          </w:p>
        </w:tc>
        <w:tc>
          <w:tcPr>
            <w:tcW w:w="270" w:type="dxa"/>
            <w:tcBorders>
              <w:top w:val="nil"/>
              <w:left w:val="nil"/>
              <w:bottom w:val="nil"/>
              <w:right w:val="nil"/>
            </w:tcBorders>
            <w:shd w:val="clear" w:color="auto" w:fill="auto"/>
            <w:noWrap/>
            <w:vAlign w:val="center"/>
            <w:hideMark/>
          </w:tcPr>
          <w:p w14:paraId="414234C0" w14:textId="77777777" w:rsidR="00F054A4" w:rsidRDefault="00F054A4" w:rsidP="0055188B">
            <w:pPr>
              <w:ind w:left="-101"/>
              <w:jc w:val="right"/>
              <w:rPr>
                <w:rFonts w:eastAsia="Times New Roman"/>
                <w:color w:val="000000"/>
                <w:sz w:val="12"/>
                <w:szCs w:val="12"/>
              </w:rPr>
            </w:pPr>
          </w:p>
        </w:tc>
      </w:tr>
      <w:tr w:rsidR="00F054A4" w14:paraId="23E51771" w14:textId="77777777" w:rsidTr="0055188B">
        <w:trPr>
          <w:trHeight w:val="220"/>
        </w:trPr>
        <w:tc>
          <w:tcPr>
            <w:tcW w:w="1175" w:type="dxa"/>
            <w:vMerge/>
            <w:tcBorders>
              <w:top w:val="nil"/>
              <w:left w:val="nil"/>
              <w:bottom w:val="single" w:sz="8" w:space="0" w:color="000000"/>
              <w:right w:val="nil"/>
            </w:tcBorders>
            <w:vAlign w:val="center"/>
            <w:hideMark/>
          </w:tcPr>
          <w:p w14:paraId="0FA2B063" w14:textId="77777777" w:rsidR="00F054A4" w:rsidRPr="00EB6686" w:rsidRDefault="00F054A4" w:rsidP="0055188B">
            <w:pPr>
              <w:rPr>
                <w:rFonts w:eastAsia="Times New Roman"/>
                <w:b/>
                <w:bCs/>
                <w:color w:val="000000"/>
                <w:sz w:val="16"/>
                <w:szCs w:val="16"/>
              </w:rPr>
            </w:pPr>
          </w:p>
        </w:tc>
        <w:tc>
          <w:tcPr>
            <w:tcW w:w="3775" w:type="dxa"/>
            <w:tcBorders>
              <w:top w:val="nil"/>
              <w:left w:val="nil"/>
              <w:bottom w:val="single" w:sz="8" w:space="0" w:color="auto"/>
              <w:right w:val="nil"/>
            </w:tcBorders>
            <w:shd w:val="clear" w:color="000000" w:fill="F2F2F2"/>
            <w:noWrap/>
            <w:vAlign w:val="center"/>
            <w:hideMark/>
          </w:tcPr>
          <w:p w14:paraId="6F556D3A" w14:textId="77777777" w:rsidR="00F054A4" w:rsidRDefault="00F054A4" w:rsidP="0055188B">
            <w:pPr>
              <w:rPr>
                <w:rFonts w:eastAsia="Times New Roman"/>
                <w:color w:val="000000"/>
                <w:sz w:val="16"/>
                <w:szCs w:val="16"/>
              </w:rPr>
            </w:pPr>
            <w:r w:rsidRPr="00EB6686">
              <w:rPr>
                <w:rFonts w:eastAsia="Times New Roman"/>
                <w:color w:val="000000"/>
                <w:sz w:val="16"/>
                <w:szCs w:val="16"/>
              </w:rPr>
              <w:t>Modera</w:t>
            </w:r>
            <w:r>
              <w:rPr>
                <w:rFonts w:eastAsia="Times New Roman"/>
                <w:color w:val="000000"/>
                <w:sz w:val="16"/>
                <w:szCs w:val="16"/>
              </w:rPr>
              <w:t xml:space="preserve">te/severe food insecurity HH </w:t>
            </w:r>
          </w:p>
          <w:p w14:paraId="3B4C2ACE" w14:textId="77777777" w:rsidR="00F054A4" w:rsidRPr="00EB6686" w:rsidRDefault="00F054A4" w:rsidP="0055188B">
            <w:pPr>
              <w:rPr>
                <w:rFonts w:eastAsia="Times New Roman"/>
                <w:color w:val="000000"/>
                <w:sz w:val="16"/>
                <w:szCs w:val="16"/>
              </w:rPr>
            </w:pPr>
            <w:r>
              <w:rPr>
                <w:rFonts w:eastAsia="Times New Roman"/>
                <w:color w:val="000000"/>
                <w:sz w:val="16"/>
                <w:szCs w:val="16"/>
              </w:rPr>
              <w:t xml:space="preserve">with </w:t>
            </w:r>
            <w:r w:rsidRPr="00EB6686">
              <w:rPr>
                <w:rFonts w:eastAsia="Times New Roman"/>
                <w:color w:val="000000"/>
                <w:sz w:val="16"/>
                <w:szCs w:val="16"/>
              </w:rPr>
              <w:t>children &lt; 18 years (0,1)</w:t>
            </w:r>
          </w:p>
        </w:tc>
        <w:tc>
          <w:tcPr>
            <w:tcW w:w="810" w:type="dxa"/>
            <w:tcBorders>
              <w:top w:val="nil"/>
              <w:left w:val="nil"/>
              <w:bottom w:val="single" w:sz="8" w:space="0" w:color="auto"/>
              <w:right w:val="nil"/>
            </w:tcBorders>
            <w:shd w:val="clear" w:color="000000" w:fill="F2F2F2"/>
            <w:noWrap/>
            <w:vAlign w:val="center"/>
            <w:hideMark/>
          </w:tcPr>
          <w:p w14:paraId="7412E77E"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0.11</w:t>
            </w:r>
          </w:p>
        </w:tc>
        <w:tc>
          <w:tcPr>
            <w:tcW w:w="900" w:type="dxa"/>
            <w:tcBorders>
              <w:top w:val="nil"/>
              <w:left w:val="nil"/>
              <w:bottom w:val="single" w:sz="8" w:space="0" w:color="auto"/>
              <w:right w:val="nil"/>
            </w:tcBorders>
            <w:shd w:val="clear" w:color="000000" w:fill="F2F2F2"/>
            <w:noWrap/>
            <w:vAlign w:val="center"/>
            <w:hideMark/>
          </w:tcPr>
          <w:p w14:paraId="1447B1A1"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0.12</w:t>
            </w:r>
          </w:p>
        </w:tc>
        <w:tc>
          <w:tcPr>
            <w:tcW w:w="810" w:type="dxa"/>
            <w:tcBorders>
              <w:top w:val="nil"/>
              <w:left w:val="nil"/>
              <w:bottom w:val="single" w:sz="8" w:space="0" w:color="auto"/>
              <w:right w:val="nil"/>
            </w:tcBorders>
            <w:shd w:val="clear" w:color="000000" w:fill="F2F2F2"/>
            <w:noWrap/>
            <w:vAlign w:val="center"/>
            <w:hideMark/>
          </w:tcPr>
          <w:p w14:paraId="1D7633D9"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0.10</w:t>
            </w:r>
          </w:p>
        </w:tc>
        <w:tc>
          <w:tcPr>
            <w:tcW w:w="255" w:type="dxa"/>
            <w:tcBorders>
              <w:top w:val="nil"/>
              <w:left w:val="nil"/>
              <w:bottom w:val="single" w:sz="8" w:space="0" w:color="auto"/>
              <w:right w:val="nil"/>
            </w:tcBorders>
            <w:shd w:val="clear" w:color="000000" w:fill="F2F2F2"/>
            <w:noWrap/>
            <w:vAlign w:val="center"/>
            <w:hideMark/>
          </w:tcPr>
          <w:p w14:paraId="5AAFD4D0"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 </w:t>
            </w:r>
          </w:p>
        </w:tc>
        <w:tc>
          <w:tcPr>
            <w:tcW w:w="1005" w:type="dxa"/>
            <w:tcBorders>
              <w:top w:val="nil"/>
              <w:left w:val="single" w:sz="4" w:space="0" w:color="auto"/>
              <w:bottom w:val="single" w:sz="8" w:space="0" w:color="auto"/>
              <w:right w:val="nil"/>
            </w:tcBorders>
            <w:shd w:val="clear" w:color="000000" w:fill="F2F2F2"/>
            <w:noWrap/>
            <w:vAlign w:val="center"/>
            <w:hideMark/>
          </w:tcPr>
          <w:p w14:paraId="26840642"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0.02</w:t>
            </w:r>
          </w:p>
        </w:tc>
        <w:tc>
          <w:tcPr>
            <w:tcW w:w="630" w:type="dxa"/>
            <w:tcBorders>
              <w:top w:val="nil"/>
              <w:left w:val="nil"/>
              <w:bottom w:val="single" w:sz="8" w:space="0" w:color="auto"/>
              <w:right w:val="nil"/>
            </w:tcBorders>
            <w:shd w:val="clear" w:color="000000" w:fill="F2F2F2"/>
            <w:noWrap/>
            <w:vAlign w:val="center"/>
            <w:hideMark/>
          </w:tcPr>
          <w:p w14:paraId="31F0CB86" w14:textId="77777777" w:rsidR="00F054A4" w:rsidRPr="00EB6686" w:rsidRDefault="00F054A4" w:rsidP="0055188B">
            <w:pPr>
              <w:jc w:val="center"/>
              <w:rPr>
                <w:rFonts w:eastAsia="Times New Roman"/>
                <w:color w:val="000000"/>
                <w:sz w:val="16"/>
                <w:szCs w:val="16"/>
              </w:rPr>
            </w:pPr>
            <w:r w:rsidRPr="00EB6686">
              <w:rPr>
                <w:rFonts w:eastAsia="Times New Roman"/>
                <w:color w:val="000000"/>
                <w:sz w:val="16"/>
                <w:szCs w:val="16"/>
              </w:rPr>
              <w:t>0.97</w:t>
            </w:r>
          </w:p>
        </w:tc>
        <w:tc>
          <w:tcPr>
            <w:tcW w:w="540" w:type="dxa"/>
            <w:gridSpan w:val="2"/>
            <w:tcBorders>
              <w:top w:val="nil"/>
              <w:left w:val="nil"/>
              <w:bottom w:val="single" w:sz="8" w:space="0" w:color="auto"/>
              <w:right w:val="nil"/>
            </w:tcBorders>
            <w:shd w:val="clear" w:color="000000" w:fill="F2F2F2"/>
            <w:noWrap/>
            <w:vAlign w:val="center"/>
            <w:hideMark/>
          </w:tcPr>
          <w:p w14:paraId="7DBC9A55" w14:textId="77777777" w:rsidR="00F054A4" w:rsidRPr="00EB6686" w:rsidRDefault="00F054A4" w:rsidP="0055188B">
            <w:pPr>
              <w:ind w:right="-101"/>
              <w:jc w:val="right"/>
              <w:rPr>
                <w:rFonts w:eastAsia="Times New Roman"/>
                <w:color w:val="000000"/>
                <w:sz w:val="16"/>
                <w:szCs w:val="16"/>
              </w:rPr>
            </w:pPr>
            <w:r w:rsidRPr="00EB6686">
              <w:rPr>
                <w:rFonts w:eastAsia="Times New Roman"/>
                <w:color w:val="000000"/>
                <w:sz w:val="16"/>
                <w:szCs w:val="16"/>
              </w:rPr>
              <w:t>0.333</w:t>
            </w:r>
          </w:p>
        </w:tc>
        <w:tc>
          <w:tcPr>
            <w:tcW w:w="270" w:type="dxa"/>
            <w:tcBorders>
              <w:top w:val="nil"/>
              <w:left w:val="nil"/>
              <w:bottom w:val="single" w:sz="8" w:space="0" w:color="auto"/>
              <w:right w:val="nil"/>
            </w:tcBorders>
            <w:shd w:val="clear" w:color="000000" w:fill="F2F2F2"/>
            <w:noWrap/>
            <w:vAlign w:val="center"/>
            <w:hideMark/>
          </w:tcPr>
          <w:p w14:paraId="4779BA18" w14:textId="77777777" w:rsidR="00F054A4" w:rsidRDefault="00F054A4" w:rsidP="0055188B">
            <w:pPr>
              <w:ind w:left="-101"/>
              <w:rPr>
                <w:rFonts w:eastAsia="Times New Roman"/>
                <w:color w:val="000000"/>
                <w:sz w:val="12"/>
                <w:szCs w:val="12"/>
              </w:rPr>
            </w:pPr>
            <w:r>
              <w:rPr>
                <w:rFonts w:eastAsia="Times New Roman"/>
                <w:color w:val="000000"/>
                <w:sz w:val="12"/>
                <w:szCs w:val="12"/>
              </w:rPr>
              <w:t> </w:t>
            </w:r>
          </w:p>
        </w:tc>
      </w:tr>
      <w:tr w:rsidR="00F054A4" w14:paraId="74CC0C56" w14:textId="77777777" w:rsidTr="0055188B">
        <w:trPr>
          <w:trHeight w:val="200"/>
        </w:trPr>
        <w:tc>
          <w:tcPr>
            <w:tcW w:w="1175" w:type="dxa"/>
            <w:tcBorders>
              <w:top w:val="nil"/>
              <w:left w:val="nil"/>
              <w:bottom w:val="single" w:sz="8" w:space="0" w:color="auto"/>
              <w:right w:val="nil"/>
            </w:tcBorders>
            <w:shd w:val="clear" w:color="auto" w:fill="auto"/>
            <w:noWrap/>
            <w:vAlign w:val="bottom"/>
            <w:hideMark/>
          </w:tcPr>
          <w:p w14:paraId="26C11308" w14:textId="77777777" w:rsidR="00F054A4" w:rsidRPr="00EB6686" w:rsidRDefault="00F054A4" w:rsidP="0055188B">
            <w:pPr>
              <w:rPr>
                <w:rFonts w:eastAsia="Times New Roman"/>
                <w:b/>
                <w:bCs/>
                <w:color w:val="000000"/>
                <w:sz w:val="16"/>
                <w:szCs w:val="16"/>
              </w:rPr>
            </w:pPr>
            <w:r w:rsidRPr="00EB6686">
              <w:rPr>
                <w:rFonts w:eastAsia="Times New Roman"/>
                <w:b/>
                <w:bCs/>
                <w:color w:val="000000"/>
                <w:sz w:val="16"/>
                <w:szCs w:val="16"/>
              </w:rPr>
              <w:t> </w:t>
            </w:r>
          </w:p>
        </w:tc>
        <w:tc>
          <w:tcPr>
            <w:tcW w:w="3775" w:type="dxa"/>
            <w:tcBorders>
              <w:top w:val="nil"/>
              <w:left w:val="nil"/>
              <w:bottom w:val="single" w:sz="8" w:space="0" w:color="auto"/>
              <w:right w:val="nil"/>
            </w:tcBorders>
            <w:shd w:val="clear" w:color="auto" w:fill="auto"/>
            <w:noWrap/>
            <w:vAlign w:val="center"/>
            <w:hideMark/>
          </w:tcPr>
          <w:p w14:paraId="5803F099" w14:textId="77777777" w:rsidR="00F054A4" w:rsidRPr="00EB6686" w:rsidRDefault="00F054A4" w:rsidP="0055188B">
            <w:pPr>
              <w:rPr>
                <w:rFonts w:eastAsia="Times New Roman"/>
                <w:b/>
                <w:bCs/>
                <w:i/>
                <w:iCs/>
                <w:color w:val="000000"/>
                <w:sz w:val="16"/>
                <w:szCs w:val="16"/>
              </w:rPr>
            </w:pPr>
            <w:r w:rsidRPr="00EB6686">
              <w:rPr>
                <w:rFonts w:eastAsia="Times New Roman"/>
                <w:b/>
                <w:bCs/>
                <w:i/>
                <w:iCs/>
                <w:color w:val="000000"/>
                <w:sz w:val="16"/>
                <w:szCs w:val="16"/>
              </w:rPr>
              <w:t>n</w:t>
            </w:r>
          </w:p>
        </w:tc>
        <w:tc>
          <w:tcPr>
            <w:tcW w:w="810" w:type="dxa"/>
            <w:tcBorders>
              <w:top w:val="nil"/>
              <w:left w:val="nil"/>
              <w:bottom w:val="single" w:sz="8" w:space="0" w:color="auto"/>
              <w:right w:val="nil"/>
            </w:tcBorders>
            <w:shd w:val="clear" w:color="auto" w:fill="auto"/>
            <w:noWrap/>
            <w:vAlign w:val="center"/>
            <w:hideMark/>
          </w:tcPr>
          <w:p w14:paraId="2A31FD7E"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1,603</w:t>
            </w:r>
          </w:p>
        </w:tc>
        <w:tc>
          <w:tcPr>
            <w:tcW w:w="900" w:type="dxa"/>
            <w:tcBorders>
              <w:top w:val="nil"/>
              <w:left w:val="nil"/>
              <w:bottom w:val="single" w:sz="8" w:space="0" w:color="auto"/>
              <w:right w:val="nil"/>
            </w:tcBorders>
            <w:shd w:val="clear" w:color="auto" w:fill="auto"/>
            <w:noWrap/>
            <w:vAlign w:val="center"/>
            <w:hideMark/>
          </w:tcPr>
          <w:p w14:paraId="5AD6916E"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548</w:t>
            </w:r>
          </w:p>
        </w:tc>
        <w:tc>
          <w:tcPr>
            <w:tcW w:w="810" w:type="dxa"/>
            <w:tcBorders>
              <w:top w:val="nil"/>
              <w:left w:val="nil"/>
              <w:bottom w:val="single" w:sz="8" w:space="0" w:color="auto"/>
              <w:right w:val="nil"/>
            </w:tcBorders>
            <w:shd w:val="clear" w:color="auto" w:fill="auto"/>
            <w:noWrap/>
            <w:vAlign w:val="center"/>
            <w:hideMark/>
          </w:tcPr>
          <w:p w14:paraId="74960DD0"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1,055</w:t>
            </w:r>
          </w:p>
        </w:tc>
        <w:tc>
          <w:tcPr>
            <w:tcW w:w="255" w:type="dxa"/>
            <w:tcBorders>
              <w:top w:val="nil"/>
              <w:left w:val="nil"/>
              <w:bottom w:val="single" w:sz="8" w:space="0" w:color="auto"/>
              <w:right w:val="nil"/>
            </w:tcBorders>
            <w:shd w:val="clear" w:color="auto" w:fill="auto"/>
            <w:noWrap/>
            <w:vAlign w:val="center"/>
            <w:hideMark/>
          </w:tcPr>
          <w:p w14:paraId="3B9CD122"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 </w:t>
            </w:r>
          </w:p>
        </w:tc>
        <w:tc>
          <w:tcPr>
            <w:tcW w:w="1005" w:type="dxa"/>
            <w:tcBorders>
              <w:top w:val="nil"/>
              <w:left w:val="nil"/>
              <w:bottom w:val="single" w:sz="8" w:space="0" w:color="auto"/>
              <w:right w:val="nil"/>
            </w:tcBorders>
            <w:shd w:val="clear" w:color="auto" w:fill="auto"/>
            <w:noWrap/>
            <w:vAlign w:val="center"/>
            <w:hideMark/>
          </w:tcPr>
          <w:p w14:paraId="0A0FE6D6"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 </w:t>
            </w:r>
          </w:p>
        </w:tc>
        <w:tc>
          <w:tcPr>
            <w:tcW w:w="630" w:type="dxa"/>
            <w:tcBorders>
              <w:top w:val="nil"/>
              <w:left w:val="nil"/>
              <w:bottom w:val="single" w:sz="8" w:space="0" w:color="auto"/>
              <w:right w:val="nil"/>
            </w:tcBorders>
            <w:shd w:val="clear" w:color="auto" w:fill="auto"/>
            <w:noWrap/>
            <w:vAlign w:val="bottom"/>
            <w:hideMark/>
          </w:tcPr>
          <w:p w14:paraId="1F175F49" w14:textId="77777777" w:rsidR="00F054A4" w:rsidRPr="00EB6686" w:rsidRDefault="00F054A4" w:rsidP="0055188B">
            <w:pPr>
              <w:jc w:val="center"/>
              <w:rPr>
                <w:rFonts w:eastAsia="Times New Roman"/>
                <w:b/>
                <w:bCs/>
                <w:color w:val="000000"/>
                <w:sz w:val="16"/>
                <w:szCs w:val="16"/>
              </w:rPr>
            </w:pPr>
            <w:r w:rsidRPr="00EB6686">
              <w:rPr>
                <w:rFonts w:eastAsia="Times New Roman"/>
                <w:b/>
                <w:bCs/>
                <w:color w:val="000000"/>
                <w:sz w:val="16"/>
                <w:szCs w:val="16"/>
              </w:rPr>
              <w:t> </w:t>
            </w:r>
          </w:p>
        </w:tc>
        <w:tc>
          <w:tcPr>
            <w:tcW w:w="540" w:type="dxa"/>
            <w:gridSpan w:val="2"/>
            <w:tcBorders>
              <w:top w:val="nil"/>
              <w:left w:val="nil"/>
              <w:bottom w:val="single" w:sz="8" w:space="0" w:color="auto"/>
              <w:right w:val="nil"/>
            </w:tcBorders>
            <w:shd w:val="clear" w:color="auto" w:fill="auto"/>
            <w:noWrap/>
            <w:vAlign w:val="bottom"/>
            <w:hideMark/>
          </w:tcPr>
          <w:p w14:paraId="5EAF2831" w14:textId="77777777" w:rsidR="00F054A4" w:rsidRPr="00EB6686" w:rsidRDefault="00F054A4" w:rsidP="0055188B">
            <w:pPr>
              <w:jc w:val="right"/>
              <w:rPr>
                <w:rFonts w:eastAsia="Times New Roman"/>
                <w:b/>
                <w:bCs/>
                <w:color w:val="000000"/>
                <w:sz w:val="16"/>
                <w:szCs w:val="16"/>
              </w:rPr>
            </w:pPr>
            <w:r w:rsidRPr="00EB6686">
              <w:rPr>
                <w:rFonts w:eastAsia="Times New Roman"/>
                <w:b/>
                <w:bCs/>
                <w:color w:val="000000"/>
                <w:sz w:val="16"/>
                <w:szCs w:val="16"/>
              </w:rPr>
              <w:t> </w:t>
            </w:r>
          </w:p>
        </w:tc>
        <w:tc>
          <w:tcPr>
            <w:tcW w:w="270" w:type="dxa"/>
            <w:tcBorders>
              <w:top w:val="nil"/>
              <w:left w:val="nil"/>
              <w:bottom w:val="single" w:sz="8" w:space="0" w:color="auto"/>
              <w:right w:val="nil"/>
            </w:tcBorders>
            <w:shd w:val="clear" w:color="auto" w:fill="auto"/>
            <w:noWrap/>
            <w:vAlign w:val="bottom"/>
            <w:hideMark/>
          </w:tcPr>
          <w:p w14:paraId="00A5D43E" w14:textId="77777777" w:rsidR="00F054A4" w:rsidRDefault="00F054A4" w:rsidP="0055188B">
            <w:pPr>
              <w:rPr>
                <w:rFonts w:eastAsia="Times New Roman"/>
                <w:color w:val="000000"/>
                <w:sz w:val="17"/>
                <w:szCs w:val="17"/>
              </w:rPr>
            </w:pPr>
            <w:r>
              <w:rPr>
                <w:rFonts w:eastAsia="Times New Roman"/>
                <w:color w:val="000000"/>
                <w:sz w:val="17"/>
                <w:szCs w:val="17"/>
              </w:rPr>
              <w:t> </w:t>
            </w:r>
          </w:p>
        </w:tc>
      </w:tr>
      <w:tr w:rsidR="00F054A4" w14:paraId="17713F54" w14:textId="77777777" w:rsidTr="0055188B">
        <w:trPr>
          <w:gridAfter w:val="2"/>
          <w:wAfter w:w="702" w:type="dxa"/>
          <w:trHeight w:val="1564"/>
        </w:trPr>
        <w:tc>
          <w:tcPr>
            <w:tcW w:w="9468" w:type="dxa"/>
            <w:gridSpan w:val="9"/>
            <w:tcBorders>
              <w:top w:val="single" w:sz="8" w:space="0" w:color="auto"/>
              <w:left w:val="nil"/>
              <w:bottom w:val="nil"/>
              <w:right w:val="nil"/>
            </w:tcBorders>
            <w:shd w:val="clear" w:color="auto" w:fill="auto"/>
            <w:hideMark/>
          </w:tcPr>
          <w:p w14:paraId="530239D3" w14:textId="77777777" w:rsidR="00F054A4" w:rsidRPr="00EB6686" w:rsidRDefault="00F054A4" w:rsidP="0055188B">
            <w:pPr>
              <w:ind w:left="-109"/>
              <w:rPr>
                <w:rFonts w:eastAsia="Times New Roman"/>
                <w:color w:val="000000"/>
                <w:sz w:val="14"/>
                <w:szCs w:val="14"/>
              </w:rPr>
            </w:pPr>
            <w:r w:rsidRPr="00EB6686">
              <w:rPr>
                <w:rFonts w:eastAsia="Times New Roman"/>
                <w:i/>
                <w:iCs/>
                <w:color w:val="000000"/>
                <w:sz w:val="14"/>
                <w:szCs w:val="14"/>
              </w:rPr>
              <w:t xml:space="preserve">Source: </w:t>
            </w:r>
            <w:r w:rsidRPr="00EB6686">
              <w:rPr>
                <w:rFonts w:eastAsia="Times New Roman"/>
                <w:color w:val="000000"/>
                <w:sz w:val="14"/>
                <w:szCs w:val="14"/>
              </w:rPr>
              <w:t xml:space="preserve">Authors' own calculations </w:t>
            </w:r>
            <w:r w:rsidRPr="00EB6686">
              <w:rPr>
                <w:rFonts w:eastAsia="Times New Roman"/>
                <w:color w:val="000000"/>
                <w:sz w:val="14"/>
                <w:szCs w:val="14"/>
              </w:rPr>
              <w:br/>
            </w:r>
            <w:r w:rsidRPr="00EB6686">
              <w:rPr>
                <w:rFonts w:eastAsia="Times New Roman"/>
                <w:i/>
                <w:iCs/>
                <w:color w:val="000000"/>
                <w:sz w:val="14"/>
                <w:szCs w:val="14"/>
              </w:rPr>
              <w:t xml:space="preserve">Note: </w:t>
            </w:r>
            <w:r w:rsidRPr="00EB6686">
              <w:rPr>
                <w:rFonts w:eastAsia="Times New Roman"/>
                <w:color w:val="000000"/>
                <w:sz w:val="14"/>
                <w:szCs w:val="14"/>
              </w:rPr>
              <w:t>P-values computed from standard errors adjusted for clustering at the community level.</w:t>
            </w:r>
            <w:r w:rsidRPr="00EB6686">
              <w:rPr>
                <w:rFonts w:eastAsia="Times New Roman"/>
                <w:color w:val="000000"/>
                <w:sz w:val="14"/>
                <w:szCs w:val="14"/>
              </w:rPr>
              <w:br/>
              <w:t>T-test for differences in means statistically significant at the *** 1%, ** 5%, * 10% level.</w:t>
            </w:r>
            <w:r w:rsidRPr="00EB6686">
              <w:rPr>
                <w:rFonts w:eastAsia="Times New Roman"/>
                <w:color w:val="000000"/>
                <w:sz w:val="14"/>
                <w:szCs w:val="14"/>
              </w:rPr>
              <w:br/>
            </w:r>
            <w:r w:rsidRPr="00D9120A">
              <w:rPr>
                <w:rFonts w:eastAsia="Times New Roman"/>
                <w:color w:val="000000"/>
                <w:sz w:val="14"/>
                <w:szCs w:val="14"/>
                <w:vertAlign w:val="superscript"/>
              </w:rPr>
              <w:t>1</w:t>
            </w:r>
            <w:r w:rsidRPr="00EB6686">
              <w:rPr>
                <w:rFonts w:eastAsia="Times New Roman"/>
                <w:color w:val="000000"/>
                <w:sz w:val="14"/>
                <w:szCs w:val="14"/>
              </w:rPr>
              <w:t xml:space="preserve"> Agricultural gross margins measured as the value of production minus agricultural inputs (fungicide, herbicide, insecticide, chemical fertilizer, organic fertilizer, other agrochemicals, and expenditures on tractors and </w:t>
            </w:r>
            <w:r>
              <w:rPr>
                <w:rFonts w:eastAsia="Times New Roman"/>
                <w:color w:val="000000"/>
                <w:sz w:val="14"/>
                <w:szCs w:val="14"/>
              </w:rPr>
              <w:t xml:space="preserve">animal traction (i.e. </w:t>
            </w:r>
            <w:r w:rsidRPr="00EB6686">
              <w:rPr>
                <w:rFonts w:eastAsia="Times New Roman"/>
                <w:color w:val="000000"/>
                <w:sz w:val="14"/>
                <w:szCs w:val="14"/>
              </w:rPr>
              <w:t>oxen yoke</w:t>
            </w:r>
            <w:r>
              <w:rPr>
                <w:rFonts w:eastAsia="Times New Roman"/>
                <w:color w:val="000000"/>
                <w:sz w:val="14"/>
                <w:szCs w:val="14"/>
              </w:rPr>
              <w:t xml:space="preserve">) </w:t>
            </w:r>
            <w:r w:rsidRPr="00EB6686">
              <w:rPr>
                <w:rFonts w:eastAsia="Times New Roman"/>
                <w:color w:val="000000"/>
                <w:sz w:val="14"/>
                <w:szCs w:val="14"/>
              </w:rPr>
              <w:t xml:space="preserve"> for production).</w:t>
            </w:r>
            <w:r w:rsidRPr="00EB6686">
              <w:rPr>
                <w:rFonts w:eastAsia="Times New Roman"/>
                <w:color w:val="000000"/>
                <w:sz w:val="14"/>
                <w:szCs w:val="14"/>
              </w:rPr>
              <w:br/>
            </w:r>
            <w:r w:rsidRPr="00D9120A">
              <w:rPr>
                <w:rFonts w:eastAsia="Times New Roman"/>
                <w:color w:val="000000"/>
                <w:sz w:val="14"/>
                <w:szCs w:val="14"/>
                <w:vertAlign w:val="superscript"/>
              </w:rPr>
              <w:t>2</w:t>
            </w:r>
            <w:r w:rsidRPr="00EB6686">
              <w:rPr>
                <w:rFonts w:eastAsia="Times New Roman"/>
                <w:color w:val="000000"/>
                <w:sz w:val="14"/>
                <w:szCs w:val="14"/>
              </w:rPr>
              <w:t xml:space="preserve"> Gross value added (GVA) has been considered as a parameter for the monetization of economic benefits generated on farms that have benefited from the program. VAB is defined as the wealth generated by a particular economic activity, allowing us to remunerate factors of production (e.g., own or foreign capital, labor and/or land) used in the production of goods or services. GVA was calculated by adding the cost of labor (a benefit) to agricultural gross margins.  As for the “gross” nature of this aggregate, it makes reference to the fact that we are not considering consumption of fixed capital or depreciation of production units used in production. This variable was used in the economic analysis of PRONAREC.</w:t>
            </w:r>
          </w:p>
        </w:tc>
      </w:tr>
    </w:tbl>
    <w:p w14:paraId="0DB34398" w14:textId="77777777" w:rsidR="00F054A4" w:rsidRDefault="00F054A4" w:rsidP="00064325">
      <w:pPr>
        <w:ind w:firstLine="720"/>
        <w:jc w:val="both"/>
        <w:rPr>
          <w:rFonts w:eastAsia="Times New Roman"/>
          <w:color w:val="000000"/>
          <w:sz w:val="22"/>
          <w:szCs w:val="22"/>
        </w:rPr>
      </w:pPr>
    </w:p>
    <w:p w14:paraId="65431311" w14:textId="77777777" w:rsidR="00F054A4" w:rsidRDefault="00F054A4" w:rsidP="00064325">
      <w:pPr>
        <w:ind w:firstLine="720"/>
        <w:jc w:val="both"/>
        <w:rPr>
          <w:rFonts w:eastAsia="Times New Roman"/>
          <w:color w:val="000000"/>
          <w:sz w:val="22"/>
          <w:szCs w:val="22"/>
        </w:rPr>
      </w:pPr>
    </w:p>
    <w:p w14:paraId="49EB5F15" w14:textId="77777777" w:rsidR="00544228" w:rsidRDefault="00544228" w:rsidP="00544228">
      <w:pPr>
        <w:ind w:firstLine="720"/>
        <w:jc w:val="both"/>
        <w:rPr>
          <w:rFonts w:eastAsia="Times New Roman"/>
          <w:color w:val="000000"/>
          <w:sz w:val="22"/>
          <w:szCs w:val="22"/>
          <w:shd w:val="clear" w:color="auto" w:fill="FFFFFF"/>
        </w:rPr>
      </w:pPr>
      <w:r w:rsidRPr="00C52329">
        <w:rPr>
          <w:rFonts w:eastAsia="Times New Roman"/>
          <w:sz w:val="22"/>
          <w:szCs w:val="22"/>
        </w:rPr>
        <w:t>For the assessment of food security, this analysis concentrates on summary measures of food security status</w:t>
      </w:r>
      <w:r>
        <w:rPr>
          <w:rFonts w:eastAsia="Times New Roman"/>
          <w:sz w:val="22"/>
          <w:szCs w:val="22"/>
        </w:rPr>
        <w:t xml:space="preserve"> at the household level</w:t>
      </w:r>
      <w:r w:rsidRPr="00C52329">
        <w:rPr>
          <w:rFonts w:eastAsia="Times New Roman"/>
          <w:sz w:val="22"/>
          <w:szCs w:val="22"/>
        </w:rPr>
        <w:t xml:space="preserve"> using the Latin American and Caribbean Food Security Scale </w:t>
      </w:r>
      <w:r w:rsidRPr="00CB3102">
        <w:rPr>
          <w:rFonts w:eastAsia="Times New Roman"/>
          <w:sz w:val="22"/>
          <w:szCs w:val="22"/>
        </w:rPr>
        <w:lastRenderedPageBreak/>
        <w:t>(ELCSA for its acronym in Spanish) (ELCSA, 2012).</w:t>
      </w:r>
      <w:r w:rsidRPr="00CB3102">
        <w:rPr>
          <w:rStyle w:val="FootnoteReference"/>
          <w:rFonts w:eastAsia="Times New Roman"/>
          <w:sz w:val="22"/>
          <w:szCs w:val="22"/>
        </w:rPr>
        <w:footnoteReference w:id="48"/>
      </w:r>
      <w:r w:rsidRPr="00CB3102">
        <w:rPr>
          <w:rFonts w:eastAsia="Times New Roman"/>
          <w:sz w:val="22"/>
          <w:szCs w:val="22"/>
        </w:rPr>
        <w:t xml:space="preserve"> ELCSA is a multi-dimensional measure of food security conceived out the combined </w:t>
      </w:r>
      <w:r>
        <w:rPr>
          <w:rFonts w:eastAsia="Times New Roman"/>
          <w:sz w:val="22"/>
          <w:szCs w:val="22"/>
        </w:rPr>
        <w:t>experience</w:t>
      </w:r>
      <w:r w:rsidRPr="00CB3102">
        <w:rPr>
          <w:rFonts w:eastAsia="Times New Roman"/>
          <w:sz w:val="22"/>
          <w:szCs w:val="22"/>
        </w:rPr>
        <w:t xml:space="preserve"> with food security measures across several countries in the region (</w:t>
      </w:r>
      <w:proofErr w:type="spellStart"/>
      <w:r w:rsidRPr="00CB3102">
        <w:rPr>
          <w:rFonts w:eastAsia="Times New Roman"/>
          <w:color w:val="222222"/>
          <w:sz w:val="22"/>
          <w:szCs w:val="22"/>
          <w:shd w:val="clear" w:color="auto" w:fill="FFFFFF"/>
        </w:rPr>
        <w:t>Segall-Corrêa</w:t>
      </w:r>
      <w:proofErr w:type="spellEnd"/>
      <w:r w:rsidRPr="00CB3102">
        <w:rPr>
          <w:rFonts w:eastAsia="Times New Roman"/>
          <w:color w:val="222222"/>
          <w:sz w:val="22"/>
          <w:szCs w:val="22"/>
          <w:shd w:val="clear" w:color="auto" w:fill="FFFFFF"/>
        </w:rPr>
        <w:t xml:space="preserve"> and Marin-Leon, 2009;</w:t>
      </w:r>
      <w:r w:rsidRPr="00CB3102">
        <w:rPr>
          <w:rFonts w:ascii="Arial" w:eastAsia="Times New Roman" w:hAnsi="Arial" w:cs="Arial"/>
          <w:color w:val="222222"/>
          <w:sz w:val="22"/>
          <w:szCs w:val="22"/>
          <w:shd w:val="clear" w:color="auto" w:fill="FFFFFF"/>
        </w:rPr>
        <w:t xml:space="preserve"> </w:t>
      </w:r>
      <w:proofErr w:type="spellStart"/>
      <w:r w:rsidRPr="00CB3102">
        <w:rPr>
          <w:rFonts w:eastAsia="Times New Roman"/>
          <w:sz w:val="22"/>
          <w:szCs w:val="22"/>
        </w:rPr>
        <w:t>Melgar-Quiñonez</w:t>
      </w:r>
      <w:proofErr w:type="spellEnd"/>
      <w:r w:rsidRPr="00CB3102">
        <w:rPr>
          <w:rFonts w:eastAsia="Times New Roman"/>
          <w:sz w:val="22"/>
          <w:szCs w:val="22"/>
        </w:rPr>
        <w:t xml:space="preserve"> </w:t>
      </w:r>
      <w:r w:rsidRPr="00CB3102">
        <w:rPr>
          <w:rFonts w:eastAsia="Times New Roman"/>
          <w:i/>
          <w:sz w:val="22"/>
          <w:szCs w:val="22"/>
        </w:rPr>
        <w:t xml:space="preserve">et al., </w:t>
      </w:r>
      <w:r w:rsidRPr="00CB3102">
        <w:rPr>
          <w:rFonts w:eastAsia="Times New Roman"/>
          <w:sz w:val="22"/>
          <w:szCs w:val="22"/>
        </w:rPr>
        <w:t xml:space="preserve">2010; Ballard </w:t>
      </w:r>
      <w:r w:rsidRPr="00CB3102">
        <w:rPr>
          <w:rFonts w:eastAsia="Times New Roman"/>
          <w:i/>
          <w:sz w:val="22"/>
          <w:szCs w:val="22"/>
        </w:rPr>
        <w:t xml:space="preserve">et al., </w:t>
      </w:r>
      <w:r w:rsidRPr="00CB3102">
        <w:rPr>
          <w:rFonts w:eastAsia="Times New Roman"/>
          <w:sz w:val="22"/>
          <w:szCs w:val="22"/>
        </w:rPr>
        <w:t xml:space="preserve">2013). It consists of 15 questions that capture the perception of food security (i.e., psychological perception, quality and quantity of food, and the presence of unmet hunger) in the household, </w:t>
      </w:r>
      <w:r w:rsidRPr="00CB3102">
        <w:rPr>
          <w:rFonts w:eastAsia="Times New Roman"/>
          <w:color w:val="000000"/>
          <w:sz w:val="22"/>
          <w:szCs w:val="22"/>
          <w:shd w:val="clear" w:color="auto" w:fill="FFFFFF"/>
        </w:rPr>
        <w:t>using as reference the three months preceding the survey. The first eight questions consider food insecurity affecting adults in the household, while the remaining seven apply only to households with childr</w:t>
      </w:r>
      <w:r>
        <w:rPr>
          <w:rFonts w:eastAsia="Times New Roman"/>
          <w:color w:val="000000"/>
          <w:sz w:val="22"/>
          <w:szCs w:val="22"/>
          <w:shd w:val="clear" w:color="auto" w:fill="FFFFFF"/>
        </w:rPr>
        <w:t xml:space="preserve">en (less than 18 years of age). </w:t>
      </w:r>
    </w:p>
    <w:p w14:paraId="65AB8876" w14:textId="77777777" w:rsidR="00544228" w:rsidRDefault="00544228" w:rsidP="00544228">
      <w:pPr>
        <w:ind w:firstLine="720"/>
        <w:jc w:val="both"/>
        <w:rPr>
          <w:rFonts w:eastAsia="Times New Roman"/>
          <w:color w:val="000000"/>
          <w:sz w:val="22"/>
          <w:szCs w:val="22"/>
          <w:shd w:val="clear" w:color="auto" w:fill="FFFFFF"/>
        </w:rPr>
      </w:pPr>
    </w:p>
    <w:p w14:paraId="009EFCEC" w14:textId="77777777" w:rsidR="00544228" w:rsidRDefault="00544228" w:rsidP="00544228">
      <w:pPr>
        <w:ind w:firstLine="720"/>
        <w:jc w:val="both"/>
        <w:rPr>
          <w:rFonts w:eastAsia="Times New Roman"/>
          <w:color w:val="000000"/>
          <w:sz w:val="22"/>
          <w:szCs w:val="22"/>
        </w:rPr>
      </w:pPr>
      <w:r w:rsidRPr="00CB3102">
        <w:rPr>
          <w:rFonts w:eastAsia="Times New Roman"/>
          <w:color w:val="000000"/>
          <w:sz w:val="22"/>
          <w:szCs w:val="22"/>
          <w:shd w:val="clear" w:color="auto" w:fill="FFFFFF"/>
        </w:rPr>
        <w:t>The following set of food security indicators were created using the household classification, by level of food insecurity (i.e., food secure, mild insecurity, moderate insecurity, severe insecurity), determined by the additive score of the 8 or 15 answers in the questionnaire</w:t>
      </w:r>
      <w:r w:rsidRPr="00CB3102">
        <w:rPr>
          <w:rFonts w:eastAsia="Times New Roman"/>
          <w:color w:val="000000"/>
          <w:sz w:val="22"/>
          <w:szCs w:val="22"/>
        </w:rPr>
        <w:t xml:space="preserve">: (1) </w:t>
      </w:r>
      <w:r w:rsidRPr="00CB3102">
        <w:rPr>
          <w:rFonts w:eastAsia="Times New Roman"/>
          <w:i/>
          <w:color w:val="000000"/>
          <w:sz w:val="22"/>
          <w:szCs w:val="22"/>
        </w:rPr>
        <w:t>Food insecure</w:t>
      </w:r>
      <w:r w:rsidRPr="00CB3102">
        <w:rPr>
          <w:rFonts w:eastAsia="Times New Roman"/>
          <w:color w:val="000000"/>
          <w:sz w:val="22"/>
          <w:szCs w:val="22"/>
        </w:rPr>
        <w:t xml:space="preserve"> takes the value of ‘1’ if the household was classified as "food insecure" and ‘0’ otherwise; (2) </w:t>
      </w:r>
      <w:r w:rsidRPr="00CB3102">
        <w:rPr>
          <w:rFonts w:eastAsia="Times New Roman"/>
          <w:i/>
          <w:color w:val="000000"/>
          <w:sz w:val="22"/>
          <w:szCs w:val="22"/>
        </w:rPr>
        <w:t>Food insecurity: moderate &amp; severe</w:t>
      </w:r>
      <w:r w:rsidRPr="00CB3102">
        <w:rPr>
          <w:rFonts w:eastAsia="Times New Roman"/>
          <w:color w:val="000000"/>
          <w:sz w:val="22"/>
          <w:szCs w:val="22"/>
        </w:rPr>
        <w:t xml:space="preserve"> takes the value of ‘1’ if the household was classified as having "moderate" or "severe food insecurity" and ‘0’ otherwise; (3) </w:t>
      </w:r>
      <w:r w:rsidRPr="00CB3102">
        <w:rPr>
          <w:rFonts w:eastAsia="Times New Roman"/>
          <w:i/>
          <w:color w:val="000000"/>
          <w:sz w:val="22"/>
          <w:szCs w:val="22"/>
        </w:rPr>
        <w:t xml:space="preserve">Adults food secure </w:t>
      </w:r>
      <w:r w:rsidRPr="00CB3102">
        <w:rPr>
          <w:rFonts w:eastAsia="Times New Roman"/>
          <w:color w:val="000000"/>
          <w:sz w:val="22"/>
          <w:szCs w:val="22"/>
        </w:rPr>
        <w:t xml:space="preserve">only takes into account the first eight questions (Q1-Q8, as reported in the table) affecting adults in the household, taking the value of ‘1’ if classified as “food secure” and ‘0’ otherwise; (4) </w:t>
      </w:r>
      <w:r w:rsidRPr="00CB3102">
        <w:rPr>
          <w:rFonts w:eastAsia="Times New Roman"/>
          <w:i/>
          <w:color w:val="000000"/>
          <w:sz w:val="22"/>
          <w:szCs w:val="22"/>
        </w:rPr>
        <w:t xml:space="preserve">Adults food insecurity: moderate &amp; severe </w:t>
      </w:r>
      <w:r w:rsidRPr="00CB3102">
        <w:rPr>
          <w:rFonts w:eastAsia="Times New Roman"/>
          <w:color w:val="000000"/>
          <w:sz w:val="22"/>
          <w:szCs w:val="22"/>
        </w:rPr>
        <w:t xml:space="preserve">takes the value of ‘1’ if adults in the household were classified as having "moderate" or "severe food insecurity" and ‘0’ otherwise; and (5) </w:t>
      </w:r>
      <w:r w:rsidRPr="00CB3102">
        <w:rPr>
          <w:rFonts w:eastAsia="Times New Roman"/>
          <w:i/>
          <w:color w:val="000000"/>
          <w:sz w:val="22"/>
          <w:szCs w:val="22"/>
        </w:rPr>
        <w:t>Moderate/severe food insecurity HH w/ children &lt; 18 years of age</w:t>
      </w:r>
      <w:r w:rsidRPr="00CB3102">
        <w:rPr>
          <w:rFonts w:eastAsia="Times New Roman"/>
          <w:color w:val="000000"/>
          <w:sz w:val="22"/>
          <w:szCs w:val="22"/>
        </w:rPr>
        <w:t xml:space="preserve"> takes the value of ‘1’ for households with children less than 18 years of age that were classified as having "moderate" or "severe food insecurity" and ‘0’ otherwise. </w:t>
      </w:r>
    </w:p>
    <w:p w14:paraId="1E3A9616" w14:textId="77777777" w:rsidR="009A3952" w:rsidRDefault="009A3952" w:rsidP="00E26A71">
      <w:pPr>
        <w:ind w:firstLine="720"/>
        <w:jc w:val="both"/>
        <w:rPr>
          <w:rFonts w:eastAsia="Times New Roman"/>
          <w:color w:val="000000"/>
        </w:rPr>
      </w:pPr>
    </w:p>
    <w:p w14:paraId="60E0350D" w14:textId="1460211F" w:rsidR="00544228" w:rsidRDefault="00544228" w:rsidP="00E26A71">
      <w:pPr>
        <w:ind w:firstLine="720"/>
        <w:jc w:val="both"/>
        <w:rPr>
          <w:rFonts w:eastAsia="Times New Roman"/>
          <w:color w:val="000000"/>
        </w:rPr>
      </w:pPr>
      <w:r w:rsidRPr="00CB3102">
        <w:rPr>
          <w:rFonts w:eastAsia="Times New Roman"/>
          <w:color w:val="000000"/>
          <w:sz w:val="22"/>
          <w:szCs w:val="22"/>
        </w:rPr>
        <w:t>The food security status section in Table 6 provides descriptive statistics of these indicators.  Overall, the indicators of food insecurity for the household, adults only, and households with children (less than 18 years of age) experiencing moderate or severe food insecurity, are not significantly different between both groups. On average, 60 percent of the households in the sample report some level of food insecurity, 20 percent report moderate and severe food insecurity. Only the indicator measuring moderate and severe food insecurity among adults is statistically significant for the treated group compared to the control group (5 percentage points).</w:t>
      </w:r>
    </w:p>
    <w:p w14:paraId="6E6E7F3E" w14:textId="343AEFDD" w:rsidR="00F054A4" w:rsidRPr="00471380" w:rsidRDefault="00544228" w:rsidP="00F054A4">
      <w:pPr>
        <w:ind w:firstLine="720"/>
        <w:jc w:val="both"/>
        <w:rPr>
          <w:rFonts w:eastAsia="Times New Roman"/>
          <w:sz w:val="22"/>
          <w:szCs w:val="22"/>
        </w:rPr>
      </w:pPr>
      <w:r>
        <w:rPr>
          <w:rFonts w:eastAsia="Times New Roman"/>
          <w:noProof/>
          <w:sz w:val="22"/>
          <w:szCs w:val="22"/>
        </w:rPr>
        <w:lastRenderedPageBreak/>
        <mc:AlternateContent>
          <mc:Choice Requires="wpg">
            <w:drawing>
              <wp:anchor distT="0" distB="0" distL="114300" distR="114300" simplePos="0" relativeHeight="251791360" behindDoc="0" locked="0" layoutInCell="1" allowOverlap="1" wp14:anchorId="1E1CA0F7" wp14:editId="17C8B293">
                <wp:simplePos x="0" y="0"/>
                <wp:positionH relativeFrom="column">
                  <wp:posOffset>-59055</wp:posOffset>
                </wp:positionH>
                <wp:positionV relativeFrom="paragraph">
                  <wp:posOffset>-565785</wp:posOffset>
                </wp:positionV>
                <wp:extent cx="5953760" cy="7143750"/>
                <wp:effectExtent l="0" t="0" r="0" b="0"/>
                <wp:wrapThrough wrapText="bothSides">
                  <wp:wrapPolygon edited="0">
                    <wp:start x="0" y="0"/>
                    <wp:lineTo x="0" y="21504"/>
                    <wp:lineTo x="21471" y="21504"/>
                    <wp:lineTo x="21471" y="0"/>
                    <wp:lineTo x="0" y="0"/>
                  </wp:wrapPolygon>
                </wp:wrapThrough>
                <wp:docPr id="32" name="Group 32"/>
                <wp:cNvGraphicFramePr/>
                <a:graphic xmlns:a="http://schemas.openxmlformats.org/drawingml/2006/main">
                  <a:graphicData uri="http://schemas.microsoft.com/office/word/2010/wordprocessingGroup">
                    <wpg:wgp>
                      <wpg:cNvGrpSpPr/>
                      <wpg:grpSpPr>
                        <a:xfrm>
                          <a:off x="0" y="0"/>
                          <a:ext cx="5953760" cy="7143750"/>
                          <a:chOff x="0" y="0"/>
                          <a:chExt cx="5954110" cy="7143837"/>
                        </a:xfrm>
                      </wpg:grpSpPr>
                      <wpg:grpSp>
                        <wpg:cNvPr id="33" name="Group 33"/>
                        <wpg:cNvGrpSpPr/>
                        <wpg:grpSpPr>
                          <a:xfrm>
                            <a:off x="0" y="0"/>
                            <a:ext cx="5954110" cy="6581315"/>
                            <a:chOff x="0" y="0"/>
                            <a:chExt cx="5954110" cy="6581315"/>
                          </a:xfrm>
                        </wpg:grpSpPr>
                        <pic:pic xmlns:pic="http://schemas.openxmlformats.org/drawingml/2006/picture">
                          <pic:nvPicPr>
                            <pic:cNvPr id="34" name="Picture 3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462455"/>
                              <a:ext cx="5942965" cy="6118860"/>
                            </a:xfrm>
                            <a:prstGeom prst="rect">
                              <a:avLst/>
                            </a:prstGeom>
                          </pic:spPr>
                        </pic:pic>
                        <wps:wsp>
                          <wps:cNvPr id="35" name="Text Box 35"/>
                          <wps:cNvSpPr txBox="1"/>
                          <wps:spPr>
                            <a:xfrm>
                              <a:off x="10510" y="0"/>
                              <a:ext cx="5943600" cy="457200"/>
                            </a:xfrm>
                            <a:prstGeom prst="rect">
                              <a:avLst/>
                            </a:prstGeom>
                            <a:solidFill>
                              <a:prstClr val="white"/>
                            </a:solidFill>
                            <a:ln>
                              <a:noFill/>
                            </a:ln>
                            <a:effectLst/>
                          </wps:spPr>
                          <wps:txbx>
                            <w:txbxContent>
                              <w:p w14:paraId="17FF4C9A" w14:textId="77777777" w:rsidR="004E7753" w:rsidRDefault="004E7753" w:rsidP="005928E5">
                                <w:pPr>
                                  <w:pStyle w:val="Caption"/>
                                  <w:jc w:val="center"/>
                                  <w:rPr>
                                    <w:i/>
                                    <w:color w:val="000000" w:themeColor="text1"/>
                                    <w:sz w:val="22"/>
                                    <w:szCs w:val="22"/>
                                  </w:rPr>
                                </w:pPr>
                              </w:p>
                              <w:p w14:paraId="382A7E19" w14:textId="5D78BAB0" w:rsidR="004E7753" w:rsidRPr="00C0774C" w:rsidRDefault="004E7753" w:rsidP="005928E5">
                                <w:pPr>
                                  <w:pStyle w:val="Caption"/>
                                  <w:jc w:val="center"/>
                                  <w:rPr>
                                    <w:noProof/>
                                  </w:rPr>
                                </w:pPr>
                                <w:r w:rsidRPr="001E236A">
                                  <w:rPr>
                                    <w:i/>
                                    <w:color w:val="000000" w:themeColor="text1"/>
                                    <w:sz w:val="22"/>
                                    <w:szCs w:val="22"/>
                                  </w:rPr>
                                  <w:t xml:space="preserve">Figure </w:t>
                                </w:r>
                                <w:r>
                                  <w:rPr>
                                    <w:i/>
                                    <w:color w:val="000000" w:themeColor="text1"/>
                                    <w:sz w:val="22"/>
                                    <w:szCs w:val="22"/>
                                  </w:rPr>
                                  <w:t>5</w:t>
                                </w:r>
                                <w:r w:rsidRPr="001E236A">
                                  <w:rPr>
                                    <w:b w:val="0"/>
                                    <w:i/>
                                    <w:color w:val="000000" w:themeColor="text1"/>
                                    <w:sz w:val="22"/>
                                    <w:szCs w:val="22"/>
                                  </w:rPr>
                                  <w:t>—</w:t>
                                </w:r>
                                <w:r w:rsidRPr="004A0FDA">
                                  <w:rPr>
                                    <w:b w:val="0"/>
                                    <w:i/>
                                    <w:color w:val="000000" w:themeColor="text1"/>
                                    <w:sz w:val="22"/>
                                    <w:szCs w:val="22"/>
                                  </w:rPr>
                                  <w:t>Value</w:t>
                                </w:r>
                                <w:r>
                                  <w:rPr>
                                    <w:b w:val="0"/>
                                    <w:i/>
                                    <w:color w:val="000000" w:themeColor="text1"/>
                                    <w:sz w:val="22"/>
                                    <w:szCs w:val="22"/>
                                  </w:rPr>
                                  <w:t xml:space="preserve"> of Agricultural Production (US$), by Crop and Program Phase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6" name="Text Box 36"/>
                        <wps:cNvSpPr txBox="1"/>
                        <wps:spPr>
                          <a:xfrm>
                            <a:off x="0" y="6632027"/>
                            <a:ext cx="5942965" cy="511810"/>
                          </a:xfrm>
                          <a:prstGeom prst="rect">
                            <a:avLst/>
                          </a:prstGeom>
                          <a:solidFill>
                            <a:prstClr val="white"/>
                          </a:solidFill>
                          <a:ln>
                            <a:noFill/>
                          </a:ln>
                          <a:effectLst/>
                        </wps:spPr>
                        <wps:txbx>
                          <w:txbxContent>
                            <w:p w14:paraId="6175120B" w14:textId="77777777" w:rsidR="004E7753" w:rsidRPr="004A0FDA" w:rsidRDefault="004E7753" w:rsidP="005928E5">
                              <w:pPr>
                                <w:rPr>
                                  <w:rFonts w:eastAsia="Times New Roman"/>
                                  <w:color w:val="000000" w:themeColor="text1"/>
                                  <w:sz w:val="14"/>
                                  <w:szCs w:val="14"/>
                                </w:rPr>
                              </w:pPr>
                              <w:r w:rsidRPr="004A0FDA">
                                <w:rPr>
                                  <w:rFonts w:eastAsia="Times New Roman"/>
                                  <w:i/>
                                  <w:iCs/>
                                  <w:color w:val="000000" w:themeColor="text1"/>
                                  <w:sz w:val="14"/>
                                  <w:szCs w:val="14"/>
                                </w:rPr>
                                <w:t xml:space="preserve">Source: </w:t>
                              </w:r>
                              <w:r w:rsidRPr="004A0FDA">
                                <w:rPr>
                                  <w:rFonts w:eastAsia="Times New Roman"/>
                                  <w:color w:val="000000" w:themeColor="text1"/>
                                  <w:sz w:val="14"/>
                                  <w:szCs w:val="14"/>
                                </w:rPr>
                                <w:t>PRONAREC’s 2014-2015 Agricultural Household Survey.</w:t>
                              </w:r>
                              <w:r w:rsidRPr="004A0FDA">
                                <w:rPr>
                                  <w:rFonts w:eastAsia="Times New Roman"/>
                                  <w:color w:val="000000" w:themeColor="text1"/>
                                  <w:sz w:val="14"/>
                                  <w:szCs w:val="14"/>
                                </w:rPr>
                                <w:br/>
                              </w:r>
                              <w:r w:rsidRPr="004A0FDA">
                                <w:rPr>
                                  <w:rFonts w:eastAsia="Times New Roman"/>
                                  <w:i/>
                                  <w:iCs/>
                                  <w:color w:val="000000" w:themeColor="text1"/>
                                  <w:sz w:val="14"/>
                                  <w:szCs w:val="14"/>
                                </w:rPr>
                                <w:t xml:space="preserve">Note: </w:t>
                              </w:r>
                              <w:r w:rsidRPr="004A0FDA">
                                <w:rPr>
                                  <w:rFonts w:eastAsia="Times New Roman"/>
                                  <w:color w:val="000000" w:themeColor="text1"/>
                                  <w:sz w:val="14"/>
                                  <w:szCs w:val="14"/>
                                </w:rPr>
                                <w:t>Exchange rate: 1 Bolivian Boliviano = 0.15 USD (2014-2015 average)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mo="http://schemas.microsoft.com/office/mac/office/2008/main" xmlns:mv="urn:schemas-microsoft-com:mac:vml" xmlns:w15="http://schemas.microsoft.com/office/word/2012/wordml">
            <w:pict>
              <v:group w14:anchorId="1E1CA0F7" id="Group 32" o:spid="_x0000_s1102" style="position:absolute;left:0;text-align:left;margin-left:-4.65pt;margin-top:-44.5pt;width:468.8pt;height:562.5pt;z-index:251791360;mso-height-relative:margin" coordsize="5954110,714383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">
                <v:group id="Group 33" o:spid="_x0000_s1103" style="position:absolute;width:5954110;height:6581315" coordsize="5954110,65813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oADcUAAADbAAAA&#10;DwAAAAAAAAAAAAAAAACpAgAAZHJzL2Rvd25yZXYueG1sUEsFBgAAAAAEAAQA+gAAAJsDAAAAAA==&#10;">
                  <v:shape id="Picture 34" o:spid="_x0000_s1104" type="#_x0000_t75" style="position:absolute;top:462455;width:5942965;height:61188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8&#10;+//DAAAA2wAAAA8AAABkcnMvZG93bnJldi54bWxEj0FrwkAUhO8F/8PyCr3VjUkokrqKBITeaqIg&#10;3h7Z1yQ1+zZkV5P+e1cQehxm5htmtZlMJ240uNaygsU8AkFcWd1yreB42L0vQTiPrLGzTAr+yMFm&#10;PXtZYabtyAXdSl+LAGGXoYLG+z6T0lUNGXRz2xMH78cOBn2QQy31gGOAm07GUfQhDbYcFhrsKW+o&#10;upRXo+D3O44P6Xmfu7LY5tdLcuLFkZV6e522nyA8Tf4//Gx/aQVJCo8v4QfI9R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vz7/8MAAADbAAAADwAAAAAAAAAAAAAAAACcAgAA&#10;ZHJzL2Rvd25yZXYueG1sUEsFBgAAAAAEAAQA9wAAAIwDAAAAAA==&#10;">
                    <v:imagedata r:id="rId20" o:title=""/>
                    <v:path arrowok="t"/>
                  </v:shape>
                  <v:shape id="Text Box 35" o:spid="_x0000_s1105" type="#_x0000_t202" style="position:absolute;left:10510;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4CumxQAA&#10;ANsAAAAPAAAAZHJzL2Rvd25yZXYueG1sRI9Pa8JAFMTvBb/D8oReim6aU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gK6bFAAAA2wAAAA8AAAAAAAAAAAAAAAAAlwIAAGRycy9k&#10;b3ducmV2LnhtbFBLBQYAAAAABAAEAPUAAACJAwAAAAA=&#10;" stroked="f">
                    <v:textbox inset="0,0,0,0">
                      <w:txbxContent>
                        <w:p w14:paraId="17FF4C9A" w14:textId="77777777" w:rsidR="004E7753" w:rsidRDefault="004E7753" w:rsidP="005928E5">
                          <w:pPr>
                            <w:pStyle w:val="Caption"/>
                            <w:jc w:val="center"/>
                            <w:rPr>
                              <w:i/>
                              <w:color w:val="000000" w:themeColor="text1"/>
                              <w:sz w:val="22"/>
                              <w:szCs w:val="22"/>
                            </w:rPr>
                          </w:pPr>
                        </w:p>
                        <w:p w14:paraId="382A7E19" w14:textId="5D78BAB0" w:rsidR="004E7753" w:rsidRPr="00C0774C" w:rsidRDefault="004E7753" w:rsidP="005928E5">
                          <w:pPr>
                            <w:pStyle w:val="Caption"/>
                            <w:jc w:val="center"/>
                            <w:rPr>
                              <w:noProof/>
                            </w:rPr>
                          </w:pPr>
                          <w:r w:rsidRPr="001E236A">
                            <w:rPr>
                              <w:i/>
                              <w:color w:val="000000" w:themeColor="text1"/>
                              <w:sz w:val="22"/>
                              <w:szCs w:val="22"/>
                            </w:rPr>
                            <w:t xml:space="preserve">Figure </w:t>
                          </w:r>
                          <w:r>
                            <w:rPr>
                              <w:i/>
                              <w:color w:val="000000" w:themeColor="text1"/>
                              <w:sz w:val="22"/>
                              <w:szCs w:val="22"/>
                            </w:rPr>
                            <w:t>5</w:t>
                          </w:r>
                          <w:r w:rsidRPr="001E236A">
                            <w:rPr>
                              <w:b w:val="0"/>
                              <w:i/>
                              <w:color w:val="000000" w:themeColor="text1"/>
                              <w:sz w:val="22"/>
                              <w:szCs w:val="22"/>
                            </w:rPr>
                            <w:t>—</w:t>
                          </w:r>
                          <w:r w:rsidRPr="004A0FDA">
                            <w:rPr>
                              <w:b w:val="0"/>
                              <w:i/>
                              <w:color w:val="000000" w:themeColor="text1"/>
                              <w:sz w:val="22"/>
                              <w:szCs w:val="22"/>
                            </w:rPr>
                            <w:t>Value</w:t>
                          </w:r>
                          <w:r>
                            <w:rPr>
                              <w:b w:val="0"/>
                              <w:i/>
                              <w:color w:val="000000" w:themeColor="text1"/>
                              <w:sz w:val="22"/>
                              <w:szCs w:val="22"/>
                            </w:rPr>
                            <w:t xml:space="preserve"> of Agricultural Production (US$), by Crop and Program Phase</w:t>
                          </w:r>
                        </w:p>
                      </w:txbxContent>
                    </v:textbox>
                  </v:shape>
                </v:group>
                <v:shape id="Text Box 36" o:spid="_x0000_s1106" type="#_x0000_t202" style="position:absolute;top:6632027;width:5942965;height:511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6175120B" w14:textId="77777777" w:rsidR="004E7753" w:rsidRPr="004A0FDA" w:rsidRDefault="004E7753" w:rsidP="005928E5">
                        <w:pPr>
                          <w:rPr>
                            <w:rFonts w:eastAsia="Times New Roman"/>
                            <w:color w:val="000000" w:themeColor="text1"/>
                            <w:sz w:val="14"/>
                            <w:szCs w:val="14"/>
                          </w:rPr>
                        </w:pPr>
                        <w:r w:rsidRPr="004A0FDA">
                          <w:rPr>
                            <w:rFonts w:eastAsia="Times New Roman"/>
                            <w:i/>
                            <w:iCs/>
                            <w:color w:val="000000" w:themeColor="text1"/>
                            <w:sz w:val="14"/>
                            <w:szCs w:val="14"/>
                          </w:rPr>
                          <w:t xml:space="preserve">Source: </w:t>
                        </w:r>
                        <w:r w:rsidRPr="004A0FDA">
                          <w:rPr>
                            <w:rFonts w:eastAsia="Times New Roman"/>
                            <w:color w:val="000000" w:themeColor="text1"/>
                            <w:sz w:val="14"/>
                            <w:szCs w:val="14"/>
                          </w:rPr>
                          <w:t>PRONAREC’s 2014-2015 Agricultural Household Survey.</w:t>
                        </w:r>
                        <w:r w:rsidRPr="004A0FDA">
                          <w:rPr>
                            <w:rFonts w:eastAsia="Times New Roman"/>
                            <w:color w:val="000000" w:themeColor="text1"/>
                            <w:sz w:val="14"/>
                            <w:szCs w:val="14"/>
                          </w:rPr>
                          <w:br/>
                        </w:r>
                        <w:r w:rsidRPr="004A0FDA">
                          <w:rPr>
                            <w:rFonts w:eastAsia="Times New Roman"/>
                            <w:i/>
                            <w:iCs/>
                            <w:color w:val="000000" w:themeColor="text1"/>
                            <w:sz w:val="14"/>
                            <w:szCs w:val="14"/>
                          </w:rPr>
                          <w:t xml:space="preserve">Note: </w:t>
                        </w:r>
                        <w:r w:rsidRPr="004A0FDA">
                          <w:rPr>
                            <w:rFonts w:eastAsia="Times New Roman"/>
                            <w:color w:val="000000" w:themeColor="text1"/>
                            <w:sz w:val="14"/>
                            <w:szCs w:val="14"/>
                          </w:rPr>
                          <w:t>Exchange rate: 1 Bolivian Boliviano = 0.15 USD (2014-2015 average)</w:t>
                        </w:r>
                      </w:p>
                    </w:txbxContent>
                  </v:textbox>
                </v:shape>
                <w10:wrap type="through"/>
              </v:group>
            </w:pict>
          </mc:Fallback>
        </mc:AlternateContent>
      </w:r>
    </w:p>
    <w:p w14:paraId="60780CCD" w14:textId="6A82BA88" w:rsidR="00320080" w:rsidRPr="002D1E5A" w:rsidRDefault="00FD0E35" w:rsidP="002D1E5A">
      <w:pPr>
        <w:jc w:val="both"/>
        <w:rPr>
          <w:rFonts w:eastAsia="Times New Roman"/>
          <w:color w:val="000000"/>
        </w:rPr>
      </w:pPr>
      <w:r w:rsidRPr="00CB3102">
        <w:rPr>
          <w:b/>
          <w:sz w:val="22"/>
          <w:szCs w:val="22"/>
        </w:rPr>
        <w:t xml:space="preserve">VI. </w:t>
      </w:r>
      <w:r w:rsidR="00D9229E" w:rsidRPr="00CB3102">
        <w:rPr>
          <w:b/>
          <w:sz w:val="22"/>
          <w:szCs w:val="22"/>
        </w:rPr>
        <w:t>Results</w:t>
      </w:r>
    </w:p>
    <w:p w14:paraId="45431E66" w14:textId="6BF06167" w:rsidR="00320080" w:rsidRPr="00CB3102" w:rsidRDefault="00320080" w:rsidP="00320080">
      <w:pPr>
        <w:rPr>
          <w:b/>
          <w:sz w:val="22"/>
          <w:szCs w:val="22"/>
        </w:rPr>
      </w:pPr>
    </w:p>
    <w:p w14:paraId="3301C914" w14:textId="3836CAA8" w:rsidR="00F43178" w:rsidRPr="00CB3102" w:rsidRDefault="00C4156B" w:rsidP="00320080">
      <w:pPr>
        <w:ind w:firstLine="720"/>
        <w:rPr>
          <w:b/>
          <w:sz w:val="22"/>
          <w:szCs w:val="22"/>
        </w:rPr>
      </w:pPr>
      <w:r w:rsidRPr="00CB3102">
        <w:rPr>
          <w:color w:val="000000" w:themeColor="text1"/>
          <w:sz w:val="22"/>
          <w:szCs w:val="22"/>
        </w:rPr>
        <w:t xml:space="preserve">In this section, we present </w:t>
      </w:r>
      <w:r w:rsidR="00783F49" w:rsidRPr="00CB3102">
        <w:rPr>
          <w:color w:val="000000" w:themeColor="text1"/>
          <w:sz w:val="22"/>
          <w:szCs w:val="22"/>
        </w:rPr>
        <w:t xml:space="preserve">and discuss </w:t>
      </w:r>
      <w:r w:rsidRPr="00CB3102">
        <w:rPr>
          <w:color w:val="000000" w:themeColor="text1"/>
          <w:sz w:val="22"/>
          <w:szCs w:val="22"/>
        </w:rPr>
        <w:t>the</w:t>
      </w:r>
      <w:r w:rsidR="00783F49" w:rsidRPr="00CB3102">
        <w:rPr>
          <w:color w:val="000000" w:themeColor="text1"/>
          <w:sz w:val="22"/>
          <w:szCs w:val="22"/>
        </w:rPr>
        <w:t xml:space="preserve"> </w:t>
      </w:r>
      <w:r w:rsidRPr="00CB3102">
        <w:rPr>
          <w:color w:val="000000" w:themeColor="text1"/>
          <w:sz w:val="22"/>
          <w:szCs w:val="22"/>
        </w:rPr>
        <w:t xml:space="preserve">results of </w:t>
      </w:r>
      <w:r w:rsidR="00F43178" w:rsidRPr="00CB3102">
        <w:rPr>
          <w:color w:val="000000" w:themeColor="text1"/>
          <w:sz w:val="22"/>
          <w:szCs w:val="22"/>
        </w:rPr>
        <w:t xml:space="preserve">the propensity score </w:t>
      </w:r>
      <w:r w:rsidR="00783F49" w:rsidRPr="00CB3102">
        <w:rPr>
          <w:color w:val="000000" w:themeColor="text1"/>
          <w:sz w:val="22"/>
          <w:szCs w:val="22"/>
        </w:rPr>
        <w:t>matching technique</w:t>
      </w:r>
      <w:r w:rsidR="00F43178" w:rsidRPr="00CB3102">
        <w:rPr>
          <w:color w:val="000000" w:themeColor="text1"/>
          <w:sz w:val="22"/>
          <w:szCs w:val="22"/>
        </w:rPr>
        <w:t>, including the particip</w:t>
      </w:r>
      <w:r w:rsidR="00783F49" w:rsidRPr="00CB3102">
        <w:rPr>
          <w:color w:val="000000" w:themeColor="text1"/>
          <w:sz w:val="22"/>
          <w:szCs w:val="22"/>
        </w:rPr>
        <w:t>ation model, assessment of the</w:t>
      </w:r>
      <w:r w:rsidR="00F43178" w:rsidRPr="00CB3102">
        <w:rPr>
          <w:color w:val="000000" w:themeColor="text1"/>
          <w:sz w:val="22"/>
          <w:szCs w:val="22"/>
        </w:rPr>
        <w:t xml:space="preserve"> distribution of </w:t>
      </w:r>
      <w:r w:rsidR="001F3EFD" w:rsidRPr="00CB3102">
        <w:rPr>
          <w:color w:val="000000" w:themeColor="text1"/>
          <w:sz w:val="22"/>
          <w:szCs w:val="22"/>
        </w:rPr>
        <w:t>beneficiaries and non-beneficiaries in the resultant matched samples,</w:t>
      </w:r>
      <w:r w:rsidR="00783F49" w:rsidRPr="00CB3102">
        <w:rPr>
          <w:color w:val="000000" w:themeColor="text1"/>
          <w:sz w:val="22"/>
          <w:szCs w:val="22"/>
        </w:rPr>
        <w:t xml:space="preserve"> and the effects of the program on outcomes of interests. </w:t>
      </w:r>
      <w:r w:rsidR="002C4F96" w:rsidRPr="00CB3102">
        <w:rPr>
          <w:color w:val="000000" w:themeColor="text1"/>
          <w:sz w:val="22"/>
          <w:szCs w:val="22"/>
        </w:rPr>
        <w:t xml:space="preserve">Propensity score matching </w:t>
      </w:r>
      <w:r w:rsidR="00783F49" w:rsidRPr="00CB3102">
        <w:rPr>
          <w:color w:val="000000" w:themeColor="text1"/>
          <w:sz w:val="22"/>
          <w:szCs w:val="22"/>
        </w:rPr>
        <w:t>is in effect</w:t>
      </w:r>
      <w:r w:rsidR="009B1CE2" w:rsidRPr="00CB3102">
        <w:rPr>
          <w:color w:val="000000" w:themeColor="text1"/>
          <w:sz w:val="22"/>
          <w:szCs w:val="22"/>
        </w:rPr>
        <w:t xml:space="preserve"> a two-stage process, the first-</w:t>
      </w:r>
      <w:r w:rsidR="00783F49" w:rsidRPr="00CB3102">
        <w:rPr>
          <w:color w:val="000000" w:themeColor="text1"/>
          <w:sz w:val="22"/>
          <w:szCs w:val="22"/>
        </w:rPr>
        <w:t xml:space="preserve">stage being the specification and estimation of the propensity scores using a </w:t>
      </w:r>
      <w:proofErr w:type="spellStart"/>
      <w:r w:rsidR="001230D1" w:rsidRPr="00CB3102">
        <w:rPr>
          <w:color w:val="000000" w:themeColor="text1"/>
          <w:sz w:val="22"/>
          <w:szCs w:val="22"/>
        </w:rPr>
        <w:t>probit</w:t>
      </w:r>
      <w:proofErr w:type="spellEnd"/>
      <w:r w:rsidR="00783F49" w:rsidRPr="00CB3102">
        <w:rPr>
          <w:i/>
          <w:color w:val="000000" w:themeColor="text1"/>
          <w:sz w:val="22"/>
          <w:szCs w:val="22"/>
        </w:rPr>
        <w:t xml:space="preserve"> </w:t>
      </w:r>
      <w:r w:rsidR="00783F49" w:rsidRPr="00CB3102">
        <w:rPr>
          <w:color w:val="000000" w:themeColor="text1"/>
          <w:sz w:val="22"/>
          <w:szCs w:val="22"/>
        </w:rPr>
        <w:t>or logit model</w:t>
      </w:r>
      <w:r w:rsidR="00953988" w:rsidRPr="00CB3102">
        <w:rPr>
          <w:color w:val="000000" w:themeColor="text1"/>
          <w:sz w:val="22"/>
          <w:szCs w:val="22"/>
        </w:rPr>
        <w:t xml:space="preserve"> to predict the likelihood of participation for each producer</w:t>
      </w:r>
      <w:r w:rsidR="00783F49" w:rsidRPr="00CB3102">
        <w:rPr>
          <w:color w:val="000000" w:themeColor="text1"/>
          <w:sz w:val="22"/>
          <w:szCs w:val="22"/>
        </w:rPr>
        <w:t xml:space="preserve">, and the second being estimating </w:t>
      </w:r>
      <w:r w:rsidR="004E7E58" w:rsidRPr="00CB3102">
        <w:rPr>
          <w:color w:val="000000" w:themeColor="text1"/>
          <w:sz w:val="22"/>
          <w:szCs w:val="22"/>
        </w:rPr>
        <w:t xml:space="preserve">average </w:t>
      </w:r>
      <w:r w:rsidR="00783F49" w:rsidRPr="00CB3102">
        <w:rPr>
          <w:color w:val="000000" w:themeColor="text1"/>
          <w:sz w:val="22"/>
          <w:szCs w:val="22"/>
        </w:rPr>
        <w:t xml:space="preserve">treatment effects using </w:t>
      </w:r>
      <w:r w:rsidR="00F95D08" w:rsidRPr="00CB3102">
        <w:rPr>
          <w:color w:val="000000" w:themeColor="text1"/>
          <w:sz w:val="22"/>
          <w:szCs w:val="22"/>
        </w:rPr>
        <w:t xml:space="preserve">different kinds </w:t>
      </w:r>
      <w:r w:rsidR="00783F49" w:rsidRPr="00CB3102">
        <w:rPr>
          <w:color w:val="000000" w:themeColor="text1"/>
          <w:sz w:val="22"/>
          <w:szCs w:val="22"/>
        </w:rPr>
        <w:t xml:space="preserve">matching algorithms on the </w:t>
      </w:r>
      <w:r w:rsidR="00C123CA" w:rsidRPr="00CB3102">
        <w:rPr>
          <w:color w:val="000000" w:themeColor="text1"/>
          <w:sz w:val="22"/>
          <w:szCs w:val="22"/>
        </w:rPr>
        <w:t>basis of the propensity scores.</w:t>
      </w:r>
    </w:p>
    <w:p w14:paraId="60694CC4" w14:textId="77777777" w:rsidR="00F44AD5" w:rsidRPr="00CB3102" w:rsidRDefault="00F44AD5" w:rsidP="00802A4A">
      <w:pPr>
        <w:rPr>
          <w:sz w:val="22"/>
          <w:szCs w:val="22"/>
        </w:rPr>
      </w:pPr>
    </w:p>
    <w:p w14:paraId="136197B5" w14:textId="70E8E493" w:rsidR="002924C8" w:rsidRPr="00CB3102" w:rsidRDefault="009B1CE2" w:rsidP="00802A4A">
      <w:pPr>
        <w:pStyle w:val="ListParagraph"/>
        <w:numPr>
          <w:ilvl w:val="0"/>
          <w:numId w:val="30"/>
        </w:numPr>
        <w:ind w:left="360"/>
        <w:rPr>
          <w:b/>
          <w:sz w:val="22"/>
          <w:szCs w:val="22"/>
        </w:rPr>
      </w:pPr>
      <w:r w:rsidRPr="00CB3102">
        <w:rPr>
          <w:b/>
          <w:sz w:val="22"/>
          <w:szCs w:val="22"/>
        </w:rPr>
        <w:lastRenderedPageBreak/>
        <w:t>First-s</w:t>
      </w:r>
      <w:r w:rsidR="00C123CA" w:rsidRPr="00CB3102">
        <w:rPr>
          <w:b/>
          <w:sz w:val="22"/>
          <w:szCs w:val="22"/>
        </w:rPr>
        <w:t>tage</w:t>
      </w:r>
      <w:r w:rsidRPr="00CB3102">
        <w:rPr>
          <w:b/>
          <w:sz w:val="22"/>
          <w:szCs w:val="22"/>
        </w:rPr>
        <w:t xml:space="preserve">: </w:t>
      </w:r>
      <w:r w:rsidR="0000392A" w:rsidRPr="00CB3102">
        <w:rPr>
          <w:b/>
          <w:sz w:val="22"/>
          <w:szCs w:val="22"/>
        </w:rPr>
        <w:t>P</w:t>
      </w:r>
      <w:r w:rsidR="00C123CA" w:rsidRPr="00CB3102">
        <w:rPr>
          <w:b/>
          <w:sz w:val="22"/>
          <w:szCs w:val="22"/>
        </w:rPr>
        <w:t>r</w:t>
      </w:r>
      <w:r w:rsidR="0000392A" w:rsidRPr="00CB3102">
        <w:rPr>
          <w:b/>
          <w:sz w:val="22"/>
          <w:szCs w:val="22"/>
        </w:rPr>
        <w:t>opensity Score</w:t>
      </w:r>
      <w:r w:rsidR="00773BC3" w:rsidRPr="00CB3102">
        <w:rPr>
          <w:b/>
          <w:sz w:val="22"/>
          <w:szCs w:val="22"/>
        </w:rPr>
        <w:t xml:space="preserve"> Model</w:t>
      </w:r>
      <w:r w:rsidR="0000392A" w:rsidRPr="00CB3102">
        <w:rPr>
          <w:b/>
          <w:sz w:val="22"/>
          <w:szCs w:val="22"/>
        </w:rPr>
        <w:t xml:space="preserve"> </w:t>
      </w:r>
      <w:r w:rsidR="00C123CA" w:rsidRPr="00CB3102">
        <w:rPr>
          <w:b/>
          <w:sz w:val="22"/>
          <w:szCs w:val="22"/>
        </w:rPr>
        <w:t>Specification and Estimation</w:t>
      </w:r>
    </w:p>
    <w:p w14:paraId="6677E6F4" w14:textId="77777777" w:rsidR="00E34A0C" w:rsidRPr="00CB3102" w:rsidRDefault="00E34A0C" w:rsidP="00246717">
      <w:pPr>
        <w:jc w:val="both"/>
        <w:rPr>
          <w:rFonts w:eastAsia="Times New Roman"/>
          <w:sz w:val="22"/>
          <w:szCs w:val="22"/>
        </w:rPr>
      </w:pPr>
    </w:p>
    <w:p w14:paraId="5F8FAE3B" w14:textId="55375685" w:rsidR="00A53EC4" w:rsidRPr="00CB3102" w:rsidRDefault="00B94472" w:rsidP="00320080">
      <w:pPr>
        <w:ind w:firstLine="720"/>
        <w:jc w:val="both"/>
        <w:rPr>
          <w:rFonts w:eastAsia="Times New Roman"/>
          <w:sz w:val="22"/>
          <w:szCs w:val="22"/>
        </w:rPr>
      </w:pPr>
      <w:r w:rsidRPr="00CB3102">
        <w:rPr>
          <w:rFonts w:eastAsia="Times New Roman"/>
          <w:sz w:val="22"/>
          <w:szCs w:val="22"/>
        </w:rPr>
        <w:t xml:space="preserve">For the propensity score model specification, we followed the guidelines proposed in Heinrich </w:t>
      </w:r>
      <w:r w:rsidRPr="00CB3102">
        <w:rPr>
          <w:rFonts w:eastAsia="Times New Roman"/>
          <w:i/>
          <w:sz w:val="22"/>
          <w:szCs w:val="22"/>
        </w:rPr>
        <w:t xml:space="preserve">et al., </w:t>
      </w:r>
      <w:r w:rsidRPr="00CB3102">
        <w:rPr>
          <w:rFonts w:eastAsia="Times New Roman"/>
          <w:sz w:val="22"/>
          <w:szCs w:val="22"/>
        </w:rPr>
        <w:t xml:space="preserve">(2010). In particular, the authors suggest the inclusion of variables that are explicitly part </w:t>
      </w:r>
      <w:r w:rsidR="002753F4" w:rsidRPr="00CB3102">
        <w:rPr>
          <w:rFonts w:eastAsia="Times New Roman"/>
          <w:sz w:val="22"/>
          <w:szCs w:val="22"/>
        </w:rPr>
        <w:t>of the eligibility criteria (</w:t>
      </w:r>
      <w:r w:rsidR="00802B17" w:rsidRPr="00CB3102">
        <w:rPr>
          <w:rFonts w:eastAsia="Times New Roman"/>
          <w:sz w:val="22"/>
          <w:szCs w:val="22"/>
        </w:rPr>
        <w:t xml:space="preserve">i.e., </w:t>
      </w:r>
      <w:r w:rsidRPr="00CB3102">
        <w:rPr>
          <w:rFonts w:eastAsia="Times New Roman"/>
          <w:sz w:val="22"/>
          <w:szCs w:val="22"/>
        </w:rPr>
        <w:t xml:space="preserve">smallholder farmers as defined by the </w:t>
      </w:r>
      <w:r w:rsidRPr="0027018F">
        <w:rPr>
          <w:rFonts w:eastAsia="Times New Roman"/>
          <w:i/>
          <w:sz w:val="22"/>
          <w:szCs w:val="22"/>
        </w:rPr>
        <w:t>Régimen Agrario Unificado</w:t>
      </w:r>
      <w:r w:rsidRPr="00CB3102">
        <w:rPr>
          <w:rFonts w:eastAsia="Times New Roman"/>
          <w:sz w:val="22"/>
          <w:szCs w:val="22"/>
        </w:rPr>
        <w:t>), as well as time-invariant, exo</w:t>
      </w:r>
      <w:r w:rsidR="00E83BBF" w:rsidRPr="00CB3102">
        <w:rPr>
          <w:rFonts w:eastAsia="Times New Roman"/>
          <w:sz w:val="22"/>
          <w:szCs w:val="22"/>
        </w:rPr>
        <w:t>genous pre-treatment covariates</w:t>
      </w:r>
      <w:r w:rsidR="00DD3308" w:rsidRPr="00CB3102">
        <w:rPr>
          <w:rFonts w:eastAsia="Times New Roman"/>
          <w:sz w:val="22"/>
          <w:szCs w:val="22"/>
        </w:rPr>
        <w:t xml:space="preserve"> (</w:t>
      </w:r>
      <w:r w:rsidR="00802B17" w:rsidRPr="00CB3102">
        <w:rPr>
          <w:rFonts w:eastAsia="Times New Roman"/>
          <w:sz w:val="22"/>
          <w:szCs w:val="22"/>
        </w:rPr>
        <w:t xml:space="preserve">i.e., </w:t>
      </w:r>
      <w:r w:rsidR="00DD3308" w:rsidRPr="00CB3102">
        <w:rPr>
          <w:rFonts w:eastAsia="Times New Roman"/>
          <w:sz w:val="22"/>
          <w:szCs w:val="22"/>
        </w:rPr>
        <w:t>variables not affected by participation, or the anticipation of participation)</w:t>
      </w:r>
      <w:r w:rsidR="008F46DC" w:rsidRPr="00CB3102">
        <w:rPr>
          <w:rFonts w:eastAsia="Times New Roman"/>
          <w:sz w:val="22"/>
          <w:szCs w:val="22"/>
        </w:rPr>
        <w:t>, and covariates that simultaneously influence treatment status and outcome variables.</w:t>
      </w:r>
      <w:r w:rsidR="001902C7" w:rsidRPr="00CB3102">
        <w:rPr>
          <w:rFonts w:eastAsia="Times New Roman"/>
          <w:sz w:val="22"/>
          <w:szCs w:val="22"/>
        </w:rPr>
        <w:t xml:space="preserve"> In the case of PRONAREC, based on the explicit characteristics of the program, it is important to consider factors associated with both, self-sectio</w:t>
      </w:r>
      <w:r w:rsidR="00B3526B" w:rsidRPr="00CB3102">
        <w:rPr>
          <w:rFonts w:eastAsia="Times New Roman"/>
          <w:sz w:val="22"/>
          <w:szCs w:val="22"/>
        </w:rPr>
        <w:t>n and administrative selection.</w:t>
      </w:r>
      <w:r w:rsidR="008F46DC" w:rsidRPr="00CB3102">
        <w:rPr>
          <w:rFonts w:eastAsia="Times New Roman"/>
          <w:sz w:val="22"/>
          <w:szCs w:val="22"/>
        </w:rPr>
        <w:t xml:space="preserve"> </w:t>
      </w:r>
    </w:p>
    <w:p w14:paraId="0FB98D7A" w14:textId="77777777" w:rsidR="001902C7" w:rsidRPr="00CB3102" w:rsidRDefault="001902C7" w:rsidP="00246717">
      <w:pPr>
        <w:jc w:val="both"/>
        <w:rPr>
          <w:rFonts w:eastAsia="Times New Roman"/>
          <w:sz w:val="22"/>
          <w:szCs w:val="22"/>
        </w:rPr>
      </w:pPr>
    </w:p>
    <w:p w14:paraId="16BDD0A7" w14:textId="19FD39AC" w:rsidR="009C3F0C" w:rsidRPr="00B83728" w:rsidRDefault="0073555C" w:rsidP="00B83728">
      <w:pPr>
        <w:ind w:firstLine="720"/>
        <w:jc w:val="both"/>
        <w:rPr>
          <w:sz w:val="22"/>
          <w:szCs w:val="22"/>
        </w:rPr>
      </w:pPr>
      <w:r w:rsidRPr="00CB3102">
        <w:rPr>
          <w:color w:val="000000" w:themeColor="text1"/>
          <w:sz w:val="22"/>
          <w:szCs w:val="22"/>
        </w:rPr>
        <w:t xml:space="preserve">Following Rosenbaum &amp; Rubin (1983), propensity scores were derived using a </w:t>
      </w:r>
      <w:proofErr w:type="spellStart"/>
      <w:r w:rsidRPr="00CB3102">
        <w:rPr>
          <w:color w:val="000000" w:themeColor="text1"/>
          <w:sz w:val="22"/>
          <w:szCs w:val="22"/>
        </w:rPr>
        <w:t>probit</w:t>
      </w:r>
      <w:proofErr w:type="spellEnd"/>
      <w:r w:rsidRPr="00CB3102">
        <w:rPr>
          <w:i/>
          <w:color w:val="000000" w:themeColor="text1"/>
          <w:sz w:val="22"/>
          <w:szCs w:val="22"/>
        </w:rPr>
        <w:t xml:space="preserve"> </w:t>
      </w:r>
      <w:r w:rsidRPr="00CB3102">
        <w:rPr>
          <w:color w:val="000000" w:themeColor="text1"/>
          <w:sz w:val="22"/>
          <w:szCs w:val="22"/>
        </w:rPr>
        <w:t xml:space="preserve">regression model </w:t>
      </w:r>
      <w:r w:rsidR="00E0799B" w:rsidRPr="00CB3102">
        <w:rPr>
          <w:color w:val="000000" w:themeColor="text1"/>
          <w:sz w:val="22"/>
          <w:szCs w:val="22"/>
        </w:rPr>
        <w:t>to estimate Eq. (10</w:t>
      </w:r>
      <w:r w:rsidRPr="00CB3102">
        <w:rPr>
          <w:color w:val="000000" w:themeColor="text1"/>
          <w:sz w:val="22"/>
          <w:szCs w:val="22"/>
        </w:rPr>
        <w:t>), where treatment indicator (beneficiary of PRONAREC I) was regressed on</w:t>
      </w:r>
      <w:r w:rsidR="008176DC" w:rsidRPr="00CB3102">
        <w:rPr>
          <w:color w:val="000000" w:themeColor="text1"/>
          <w:sz w:val="22"/>
          <w:szCs w:val="22"/>
        </w:rPr>
        <w:t xml:space="preserve"> the 29</w:t>
      </w:r>
      <w:r w:rsidRPr="00CB3102">
        <w:rPr>
          <w:color w:val="000000" w:themeColor="text1"/>
          <w:sz w:val="22"/>
          <w:szCs w:val="22"/>
        </w:rPr>
        <w:t xml:space="preserve"> pre-treatment covariates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oMath>
      <w:r w:rsidRPr="00CB3102">
        <w:rPr>
          <w:color w:val="000000" w:themeColor="text1"/>
          <w:sz w:val="22"/>
          <w:szCs w:val="22"/>
        </w:rPr>
        <w:t xml:space="preserve"> listed in Table 8. These variables are expected to be plausible predictors of the likelihood of being beneficiaries of PRONAREC I.</w:t>
      </w:r>
      <w:r w:rsidR="004435D1" w:rsidRPr="00CB3102">
        <w:rPr>
          <w:rStyle w:val="FootnoteReference"/>
          <w:color w:val="000000" w:themeColor="text1"/>
          <w:sz w:val="22"/>
          <w:szCs w:val="22"/>
        </w:rPr>
        <w:footnoteReference w:id="49"/>
      </w:r>
      <w:r w:rsidR="00932A99" w:rsidRPr="00CB3102">
        <w:rPr>
          <w:color w:val="000000" w:themeColor="text1"/>
          <w:sz w:val="22"/>
          <w:szCs w:val="22"/>
        </w:rPr>
        <w:t xml:space="preserve"> </w:t>
      </w:r>
      <w:r w:rsidR="00D00D18" w:rsidRPr="00CB3102">
        <w:rPr>
          <w:sz w:val="22"/>
          <w:szCs w:val="22"/>
        </w:rPr>
        <w:t>The results for the partici</w:t>
      </w:r>
      <w:r w:rsidR="00A154FE" w:rsidRPr="00CB3102">
        <w:rPr>
          <w:sz w:val="22"/>
          <w:szCs w:val="22"/>
        </w:rPr>
        <w:t>p</w:t>
      </w:r>
      <w:r w:rsidR="0050329B" w:rsidRPr="00CB3102">
        <w:rPr>
          <w:sz w:val="22"/>
          <w:szCs w:val="22"/>
        </w:rPr>
        <w:t>ation model reported in T</w:t>
      </w:r>
      <w:r w:rsidR="009543E9" w:rsidRPr="00CB3102">
        <w:rPr>
          <w:sz w:val="22"/>
          <w:szCs w:val="22"/>
        </w:rPr>
        <w:t>able 8</w:t>
      </w:r>
      <w:r w:rsidR="00D00D18" w:rsidRPr="00CB3102">
        <w:rPr>
          <w:sz w:val="22"/>
          <w:szCs w:val="22"/>
        </w:rPr>
        <w:t xml:space="preserve"> show that ethnicity, educational attainment, landholding </w:t>
      </w:r>
      <w:r w:rsidR="00624596" w:rsidRPr="00CB3102">
        <w:rPr>
          <w:sz w:val="22"/>
          <w:szCs w:val="22"/>
        </w:rPr>
        <w:t>owned,</w:t>
      </w:r>
      <w:r w:rsidR="00D00D18" w:rsidRPr="00CB3102">
        <w:rPr>
          <w:sz w:val="22"/>
          <w:szCs w:val="22"/>
        </w:rPr>
        <w:t xml:space="preserve"> having a cellular phone, accessibility to </w:t>
      </w:r>
      <w:r w:rsidR="00624596" w:rsidRPr="00CB3102">
        <w:rPr>
          <w:sz w:val="22"/>
          <w:szCs w:val="22"/>
        </w:rPr>
        <w:t xml:space="preserve">a </w:t>
      </w:r>
      <w:r w:rsidR="00624596" w:rsidRPr="00CB3102">
        <w:rPr>
          <w:rFonts w:eastAsia="Times New Roman"/>
          <w:color w:val="000000"/>
          <w:sz w:val="22"/>
          <w:szCs w:val="22"/>
        </w:rPr>
        <w:t>route or road reliably passable year-round</w:t>
      </w:r>
      <w:r w:rsidR="00D00D18" w:rsidRPr="00CB3102">
        <w:rPr>
          <w:sz w:val="22"/>
          <w:szCs w:val="22"/>
        </w:rPr>
        <w:t xml:space="preserve"> and </w:t>
      </w:r>
      <w:r w:rsidR="00624596" w:rsidRPr="00CB3102">
        <w:rPr>
          <w:sz w:val="22"/>
          <w:szCs w:val="22"/>
        </w:rPr>
        <w:t xml:space="preserve">to the </w:t>
      </w:r>
      <w:r w:rsidR="00D00D18" w:rsidRPr="00CB3102">
        <w:rPr>
          <w:sz w:val="22"/>
          <w:szCs w:val="22"/>
        </w:rPr>
        <w:t xml:space="preserve">main source of water for drinking and cooking, </w:t>
      </w:r>
      <w:r w:rsidR="004447ED" w:rsidRPr="00CB3102">
        <w:rPr>
          <w:sz w:val="22"/>
          <w:szCs w:val="22"/>
        </w:rPr>
        <w:t>agro-ecological zone</w:t>
      </w:r>
      <w:r w:rsidR="008F5A55" w:rsidRPr="00CB3102">
        <w:rPr>
          <w:sz w:val="22"/>
          <w:szCs w:val="22"/>
        </w:rPr>
        <w:t xml:space="preserve"> (</w:t>
      </w:r>
      <w:r w:rsidR="00D00D18" w:rsidRPr="00CB3102">
        <w:rPr>
          <w:sz w:val="22"/>
          <w:szCs w:val="22"/>
        </w:rPr>
        <w:t>AEZ</w:t>
      </w:r>
      <w:r w:rsidR="008F5A55" w:rsidRPr="00CB3102">
        <w:rPr>
          <w:sz w:val="22"/>
          <w:szCs w:val="22"/>
        </w:rPr>
        <w:t>)</w:t>
      </w:r>
      <w:r w:rsidR="00D00D18" w:rsidRPr="00CB3102">
        <w:rPr>
          <w:sz w:val="22"/>
          <w:szCs w:val="22"/>
        </w:rPr>
        <w:t>, and social capital influence program participation. Sp</w:t>
      </w:r>
      <w:r w:rsidR="00624596" w:rsidRPr="00CB3102">
        <w:rPr>
          <w:sz w:val="22"/>
          <w:szCs w:val="22"/>
        </w:rPr>
        <w:t>ecifically, indigenous household heads</w:t>
      </w:r>
      <w:r w:rsidR="00F77EC4" w:rsidRPr="00CB3102">
        <w:rPr>
          <w:sz w:val="22"/>
          <w:szCs w:val="22"/>
        </w:rPr>
        <w:t xml:space="preserve"> </w:t>
      </w:r>
      <w:r w:rsidR="00893031" w:rsidRPr="00CB3102">
        <w:rPr>
          <w:sz w:val="22"/>
          <w:szCs w:val="22"/>
        </w:rPr>
        <w:t>are</w:t>
      </w:r>
      <w:r w:rsidR="00F77EC4" w:rsidRPr="00CB3102">
        <w:rPr>
          <w:sz w:val="22"/>
          <w:szCs w:val="22"/>
        </w:rPr>
        <w:t xml:space="preserve"> 8.1 percentage points</w:t>
      </w:r>
      <w:r w:rsidR="00D00D18" w:rsidRPr="00CB3102">
        <w:rPr>
          <w:sz w:val="22"/>
          <w:szCs w:val="22"/>
        </w:rPr>
        <w:t xml:space="preserve"> more likely</w:t>
      </w:r>
      <w:r w:rsidR="00F77EC4" w:rsidRPr="00CB3102">
        <w:rPr>
          <w:sz w:val="22"/>
          <w:szCs w:val="22"/>
        </w:rPr>
        <w:t xml:space="preserve"> to participate in PRONAREC I,</w:t>
      </w:r>
      <w:r w:rsidR="00D00D18" w:rsidRPr="00CB3102">
        <w:rPr>
          <w:sz w:val="22"/>
          <w:szCs w:val="22"/>
        </w:rPr>
        <w:t xml:space="preserve"> having a cellpho</w:t>
      </w:r>
      <w:r w:rsidR="00F77EC4" w:rsidRPr="00CB3102">
        <w:rPr>
          <w:sz w:val="22"/>
          <w:szCs w:val="22"/>
        </w:rPr>
        <w:t xml:space="preserve">ne increased </w:t>
      </w:r>
      <w:r w:rsidR="00893031" w:rsidRPr="00CB3102">
        <w:rPr>
          <w:sz w:val="22"/>
          <w:szCs w:val="22"/>
        </w:rPr>
        <w:t xml:space="preserve">the likelihood of </w:t>
      </w:r>
      <w:r w:rsidR="00F77EC4" w:rsidRPr="00CB3102">
        <w:rPr>
          <w:sz w:val="22"/>
          <w:szCs w:val="22"/>
        </w:rPr>
        <w:t>participation by 5.9 percentage points,</w:t>
      </w:r>
      <w:r w:rsidR="00D00D18" w:rsidRPr="00CB3102">
        <w:rPr>
          <w:sz w:val="22"/>
          <w:szCs w:val="22"/>
        </w:rPr>
        <w:t xml:space="preserve"> and</w:t>
      </w:r>
      <w:r w:rsidR="00FC75DA" w:rsidRPr="00CB3102">
        <w:rPr>
          <w:sz w:val="22"/>
          <w:szCs w:val="22"/>
        </w:rPr>
        <w:t xml:space="preserve"> the probability of participation increased by 0.3 percentage points per hectare of land owned</w:t>
      </w:r>
      <w:r w:rsidR="001813D8" w:rsidRPr="00CB3102">
        <w:rPr>
          <w:sz w:val="22"/>
          <w:szCs w:val="22"/>
        </w:rPr>
        <w:t xml:space="preserve">. </w:t>
      </w:r>
    </w:p>
    <w:p w14:paraId="051BAF4B" w14:textId="77777777" w:rsidR="006517E1" w:rsidRDefault="006517E1" w:rsidP="00B83728"/>
    <w:p w14:paraId="028A177B" w14:textId="7EBD1A54" w:rsidR="006517E1" w:rsidRDefault="006517E1" w:rsidP="006517E1">
      <w:pPr>
        <w:ind w:firstLine="720"/>
        <w:jc w:val="both"/>
        <w:rPr>
          <w:sz w:val="22"/>
          <w:szCs w:val="22"/>
        </w:rPr>
      </w:pPr>
      <w:r w:rsidRPr="00CB3102">
        <w:rPr>
          <w:sz w:val="22"/>
          <w:szCs w:val="22"/>
        </w:rPr>
        <w:t xml:space="preserve">Interestingly, along with social capital and AEZ, educational attainment, notably higher education, where the baseline covariates that most dramatically influenced the probability of participation in PRONAREC I. With respect to farmers without formal education or incomplete primary school, farmers who completed primary education were 8.7 percentage points more likely to participate, while farmers with higher education (more than secondary education) were 20.8 percentage points more likely. Participation in agricultural cooperatives or </w:t>
      </w:r>
      <w:proofErr w:type="spellStart"/>
      <w:r w:rsidRPr="00CB3102">
        <w:rPr>
          <w:i/>
          <w:sz w:val="22"/>
          <w:szCs w:val="22"/>
        </w:rPr>
        <w:t>patronato</w:t>
      </w:r>
      <w:proofErr w:type="spellEnd"/>
      <w:r w:rsidRPr="00CB3102">
        <w:rPr>
          <w:sz w:val="22"/>
          <w:szCs w:val="22"/>
        </w:rPr>
        <w:t xml:space="preserve"> increased the probability of participation by 8.4 and 37.2 percentage points, respectively. Compared to producers in the </w:t>
      </w:r>
      <w:proofErr w:type="spellStart"/>
      <w:r w:rsidRPr="00CB3102">
        <w:rPr>
          <w:i/>
          <w:sz w:val="22"/>
          <w:szCs w:val="22"/>
        </w:rPr>
        <w:t>altiplano</w:t>
      </w:r>
      <w:proofErr w:type="spellEnd"/>
      <w:r w:rsidRPr="00CB3102">
        <w:rPr>
          <w:sz w:val="22"/>
          <w:szCs w:val="22"/>
        </w:rPr>
        <w:t xml:space="preserve">, producers located in the </w:t>
      </w:r>
      <w:r>
        <w:rPr>
          <w:sz w:val="22"/>
          <w:szCs w:val="22"/>
        </w:rPr>
        <w:t>inter-Andean valleys</w:t>
      </w:r>
      <w:r w:rsidRPr="00CB3102">
        <w:rPr>
          <w:sz w:val="22"/>
          <w:szCs w:val="22"/>
        </w:rPr>
        <w:t xml:space="preserve"> and </w:t>
      </w:r>
      <w:r w:rsidR="00D42925">
        <w:rPr>
          <w:sz w:val="22"/>
          <w:szCs w:val="22"/>
        </w:rPr>
        <w:t>tropical</w:t>
      </w:r>
      <w:r>
        <w:rPr>
          <w:sz w:val="22"/>
          <w:szCs w:val="22"/>
        </w:rPr>
        <w:t xml:space="preserve"> </w:t>
      </w:r>
      <w:r w:rsidRPr="00CB3102">
        <w:rPr>
          <w:sz w:val="22"/>
          <w:szCs w:val="22"/>
        </w:rPr>
        <w:t xml:space="preserve">AEZ were 66.5 and 42.2 percentage points less likely to participate in the first phase of the program.  </w:t>
      </w:r>
    </w:p>
    <w:p w14:paraId="06B37A64" w14:textId="77777777" w:rsidR="006517E1" w:rsidRDefault="006517E1" w:rsidP="006517E1">
      <w:pPr>
        <w:ind w:firstLine="720"/>
        <w:jc w:val="both"/>
        <w:rPr>
          <w:sz w:val="22"/>
          <w:szCs w:val="22"/>
        </w:rPr>
      </w:pPr>
    </w:p>
    <w:p w14:paraId="2E6B045B" w14:textId="77777777" w:rsidR="006517E1" w:rsidRPr="00CB3102" w:rsidRDefault="006517E1" w:rsidP="006517E1">
      <w:pPr>
        <w:ind w:firstLine="720"/>
        <w:jc w:val="both"/>
        <w:rPr>
          <w:sz w:val="22"/>
          <w:szCs w:val="22"/>
        </w:rPr>
      </w:pPr>
      <w:r w:rsidRPr="00CB3102">
        <w:rPr>
          <w:sz w:val="22"/>
          <w:szCs w:val="22"/>
        </w:rPr>
        <w:t>An important step in the implementation of the first stage of the propensity score matching methodology is to verify the common support and overlap conditions. Under this methodology, inferences about treatment effects are valid only if the distribution of the variables in the participation model are similar for both groups in the matched sample(s). In this regard, F</w:t>
      </w:r>
      <w:r>
        <w:rPr>
          <w:sz w:val="22"/>
          <w:szCs w:val="22"/>
        </w:rPr>
        <w:t>igure 6</w:t>
      </w:r>
      <w:r w:rsidRPr="00CB3102">
        <w:rPr>
          <w:sz w:val="22"/>
          <w:szCs w:val="22"/>
        </w:rPr>
        <w:t xml:space="preserve"> illustrates the distribution of estimated propensity scores for the treated (PRONAREC I) and untreated/control (PRONAREC II) groups before matching.</w:t>
      </w:r>
    </w:p>
    <w:p w14:paraId="12207736" w14:textId="77777777" w:rsidR="006517E1" w:rsidRPr="009C3F0C" w:rsidRDefault="006517E1" w:rsidP="00B83728">
      <w:pPr>
        <w:sectPr w:rsidR="006517E1" w:rsidRPr="009C3F0C" w:rsidSect="00272235">
          <w:pgSz w:w="12240" w:h="15840"/>
          <w:pgMar w:top="1440" w:right="1440" w:bottom="810" w:left="1440" w:header="720" w:footer="720" w:gutter="0"/>
          <w:cols w:space="720"/>
          <w:docGrid w:linePitch="360"/>
        </w:sectPr>
      </w:pPr>
    </w:p>
    <w:tbl>
      <w:tblPr>
        <w:tblW w:w="7380" w:type="dxa"/>
        <w:tblInd w:w="1008" w:type="dxa"/>
        <w:tblLayout w:type="fixed"/>
        <w:tblLook w:val="04A0" w:firstRow="1" w:lastRow="0" w:firstColumn="1" w:lastColumn="0" w:noHBand="0" w:noVBand="1"/>
      </w:tblPr>
      <w:tblGrid>
        <w:gridCol w:w="1350"/>
        <w:gridCol w:w="3870"/>
        <w:gridCol w:w="963"/>
        <w:gridCol w:w="820"/>
        <w:gridCol w:w="377"/>
      </w:tblGrid>
      <w:tr w:rsidR="00592989" w14:paraId="525509F8" w14:textId="77777777" w:rsidTr="00094129">
        <w:trPr>
          <w:trHeight w:val="585"/>
        </w:trPr>
        <w:tc>
          <w:tcPr>
            <w:tcW w:w="7380" w:type="dxa"/>
            <w:gridSpan w:val="5"/>
            <w:tcBorders>
              <w:top w:val="nil"/>
              <w:left w:val="nil"/>
              <w:bottom w:val="nil"/>
              <w:right w:val="nil"/>
            </w:tcBorders>
            <w:shd w:val="clear" w:color="auto" w:fill="auto"/>
            <w:hideMark/>
          </w:tcPr>
          <w:p w14:paraId="7605A9EE" w14:textId="77777777" w:rsidR="00592989" w:rsidRDefault="00592989" w:rsidP="00AF5C2A">
            <w:pPr>
              <w:jc w:val="center"/>
              <w:rPr>
                <w:rFonts w:eastAsia="Times New Roman"/>
                <w:i/>
                <w:iCs/>
                <w:color w:val="000000"/>
                <w:sz w:val="12"/>
                <w:szCs w:val="12"/>
              </w:rPr>
            </w:pPr>
            <w:r w:rsidRPr="00CB3102">
              <w:rPr>
                <w:rFonts w:eastAsia="Times New Roman"/>
                <w:b/>
                <w:bCs/>
                <w:i/>
                <w:iCs/>
                <w:color w:val="000000"/>
                <w:sz w:val="22"/>
                <w:szCs w:val="22"/>
              </w:rPr>
              <w:lastRenderedPageBreak/>
              <w:t xml:space="preserve">Table </w:t>
            </w:r>
            <w:r w:rsidR="0050329B" w:rsidRPr="00CB3102">
              <w:rPr>
                <w:rFonts w:eastAsia="Times New Roman"/>
                <w:b/>
                <w:bCs/>
                <w:i/>
                <w:iCs/>
                <w:color w:val="000000"/>
                <w:sz w:val="22"/>
                <w:szCs w:val="22"/>
              </w:rPr>
              <w:t>8</w:t>
            </w:r>
            <w:r w:rsidRPr="00CB3102">
              <w:rPr>
                <w:rFonts w:eastAsia="Times New Roman"/>
                <w:bCs/>
                <w:i/>
                <w:iCs/>
                <w:color w:val="000000"/>
                <w:sz w:val="22"/>
                <w:szCs w:val="22"/>
              </w:rPr>
              <w:t>—</w:t>
            </w:r>
            <w:r w:rsidRPr="00CB3102">
              <w:rPr>
                <w:rFonts w:eastAsia="Times New Roman"/>
                <w:i/>
                <w:iCs/>
                <w:color w:val="000000"/>
                <w:sz w:val="22"/>
                <w:szCs w:val="22"/>
              </w:rPr>
              <w:t xml:space="preserve">PRONAREC’s Participation </w:t>
            </w:r>
            <w:r w:rsidR="002C5913" w:rsidRPr="00CB3102">
              <w:rPr>
                <w:rFonts w:eastAsia="Times New Roman"/>
                <w:i/>
                <w:iCs/>
                <w:color w:val="000000"/>
                <w:sz w:val="22"/>
                <w:szCs w:val="22"/>
              </w:rPr>
              <w:t>Mode</w:t>
            </w:r>
            <w:r w:rsidR="004D0F0C" w:rsidRPr="00CB3102">
              <w:rPr>
                <w:rFonts w:eastAsia="Times New Roman"/>
                <w:i/>
                <w:iCs/>
                <w:color w:val="000000"/>
                <w:sz w:val="22"/>
                <w:szCs w:val="22"/>
              </w:rPr>
              <w:t>l</w:t>
            </w:r>
            <w:r w:rsidRPr="00CB3102">
              <w:rPr>
                <w:rFonts w:eastAsia="Times New Roman"/>
                <w:i/>
                <w:iCs/>
                <w:color w:val="000000"/>
                <w:sz w:val="22"/>
                <w:szCs w:val="22"/>
              </w:rPr>
              <w:t xml:space="preserve"> </w:t>
            </w:r>
            <w:r w:rsidR="002C5913" w:rsidRPr="00CB3102">
              <w:rPr>
                <w:rFonts w:eastAsia="Times New Roman"/>
                <w:i/>
                <w:iCs/>
                <w:color w:val="000000"/>
                <w:sz w:val="22"/>
                <w:szCs w:val="22"/>
              </w:rPr>
              <w:t>(</w:t>
            </w:r>
            <w:r w:rsidRPr="00CB3102">
              <w:rPr>
                <w:rFonts w:eastAsia="Times New Roman"/>
                <w:i/>
                <w:iCs/>
                <w:color w:val="000000"/>
                <w:sz w:val="22"/>
                <w:szCs w:val="22"/>
              </w:rPr>
              <w:t>Probit Estimates</w:t>
            </w:r>
            <w:r w:rsidR="002C5913" w:rsidRPr="00CB3102">
              <w:rPr>
                <w:rFonts w:eastAsia="Times New Roman"/>
                <w:i/>
                <w:iCs/>
                <w:color w:val="000000"/>
                <w:sz w:val="22"/>
                <w:szCs w:val="22"/>
              </w:rPr>
              <w:t>)</w:t>
            </w:r>
            <w:r w:rsidRPr="00592989">
              <w:rPr>
                <w:rFonts w:ascii="MingLiU" w:eastAsia="MingLiU" w:hAnsi="MingLiU" w:cs="MingLiU"/>
                <w:i/>
                <w:iCs/>
                <w:color w:val="000000"/>
                <w:szCs w:val="12"/>
              </w:rPr>
              <w:br/>
            </w:r>
            <w:r w:rsidRPr="00D45358">
              <w:rPr>
                <w:rFonts w:eastAsia="Times New Roman"/>
                <w:i/>
                <w:iCs/>
                <w:color w:val="000000"/>
                <w:sz w:val="16"/>
                <w:szCs w:val="16"/>
              </w:rPr>
              <w:t>Dependent Variable: PRONAREC I (0,1)</w:t>
            </w:r>
          </w:p>
        </w:tc>
      </w:tr>
      <w:tr w:rsidR="00592989" w14:paraId="656D47DD" w14:textId="77777777" w:rsidTr="00094129">
        <w:trPr>
          <w:trHeight w:val="400"/>
        </w:trPr>
        <w:tc>
          <w:tcPr>
            <w:tcW w:w="1350" w:type="dxa"/>
            <w:tcBorders>
              <w:top w:val="single" w:sz="8" w:space="0" w:color="auto"/>
              <w:left w:val="nil"/>
              <w:bottom w:val="single" w:sz="8" w:space="0" w:color="auto"/>
              <w:right w:val="nil"/>
            </w:tcBorders>
            <w:shd w:val="clear" w:color="auto" w:fill="auto"/>
            <w:vAlign w:val="center"/>
            <w:hideMark/>
          </w:tcPr>
          <w:p w14:paraId="236C4856" w14:textId="77777777" w:rsidR="00592989" w:rsidRPr="00592989" w:rsidRDefault="00592989">
            <w:pPr>
              <w:rPr>
                <w:rFonts w:eastAsia="Times New Roman"/>
                <w:b/>
                <w:bCs/>
                <w:color w:val="000000"/>
                <w:sz w:val="16"/>
                <w:szCs w:val="16"/>
              </w:rPr>
            </w:pPr>
            <w:r w:rsidRPr="00592989">
              <w:rPr>
                <w:rFonts w:eastAsia="Times New Roman"/>
                <w:b/>
                <w:bCs/>
                <w:color w:val="000000"/>
                <w:sz w:val="16"/>
                <w:szCs w:val="16"/>
              </w:rPr>
              <w:t> </w:t>
            </w:r>
          </w:p>
        </w:tc>
        <w:tc>
          <w:tcPr>
            <w:tcW w:w="3870" w:type="dxa"/>
            <w:tcBorders>
              <w:top w:val="single" w:sz="8" w:space="0" w:color="auto"/>
              <w:left w:val="nil"/>
              <w:bottom w:val="single" w:sz="8" w:space="0" w:color="auto"/>
              <w:right w:val="nil"/>
            </w:tcBorders>
            <w:shd w:val="clear" w:color="auto" w:fill="auto"/>
            <w:vAlign w:val="center"/>
            <w:hideMark/>
          </w:tcPr>
          <w:p w14:paraId="0C1FCB89" w14:textId="77777777" w:rsidR="00592989" w:rsidRPr="00AF5C2A" w:rsidRDefault="00592989">
            <w:pPr>
              <w:jc w:val="center"/>
              <w:rPr>
                <w:rFonts w:eastAsia="Times New Roman"/>
                <w:b/>
                <w:bCs/>
                <w:color w:val="000000"/>
                <w:sz w:val="14"/>
                <w:szCs w:val="14"/>
              </w:rPr>
            </w:pPr>
            <w:r w:rsidRPr="00AF5C2A">
              <w:rPr>
                <w:rFonts w:eastAsia="Times New Roman"/>
                <w:b/>
                <w:bCs/>
                <w:color w:val="000000"/>
                <w:sz w:val="14"/>
                <w:szCs w:val="14"/>
              </w:rPr>
              <w:t>Variable Description</w:t>
            </w:r>
          </w:p>
        </w:tc>
        <w:tc>
          <w:tcPr>
            <w:tcW w:w="963" w:type="dxa"/>
            <w:tcBorders>
              <w:top w:val="single" w:sz="8" w:space="0" w:color="auto"/>
              <w:left w:val="nil"/>
              <w:bottom w:val="single" w:sz="8" w:space="0" w:color="auto"/>
              <w:right w:val="nil"/>
            </w:tcBorders>
            <w:shd w:val="clear" w:color="auto" w:fill="auto"/>
            <w:vAlign w:val="center"/>
            <w:hideMark/>
          </w:tcPr>
          <w:p w14:paraId="3ACFF467" w14:textId="77777777" w:rsidR="00592989" w:rsidRPr="00AF5C2A" w:rsidRDefault="00592989">
            <w:pPr>
              <w:jc w:val="center"/>
              <w:rPr>
                <w:rFonts w:eastAsia="Times New Roman"/>
                <w:b/>
                <w:bCs/>
                <w:color w:val="000000"/>
                <w:sz w:val="14"/>
                <w:szCs w:val="14"/>
              </w:rPr>
            </w:pPr>
            <w:r w:rsidRPr="00AF5C2A">
              <w:rPr>
                <w:rFonts w:eastAsia="Times New Roman"/>
                <w:b/>
                <w:bCs/>
                <w:color w:val="000000"/>
                <w:sz w:val="14"/>
                <w:szCs w:val="14"/>
              </w:rPr>
              <w:t>Coefficient</w:t>
            </w:r>
          </w:p>
        </w:tc>
        <w:tc>
          <w:tcPr>
            <w:tcW w:w="1197" w:type="dxa"/>
            <w:gridSpan w:val="2"/>
            <w:tcBorders>
              <w:top w:val="single" w:sz="8" w:space="0" w:color="auto"/>
              <w:left w:val="nil"/>
              <w:bottom w:val="single" w:sz="8" w:space="0" w:color="auto"/>
              <w:right w:val="nil"/>
            </w:tcBorders>
            <w:shd w:val="clear" w:color="auto" w:fill="auto"/>
            <w:vAlign w:val="center"/>
            <w:hideMark/>
          </w:tcPr>
          <w:p w14:paraId="56DFDEA5" w14:textId="77777777" w:rsidR="00592989" w:rsidRPr="00AF5C2A" w:rsidRDefault="00592989">
            <w:pPr>
              <w:jc w:val="center"/>
              <w:rPr>
                <w:rFonts w:eastAsia="Times New Roman"/>
                <w:b/>
                <w:bCs/>
                <w:color w:val="000000"/>
                <w:sz w:val="14"/>
                <w:szCs w:val="14"/>
              </w:rPr>
            </w:pPr>
            <w:r w:rsidRPr="00AF5C2A">
              <w:rPr>
                <w:rFonts w:eastAsia="Times New Roman"/>
                <w:b/>
                <w:bCs/>
                <w:color w:val="000000"/>
                <w:sz w:val="14"/>
                <w:szCs w:val="14"/>
              </w:rPr>
              <w:t>Marginal Effects</w:t>
            </w:r>
          </w:p>
        </w:tc>
      </w:tr>
      <w:tr w:rsidR="00592989" w14:paraId="1A9549D1" w14:textId="77777777" w:rsidTr="00094129">
        <w:trPr>
          <w:trHeight w:val="124"/>
        </w:trPr>
        <w:tc>
          <w:tcPr>
            <w:tcW w:w="1350" w:type="dxa"/>
            <w:vMerge w:val="restart"/>
            <w:tcBorders>
              <w:top w:val="nil"/>
              <w:left w:val="nil"/>
              <w:bottom w:val="single" w:sz="4" w:space="0" w:color="000000"/>
              <w:right w:val="nil"/>
            </w:tcBorders>
            <w:shd w:val="clear" w:color="000000" w:fill="F2F2F2"/>
            <w:hideMark/>
          </w:tcPr>
          <w:p w14:paraId="2C6AE704" w14:textId="77777777" w:rsidR="00592989" w:rsidRPr="00AF5C2A" w:rsidRDefault="00592989">
            <w:pPr>
              <w:rPr>
                <w:rFonts w:eastAsia="Times New Roman"/>
                <w:b/>
                <w:bCs/>
                <w:color w:val="000000"/>
                <w:sz w:val="14"/>
                <w:szCs w:val="14"/>
              </w:rPr>
            </w:pPr>
            <w:r w:rsidRPr="00AF5C2A">
              <w:rPr>
                <w:rFonts w:eastAsia="Times New Roman"/>
                <w:b/>
                <w:bCs/>
                <w:color w:val="000000"/>
                <w:sz w:val="14"/>
                <w:szCs w:val="14"/>
              </w:rPr>
              <w:t>Household Characteristics</w:t>
            </w:r>
          </w:p>
        </w:tc>
        <w:tc>
          <w:tcPr>
            <w:tcW w:w="3870" w:type="dxa"/>
            <w:vMerge w:val="restart"/>
            <w:tcBorders>
              <w:top w:val="nil"/>
              <w:left w:val="nil"/>
              <w:bottom w:val="nil"/>
              <w:right w:val="nil"/>
            </w:tcBorders>
            <w:shd w:val="clear" w:color="000000" w:fill="F2F2F2"/>
            <w:noWrap/>
            <w:vAlign w:val="center"/>
            <w:hideMark/>
          </w:tcPr>
          <w:p w14:paraId="1C2D565A" w14:textId="77777777" w:rsidR="00592989" w:rsidRPr="00AF5C2A" w:rsidRDefault="00592989">
            <w:pPr>
              <w:rPr>
                <w:rFonts w:eastAsia="Times New Roman"/>
                <w:color w:val="000000"/>
                <w:sz w:val="14"/>
                <w:szCs w:val="14"/>
              </w:rPr>
            </w:pPr>
            <w:r w:rsidRPr="00AF5C2A">
              <w:rPr>
                <w:rFonts w:eastAsia="Times New Roman"/>
                <w:color w:val="000000"/>
                <w:sz w:val="14"/>
                <w:szCs w:val="14"/>
              </w:rPr>
              <w:t>Household size (# of members)</w:t>
            </w:r>
          </w:p>
        </w:tc>
        <w:tc>
          <w:tcPr>
            <w:tcW w:w="963" w:type="dxa"/>
            <w:tcBorders>
              <w:top w:val="nil"/>
              <w:left w:val="single" w:sz="4" w:space="0" w:color="auto"/>
              <w:bottom w:val="nil"/>
              <w:right w:val="nil"/>
            </w:tcBorders>
            <w:shd w:val="clear" w:color="000000" w:fill="F2F2F2"/>
            <w:noWrap/>
            <w:vAlign w:val="center"/>
            <w:hideMark/>
          </w:tcPr>
          <w:p w14:paraId="125682A1"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0.011</w:t>
            </w:r>
          </w:p>
        </w:tc>
        <w:tc>
          <w:tcPr>
            <w:tcW w:w="820" w:type="dxa"/>
            <w:tcBorders>
              <w:top w:val="nil"/>
              <w:left w:val="nil"/>
              <w:bottom w:val="nil"/>
              <w:right w:val="nil"/>
            </w:tcBorders>
            <w:shd w:val="clear" w:color="000000" w:fill="F2F2F2"/>
            <w:noWrap/>
            <w:vAlign w:val="center"/>
            <w:hideMark/>
          </w:tcPr>
          <w:p w14:paraId="1BDE1C5A"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0.003</w:t>
            </w:r>
          </w:p>
        </w:tc>
        <w:tc>
          <w:tcPr>
            <w:tcW w:w="377" w:type="dxa"/>
            <w:tcBorders>
              <w:top w:val="nil"/>
              <w:left w:val="nil"/>
              <w:bottom w:val="nil"/>
              <w:right w:val="nil"/>
            </w:tcBorders>
            <w:shd w:val="clear" w:color="000000" w:fill="F2F2F2"/>
            <w:noWrap/>
            <w:vAlign w:val="bottom"/>
            <w:hideMark/>
          </w:tcPr>
          <w:p w14:paraId="32F27593"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5D519E26" w14:textId="77777777" w:rsidTr="00094129">
        <w:trPr>
          <w:trHeight w:val="160"/>
        </w:trPr>
        <w:tc>
          <w:tcPr>
            <w:tcW w:w="1350" w:type="dxa"/>
            <w:vMerge/>
            <w:tcBorders>
              <w:top w:val="nil"/>
              <w:left w:val="nil"/>
              <w:bottom w:val="single" w:sz="4" w:space="0" w:color="000000"/>
              <w:right w:val="nil"/>
            </w:tcBorders>
            <w:vAlign w:val="center"/>
            <w:hideMark/>
          </w:tcPr>
          <w:p w14:paraId="6C3DA05A"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nil"/>
            </w:tcBorders>
            <w:vAlign w:val="center"/>
            <w:hideMark/>
          </w:tcPr>
          <w:p w14:paraId="133D9D33" w14:textId="77777777" w:rsidR="00592989" w:rsidRPr="00AF5C2A" w:rsidRDefault="00592989">
            <w:pPr>
              <w:rPr>
                <w:rFonts w:eastAsia="Times New Roman"/>
                <w:color w:val="000000"/>
                <w:sz w:val="14"/>
                <w:szCs w:val="14"/>
              </w:rPr>
            </w:pPr>
          </w:p>
        </w:tc>
        <w:tc>
          <w:tcPr>
            <w:tcW w:w="963" w:type="dxa"/>
            <w:tcBorders>
              <w:top w:val="nil"/>
              <w:left w:val="single" w:sz="4" w:space="0" w:color="auto"/>
              <w:bottom w:val="nil"/>
              <w:right w:val="nil"/>
            </w:tcBorders>
            <w:shd w:val="clear" w:color="000000" w:fill="F2F2F2"/>
            <w:noWrap/>
            <w:vAlign w:val="center"/>
            <w:hideMark/>
          </w:tcPr>
          <w:p w14:paraId="3DC474C9"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(0.021)</w:t>
            </w:r>
          </w:p>
        </w:tc>
        <w:tc>
          <w:tcPr>
            <w:tcW w:w="820" w:type="dxa"/>
            <w:tcBorders>
              <w:top w:val="nil"/>
              <w:left w:val="nil"/>
              <w:bottom w:val="nil"/>
              <w:right w:val="nil"/>
            </w:tcBorders>
            <w:shd w:val="clear" w:color="000000" w:fill="F2F2F2"/>
            <w:noWrap/>
            <w:vAlign w:val="center"/>
            <w:hideMark/>
          </w:tcPr>
          <w:p w14:paraId="34C112E5"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(0.006)</w:t>
            </w:r>
          </w:p>
        </w:tc>
        <w:tc>
          <w:tcPr>
            <w:tcW w:w="377" w:type="dxa"/>
            <w:tcBorders>
              <w:top w:val="nil"/>
              <w:left w:val="nil"/>
              <w:bottom w:val="nil"/>
              <w:right w:val="nil"/>
            </w:tcBorders>
            <w:shd w:val="clear" w:color="000000" w:fill="F2F2F2"/>
            <w:noWrap/>
            <w:vAlign w:val="bottom"/>
            <w:hideMark/>
          </w:tcPr>
          <w:p w14:paraId="6DFEA6CB" w14:textId="77777777" w:rsidR="00592989" w:rsidRPr="00AF5C2A" w:rsidRDefault="00592989" w:rsidP="000862E9">
            <w:pPr>
              <w:ind w:left="-101"/>
              <w:rPr>
                <w:rFonts w:eastAsia="Times New Roman"/>
                <w:color w:val="000000"/>
                <w:sz w:val="12"/>
                <w:szCs w:val="12"/>
              </w:rPr>
            </w:pPr>
            <w:r w:rsidRPr="00AF5C2A">
              <w:rPr>
                <w:rFonts w:eastAsia="Times New Roman"/>
                <w:color w:val="000000"/>
                <w:sz w:val="12"/>
                <w:szCs w:val="12"/>
              </w:rPr>
              <w:t> </w:t>
            </w:r>
          </w:p>
        </w:tc>
      </w:tr>
      <w:tr w:rsidR="00592989" w14:paraId="101027AD" w14:textId="77777777" w:rsidTr="00094129">
        <w:trPr>
          <w:trHeight w:val="76"/>
        </w:trPr>
        <w:tc>
          <w:tcPr>
            <w:tcW w:w="1350" w:type="dxa"/>
            <w:vMerge/>
            <w:tcBorders>
              <w:top w:val="nil"/>
              <w:left w:val="nil"/>
              <w:bottom w:val="single" w:sz="4" w:space="0" w:color="000000"/>
              <w:right w:val="nil"/>
            </w:tcBorders>
            <w:vAlign w:val="center"/>
            <w:hideMark/>
          </w:tcPr>
          <w:p w14:paraId="1F2D00EE"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nil"/>
            </w:tcBorders>
            <w:shd w:val="clear" w:color="auto" w:fill="auto"/>
            <w:noWrap/>
            <w:vAlign w:val="center"/>
            <w:hideMark/>
          </w:tcPr>
          <w:p w14:paraId="1C897E3C" w14:textId="77777777" w:rsidR="00592989" w:rsidRPr="00AF5C2A" w:rsidRDefault="00592989">
            <w:pPr>
              <w:rPr>
                <w:rFonts w:eastAsia="Times New Roman"/>
                <w:color w:val="000000"/>
                <w:sz w:val="14"/>
                <w:szCs w:val="14"/>
              </w:rPr>
            </w:pPr>
            <w:r w:rsidRPr="00AF5C2A">
              <w:rPr>
                <w:rFonts w:eastAsia="Times New Roman"/>
                <w:color w:val="000000"/>
                <w:sz w:val="14"/>
                <w:szCs w:val="14"/>
              </w:rPr>
              <w:t>Dependency ratio</w:t>
            </w:r>
          </w:p>
        </w:tc>
        <w:tc>
          <w:tcPr>
            <w:tcW w:w="963" w:type="dxa"/>
            <w:tcBorders>
              <w:top w:val="nil"/>
              <w:left w:val="single" w:sz="4" w:space="0" w:color="auto"/>
              <w:bottom w:val="nil"/>
              <w:right w:val="nil"/>
            </w:tcBorders>
            <w:shd w:val="clear" w:color="auto" w:fill="auto"/>
            <w:noWrap/>
            <w:vAlign w:val="center"/>
            <w:hideMark/>
          </w:tcPr>
          <w:p w14:paraId="61BC7A1E"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0.0005</w:t>
            </w:r>
          </w:p>
        </w:tc>
        <w:tc>
          <w:tcPr>
            <w:tcW w:w="820" w:type="dxa"/>
            <w:tcBorders>
              <w:top w:val="nil"/>
              <w:left w:val="nil"/>
              <w:bottom w:val="nil"/>
              <w:right w:val="nil"/>
            </w:tcBorders>
            <w:shd w:val="clear" w:color="auto" w:fill="auto"/>
            <w:noWrap/>
            <w:vAlign w:val="center"/>
            <w:hideMark/>
          </w:tcPr>
          <w:p w14:paraId="16A5C531"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0.0001</w:t>
            </w:r>
          </w:p>
        </w:tc>
        <w:tc>
          <w:tcPr>
            <w:tcW w:w="377" w:type="dxa"/>
            <w:tcBorders>
              <w:top w:val="nil"/>
              <w:left w:val="nil"/>
              <w:bottom w:val="nil"/>
              <w:right w:val="nil"/>
            </w:tcBorders>
            <w:shd w:val="clear" w:color="auto" w:fill="auto"/>
            <w:noWrap/>
            <w:vAlign w:val="bottom"/>
            <w:hideMark/>
          </w:tcPr>
          <w:p w14:paraId="708A98AD" w14:textId="77777777" w:rsidR="00592989" w:rsidRPr="00AF5C2A" w:rsidRDefault="00592989" w:rsidP="000862E9">
            <w:pPr>
              <w:ind w:left="-101"/>
              <w:jc w:val="right"/>
              <w:rPr>
                <w:rFonts w:eastAsia="Times New Roman"/>
                <w:color w:val="000000"/>
                <w:sz w:val="14"/>
                <w:szCs w:val="14"/>
              </w:rPr>
            </w:pPr>
          </w:p>
        </w:tc>
      </w:tr>
      <w:tr w:rsidR="00592989" w14:paraId="5BE501BC" w14:textId="77777777" w:rsidTr="00094129">
        <w:trPr>
          <w:trHeight w:val="160"/>
        </w:trPr>
        <w:tc>
          <w:tcPr>
            <w:tcW w:w="1350" w:type="dxa"/>
            <w:vMerge/>
            <w:tcBorders>
              <w:top w:val="nil"/>
              <w:left w:val="nil"/>
              <w:bottom w:val="single" w:sz="4" w:space="0" w:color="000000"/>
              <w:right w:val="nil"/>
            </w:tcBorders>
            <w:vAlign w:val="center"/>
            <w:hideMark/>
          </w:tcPr>
          <w:p w14:paraId="56CED104"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nil"/>
            </w:tcBorders>
            <w:vAlign w:val="center"/>
            <w:hideMark/>
          </w:tcPr>
          <w:p w14:paraId="573576FF" w14:textId="77777777" w:rsidR="00592989" w:rsidRPr="00AF5C2A" w:rsidRDefault="00592989">
            <w:pPr>
              <w:rPr>
                <w:rFonts w:eastAsia="Times New Roman"/>
                <w:color w:val="000000"/>
                <w:sz w:val="14"/>
                <w:szCs w:val="14"/>
              </w:rPr>
            </w:pPr>
          </w:p>
        </w:tc>
        <w:tc>
          <w:tcPr>
            <w:tcW w:w="963" w:type="dxa"/>
            <w:tcBorders>
              <w:top w:val="nil"/>
              <w:left w:val="single" w:sz="4" w:space="0" w:color="auto"/>
              <w:bottom w:val="nil"/>
              <w:right w:val="nil"/>
            </w:tcBorders>
            <w:shd w:val="clear" w:color="auto" w:fill="auto"/>
            <w:noWrap/>
            <w:vAlign w:val="center"/>
            <w:hideMark/>
          </w:tcPr>
          <w:p w14:paraId="3922E7BC"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(0.001)</w:t>
            </w:r>
          </w:p>
        </w:tc>
        <w:tc>
          <w:tcPr>
            <w:tcW w:w="820" w:type="dxa"/>
            <w:tcBorders>
              <w:top w:val="nil"/>
              <w:left w:val="nil"/>
              <w:bottom w:val="nil"/>
              <w:right w:val="nil"/>
            </w:tcBorders>
            <w:shd w:val="clear" w:color="auto" w:fill="auto"/>
            <w:noWrap/>
            <w:vAlign w:val="center"/>
            <w:hideMark/>
          </w:tcPr>
          <w:p w14:paraId="0B20DBA3"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(0.0002)</w:t>
            </w:r>
          </w:p>
        </w:tc>
        <w:tc>
          <w:tcPr>
            <w:tcW w:w="377" w:type="dxa"/>
            <w:tcBorders>
              <w:top w:val="nil"/>
              <w:left w:val="nil"/>
              <w:bottom w:val="nil"/>
              <w:right w:val="nil"/>
            </w:tcBorders>
            <w:shd w:val="clear" w:color="auto" w:fill="auto"/>
            <w:noWrap/>
            <w:vAlign w:val="bottom"/>
            <w:hideMark/>
          </w:tcPr>
          <w:p w14:paraId="0696A282" w14:textId="77777777" w:rsidR="00592989" w:rsidRPr="00AF5C2A" w:rsidRDefault="00592989" w:rsidP="000862E9">
            <w:pPr>
              <w:ind w:left="-101"/>
              <w:jc w:val="right"/>
              <w:rPr>
                <w:rFonts w:eastAsia="Times New Roman"/>
                <w:color w:val="000000"/>
                <w:sz w:val="12"/>
                <w:szCs w:val="12"/>
              </w:rPr>
            </w:pPr>
          </w:p>
        </w:tc>
      </w:tr>
      <w:tr w:rsidR="00592989" w14:paraId="7B431332" w14:textId="77777777" w:rsidTr="00094129">
        <w:trPr>
          <w:trHeight w:val="89"/>
        </w:trPr>
        <w:tc>
          <w:tcPr>
            <w:tcW w:w="1350" w:type="dxa"/>
            <w:vMerge/>
            <w:tcBorders>
              <w:top w:val="nil"/>
              <w:left w:val="nil"/>
              <w:bottom w:val="single" w:sz="4" w:space="0" w:color="000000"/>
              <w:right w:val="nil"/>
            </w:tcBorders>
            <w:vAlign w:val="center"/>
            <w:hideMark/>
          </w:tcPr>
          <w:p w14:paraId="7B805F16"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nil"/>
            </w:tcBorders>
            <w:shd w:val="clear" w:color="000000" w:fill="F2F2F2"/>
            <w:noWrap/>
            <w:vAlign w:val="center"/>
            <w:hideMark/>
          </w:tcPr>
          <w:p w14:paraId="06CCCE60" w14:textId="77777777" w:rsidR="00592989" w:rsidRPr="00AF5C2A" w:rsidRDefault="00592989">
            <w:pPr>
              <w:rPr>
                <w:rFonts w:eastAsia="Times New Roman"/>
                <w:color w:val="000000"/>
                <w:sz w:val="14"/>
                <w:szCs w:val="14"/>
              </w:rPr>
            </w:pPr>
            <w:r w:rsidRPr="00AF5C2A">
              <w:rPr>
                <w:rFonts w:eastAsia="Times New Roman"/>
                <w:color w:val="000000"/>
                <w:sz w:val="14"/>
                <w:szCs w:val="14"/>
              </w:rPr>
              <w:t>Proportion of women (% household size)</w:t>
            </w:r>
          </w:p>
        </w:tc>
        <w:tc>
          <w:tcPr>
            <w:tcW w:w="963" w:type="dxa"/>
            <w:tcBorders>
              <w:top w:val="nil"/>
              <w:left w:val="single" w:sz="4" w:space="0" w:color="auto"/>
              <w:bottom w:val="nil"/>
              <w:right w:val="nil"/>
            </w:tcBorders>
            <w:shd w:val="clear" w:color="000000" w:fill="F2F2F2"/>
            <w:noWrap/>
            <w:vAlign w:val="center"/>
            <w:hideMark/>
          </w:tcPr>
          <w:p w14:paraId="7A15E441"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0.0409</w:t>
            </w:r>
          </w:p>
        </w:tc>
        <w:tc>
          <w:tcPr>
            <w:tcW w:w="820" w:type="dxa"/>
            <w:tcBorders>
              <w:top w:val="nil"/>
              <w:left w:val="nil"/>
              <w:bottom w:val="nil"/>
              <w:right w:val="nil"/>
            </w:tcBorders>
            <w:shd w:val="clear" w:color="000000" w:fill="F2F2F2"/>
            <w:noWrap/>
            <w:vAlign w:val="center"/>
            <w:hideMark/>
          </w:tcPr>
          <w:p w14:paraId="34E29856"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(0.012)</w:t>
            </w:r>
          </w:p>
        </w:tc>
        <w:tc>
          <w:tcPr>
            <w:tcW w:w="377" w:type="dxa"/>
            <w:tcBorders>
              <w:top w:val="nil"/>
              <w:left w:val="nil"/>
              <w:bottom w:val="nil"/>
              <w:right w:val="nil"/>
            </w:tcBorders>
            <w:shd w:val="clear" w:color="000000" w:fill="F2F2F2"/>
            <w:noWrap/>
            <w:vAlign w:val="bottom"/>
            <w:hideMark/>
          </w:tcPr>
          <w:p w14:paraId="73FAE57E"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2DE57416" w14:textId="77777777" w:rsidTr="00094129">
        <w:trPr>
          <w:trHeight w:val="160"/>
        </w:trPr>
        <w:tc>
          <w:tcPr>
            <w:tcW w:w="1350" w:type="dxa"/>
            <w:vMerge/>
            <w:tcBorders>
              <w:top w:val="nil"/>
              <w:left w:val="nil"/>
              <w:bottom w:val="single" w:sz="4" w:space="0" w:color="000000"/>
              <w:right w:val="nil"/>
            </w:tcBorders>
            <w:vAlign w:val="center"/>
            <w:hideMark/>
          </w:tcPr>
          <w:p w14:paraId="57447241"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nil"/>
            </w:tcBorders>
            <w:vAlign w:val="center"/>
            <w:hideMark/>
          </w:tcPr>
          <w:p w14:paraId="77E002A6" w14:textId="77777777" w:rsidR="00592989" w:rsidRPr="00AF5C2A" w:rsidRDefault="00592989">
            <w:pPr>
              <w:rPr>
                <w:rFonts w:eastAsia="Times New Roman"/>
                <w:color w:val="000000"/>
                <w:sz w:val="14"/>
                <w:szCs w:val="14"/>
              </w:rPr>
            </w:pPr>
          </w:p>
        </w:tc>
        <w:tc>
          <w:tcPr>
            <w:tcW w:w="963" w:type="dxa"/>
            <w:tcBorders>
              <w:top w:val="nil"/>
              <w:left w:val="single" w:sz="4" w:space="0" w:color="auto"/>
              <w:bottom w:val="nil"/>
              <w:right w:val="nil"/>
            </w:tcBorders>
            <w:shd w:val="clear" w:color="000000" w:fill="F2F2F2"/>
            <w:noWrap/>
            <w:vAlign w:val="center"/>
            <w:hideMark/>
          </w:tcPr>
          <w:p w14:paraId="67D28EBE"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(0.184)</w:t>
            </w:r>
          </w:p>
        </w:tc>
        <w:tc>
          <w:tcPr>
            <w:tcW w:w="820" w:type="dxa"/>
            <w:tcBorders>
              <w:top w:val="nil"/>
              <w:left w:val="nil"/>
              <w:bottom w:val="nil"/>
              <w:right w:val="nil"/>
            </w:tcBorders>
            <w:shd w:val="clear" w:color="000000" w:fill="F2F2F2"/>
            <w:noWrap/>
            <w:vAlign w:val="center"/>
            <w:hideMark/>
          </w:tcPr>
          <w:p w14:paraId="13BAF35B"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(0.053)</w:t>
            </w:r>
          </w:p>
        </w:tc>
        <w:tc>
          <w:tcPr>
            <w:tcW w:w="377" w:type="dxa"/>
            <w:tcBorders>
              <w:top w:val="nil"/>
              <w:left w:val="nil"/>
              <w:bottom w:val="nil"/>
              <w:right w:val="nil"/>
            </w:tcBorders>
            <w:shd w:val="clear" w:color="000000" w:fill="F2F2F2"/>
            <w:noWrap/>
            <w:vAlign w:val="bottom"/>
            <w:hideMark/>
          </w:tcPr>
          <w:p w14:paraId="0616A5DB" w14:textId="77777777" w:rsidR="00592989" w:rsidRPr="00AF5C2A" w:rsidRDefault="00592989" w:rsidP="000862E9">
            <w:pPr>
              <w:ind w:left="-101"/>
              <w:rPr>
                <w:rFonts w:eastAsia="Times New Roman"/>
                <w:color w:val="000000"/>
                <w:sz w:val="12"/>
                <w:szCs w:val="12"/>
              </w:rPr>
            </w:pPr>
            <w:r w:rsidRPr="00AF5C2A">
              <w:rPr>
                <w:rFonts w:eastAsia="Times New Roman"/>
                <w:color w:val="000000"/>
                <w:sz w:val="12"/>
                <w:szCs w:val="12"/>
              </w:rPr>
              <w:t> </w:t>
            </w:r>
          </w:p>
        </w:tc>
      </w:tr>
      <w:tr w:rsidR="00592989" w14:paraId="15B45B1D" w14:textId="77777777" w:rsidTr="00094129">
        <w:trPr>
          <w:trHeight w:val="76"/>
        </w:trPr>
        <w:tc>
          <w:tcPr>
            <w:tcW w:w="1350" w:type="dxa"/>
            <w:vMerge/>
            <w:tcBorders>
              <w:top w:val="nil"/>
              <w:left w:val="nil"/>
              <w:bottom w:val="single" w:sz="4" w:space="0" w:color="000000"/>
              <w:right w:val="nil"/>
            </w:tcBorders>
            <w:vAlign w:val="center"/>
            <w:hideMark/>
          </w:tcPr>
          <w:p w14:paraId="56A34C4E"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single" w:sz="4" w:space="0" w:color="000000"/>
              <w:right w:val="nil"/>
            </w:tcBorders>
            <w:shd w:val="clear" w:color="auto" w:fill="auto"/>
            <w:noWrap/>
            <w:vAlign w:val="center"/>
            <w:hideMark/>
          </w:tcPr>
          <w:p w14:paraId="51B31DC8" w14:textId="77777777" w:rsidR="00592989" w:rsidRPr="00AF5C2A" w:rsidRDefault="00592989">
            <w:pPr>
              <w:rPr>
                <w:rFonts w:eastAsia="Times New Roman"/>
                <w:color w:val="000000"/>
                <w:sz w:val="14"/>
                <w:szCs w:val="14"/>
              </w:rPr>
            </w:pPr>
            <w:r w:rsidRPr="00AF5C2A">
              <w:rPr>
                <w:rFonts w:eastAsia="Times New Roman"/>
                <w:color w:val="000000"/>
                <w:sz w:val="14"/>
                <w:szCs w:val="14"/>
              </w:rPr>
              <w:t>Dirt floor (0,1)</w:t>
            </w:r>
          </w:p>
        </w:tc>
        <w:tc>
          <w:tcPr>
            <w:tcW w:w="963" w:type="dxa"/>
            <w:tcBorders>
              <w:top w:val="nil"/>
              <w:left w:val="single" w:sz="4" w:space="0" w:color="auto"/>
              <w:bottom w:val="nil"/>
              <w:right w:val="nil"/>
            </w:tcBorders>
            <w:shd w:val="clear" w:color="auto" w:fill="auto"/>
            <w:noWrap/>
            <w:vAlign w:val="center"/>
            <w:hideMark/>
          </w:tcPr>
          <w:p w14:paraId="5F8A6C81"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0.0269</w:t>
            </w:r>
          </w:p>
        </w:tc>
        <w:tc>
          <w:tcPr>
            <w:tcW w:w="820" w:type="dxa"/>
            <w:tcBorders>
              <w:top w:val="nil"/>
              <w:left w:val="nil"/>
              <w:bottom w:val="nil"/>
              <w:right w:val="nil"/>
            </w:tcBorders>
            <w:shd w:val="clear" w:color="auto" w:fill="auto"/>
            <w:noWrap/>
            <w:vAlign w:val="center"/>
            <w:hideMark/>
          </w:tcPr>
          <w:p w14:paraId="5C716B73"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0.0078</w:t>
            </w:r>
          </w:p>
        </w:tc>
        <w:tc>
          <w:tcPr>
            <w:tcW w:w="377" w:type="dxa"/>
            <w:tcBorders>
              <w:top w:val="nil"/>
              <w:left w:val="nil"/>
              <w:bottom w:val="nil"/>
              <w:right w:val="nil"/>
            </w:tcBorders>
            <w:shd w:val="clear" w:color="auto" w:fill="auto"/>
            <w:noWrap/>
            <w:vAlign w:val="bottom"/>
            <w:hideMark/>
          </w:tcPr>
          <w:p w14:paraId="06340BC6" w14:textId="77777777" w:rsidR="00592989" w:rsidRPr="00AF5C2A" w:rsidRDefault="00592989" w:rsidP="000862E9">
            <w:pPr>
              <w:ind w:left="-101"/>
              <w:jc w:val="right"/>
              <w:rPr>
                <w:rFonts w:eastAsia="Times New Roman"/>
                <w:color w:val="000000"/>
                <w:sz w:val="14"/>
                <w:szCs w:val="14"/>
              </w:rPr>
            </w:pPr>
          </w:p>
        </w:tc>
      </w:tr>
      <w:tr w:rsidR="00592989" w14:paraId="1B9BB99C" w14:textId="77777777" w:rsidTr="00094129">
        <w:trPr>
          <w:trHeight w:val="160"/>
        </w:trPr>
        <w:tc>
          <w:tcPr>
            <w:tcW w:w="1350" w:type="dxa"/>
            <w:vMerge/>
            <w:tcBorders>
              <w:top w:val="nil"/>
              <w:left w:val="nil"/>
              <w:bottom w:val="single" w:sz="4" w:space="0" w:color="000000"/>
              <w:right w:val="nil"/>
            </w:tcBorders>
            <w:vAlign w:val="center"/>
            <w:hideMark/>
          </w:tcPr>
          <w:p w14:paraId="43181325" w14:textId="77777777" w:rsidR="00592989" w:rsidRPr="00AF5C2A" w:rsidRDefault="00592989">
            <w:pPr>
              <w:rPr>
                <w:rFonts w:eastAsia="Times New Roman"/>
                <w:b/>
                <w:bCs/>
                <w:color w:val="000000"/>
                <w:sz w:val="14"/>
                <w:szCs w:val="14"/>
              </w:rPr>
            </w:pPr>
          </w:p>
        </w:tc>
        <w:tc>
          <w:tcPr>
            <w:tcW w:w="3870" w:type="dxa"/>
            <w:vMerge/>
            <w:tcBorders>
              <w:top w:val="nil"/>
              <w:left w:val="nil"/>
              <w:bottom w:val="single" w:sz="4" w:space="0" w:color="000000"/>
              <w:right w:val="nil"/>
            </w:tcBorders>
            <w:vAlign w:val="center"/>
            <w:hideMark/>
          </w:tcPr>
          <w:p w14:paraId="0DA34158" w14:textId="77777777" w:rsidR="00592989" w:rsidRPr="00AF5C2A" w:rsidRDefault="00592989">
            <w:pPr>
              <w:rPr>
                <w:rFonts w:eastAsia="Times New Roman"/>
                <w:color w:val="000000"/>
                <w:sz w:val="14"/>
                <w:szCs w:val="14"/>
              </w:rPr>
            </w:pPr>
          </w:p>
        </w:tc>
        <w:tc>
          <w:tcPr>
            <w:tcW w:w="963" w:type="dxa"/>
            <w:tcBorders>
              <w:top w:val="nil"/>
              <w:left w:val="single" w:sz="4" w:space="0" w:color="auto"/>
              <w:bottom w:val="single" w:sz="4" w:space="0" w:color="auto"/>
              <w:right w:val="nil"/>
            </w:tcBorders>
            <w:shd w:val="clear" w:color="auto" w:fill="auto"/>
            <w:noWrap/>
            <w:vAlign w:val="center"/>
            <w:hideMark/>
          </w:tcPr>
          <w:p w14:paraId="4B0E8AB6"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(0.084)</w:t>
            </w:r>
          </w:p>
        </w:tc>
        <w:tc>
          <w:tcPr>
            <w:tcW w:w="820" w:type="dxa"/>
            <w:tcBorders>
              <w:top w:val="nil"/>
              <w:left w:val="nil"/>
              <w:bottom w:val="single" w:sz="4" w:space="0" w:color="auto"/>
              <w:right w:val="nil"/>
            </w:tcBorders>
            <w:shd w:val="clear" w:color="auto" w:fill="auto"/>
            <w:noWrap/>
            <w:vAlign w:val="center"/>
            <w:hideMark/>
          </w:tcPr>
          <w:p w14:paraId="07EC355F"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(0.024)</w:t>
            </w:r>
          </w:p>
        </w:tc>
        <w:tc>
          <w:tcPr>
            <w:tcW w:w="377" w:type="dxa"/>
            <w:tcBorders>
              <w:top w:val="nil"/>
              <w:left w:val="nil"/>
              <w:bottom w:val="single" w:sz="4" w:space="0" w:color="auto"/>
              <w:right w:val="nil"/>
            </w:tcBorders>
            <w:shd w:val="clear" w:color="auto" w:fill="auto"/>
            <w:noWrap/>
            <w:vAlign w:val="bottom"/>
            <w:hideMark/>
          </w:tcPr>
          <w:p w14:paraId="0BC83B68"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3A09FD41" w14:textId="77777777" w:rsidTr="00094129">
        <w:trPr>
          <w:trHeight w:val="134"/>
        </w:trPr>
        <w:tc>
          <w:tcPr>
            <w:tcW w:w="1350" w:type="dxa"/>
            <w:vMerge w:val="restart"/>
            <w:tcBorders>
              <w:top w:val="nil"/>
              <w:left w:val="nil"/>
              <w:bottom w:val="single" w:sz="4" w:space="0" w:color="000000"/>
              <w:right w:val="nil"/>
            </w:tcBorders>
            <w:shd w:val="clear" w:color="auto" w:fill="auto"/>
            <w:hideMark/>
          </w:tcPr>
          <w:p w14:paraId="402C4B52" w14:textId="77777777" w:rsidR="00592989" w:rsidRPr="00AF5C2A" w:rsidRDefault="00592989">
            <w:pPr>
              <w:rPr>
                <w:rFonts w:eastAsia="Times New Roman"/>
                <w:b/>
                <w:bCs/>
                <w:color w:val="000000"/>
                <w:sz w:val="14"/>
                <w:szCs w:val="14"/>
              </w:rPr>
            </w:pPr>
            <w:r w:rsidRPr="00AF5C2A">
              <w:rPr>
                <w:rFonts w:eastAsia="Times New Roman"/>
                <w:b/>
                <w:bCs/>
                <w:color w:val="000000"/>
                <w:sz w:val="14"/>
                <w:szCs w:val="14"/>
              </w:rPr>
              <w:t>Head of Household Characteristics</w:t>
            </w:r>
          </w:p>
        </w:tc>
        <w:tc>
          <w:tcPr>
            <w:tcW w:w="3870" w:type="dxa"/>
            <w:vMerge w:val="restart"/>
            <w:tcBorders>
              <w:top w:val="nil"/>
              <w:left w:val="nil"/>
              <w:bottom w:val="nil"/>
              <w:right w:val="single" w:sz="4" w:space="0" w:color="auto"/>
            </w:tcBorders>
            <w:shd w:val="clear" w:color="000000" w:fill="F2F2F2"/>
            <w:noWrap/>
            <w:vAlign w:val="center"/>
            <w:hideMark/>
          </w:tcPr>
          <w:p w14:paraId="7E5264B9" w14:textId="77777777" w:rsidR="00592989" w:rsidRPr="00AF5C2A" w:rsidRDefault="00592989">
            <w:pPr>
              <w:rPr>
                <w:rFonts w:eastAsia="Times New Roman"/>
                <w:sz w:val="14"/>
                <w:szCs w:val="14"/>
              </w:rPr>
            </w:pPr>
            <w:r w:rsidRPr="00AF5C2A">
              <w:rPr>
                <w:rFonts w:eastAsia="Times New Roman"/>
                <w:sz w:val="14"/>
                <w:szCs w:val="14"/>
              </w:rPr>
              <w:t>Age</w:t>
            </w:r>
          </w:p>
        </w:tc>
        <w:tc>
          <w:tcPr>
            <w:tcW w:w="963" w:type="dxa"/>
            <w:tcBorders>
              <w:top w:val="nil"/>
              <w:left w:val="nil"/>
              <w:bottom w:val="nil"/>
              <w:right w:val="nil"/>
            </w:tcBorders>
            <w:shd w:val="clear" w:color="000000" w:fill="F2F2F2"/>
            <w:noWrap/>
            <w:vAlign w:val="center"/>
            <w:hideMark/>
          </w:tcPr>
          <w:p w14:paraId="39EF088A" w14:textId="77777777" w:rsidR="00592989" w:rsidRPr="00AF5C2A" w:rsidRDefault="00592989" w:rsidP="00AF5C2A">
            <w:pPr>
              <w:jc w:val="center"/>
              <w:rPr>
                <w:rFonts w:eastAsia="Times New Roman"/>
                <w:sz w:val="14"/>
                <w:szCs w:val="14"/>
              </w:rPr>
            </w:pPr>
            <w:r w:rsidRPr="00AF5C2A">
              <w:rPr>
                <w:rFonts w:eastAsia="Times New Roman"/>
                <w:sz w:val="14"/>
                <w:szCs w:val="14"/>
              </w:rPr>
              <w:t>0.019</w:t>
            </w:r>
          </w:p>
        </w:tc>
        <w:tc>
          <w:tcPr>
            <w:tcW w:w="820" w:type="dxa"/>
            <w:tcBorders>
              <w:top w:val="nil"/>
              <w:left w:val="nil"/>
              <w:bottom w:val="nil"/>
              <w:right w:val="nil"/>
            </w:tcBorders>
            <w:shd w:val="clear" w:color="000000" w:fill="F2F2F2"/>
            <w:noWrap/>
            <w:vAlign w:val="center"/>
            <w:hideMark/>
          </w:tcPr>
          <w:p w14:paraId="22276F60"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0.005</w:t>
            </w:r>
          </w:p>
        </w:tc>
        <w:tc>
          <w:tcPr>
            <w:tcW w:w="377" w:type="dxa"/>
            <w:tcBorders>
              <w:top w:val="nil"/>
              <w:left w:val="nil"/>
              <w:bottom w:val="nil"/>
              <w:right w:val="nil"/>
            </w:tcBorders>
            <w:shd w:val="clear" w:color="000000" w:fill="F2F2F2"/>
            <w:noWrap/>
            <w:vAlign w:val="bottom"/>
            <w:hideMark/>
          </w:tcPr>
          <w:p w14:paraId="5DE87629"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5D89046C" w14:textId="77777777" w:rsidTr="00094129">
        <w:trPr>
          <w:trHeight w:val="160"/>
        </w:trPr>
        <w:tc>
          <w:tcPr>
            <w:tcW w:w="1350" w:type="dxa"/>
            <w:vMerge/>
            <w:tcBorders>
              <w:top w:val="nil"/>
              <w:left w:val="nil"/>
              <w:bottom w:val="single" w:sz="4" w:space="0" w:color="000000"/>
              <w:right w:val="nil"/>
            </w:tcBorders>
            <w:vAlign w:val="center"/>
            <w:hideMark/>
          </w:tcPr>
          <w:p w14:paraId="2C4571D8"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7F2D2D07" w14:textId="77777777" w:rsidR="00592989" w:rsidRPr="00AF5C2A" w:rsidRDefault="00592989">
            <w:pPr>
              <w:rPr>
                <w:rFonts w:eastAsia="Times New Roman"/>
                <w:sz w:val="14"/>
                <w:szCs w:val="14"/>
              </w:rPr>
            </w:pPr>
          </w:p>
        </w:tc>
        <w:tc>
          <w:tcPr>
            <w:tcW w:w="963" w:type="dxa"/>
            <w:tcBorders>
              <w:top w:val="nil"/>
              <w:left w:val="nil"/>
              <w:bottom w:val="nil"/>
              <w:right w:val="nil"/>
            </w:tcBorders>
            <w:shd w:val="clear" w:color="000000" w:fill="F2F2F2"/>
            <w:noWrap/>
            <w:vAlign w:val="center"/>
            <w:hideMark/>
          </w:tcPr>
          <w:p w14:paraId="03256347" w14:textId="77777777" w:rsidR="00592989" w:rsidRPr="00AF5C2A" w:rsidRDefault="00592989" w:rsidP="00AF5C2A">
            <w:pPr>
              <w:jc w:val="center"/>
              <w:rPr>
                <w:rFonts w:eastAsia="Times New Roman"/>
                <w:sz w:val="12"/>
                <w:szCs w:val="12"/>
              </w:rPr>
            </w:pPr>
            <w:r w:rsidRPr="00AF5C2A">
              <w:rPr>
                <w:rFonts w:eastAsia="Times New Roman"/>
                <w:sz w:val="12"/>
                <w:szCs w:val="12"/>
              </w:rPr>
              <w:t>(0.018)</w:t>
            </w:r>
          </w:p>
        </w:tc>
        <w:tc>
          <w:tcPr>
            <w:tcW w:w="820" w:type="dxa"/>
            <w:tcBorders>
              <w:top w:val="nil"/>
              <w:left w:val="nil"/>
              <w:bottom w:val="nil"/>
              <w:right w:val="nil"/>
            </w:tcBorders>
            <w:shd w:val="clear" w:color="000000" w:fill="F2F2F2"/>
            <w:noWrap/>
            <w:vAlign w:val="center"/>
            <w:hideMark/>
          </w:tcPr>
          <w:p w14:paraId="4C5E467A"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(0.005)</w:t>
            </w:r>
          </w:p>
        </w:tc>
        <w:tc>
          <w:tcPr>
            <w:tcW w:w="377" w:type="dxa"/>
            <w:tcBorders>
              <w:top w:val="nil"/>
              <w:left w:val="nil"/>
              <w:bottom w:val="nil"/>
              <w:right w:val="nil"/>
            </w:tcBorders>
            <w:shd w:val="clear" w:color="000000" w:fill="F2F2F2"/>
            <w:noWrap/>
            <w:vAlign w:val="bottom"/>
            <w:hideMark/>
          </w:tcPr>
          <w:p w14:paraId="57C28C30"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531EEAAB" w14:textId="77777777" w:rsidTr="00094129">
        <w:trPr>
          <w:trHeight w:val="76"/>
        </w:trPr>
        <w:tc>
          <w:tcPr>
            <w:tcW w:w="1350" w:type="dxa"/>
            <w:vMerge/>
            <w:tcBorders>
              <w:top w:val="nil"/>
              <w:left w:val="nil"/>
              <w:bottom w:val="single" w:sz="4" w:space="0" w:color="000000"/>
              <w:right w:val="nil"/>
            </w:tcBorders>
            <w:vAlign w:val="center"/>
            <w:hideMark/>
          </w:tcPr>
          <w:p w14:paraId="6C7B8E28"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5B097616" w14:textId="77777777" w:rsidR="00592989" w:rsidRPr="00AF5C2A" w:rsidRDefault="00592989">
            <w:pPr>
              <w:rPr>
                <w:rFonts w:eastAsia="Times New Roman"/>
                <w:sz w:val="14"/>
                <w:szCs w:val="14"/>
              </w:rPr>
            </w:pPr>
            <w:r w:rsidRPr="00AF5C2A">
              <w:rPr>
                <w:rFonts w:eastAsia="Times New Roman"/>
                <w:sz w:val="14"/>
                <w:szCs w:val="14"/>
              </w:rPr>
              <w:t>Age (squared)</w:t>
            </w:r>
          </w:p>
        </w:tc>
        <w:tc>
          <w:tcPr>
            <w:tcW w:w="963" w:type="dxa"/>
            <w:tcBorders>
              <w:top w:val="nil"/>
              <w:left w:val="nil"/>
              <w:bottom w:val="nil"/>
              <w:right w:val="nil"/>
            </w:tcBorders>
            <w:shd w:val="clear" w:color="auto" w:fill="auto"/>
            <w:noWrap/>
            <w:vAlign w:val="center"/>
            <w:hideMark/>
          </w:tcPr>
          <w:p w14:paraId="15041704" w14:textId="77777777" w:rsidR="00592989" w:rsidRPr="00AF5C2A" w:rsidRDefault="00592989" w:rsidP="00AF5C2A">
            <w:pPr>
              <w:jc w:val="center"/>
              <w:rPr>
                <w:rFonts w:eastAsia="Times New Roman"/>
                <w:sz w:val="14"/>
                <w:szCs w:val="14"/>
              </w:rPr>
            </w:pPr>
            <w:r w:rsidRPr="00AF5C2A">
              <w:rPr>
                <w:rFonts w:eastAsia="Times New Roman"/>
                <w:sz w:val="14"/>
                <w:szCs w:val="14"/>
              </w:rPr>
              <w:t>-(0.0001)</w:t>
            </w:r>
          </w:p>
        </w:tc>
        <w:tc>
          <w:tcPr>
            <w:tcW w:w="820" w:type="dxa"/>
            <w:tcBorders>
              <w:top w:val="nil"/>
              <w:left w:val="nil"/>
              <w:bottom w:val="nil"/>
              <w:right w:val="nil"/>
            </w:tcBorders>
            <w:shd w:val="clear" w:color="auto" w:fill="auto"/>
            <w:noWrap/>
            <w:vAlign w:val="center"/>
            <w:hideMark/>
          </w:tcPr>
          <w:p w14:paraId="58F3B2F1"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-(0.00002)</w:t>
            </w:r>
          </w:p>
        </w:tc>
        <w:tc>
          <w:tcPr>
            <w:tcW w:w="377" w:type="dxa"/>
            <w:tcBorders>
              <w:top w:val="nil"/>
              <w:left w:val="nil"/>
              <w:bottom w:val="nil"/>
              <w:right w:val="nil"/>
            </w:tcBorders>
            <w:shd w:val="clear" w:color="auto" w:fill="auto"/>
            <w:noWrap/>
            <w:vAlign w:val="bottom"/>
            <w:hideMark/>
          </w:tcPr>
          <w:p w14:paraId="1824B420" w14:textId="77777777" w:rsidR="00592989" w:rsidRPr="00AF5C2A" w:rsidRDefault="00592989" w:rsidP="000862E9">
            <w:pPr>
              <w:ind w:left="-101"/>
              <w:jc w:val="right"/>
              <w:rPr>
                <w:rFonts w:eastAsia="Times New Roman"/>
                <w:color w:val="000000"/>
                <w:sz w:val="14"/>
                <w:szCs w:val="14"/>
              </w:rPr>
            </w:pPr>
          </w:p>
        </w:tc>
      </w:tr>
      <w:tr w:rsidR="00592989" w14:paraId="260E2563" w14:textId="77777777" w:rsidTr="00094129">
        <w:trPr>
          <w:trHeight w:val="160"/>
        </w:trPr>
        <w:tc>
          <w:tcPr>
            <w:tcW w:w="1350" w:type="dxa"/>
            <w:vMerge/>
            <w:tcBorders>
              <w:top w:val="nil"/>
              <w:left w:val="nil"/>
              <w:bottom w:val="single" w:sz="4" w:space="0" w:color="000000"/>
              <w:right w:val="nil"/>
            </w:tcBorders>
            <w:vAlign w:val="center"/>
            <w:hideMark/>
          </w:tcPr>
          <w:p w14:paraId="641D810E"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5AECD53E" w14:textId="77777777" w:rsidR="00592989" w:rsidRPr="00AF5C2A" w:rsidRDefault="00592989">
            <w:pPr>
              <w:rPr>
                <w:rFonts w:eastAsia="Times New Roman"/>
                <w:sz w:val="14"/>
                <w:szCs w:val="14"/>
              </w:rPr>
            </w:pPr>
          </w:p>
        </w:tc>
        <w:tc>
          <w:tcPr>
            <w:tcW w:w="963" w:type="dxa"/>
            <w:tcBorders>
              <w:top w:val="nil"/>
              <w:left w:val="nil"/>
              <w:bottom w:val="nil"/>
              <w:right w:val="nil"/>
            </w:tcBorders>
            <w:shd w:val="clear" w:color="auto" w:fill="auto"/>
            <w:noWrap/>
            <w:vAlign w:val="center"/>
            <w:hideMark/>
          </w:tcPr>
          <w:p w14:paraId="4ABD9F96" w14:textId="77777777" w:rsidR="00592989" w:rsidRPr="00AF5C2A" w:rsidRDefault="00592989" w:rsidP="00AF5C2A">
            <w:pPr>
              <w:jc w:val="center"/>
              <w:rPr>
                <w:rFonts w:eastAsia="Times New Roman"/>
                <w:sz w:val="12"/>
                <w:szCs w:val="12"/>
              </w:rPr>
            </w:pPr>
            <w:r w:rsidRPr="00AF5C2A">
              <w:rPr>
                <w:rFonts w:eastAsia="Times New Roman"/>
                <w:sz w:val="12"/>
                <w:szCs w:val="12"/>
              </w:rPr>
              <w:t>(0.0002)</w:t>
            </w:r>
          </w:p>
        </w:tc>
        <w:tc>
          <w:tcPr>
            <w:tcW w:w="820" w:type="dxa"/>
            <w:tcBorders>
              <w:top w:val="nil"/>
              <w:left w:val="nil"/>
              <w:bottom w:val="nil"/>
              <w:right w:val="nil"/>
            </w:tcBorders>
            <w:shd w:val="clear" w:color="auto" w:fill="auto"/>
            <w:noWrap/>
            <w:vAlign w:val="center"/>
            <w:hideMark/>
          </w:tcPr>
          <w:p w14:paraId="67A02531"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(0.00005)</w:t>
            </w:r>
          </w:p>
        </w:tc>
        <w:tc>
          <w:tcPr>
            <w:tcW w:w="377" w:type="dxa"/>
            <w:tcBorders>
              <w:top w:val="nil"/>
              <w:left w:val="nil"/>
              <w:bottom w:val="nil"/>
              <w:right w:val="nil"/>
            </w:tcBorders>
            <w:shd w:val="clear" w:color="auto" w:fill="auto"/>
            <w:noWrap/>
            <w:vAlign w:val="bottom"/>
            <w:hideMark/>
          </w:tcPr>
          <w:p w14:paraId="05BFB1A1" w14:textId="77777777" w:rsidR="00592989" w:rsidRPr="00AF5C2A" w:rsidRDefault="00592989" w:rsidP="000862E9">
            <w:pPr>
              <w:ind w:left="-101"/>
              <w:jc w:val="right"/>
              <w:rPr>
                <w:rFonts w:eastAsia="Times New Roman"/>
                <w:color w:val="000000"/>
                <w:sz w:val="14"/>
                <w:szCs w:val="14"/>
              </w:rPr>
            </w:pPr>
          </w:p>
        </w:tc>
      </w:tr>
      <w:tr w:rsidR="00592989" w14:paraId="1E5EA35F" w14:textId="77777777" w:rsidTr="00094129">
        <w:trPr>
          <w:trHeight w:val="76"/>
        </w:trPr>
        <w:tc>
          <w:tcPr>
            <w:tcW w:w="1350" w:type="dxa"/>
            <w:vMerge/>
            <w:tcBorders>
              <w:top w:val="nil"/>
              <w:left w:val="nil"/>
              <w:bottom w:val="single" w:sz="4" w:space="0" w:color="000000"/>
              <w:right w:val="nil"/>
            </w:tcBorders>
            <w:vAlign w:val="center"/>
            <w:hideMark/>
          </w:tcPr>
          <w:p w14:paraId="07BD0DC7"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000000" w:fill="F2F2F2"/>
            <w:noWrap/>
            <w:vAlign w:val="center"/>
            <w:hideMark/>
          </w:tcPr>
          <w:p w14:paraId="7AC6315A" w14:textId="77777777" w:rsidR="00592989" w:rsidRPr="00AF5C2A" w:rsidRDefault="00592989">
            <w:pPr>
              <w:rPr>
                <w:rFonts w:eastAsia="Times New Roman"/>
                <w:sz w:val="14"/>
                <w:szCs w:val="14"/>
              </w:rPr>
            </w:pPr>
            <w:r w:rsidRPr="00AF5C2A">
              <w:rPr>
                <w:rFonts w:eastAsia="Times New Roman"/>
                <w:sz w:val="14"/>
                <w:szCs w:val="14"/>
              </w:rPr>
              <w:t>Female (0,1)</w:t>
            </w:r>
          </w:p>
        </w:tc>
        <w:tc>
          <w:tcPr>
            <w:tcW w:w="963" w:type="dxa"/>
            <w:tcBorders>
              <w:top w:val="nil"/>
              <w:left w:val="nil"/>
              <w:bottom w:val="nil"/>
              <w:right w:val="nil"/>
            </w:tcBorders>
            <w:shd w:val="clear" w:color="000000" w:fill="F2F2F2"/>
            <w:noWrap/>
            <w:vAlign w:val="center"/>
            <w:hideMark/>
          </w:tcPr>
          <w:p w14:paraId="20605464" w14:textId="77777777" w:rsidR="00592989" w:rsidRPr="00AF5C2A" w:rsidRDefault="00592989" w:rsidP="00AF5C2A">
            <w:pPr>
              <w:jc w:val="center"/>
              <w:rPr>
                <w:rFonts w:eastAsia="Times New Roman"/>
                <w:sz w:val="14"/>
                <w:szCs w:val="14"/>
              </w:rPr>
            </w:pPr>
            <w:r w:rsidRPr="00AF5C2A">
              <w:rPr>
                <w:rFonts w:eastAsia="Times New Roman"/>
                <w:sz w:val="14"/>
                <w:szCs w:val="14"/>
              </w:rPr>
              <w:t>-0.014</w:t>
            </w:r>
          </w:p>
        </w:tc>
        <w:tc>
          <w:tcPr>
            <w:tcW w:w="820" w:type="dxa"/>
            <w:tcBorders>
              <w:top w:val="nil"/>
              <w:left w:val="nil"/>
              <w:bottom w:val="nil"/>
              <w:right w:val="nil"/>
            </w:tcBorders>
            <w:shd w:val="clear" w:color="000000" w:fill="F2F2F2"/>
            <w:noWrap/>
            <w:vAlign w:val="center"/>
            <w:hideMark/>
          </w:tcPr>
          <w:p w14:paraId="2A923C33"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-0.004</w:t>
            </w:r>
          </w:p>
        </w:tc>
        <w:tc>
          <w:tcPr>
            <w:tcW w:w="377" w:type="dxa"/>
            <w:tcBorders>
              <w:top w:val="nil"/>
              <w:left w:val="nil"/>
              <w:bottom w:val="nil"/>
              <w:right w:val="nil"/>
            </w:tcBorders>
            <w:shd w:val="clear" w:color="000000" w:fill="F2F2F2"/>
            <w:noWrap/>
            <w:vAlign w:val="bottom"/>
            <w:hideMark/>
          </w:tcPr>
          <w:p w14:paraId="471C2906"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2CF5B256" w14:textId="77777777" w:rsidTr="00094129">
        <w:trPr>
          <w:trHeight w:val="160"/>
        </w:trPr>
        <w:tc>
          <w:tcPr>
            <w:tcW w:w="1350" w:type="dxa"/>
            <w:vMerge/>
            <w:tcBorders>
              <w:top w:val="nil"/>
              <w:left w:val="nil"/>
              <w:bottom w:val="single" w:sz="4" w:space="0" w:color="000000"/>
              <w:right w:val="nil"/>
            </w:tcBorders>
            <w:vAlign w:val="center"/>
            <w:hideMark/>
          </w:tcPr>
          <w:p w14:paraId="2FAE4556"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4BA6B534" w14:textId="77777777" w:rsidR="00592989" w:rsidRPr="00AF5C2A" w:rsidRDefault="00592989">
            <w:pPr>
              <w:rPr>
                <w:rFonts w:eastAsia="Times New Roman"/>
                <w:sz w:val="14"/>
                <w:szCs w:val="14"/>
              </w:rPr>
            </w:pPr>
          </w:p>
        </w:tc>
        <w:tc>
          <w:tcPr>
            <w:tcW w:w="963" w:type="dxa"/>
            <w:tcBorders>
              <w:top w:val="nil"/>
              <w:left w:val="nil"/>
              <w:bottom w:val="nil"/>
              <w:right w:val="nil"/>
            </w:tcBorders>
            <w:shd w:val="clear" w:color="000000" w:fill="F2F2F2"/>
            <w:noWrap/>
            <w:vAlign w:val="center"/>
            <w:hideMark/>
          </w:tcPr>
          <w:p w14:paraId="5582783C" w14:textId="77777777" w:rsidR="00592989" w:rsidRPr="00AF5C2A" w:rsidRDefault="00592989" w:rsidP="00AF5C2A">
            <w:pPr>
              <w:jc w:val="center"/>
              <w:rPr>
                <w:rFonts w:eastAsia="Times New Roman"/>
                <w:sz w:val="12"/>
                <w:szCs w:val="12"/>
              </w:rPr>
            </w:pPr>
            <w:r w:rsidRPr="00AF5C2A">
              <w:rPr>
                <w:rFonts w:eastAsia="Times New Roman"/>
                <w:sz w:val="12"/>
                <w:szCs w:val="12"/>
              </w:rPr>
              <w:t>(0.108)</w:t>
            </w:r>
          </w:p>
        </w:tc>
        <w:tc>
          <w:tcPr>
            <w:tcW w:w="820" w:type="dxa"/>
            <w:tcBorders>
              <w:top w:val="nil"/>
              <w:left w:val="nil"/>
              <w:bottom w:val="nil"/>
              <w:right w:val="nil"/>
            </w:tcBorders>
            <w:shd w:val="clear" w:color="000000" w:fill="F2F2F2"/>
            <w:noWrap/>
            <w:vAlign w:val="center"/>
            <w:hideMark/>
          </w:tcPr>
          <w:p w14:paraId="094B88AA"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(0.031)</w:t>
            </w:r>
          </w:p>
        </w:tc>
        <w:tc>
          <w:tcPr>
            <w:tcW w:w="377" w:type="dxa"/>
            <w:tcBorders>
              <w:top w:val="nil"/>
              <w:left w:val="nil"/>
              <w:bottom w:val="nil"/>
              <w:right w:val="nil"/>
            </w:tcBorders>
            <w:shd w:val="clear" w:color="000000" w:fill="F2F2F2"/>
            <w:noWrap/>
            <w:vAlign w:val="bottom"/>
            <w:hideMark/>
          </w:tcPr>
          <w:p w14:paraId="31C6A6B1"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428C5269" w14:textId="77777777" w:rsidTr="00094129">
        <w:trPr>
          <w:trHeight w:val="76"/>
        </w:trPr>
        <w:tc>
          <w:tcPr>
            <w:tcW w:w="1350" w:type="dxa"/>
            <w:vMerge/>
            <w:tcBorders>
              <w:top w:val="nil"/>
              <w:left w:val="nil"/>
              <w:bottom w:val="single" w:sz="4" w:space="0" w:color="000000"/>
              <w:right w:val="nil"/>
            </w:tcBorders>
            <w:vAlign w:val="center"/>
            <w:hideMark/>
          </w:tcPr>
          <w:p w14:paraId="68C76581"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448E0504" w14:textId="77777777" w:rsidR="00592989" w:rsidRPr="00AF5C2A" w:rsidRDefault="00592989">
            <w:pPr>
              <w:rPr>
                <w:rFonts w:eastAsia="Times New Roman"/>
                <w:sz w:val="14"/>
                <w:szCs w:val="14"/>
              </w:rPr>
            </w:pPr>
            <w:r w:rsidRPr="00AF5C2A">
              <w:rPr>
                <w:rFonts w:eastAsia="Times New Roman"/>
                <w:sz w:val="14"/>
                <w:szCs w:val="14"/>
              </w:rPr>
              <w:t>Single (0,1)</w:t>
            </w:r>
          </w:p>
        </w:tc>
        <w:tc>
          <w:tcPr>
            <w:tcW w:w="963" w:type="dxa"/>
            <w:tcBorders>
              <w:top w:val="nil"/>
              <w:left w:val="nil"/>
              <w:bottom w:val="nil"/>
              <w:right w:val="nil"/>
            </w:tcBorders>
            <w:shd w:val="clear" w:color="auto" w:fill="auto"/>
            <w:noWrap/>
            <w:vAlign w:val="center"/>
            <w:hideMark/>
          </w:tcPr>
          <w:p w14:paraId="17634DA9" w14:textId="77777777" w:rsidR="00592989" w:rsidRPr="00AF5C2A" w:rsidRDefault="00592989" w:rsidP="00AF5C2A">
            <w:pPr>
              <w:jc w:val="center"/>
              <w:rPr>
                <w:rFonts w:eastAsia="Times New Roman"/>
                <w:sz w:val="14"/>
                <w:szCs w:val="14"/>
              </w:rPr>
            </w:pPr>
            <w:r w:rsidRPr="00AF5C2A">
              <w:rPr>
                <w:rFonts w:eastAsia="Times New Roman"/>
                <w:sz w:val="14"/>
                <w:szCs w:val="14"/>
              </w:rPr>
              <w:t>-0.100</w:t>
            </w:r>
          </w:p>
        </w:tc>
        <w:tc>
          <w:tcPr>
            <w:tcW w:w="820" w:type="dxa"/>
            <w:tcBorders>
              <w:top w:val="nil"/>
              <w:left w:val="nil"/>
              <w:bottom w:val="nil"/>
              <w:right w:val="nil"/>
            </w:tcBorders>
            <w:shd w:val="clear" w:color="auto" w:fill="auto"/>
            <w:noWrap/>
            <w:vAlign w:val="center"/>
            <w:hideMark/>
          </w:tcPr>
          <w:p w14:paraId="57A712C0"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-0.029</w:t>
            </w:r>
          </w:p>
        </w:tc>
        <w:tc>
          <w:tcPr>
            <w:tcW w:w="377" w:type="dxa"/>
            <w:tcBorders>
              <w:top w:val="nil"/>
              <w:left w:val="nil"/>
              <w:bottom w:val="nil"/>
              <w:right w:val="nil"/>
            </w:tcBorders>
            <w:shd w:val="clear" w:color="auto" w:fill="auto"/>
            <w:noWrap/>
            <w:vAlign w:val="bottom"/>
            <w:hideMark/>
          </w:tcPr>
          <w:p w14:paraId="3F873F18" w14:textId="77777777" w:rsidR="00592989" w:rsidRPr="00AF5C2A" w:rsidRDefault="00592989" w:rsidP="000862E9">
            <w:pPr>
              <w:ind w:left="-101"/>
              <w:jc w:val="right"/>
              <w:rPr>
                <w:rFonts w:eastAsia="Times New Roman"/>
                <w:color w:val="000000"/>
                <w:sz w:val="14"/>
                <w:szCs w:val="14"/>
              </w:rPr>
            </w:pPr>
          </w:p>
        </w:tc>
      </w:tr>
      <w:tr w:rsidR="00592989" w14:paraId="66F1EC98" w14:textId="77777777" w:rsidTr="00094129">
        <w:trPr>
          <w:trHeight w:val="160"/>
        </w:trPr>
        <w:tc>
          <w:tcPr>
            <w:tcW w:w="1350" w:type="dxa"/>
            <w:vMerge/>
            <w:tcBorders>
              <w:top w:val="nil"/>
              <w:left w:val="nil"/>
              <w:bottom w:val="single" w:sz="4" w:space="0" w:color="000000"/>
              <w:right w:val="nil"/>
            </w:tcBorders>
            <w:vAlign w:val="center"/>
            <w:hideMark/>
          </w:tcPr>
          <w:p w14:paraId="1C42660E"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3A51EDBE" w14:textId="77777777" w:rsidR="00592989" w:rsidRPr="00AF5C2A" w:rsidRDefault="00592989">
            <w:pPr>
              <w:rPr>
                <w:rFonts w:eastAsia="Times New Roman"/>
                <w:sz w:val="14"/>
                <w:szCs w:val="14"/>
              </w:rPr>
            </w:pPr>
          </w:p>
        </w:tc>
        <w:tc>
          <w:tcPr>
            <w:tcW w:w="963" w:type="dxa"/>
            <w:tcBorders>
              <w:top w:val="nil"/>
              <w:left w:val="nil"/>
              <w:bottom w:val="nil"/>
              <w:right w:val="nil"/>
            </w:tcBorders>
            <w:shd w:val="clear" w:color="auto" w:fill="auto"/>
            <w:noWrap/>
            <w:vAlign w:val="center"/>
            <w:hideMark/>
          </w:tcPr>
          <w:p w14:paraId="741A76E0" w14:textId="77777777" w:rsidR="00592989" w:rsidRPr="00AF5C2A" w:rsidRDefault="00592989" w:rsidP="00AF5C2A">
            <w:pPr>
              <w:jc w:val="center"/>
              <w:rPr>
                <w:rFonts w:eastAsia="Times New Roman"/>
                <w:sz w:val="12"/>
                <w:szCs w:val="12"/>
              </w:rPr>
            </w:pPr>
            <w:r w:rsidRPr="00AF5C2A">
              <w:rPr>
                <w:rFonts w:eastAsia="Times New Roman"/>
                <w:sz w:val="12"/>
                <w:szCs w:val="12"/>
              </w:rPr>
              <w:t>(0.134)</w:t>
            </w:r>
          </w:p>
        </w:tc>
        <w:tc>
          <w:tcPr>
            <w:tcW w:w="820" w:type="dxa"/>
            <w:tcBorders>
              <w:top w:val="nil"/>
              <w:left w:val="nil"/>
              <w:bottom w:val="nil"/>
              <w:right w:val="nil"/>
            </w:tcBorders>
            <w:shd w:val="clear" w:color="auto" w:fill="auto"/>
            <w:noWrap/>
            <w:vAlign w:val="center"/>
            <w:hideMark/>
          </w:tcPr>
          <w:p w14:paraId="364F5BF2"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(0.039)</w:t>
            </w:r>
          </w:p>
        </w:tc>
        <w:tc>
          <w:tcPr>
            <w:tcW w:w="377" w:type="dxa"/>
            <w:tcBorders>
              <w:top w:val="nil"/>
              <w:left w:val="nil"/>
              <w:bottom w:val="nil"/>
              <w:right w:val="nil"/>
            </w:tcBorders>
            <w:shd w:val="clear" w:color="auto" w:fill="auto"/>
            <w:noWrap/>
            <w:vAlign w:val="bottom"/>
            <w:hideMark/>
          </w:tcPr>
          <w:p w14:paraId="1D873466" w14:textId="77777777" w:rsidR="00592989" w:rsidRPr="00AF5C2A" w:rsidRDefault="00592989" w:rsidP="000862E9">
            <w:pPr>
              <w:ind w:left="-101"/>
              <w:jc w:val="right"/>
              <w:rPr>
                <w:rFonts w:eastAsia="Times New Roman"/>
                <w:color w:val="000000"/>
                <w:sz w:val="14"/>
                <w:szCs w:val="14"/>
              </w:rPr>
            </w:pPr>
          </w:p>
        </w:tc>
      </w:tr>
      <w:tr w:rsidR="00592989" w14:paraId="2E954E65" w14:textId="77777777" w:rsidTr="00094129">
        <w:trPr>
          <w:trHeight w:val="76"/>
        </w:trPr>
        <w:tc>
          <w:tcPr>
            <w:tcW w:w="1350" w:type="dxa"/>
            <w:vMerge/>
            <w:tcBorders>
              <w:top w:val="nil"/>
              <w:left w:val="nil"/>
              <w:bottom w:val="single" w:sz="4" w:space="0" w:color="000000"/>
              <w:right w:val="nil"/>
            </w:tcBorders>
            <w:vAlign w:val="center"/>
            <w:hideMark/>
          </w:tcPr>
          <w:p w14:paraId="6A0E5E41"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single" w:sz="4" w:space="0" w:color="000000"/>
              <w:right w:val="single" w:sz="4" w:space="0" w:color="auto"/>
            </w:tcBorders>
            <w:shd w:val="clear" w:color="000000" w:fill="F2F2F2"/>
            <w:noWrap/>
            <w:vAlign w:val="center"/>
            <w:hideMark/>
          </w:tcPr>
          <w:p w14:paraId="4442D80D" w14:textId="77777777" w:rsidR="00592989" w:rsidRPr="00AF5C2A" w:rsidRDefault="00592989">
            <w:pPr>
              <w:rPr>
                <w:rFonts w:eastAsia="Times New Roman"/>
                <w:color w:val="000000"/>
                <w:sz w:val="14"/>
                <w:szCs w:val="14"/>
              </w:rPr>
            </w:pPr>
            <w:r w:rsidRPr="00AF5C2A">
              <w:rPr>
                <w:rFonts w:eastAsia="Times New Roman"/>
                <w:color w:val="000000"/>
                <w:sz w:val="14"/>
                <w:szCs w:val="14"/>
              </w:rPr>
              <w:t xml:space="preserve">Indigenous - </w:t>
            </w:r>
            <w:proofErr w:type="spellStart"/>
            <w:r w:rsidRPr="00AF5C2A">
              <w:rPr>
                <w:rFonts w:eastAsia="Times New Roman"/>
                <w:color w:val="000000"/>
                <w:sz w:val="14"/>
                <w:szCs w:val="14"/>
              </w:rPr>
              <w:t>NyPIOCs</w:t>
            </w:r>
            <w:proofErr w:type="spellEnd"/>
            <w:r w:rsidRPr="00AF5C2A">
              <w:rPr>
                <w:rFonts w:eastAsia="Times New Roman"/>
                <w:color w:val="000000"/>
                <w:sz w:val="14"/>
                <w:szCs w:val="14"/>
              </w:rPr>
              <w:t xml:space="preserve"> (0,1)</w:t>
            </w:r>
          </w:p>
        </w:tc>
        <w:tc>
          <w:tcPr>
            <w:tcW w:w="963" w:type="dxa"/>
            <w:tcBorders>
              <w:top w:val="nil"/>
              <w:left w:val="nil"/>
              <w:bottom w:val="nil"/>
              <w:right w:val="nil"/>
            </w:tcBorders>
            <w:shd w:val="clear" w:color="000000" w:fill="F2F2F2"/>
            <w:noWrap/>
            <w:vAlign w:val="center"/>
            <w:hideMark/>
          </w:tcPr>
          <w:p w14:paraId="53674EE7" w14:textId="77777777" w:rsidR="00592989" w:rsidRPr="00AF5C2A" w:rsidRDefault="00592989" w:rsidP="00AF5C2A">
            <w:pPr>
              <w:jc w:val="center"/>
              <w:rPr>
                <w:rFonts w:eastAsia="Times New Roman"/>
                <w:sz w:val="14"/>
                <w:szCs w:val="14"/>
              </w:rPr>
            </w:pPr>
            <w:r w:rsidRPr="00AF5C2A">
              <w:rPr>
                <w:rFonts w:eastAsia="Times New Roman"/>
                <w:sz w:val="14"/>
                <w:szCs w:val="14"/>
              </w:rPr>
              <w:t>0.279</w:t>
            </w:r>
          </w:p>
        </w:tc>
        <w:tc>
          <w:tcPr>
            <w:tcW w:w="820" w:type="dxa"/>
            <w:tcBorders>
              <w:top w:val="nil"/>
              <w:left w:val="nil"/>
              <w:bottom w:val="nil"/>
              <w:right w:val="nil"/>
            </w:tcBorders>
            <w:shd w:val="clear" w:color="000000" w:fill="F2F2F2"/>
            <w:noWrap/>
            <w:vAlign w:val="center"/>
            <w:hideMark/>
          </w:tcPr>
          <w:p w14:paraId="3D4AC823"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0.081</w:t>
            </w:r>
          </w:p>
        </w:tc>
        <w:tc>
          <w:tcPr>
            <w:tcW w:w="377" w:type="dxa"/>
            <w:tcBorders>
              <w:top w:val="nil"/>
              <w:left w:val="nil"/>
              <w:bottom w:val="nil"/>
              <w:right w:val="nil"/>
            </w:tcBorders>
            <w:shd w:val="clear" w:color="000000" w:fill="F2F2F2"/>
            <w:noWrap/>
            <w:vAlign w:val="bottom"/>
            <w:hideMark/>
          </w:tcPr>
          <w:p w14:paraId="78ECC6D8"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0BB90E69" w14:textId="77777777" w:rsidTr="00094129">
        <w:trPr>
          <w:trHeight w:val="160"/>
        </w:trPr>
        <w:tc>
          <w:tcPr>
            <w:tcW w:w="1350" w:type="dxa"/>
            <w:vMerge/>
            <w:tcBorders>
              <w:top w:val="nil"/>
              <w:left w:val="nil"/>
              <w:bottom w:val="single" w:sz="4" w:space="0" w:color="000000"/>
              <w:right w:val="nil"/>
            </w:tcBorders>
            <w:vAlign w:val="center"/>
            <w:hideMark/>
          </w:tcPr>
          <w:p w14:paraId="30ED5155" w14:textId="77777777" w:rsidR="00592989" w:rsidRPr="00AF5C2A" w:rsidRDefault="00592989">
            <w:pPr>
              <w:rPr>
                <w:rFonts w:eastAsia="Times New Roman"/>
                <w:b/>
                <w:bCs/>
                <w:color w:val="000000"/>
                <w:sz w:val="14"/>
                <w:szCs w:val="14"/>
              </w:rPr>
            </w:pPr>
          </w:p>
        </w:tc>
        <w:tc>
          <w:tcPr>
            <w:tcW w:w="3870" w:type="dxa"/>
            <w:vMerge/>
            <w:tcBorders>
              <w:top w:val="nil"/>
              <w:left w:val="nil"/>
              <w:bottom w:val="single" w:sz="4" w:space="0" w:color="000000"/>
              <w:right w:val="single" w:sz="4" w:space="0" w:color="auto"/>
            </w:tcBorders>
            <w:vAlign w:val="center"/>
            <w:hideMark/>
          </w:tcPr>
          <w:p w14:paraId="1B55FF26" w14:textId="77777777" w:rsidR="00592989" w:rsidRPr="00AF5C2A" w:rsidRDefault="00592989">
            <w:pPr>
              <w:rPr>
                <w:rFonts w:eastAsia="Times New Roman"/>
                <w:color w:val="000000"/>
                <w:sz w:val="14"/>
                <w:szCs w:val="14"/>
              </w:rPr>
            </w:pPr>
          </w:p>
        </w:tc>
        <w:tc>
          <w:tcPr>
            <w:tcW w:w="963" w:type="dxa"/>
            <w:tcBorders>
              <w:top w:val="nil"/>
              <w:left w:val="nil"/>
              <w:bottom w:val="single" w:sz="4" w:space="0" w:color="auto"/>
              <w:right w:val="nil"/>
            </w:tcBorders>
            <w:shd w:val="clear" w:color="000000" w:fill="F2F2F2"/>
            <w:noWrap/>
            <w:vAlign w:val="center"/>
            <w:hideMark/>
          </w:tcPr>
          <w:p w14:paraId="4D2A2367" w14:textId="77777777" w:rsidR="00592989" w:rsidRPr="00AF5C2A" w:rsidRDefault="00592989" w:rsidP="00AF5C2A">
            <w:pPr>
              <w:jc w:val="center"/>
              <w:rPr>
                <w:rFonts w:eastAsia="Times New Roman"/>
                <w:sz w:val="12"/>
                <w:szCs w:val="12"/>
              </w:rPr>
            </w:pPr>
            <w:r w:rsidRPr="00AF5C2A">
              <w:rPr>
                <w:rFonts w:eastAsia="Times New Roman"/>
                <w:sz w:val="12"/>
                <w:szCs w:val="12"/>
              </w:rPr>
              <w:t>(0.093)</w:t>
            </w:r>
          </w:p>
        </w:tc>
        <w:tc>
          <w:tcPr>
            <w:tcW w:w="820" w:type="dxa"/>
            <w:tcBorders>
              <w:top w:val="nil"/>
              <w:left w:val="nil"/>
              <w:bottom w:val="single" w:sz="4" w:space="0" w:color="auto"/>
              <w:right w:val="nil"/>
            </w:tcBorders>
            <w:shd w:val="clear" w:color="000000" w:fill="F2F2F2"/>
            <w:noWrap/>
            <w:vAlign w:val="center"/>
            <w:hideMark/>
          </w:tcPr>
          <w:p w14:paraId="649D1503"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(0.027)</w:t>
            </w:r>
          </w:p>
        </w:tc>
        <w:tc>
          <w:tcPr>
            <w:tcW w:w="377" w:type="dxa"/>
            <w:tcBorders>
              <w:top w:val="nil"/>
              <w:left w:val="nil"/>
              <w:bottom w:val="single" w:sz="4" w:space="0" w:color="auto"/>
              <w:right w:val="nil"/>
            </w:tcBorders>
            <w:shd w:val="clear" w:color="000000" w:fill="F2F2F2"/>
            <w:noWrap/>
            <w:vAlign w:val="bottom"/>
            <w:hideMark/>
          </w:tcPr>
          <w:p w14:paraId="793BF1D2"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7DB439F4" w14:textId="77777777" w:rsidTr="00094129">
        <w:trPr>
          <w:trHeight w:val="220"/>
        </w:trPr>
        <w:tc>
          <w:tcPr>
            <w:tcW w:w="1350" w:type="dxa"/>
            <w:vMerge w:val="restart"/>
            <w:tcBorders>
              <w:top w:val="nil"/>
              <w:left w:val="nil"/>
              <w:bottom w:val="single" w:sz="4" w:space="0" w:color="000000"/>
              <w:right w:val="nil"/>
            </w:tcBorders>
            <w:shd w:val="clear" w:color="000000" w:fill="F2F2F2"/>
            <w:hideMark/>
          </w:tcPr>
          <w:p w14:paraId="556A9534" w14:textId="77777777" w:rsidR="00592989" w:rsidRPr="00AF5C2A" w:rsidRDefault="00592989">
            <w:pPr>
              <w:rPr>
                <w:rFonts w:eastAsia="Times New Roman"/>
                <w:b/>
                <w:bCs/>
                <w:color w:val="000000"/>
                <w:sz w:val="14"/>
                <w:szCs w:val="14"/>
              </w:rPr>
            </w:pPr>
            <w:r w:rsidRPr="00AF5C2A">
              <w:rPr>
                <w:rFonts w:eastAsia="Times New Roman"/>
                <w:b/>
                <w:bCs/>
                <w:color w:val="000000"/>
                <w:sz w:val="14"/>
                <w:szCs w:val="14"/>
              </w:rPr>
              <w:t>Head of Household Education Level</w:t>
            </w:r>
          </w:p>
        </w:tc>
        <w:tc>
          <w:tcPr>
            <w:tcW w:w="3870" w:type="dxa"/>
            <w:tcBorders>
              <w:top w:val="nil"/>
              <w:left w:val="nil"/>
              <w:bottom w:val="nil"/>
              <w:right w:val="nil"/>
            </w:tcBorders>
            <w:shd w:val="clear" w:color="auto" w:fill="auto"/>
            <w:noWrap/>
            <w:vAlign w:val="center"/>
            <w:hideMark/>
          </w:tcPr>
          <w:p w14:paraId="74EADB88" w14:textId="77777777" w:rsidR="00592989" w:rsidRPr="00AF5C2A" w:rsidRDefault="00592989">
            <w:pPr>
              <w:rPr>
                <w:rFonts w:eastAsia="Times New Roman"/>
                <w:color w:val="000000"/>
                <w:sz w:val="14"/>
                <w:szCs w:val="14"/>
              </w:rPr>
            </w:pPr>
            <w:r w:rsidRPr="00AF5C2A">
              <w:rPr>
                <w:rFonts w:eastAsia="Times New Roman"/>
                <w:color w:val="000000"/>
                <w:sz w:val="14"/>
                <w:szCs w:val="14"/>
              </w:rPr>
              <w:t>No formal education &amp; primary incomplete (0,1)</w:t>
            </w:r>
          </w:p>
        </w:tc>
        <w:tc>
          <w:tcPr>
            <w:tcW w:w="2160" w:type="dxa"/>
            <w:gridSpan w:val="3"/>
            <w:tcBorders>
              <w:top w:val="single" w:sz="4" w:space="0" w:color="auto"/>
              <w:left w:val="single" w:sz="4" w:space="0" w:color="auto"/>
              <w:bottom w:val="nil"/>
              <w:right w:val="nil"/>
            </w:tcBorders>
            <w:shd w:val="clear" w:color="auto" w:fill="auto"/>
            <w:noWrap/>
            <w:vAlign w:val="center"/>
            <w:hideMark/>
          </w:tcPr>
          <w:p w14:paraId="70F4E2F8" w14:textId="77777777" w:rsidR="00592989" w:rsidRPr="00AF5C2A" w:rsidRDefault="00592989" w:rsidP="00893031">
            <w:pPr>
              <w:jc w:val="center"/>
              <w:rPr>
                <w:rFonts w:eastAsia="Times New Roman"/>
                <w:i/>
                <w:iCs/>
                <w:color w:val="000000"/>
                <w:sz w:val="14"/>
                <w:szCs w:val="14"/>
              </w:rPr>
            </w:pPr>
            <w:r w:rsidRPr="00AF5C2A">
              <w:rPr>
                <w:rFonts w:eastAsia="Times New Roman"/>
                <w:i/>
                <w:iCs/>
                <w:color w:val="000000"/>
                <w:sz w:val="14"/>
                <w:szCs w:val="14"/>
              </w:rPr>
              <w:t>base</w:t>
            </w:r>
          </w:p>
        </w:tc>
      </w:tr>
      <w:tr w:rsidR="00592989" w14:paraId="6B3EF8C6" w14:textId="77777777" w:rsidTr="00094129">
        <w:trPr>
          <w:trHeight w:val="76"/>
        </w:trPr>
        <w:tc>
          <w:tcPr>
            <w:tcW w:w="1350" w:type="dxa"/>
            <w:vMerge/>
            <w:tcBorders>
              <w:top w:val="nil"/>
              <w:left w:val="nil"/>
              <w:bottom w:val="single" w:sz="4" w:space="0" w:color="000000"/>
              <w:right w:val="nil"/>
            </w:tcBorders>
            <w:vAlign w:val="center"/>
            <w:hideMark/>
          </w:tcPr>
          <w:p w14:paraId="06203B35"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000000" w:fill="F2F2F2"/>
            <w:noWrap/>
            <w:vAlign w:val="center"/>
            <w:hideMark/>
          </w:tcPr>
          <w:p w14:paraId="1D8C1395" w14:textId="77777777" w:rsidR="00592989" w:rsidRPr="00AF5C2A" w:rsidRDefault="00592989">
            <w:pPr>
              <w:rPr>
                <w:rFonts w:eastAsia="Times New Roman"/>
                <w:color w:val="000000"/>
                <w:sz w:val="14"/>
                <w:szCs w:val="14"/>
              </w:rPr>
            </w:pPr>
            <w:r w:rsidRPr="00AF5C2A">
              <w:rPr>
                <w:rFonts w:eastAsia="Times New Roman"/>
                <w:color w:val="000000"/>
                <w:sz w:val="14"/>
                <w:szCs w:val="14"/>
              </w:rPr>
              <w:t>Primary completed (0,1)</w:t>
            </w:r>
          </w:p>
        </w:tc>
        <w:tc>
          <w:tcPr>
            <w:tcW w:w="963" w:type="dxa"/>
            <w:tcBorders>
              <w:top w:val="nil"/>
              <w:left w:val="nil"/>
              <w:bottom w:val="nil"/>
              <w:right w:val="nil"/>
            </w:tcBorders>
            <w:shd w:val="clear" w:color="000000" w:fill="F2F2F2"/>
            <w:noWrap/>
            <w:vAlign w:val="center"/>
            <w:hideMark/>
          </w:tcPr>
          <w:p w14:paraId="21D7FEDE"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0.300</w:t>
            </w:r>
          </w:p>
        </w:tc>
        <w:tc>
          <w:tcPr>
            <w:tcW w:w="820" w:type="dxa"/>
            <w:tcBorders>
              <w:top w:val="nil"/>
              <w:left w:val="nil"/>
              <w:bottom w:val="nil"/>
              <w:right w:val="nil"/>
            </w:tcBorders>
            <w:shd w:val="clear" w:color="000000" w:fill="F2F2F2"/>
            <w:noWrap/>
            <w:vAlign w:val="center"/>
            <w:hideMark/>
          </w:tcPr>
          <w:p w14:paraId="765945EA"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0.087</w:t>
            </w:r>
          </w:p>
        </w:tc>
        <w:tc>
          <w:tcPr>
            <w:tcW w:w="377" w:type="dxa"/>
            <w:tcBorders>
              <w:top w:val="nil"/>
              <w:left w:val="nil"/>
              <w:bottom w:val="nil"/>
              <w:right w:val="nil"/>
            </w:tcBorders>
            <w:shd w:val="clear" w:color="000000" w:fill="F2F2F2"/>
            <w:noWrap/>
            <w:vAlign w:val="bottom"/>
            <w:hideMark/>
          </w:tcPr>
          <w:p w14:paraId="59DC15D9"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0ADE6093" w14:textId="77777777" w:rsidTr="00094129">
        <w:trPr>
          <w:trHeight w:val="160"/>
        </w:trPr>
        <w:tc>
          <w:tcPr>
            <w:tcW w:w="1350" w:type="dxa"/>
            <w:vMerge/>
            <w:tcBorders>
              <w:top w:val="nil"/>
              <w:left w:val="nil"/>
              <w:bottom w:val="single" w:sz="4" w:space="0" w:color="000000"/>
              <w:right w:val="nil"/>
            </w:tcBorders>
            <w:vAlign w:val="center"/>
            <w:hideMark/>
          </w:tcPr>
          <w:p w14:paraId="69DAC70D"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09133922"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4183870C"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(0.096)</w:t>
            </w:r>
          </w:p>
        </w:tc>
        <w:tc>
          <w:tcPr>
            <w:tcW w:w="820" w:type="dxa"/>
            <w:tcBorders>
              <w:top w:val="nil"/>
              <w:left w:val="nil"/>
              <w:bottom w:val="nil"/>
              <w:right w:val="nil"/>
            </w:tcBorders>
            <w:shd w:val="clear" w:color="000000" w:fill="F2F2F2"/>
            <w:noWrap/>
            <w:vAlign w:val="center"/>
            <w:hideMark/>
          </w:tcPr>
          <w:p w14:paraId="6DE0ABF3"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(0.028)</w:t>
            </w:r>
          </w:p>
        </w:tc>
        <w:tc>
          <w:tcPr>
            <w:tcW w:w="377" w:type="dxa"/>
            <w:tcBorders>
              <w:top w:val="nil"/>
              <w:left w:val="nil"/>
              <w:bottom w:val="nil"/>
              <w:right w:val="nil"/>
            </w:tcBorders>
            <w:shd w:val="clear" w:color="000000" w:fill="F2F2F2"/>
            <w:noWrap/>
            <w:vAlign w:val="bottom"/>
            <w:hideMark/>
          </w:tcPr>
          <w:p w14:paraId="5F318C40"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3C3167A7" w14:textId="77777777" w:rsidTr="00094129">
        <w:trPr>
          <w:trHeight w:val="76"/>
        </w:trPr>
        <w:tc>
          <w:tcPr>
            <w:tcW w:w="1350" w:type="dxa"/>
            <w:vMerge/>
            <w:tcBorders>
              <w:top w:val="nil"/>
              <w:left w:val="nil"/>
              <w:bottom w:val="single" w:sz="4" w:space="0" w:color="000000"/>
              <w:right w:val="nil"/>
            </w:tcBorders>
            <w:vAlign w:val="center"/>
            <w:hideMark/>
          </w:tcPr>
          <w:p w14:paraId="102B9B68"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73F59A81" w14:textId="77777777" w:rsidR="00592989" w:rsidRPr="00AF5C2A" w:rsidRDefault="00592989">
            <w:pPr>
              <w:rPr>
                <w:rFonts w:eastAsia="Times New Roman"/>
                <w:color w:val="000000"/>
                <w:sz w:val="14"/>
                <w:szCs w:val="14"/>
              </w:rPr>
            </w:pPr>
            <w:r w:rsidRPr="00AF5C2A">
              <w:rPr>
                <w:rFonts w:eastAsia="Times New Roman"/>
                <w:color w:val="000000"/>
                <w:sz w:val="14"/>
                <w:szCs w:val="14"/>
              </w:rPr>
              <w:t>Secondary completed (0,1)</w:t>
            </w:r>
          </w:p>
        </w:tc>
        <w:tc>
          <w:tcPr>
            <w:tcW w:w="963" w:type="dxa"/>
            <w:tcBorders>
              <w:top w:val="nil"/>
              <w:left w:val="nil"/>
              <w:bottom w:val="nil"/>
              <w:right w:val="nil"/>
            </w:tcBorders>
            <w:shd w:val="clear" w:color="auto" w:fill="auto"/>
            <w:noWrap/>
            <w:vAlign w:val="center"/>
            <w:hideMark/>
          </w:tcPr>
          <w:p w14:paraId="303529C5"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0.228</w:t>
            </w:r>
          </w:p>
        </w:tc>
        <w:tc>
          <w:tcPr>
            <w:tcW w:w="820" w:type="dxa"/>
            <w:tcBorders>
              <w:top w:val="nil"/>
              <w:left w:val="nil"/>
              <w:bottom w:val="nil"/>
              <w:right w:val="nil"/>
            </w:tcBorders>
            <w:shd w:val="clear" w:color="auto" w:fill="auto"/>
            <w:noWrap/>
            <w:vAlign w:val="center"/>
            <w:hideMark/>
          </w:tcPr>
          <w:p w14:paraId="02903B6B"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0.066</w:t>
            </w:r>
          </w:p>
        </w:tc>
        <w:tc>
          <w:tcPr>
            <w:tcW w:w="377" w:type="dxa"/>
            <w:tcBorders>
              <w:top w:val="nil"/>
              <w:left w:val="nil"/>
              <w:bottom w:val="nil"/>
              <w:right w:val="nil"/>
            </w:tcBorders>
            <w:shd w:val="clear" w:color="auto" w:fill="auto"/>
            <w:noWrap/>
            <w:vAlign w:val="bottom"/>
            <w:hideMark/>
          </w:tcPr>
          <w:p w14:paraId="72442AF8" w14:textId="77777777" w:rsidR="00592989" w:rsidRPr="00AF5C2A" w:rsidRDefault="00592989" w:rsidP="000862E9">
            <w:pPr>
              <w:ind w:left="-101"/>
              <w:jc w:val="right"/>
              <w:rPr>
                <w:rFonts w:eastAsia="Times New Roman"/>
                <w:color w:val="000000"/>
                <w:sz w:val="14"/>
                <w:szCs w:val="14"/>
              </w:rPr>
            </w:pPr>
          </w:p>
        </w:tc>
      </w:tr>
      <w:tr w:rsidR="00592989" w14:paraId="0BBC0E5F" w14:textId="77777777" w:rsidTr="00094129">
        <w:trPr>
          <w:trHeight w:val="160"/>
        </w:trPr>
        <w:tc>
          <w:tcPr>
            <w:tcW w:w="1350" w:type="dxa"/>
            <w:vMerge/>
            <w:tcBorders>
              <w:top w:val="nil"/>
              <w:left w:val="nil"/>
              <w:bottom w:val="single" w:sz="4" w:space="0" w:color="000000"/>
              <w:right w:val="nil"/>
            </w:tcBorders>
            <w:vAlign w:val="center"/>
            <w:hideMark/>
          </w:tcPr>
          <w:p w14:paraId="4E62504D"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2CAF83A0"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auto" w:fill="auto"/>
            <w:noWrap/>
            <w:vAlign w:val="center"/>
            <w:hideMark/>
          </w:tcPr>
          <w:p w14:paraId="645948F2"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(0.139)</w:t>
            </w:r>
          </w:p>
        </w:tc>
        <w:tc>
          <w:tcPr>
            <w:tcW w:w="820" w:type="dxa"/>
            <w:tcBorders>
              <w:top w:val="nil"/>
              <w:left w:val="nil"/>
              <w:bottom w:val="nil"/>
              <w:right w:val="nil"/>
            </w:tcBorders>
            <w:shd w:val="clear" w:color="auto" w:fill="auto"/>
            <w:noWrap/>
            <w:vAlign w:val="center"/>
            <w:hideMark/>
          </w:tcPr>
          <w:p w14:paraId="5050521E"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(0.040)</w:t>
            </w:r>
          </w:p>
        </w:tc>
        <w:tc>
          <w:tcPr>
            <w:tcW w:w="377" w:type="dxa"/>
            <w:tcBorders>
              <w:top w:val="nil"/>
              <w:left w:val="nil"/>
              <w:bottom w:val="nil"/>
              <w:right w:val="nil"/>
            </w:tcBorders>
            <w:shd w:val="clear" w:color="auto" w:fill="auto"/>
            <w:noWrap/>
            <w:vAlign w:val="bottom"/>
            <w:hideMark/>
          </w:tcPr>
          <w:p w14:paraId="346B1973" w14:textId="77777777" w:rsidR="00592989" w:rsidRPr="00AF5C2A" w:rsidRDefault="00592989" w:rsidP="000862E9">
            <w:pPr>
              <w:ind w:left="-101"/>
              <w:jc w:val="right"/>
              <w:rPr>
                <w:rFonts w:eastAsia="Times New Roman"/>
                <w:color w:val="000000"/>
                <w:sz w:val="14"/>
                <w:szCs w:val="14"/>
              </w:rPr>
            </w:pPr>
          </w:p>
        </w:tc>
      </w:tr>
      <w:tr w:rsidR="00592989" w14:paraId="6CA10155" w14:textId="77777777" w:rsidTr="00094129">
        <w:trPr>
          <w:trHeight w:val="80"/>
        </w:trPr>
        <w:tc>
          <w:tcPr>
            <w:tcW w:w="1350" w:type="dxa"/>
            <w:vMerge/>
            <w:tcBorders>
              <w:top w:val="nil"/>
              <w:left w:val="nil"/>
              <w:bottom w:val="single" w:sz="4" w:space="0" w:color="000000"/>
              <w:right w:val="nil"/>
            </w:tcBorders>
            <w:vAlign w:val="center"/>
            <w:hideMark/>
          </w:tcPr>
          <w:p w14:paraId="488011D3"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000000" w:fill="F2F2F2"/>
            <w:noWrap/>
            <w:vAlign w:val="center"/>
            <w:hideMark/>
          </w:tcPr>
          <w:p w14:paraId="7438B825" w14:textId="77777777" w:rsidR="00592989" w:rsidRPr="00AF5C2A" w:rsidRDefault="00592989">
            <w:pPr>
              <w:rPr>
                <w:rFonts w:eastAsia="Times New Roman"/>
                <w:color w:val="000000"/>
                <w:sz w:val="14"/>
                <w:szCs w:val="14"/>
              </w:rPr>
            </w:pPr>
            <w:r w:rsidRPr="00AF5C2A">
              <w:rPr>
                <w:rFonts w:eastAsia="Times New Roman"/>
                <w:color w:val="000000"/>
                <w:sz w:val="14"/>
                <w:szCs w:val="14"/>
              </w:rPr>
              <w:t>More than secondary education (0,1)</w:t>
            </w:r>
          </w:p>
        </w:tc>
        <w:tc>
          <w:tcPr>
            <w:tcW w:w="963" w:type="dxa"/>
            <w:tcBorders>
              <w:top w:val="nil"/>
              <w:left w:val="nil"/>
              <w:bottom w:val="nil"/>
              <w:right w:val="nil"/>
            </w:tcBorders>
            <w:shd w:val="clear" w:color="000000" w:fill="F2F2F2"/>
            <w:noWrap/>
            <w:vAlign w:val="center"/>
            <w:hideMark/>
          </w:tcPr>
          <w:p w14:paraId="3EFD643E"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0.719</w:t>
            </w:r>
          </w:p>
        </w:tc>
        <w:tc>
          <w:tcPr>
            <w:tcW w:w="820" w:type="dxa"/>
            <w:tcBorders>
              <w:top w:val="nil"/>
              <w:left w:val="nil"/>
              <w:bottom w:val="nil"/>
              <w:right w:val="nil"/>
            </w:tcBorders>
            <w:shd w:val="clear" w:color="000000" w:fill="F2F2F2"/>
            <w:noWrap/>
            <w:vAlign w:val="center"/>
            <w:hideMark/>
          </w:tcPr>
          <w:p w14:paraId="19FB81A8"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0.208</w:t>
            </w:r>
          </w:p>
        </w:tc>
        <w:tc>
          <w:tcPr>
            <w:tcW w:w="377" w:type="dxa"/>
            <w:tcBorders>
              <w:top w:val="nil"/>
              <w:left w:val="nil"/>
              <w:bottom w:val="nil"/>
              <w:right w:val="nil"/>
            </w:tcBorders>
            <w:shd w:val="clear" w:color="000000" w:fill="F2F2F2"/>
            <w:noWrap/>
            <w:vAlign w:val="bottom"/>
            <w:hideMark/>
          </w:tcPr>
          <w:p w14:paraId="60A9C96B"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5E608E0B" w14:textId="77777777" w:rsidTr="00094129">
        <w:trPr>
          <w:trHeight w:val="160"/>
        </w:trPr>
        <w:tc>
          <w:tcPr>
            <w:tcW w:w="1350" w:type="dxa"/>
            <w:vMerge/>
            <w:tcBorders>
              <w:top w:val="nil"/>
              <w:left w:val="nil"/>
              <w:bottom w:val="single" w:sz="4" w:space="0" w:color="000000"/>
              <w:right w:val="nil"/>
            </w:tcBorders>
            <w:vAlign w:val="center"/>
            <w:hideMark/>
          </w:tcPr>
          <w:p w14:paraId="77BD168E"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2C174F61"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154D1794"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(0.180)</w:t>
            </w:r>
          </w:p>
        </w:tc>
        <w:tc>
          <w:tcPr>
            <w:tcW w:w="820" w:type="dxa"/>
            <w:tcBorders>
              <w:top w:val="nil"/>
              <w:left w:val="nil"/>
              <w:bottom w:val="nil"/>
              <w:right w:val="nil"/>
            </w:tcBorders>
            <w:shd w:val="clear" w:color="000000" w:fill="F2F2F2"/>
            <w:noWrap/>
            <w:vAlign w:val="center"/>
            <w:hideMark/>
          </w:tcPr>
          <w:p w14:paraId="498E4C5A"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(0.052)</w:t>
            </w:r>
          </w:p>
        </w:tc>
        <w:tc>
          <w:tcPr>
            <w:tcW w:w="377" w:type="dxa"/>
            <w:tcBorders>
              <w:top w:val="nil"/>
              <w:left w:val="nil"/>
              <w:bottom w:val="nil"/>
              <w:right w:val="nil"/>
            </w:tcBorders>
            <w:shd w:val="clear" w:color="000000" w:fill="F2F2F2"/>
            <w:noWrap/>
            <w:vAlign w:val="bottom"/>
            <w:hideMark/>
          </w:tcPr>
          <w:p w14:paraId="7313EC63"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0B2C5FD8" w14:textId="77777777" w:rsidTr="00094129">
        <w:trPr>
          <w:trHeight w:val="76"/>
        </w:trPr>
        <w:tc>
          <w:tcPr>
            <w:tcW w:w="1350" w:type="dxa"/>
            <w:vMerge/>
            <w:tcBorders>
              <w:top w:val="nil"/>
              <w:left w:val="nil"/>
              <w:bottom w:val="single" w:sz="4" w:space="0" w:color="000000"/>
              <w:right w:val="nil"/>
            </w:tcBorders>
            <w:vAlign w:val="center"/>
            <w:hideMark/>
          </w:tcPr>
          <w:p w14:paraId="39363468"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single" w:sz="4" w:space="0" w:color="000000"/>
              <w:right w:val="single" w:sz="4" w:space="0" w:color="auto"/>
            </w:tcBorders>
            <w:shd w:val="clear" w:color="auto" w:fill="auto"/>
            <w:noWrap/>
            <w:vAlign w:val="center"/>
            <w:hideMark/>
          </w:tcPr>
          <w:p w14:paraId="6F854FA6" w14:textId="77777777" w:rsidR="00592989" w:rsidRPr="00AF5C2A" w:rsidRDefault="00592989">
            <w:pPr>
              <w:rPr>
                <w:rFonts w:eastAsia="Times New Roman"/>
                <w:color w:val="000000"/>
                <w:sz w:val="14"/>
                <w:szCs w:val="14"/>
              </w:rPr>
            </w:pPr>
            <w:r w:rsidRPr="00AF5C2A">
              <w:rPr>
                <w:rFonts w:eastAsia="Times New Roman"/>
                <w:color w:val="000000"/>
                <w:sz w:val="14"/>
                <w:szCs w:val="14"/>
              </w:rPr>
              <w:t>Technical adult education (0,1)</w:t>
            </w:r>
          </w:p>
        </w:tc>
        <w:tc>
          <w:tcPr>
            <w:tcW w:w="963" w:type="dxa"/>
            <w:tcBorders>
              <w:top w:val="nil"/>
              <w:left w:val="nil"/>
              <w:bottom w:val="nil"/>
              <w:right w:val="nil"/>
            </w:tcBorders>
            <w:shd w:val="clear" w:color="auto" w:fill="auto"/>
            <w:noWrap/>
            <w:vAlign w:val="center"/>
            <w:hideMark/>
          </w:tcPr>
          <w:p w14:paraId="684D7349"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0.502</w:t>
            </w:r>
          </w:p>
        </w:tc>
        <w:tc>
          <w:tcPr>
            <w:tcW w:w="820" w:type="dxa"/>
            <w:tcBorders>
              <w:top w:val="nil"/>
              <w:left w:val="nil"/>
              <w:bottom w:val="nil"/>
              <w:right w:val="nil"/>
            </w:tcBorders>
            <w:shd w:val="clear" w:color="auto" w:fill="auto"/>
            <w:noWrap/>
            <w:vAlign w:val="center"/>
            <w:hideMark/>
          </w:tcPr>
          <w:p w14:paraId="7E4CAB94"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0.145</w:t>
            </w:r>
          </w:p>
        </w:tc>
        <w:tc>
          <w:tcPr>
            <w:tcW w:w="377" w:type="dxa"/>
            <w:tcBorders>
              <w:top w:val="nil"/>
              <w:left w:val="nil"/>
              <w:bottom w:val="nil"/>
              <w:right w:val="nil"/>
            </w:tcBorders>
            <w:shd w:val="clear" w:color="auto" w:fill="auto"/>
            <w:noWrap/>
            <w:vAlign w:val="bottom"/>
            <w:hideMark/>
          </w:tcPr>
          <w:p w14:paraId="5E5F5AD4" w14:textId="77777777" w:rsidR="00592989" w:rsidRPr="00AF5C2A" w:rsidRDefault="00592989" w:rsidP="000862E9">
            <w:pPr>
              <w:ind w:left="-101"/>
              <w:jc w:val="right"/>
              <w:rPr>
                <w:rFonts w:eastAsia="Times New Roman"/>
                <w:color w:val="000000"/>
                <w:sz w:val="14"/>
                <w:szCs w:val="14"/>
              </w:rPr>
            </w:pPr>
          </w:p>
        </w:tc>
      </w:tr>
      <w:tr w:rsidR="00592989" w14:paraId="72D5FC85" w14:textId="77777777" w:rsidTr="00094129">
        <w:trPr>
          <w:trHeight w:val="160"/>
        </w:trPr>
        <w:tc>
          <w:tcPr>
            <w:tcW w:w="1350" w:type="dxa"/>
            <w:vMerge/>
            <w:tcBorders>
              <w:top w:val="nil"/>
              <w:left w:val="nil"/>
              <w:bottom w:val="single" w:sz="4" w:space="0" w:color="000000"/>
              <w:right w:val="nil"/>
            </w:tcBorders>
            <w:vAlign w:val="center"/>
            <w:hideMark/>
          </w:tcPr>
          <w:p w14:paraId="4065995E" w14:textId="77777777" w:rsidR="00592989" w:rsidRPr="00AF5C2A" w:rsidRDefault="00592989">
            <w:pPr>
              <w:rPr>
                <w:rFonts w:eastAsia="Times New Roman"/>
                <w:b/>
                <w:bCs/>
                <w:color w:val="000000"/>
                <w:sz w:val="14"/>
                <w:szCs w:val="14"/>
              </w:rPr>
            </w:pPr>
          </w:p>
        </w:tc>
        <w:tc>
          <w:tcPr>
            <w:tcW w:w="3870" w:type="dxa"/>
            <w:vMerge/>
            <w:tcBorders>
              <w:top w:val="nil"/>
              <w:left w:val="nil"/>
              <w:bottom w:val="single" w:sz="4" w:space="0" w:color="000000"/>
              <w:right w:val="single" w:sz="4" w:space="0" w:color="auto"/>
            </w:tcBorders>
            <w:vAlign w:val="center"/>
            <w:hideMark/>
          </w:tcPr>
          <w:p w14:paraId="14B971F5" w14:textId="77777777" w:rsidR="00592989" w:rsidRPr="00AF5C2A" w:rsidRDefault="00592989">
            <w:pPr>
              <w:rPr>
                <w:rFonts w:eastAsia="Times New Roman"/>
                <w:color w:val="000000"/>
                <w:sz w:val="14"/>
                <w:szCs w:val="14"/>
              </w:rPr>
            </w:pPr>
          </w:p>
        </w:tc>
        <w:tc>
          <w:tcPr>
            <w:tcW w:w="963" w:type="dxa"/>
            <w:tcBorders>
              <w:top w:val="nil"/>
              <w:left w:val="nil"/>
              <w:bottom w:val="single" w:sz="4" w:space="0" w:color="auto"/>
              <w:right w:val="nil"/>
            </w:tcBorders>
            <w:shd w:val="clear" w:color="auto" w:fill="auto"/>
            <w:noWrap/>
            <w:vAlign w:val="center"/>
            <w:hideMark/>
          </w:tcPr>
          <w:p w14:paraId="2955906F"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(0.393)</w:t>
            </w:r>
          </w:p>
        </w:tc>
        <w:tc>
          <w:tcPr>
            <w:tcW w:w="820" w:type="dxa"/>
            <w:tcBorders>
              <w:top w:val="nil"/>
              <w:left w:val="nil"/>
              <w:bottom w:val="single" w:sz="4" w:space="0" w:color="auto"/>
              <w:right w:val="nil"/>
            </w:tcBorders>
            <w:shd w:val="clear" w:color="auto" w:fill="auto"/>
            <w:noWrap/>
            <w:vAlign w:val="center"/>
            <w:hideMark/>
          </w:tcPr>
          <w:p w14:paraId="5292B04A"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(0.114)</w:t>
            </w:r>
          </w:p>
        </w:tc>
        <w:tc>
          <w:tcPr>
            <w:tcW w:w="377" w:type="dxa"/>
            <w:tcBorders>
              <w:top w:val="nil"/>
              <w:left w:val="nil"/>
              <w:bottom w:val="single" w:sz="4" w:space="0" w:color="auto"/>
              <w:right w:val="nil"/>
            </w:tcBorders>
            <w:shd w:val="clear" w:color="auto" w:fill="auto"/>
            <w:noWrap/>
            <w:vAlign w:val="bottom"/>
            <w:hideMark/>
          </w:tcPr>
          <w:p w14:paraId="6081E90A"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65AF2657" w14:textId="77777777" w:rsidTr="00094129">
        <w:trPr>
          <w:trHeight w:val="98"/>
        </w:trPr>
        <w:tc>
          <w:tcPr>
            <w:tcW w:w="1350" w:type="dxa"/>
            <w:vMerge w:val="restart"/>
            <w:tcBorders>
              <w:top w:val="nil"/>
              <w:left w:val="nil"/>
              <w:bottom w:val="single" w:sz="4" w:space="0" w:color="000000"/>
              <w:right w:val="nil"/>
            </w:tcBorders>
            <w:shd w:val="clear" w:color="auto" w:fill="auto"/>
            <w:hideMark/>
          </w:tcPr>
          <w:p w14:paraId="16457CFF" w14:textId="77777777" w:rsidR="00592989" w:rsidRPr="00AF5C2A" w:rsidRDefault="00592989">
            <w:pPr>
              <w:rPr>
                <w:rFonts w:eastAsia="Times New Roman"/>
                <w:b/>
                <w:bCs/>
                <w:color w:val="000000"/>
                <w:sz w:val="14"/>
                <w:szCs w:val="14"/>
              </w:rPr>
            </w:pPr>
            <w:r w:rsidRPr="00AF5C2A">
              <w:rPr>
                <w:rFonts w:eastAsia="Times New Roman"/>
                <w:b/>
                <w:bCs/>
                <w:color w:val="000000"/>
                <w:sz w:val="14"/>
                <w:szCs w:val="14"/>
              </w:rPr>
              <w:t xml:space="preserve">Economic </w:t>
            </w:r>
            <w:r w:rsidRPr="00AF5C2A">
              <w:rPr>
                <w:rFonts w:eastAsia="Times New Roman"/>
                <w:b/>
                <w:bCs/>
                <w:color w:val="000000"/>
                <w:sz w:val="14"/>
                <w:szCs w:val="14"/>
              </w:rPr>
              <w:br/>
              <w:t>Characteristics</w:t>
            </w:r>
          </w:p>
        </w:tc>
        <w:tc>
          <w:tcPr>
            <w:tcW w:w="3870" w:type="dxa"/>
            <w:vMerge w:val="restart"/>
            <w:tcBorders>
              <w:top w:val="nil"/>
              <w:left w:val="nil"/>
              <w:bottom w:val="nil"/>
              <w:right w:val="single" w:sz="4" w:space="0" w:color="auto"/>
            </w:tcBorders>
            <w:shd w:val="clear" w:color="000000" w:fill="F2F2F2"/>
            <w:noWrap/>
            <w:vAlign w:val="center"/>
            <w:hideMark/>
          </w:tcPr>
          <w:p w14:paraId="02D8EDB9" w14:textId="77777777" w:rsidR="00592989" w:rsidRPr="00AF5C2A" w:rsidRDefault="00592989">
            <w:pPr>
              <w:rPr>
                <w:rFonts w:eastAsia="Times New Roman"/>
                <w:color w:val="000000"/>
                <w:sz w:val="14"/>
                <w:szCs w:val="14"/>
              </w:rPr>
            </w:pPr>
            <w:r w:rsidRPr="00AF5C2A">
              <w:rPr>
                <w:rFonts w:eastAsia="Times New Roman"/>
                <w:color w:val="000000"/>
                <w:sz w:val="14"/>
                <w:szCs w:val="14"/>
              </w:rPr>
              <w:t>Land owned (ha)</w:t>
            </w:r>
          </w:p>
        </w:tc>
        <w:tc>
          <w:tcPr>
            <w:tcW w:w="963" w:type="dxa"/>
            <w:tcBorders>
              <w:top w:val="nil"/>
              <w:left w:val="nil"/>
              <w:bottom w:val="nil"/>
              <w:right w:val="nil"/>
            </w:tcBorders>
            <w:shd w:val="clear" w:color="000000" w:fill="F2F2F2"/>
            <w:noWrap/>
            <w:vAlign w:val="center"/>
            <w:hideMark/>
          </w:tcPr>
          <w:p w14:paraId="572496B1"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0.011</w:t>
            </w:r>
          </w:p>
        </w:tc>
        <w:tc>
          <w:tcPr>
            <w:tcW w:w="820" w:type="dxa"/>
            <w:tcBorders>
              <w:top w:val="nil"/>
              <w:left w:val="nil"/>
              <w:bottom w:val="nil"/>
              <w:right w:val="nil"/>
            </w:tcBorders>
            <w:shd w:val="clear" w:color="000000" w:fill="F2F2F2"/>
            <w:noWrap/>
            <w:vAlign w:val="center"/>
            <w:hideMark/>
          </w:tcPr>
          <w:p w14:paraId="31B5DEE5"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0.003</w:t>
            </w:r>
          </w:p>
        </w:tc>
        <w:tc>
          <w:tcPr>
            <w:tcW w:w="377" w:type="dxa"/>
            <w:tcBorders>
              <w:top w:val="nil"/>
              <w:left w:val="nil"/>
              <w:bottom w:val="nil"/>
              <w:right w:val="nil"/>
            </w:tcBorders>
            <w:shd w:val="clear" w:color="000000" w:fill="F2F2F2"/>
            <w:noWrap/>
            <w:vAlign w:val="bottom"/>
            <w:hideMark/>
          </w:tcPr>
          <w:p w14:paraId="2934B276"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32CB3270" w14:textId="77777777" w:rsidTr="00094129">
        <w:trPr>
          <w:trHeight w:val="160"/>
        </w:trPr>
        <w:tc>
          <w:tcPr>
            <w:tcW w:w="1350" w:type="dxa"/>
            <w:vMerge/>
            <w:tcBorders>
              <w:top w:val="nil"/>
              <w:left w:val="nil"/>
              <w:bottom w:val="single" w:sz="4" w:space="0" w:color="000000"/>
              <w:right w:val="nil"/>
            </w:tcBorders>
            <w:vAlign w:val="center"/>
            <w:hideMark/>
          </w:tcPr>
          <w:p w14:paraId="0B5ED0C5"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4F7BBE07"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5935EFAD"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(0.004)</w:t>
            </w:r>
          </w:p>
        </w:tc>
        <w:tc>
          <w:tcPr>
            <w:tcW w:w="820" w:type="dxa"/>
            <w:tcBorders>
              <w:top w:val="nil"/>
              <w:left w:val="nil"/>
              <w:bottom w:val="nil"/>
              <w:right w:val="nil"/>
            </w:tcBorders>
            <w:shd w:val="clear" w:color="000000" w:fill="F2F2F2"/>
            <w:noWrap/>
            <w:vAlign w:val="center"/>
            <w:hideMark/>
          </w:tcPr>
          <w:p w14:paraId="0538B796"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(0.001)</w:t>
            </w:r>
          </w:p>
        </w:tc>
        <w:tc>
          <w:tcPr>
            <w:tcW w:w="377" w:type="dxa"/>
            <w:tcBorders>
              <w:top w:val="nil"/>
              <w:left w:val="nil"/>
              <w:bottom w:val="nil"/>
              <w:right w:val="nil"/>
            </w:tcBorders>
            <w:shd w:val="clear" w:color="000000" w:fill="F2F2F2"/>
            <w:noWrap/>
            <w:vAlign w:val="bottom"/>
            <w:hideMark/>
          </w:tcPr>
          <w:p w14:paraId="6BE7B302"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2F4A1572" w14:textId="77777777" w:rsidTr="00094129">
        <w:trPr>
          <w:trHeight w:val="76"/>
        </w:trPr>
        <w:tc>
          <w:tcPr>
            <w:tcW w:w="1350" w:type="dxa"/>
            <w:vMerge/>
            <w:tcBorders>
              <w:top w:val="nil"/>
              <w:left w:val="nil"/>
              <w:bottom w:val="single" w:sz="4" w:space="0" w:color="000000"/>
              <w:right w:val="nil"/>
            </w:tcBorders>
            <w:vAlign w:val="center"/>
            <w:hideMark/>
          </w:tcPr>
          <w:p w14:paraId="385ABCF1"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0C0F439E" w14:textId="77777777" w:rsidR="00592989" w:rsidRPr="00AF5C2A" w:rsidRDefault="00592989">
            <w:pPr>
              <w:rPr>
                <w:rFonts w:eastAsia="Times New Roman"/>
                <w:color w:val="000000"/>
                <w:sz w:val="14"/>
                <w:szCs w:val="14"/>
              </w:rPr>
            </w:pPr>
            <w:r w:rsidRPr="00AF5C2A">
              <w:rPr>
                <w:rFonts w:eastAsia="Times New Roman"/>
                <w:color w:val="000000"/>
                <w:sz w:val="14"/>
                <w:szCs w:val="14"/>
              </w:rPr>
              <w:t>Bank account with financial institution (0,1)</w:t>
            </w:r>
          </w:p>
        </w:tc>
        <w:tc>
          <w:tcPr>
            <w:tcW w:w="963" w:type="dxa"/>
            <w:tcBorders>
              <w:top w:val="nil"/>
              <w:left w:val="nil"/>
              <w:bottom w:val="nil"/>
              <w:right w:val="nil"/>
            </w:tcBorders>
            <w:shd w:val="clear" w:color="auto" w:fill="auto"/>
            <w:noWrap/>
            <w:vAlign w:val="center"/>
            <w:hideMark/>
          </w:tcPr>
          <w:p w14:paraId="40A1C49D"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0.068</w:t>
            </w:r>
          </w:p>
        </w:tc>
        <w:tc>
          <w:tcPr>
            <w:tcW w:w="820" w:type="dxa"/>
            <w:tcBorders>
              <w:top w:val="nil"/>
              <w:left w:val="nil"/>
              <w:bottom w:val="nil"/>
              <w:right w:val="nil"/>
            </w:tcBorders>
            <w:shd w:val="clear" w:color="auto" w:fill="auto"/>
            <w:noWrap/>
            <w:vAlign w:val="center"/>
            <w:hideMark/>
          </w:tcPr>
          <w:p w14:paraId="19008810"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0.020</w:t>
            </w:r>
          </w:p>
        </w:tc>
        <w:tc>
          <w:tcPr>
            <w:tcW w:w="377" w:type="dxa"/>
            <w:tcBorders>
              <w:top w:val="nil"/>
              <w:left w:val="nil"/>
              <w:bottom w:val="nil"/>
              <w:right w:val="nil"/>
            </w:tcBorders>
            <w:shd w:val="clear" w:color="auto" w:fill="auto"/>
            <w:noWrap/>
            <w:vAlign w:val="bottom"/>
            <w:hideMark/>
          </w:tcPr>
          <w:p w14:paraId="44709D29" w14:textId="77777777" w:rsidR="00592989" w:rsidRPr="00AF5C2A" w:rsidRDefault="00592989" w:rsidP="000862E9">
            <w:pPr>
              <w:ind w:left="-101"/>
              <w:jc w:val="right"/>
              <w:rPr>
                <w:rFonts w:eastAsia="Times New Roman"/>
                <w:color w:val="000000"/>
                <w:sz w:val="14"/>
                <w:szCs w:val="14"/>
              </w:rPr>
            </w:pPr>
          </w:p>
        </w:tc>
      </w:tr>
      <w:tr w:rsidR="00592989" w14:paraId="40D7E5DF" w14:textId="77777777" w:rsidTr="00094129">
        <w:trPr>
          <w:trHeight w:val="160"/>
        </w:trPr>
        <w:tc>
          <w:tcPr>
            <w:tcW w:w="1350" w:type="dxa"/>
            <w:vMerge/>
            <w:tcBorders>
              <w:top w:val="nil"/>
              <w:left w:val="nil"/>
              <w:bottom w:val="single" w:sz="4" w:space="0" w:color="000000"/>
              <w:right w:val="nil"/>
            </w:tcBorders>
            <w:vAlign w:val="center"/>
            <w:hideMark/>
          </w:tcPr>
          <w:p w14:paraId="4825914D"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64441D79"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auto" w:fill="auto"/>
            <w:noWrap/>
            <w:vAlign w:val="center"/>
            <w:hideMark/>
          </w:tcPr>
          <w:p w14:paraId="242B9761"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(0.109)</w:t>
            </w:r>
          </w:p>
        </w:tc>
        <w:tc>
          <w:tcPr>
            <w:tcW w:w="820" w:type="dxa"/>
            <w:tcBorders>
              <w:top w:val="nil"/>
              <w:left w:val="nil"/>
              <w:bottom w:val="nil"/>
              <w:right w:val="nil"/>
            </w:tcBorders>
            <w:shd w:val="clear" w:color="auto" w:fill="auto"/>
            <w:noWrap/>
            <w:vAlign w:val="center"/>
            <w:hideMark/>
          </w:tcPr>
          <w:p w14:paraId="375B37B6"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(0.032)</w:t>
            </w:r>
          </w:p>
        </w:tc>
        <w:tc>
          <w:tcPr>
            <w:tcW w:w="377" w:type="dxa"/>
            <w:tcBorders>
              <w:top w:val="nil"/>
              <w:left w:val="nil"/>
              <w:bottom w:val="nil"/>
              <w:right w:val="nil"/>
            </w:tcBorders>
            <w:shd w:val="clear" w:color="auto" w:fill="auto"/>
            <w:noWrap/>
            <w:vAlign w:val="bottom"/>
            <w:hideMark/>
          </w:tcPr>
          <w:p w14:paraId="417501EE" w14:textId="77777777" w:rsidR="00592989" w:rsidRPr="00AF5C2A" w:rsidRDefault="00592989" w:rsidP="000862E9">
            <w:pPr>
              <w:ind w:left="-101"/>
              <w:jc w:val="right"/>
              <w:rPr>
                <w:rFonts w:eastAsia="Times New Roman"/>
                <w:color w:val="000000"/>
                <w:sz w:val="14"/>
                <w:szCs w:val="14"/>
              </w:rPr>
            </w:pPr>
          </w:p>
        </w:tc>
      </w:tr>
      <w:tr w:rsidR="00592989" w14:paraId="26A12E67" w14:textId="77777777" w:rsidTr="00094129">
        <w:trPr>
          <w:trHeight w:val="76"/>
        </w:trPr>
        <w:tc>
          <w:tcPr>
            <w:tcW w:w="1350" w:type="dxa"/>
            <w:vMerge/>
            <w:tcBorders>
              <w:top w:val="nil"/>
              <w:left w:val="nil"/>
              <w:bottom w:val="single" w:sz="4" w:space="0" w:color="000000"/>
              <w:right w:val="nil"/>
            </w:tcBorders>
            <w:vAlign w:val="center"/>
            <w:hideMark/>
          </w:tcPr>
          <w:p w14:paraId="359A70C2"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000000" w:fill="F2F2F2"/>
            <w:noWrap/>
            <w:vAlign w:val="center"/>
            <w:hideMark/>
          </w:tcPr>
          <w:p w14:paraId="00E486AA" w14:textId="77777777" w:rsidR="00592989" w:rsidRPr="00AF5C2A" w:rsidRDefault="00592989">
            <w:pPr>
              <w:rPr>
                <w:rFonts w:eastAsia="Times New Roman"/>
                <w:color w:val="000000"/>
                <w:sz w:val="14"/>
                <w:szCs w:val="14"/>
              </w:rPr>
            </w:pPr>
            <w:r w:rsidRPr="00AF5C2A">
              <w:rPr>
                <w:rFonts w:eastAsia="Times New Roman"/>
                <w:color w:val="000000"/>
                <w:sz w:val="14"/>
                <w:szCs w:val="14"/>
              </w:rPr>
              <w:t>Credit constrained (0,1)</w:t>
            </w:r>
          </w:p>
        </w:tc>
        <w:tc>
          <w:tcPr>
            <w:tcW w:w="963" w:type="dxa"/>
            <w:tcBorders>
              <w:top w:val="nil"/>
              <w:left w:val="nil"/>
              <w:bottom w:val="nil"/>
              <w:right w:val="nil"/>
            </w:tcBorders>
            <w:shd w:val="clear" w:color="000000" w:fill="F2F2F2"/>
            <w:noWrap/>
            <w:vAlign w:val="center"/>
            <w:hideMark/>
          </w:tcPr>
          <w:p w14:paraId="5A0EE679"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0.021</w:t>
            </w:r>
          </w:p>
        </w:tc>
        <w:tc>
          <w:tcPr>
            <w:tcW w:w="820" w:type="dxa"/>
            <w:tcBorders>
              <w:top w:val="nil"/>
              <w:left w:val="nil"/>
              <w:bottom w:val="nil"/>
              <w:right w:val="nil"/>
            </w:tcBorders>
            <w:shd w:val="clear" w:color="000000" w:fill="F2F2F2"/>
            <w:noWrap/>
            <w:vAlign w:val="center"/>
            <w:hideMark/>
          </w:tcPr>
          <w:p w14:paraId="08AC8B13"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0.006</w:t>
            </w:r>
          </w:p>
        </w:tc>
        <w:tc>
          <w:tcPr>
            <w:tcW w:w="377" w:type="dxa"/>
            <w:tcBorders>
              <w:top w:val="nil"/>
              <w:left w:val="nil"/>
              <w:bottom w:val="nil"/>
              <w:right w:val="nil"/>
            </w:tcBorders>
            <w:shd w:val="clear" w:color="000000" w:fill="F2F2F2"/>
            <w:noWrap/>
            <w:vAlign w:val="bottom"/>
            <w:hideMark/>
          </w:tcPr>
          <w:p w14:paraId="5E60120C"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0D472986" w14:textId="77777777" w:rsidTr="00094129">
        <w:trPr>
          <w:trHeight w:val="160"/>
        </w:trPr>
        <w:tc>
          <w:tcPr>
            <w:tcW w:w="1350" w:type="dxa"/>
            <w:vMerge/>
            <w:tcBorders>
              <w:top w:val="nil"/>
              <w:left w:val="nil"/>
              <w:bottom w:val="single" w:sz="4" w:space="0" w:color="000000"/>
              <w:right w:val="nil"/>
            </w:tcBorders>
            <w:vAlign w:val="center"/>
            <w:hideMark/>
          </w:tcPr>
          <w:p w14:paraId="107DE94E"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496C1E8A"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53DC7FBB"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(0.104)</w:t>
            </w:r>
          </w:p>
        </w:tc>
        <w:tc>
          <w:tcPr>
            <w:tcW w:w="820" w:type="dxa"/>
            <w:tcBorders>
              <w:top w:val="nil"/>
              <w:left w:val="nil"/>
              <w:bottom w:val="nil"/>
              <w:right w:val="nil"/>
            </w:tcBorders>
            <w:shd w:val="clear" w:color="000000" w:fill="F2F2F2"/>
            <w:noWrap/>
            <w:vAlign w:val="center"/>
            <w:hideMark/>
          </w:tcPr>
          <w:p w14:paraId="4D1CFC7A"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(0.030)</w:t>
            </w:r>
          </w:p>
        </w:tc>
        <w:tc>
          <w:tcPr>
            <w:tcW w:w="377" w:type="dxa"/>
            <w:tcBorders>
              <w:top w:val="nil"/>
              <w:left w:val="nil"/>
              <w:bottom w:val="nil"/>
              <w:right w:val="nil"/>
            </w:tcBorders>
            <w:shd w:val="clear" w:color="000000" w:fill="F2F2F2"/>
            <w:noWrap/>
            <w:vAlign w:val="bottom"/>
            <w:hideMark/>
          </w:tcPr>
          <w:p w14:paraId="6C0EC276"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22616ED7" w14:textId="77777777" w:rsidTr="00094129">
        <w:trPr>
          <w:trHeight w:val="76"/>
        </w:trPr>
        <w:tc>
          <w:tcPr>
            <w:tcW w:w="1350" w:type="dxa"/>
            <w:vMerge/>
            <w:tcBorders>
              <w:top w:val="nil"/>
              <w:left w:val="nil"/>
              <w:bottom w:val="single" w:sz="4" w:space="0" w:color="000000"/>
              <w:right w:val="nil"/>
            </w:tcBorders>
            <w:vAlign w:val="center"/>
            <w:hideMark/>
          </w:tcPr>
          <w:p w14:paraId="7E10A882"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601D7138" w14:textId="77777777" w:rsidR="00592989" w:rsidRPr="00AF5C2A" w:rsidRDefault="00592989">
            <w:pPr>
              <w:rPr>
                <w:rFonts w:eastAsia="Times New Roman"/>
                <w:color w:val="000000"/>
                <w:sz w:val="14"/>
                <w:szCs w:val="14"/>
              </w:rPr>
            </w:pPr>
            <w:r w:rsidRPr="00AF5C2A">
              <w:rPr>
                <w:rFonts w:eastAsia="Times New Roman"/>
                <w:color w:val="000000"/>
                <w:sz w:val="14"/>
                <w:szCs w:val="14"/>
              </w:rPr>
              <w:t>Household with a cellular phone (0,1)</w:t>
            </w:r>
          </w:p>
        </w:tc>
        <w:tc>
          <w:tcPr>
            <w:tcW w:w="963" w:type="dxa"/>
            <w:tcBorders>
              <w:top w:val="nil"/>
              <w:left w:val="nil"/>
              <w:bottom w:val="nil"/>
              <w:right w:val="nil"/>
            </w:tcBorders>
            <w:shd w:val="clear" w:color="auto" w:fill="auto"/>
            <w:noWrap/>
            <w:vAlign w:val="center"/>
            <w:hideMark/>
          </w:tcPr>
          <w:p w14:paraId="648D640F"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0.202</w:t>
            </w:r>
          </w:p>
        </w:tc>
        <w:tc>
          <w:tcPr>
            <w:tcW w:w="820" w:type="dxa"/>
            <w:tcBorders>
              <w:top w:val="nil"/>
              <w:left w:val="nil"/>
              <w:bottom w:val="nil"/>
              <w:right w:val="nil"/>
            </w:tcBorders>
            <w:shd w:val="clear" w:color="auto" w:fill="auto"/>
            <w:noWrap/>
            <w:vAlign w:val="center"/>
            <w:hideMark/>
          </w:tcPr>
          <w:p w14:paraId="1F4470D0"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0.059</w:t>
            </w:r>
          </w:p>
        </w:tc>
        <w:tc>
          <w:tcPr>
            <w:tcW w:w="377" w:type="dxa"/>
            <w:tcBorders>
              <w:top w:val="nil"/>
              <w:left w:val="nil"/>
              <w:bottom w:val="nil"/>
              <w:right w:val="nil"/>
            </w:tcBorders>
            <w:shd w:val="clear" w:color="auto" w:fill="auto"/>
            <w:noWrap/>
            <w:vAlign w:val="bottom"/>
            <w:hideMark/>
          </w:tcPr>
          <w:p w14:paraId="1FA89B7B"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42122076" w14:textId="77777777" w:rsidTr="00094129">
        <w:trPr>
          <w:trHeight w:val="160"/>
        </w:trPr>
        <w:tc>
          <w:tcPr>
            <w:tcW w:w="1350" w:type="dxa"/>
            <w:vMerge/>
            <w:tcBorders>
              <w:top w:val="nil"/>
              <w:left w:val="nil"/>
              <w:bottom w:val="single" w:sz="4" w:space="0" w:color="000000"/>
              <w:right w:val="nil"/>
            </w:tcBorders>
            <w:vAlign w:val="center"/>
            <w:hideMark/>
          </w:tcPr>
          <w:p w14:paraId="0EE5E794"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24F1D875"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auto" w:fill="auto"/>
            <w:noWrap/>
            <w:vAlign w:val="center"/>
            <w:hideMark/>
          </w:tcPr>
          <w:p w14:paraId="6D09C31D"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(0.090)</w:t>
            </w:r>
          </w:p>
        </w:tc>
        <w:tc>
          <w:tcPr>
            <w:tcW w:w="820" w:type="dxa"/>
            <w:tcBorders>
              <w:top w:val="nil"/>
              <w:left w:val="nil"/>
              <w:bottom w:val="nil"/>
              <w:right w:val="nil"/>
            </w:tcBorders>
            <w:shd w:val="clear" w:color="auto" w:fill="auto"/>
            <w:noWrap/>
            <w:vAlign w:val="center"/>
            <w:hideMark/>
          </w:tcPr>
          <w:p w14:paraId="2A8F1BBC"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(0.026)</w:t>
            </w:r>
          </w:p>
        </w:tc>
        <w:tc>
          <w:tcPr>
            <w:tcW w:w="377" w:type="dxa"/>
            <w:tcBorders>
              <w:top w:val="nil"/>
              <w:left w:val="nil"/>
              <w:bottom w:val="nil"/>
              <w:right w:val="nil"/>
            </w:tcBorders>
            <w:shd w:val="clear" w:color="auto" w:fill="auto"/>
            <w:noWrap/>
            <w:vAlign w:val="bottom"/>
            <w:hideMark/>
          </w:tcPr>
          <w:p w14:paraId="4F27B9DD" w14:textId="77777777" w:rsidR="00592989" w:rsidRPr="00AF5C2A" w:rsidRDefault="00592989" w:rsidP="000862E9">
            <w:pPr>
              <w:ind w:left="-101"/>
              <w:jc w:val="right"/>
              <w:rPr>
                <w:rFonts w:eastAsia="Times New Roman"/>
                <w:color w:val="000000"/>
                <w:sz w:val="14"/>
                <w:szCs w:val="14"/>
              </w:rPr>
            </w:pPr>
          </w:p>
        </w:tc>
      </w:tr>
      <w:tr w:rsidR="00592989" w14:paraId="15309645" w14:textId="77777777" w:rsidTr="00094129">
        <w:trPr>
          <w:trHeight w:val="76"/>
        </w:trPr>
        <w:tc>
          <w:tcPr>
            <w:tcW w:w="1350" w:type="dxa"/>
            <w:vMerge/>
            <w:tcBorders>
              <w:top w:val="nil"/>
              <w:left w:val="nil"/>
              <w:bottom w:val="single" w:sz="4" w:space="0" w:color="000000"/>
              <w:right w:val="nil"/>
            </w:tcBorders>
            <w:vAlign w:val="center"/>
            <w:hideMark/>
          </w:tcPr>
          <w:p w14:paraId="4C742C27"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single" w:sz="4" w:space="0" w:color="000000"/>
              <w:right w:val="single" w:sz="4" w:space="0" w:color="auto"/>
            </w:tcBorders>
            <w:shd w:val="clear" w:color="000000" w:fill="F2F2F2"/>
            <w:noWrap/>
            <w:vAlign w:val="center"/>
            <w:hideMark/>
          </w:tcPr>
          <w:p w14:paraId="1FCEB37B" w14:textId="77777777" w:rsidR="00592989" w:rsidRPr="00AF5C2A" w:rsidRDefault="00592989">
            <w:pPr>
              <w:rPr>
                <w:rFonts w:eastAsia="Times New Roman"/>
                <w:color w:val="000000"/>
                <w:sz w:val="14"/>
                <w:szCs w:val="14"/>
              </w:rPr>
            </w:pPr>
            <w:r w:rsidRPr="00AF5C2A">
              <w:rPr>
                <w:rFonts w:eastAsia="Times New Roman"/>
                <w:color w:val="000000"/>
                <w:sz w:val="14"/>
                <w:szCs w:val="14"/>
              </w:rPr>
              <w:t>Own tractor (0,1)</w:t>
            </w:r>
          </w:p>
        </w:tc>
        <w:tc>
          <w:tcPr>
            <w:tcW w:w="963" w:type="dxa"/>
            <w:tcBorders>
              <w:top w:val="nil"/>
              <w:left w:val="nil"/>
              <w:bottom w:val="nil"/>
              <w:right w:val="nil"/>
            </w:tcBorders>
            <w:shd w:val="clear" w:color="000000" w:fill="F2F2F2"/>
            <w:noWrap/>
            <w:vAlign w:val="center"/>
            <w:hideMark/>
          </w:tcPr>
          <w:p w14:paraId="57C82AF5"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-0.045</w:t>
            </w:r>
          </w:p>
        </w:tc>
        <w:tc>
          <w:tcPr>
            <w:tcW w:w="820" w:type="dxa"/>
            <w:tcBorders>
              <w:top w:val="nil"/>
              <w:left w:val="nil"/>
              <w:bottom w:val="nil"/>
              <w:right w:val="nil"/>
            </w:tcBorders>
            <w:shd w:val="clear" w:color="000000" w:fill="F2F2F2"/>
            <w:noWrap/>
            <w:vAlign w:val="center"/>
            <w:hideMark/>
          </w:tcPr>
          <w:p w14:paraId="3524D877"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-0.013</w:t>
            </w:r>
          </w:p>
        </w:tc>
        <w:tc>
          <w:tcPr>
            <w:tcW w:w="377" w:type="dxa"/>
            <w:tcBorders>
              <w:top w:val="nil"/>
              <w:left w:val="nil"/>
              <w:bottom w:val="nil"/>
              <w:right w:val="nil"/>
            </w:tcBorders>
            <w:shd w:val="clear" w:color="000000" w:fill="F2F2F2"/>
            <w:noWrap/>
            <w:vAlign w:val="bottom"/>
            <w:hideMark/>
          </w:tcPr>
          <w:p w14:paraId="61911070"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0468F11C" w14:textId="77777777" w:rsidTr="00094129">
        <w:trPr>
          <w:trHeight w:val="160"/>
        </w:trPr>
        <w:tc>
          <w:tcPr>
            <w:tcW w:w="1350" w:type="dxa"/>
            <w:vMerge/>
            <w:tcBorders>
              <w:top w:val="nil"/>
              <w:left w:val="nil"/>
              <w:bottom w:val="single" w:sz="4" w:space="0" w:color="000000"/>
              <w:right w:val="nil"/>
            </w:tcBorders>
            <w:vAlign w:val="center"/>
            <w:hideMark/>
          </w:tcPr>
          <w:p w14:paraId="04019908" w14:textId="77777777" w:rsidR="00592989" w:rsidRPr="00AF5C2A" w:rsidRDefault="00592989">
            <w:pPr>
              <w:rPr>
                <w:rFonts w:eastAsia="Times New Roman"/>
                <w:b/>
                <w:bCs/>
                <w:color w:val="000000"/>
                <w:sz w:val="14"/>
                <w:szCs w:val="14"/>
              </w:rPr>
            </w:pPr>
          </w:p>
        </w:tc>
        <w:tc>
          <w:tcPr>
            <w:tcW w:w="3870" w:type="dxa"/>
            <w:vMerge/>
            <w:tcBorders>
              <w:top w:val="nil"/>
              <w:left w:val="nil"/>
              <w:bottom w:val="single" w:sz="4" w:space="0" w:color="000000"/>
              <w:right w:val="single" w:sz="4" w:space="0" w:color="auto"/>
            </w:tcBorders>
            <w:vAlign w:val="center"/>
            <w:hideMark/>
          </w:tcPr>
          <w:p w14:paraId="4C5871B7" w14:textId="77777777" w:rsidR="00592989" w:rsidRPr="00AF5C2A" w:rsidRDefault="00592989">
            <w:pPr>
              <w:rPr>
                <w:rFonts w:eastAsia="Times New Roman"/>
                <w:color w:val="000000"/>
                <w:sz w:val="14"/>
                <w:szCs w:val="14"/>
              </w:rPr>
            </w:pPr>
          </w:p>
        </w:tc>
        <w:tc>
          <w:tcPr>
            <w:tcW w:w="963" w:type="dxa"/>
            <w:tcBorders>
              <w:top w:val="nil"/>
              <w:left w:val="nil"/>
              <w:bottom w:val="single" w:sz="4" w:space="0" w:color="auto"/>
              <w:right w:val="nil"/>
            </w:tcBorders>
            <w:shd w:val="clear" w:color="000000" w:fill="F2F2F2"/>
            <w:noWrap/>
            <w:vAlign w:val="center"/>
            <w:hideMark/>
          </w:tcPr>
          <w:p w14:paraId="780F60F4"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(0.171)</w:t>
            </w:r>
          </w:p>
        </w:tc>
        <w:tc>
          <w:tcPr>
            <w:tcW w:w="820" w:type="dxa"/>
            <w:tcBorders>
              <w:top w:val="nil"/>
              <w:left w:val="nil"/>
              <w:bottom w:val="single" w:sz="4" w:space="0" w:color="auto"/>
              <w:right w:val="nil"/>
            </w:tcBorders>
            <w:shd w:val="clear" w:color="000000" w:fill="F2F2F2"/>
            <w:noWrap/>
            <w:vAlign w:val="center"/>
            <w:hideMark/>
          </w:tcPr>
          <w:p w14:paraId="01076AEE"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(0.049)</w:t>
            </w:r>
          </w:p>
        </w:tc>
        <w:tc>
          <w:tcPr>
            <w:tcW w:w="377" w:type="dxa"/>
            <w:tcBorders>
              <w:top w:val="nil"/>
              <w:left w:val="nil"/>
              <w:bottom w:val="single" w:sz="4" w:space="0" w:color="auto"/>
              <w:right w:val="nil"/>
            </w:tcBorders>
            <w:shd w:val="clear" w:color="000000" w:fill="F2F2F2"/>
            <w:noWrap/>
            <w:vAlign w:val="bottom"/>
            <w:hideMark/>
          </w:tcPr>
          <w:p w14:paraId="149DCA5C"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61070846" w14:textId="77777777" w:rsidTr="00094129">
        <w:trPr>
          <w:trHeight w:val="143"/>
        </w:trPr>
        <w:tc>
          <w:tcPr>
            <w:tcW w:w="1350" w:type="dxa"/>
            <w:vMerge w:val="restart"/>
            <w:tcBorders>
              <w:top w:val="nil"/>
              <w:left w:val="nil"/>
              <w:bottom w:val="single" w:sz="4" w:space="0" w:color="000000"/>
              <w:right w:val="nil"/>
            </w:tcBorders>
            <w:shd w:val="clear" w:color="000000" w:fill="F2F2F2"/>
            <w:hideMark/>
          </w:tcPr>
          <w:p w14:paraId="48F67B4D" w14:textId="77777777" w:rsidR="00592989" w:rsidRPr="00AF5C2A" w:rsidRDefault="00592989">
            <w:pPr>
              <w:rPr>
                <w:rFonts w:eastAsia="Times New Roman"/>
                <w:b/>
                <w:bCs/>
                <w:color w:val="000000"/>
                <w:sz w:val="14"/>
                <w:szCs w:val="14"/>
              </w:rPr>
            </w:pPr>
            <w:r w:rsidRPr="00AF5C2A">
              <w:rPr>
                <w:rFonts w:eastAsia="Times New Roman"/>
                <w:b/>
                <w:bCs/>
                <w:color w:val="000000"/>
                <w:sz w:val="14"/>
                <w:szCs w:val="14"/>
              </w:rPr>
              <w:t>Accessibility</w:t>
            </w:r>
            <w:r w:rsidRPr="00AF5C2A">
              <w:rPr>
                <w:rFonts w:eastAsia="Times New Roman"/>
                <w:b/>
                <w:bCs/>
                <w:color w:val="000000"/>
                <w:sz w:val="14"/>
                <w:szCs w:val="14"/>
              </w:rPr>
              <w:br/>
            </w:r>
            <w:r w:rsidRPr="00AF5C2A">
              <w:rPr>
                <w:rFonts w:eastAsia="Times New Roman"/>
                <w:b/>
                <w:bCs/>
                <w:i/>
                <w:iCs/>
                <w:color w:val="000000"/>
                <w:sz w:val="14"/>
                <w:szCs w:val="14"/>
              </w:rPr>
              <w:t>(time to)</w:t>
            </w:r>
          </w:p>
        </w:tc>
        <w:tc>
          <w:tcPr>
            <w:tcW w:w="3870" w:type="dxa"/>
            <w:vMerge w:val="restart"/>
            <w:tcBorders>
              <w:top w:val="nil"/>
              <w:left w:val="nil"/>
              <w:bottom w:val="nil"/>
              <w:right w:val="single" w:sz="4" w:space="0" w:color="auto"/>
            </w:tcBorders>
            <w:shd w:val="clear" w:color="auto" w:fill="auto"/>
            <w:noWrap/>
            <w:vAlign w:val="center"/>
            <w:hideMark/>
          </w:tcPr>
          <w:p w14:paraId="32E51D0A" w14:textId="77777777" w:rsidR="00592989" w:rsidRPr="00AF5C2A" w:rsidRDefault="00592989">
            <w:pPr>
              <w:rPr>
                <w:rFonts w:eastAsia="Times New Roman"/>
                <w:color w:val="000000"/>
                <w:sz w:val="14"/>
                <w:szCs w:val="14"/>
              </w:rPr>
            </w:pPr>
            <w:r w:rsidRPr="00AF5C2A">
              <w:rPr>
                <w:rFonts w:eastAsia="Times New Roman"/>
                <w:color w:val="000000"/>
                <w:sz w:val="14"/>
                <w:szCs w:val="14"/>
              </w:rPr>
              <w:t>Route or road reliably passable year-round (min)(log)</w:t>
            </w:r>
          </w:p>
        </w:tc>
        <w:tc>
          <w:tcPr>
            <w:tcW w:w="963" w:type="dxa"/>
            <w:tcBorders>
              <w:top w:val="nil"/>
              <w:left w:val="nil"/>
              <w:bottom w:val="nil"/>
              <w:right w:val="nil"/>
            </w:tcBorders>
            <w:shd w:val="clear" w:color="auto" w:fill="auto"/>
            <w:noWrap/>
            <w:vAlign w:val="center"/>
            <w:hideMark/>
          </w:tcPr>
          <w:p w14:paraId="1A97E58C"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0.055</w:t>
            </w:r>
          </w:p>
        </w:tc>
        <w:tc>
          <w:tcPr>
            <w:tcW w:w="820" w:type="dxa"/>
            <w:tcBorders>
              <w:top w:val="nil"/>
              <w:left w:val="nil"/>
              <w:bottom w:val="nil"/>
              <w:right w:val="nil"/>
            </w:tcBorders>
            <w:shd w:val="clear" w:color="auto" w:fill="auto"/>
            <w:noWrap/>
            <w:vAlign w:val="center"/>
            <w:hideMark/>
          </w:tcPr>
          <w:p w14:paraId="504DE853"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0.016</w:t>
            </w:r>
          </w:p>
        </w:tc>
        <w:tc>
          <w:tcPr>
            <w:tcW w:w="377" w:type="dxa"/>
            <w:tcBorders>
              <w:top w:val="nil"/>
              <w:left w:val="nil"/>
              <w:bottom w:val="nil"/>
              <w:right w:val="nil"/>
            </w:tcBorders>
            <w:shd w:val="clear" w:color="auto" w:fill="auto"/>
            <w:noWrap/>
            <w:vAlign w:val="bottom"/>
            <w:hideMark/>
          </w:tcPr>
          <w:p w14:paraId="57D6A865"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1DE9611F" w14:textId="77777777" w:rsidTr="00094129">
        <w:trPr>
          <w:trHeight w:val="160"/>
        </w:trPr>
        <w:tc>
          <w:tcPr>
            <w:tcW w:w="1350" w:type="dxa"/>
            <w:vMerge/>
            <w:tcBorders>
              <w:top w:val="nil"/>
              <w:left w:val="nil"/>
              <w:bottom w:val="single" w:sz="4" w:space="0" w:color="000000"/>
              <w:right w:val="nil"/>
            </w:tcBorders>
            <w:vAlign w:val="center"/>
            <w:hideMark/>
          </w:tcPr>
          <w:p w14:paraId="65D5609C"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45E83230"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auto" w:fill="auto"/>
            <w:noWrap/>
            <w:vAlign w:val="center"/>
            <w:hideMark/>
          </w:tcPr>
          <w:p w14:paraId="77DA3C64"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(0.026)</w:t>
            </w:r>
          </w:p>
        </w:tc>
        <w:tc>
          <w:tcPr>
            <w:tcW w:w="820" w:type="dxa"/>
            <w:tcBorders>
              <w:top w:val="nil"/>
              <w:left w:val="nil"/>
              <w:bottom w:val="nil"/>
              <w:right w:val="nil"/>
            </w:tcBorders>
            <w:shd w:val="clear" w:color="auto" w:fill="auto"/>
            <w:noWrap/>
            <w:vAlign w:val="center"/>
            <w:hideMark/>
          </w:tcPr>
          <w:p w14:paraId="0A4BCA2F"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(0.008)</w:t>
            </w:r>
          </w:p>
        </w:tc>
        <w:tc>
          <w:tcPr>
            <w:tcW w:w="377" w:type="dxa"/>
            <w:tcBorders>
              <w:top w:val="nil"/>
              <w:left w:val="nil"/>
              <w:bottom w:val="nil"/>
              <w:right w:val="nil"/>
            </w:tcBorders>
            <w:shd w:val="clear" w:color="auto" w:fill="auto"/>
            <w:noWrap/>
            <w:vAlign w:val="bottom"/>
            <w:hideMark/>
          </w:tcPr>
          <w:p w14:paraId="18981850" w14:textId="77777777" w:rsidR="00592989" w:rsidRPr="00AF5C2A" w:rsidRDefault="00592989" w:rsidP="000862E9">
            <w:pPr>
              <w:ind w:left="-101"/>
              <w:jc w:val="right"/>
              <w:rPr>
                <w:rFonts w:eastAsia="Times New Roman"/>
                <w:color w:val="000000"/>
                <w:sz w:val="14"/>
                <w:szCs w:val="14"/>
              </w:rPr>
            </w:pPr>
          </w:p>
        </w:tc>
      </w:tr>
      <w:tr w:rsidR="00592989" w14:paraId="6B3A0E6E" w14:textId="77777777" w:rsidTr="00094129">
        <w:trPr>
          <w:trHeight w:val="76"/>
        </w:trPr>
        <w:tc>
          <w:tcPr>
            <w:tcW w:w="1350" w:type="dxa"/>
            <w:vMerge/>
            <w:tcBorders>
              <w:top w:val="nil"/>
              <w:left w:val="nil"/>
              <w:bottom w:val="single" w:sz="4" w:space="0" w:color="000000"/>
              <w:right w:val="nil"/>
            </w:tcBorders>
            <w:vAlign w:val="center"/>
            <w:hideMark/>
          </w:tcPr>
          <w:p w14:paraId="1D3FB49C"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single" w:sz="4" w:space="0" w:color="000000"/>
              <w:right w:val="single" w:sz="4" w:space="0" w:color="auto"/>
            </w:tcBorders>
            <w:shd w:val="clear" w:color="000000" w:fill="F2F2F2"/>
            <w:noWrap/>
            <w:vAlign w:val="center"/>
            <w:hideMark/>
          </w:tcPr>
          <w:p w14:paraId="3000900D" w14:textId="77777777" w:rsidR="00592989" w:rsidRPr="00AF5C2A" w:rsidRDefault="00592989">
            <w:pPr>
              <w:rPr>
                <w:rFonts w:eastAsia="Times New Roman"/>
                <w:color w:val="000000"/>
                <w:sz w:val="14"/>
                <w:szCs w:val="14"/>
              </w:rPr>
            </w:pPr>
            <w:r w:rsidRPr="00AF5C2A">
              <w:rPr>
                <w:rFonts w:eastAsia="Times New Roman"/>
                <w:color w:val="000000"/>
                <w:sz w:val="14"/>
                <w:szCs w:val="14"/>
              </w:rPr>
              <w:t>Main source of water for drinking/cooking (min)(log)</w:t>
            </w:r>
          </w:p>
        </w:tc>
        <w:tc>
          <w:tcPr>
            <w:tcW w:w="963" w:type="dxa"/>
            <w:tcBorders>
              <w:top w:val="nil"/>
              <w:left w:val="nil"/>
              <w:bottom w:val="nil"/>
              <w:right w:val="nil"/>
            </w:tcBorders>
            <w:shd w:val="clear" w:color="000000" w:fill="F2F2F2"/>
            <w:noWrap/>
            <w:vAlign w:val="center"/>
            <w:hideMark/>
          </w:tcPr>
          <w:p w14:paraId="20A31239"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0.174</w:t>
            </w:r>
          </w:p>
        </w:tc>
        <w:tc>
          <w:tcPr>
            <w:tcW w:w="820" w:type="dxa"/>
            <w:tcBorders>
              <w:top w:val="nil"/>
              <w:left w:val="nil"/>
              <w:bottom w:val="nil"/>
              <w:right w:val="nil"/>
            </w:tcBorders>
            <w:shd w:val="clear" w:color="000000" w:fill="F2F2F2"/>
            <w:noWrap/>
            <w:vAlign w:val="center"/>
            <w:hideMark/>
          </w:tcPr>
          <w:p w14:paraId="2AFEE3D5"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0.050</w:t>
            </w:r>
          </w:p>
        </w:tc>
        <w:tc>
          <w:tcPr>
            <w:tcW w:w="377" w:type="dxa"/>
            <w:tcBorders>
              <w:top w:val="nil"/>
              <w:left w:val="nil"/>
              <w:bottom w:val="nil"/>
              <w:right w:val="nil"/>
            </w:tcBorders>
            <w:shd w:val="clear" w:color="000000" w:fill="F2F2F2"/>
            <w:noWrap/>
            <w:vAlign w:val="bottom"/>
            <w:hideMark/>
          </w:tcPr>
          <w:p w14:paraId="0F773507"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5F0D64C0" w14:textId="77777777" w:rsidTr="00094129">
        <w:trPr>
          <w:trHeight w:val="160"/>
        </w:trPr>
        <w:tc>
          <w:tcPr>
            <w:tcW w:w="1350" w:type="dxa"/>
            <w:vMerge/>
            <w:tcBorders>
              <w:top w:val="nil"/>
              <w:left w:val="nil"/>
              <w:bottom w:val="single" w:sz="4" w:space="0" w:color="000000"/>
              <w:right w:val="nil"/>
            </w:tcBorders>
            <w:vAlign w:val="center"/>
            <w:hideMark/>
          </w:tcPr>
          <w:p w14:paraId="2D487757" w14:textId="77777777" w:rsidR="00592989" w:rsidRPr="00AF5C2A" w:rsidRDefault="00592989">
            <w:pPr>
              <w:rPr>
                <w:rFonts w:eastAsia="Times New Roman"/>
                <w:b/>
                <w:bCs/>
                <w:color w:val="000000"/>
                <w:sz w:val="14"/>
                <w:szCs w:val="14"/>
              </w:rPr>
            </w:pPr>
          </w:p>
        </w:tc>
        <w:tc>
          <w:tcPr>
            <w:tcW w:w="3870" w:type="dxa"/>
            <w:vMerge/>
            <w:tcBorders>
              <w:top w:val="nil"/>
              <w:left w:val="nil"/>
              <w:bottom w:val="single" w:sz="4" w:space="0" w:color="000000"/>
              <w:right w:val="single" w:sz="4" w:space="0" w:color="auto"/>
            </w:tcBorders>
            <w:vAlign w:val="center"/>
            <w:hideMark/>
          </w:tcPr>
          <w:p w14:paraId="5017154D" w14:textId="77777777" w:rsidR="00592989" w:rsidRPr="00AF5C2A" w:rsidRDefault="00592989">
            <w:pPr>
              <w:rPr>
                <w:rFonts w:eastAsia="Times New Roman"/>
                <w:color w:val="000000"/>
                <w:sz w:val="14"/>
                <w:szCs w:val="14"/>
              </w:rPr>
            </w:pPr>
          </w:p>
        </w:tc>
        <w:tc>
          <w:tcPr>
            <w:tcW w:w="963" w:type="dxa"/>
            <w:tcBorders>
              <w:top w:val="nil"/>
              <w:left w:val="nil"/>
              <w:bottom w:val="single" w:sz="4" w:space="0" w:color="auto"/>
              <w:right w:val="nil"/>
            </w:tcBorders>
            <w:shd w:val="clear" w:color="000000" w:fill="F2F2F2"/>
            <w:noWrap/>
            <w:vAlign w:val="center"/>
            <w:hideMark/>
          </w:tcPr>
          <w:p w14:paraId="20991CDE"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(0.054)</w:t>
            </w:r>
          </w:p>
        </w:tc>
        <w:tc>
          <w:tcPr>
            <w:tcW w:w="820" w:type="dxa"/>
            <w:tcBorders>
              <w:top w:val="nil"/>
              <w:left w:val="nil"/>
              <w:bottom w:val="single" w:sz="4" w:space="0" w:color="auto"/>
              <w:right w:val="nil"/>
            </w:tcBorders>
            <w:shd w:val="clear" w:color="000000" w:fill="F2F2F2"/>
            <w:noWrap/>
            <w:vAlign w:val="center"/>
            <w:hideMark/>
          </w:tcPr>
          <w:p w14:paraId="2CF527B9"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(0.015)</w:t>
            </w:r>
          </w:p>
        </w:tc>
        <w:tc>
          <w:tcPr>
            <w:tcW w:w="377" w:type="dxa"/>
            <w:tcBorders>
              <w:top w:val="nil"/>
              <w:left w:val="nil"/>
              <w:bottom w:val="single" w:sz="4" w:space="0" w:color="auto"/>
              <w:right w:val="nil"/>
            </w:tcBorders>
            <w:shd w:val="clear" w:color="000000" w:fill="F2F2F2"/>
            <w:noWrap/>
            <w:vAlign w:val="bottom"/>
            <w:hideMark/>
          </w:tcPr>
          <w:p w14:paraId="5401AB17" w14:textId="77777777" w:rsidR="00592989" w:rsidRPr="00AF5C2A" w:rsidRDefault="00592989">
            <w:pPr>
              <w:rPr>
                <w:rFonts w:eastAsia="Times New Roman"/>
                <w:color w:val="000000"/>
                <w:sz w:val="14"/>
                <w:szCs w:val="14"/>
              </w:rPr>
            </w:pPr>
            <w:r w:rsidRPr="00AF5C2A">
              <w:rPr>
                <w:rFonts w:eastAsia="Times New Roman"/>
                <w:color w:val="000000"/>
                <w:sz w:val="14"/>
                <w:szCs w:val="14"/>
              </w:rPr>
              <w:t> </w:t>
            </w:r>
          </w:p>
        </w:tc>
      </w:tr>
      <w:tr w:rsidR="00592989" w14:paraId="15A196CA" w14:textId="77777777" w:rsidTr="00094129">
        <w:trPr>
          <w:trHeight w:val="220"/>
        </w:trPr>
        <w:tc>
          <w:tcPr>
            <w:tcW w:w="1350" w:type="dxa"/>
            <w:vMerge w:val="restart"/>
            <w:tcBorders>
              <w:top w:val="nil"/>
              <w:left w:val="nil"/>
              <w:bottom w:val="single" w:sz="4" w:space="0" w:color="000000"/>
              <w:right w:val="nil"/>
            </w:tcBorders>
            <w:shd w:val="clear" w:color="auto" w:fill="auto"/>
            <w:hideMark/>
          </w:tcPr>
          <w:p w14:paraId="1FDEF9F6" w14:textId="11200124" w:rsidR="00592989" w:rsidRPr="00AF5C2A" w:rsidRDefault="004447ED">
            <w:pPr>
              <w:rPr>
                <w:rFonts w:eastAsia="Times New Roman"/>
                <w:b/>
                <w:bCs/>
                <w:color w:val="000000"/>
                <w:sz w:val="14"/>
                <w:szCs w:val="14"/>
              </w:rPr>
            </w:pPr>
            <w:r w:rsidRPr="00AF5C2A">
              <w:rPr>
                <w:rFonts w:eastAsia="Times New Roman"/>
                <w:b/>
                <w:bCs/>
                <w:color w:val="000000"/>
                <w:sz w:val="14"/>
                <w:szCs w:val="14"/>
              </w:rPr>
              <w:t xml:space="preserve">Agro-ecological </w:t>
            </w:r>
            <w:r w:rsidRPr="00AF5C2A">
              <w:rPr>
                <w:rFonts w:eastAsia="Times New Roman"/>
                <w:b/>
                <w:bCs/>
                <w:color w:val="000000"/>
                <w:sz w:val="14"/>
                <w:szCs w:val="14"/>
              </w:rPr>
              <w:br/>
              <w:t>zone</w:t>
            </w:r>
            <w:r w:rsidR="00592989" w:rsidRPr="00AF5C2A">
              <w:rPr>
                <w:rFonts w:eastAsia="Times New Roman"/>
                <w:b/>
                <w:bCs/>
                <w:color w:val="000000"/>
                <w:sz w:val="14"/>
                <w:szCs w:val="14"/>
              </w:rPr>
              <w:t xml:space="preserve"> (AEZ)</w:t>
            </w:r>
          </w:p>
        </w:tc>
        <w:tc>
          <w:tcPr>
            <w:tcW w:w="3870" w:type="dxa"/>
            <w:tcBorders>
              <w:top w:val="nil"/>
              <w:left w:val="nil"/>
              <w:bottom w:val="nil"/>
              <w:right w:val="nil"/>
            </w:tcBorders>
            <w:shd w:val="clear" w:color="auto" w:fill="auto"/>
            <w:noWrap/>
            <w:vAlign w:val="center"/>
            <w:hideMark/>
          </w:tcPr>
          <w:p w14:paraId="48280E89" w14:textId="3A52D979" w:rsidR="00592989" w:rsidRPr="00AF5C2A" w:rsidRDefault="00592989">
            <w:pPr>
              <w:rPr>
                <w:rFonts w:eastAsia="Times New Roman"/>
                <w:color w:val="000000"/>
                <w:sz w:val="14"/>
                <w:szCs w:val="14"/>
              </w:rPr>
            </w:pPr>
            <w:proofErr w:type="spellStart"/>
            <w:r w:rsidRPr="006D03DB">
              <w:rPr>
                <w:rFonts w:eastAsia="Times New Roman"/>
                <w:i/>
                <w:color w:val="000000"/>
                <w:sz w:val="14"/>
                <w:szCs w:val="14"/>
              </w:rPr>
              <w:t>Altiplano</w:t>
            </w:r>
            <w:proofErr w:type="spellEnd"/>
            <w:r w:rsidR="006D03DB">
              <w:rPr>
                <w:rFonts w:eastAsia="Times New Roman"/>
                <w:color w:val="000000"/>
                <w:sz w:val="14"/>
                <w:szCs w:val="14"/>
              </w:rPr>
              <w:t xml:space="preserve"> (high plateau)</w:t>
            </w:r>
            <w:r w:rsidRPr="00AF5C2A">
              <w:rPr>
                <w:rFonts w:eastAsia="Times New Roman"/>
                <w:color w:val="000000"/>
                <w:sz w:val="14"/>
                <w:szCs w:val="14"/>
              </w:rPr>
              <w:t xml:space="preserve"> (0,1)</w:t>
            </w:r>
          </w:p>
        </w:tc>
        <w:tc>
          <w:tcPr>
            <w:tcW w:w="2160" w:type="dxa"/>
            <w:gridSpan w:val="3"/>
            <w:tcBorders>
              <w:top w:val="nil"/>
              <w:left w:val="single" w:sz="4" w:space="0" w:color="auto"/>
              <w:bottom w:val="nil"/>
              <w:right w:val="nil"/>
            </w:tcBorders>
            <w:shd w:val="clear" w:color="auto" w:fill="auto"/>
            <w:noWrap/>
            <w:vAlign w:val="center"/>
            <w:hideMark/>
          </w:tcPr>
          <w:p w14:paraId="43C27224" w14:textId="77777777" w:rsidR="00592989" w:rsidRPr="00AF5C2A" w:rsidRDefault="00592989" w:rsidP="00893031">
            <w:pPr>
              <w:jc w:val="center"/>
              <w:rPr>
                <w:rFonts w:eastAsia="Times New Roman"/>
                <w:i/>
                <w:iCs/>
                <w:color w:val="000000"/>
                <w:sz w:val="14"/>
                <w:szCs w:val="14"/>
              </w:rPr>
            </w:pPr>
            <w:r w:rsidRPr="00AF5C2A">
              <w:rPr>
                <w:rFonts w:eastAsia="Times New Roman"/>
                <w:i/>
                <w:iCs/>
                <w:color w:val="000000"/>
                <w:sz w:val="14"/>
                <w:szCs w:val="14"/>
              </w:rPr>
              <w:t>base</w:t>
            </w:r>
          </w:p>
        </w:tc>
      </w:tr>
      <w:tr w:rsidR="00592989" w14:paraId="51A12205" w14:textId="77777777" w:rsidTr="00094129">
        <w:trPr>
          <w:trHeight w:val="98"/>
        </w:trPr>
        <w:tc>
          <w:tcPr>
            <w:tcW w:w="1350" w:type="dxa"/>
            <w:vMerge/>
            <w:tcBorders>
              <w:top w:val="nil"/>
              <w:left w:val="nil"/>
              <w:bottom w:val="single" w:sz="4" w:space="0" w:color="000000"/>
              <w:right w:val="nil"/>
            </w:tcBorders>
            <w:vAlign w:val="center"/>
            <w:hideMark/>
          </w:tcPr>
          <w:p w14:paraId="73227056"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000000" w:fill="F2F2F2"/>
            <w:noWrap/>
            <w:vAlign w:val="center"/>
            <w:hideMark/>
          </w:tcPr>
          <w:p w14:paraId="0B3C92D9" w14:textId="6B09D29D" w:rsidR="00592989" w:rsidRPr="00AF5C2A" w:rsidRDefault="006D03DB">
            <w:pPr>
              <w:rPr>
                <w:rFonts w:eastAsia="Times New Roman"/>
                <w:color w:val="000000"/>
                <w:sz w:val="14"/>
                <w:szCs w:val="14"/>
              </w:rPr>
            </w:pPr>
            <w:r>
              <w:rPr>
                <w:rFonts w:eastAsia="Times New Roman"/>
                <w:color w:val="000000"/>
                <w:sz w:val="14"/>
                <w:szCs w:val="14"/>
              </w:rPr>
              <w:t>Andean valleys</w:t>
            </w:r>
            <w:r w:rsidR="00592989" w:rsidRPr="00AF5C2A">
              <w:rPr>
                <w:rFonts w:eastAsia="Times New Roman"/>
                <w:color w:val="000000"/>
                <w:sz w:val="14"/>
                <w:szCs w:val="14"/>
              </w:rPr>
              <w:t xml:space="preserve"> (0,1)</w:t>
            </w:r>
          </w:p>
        </w:tc>
        <w:tc>
          <w:tcPr>
            <w:tcW w:w="963" w:type="dxa"/>
            <w:tcBorders>
              <w:top w:val="nil"/>
              <w:left w:val="nil"/>
              <w:bottom w:val="nil"/>
              <w:right w:val="nil"/>
            </w:tcBorders>
            <w:shd w:val="clear" w:color="000000" w:fill="F2F2F2"/>
            <w:noWrap/>
            <w:vAlign w:val="center"/>
            <w:hideMark/>
          </w:tcPr>
          <w:p w14:paraId="2DDA4F32"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-2.294</w:t>
            </w:r>
          </w:p>
        </w:tc>
        <w:tc>
          <w:tcPr>
            <w:tcW w:w="820" w:type="dxa"/>
            <w:tcBorders>
              <w:top w:val="nil"/>
              <w:left w:val="nil"/>
              <w:bottom w:val="nil"/>
              <w:right w:val="nil"/>
            </w:tcBorders>
            <w:shd w:val="clear" w:color="000000" w:fill="F2F2F2"/>
            <w:noWrap/>
            <w:vAlign w:val="center"/>
            <w:hideMark/>
          </w:tcPr>
          <w:p w14:paraId="2B1D0C21"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-0.665</w:t>
            </w:r>
          </w:p>
        </w:tc>
        <w:tc>
          <w:tcPr>
            <w:tcW w:w="377" w:type="dxa"/>
            <w:tcBorders>
              <w:top w:val="nil"/>
              <w:left w:val="nil"/>
              <w:bottom w:val="nil"/>
              <w:right w:val="nil"/>
            </w:tcBorders>
            <w:shd w:val="clear" w:color="000000" w:fill="F2F2F2"/>
            <w:noWrap/>
            <w:vAlign w:val="bottom"/>
            <w:hideMark/>
          </w:tcPr>
          <w:p w14:paraId="14671519"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6C61FF05" w14:textId="77777777" w:rsidTr="00094129">
        <w:trPr>
          <w:trHeight w:val="160"/>
        </w:trPr>
        <w:tc>
          <w:tcPr>
            <w:tcW w:w="1350" w:type="dxa"/>
            <w:vMerge/>
            <w:tcBorders>
              <w:top w:val="nil"/>
              <w:left w:val="nil"/>
              <w:bottom w:val="single" w:sz="4" w:space="0" w:color="000000"/>
              <w:right w:val="nil"/>
            </w:tcBorders>
            <w:vAlign w:val="center"/>
            <w:hideMark/>
          </w:tcPr>
          <w:p w14:paraId="2DA2EDAA"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5E84500C"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14FFCC88"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(0.204)</w:t>
            </w:r>
          </w:p>
        </w:tc>
        <w:tc>
          <w:tcPr>
            <w:tcW w:w="820" w:type="dxa"/>
            <w:tcBorders>
              <w:top w:val="nil"/>
              <w:left w:val="nil"/>
              <w:bottom w:val="nil"/>
              <w:right w:val="nil"/>
            </w:tcBorders>
            <w:shd w:val="clear" w:color="000000" w:fill="F2F2F2"/>
            <w:noWrap/>
            <w:vAlign w:val="center"/>
            <w:hideMark/>
          </w:tcPr>
          <w:p w14:paraId="34562DA9"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(0.053)</w:t>
            </w:r>
          </w:p>
        </w:tc>
        <w:tc>
          <w:tcPr>
            <w:tcW w:w="377" w:type="dxa"/>
            <w:tcBorders>
              <w:top w:val="nil"/>
              <w:left w:val="nil"/>
              <w:bottom w:val="nil"/>
              <w:right w:val="nil"/>
            </w:tcBorders>
            <w:shd w:val="clear" w:color="000000" w:fill="F2F2F2"/>
            <w:noWrap/>
            <w:vAlign w:val="bottom"/>
            <w:hideMark/>
          </w:tcPr>
          <w:p w14:paraId="69228555"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5D16709E" w14:textId="77777777" w:rsidTr="00094129">
        <w:trPr>
          <w:trHeight w:val="76"/>
        </w:trPr>
        <w:tc>
          <w:tcPr>
            <w:tcW w:w="1350" w:type="dxa"/>
            <w:vMerge/>
            <w:tcBorders>
              <w:top w:val="nil"/>
              <w:left w:val="nil"/>
              <w:bottom w:val="single" w:sz="4" w:space="0" w:color="000000"/>
              <w:right w:val="nil"/>
            </w:tcBorders>
            <w:vAlign w:val="center"/>
            <w:hideMark/>
          </w:tcPr>
          <w:p w14:paraId="0681474D"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single" w:sz="4" w:space="0" w:color="000000"/>
              <w:right w:val="single" w:sz="4" w:space="0" w:color="auto"/>
            </w:tcBorders>
            <w:shd w:val="clear" w:color="auto" w:fill="auto"/>
            <w:noWrap/>
            <w:vAlign w:val="center"/>
            <w:hideMark/>
          </w:tcPr>
          <w:p w14:paraId="2898F86A" w14:textId="44B988B6" w:rsidR="00592989" w:rsidRPr="00AF5C2A" w:rsidRDefault="00D42925">
            <w:pPr>
              <w:rPr>
                <w:rFonts w:eastAsia="Times New Roman"/>
                <w:color w:val="000000"/>
                <w:sz w:val="14"/>
                <w:szCs w:val="14"/>
              </w:rPr>
            </w:pPr>
            <w:r>
              <w:rPr>
                <w:rFonts w:eastAsia="Times New Roman"/>
                <w:color w:val="000000"/>
                <w:sz w:val="14"/>
                <w:szCs w:val="14"/>
              </w:rPr>
              <w:t>Tropical</w:t>
            </w:r>
            <w:r w:rsidR="00592989" w:rsidRPr="00AF5C2A">
              <w:rPr>
                <w:rFonts w:eastAsia="Times New Roman"/>
                <w:color w:val="000000"/>
                <w:sz w:val="14"/>
                <w:szCs w:val="14"/>
              </w:rPr>
              <w:t xml:space="preserve"> (0,1)</w:t>
            </w:r>
          </w:p>
        </w:tc>
        <w:tc>
          <w:tcPr>
            <w:tcW w:w="963" w:type="dxa"/>
            <w:tcBorders>
              <w:top w:val="nil"/>
              <w:left w:val="nil"/>
              <w:bottom w:val="nil"/>
              <w:right w:val="nil"/>
            </w:tcBorders>
            <w:shd w:val="clear" w:color="auto" w:fill="auto"/>
            <w:noWrap/>
            <w:vAlign w:val="center"/>
            <w:hideMark/>
          </w:tcPr>
          <w:p w14:paraId="0F7ED121"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-1.455</w:t>
            </w:r>
          </w:p>
        </w:tc>
        <w:tc>
          <w:tcPr>
            <w:tcW w:w="820" w:type="dxa"/>
            <w:tcBorders>
              <w:top w:val="nil"/>
              <w:left w:val="nil"/>
              <w:bottom w:val="nil"/>
              <w:right w:val="nil"/>
            </w:tcBorders>
            <w:shd w:val="clear" w:color="auto" w:fill="auto"/>
            <w:noWrap/>
            <w:vAlign w:val="center"/>
            <w:hideMark/>
          </w:tcPr>
          <w:p w14:paraId="0F299191"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-0.422</w:t>
            </w:r>
          </w:p>
        </w:tc>
        <w:tc>
          <w:tcPr>
            <w:tcW w:w="377" w:type="dxa"/>
            <w:tcBorders>
              <w:top w:val="nil"/>
              <w:left w:val="nil"/>
              <w:bottom w:val="nil"/>
              <w:right w:val="nil"/>
            </w:tcBorders>
            <w:shd w:val="clear" w:color="auto" w:fill="auto"/>
            <w:noWrap/>
            <w:vAlign w:val="bottom"/>
            <w:hideMark/>
          </w:tcPr>
          <w:p w14:paraId="48C23274"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3AC883B1" w14:textId="77777777" w:rsidTr="00094129">
        <w:trPr>
          <w:trHeight w:val="160"/>
        </w:trPr>
        <w:tc>
          <w:tcPr>
            <w:tcW w:w="1350" w:type="dxa"/>
            <w:vMerge/>
            <w:tcBorders>
              <w:top w:val="nil"/>
              <w:left w:val="nil"/>
              <w:bottom w:val="single" w:sz="4" w:space="0" w:color="000000"/>
              <w:right w:val="nil"/>
            </w:tcBorders>
            <w:vAlign w:val="center"/>
            <w:hideMark/>
          </w:tcPr>
          <w:p w14:paraId="40EB4D7E" w14:textId="77777777" w:rsidR="00592989" w:rsidRPr="00AF5C2A" w:rsidRDefault="00592989">
            <w:pPr>
              <w:rPr>
                <w:rFonts w:eastAsia="Times New Roman"/>
                <w:b/>
                <w:bCs/>
                <w:color w:val="000000"/>
                <w:sz w:val="14"/>
                <w:szCs w:val="14"/>
              </w:rPr>
            </w:pPr>
          </w:p>
        </w:tc>
        <w:tc>
          <w:tcPr>
            <w:tcW w:w="3870" w:type="dxa"/>
            <w:vMerge/>
            <w:tcBorders>
              <w:top w:val="nil"/>
              <w:left w:val="nil"/>
              <w:bottom w:val="single" w:sz="4" w:space="0" w:color="000000"/>
              <w:right w:val="single" w:sz="4" w:space="0" w:color="auto"/>
            </w:tcBorders>
            <w:vAlign w:val="center"/>
            <w:hideMark/>
          </w:tcPr>
          <w:p w14:paraId="1E08AA6D" w14:textId="77777777" w:rsidR="00592989" w:rsidRPr="00AF5C2A" w:rsidRDefault="00592989">
            <w:pPr>
              <w:rPr>
                <w:rFonts w:eastAsia="Times New Roman"/>
                <w:color w:val="000000"/>
                <w:sz w:val="14"/>
                <w:szCs w:val="14"/>
              </w:rPr>
            </w:pPr>
          </w:p>
        </w:tc>
        <w:tc>
          <w:tcPr>
            <w:tcW w:w="963" w:type="dxa"/>
            <w:tcBorders>
              <w:top w:val="nil"/>
              <w:left w:val="nil"/>
              <w:bottom w:val="single" w:sz="4" w:space="0" w:color="auto"/>
              <w:right w:val="nil"/>
            </w:tcBorders>
            <w:shd w:val="clear" w:color="auto" w:fill="auto"/>
            <w:noWrap/>
            <w:vAlign w:val="center"/>
            <w:hideMark/>
          </w:tcPr>
          <w:p w14:paraId="4D7ECE4B"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(0.247)</w:t>
            </w:r>
          </w:p>
        </w:tc>
        <w:tc>
          <w:tcPr>
            <w:tcW w:w="820" w:type="dxa"/>
            <w:tcBorders>
              <w:top w:val="nil"/>
              <w:left w:val="nil"/>
              <w:bottom w:val="single" w:sz="4" w:space="0" w:color="auto"/>
              <w:right w:val="nil"/>
            </w:tcBorders>
            <w:shd w:val="clear" w:color="auto" w:fill="auto"/>
            <w:noWrap/>
            <w:vAlign w:val="center"/>
            <w:hideMark/>
          </w:tcPr>
          <w:p w14:paraId="14BD0404"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(0.070)</w:t>
            </w:r>
          </w:p>
        </w:tc>
        <w:tc>
          <w:tcPr>
            <w:tcW w:w="377" w:type="dxa"/>
            <w:tcBorders>
              <w:top w:val="nil"/>
              <w:left w:val="nil"/>
              <w:bottom w:val="single" w:sz="4" w:space="0" w:color="auto"/>
              <w:right w:val="nil"/>
            </w:tcBorders>
            <w:shd w:val="clear" w:color="auto" w:fill="auto"/>
            <w:noWrap/>
            <w:vAlign w:val="bottom"/>
            <w:hideMark/>
          </w:tcPr>
          <w:p w14:paraId="324FCF17"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16971D66" w14:textId="77777777" w:rsidTr="00094129">
        <w:trPr>
          <w:trHeight w:val="197"/>
        </w:trPr>
        <w:tc>
          <w:tcPr>
            <w:tcW w:w="1350" w:type="dxa"/>
            <w:vMerge w:val="restart"/>
            <w:tcBorders>
              <w:top w:val="nil"/>
              <w:left w:val="nil"/>
              <w:bottom w:val="single" w:sz="4" w:space="0" w:color="000000"/>
              <w:right w:val="nil"/>
            </w:tcBorders>
            <w:shd w:val="clear" w:color="auto" w:fill="auto"/>
            <w:hideMark/>
          </w:tcPr>
          <w:p w14:paraId="3970EB14" w14:textId="77777777" w:rsidR="00592989" w:rsidRPr="00AF5C2A" w:rsidRDefault="00592989">
            <w:pPr>
              <w:rPr>
                <w:rFonts w:eastAsia="Times New Roman"/>
                <w:b/>
                <w:bCs/>
                <w:color w:val="000000"/>
                <w:sz w:val="14"/>
                <w:szCs w:val="14"/>
              </w:rPr>
            </w:pPr>
            <w:r w:rsidRPr="00AF5C2A">
              <w:rPr>
                <w:rFonts w:eastAsia="Times New Roman"/>
                <w:b/>
                <w:bCs/>
                <w:color w:val="000000"/>
                <w:sz w:val="14"/>
                <w:szCs w:val="14"/>
              </w:rPr>
              <w:t>Associativism</w:t>
            </w:r>
            <w:r w:rsidRPr="00AF5C2A">
              <w:rPr>
                <w:rFonts w:eastAsia="Times New Roman"/>
                <w:b/>
                <w:bCs/>
                <w:color w:val="000000"/>
                <w:sz w:val="14"/>
                <w:szCs w:val="14"/>
              </w:rPr>
              <w:br/>
            </w:r>
            <w:r w:rsidRPr="00AF5C2A">
              <w:rPr>
                <w:rFonts w:eastAsia="Times New Roman"/>
                <w:b/>
                <w:bCs/>
                <w:i/>
                <w:iCs/>
                <w:color w:val="000000"/>
                <w:sz w:val="14"/>
                <w:szCs w:val="14"/>
              </w:rPr>
              <w:t>(social capital)</w:t>
            </w:r>
          </w:p>
        </w:tc>
        <w:tc>
          <w:tcPr>
            <w:tcW w:w="3870" w:type="dxa"/>
            <w:vMerge w:val="restart"/>
            <w:tcBorders>
              <w:top w:val="nil"/>
              <w:left w:val="nil"/>
              <w:bottom w:val="nil"/>
              <w:right w:val="single" w:sz="4" w:space="0" w:color="auto"/>
            </w:tcBorders>
            <w:shd w:val="clear" w:color="000000" w:fill="F2F2F2"/>
            <w:noWrap/>
            <w:vAlign w:val="center"/>
            <w:hideMark/>
          </w:tcPr>
          <w:p w14:paraId="3BF72692" w14:textId="77777777" w:rsidR="00592989" w:rsidRPr="00AF5C2A" w:rsidRDefault="00592989">
            <w:pPr>
              <w:rPr>
                <w:rFonts w:eastAsia="Times New Roman"/>
                <w:color w:val="000000"/>
                <w:sz w:val="14"/>
                <w:szCs w:val="14"/>
              </w:rPr>
            </w:pPr>
            <w:r w:rsidRPr="00AF5C2A">
              <w:rPr>
                <w:rFonts w:eastAsia="Times New Roman"/>
                <w:color w:val="000000"/>
                <w:sz w:val="14"/>
                <w:szCs w:val="14"/>
              </w:rPr>
              <w:t>Participated in an agricultural coop (0,1)</w:t>
            </w:r>
          </w:p>
        </w:tc>
        <w:tc>
          <w:tcPr>
            <w:tcW w:w="963" w:type="dxa"/>
            <w:tcBorders>
              <w:top w:val="nil"/>
              <w:left w:val="nil"/>
              <w:bottom w:val="nil"/>
              <w:right w:val="nil"/>
            </w:tcBorders>
            <w:shd w:val="clear" w:color="000000" w:fill="F2F2F2"/>
            <w:noWrap/>
            <w:vAlign w:val="center"/>
            <w:hideMark/>
          </w:tcPr>
          <w:p w14:paraId="138F93BF"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0.290</w:t>
            </w:r>
          </w:p>
        </w:tc>
        <w:tc>
          <w:tcPr>
            <w:tcW w:w="820" w:type="dxa"/>
            <w:tcBorders>
              <w:top w:val="nil"/>
              <w:left w:val="nil"/>
              <w:bottom w:val="nil"/>
              <w:right w:val="nil"/>
            </w:tcBorders>
            <w:shd w:val="clear" w:color="000000" w:fill="F2F2F2"/>
            <w:noWrap/>
            <w:vAlign w:val="center"/>
            <w:hideMark/>
          </w:tcPr>
          <w:p w14:paraId="0623BEA9"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0.084</w:t>
            </w:r>
          </w:p>
        </w:tc>
        <w:tc>
          <w:tcPr>
            <w:tcW w:w="377" w:type="dxa"/>
            <w:tcBorders>
              <w:top w:val="nil"/>
              <w:left w:val="nil"/>
              <w:bottom w:val="nil"/>
              <w:right w:val="nil"/>
            </w:tcBorders>
            <w:shd w:val="clear" w:color="000000" w:fill="F2F2F2"/>
            <w:noWrap/>
            <w:vAlign w:val="bottom"/>
            <w:hideMark/>
          </w:tcPr>
          <w:p w14:paraId="24561CAF"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67639379" w14:textId="77777777" w:rsidTr="00094129">
        <w:trPr>
          <w:trHeight w:val="160"/>
        </w:trPr>
        <w:tc>
          <w:tcPr>
            <w:tcW w:w="1350" w:type="dxa"/>
            <w:vMerge/>
            <w:tcBorders>
              <w:top w:val="nil"/>
              <w:left w:val="nil"/>
              <w:bottom w:val="single" w:sz="4" w:space="0" w:color="000000"/>
              <w:right w:val="nil"/>
            </w:tcBorders>
            <w:vAlign w:val="center"/>
            <w:hideMark/>
          </w:tcPr>
          <w:p w14:paraId="3E4F91E5"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0D9CCEBE"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53B40C9D"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(0.136)</w:t>
            </w:r>
          </w:p>
        </w:tc>
        <w:tc>
          <w:tcPr>
            <w:tcW w:w="820" w:type="dxa"/>
            <w:tcBorders>
              <w:top w:val="nil"/>
              <w:left w:val="nil"/>
              <w:bottom w:val="nil"/>
              <w:right w:val="nil"/>
            </w:tcBorders>
            <w:shd w:val="clear" w:color="000000" w:fill="F2F2F2"/>
            <w:noWrap/>
            <w:vAlign w:val="center"/>
            <w:hideMark/>
          </w:tcPr>
          <w:p w14:paraId="3D54C8B7"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(0.039)</w:t>
            </w:r>
          </w:p>
        </w:tc>
        <w:tc>
          <w:tcPr>
            <w:tcW w:w="377" w:type="dxa"/>
            <w:tcBorders>
              <w:top w:val="nil"/>
              <w:left w:val="nil"/>
              <w:bottom w:val="nil"/>
              <w:right w:val="nil"/>
            </w:tcBorders>
            <w:shd w:val="clear" w:color="000000" w:fill="F2F2F2"/>
            <w:noWrap/>
            <w:vAlign w:val="bottom"/>
            <w:hideMark/>
          </w:tcPr>
          <w:p w14:paraId="78A4DA9C"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102DAE90" w14:textId="77777777" w:rsidTr="00094129">
        <w:trPr>
          <w:trHeight w:val="89"/>
        </w:trPr>
        <w:tc>
          <w:tcPr>
            <w:tcW w:w="1350" w:type="dxa"/>
            <w:vMerge/>
            <w:tcBorders>
              <w:top w:val="nil"/>
              <w:left w:val="nil"/>
              <w:bottom w:val="single" w:sz="4" w:space="0" w:color="000000"/>
              <w:right w:val="nil"/>
            </w:tcBorders>
            <w:vAlign w:val="center"/>
            <w:hideMark/>
          </w:tcPr>
          <w:p w14:paraId="721D6C16"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6DC86DBE" w14:textId="77777777" w:rsidR="00592989" w:rsidRPr="00AF5C2A" w:rsidRDefault="00592989">
            <w:pPr>
              <w:rPr>
                <w:rFonts w:eastAsia="Times New Roman"/>
                <w:color w:val="000000"/>
                <w:sz w:val="14"/>
                <w:szCs w:val="14"/>
              </w:rPr>
            </w:pPr>
            <w:r w:rsidRPr="00AF5C2A">
              <w:rPr>
                <w:rFonts w:eastAsia="Times New Roman"/>
                <w:color w:val="000000"/>
                <w:sz w:val="14"/>
                <w:szCs w:val="14"/>
              </w:rPr>
              <w:t xml:space="preserve">Participated in an agricultural </w:t>
            </w:r>
            <w:proofErr w:type="spellStart"/>
            <w:r w:rsidRPr="00AF5C2A">
              <w:rPr>
                <w:rFonts w:eastAsia="Times New Roman"/>
                <w:i/>
                <w:iCs/>
                <w:color w:val="000000"/>
                <w:sz w:val="14"/>
                <w:szCs w:val="14"/>
              </w:rPr>
              <w:t>patronato</w:t>
            </w:r>
            <w:proofErr w:type="spellEnd"/>
            <w:r w:rsidRPr="00AF5C2A">
              <w:rPr>
                <w:rFonts w:eastAsia="Times New Roman"/>
                <w:i/>
                <w:iCs/>
                <w:color w:val="000000"/>
                <w:sz w:val="14"/>
                <w:szCs w:val="14"/>
              </w:rPr>
              <w:t xml:space="preserve"> </w:t>
            </w:r>
            <w:r w:rsidRPr="00AF5C2A">
              <w:rPr>
                <w:rFonts w:eastAsia="Times New Roman"/>
                <w:color w:val="000000"/>
                <w:sz w:val="14"/>
                <w:szCs w:val="14"/>
              </w:rPr>
              <w:t>(0,1)</w:t>
            </w:r>
          </w:p>
        </w:tc>
        <w:tc>
          <w:tcPr>
            <w:tcW w:w="963" w:type="dxa"/>
            <w:tcBorders>
              <w:top w:val="nil"/>
              <w:left w:val="nil"/>
              <w:bottom w:val="nil"/>
              <w:right w:val="nil"/>
            </w:tcBorders>
            <w:shd w:val="clear" w:color="auto" w:fill="auto"/>
            <w:noWrap/>
            <w:vAlign w:val="center"/>
            <w:hideMark/>
          </w:tcPr>
          <w:p w14:paraId="3D2705A3"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1.283</w:t>
            </w:r>
          </w:p>
        </w:tc>
        <w:tc>
          <w:tcPr>
            <w:tcW w:w="820" w:type="dxa"/>
            <w:tcBorders>
              <w:top w:val="nil"/>
              <w:left w:val="nil"/>
              <w:bottom w:val="nil"/>
              <w:right w:val="nil"/>
            </w:tcBorders>
            <w:shd w:val="clear" w:color="auto" w:fill="auto"/>
            <w:noWrap/>
            <w:vAlign w:val="center"/>
            <w:hideMark/>
          </w:tcPr>
          <w:p w14:paraId="1D10228C"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0.372</w:t>
            </w:r>
          </w:p>
        </w:tc>
        <w:tc>
          <w:tcPr>
            <w:tcW w:w="377" w:type="dxa"/>
            <w:tcBorders>
              <w:top w:val="nil"/>
              <w:left w:val="nil"/>
              <w:bottom w:val="nil"/>
              <w:right w:val="nil"/>
            </w:tcBorders>
            <w:shd w:val="clear" w:color="auto" w:fill="auto"/>
            <w:noWrap/>
            <w:vAlign w:val="bottom"/>
            <w:hideMark/>
          </w:tcPr>
          <w:p w14:paraId="0F0A10A8"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w:t>
            </w:r>
          </w:p>
        </w:tc>
      </w:tr>
      <w:tr w:rsidR="00592989" w14:paraId="2B2160ED" w14:textId="77777777" w:rsidTr="00094129">
        <w:trPr>
          <w:trHeight w:val="160"/>
        </w:trPr>
        <w:tc>
          <w:tcPr>
            <w:tcW w:w="1350" w:type="dxa"/>
            <w:vMerge/>
            <w:tcBorders>
              <w:top w:val="nil"/>
              <w:left w:val="nil"/>
              <w:bottom w:val="single" w:sz="4" w:space="0" w:color="000000"/>
              <w:right w:val="nil"/>
            </w:tcBorders>
            <w:vAlign w:val="center"/>
            <w:hideMark/>
          </w:tcPr>
          <w:p w14:paraId="438E8043"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4CDB5BC9"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auto" w:fill="auto"/>
            <w:noWrap/>
            <w:vAlign w:val="center"/>
            <w:hideMark/>
          </w:tcPr>
          <w:p w14:paraId="165D18DF"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(0.598)</w:t>
            </w:r>
          </w:p>
        </w:tc>
        <w:tc>
          <w:tcPr>
            <w:tcW w:w="820" w:type="dxa"/>
            <w:tcBorders>
              <w:top w:val="nil"/>
              <w:left w:val="nil"/>
              <w:bottom w:val="nil"/>
              <w:right w:val="nil"/>
            </w:tcBorders>
            <w:shd w:val="clear" w:color="auto" w:fill="auto"/>
            <w:noWrap/>
            <w:vAlign w:val="center"/>
            <w:hideMark/>
          </w:tcPr>
          <w:p w14:paraId="0C8FD73D"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(0.172)</w:t>
            </w:r>
          </w:p>
        </w:tc>
        <w:tc>
          <w:tcPr>
            <w:tcW w:w="377" w:type="dxa"/>
            <w:tcBorders>
              <w:top w:val="nil"/>
              <w:left w:val="nil"/>
              <w:bottom w:val="nil"/>
              <w:right w:val="nil"/>
            </w:tcBorders>
            <w:shd w:val="clear" w:color="auto" w:fill="auto"/>
            <w:noWrap/>
            <w:vAlign w:val="bottom"/>
            <w:hideMark/>
          </w:tcPr>
          <w:p w14:paraId="054109CB" w14:textId="77777777" w:rsidR="00592989" w:rsidRPr="00AF5C2A" w:rsidRDefault="00592989" w:rsidP="000862E9">
            <w:pPr>
              <w:ind w:left="-101"/>
              <w:jc w:val="right"/>
              <w:rPr>
                <w:rFonts w:eastAsia="Times New Roman"/>
                <w:color w:val="000000"/>
                <w:sz w:val="14"/>
                <w:szCs w:val="14"/>
              </w:rPr>
            </w:pPr>
          </w:p>
        </w:tc>
      </w:tr>
      <w:tr w:rsidR="00592989" w14:paraId="5992FAE3" w14:textId="77777777" w:rsidTr="00094129">
        <w:trPr>
          <w:trHeight w:val="76"/>
        </w:trPr>
        <w:tc>
          <w:tcPr>
            <w:tcW w:w="1350" w:type="dxa"/>
            <w:vMerge/>
            <w:tcBorders>
              <w:top w:val="nil"/>
              <w:left w:val="nil"/>
              <w:bottom w:val="single" w:sz="4" w:space="0" w:color="000000"/>
              <w:right w:val="nil"/>
            </w:tcBorders>
            <w:vAlign w:val="center"/>
            <w:hideMark/>
          </w:tcPr>
          <w:p w14:paraId="3A903612"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000000" w:fill="F2F2F2"/>
            <w:noWrap/>
            <w:vAlign w:val="center"/>
            <w:hideMark/>
          </w:tcPr>
          <w:p w14:paraId="49771F70" w14:textId="77777777" w:rsidR="00592989" w:rsidRPr="00AF5C2A" w:rsidRDefault="00592989">
            <w:pPr>
              <w:rPr>
                <w:rFonts w:eastAsia="Times New Roman"/>
                <w:color w:val="000000"/>
                <w:sz w:val="14"/>
                <w:szCs w:val="14"/>
              </w:rPr>
            </w:pPr>
            <w:r w:rsidRPr="00AF5C2A">
              <w:rPr>
                <w:rFonts w:eastAsia="Times New Roman"/>
                <w:color w:val="000000"/>
                <w:sz w:val="14"/>
                <w:szCs w:val="14"/>
              </w:rPr>
              <w:t>Participated in an agricultural syndicate (0,1)</w:t>
            </w:r>
          </w:p>
        </w:tc>
        <w:tc>
          <w:tcPr>
            <w:tcW w:w="963" w:type="dxa"/>
            <w:tcBorders>
              <w:top w:val="nil"/>
              <w:left w:val="nil"/>
              <w:bottom w:val="nil"/>
              <w:right w:val="nil"/>
            </w:tcBorders>
            <w:shd w:val="clear" w:color="000000" w:fill="F2F2F2"/>
            <w:noWrap/>
            <w:vAlign w:val="center"/>
            <w:hideMark/>
          </w:tcPr>
          <w:p w14:paraId="79FDEFCA"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0.107</w:t>
            </w:r>
          </w:p>
        </w:tc>
        <w:tc>
          <w:tcPr>
            <w:tcW w:w="820" w:type="dxa"/>
            <w:tcBorders>
              <w:top w:val="nil"/>
              <w:left w:val="nil"/>
              <w:bottom w:val="nil"/>
              <w:right w:val="nil"/>
            </w:tcBorders>
            <w:shd w:val="clear" w:color="000000" w:fill="F2F2F2"/>
            <w:noWrap/>
            <w:vAlign w:val="center"/>
            <w:hideMark/>
          </w:tcPr>
          <w:p w14:paraId="1DE50C00"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0.031</w:t>
            </w:r>
          </w:p>
        </w:tc>
        <w:tc>
          <w:tcPr>
            <w:tcW w:w="377" w:type="dxa"/>
            <w:tcBorders>
              <w:top w:val="nil"/>
              <w:left w:val="nil"/>
              <w:bottom w:val="nil"/>
              <w:right w:val="nil"/>
            </w:tcBorders>
            <w:shd w:val="clear" w:color="000000" w:fill="F2F2F2"/>
            <w:noWrap/>
            <w:vAlign w:val="bottom"/>
            <w:hideMark/>
          </w:tcPr>
          <w:p w14:paraId="770A19F6"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23878F9C" w14:textId="77777777" w:rsidTr="00094129">
        <w:trPr>
          <w:trHeight w:val="160"/>
        </w:trPr>
        <w:tc>
          <w:tcPr>
            <w:tcW w:w="1350" w:type="dxa"/>
            <w:vMerge/>
            <w:tcBorders>
              <w:top w:val="nil"/>
              <w:left w:val="nil"/>
              <w:bottom w:val="single" w:sz="4" w:space="0" w:color="000000"/>
              <w:right w:val="nil"/>
            </w:tcBorders>
            <w:vAlign w:val="center"/>
            <w:hideMark/>
          </w:tcPr>
          <w:p w14:paraId="76AFAE81"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4CC6751C"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7487A2E3"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(0.078)</w:t>
            </w:r>
          </w:p>
        </w:tc>
        <w:tc>
          <w:tcPr>
            <w:tcW w:w="820" w:type="dxa"/>
            <w:tcBorders>
              <w:top w:val="nil"/>
              <w:left w:val="nil"/>
              <w:bottom w:val="nil"/>
              <w:right w:val="nil"/>
            </w:tcBorders>
            <w:shd w:val="clear" w:color="000000" w:fill="F2F2F2"/>
            <w:noWrap/>
            <w:vAlign w:val="center"/>
            <w:hideMark/>
          </w:tcPr>
          <w:p w14:paraId="1280D800"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(0.023)</w:t>
            </w:r>
          </w:p>
        </w:tc>
        <w:tc>
          <w:tcPr>
            <w:tcW w:w="377" w:type="dxa"/>
            <w:tcBorders>
              <w:top w:val="nil"/>
              <w:left w:val="nil"/>
              <w:bottom w:val="nil"/>
              <w:right w:val="nil"/>
            </w:tcBorders>
            <w:shd w:val="clear" w:color="000000" w:fill="F2F2F2"/>
            <w:noWrap/>
            <w:vAlign w:val="bottom"/>
            <w:hideMark/>
          </w:tcPr>
          <w:p w14:paraId="73EB4373"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1BC34DE2" w14:textId="77777777" w:rsidTr="00094129">
        <w:trPr>
          <w:trHeight w:val="76"/>
        </w:trPr>
        <w:tc>
          <w:tcPr>
            <w:tcW w:w="1350" w:type="dxa"/>
            <w:vMerge/>
            <w:tcBorders>
              <w:top w:val="nil"/>
              <w:left w:val="nil"/>
              <w:bottom w:val="single" w:sz="4" w:space="0" w:color="000000"/>
              <w:right w:val="nil"/>
            </w:tcBorders>
            <w:vAlign w:val="center"/>
            <w:hideMark/>
          </w:tcPr>
          <w:p w14:paraId="229D1ED4"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00B4659D" w14:textId="77777777" w:rsidR="00592989" w:rsidRPr="00AF5C2A" w:rsidRDefault="00592989">
            <w:pPr>
              <w:rPr>
                <w:rFonts w:eastAsia="Times New Roman"/>
                <w:color w:val="000000"/>
                <w:sz w:val="14"/>
                <w:szCs w:val="14"/>
              </w:rPr>
            </w:pPr>
            <w:r w:rsidRPr="00AF5C2A">
              <w:rPr>
                <w:rFonts w:eastAsia="Times New Roman"/>
                <w:color w:val="000000"/>
                <w:sz w:val="14"/>
                <w:szCs w:val="14"/>
              </w:rPr>
              <w:t>Participated in an agri. neighborhood council (0,1)</w:t>
            </w:r>
          </w:p>
        </w:tc>
        <w:tc>
          <w:tcPr>
            <w:tcW w:w="963" w:type="dxa"/>
            <w:tcBorders>
              <w:top w:val="nil"/>
              <w:left w:val="nil"/>
              <w:bottom w:val="nil"/>
              <w:right w:val="nil"/>
            </w:tcBorders>
            <w:shd w:val="clear" w:color="auto" w:fill="auto"/>
            <w:noWrap/>
            <w:vAlign w:val="center"/>
            <w:hideMark/>
          </w:tcPr>
          <w:p w14:paraId="23AAED29"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-0.203</w:t>
            </w:r>
          </w:p>
        </w:tc>
        <w:tc>
          <w:tcPr>
            <w:tcW w:w="820" w:type="dxa"/>
            <w:tcBorders>
              <w:top w:val="nil"/>
              <w:left w:val="nil"/>
              <w:bottom w:val="nil"/>
              <w:right w:val="nil"/>
            </w:tcBorders>
            <w:shd w:val="clear" w:color="auto" w:fill="auto"/>
            <w:noWrap/>
            <w:vAlign w:val="center"/>
            <w:hideMark/>
          </w:tcPr>
          <w:p w14:paraId="6F590F6A"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-0.059</w:t>
            </w:r>
          </w:p>
        </w:tc>
        <w:tc>
          <w:tcPr>
            <w:tcW w:w="377" w:type="dxa"/>
            <w:tcBorders>
              <w:top w:val="nil"/>
              <w:left w:val="nil"/>
              <w:bottom w:val="nil"/>
              <w:right w:val="nil"/>
            </w:tcBorders>
            <w:shd w:val="clear" w:color="auto" w:fill="auto"/>
            <w:noWrap/>
            <w:vAlign w:val="bottom"/>
            <w:hideMark/>
          </w:tcPr>
          <w:p w14:paraId="46B152D3" w14:textId="77777777" w:rsidR="00592989" w:rsidRPr="00AF5C2A" w:rsidRDefault="00592989" w:rsidP="000862E9">
            <w:pPr>
              <w:ind w:left="-101"/>
              <w:jc w:val="right"/>
              <w:rPr>
                <w:rFonts w:eastAsia="Times New Roman"/>
                <w:color w:val="000000"/>
                <w:sz w:val="14"/>
                <w:szCs w:val="14"/>
              </w:rPr>
            </w:pPr>
          </w:p>
        </w:tc>
      </w:tr>
      <w:tr w:rsidR="00592989" w14:paraId="0FB2FE08" w14:textId="77777777" w:rsidTr="00094129">
        <w:trPr>
          <w:trHeight w:val="160"/>
        </w:trPr>
        <w:tc>
          <w:tcPr>
            <w:tcW w:w="1350" w:type="dxa"/>
            <w:vMerge/>
            <w:tcBorders>
              <w:top w:val="nil"/>
              <w:left w:val="nil"/>
              <w:bottom w:val="single" w:sz="4" w:space="0" w:color="000000"/>
              <w:right w:val="nil"/>
            </w:tcBorders>
            <w:vAlign w:val="center"/>
            <w:hideMark/>
          </w:tcPr>
          <w:p w14:paraId="2E8F99CA"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560BA72F"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auto" w:fill="auto"/>
            <w:noWrap/>
            <w:vAlign w:val="center"/>
            <w:hideMark/>
          </w:tcPr>
          <w:p w14:paraId="181996E2"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(0.172)</w:t>
            </w:r>
          </w:p>
        </w:tc>
        <w:tc>
          <w:tcPr>
            <w:tcW w:w="820" w:type="dxa"/>
            <w:tcBorders>
              <w:top w:val="nil"/>
              <w:left w:val="nil"/>
              <w:bottom w:val="nil"/>
              <w:right w:val="nil"/>
            </w:tcBorders>
            <w:shd w:val="clear" w:color="auto" w:fill="auto"/>
            <w:noWrap/>
            <w:vAlign w:val="center"/>
            <w:hideMark/>
          </w:tcPr>
          <w:p w14:paraId="28BE29A7"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(0.050)</w:t>
            </w:r>
          </w:p>
        </w:tc>
        <w:tc>
          <w:tcPr>
            <w:tcW w:w="377" w:type="dxa"/>
            <w:tcBorders>
              <w:top w:val="nil"/>
              <w:left w:val="nil"/>
              <w:bottom w:val="nil"/>
              <w:right w:val="nil"/>
            </w:tcBorders>
            <w:shd w:val="clear" w:color="auto" w:fill="auto"/>
            <w:noWrap/>
            <w:vAlign w:val="bottom"/>
            <w:hideMark/>
          </w:tcPr>
          <w:p w14:paraId="2250C56F" w14:textId="77777777" w:rsidR="00592989" w:rsidRPr="00AF5C2A" w:rsidRDefault="00592989" w:rsidP="000862E9">
            <w:pPr>
              <w:ind w:left="-101"/>
              <w:jc w:val="right"/>
              <w:rPr>
                <w:rFonts w:eastAsia="Times New Roman"/>
                <w:color w:val="000000"/>
                <w:sz w:val="14"/>
                <w:szCs w:val="14"/>
              </w:rPr>
            </w:pPr>
          </w:p>
        </w:tc>
      </w:tr>
      <w:tr w:rsidR="00592989" w14:paraId="3C00A614" w14:textId="77777777" w:rsidTr="00094129">
        <w:trPr>
          <w:trHeight w:val="76"/>
        </w:trPr>
        <w:tc>
          <w:tcPr>
            <w:tcW w:w="1350" w:type="dxa"/>
            <w:vMerge/>
            <w:tcBorders>
              <w:top w:val="nil"/>
              <w:left w:val="nil"/>
              <w:bottom w:val="single" w:sz="4" w:space="0" w:color="000000"/>
              <w:right w:val="nil"/>
            </w:tcBorders>
            <w:vAlign w:val="center"/>
            <w:hideMark/>
          </w:tcPr>
          <w:p w14:paraId="60C8300D"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000000" w:fill="F2F2F2"/>
            <w:noWrap/>
            <w:vAlign w:val="center"/>
            <w:hideMark/>
          </w:tcPr>
          <w:p w14:paraId="7AE856EF" w14:textId="77777777" w:rsidR="00592989" w:rsidRPr="00AF5C2A" w:rsidRDefault="00592989">
            <w:pPr>
              <w:rPr>
                <w:rFonts w:eastAsia="Times New Roman"/>
                <w:color w:val="000000"/>
                <w:sz w:val="14"/>
                <w:szCs w:val="14"/>
              </w:rPr>
            </w:pPr>
            <w:r w:rsidRPr="00AF5C2A">
              <w:rPr>
                <w:rFonts w:eastAsia="Times New Roman"/>
                <w:color w:val="000000"/>
                <w:sz w:val="14"/>
                <w:szCs w:val="14"/>
              </w:rPr>
              <w:t>Participated in an agri. credit or savings group (0,1)</w:t>
            </w:r>
          </w:p>
        </w:tc>
        <w:tc>
          <w:tcPr>
            <w:tcW w:w="963" w:type="dxa"/>
            <w:tcBorders>
              <w:top w:val="nil"/>
              <w:left w:val="nil"/>
              <w:bottom w:val="nil"/>
              <w:right w:val="nil"/>
            </w:tcBorders>
            <w:shd w:val="clear" w:color="000000" w:fill="F2F2F2"/>
            <w:noWrap/>
            <w:vAlign w:val="center"/>
            <w:hideMark/>
          </w:tcPr>
          <w:p w14:paraId="3E5C0476"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0.259</w:t>
            </w:r>
          </w:p>
        </w:tc>
        <w:tc>
          <w:tcPr>
            <w:tcW w:w="820" w:type="dxa"/>
            <w:tcBorders>
              <w:top w:val="nil"/>
              <w:left w:val="nil"/>
              <w:bottom w:val="nil"/>
              <w:right w:val="nil"/>
            </w:tcBorders>
            <w:shd w:val="clear" w:color="000000" w:fill="F2F2F2"/>
            <w:noWrap/>
            <w:vAlign w:val="center"/>
            <w:hideMark/>
          </w:tcPr>
          <w:p w14:paraId="6B240399"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0.075</w:t>
            </w:r>
          </w:p>
        </w:tc>
        <w:tc>
          <w:tcPr>
            <w:tcW w:w="377" w:type="dxa"/>
            <w:tcBorders>
              <w:top w:val="nil"/>
              <w:left w:val="nil"/>
              <w:bottom w:val="nil"/>
              <w:right w:val="nil"/>
            </w:tcBorders>
            <w:shd w:val="clear" w:color="000000" w:fill="F2F2F2"/>
            <w:noWrap/>
            <w:vAlign w:val="bottom"/>
            <w:hideMark/>
          </w:tcPr>
          <w:p w14:paraId="5FAAF187"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2DAAD02B" w14:textId="77777777" w:rsidTr="00094129">
        <w:trPr>
          <w:trHeight w:val="54"/>
        </w:trPr>
        <w:tc>
          <w:tcPr>
            <w:tcW w:w="1350" w:type="dxa"/>
            <w:vMerge/>
            <w:tcBorders>
              <w:top w:val="nil"/>
              <w:left w:val="nil"/>
              <w:bottom w:val="single" w:sz="4" w:space="0" w:color="000000"/>
              <w:right w:val="nil"/>
            </w:tcBorders>
            <w:vAlign w:val="center"/>
            <w:hideMark/>
          </w:tcPr>
          <w:p w14:paraId="7FF02587"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3ADCAB32"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3EA08072"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(0.534)</w:t>
            </w:r>
          </w:p>
        </w:tc>
        <w:tc>
          <w:tcPr>
            <w:tcW w:w="820" w:type="dxa"/>
            <w:tcBorders>
              <w:top w:val="nil"/>
              <w:left w:val="nil"/>
              <w:bottom w:val="nil"/>
              <w:right w:val="nil"/>
            </w:tcBorders>
            <w:shd w:val="clear" w:color="000000" w:fill="F2F2F2"/>
            <w:noWrap/>
            <w:vAlign w:val="center"/>
            <w:hideMark/>
          </w:tcPr>
          <w:p w14:paraId="2E6C62BE"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(0.155)</w:t>
            </w:r>
          </w:p>
        </w:tc>
        <w:tc>
          <w:tcPr>
            <w:tcW w:w="377" w:type="dxa"/>
            <w:tcBorders>
              <w:top w:val="nil"/>
              <w:left w:val="nil"/>
              <w:bottom w:val="nil"/>
              <w:right w:val="nil"/>
            </w:tcBorders>
            <w:shd w:val="clear" w:color="000000" w:fill="F2F2F2"/>
            <w:noWrap/>
            <w:vAlign w:val="bottom"/>
            <w:hideMark/>
          </w:tcPr>
          <w:p w14:paraId="0F14D7E3"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346115F5" w14:textId="77777777" w:rsidTr="00094129">
        <w:trPr>
          <w:trHeight w:val="76"/>
        </w:trPr>
        <w:tc>
          <w:tcPr>
            <w:tcW w:w="1350" w:type="dxa"/>
            <w:vMerge/>
            <w:tcBorders>
              <w:top w:val="nil"/>
              <w:left w:val="nil"/>
              <w:bottom w:val="single" w:sz="4" w:space="0" w:color="000000"/>
              <w:right w:val="nil"/>
            </w:tcBorders>
            <w:vAlign w:val="center"/>
            <w:hideMark/>
          </w:tcPr>
          <w:p w14:paraId="0D00DE03"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nil"/>
              <w:right w:val="single" w:sz="4" w:space="0" w:color="auto"/>
            </w:tcBorders>
            <w:shd w:val="clear" w:color="auto" w:fill="auto"/>
            <w:noWrap/>
            <w:vAlign w:val="center"/>
            <w:hideMark/>
          </w:tcPr>
          <w:p w14:paraId="7551CB24" w14:textId="39F8E17D" w:rsidR="00592989" w:rsidRPr="00AF5C2A" w:rsidRDefault="000862E9">
            <w:pPr>
              <w:rPr>
                <w:rFonts w:eastAsia="Times New Roman"/>
                <w:color w:val="000000"/>
                <w:sz w:val="14"/>
                <w:szCs w:val="14"/>
              </w:rPr>
            </w:pPr>
            <w:r w:rsidRPr="00AF5C2A">
              <w:rPr>
                <w:rFonts w:eastAsia="Times New Roman"/>
                <w:color w:val="000000"/>
                <w:sz w:val="14"/>
                <w:szCs w:val="14"/>
              </w:rPr>
              <w:t>Participated in o</w:t>
            </w:r>
            <w:r w:rsidR="00592989" w:rsidRPr="00AF5C2A">
              <w:rPr>
                <w:rFonts w:eastAsia="Times New Roman"/>
                <w:color w:val="000000"/>
                <w:sz w:val="14"/>
                <w:szCs w:val="14"/>
              </w:rPr>
              <w:t>ther agricultural group/org (0,1)</w:t>
            </w:r>
          </w:p>
        </w:tc>
        <w:tc>
          <w:tcPr>
            <w:tcW w:w="963" w:type="dxa"/>
            <w:tcBorders>
              <w:top w:val="nil"/>
              <w:left w:val="nil"/>
              <w:bottom w:val="nil"/>
              <w:right w:val="nil"/>
            </w:tcBorders>
            <w:shd w:val="clear" w:color="auto" w:fill="auto"/>
            <w:noWrap/>
            <w:vAlign w:val="center"/>
            <w:hideMark/>
          </w:tcPr>
          <w:p w14:paraId="5DEB0ACE"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0.548</w:t>
            </w:r>
          </w:p>
        </w:tc>
        <w:tc>
          <w:tcPr>
            <w:tcW w:w="820" w:type="dxa"/>
            <w:tcBorders>
              <w:top w:val="nil"/>
              <w:left w:val="nil"/>
              <w:bottom w:val="nil"/>
              <w:right w:val="nil"/>
            </w:tcBorders>
            <w:shd w:val="clear" w:color="auto" w:fill="auto"/>
            <w:noWrap/>
            <w:vAlign w:val="center"/>
            <w:hideMark/>
          </w:tcPr>
          <w:p w14:paraId="1D0A5BE0"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0.159</w:t>
            </w:r>
          </w:p>
        </w:tc>
        <w:tc>
          <w:tcPr>
            <w:tcW w:w="377" w:type="dxa"/>
            <w:tcBorders>
              <w:top w:val="nil"/>
              <w:left w:val="nil"/>
              <w:bottom w:val="nil"/>
              <w:right w:val="nil"/>
            </w:tcBorders>
            <w:shd w:val="clear" w:color="auto" w:fill="auto"/>
            <w:noWrap/>
            <w:vAlign w:val="bottom"/>
            <w:hideMark/>
          </w:tcPr>
          <w:p w14:paraId="31736E74" w14:textId="77777777" w:rsidR="00592989" w:rsidRPr="00AF5C2A" w:rsidRDefault="00592989" w:rsidP="000862E9">
            <w:pPr>
              <w:ind w:left="-101"/>
              <w:jc w:val="right"/>
              <w:rPr>
                <w:rFonts w:eastAsia="Times New Roman"/>
                <w:color w:val="000000"/>
                <w:sz w:val="14"/>
                <w:szCs w:val="14"/>
              </w:rPr>
            </w:pPr>
          </w:p>
        </w:tc>
      </w:tr>
      <w:tr w:rsidR="00592989" w14:paraId="6D05FFDC" w14:textId="77777777" w:rsidTr="00094129">
        <w:trPr>
          <w:trHeight w:val="54"/>
        </w:trPr>
        <w:tc>
          <w:tcPr>
            <w:tcW w:w="1350" w:type="dxa"/>
            <w:vMerge/>
            <w:tcBorders>
              <w:top w:val="nil"/>
              <w:left w:val="nil"/>
              <w:bottom w:val="single" w:sz="4" w:space="0" w:color="000000"/>
              <w:right w:val="nil"/>
            </w:tcBorders>
            <w:vAlign w:val="center"/>
            <w:hideMark/>
          </w:tcPr>
          <w:p w14:paraId="0B942C3A" w14:textId="77777777" w:rsidR="00592989" w:rsidRPr="00AF5C2A" w:rsidRDefault="00592989">
            <w:pPr>
              <w:rPr>
                <w:rFonts w:eastAsia="Times New Roman"/>
                <w:b/>
                <w:bCs/>
                <w:color w:val="000000"/>
                <w:sz w:val="14"/>
                <w:szCs w:val="14"/>
              </w:rPr>
            </w:pPr>
          </w:p>
        </w:tc>
        <w:tc>
          <w:tcPr>
            <w:tcW w:w="3870" w:type="dxa"/>
            <w:vMerge/>
            <w:tcBorders>
              <w:top w:val="nil"/>
              <w:left w:val="nil"/>
              <w:bottom w:val="nil"/>
              <w:right w:val="single" w:sz="4" w:space="0" w:color="auto"/>
            </w:tcBorders>
            <w:vAlign w:val="center"/>
            <w:hideMark/>
          </w:tcPr>
          <w:p w14:paraId="4E7166D7"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auto" w:fill="auto"/>
            <w:noWrap/>
            <w:vAlign w:val="center"/>
            <w:hideMark/>
          </w:tcPr>
          <w:p w14:paraId="6F8321AA"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(0.767)</w:t>
            </w:r>
          </w:p>
        </w:tc>
        <w:tc>
          <w:tcPr>
            <w:tcW w:w="820" w:type="dxa"/>
            <w:tcBorders>
              <w:top w:val="nil"/>
              <w:left w:val="nil"/>
              <w:bottom w:val="nil"/>
              <w:right w:val="nil"/>
            </w:tcBorders>
            <w:shd w:val="clear" w:color="auto" w:fill="auto"/>
            <w:noWrap/>
            <w:vAlign w:val="center"/>
            <w:hideMark/>
          </w:tcPr>
          <w:p w14:paraId="14AF759D"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(0.222)</w:t>
            </w:r>
          </w:p>
        </w:tc>
        <w:tc>
          <w:tcPr>
            <w:tcW w:w="377" w:type="dxa"/>
            <w:tcBorders>
              <w:top w:val="nil"/>
              <w:left w:val="nil"/>
              <w:bottom w:val="nil"/>
              <w:right w:val="nil"/>
            </w:tcBorders>
            <w:shd w:val="clear" w:color="auto" w:fill="auto"/>
            <w:noWrap/>
            <w:vAlign w:val="bottom"/>
            <w:hideMark/>
          </w:tcPr>
          <w:p w14:paraId="2A3FCF72" w14:textId="77777777" w:rsidR="00592989" w:rsidRPr="00AF5C2A" w:rsidRDefault="00592989" w:rsidP="000862E9">
            <w:pPr>
              <w:ind w:left="-101"/>
              <w:jc w:val="right"/>
              <w:rPr>
                <w:rFonts w:eastAsia="Times New Roman"/>
                <w:color w:val="000000"/>
                <w:sz w:val="14"/>
                <w:szCs w:val="14"/>
              </w:rPr>
            </w:pPr>
          </w:p>
        </w:tc>
      </w:tr>
      <w:tr w:rsidR="00592989" w14:paraId="3D728111" w14:textId="77777777" w:rsidTr="00094129">
        <w:trPr>
          <w:trHeight w:val="76"/>
        </w:trPr>
        <w:tc>
          <w:tcPr>
            <w:tcW w:w="1350" w:type="dxa"/>
            <w:vMerge/>
            <w:tcBorders>
              <w:top w:val="nil"/>
              <w:left w:val="nil"/>
              <w:bottom w:val="single" w:sz="4" w:space="0" w:color="000000"/>
              <w:right w:val="nil"/>
            </w:tcBorders>
            <w:vAlign w:val="center"/>
            <w:hideMark/>
          </w:tcPr>
          <w:p w14:paraId="1A3584A6" w14:textId="77777777" w:rsidR="00592989" w:rsidRPr="00AF5C2A" w:rsidRDefault="00592989">
            <w:pPr>
              <w:rPr>
                <w:rFonts w:eastAsia="Times New Roman"/>
                <w:b/>
                <w:bCs/>
                <w:color w:val="000000"/>
                <w:sz w:val="14"/>
                <w:szCs w:val="14"/>
              </w:rPr>
            </w:pPr>
          </w:p>
        </w:tc>
        <w:tc>
          <w:tcPr>
            <w:tcW w:w="3870" w:type="dxa"/>
            <w:vMerge w:val="restart"/>
            <w:tcBorders>
              <w:top w:val="nil"/>
              <w:left w:val="nil"/>
              <w:bottom w:val="single" w:sz="4" w:space="0" w:color="000000"/>
              <w:right w:val="single" w:sz="4" w:space="0" w:color="auto"/>
            </w:tcBorders>
            <w:shd w:val="clear" w:color="000000" w:fill="F2F2F2"/>
            <w:noWrap/>
            <w:vAlign w:val="center"/>
            <w:hideMark/>
          </w:tcPr>
          <w:p w14:paraId="122E932C" w14:textId="77777777" w:rsidR="00592989" w:rsidRPr="00AF5C2A" w:rsidRDefault="00592989">
            <w:pPr>
              <w:rPr>
                <w:rFonts w:eastAsia="Times New Roman"/>
                <w:color w:val="000000"/>
                <w:sz w:val="14"/>
                <w:szCs w:val="14"/>
              </w:rPr>
            </w:pPr>
            <w:r w:rsidRPr="00AF5C2A">
              <w:rPr>
                <w:rFonts w:eastAsia="Times New Roman"/>
                <w:color w:val="000000"/>
                <w:sz w:val="14"/>
                <w:szCs w:val="14"/>
              </w:rPr>
              <w:t>Participated in a non-agricultural group/org (0,1)</w:t>
            </w:r>
          </w:p>
        </w:tc>
        <w:tc>
          <w:tcPr>
            <w:tcW w:w="963" w:type="dxa"/>
            <w:tcBorders>
              <w:top w:val="nil"/>
              <w:left w:val="nil"/>
              <w:bottom w:val="nil"/>
              <w:right w:val="nil"/>
            </w:tcBorders>
            <w:shd w:val="clear" w:color="000000" w:fill="F2F2F2"/>
            <w:noWrap/>
            <w:vAlign w:val="center"/>
            <w:hideMark/>
          </w:tcPr>
          <w:p w14:paraId="1FD0C1AC"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0.003</w:t>
            </w:r>
          </w:p>
        </w:tc>
        <w:tc>
          <w:tcPr>
            <w:tcW w:w="820" w:type="dxa"/>
            <w:tcBorders>
              <w:top w:val="nil"/>
              <w:left w:val="nil"/>
              <w:bottom w:val="nil"/>
              <w:right w:val="nil"/>
            </w:tcBorders>
            <w:shd w:val="clear" w:color="000000" w:fill="F2F2F2"/>
            <w:noWrap/>
            <w:vAlign w:val="center"/>
            <w:hideMark/>
          </w:tcPr>
          <w:p w14:paraId="26A2B04A" w14:textId="77777777" w:rsidR="00592989" w:rsidRPr="00AF5C2A" w:rsidRDefault="00592989" w:rsidP="00AF5C2A">
            <w:pPr>
              <w:ind w:right="-101"/>
              <w:jc w:val="right"/>
              <w:rPr>
                <w:rFonts w:eastAsia="Times New Roman"/>
                <w:color w:val="000000"/>
                <w:sz w:val="14"/>
                <w:szCs w:val="14"/>
              </w:rPr>
            </w:pPr>
            <w:r w:rsidRPr="00AF5C2A">
              <w:rPr>
                <w:rFonts w:eastAsia="Times New Roman"/>
                <w:color w:val="000000"/>
                <w:sz w:val="14"/>
                <w:szCs w:val="14"/>
              </w:rPr>
              <w:t>0.001</w:t>
            </w:r>
          </w:p>
        </w:tc>
        <w:tc>
          <w:tcPr>
            <w:tcW w:w="377" w:type="dxa"/>
            <w:tcBorders>
              <w:top w:val="nil"/>
              <w:left w:val="nil"/>
              <w:bottom w:val="nil"/>
              <w:right w:val="nil"/>
            </w:tcBorders>
            <w:shd w:val="clear" w:color="000000" w:fill="F2F2F2"/>
            <w:noWrap/>
            <w:vAlign w:val="bottom"/>
            <w:hideMark/>
          </w:tcPr>
          <w:p w14:paraId="4A51C154" w14:textId="77777777" w:rsidR="00592989" w:rsidRPr="00AF5C2A" w:rsidRDefault="00592989" w:rsidP="000862E9">
            <w:pPr>
              <w:ind w:left="-101"/>
              <w:rPr>
                <w:rFonts w:eastAsia="Times New Roman"/>
                <w:color w:val="000000"/>
                <w:sz w:val="14"/>
                <w:szCs w:val="14"/>
              </w:rPr>
            </w:pPr>
            <w:r w:rsidRPr="00AF5C2A">
              <w:rPr>
                <w:rFonts w:eastAsia="Times New Roman"/>
                <w:color w:val="000000"/>
                <w:sz w:val="14"/>
                <w:szCs w:val="14"/>
              </w:rPr>
              <w:t> </w:t>
            </w:r>
          </w:p>
        </w:tc>
      </w:tr>
      <w:tr w:rsidR="00592989" w14:paraId="5D24FD01" w14:textId="77777777" w:rsidTr="00094129">
        <w:trPr>
          <w:trHeight w:val="54"/>
        </w:trPr>
        <w:tc>
          <w:tcPr>
            <w:tcW w:w="1350" w:type="dxa"/>
            <w:vMerge/>
            <w:tcBorders>
              <w:top w:val="nil"/>
              <w:left w:val="nil"/>
              <w:bottom w:val="single" w:sz="4" w:space="0" w:color="000000"/>
              <w:right w:val="nil"/>
            </w:tcBorders>
            <w:vAlign w:val="center"/>
            <w:hideMark/>
          </w:tcPr>
          <w:p w14:paraId="6CCE42F0" w14:textId="77777777" w:rsidR="00592989" w:rsidRPr="00AF5C2A" w:rsidRDefault="00592989">
            <w:pPr>
              <w:rPr>
                <w:rFonts w:eastAsia="Times New Roman"/>
                <w:b/>
                <w:bCs/>
                <w:color w:val="000000"/>
                <w:sz w:val="14"/>
                <w:szCs w:val="14"/>
              </w:rPr>
            </w:pPr>
          </w:p>
        </w:tc>
        <w:tc>
          <w:tcPr>
            <w:tcW w:w="3870" w:type="dxa"/>
            <w:vMerge/>
            <w:tcBorders>
              <w:top w:val="nil"/>
              <w:left w:val="nil"/>
              <w:bottom w:val="single" w:sz="4" w:space="0" w:color="000000"/>
              <w:right w:val="single" w:sz="4" w:space="0" w:color="auto"/>
            </w:tcBorders>
            <w:vAlign w:val="center"/>
            <w:hideMark/>
          </w:tcPr>
          <w:p w14:paraId="3FEAE241" w14:textId="77777777" w:rsidR="00592989" w:rsidRPr="00AF5C2A" w:rsidRDefault="00592989">
            <w:pPr>
              <w:rPr>
                <w:rFonts w:eastAsia="Times New Roman"/>
                <w:color w:val="000000"/>
                <w:sz w:val="14"/>
                <w:szCs w:val="14"/>
              </w:rPr>
            </w:pPr>
          </w:p>
        </w:tc>
        <w:tc>
          <w:tcPr>
            <w:tcW w:w="963" w:type="dxa"/>
            <w:tcBorders>
              <w:top w:val="nil"/>
              <w:left w:val="nil"/>
              <w:bottom w:val="nil"/>
              <w:right w:val="nil"/>
            </w:tcBorders>
            <w:shd w:val="clear" w:color="000000" w:fill="F2F2F2"/>
            <w:noWrap/>
            <w:vAlign w:val="center"/>
            <w:hideMark/>
          </w:tcPr>
          <w:p w14:paraId="30F6B533"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(0.100)</w:t>
            </w:r>
          </w:p>
        </w:tc>
        <w:tc>
          <w:tcPr>
            <w:tcW w:w="820" w:type="dxa"/>
            <w:tcBorders>
              <w:top w:val="nil"/>
              <w:left w:val="nil"/>
              <w:bottom w:val="nil"/>
              <w:right w:val="nil"/>
            </w:tcBorders>
            <w:shd w:val="clear" w:color="000000" w:fill="F2F2F2"/>
            <w:noWrap/>
            <w:vAlign w:val="center"/>
            <w:hideMark/>
          </w:tcPr>
          <w:p w14:paraId="03923A5A" w14:textId="77777777" w:rsidR="00592989" w:rsidRPr="00AF5C2A" w:rsidRDefault="00592989" w:rsidP="00AF5C2A">
            <w:pPr>
              <w:ind w:right="-101"/>
              <w:jc w:val="right"/>
              <w:rPr>
                <w:rFonts w:eastAsia="Times New Roman"/>
                <w:color w:val="000000"/>
                <w:sz w:val="12"/>
                <w:szCs w:val="12"/>
              </w:rPr>
            </w:pPr>
            <w:r w:rsidRPr="00AF5C2A">
              <w:rPr>
                <w:rFonts w:eastAsia="Times New Roman"/>
                <w:color w:val="000000"/>
                <w:sz w:val="12"/>
                <w:szCs w:val="12"/>
              </w:rPr>
              <w:t>(0.029)</w:t>
            </w:r>
          </w:p>
        </w:tc>
        <w:tc>
          <w:tcPr>
            <w:tcW w:w="377" w:type="dxa"/>
            <w:tcBorders>
              <w:top w:val="nil"/>
              <w:left w:val="nil"/>
              <w:bottom w:val="nil"/>
              <w:right w:val="nil"/>
            </w:tcBorders>
            <w:shd w:val="clear" w:color="000000" w:fill="F2F2F2"/>
            <w:noWrap/>
            <w:vAlign w:val="bottom"/>
            <w:hideMark/>
          </w:tcPr>
          <w:p w14:paraId="1BD5337D" w14:textId="77777777" w:rsidR="00592989" w:rsidRPr="00AF5C2A" w:rsidRDefault="00592989">
            <w:pPr>
              <w:rPr>
                <w:rFonts w:eastAsia="Times New Roman"/>
                <w:color w:val="000000"/>
                <w:sz w:val="14"/>
                <w:szCs w:val="14"/>
              </w:rPr>
            </w:pPr>
            <w:r w:rsidRPr="00AF5C2A">
              <w:rPr>
                <w:rFonts w:eastAsia="Times New Roman"/>
                <w:color w:val="000000"/>
                <w:sz w:val="14"/>
                <w:szCs w:val="14"/>
              </w:rPr>
              <w:t> </w:t>
            </w:r>
          </w:p>
        </w:tc>
      </w:tr>
      <w:tr w:rsidR="00592989" w14:paraId="1BD9CA2A" w14:textId="77777777" w:rsidTr="00094129">
        <w:trPr>
          <w:trHeight w:val="89"/>
        </w:trPr>
        <w:tc>
          <w:tcPr>
            <w:tcW w:w="1350" w:type="dxa"/>
            <w:vMerge w:val="restart"/>
            <w:tcBorders>
              <w:top w:val="nil"/>
              <w:left w:val="nil"/>
              <w:bottom w:val="single" w:sz="8" w:space="0" w:color="000000"/>
              <w:right w:val="nil"/>
            </w:tcBorders>
            <w:shd w:val="clear" w:color="auto" w:fill="auto"/>
            <w:noWrap/>
            <w:hideMark/>
          </w:tcPr>
          <w:p w14:paraId="6F0AEAD9" w14:textId="77777777" w:rsidR="00592989" w:rsidRPr="00AF5C2A" w:rsidRDefault="00592989">
            <w:pPr>
              <w:rPr>
                <w:rFonts w:eastAsia="Times New Roman"/>
                <w:b/>
                <w:bCs/>
                <w:i/>
                <w:iCs/>
                <w:color w:val="000000"/>
                <w:sz w:val="14"/>
                <w:szCs w:val="14"/>
              </w:rPr>
            </w:pPr>
            <w:r w:rsidRPr="00AF5C2A">
              <w:rPr>
                <w:rFonts w:eastAsia="Times New Roman"/>
                <w:b/>
                <w:bCs/>
                <w:i/>
                <w:iCs/>
                <w:color w:val="000000"/>
                <w:sz w:val="14"/>
                <w:szCs w:val="14"/>
              </w:rPr>
              <w:t>Constant</w:t>
            </w:r>
          </w:p>
        </w:tc>
        <w:tc>
          <w:tcPr>
            <w:tcW w:w="3870" w:type="dxa"/>
            <w:tcBorders>
              <w:top w:val="nil"/>
              <w:left w:val="nil"/>
              <w:bottom w:val="nil"/>
              <w:right w:val="nil"/>
            </w:tcBorders>
            <w:shd w:val="clear" w:color="auto" w:fill="auto"/>
            <w:noWrap/>
            <w:vAlign w:val="bottom"/>
            <w:hideMark/>
          </w:tcPr>
          <w:p w14:paraId="10E07EB8" w14:textId="77777777" w:rsidR="00592989" w:rsidRPr="00AF5C2A" w:rsidRDefault="00592989">
            <w:pPr>
              <w:rPr>
                <w:rFonts w:eastAsia="Times New Roman"/>
                <w:color w:val="000000"/>
                <w:sz w:val="14"/>
                <w:szCs w:val="14"/>
              </w:rPr>
            </w:pPr>
            <w:r w:rsidRPr="00AF5C2A">
              <w:rPr>
                <w:rFonts w:eastAsia="Times New Roman"/>
                <w:color w:val="000000"/>
                <w:sz w:val="14"/>
                <w:szCs w:val="14"/>
              </w:rPr>
              <w:t> </w:t>
            </w:r>
          </w:p>
        </w:tc>
        <w:tc>
          <w:tcPr>
            <w:tcW w:w="963" w:type="dxa"/>
            <w:tcBorders>
              <w:top w:val="single" w:sz="4" w:space="0" w:color="auto"/>
              <w:left w:val="single" w:sz="4" w:space="0" w:color="auto"/>
              <w:bottom w:val="nil"/>
              <w:right w:val="nil"/>
            </w:tcBorders>
            <w:shd w:val="clear" w:color="auto" w:fill="auto"/>
            <w:noWrap/>
            <w:vAlign w:val="center"/>
            <w:hideMark/>
          </w:tcPr>
          <w:p w14:paraId="0F6A244D" w14:textId="77777777" w:rsidR="00592989" w:rsidRPr="00AF5C2A" w:rsidRDefault="00592989" w:rsidP="00AF5C2A">
            <w:pPr>
              <w:jc w:val="center"/>
              <w:rPr>
                <w:rFonts w:eastAsia="Times New Roman"/>
                <w:color w:val="000000"/>
                <w:sz w:val="14"/>
                <w:szCs w:val="14"/>
              </w:rPr>
            </w:pPr>
            <w:r w:rsidRPr="00AF5C2A">
              <w:rPr>
                <w:rFonts w:eastAsia="Times New Roman"/>
                <w:color w:val="000000"/>
                <w:sz w:val="14"/>
                <w:szCs w:val="14"/>
              </w:rPr>
              <w:t>-0.122</w:t>
            </w:r>
          </w:p>
        </w:tc>
        <w:tc>
          <w:tcPr>
            <w:tcW w:w="820" w:type="dxa"/>
            <w:tcBorders>
              <w:top w:val="single" w:sz="4" w:space="0" w:color="auto"/>
              <w:left w:val="nil"/>
              <w:bottom w:val="nil"/>
              <w:right w:val="nil"/>
            </w:tcBorders>
            <w:shd w:val="clear" w:color="auto" w:fill="auto"/>
            <w:noWrap/>
            <w:vAlign w:val="bottom"/>
            <w:hideMark/>
          </w:tcPr>
          <w:p w14:paraId="75FF4E13" w14:textId="77777777" w:rsidR="00592989" w:rsidRPr="00AF5C2A" w:rsidRDefault="00592989">
            <w:pPr>
              <w:jc w:val="center"/>
              <w:rPr>
                <w:rFonts w:eastAsia="Times New Roman"/>
                <w:color w:val="000000"/>
                <w:sz w:val="14"/>
                <w:szCs w:val="14"/>
              </w:rPr>
            </w:pPr>
            <w:r w:rsidRPr="00AF5C2A">
              <w:rPr>
                <w:rFonts w:eastAsia="Times New Roman"/>
                <w:color w:val="000000"/>
                <w:sz w:val="14"/>
                <w:szCs w:val="14"/>
              </w:rPr>
              <w:t> </w:t>
            </w:r>
          </w:p>
        </w:tc>
        <w:tc>
          <w:tcPr>
            <w:tcW w:w="377" w:type="dxa"/>
            <w:tcBorders>
              <w:top w:val="single" w:sz="4" w:space="0" w:color="auto"/>
              <w:left w:val="nil"/>
              <w:bottom w:val="nil"/>
              <w:right w:val="nil"/>
            </w:tcBorders>
            <w:shd w:val="clear" w:color="auto" w:fill="auto"/>
            <w:noWrap/>
            <w:vAlign w:val="bottom"/>
            <w:hideMark/>
          </w:tcPr>
          <w:p w14:paraId="5E632044" w14:textId="77777777" w:rsidR="00592989" w:rsidRPr="00AF5C2A" w:rsidRDefault="00592989">
            <w:pPr>
              <w:rPr>
                <w:rFonts w:eastAsia="Times New Roman"/>
                <w:color w:val="000000"/>
                <w:sz w:val="14"/>
                <w:szCs w:val="14"/>
              </w:rPr>
            </w:pPr>
            <w:r w:rsidRPr="00AF5C2A">
              <w:rPr>
                <w:rFonts w:eastAsia="Times New Roman"/>
                <w:color w:val="000000"/>
                <w:sz w:val="14"/>
                <w:szCs w:val="14"/>
              </w:rPr>
              <w:t> </w:t>
            </w:r>
          </w:p>
        </w:tc>
      </w:tr>
      <w:tr w:rsidR="00592989" w14:paraId="011440F3" w14:textId="77777777" w:rsidTr="00094129">
        <w:trPr>
          <w:trHeight w:val="44"/>
        </w:trPr>
        <w:tc>
          <w:tcPr>
            <w:tcW w:w="1350" w:type="dxa"/>
            <w:vMerge/>
            <w:tcBorders>
              <w:top w:val="nil"/>
              <w:left w:val="nil"/>
              <w:bottom w:val="single" w:sz="8" w:space="0" w:color="000000"/>
              <w:right w:val="nil"/>
            </w:tcBorders>
            <w:vAlign w:val="center"/>
            <w:hideMark/>
          </w:tcPr>
          <w:p w14:paraId="0D2D7199" w14:textId="77777777" w:rsidR="00592989" w:rsidRPr="00AF5C2A" w:rsidRDefault="00592989">
            <w:pPr>
              <w:rPr>
                <w:rFonts w:eastAsia="Times New Roman"/>
                <w:b/>
                <w:bCs/>
                <w:i/>
                <w:iCs/>
                <w:color w:val="000000"/>
                <w:sz w:val="14"/>
                <w:szCs w:val="14"/>
              </w:rPr>
            </w:pPr>
          </w:p>
        </w:tc>
        <w:tc>
          <w:tcPr>
            <w:tcW w:w="3870" w:type="dxa"/>
            <w:tcBorders>
              <w:top w:val="nil"/>
              <w:left w:val="nil"/>
              <w:bottom w:val="single" w:sz="8" w:space="0" w:color="auto"/>
              <w:right w:val="nil"/>
            </w:tcBorders>
            <w:shd w:val="clear" w:color="auto" w:fill="auto"/>
            <w:noWrap/>
            <w:vAlign w:val="bottom"/>
            <w:hideMark/>
          </w:tcPr>
          <w:p w14:paraId="236BA0DF" w14:textId="77777777" w:rsidR="00592989" w:rsidRPr="00AF5C2A" w:rsidRDefault="00592989">
            <w:pPr>
              <w:rPr>
                <w:rFonts w:eastAsia="Times New Roman"/>
                <w:color w:val="000000"/>
                <w:sz w:val="14"/>
                <w:szCs w:val="14"/>
              </w:rPr>
            </w:pPr>
            <w:r w:rsidRPr="00AF5C2A">
              <w:rPr>
                <w:rFonts w:eastAsia="Times New Roman"/>
                <w:color w:val="000000"/>
                <w:sz w:val="14"/>
                <w:szCs w:val="14"/>
              </w:rPr>
              <w:t> </w:t>
            </w:r>
          </w:p>
        </w:tc>
        <w:tc>
          <w:tcPr>
            <w:tcW w:w="963" w:type="dxa"/>
            <w:tcBorders>
              <w:top w:val="nil"/>
              <w:left w:val="single" w:sz="4" w:space="0" w:color="auto"/>
              <w:bottom w:val="single" w:sz="8" w:space="0" w:color="auto"/>
              <w:right w:val="nil"/>
            </w:tcBorders>
            <w:shd w:val="clear" w:color="auto" w:fill="auto"/>
            <w:noWrap/>
            <w:vAlign w:val="center"/>
            <w:hideMark/>
          </w:tcPr>
          <w:p w14:paraId="73075DE1" w14:textId="77777777" w:rsidR="00592989" w:rsidRPr="00AF5C2A" w:rsidRDefault="00592989" w:rsidP="00AF5C2A">
            <w:pPr>
              <w:jc w:val="center"/>
              <w:rPr>
                <w:rFonts w:eastAsia="Times New Roman"/>
                <w:color w:val="000000"/>
                <w:sz w:val="12"/>
                <w:szCs w:val="12"/>
              </w:rPr>
            </w:pPr>
            <w:r w:rsidRPr="00AF5C2A">
              <w:rPr>
                <w:rFonts w:eastAsia="Times New Roman"/>
                <w:color w:val="000000"/>
                <w:sz w:val="12"/>
                <w:szCs w:val="12"/>
              </w:rPr>
              <w:t>(0.548)</w:t>
            </w:r>
          </w:p>
        </w:tc>
        <w:tc>
          <w:tcPr>
            <w:tcW w:w="820" w:type="dxa"/>
            <w:tcBorders>
              <w:top w:val="nil"/>
              <w:left w:val="nil"/>
              <w:bottom w:val="single" w:sz="8" w:space="0" w:color="auto"/>
              <w:right w:val="nil"/>
            </w:tcBorders>
            <w:shd w:val="clear" w:color="auto" w:fill="auto"/>
            <w:noWrap/>
            <w:vAlign w:val="bottom"/>
            <w:hideMark/>
          </w:tcPr>
          <w:p w14:paraId="7CA97CE4" w14:textId="77777777" w:rsidR="00592989" w:rsidRPr="00AF5C2A" w:rsidRDefault="00592989">
            <w:pPr>
              <w:rPr>
                <w:rFonts w:eastAsia="Times New Roman"/>
                <w:color w:val="000000"/>
                <w:sz w:val="14"/>
                <w:szCs w:val="14"/>
              </w:rPr>
            </w:pPr>
            <w:r w:rsidRPr="00AF5C2A">
              <w:rPr>
                <w:rFonts w:eastAsia="Times New Roman"/>
                <w:color w:val="000000"/>
                <w:sz w:val="14"/>
                <w:szCs w:val="14"/>
              </w:rPr>
              <w:t> </w:t>
            </w:r>
          </w:p>
        </w:tc>
        <w:tc>
          <w:tcPr>
            <w:tcW w:w="377" w:type="dxa"/>
            <w:tcBorders>
              <w:top w:val="nil"/>
              <w:left w:val="nil"/>
              <w:bottom w:val="single" w:sz="8" w:space="0" w:color="auto"/>
              <w:right w:val="nil"/>
            </w:tcBorders>
            <w:shd w:val="clear" w:color="auto" w:fill="auto"/>
            <w:noWrap/>
            <w:vAlign w:val="bottom"/>
            <w:hideMark/>
          </w:tcPr>
          <w:p w14:paraId="0D293649" w14:textId="77777777" w:rsidR="00592989" w:rsidRPr="00AF5C2A" w:rsidRDefault="00592989">
            <w:pPr>
              <w:rPr>
                <w:rFonts w:eastAsia="Times New Roman"/>
                <w:color w:val="000000"/>
                <w:sz w:val="14"/>
                <w:szCs w:val="14"/>
              </w:rPr>
            </w:pPr>
            <w:r w:rsidRPr="00AF5C2A">
              <w:rPr>
                <w:rFonts w:eastAsia="Times New Roman"/>
                <w:color w:val="000000"/>
                <w:sz w:val="14"/>
                <w:szCs w:val="14"/>
              </w:rPr>
              <w:t> </w:t>
            </w:r>
          </w:p>
        </w:tc>
      </w:tr>
      <w:tr w:rsidR="00592989" w14:paraId="74B926E5" w14:textId="77777777" w:rsidTr="00094129">
        <w:trPr>
          <w:trHeight w:val="220"/>
        </w:trPr>
        <w:tc>
          <w:tcPr>
            <w:tcW w:w="1350" w:type="dxa"/>
            <w:tcBorders>
              <w:top w:val="nil"/>
              <w:left w:val="nil"/>
              <w:bottom w:val="nil"/>
              <w:right w:val="nil"/>
            </w:tcBorders>
            <w:shd w:val="clear" w:color="auto" w:fill="auto"/>
            <w:noWrap/>
            <w:vAlign w:val="bottom"/>
            <w:hideMark/>
          </w:tcPr>
          <w:p w14:paraId="010C6720" w14:textId="77777777" w:rsidR="00592989" w:rsidRPr="00AF5C2A" w:rsidRDefault="00592989">
            <w:pPr>
              <w:rPr>
                <w:rFonts w:eastAsia="Times New Roman"/>
                <w:color w:val="000000"/>
                <w:sz w:val="14"/>
                <w:szCs w:val="14"/>
              </w:rPr>
            </w:pPr>
          </w:p>
        </w:tc>
        <w:tc>
          <w:tcPr>
            <w:tcW w:w="3870" w:type="dxa"/>
            <w:tcBorders>
              <w:top w:val="nil"/>
              <w:left w:val="nil"/>
              <w:bottom w:val="nil"/>
              <w:right w:val="single" w:sz="4" w:space="0" w:color="auto"/>
            </w:tcBorders>
            <w:shd w:val="clear" w:color="auto" w:fill="auto"/>
            <w:noWrap/>
            <w:vAlign w:val="bottom"/>
            <w:hideMark/>
          </w:tcPr>
          <w:p w14:paraId="53DCD69F" w14:textId="77777777" w:rsidR="00592989" w:rsidRPr="00AF5C2A" w:rsidRDefault="00592989">
            <w:pPr>
              <w:jc w:val="right"/>
              <w:rPr>
                <w:rFonts w:eastAsia="Times New Roman"/>
                <w:b/>
                <w:bCs/>
                <w:color w:val="000000"/>
                <w:sz w:val="14"/>
                <w:szCs w:val="14"/>
              </w:rPr>
            </w:pPr>
            <w:r w:rsidRPr="00AF5C2A">
              <w:rPr>
                <w:rFonts w:eastAsia="Times New Roman"/>
                <w:b/>
                <w:bCs/>
                <w:color w:val="000000"/>
                <w:sz w:val="14"/>
                <w:szCs w:val="14"/>
              </w:rPr>
              <w:t>Observations</w:t>
            </w:r>
          </w:p>
        </w:tc>
        <w:tc>
          <w:tcPr>
            <w:tcW w:w="2160" w:type="dxa"/>
            <w:gridSpan w:val="3"/>
            <w:tcBorders>
              <w:top w:val="nil"/>
              <w:left w:val="nil"/>
              <w:bottom w:val="nil"/>
              <w:right w:val="nil"/>
            </w:tcBorders>
            <w:shd w:val="clear" w:color="auto" w:fill="auto"/>
            <w:noWrap/>
            <w:vAlign w:val="bottom"/>
            <w:hideMark/>
          </w:tcPr>
          <w:p w14:paraId="5A22663D" w14:textId="77777777" w:rsidR="00592989" w:rsidRPr="00AF5C2A" w:rsidRDefault="00592989">
            <w:pPr>
              <w:jc w:val="center"/>
              <w:rPr>
                <w:rFonts w:eastAsia="Times New Roman"/>
                <w:b/>
                <w:bCs/>
                <w:color w:val="000000"/>
                <w:sz w:val="14"/>
                <w:szCs w:val="14"/>
              </w:rPr>
            </w:pPr>
            <w:r w:rsidRPr="00AF5C2A">
              <w:rPr>
                <w:rFonts w:eastAsia="Times New Roman"/>
                <w:b/>
                <w:bCs/>
                <w:color w:val="000000"/>
                <w:sz w:val="14"/>
                <w:szCs w:val="14"/>
              </w:rPr>
              <w:t>1,603</w:t>
            </w:r>
          </w:p>
        </w:tc>
      </w:tr>
      <w:tr w:rsidR="00592989" w14:paraId="191269EE" w14:textId="77777777" w:rsidTr="00094129">
        <w:trPr>
          <w:trHeight w:val="220"/>
        </w:trPr>
        <w:tc>
          <w:tcPr>
            <w:tcW w:w="1350" w:type="dxa"/>
            <w:tcBorders>
              <w:top w:val="nil"/>
              <w:left w:val="nil"/>
              <w:bottom w:val="single" w:sz="8" w:space="0" w:color="auto"/>
              <w:right w:val="nil"/>
            </w:tcBorders>
            <w:shd w:val="clear" w:color="auto" w:fill="auto"/>
            <w:noWrap/>
            <w:vAlign w:val="bottom"/>
            <w:hideMark/>
          </w:tcPr>
          <w:p w14:paraId="7E161F3E" w14:textId="77777777" w:rsidR="00592989" w:rsidRPr="00AF5C2A" w:rsidRDefault="00592989">
            <w:pPr>
              <w:jc w:val="right"/>
              <w:rPr>
                <w:rFonts w:eastAsia="Times New Roman"/>
                <w:color w:val="000000"/>
                <w:sz w:val="14"/>
                <w:szCs w:val="14"/>
              </w:rPr>
            </w:pPr>
            <w:r w:rsidRPr="00AF5C2A">
              <w:rPr>
                <w:rFonts w:eastAsia="Times New Roman"/>
                <w:color w:val="000000"/>
                <w:sz w:val="14"/>
                <w:szCs w:val="14"/>
              </w:rPr>
              <w:t> </w:t>
            </w:r>
          </w:p>
        </w:tc>
        <w:tc>
          <w:tcPr>
            <w:tcW w:w="3870" w:type="dxa"/>
            <w:tcBorders>
              <w:top w:val="nil"/>
              <w:left w:val="nil"/>
              <w:bottom w:val="single" w:sz="8" w:space="0" w:color="auto"/>
              <w:right w:val="single" w:sz="4" w:space="0" w:color="auto"/>
            </w:tcBorders>
            <w:shd w:val="clear" w:color="auto" w:fill="auto"/>
            <w:noWrap/>
            <w:vAlign w:val="bottom"/>
            <w:hideMark/>
          </w:tcPr>
          <w:p w14:paraId="31B977B3" w14:textId="77777777" w:rsidR="00592989" w:rsidRPr="00AF5C2A" w:rsidRDefault="00592989">
            <w:pPr>
              <w:jc w:val="right"/>
              <w:rPr>
                <w:rFonts w:eastAsia="Times New Roman"/>
                <w:b/>
                <w:bCs/>
                <w:color w:val="000000"/>
                <w:sz w:val="14"/>
                <w:szCs w:val="14"/>
              </w:rPr>
            </w:pPr>
            <w:r w:rsidRPr="00AF5C2A">
              <w:rPr>
                <w:rFonts w:eastAsia="Times New Roman"/>
                <w:b/>
                <w:bCs/>
                <w:color w:val="000000"/>
                <w:sz w:val="14"/>
                <w:szCs w:val="14"/>
              </w:rPr>
              <w:t>Pseudo R</w:t>
            </w:r>
            <w:r w:rsidRPr="00AF5C2A">
              <w:rPr>
                <w:rFonts w:eastAsia="Times New Roman"/>
                <w:b/>
                <w:bCs/>
                <w:color w:val="000000"/>
                <w:sz w:val="14"/>
                <w:szCs w:val="14"/>
                <w:vertAlign w:val="superscript"/>
              </w:rPr>
              <w:t>2</w:t>
            </w:r>
          </w:p>
        </w:tc>
        <w:tc>
          <w:tcPr>
            <w:tcW w:w="2160" w:type="dxa"/>
            <w:gridSpan w:val="3"/>
            <w:tcBorders>
              <w:top w:val="nil"/>
              <w:left w:val="nil"/>
              <w:bottom w:val="single" w:sz="8" w:space="0" w:color="auto"/>
              <w:right w:val="nil"/>
            </w:tcBorders>
            <w:shd w:val="clear" w:color="auto" w:fill="auto"/>
            <w:noWrap/>
            <w:vAlign w:val="bottom"/>
            <w:hideMark/>
          </w:tcPr>
          <w:p w14:paraId="3331D057" w14:textId="77777777" w:rsidR="00592989" w:rsidRPr="00AF5C2A" w:rsidRDefault="00592989">
            <w:pPr>
              <w:jc w:val="center"/>
              <w:rPr>
                <w:rFonts w:eastAsia="Times New Roman"/>
                <w:b/>
                <w:bCs/>
                <w:color w:val="000000"/>
                <w:sz w:val="14"/>
                <w:szCs w:val="14"/>
              </w:rPr>
            </w:pPr>
            <w:r w:rsidRPr="00AF5C2A">
              <w:rPr>
                <w:rFonts w:eastAsia="Times New Roman"/>
                <w:b/>
                <w:bCs/>
                <w:color w:val="000000"/>
                <w:sz w:val="14"/>
                <w:szCs w:val="14"/>
              </w:rPr>
              <w:t>0.2005</w:t>
            </w:r>
          </w:p>
        </w:tc>
      </w:tr>
      <w:tr w:rsidR="00592989" w:rsidRPr="00592989" w14:paraId="4BABD344" w14:textId="77777777" w:rsidTr="00094129">
        <w:trPr>
          <w:trHeight w:val="440"/>
        </w:trPr>
        <w:tc>
          <w:tcPr>
            <w:tcW w:w="7380" w:type="dxa"/>
            <w:gridSpan w:val="5"/>
            <w:tcBorders>
              <w:top w:val="single" w:sz="8" w:space="0" w:color="auto"/>
              <w:left w:val="nil"/>
              <w:bottom w:val="nil"/>
              <w:right w:val="nil"/>
            </w:tcBorders>
            <w:shd w:val="clear" w:color="auto" w:fill="auto"/>
            <w:vAlign w:val="bottom"/>
            <w:hideMark/>
          </w:tcPr>
          <w:p w14:paraId="72769E82" w14:textId="77777777" w:rsidR="00592989" w:rsidRPr="00592989" w:rsidRDefault="00592989">
            <w:pPr>
              <w:rPr>
                <w:rFonts w:eastAsia="Times New Roman"/>
                <w:color w:val="000000"/>
                <w:sz w:val="14"/>
                <w:szCs w:val="14"/>
              </w:rPr>
            </w:pPr>
            <w:r w:rsidRPr="00592989">
              <w:rPr>
                <w:rFonts w:eastAsia="Times New Roman"/>
                <w:i/>
                <w:iCs/>
                <w:color w:val="000000"/>
                <w:sz w:val="14"/>
                <w:szCs w:val="14"/>
              </w:rPr>
              <w:t xml:space="preserve">Source: </w:t>
            </w:r>
            <w:r w:rsidRPr="00592989">
              <w:rPr>
                <w:rFonts w:eastAsia="Times New Roman"/>
                <w:color w:val="000000"/>
                <w:sz w:val="14"/>
                <w:szCs w:val="14"/>
              </w:rPr>
              <w:t>Authors' own calculations.</w:t>
            </w:r>
            <w:r w:rsidRPr="00592989">
              <w:rPr>
                <w:rFonts w:eastAsia="Times New Roman"/>
                <w:i/>
                <w:iCs/>
                <w:color w:val="000000"/>
                <w:sz w:val="14"/>
                <w:szCs w:val="14"/>
              </w:rPr>
              <w:br/>
              <w:t>Notes:</w:t>
            </w:r>
            <w:r w:rsidRPr="00592989">
              <w:rPr>
                <w:rFonts w:eastAsia="Times New Roman"/>
                <w:color w:val="000000"/>
                <w:sz w:val="14"/>
                <w:szCs w:val="14"/>
              </w:rPr>
              <w:t xml:space="preserve"> Numbers in parentheses are standard errors. Statistically significant at the *** 1%, ** 5%, * 10% level.</w:t>
            </w:r>
          </w:p>
        </w:tc>
      </w:tr>
    </w:tbl>
    <w:p w14:paraId="0D87A8D5" w14:textId="6EB97140" w:rsidR="00D00D18" w:rsidRDefault="00D00D18" w:rsidP="00F369B3">
      <w:pPr>
        <w:rPr>
          <w:color w:val="000000" w:themeColor="text1"/>
        </w:rPr>
        <w:sectPr w:rsidR="00D00D18" w:rsidSect="002307C6">
          <w:pgSz w:w="12240" w:h="15840"/>
          <w:pgMar w:top="1215" w:right="1440" w:bottom="72" w:left="1440" w:header="720" w:footer="720" w:gutter="0"/>
          <w:cols w:space="720"/>
          <w:docGrid w:linePitch="360"/>
        </w:sectPr>
      </w:pPr>
    </w:p>
    <w:p w14:paraId="26F6280E" w14:textId="77777777" w:rsidR="005E156E" w:rsidRPr="007D6F9A" w:rsidRDefault="005E156E" w:rsidP="004F4CDF"/>
    <w:p w14:paraId="0FC84595" w14:textId="1EC54B3D" w:rsidR="00C649BC" w:rsidRPr="00CB3102" w:rsidRDefault="00C649BC" w:rsidP="00050118">
      <w:pPr>
        <w:pStyle w:val="Caption"/>
        <w:jc w:val="center"/>
        <w:rPr>
          <w:b w:val="0"/>
          <w:i/>
          <w:color w:val="auto"/>
          <w:sz w:val="22"/>
          <w:szCs w:val="22"/>
        </w:rPr>
      </w:pPr>
      <w:r w:rsidRPr="00CB3102">
        <w:rPr>
          <w:i/>
          <w:color w:val="auto"/>
          <w:sz w:val="22"/>
          <w:szCs w:val="22"/>
        </w:rPr>
        <w:t xml:space="preserve">Figure </w:t>
      </w:r>
      <w:r w:rsidR="006B618A">
        <w:rPr>
          <w:i/>
          <w:color w:val="auto"/>
          <w:sz w:val="22"/>
          <w:szCs w:val="22"/>
        </w:rPr>
        <w:t>6</w:t>
      </w:r>
      <w:r w:rsidR="007D6F9A" w:rsidRPr="00CB3102">
        <w:rPr>
          <w:b w:val="0"/>
          <w:i/>
          <w:color w:val="auto"/>
          <w:sz w:val="22"/>
          <w:szCs w:val="22"/>
        </w:rPr>
        <w:t>—</w:t>
      </w:r>
      <w:r w:rsidRPr="00CB3102">
        <w:rPr>
          <w:b w:val="0"/>
          <w:i/>
          <w:color w:val="auto"/>
          <w:sz w:val="22"/>
          <w:szCs w:val="22"/>
        </w:rPr>
        <w:t xml:space="preserve">Distribution </w:t>
      </w:r>
      <w:r w:rsidR="00050118" w:rsidRPr="00CB3102">
        <w:rPr>
          <w:b w:val="0"/>
          <w:i/>
          <w:color w:val="auto"/>
          <w:sz w:val="22"/>
          <w:szCs w:val="22"/>
        </w:rPr>
        <w:t xml:space="preserve">of </w:t>
      </w:r>
      <w:r w:rsidR="00D556E2" w:rsidRPr="00CB3102">
        <w:rPr>
          <w:b w:val="0"/>
          <w:i/>
          <w:color w:val="auto"/>
          <w:sz w:val="22"/>
          <w:szCs w:val="22"/>
        </w:rPr>
        <w:t xml:space="preserve">Estimated </w:t>
      </w:r>
      <w:r w:rsidRPr="00CB3102">
        <w:rPr>
          <w:b w:val="0"/>
          <w:i/>
          <w:color w:val="auto"/>
          <w:sz w:val="22"/>
          <w:szCs w:val="22"/>
        </w:rPr>
        <w:t>Propensity Scores Across Ben</w:t>
      </w:r>
      <w:r w:rsidR="00AD6620" w:rsidRPr="00CB3102">
        <w:rPr>
          <w:b w:val="0"/>
          <w:i/>
          <w:color w:val="auto"/>
          <w:sz w:val="22"/>
          <w:szCs w:val="22"/>
        </w:rPr>
        <w:t xml:space="preserve">eficiaries </w:t>
      </w:r>
      <w:r w:rsidR="004D4FE4" w:rsidRPr="00CB3102">
        <w:rPr>
          <w:b w:val="0"/>
          <w:i/>
          <w:color w:val="auto"/>
          <w:sz w:val="22"/>
          <w:szCs w:val="22"/>
        </w:rPr>
        <w:br/>
      </w:r>
      <w:r w:rsidR="00AD6620" w:rsidRPr="00CB3102">
        <w:rPr>
          <w:b w:val="0"/>
          <w:i/>
          <w:color w:val="auto"/>
          <w:sz w:val="22"/>
          <w:szCs w:val="22"/>
        </w:rPr>
        <w:t xml:space="preserve">of PRONAREC I </w:t>
      </w:r>
      <w:r w:rsidR="004D4FE4" w:rsidRPr="00CB3102">
        <w:rPr>
          <w:b w:val="0"/>
          <w:i/>
          <w:color w:val="auto"/>
          <w:sz w:val="22"/>
          <w:szCs w:val="22"/>
        </w:rPr>
        <w:t xml:space="preserve">(treated) </w:t>
      </w:r>
      <w:r w:rsidR="00AD6620" w:rsidRPr="00CB3102">
        <w:rPr>
          <w:b w:val="0"/>
          <w:i/>
          <w:color w:val="auto"/>
          <w:sz w:val="22"/>
          <w:szCs w:val="22"/>
        </w:rPr>
        <w:t xml:space="preserve">and </w:t>
      </w:r>
      <w:r w:rsidR="004C0198" w:rsidRPr="00CB3102">
        <w:rPr>
          <w:b w:val="0"/>
          <w:i/>
          <w:color w:val="auto"/>
          <w:sz w:val="22"/>
          <w:szCs w:val="22"/>
        </w:rPr>
        <w:t xml:space="preserve">PRONAREC </w:t>
      </w:r>
      <w:r w:rsidR="00AD6620" w:rsidRPr="00CB3102">
        <w:rPr>
          <w:b w:val="0"/>
          <w:i/>
          <w:color w:val="auto"/>
          <w:sz w:val="22"/>
          <w:szCs w:val="22"/>
        </w:rPr>
        <w:t>II</w:t>
      </w:r>
      <w:r w:rsidR="004D4FE4" w:rsidRPr="00CB3102">
        <w:rPr>
          <w:b w:val="0"/>
          <w:i/>
          <w:color w:val="auto"/>
          <w:sz w:val="22"/>
          <w:szCs w:val="22"/>
        </w:rPr>
        <w:t xml:space="preserve"> (un</w:t>
      </w:r>
      <w:r w:rsidR="00050118" w:rsidRPr="00CB3102">
        <w:rPr>
          <w:b w:val="0"/>
          <w:i/>
          <w:color w:val="auto"/>
          <w:sz w:val="22"/>
          <w:szCs w:val="22"/>
        </w:rPr>
        <w:t xml:space="preserve">treated): </w:t>
      </w:r>
      <w:r w:rsidRPr="00CB3102">
        <w:rPr>
          <w:b w:val="0"/>
          <w:i/>
          <w:color w:val="auto"/>
          <w:sz w:val="22"/>
          <w:szCs w:val="22"/>
        </w:rPr>
        <w:t>Before Matching</w:t>
      </w:r>
    </w:p>
    <w:p w14:paraId="1760B2C7" w14:textId="77777777" w:rsidR="003A165F" w:rsidRDefault="0096652F" w:rsidP="003A165F">
      <w:pPr>
        <w:keepNext/>
        <w:jc w:val="center"/>
      </w:pPr>
      <w:r w:rsidRPr="003632F0">
        <w:rPr>
          <w:noProof/>
        </w:rPr>
        <w:drawing>
          <wp:inline distT="0" distB="0" distL="0" distR="0" wp14:anchorId="2C107C1B" wp14:editId="602A0284">
            <wp:extent cx="5071905" cy="3686304"/>
            <wp:effectExtent l="0" t="0" r="825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071905" cy="3686304"/>
                    </a:xfrm>
                    <a:prstGeom prst="rect">
                      <a:avLst/>
                    </a:prstGeom>
                  </pic:spPr>
                </pic:pic>
              </a:graphicData>
            </a:graphic>
          </wp:inline>
        </w:drawing>
      </w:r>
    </w:p>
    <w:p w14:paraId="6558675B" w14:textId="2B595842" w:rsidR="003A165F" w:rsidRPr="00102CB3" w:rsidRDefault="003A165F" w:rsidP="005653A2">
      <w:pPr>
        <w:pStyle w:val="Caption"/>
        <w:ind w:left="900"/>
        <w:rPr>
          <w:rFonts w:eastAsia="Times New Roman"/>
          <w:b w:val="0"/>
          <w:color w:val="000000"/>
          <w:sz w:val="14"/>
          <w:szCs w:val="14"/>
        </w:rPr>
      </w:pPr>
      <w:r w:rsidRPr="00102CB3">
        <w:rPr>
          <w:rFonts w:eastAsia="Times New Roman"/>
          <w:b w:val="0"/>
          <w:i/>
          <w:color w:val="000000"/>
          <w:sz w:val="14"/>
          <w:szCs w:val="14"/>
        </w:rPr>
        <w:t>Source:</w:t>
      </w:r>
      <w:r w:rsidRPr="00102CB3">
        <w:rPr>
          <w:rFonts w:eastAsia="Times New Roman"/>
          <w:b w:val="0"/>
          <w:color w:val="000000"/>
          <w:sz w:val="14"/>
          <w:szCs w:val="14"/>
        </w:rPr>
        <w:t xml:space="preserve"> Authors' own elaboration</w:t>
      </w:r>
      <w:r w:rsidRPr="00102CB3">
        <w:rPr>
          <w:rFonts w:eastAsia="Times New Roman"/>
          <w:b w:val="0"/>
          <w:color w:val="000000"/>
          <w:sz w:val="14"/>
          <w:szCs w:val="14"/>
        </w:rPr>
        <w:br/>
      </w:r>
      <w:r w:rsidR="00F01462" w:rsidRPr="00102CB3">
        <w:rPr>
          <w:rFonts w:eastAsia="Times New Roman"/>
          <w:b w:val="0"/>
          <w:i/>
          <w:color w:val="000000"/>
          <w:sz w:val="14"/>
          <w:szCs w:val="14"/>
        </w:rPr>
        <w:t>Note:</w:t>
      </w:r>
      <w:r w:rsidRPr="00102CB3">
        <w:rPr>
          <w:rFonts w:eastAsia="Times New Roman"/>
          <w:b w:val="0"/>
          <w:color w:val="000000"/>
          <w:sz w:val="14"/>
          <w:szCs w:val="14"/>
        </w:rPr>
        <w:t xml:space="preserve"> Region of common support is [0</w:t>
      </w:r>
      <w:r w:rsidR="005F1EAE" w:rsidRPr="00102CB3">
        <w:rPr>
          <w:rFonts w:eastAsia="Times New Roman"/>
          <w:b w:val="0"/>
          <w:color w:val="000000"/>
          <w:sz w:val="14"/>
          <w:szCs w:val="14"/>
        </w:rPr>
        <w:t>.</w:t>
      </w:r>
      <w:r w:rsidR="00266A3B">
        <w:rPr>
          <w:rFonts w:eastAsia="Times New Roman"/>
          <w:b w:val="0"/>
          <w:color w:val="000000"/>
          <w:sz w:val="14"/>
          <w:szCs w:val="14"/>
        </w:rPr>
        <w:t>0648676</w:t>
      </w:r>
      <w:r w:rsidR="00E76D19">
        <w:rPr>
          <w:rFonts w:eastAsia="Times New Roman"/>
          <w:b w:val="0"/>
          <w:color w:val="000000"/>
          <w:sz w:val="14"/>
          <w:szCs w:val="14"/>
        </w:rPr>
        <w:t>1</w:t>
      </w:r>
      <w:r w:rsidRPr="00102CB3">
        <w:rPr>
          <w:rFonts w:eastAsia="Times New Roman"/>
          <w:b w:val="0"/>
          <w:color w:val="000000"/>
          <w:sz w:val="14"/>
          <w:szCs w:val="14"/>
        </w:rPr>
        <w:t>,</w:t>
      </w:r>
      <w:r w:rsidR="00266A3B">
        <w:rPr>
          <w:rFonts w:eastAsia="Times New Roman"/>
          <w:b w:val="0"/>
          <w:color w:val="000000"/>
          <w:sz w:val="14"/>
          <w:szCs w:val="14"/>
        </w:rPr>
        <w:t xml:space="preserve"> 0.</w:t>
      </w:r>
      <w:r w:rsidR="00E76D19" w:rsidRPr="00E76D19">
        <w:rPr>
          <w:rFonts w:eastAsia="Times New Roman"/>
          <w:b w:val="0"/>
          <w:color w:val="000000"/>
          <w:sz w:val="14"/>
          <w:szCs w:val="14"/>
        </w:rPr>
        <w:t>99897105]</w:t>
      </w:r>
      <w:r w:rsidR="00E76D19">
        <w:rPr>
          <w:rFonts w:eastAsia="Times New Roman"/>
          <w:b w:val="0"/>
          <w:color w:val="000000"/>
          <w:sz w:val="14"/>
          <w:szCs w:val="14"/>
        </w:rPr>
        <w:t>.</w:t>
      </w:r>
    </w:p>
    <w:p w14:paraId="3BF0A295" w14:textId="77777777" w:rsidR="0028190C" w:rsidRDefault="0028190C" w:rsidP="005653A2">
      <w:pPr>
        <w:ind w:left="900"/>
        <w:jc w:val="both"/>
      </w:pPr>
    </w:p>
    <w:p w14:paraId="6C856AC1" w14:textId="5A92E01A" w:rsidR="007D2AE5" w:rsidRPr="006517E1" w:rsidRDefault="004652F4" w:rsidP="006517E1">
      <w:pPr>
        <w:ind w:firstLine="720"/>
        <w:jc w:val="both"/>
        <w:rPr>
          <w:sz w:val="22"/>
          <w:szCs w:val="22"/>
        </w:rPr>
      </w:pPr>
      <w:r w:rsidRPr="00CB3102">
        <w:rPr>
          <w:sz w:val="22"/>
          <w:szCs w:val="22"/>
        </w:rPr>
        <w:t xml:space="preserve">The estimated propensity scores </w:t>
      </w:r>
      <w:r w:rsidR="0019655A" w:rsidRPr="00CB3102">
        <w:rPr>
          <w:sz w:val="22"/>
          <w:szCs w:val="22"/>
        </w:rPr>
        <w:t xml:space="preserve">for beneficiaries of PROANREC I, before matching, range from 0.0648676 to 0.9989711, and 0.032243 to 0.9703411 for beneficiaries of PRONAREC II. </w:t>
      </w:r>
      <w:r w:rsidR="00CA0091" w:rsidRPr="00CB3102">
        <w:rPr>
          <w:sz w:val="22"/>
          <w:szCs w:val="22"/>
        </w:rPr>
        <w:t xml:space="preserve">The average probability to participate in PRONAREC I for all observations is 34.3 percent. </w:t>
      </w:r>
      <w:r w:rsidR="00A00233" w:rsidRPr="00CB3102">
        <w:rPr>
          <w:sz w:val="22"/>
          <w:szCs w:val="22"/>
        </w:rPr>
        <w:t>As we can see in F</w:t>
      </w:r>
      <w:r w:rsidR="006B618A">
        <w:rPr>
          <w:sz w:val="22"/>
          <w:szCs w:val="22"/>
        </w:rPr>
        <w:t>igure 6</w:t>
      </w:r>
      <w:r w:rsidR="00D37554" w:rsidRPr="00CB3102">
        <w:rPr>
          <w:sz w:val="22"/>
          <w:szCs w:val="22"/>
        </w:rPr>
        <w:t>, while there is overlap in the distribution of propensity scores</w:t>
      </w:r>
      <w:r w:rsidR="0059338C" w:rsidRPr="00CB3102">
        <w:rPr>
          <w:sz w:val="22"/>
          <w:szCs w:val="22"/>
        </w:rPr>
        <w:t xml:space="preserve"> between both groups</w:t>
      </w:r>
      <w:r w:rsidR="00D37554" w:rsidRPr="00CB3102">
        <w:rPr>
          <w:sz w:val="22"/>
          <w:szCs w:val="22"/>
        </w:rPr>
        <w:t xml:space="preserve">, two interesting features arise. First, both distributions are right-skewed, with a </w:t>
      </w:r>
      <w:r w:rsidR="0059338C" w:rsidRPr="00CB3102">
        <w:rPr>
          <w:sz w:val="22"/>
          <w:szCs w:val="22"/>
        </w:rPr>
        <w:t>large</w:t>
      </w:r>
      <w:r w:rsidR="00D37554" w:rsidRPr="00CB3102">
        <w:rPr>
          <w:sz w:val="22"/>
          <w:szCs w:val="22"/>
        </w:rPr>
        <w:t xml:space="preserve"> </w:t>
      </w:r>
      <w:r w:rsidR="0059338C" w:rsidRPr="00CB3102">
        <w:rPr>
          <w:sz w:val="22"/>
          <w:szCs w:val="22"/>
        </w:rPr>
        <w:t>percent</w:t>
      </w:r>
      <w:r w:rsidR="00D37554" w:rsidRPr="00CB3102">
        <w:rPr>
          <w:sz w:val="22"/>
          <w:szCs w:val="22"/>
        </w:rPr>
        <w:t xml:space="preserve"> of prope</w:t>
      </w:r>
      <w:r w:rsidR="0059338C" w:rsidRPr="00CB3102">
        <w:rPr>
          <w:sz w:val="22"/>
          <w:szCs w:val="22"/>
        </w:rPr>
        <w:t>nsity scores between 0.1 and 0.6</w:t>
      </w:r>
      <w:r w:rsidR="00D37554" w:rsidRPr="00CB3102">
        <w:rPr>
          <w:sz w:val="22"/>
          <w:szCs w:val="22"/>
        </w:rPr>
        <w:t xml:space="preserve">. Second, there are beneficiaries of PRONAREC I with high predicted probabilities of receiving treatment given exogenous pre-treatment </w:t>
      </w:r>
      <w:r w:rsidR="0059338C" w:rsidRPr="00CB3102">
        <w:rPr>
          <w:sz w:val="22"/>
          <w:szCs w:val="22"/>
        </w:rPr>
        <w:t xml:space="preserve">(measured) </w:t>
      </w:r>
      <w:r w:rsidR="00D37554" w:rsidRPr="00CB3102">
        <w:rPr>
          <w:sz w:val="22"/>
          <w:szCs w:val="22"/>
        </w:rPr>
        <w:t xml:space="preserve">covariates </w:t>
      </w: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i</m:t>
            </m:r>
          </m:sub>
        </m:sSub>
      </m:oMath>
      <w:r w:rsidR="00D37554" w:rsidRPr="00CB3102">
        <w:rPr>
          <w:rFonts w:eastAsiaTheme="minorEastAsia"/>
          <w:color w:val="000000" w:themeColor="text1"/>
          <w:sz w:val="22"/>
          <w:szCs w:val="22"/>
        </w:rPr>
        <w:t>.</w:t>
      </w:r>
      <w:r w:rsidR="0008385F" w:rsidRPr="00CB3102">
        <w:rPr>
          <w:rFonts w:eastAsiaTheme="minorEastAsia"/>
          <w:color w:val="000000" w:themeColor="text1"/>
          <w:sz w:val="22"/>
          <w:szCs w:val="22"/>
        </w:rPr>
        <w:t xml:space="preserve"> </w:t>
      </w:r>
      <w:r w:rsidR="00BC1986" w:rsidRPr="00CB3102">
        <w:rPr>
          <w:sz w:val="22"/>
          <w:szCs w:val="22"/>
        </w:rPr>
        <w:t>A total of 6</w:t>
      </w:r>
      <w:r w:rsidR="00597DD8" w:rsidRPr="00CB3102">
        <w:rPr>
          <w:sz w:val="22"/>
          <w:szCs w:val="22"/>
        </w:rPr>
        <w:t xml:space="preserve"> observations (0.37</w:t>
      </w:r>
      <w:r w:rsidR="00FF17EE" w:rsidRPr="00CB3102">
        <w:rPr>
          <w:sz w:val="22"/>
          <w:szCs w:val="22"/>
        </w:rPr>
        <w:t xml:space="preserve"> percent of the sample) were dropped from the analysis as they were located outside of the region of common support </w:t>
      </w:r>
      <w:r w:rsidR="00597DD8" w:rsidRPr="00CB3102">
        <w:rPr>
          <w:sz w:val="22"/>
          <w:szCs w:val="22"/>
        </w:rPr>
        <w:t>[0.</w:t>
      </w:r>
      <w:r w:rsidR="00E76D19" w:rsidRPr="00CB3102">
        <w:rPr>
          <w:rFonts w:eastAsia="Times New Roman"/>
          <w:color w:val="000000"/>
          <w:sz w:val="22"/>
          <w:szCs w:val="22"/>
        </w:rPr>
        <w:t>06486761</w:t>
      </w:r>
      <w:r w:rsidR="00E76D19" w:rsidRPr="00CB3102">
        <w:rPr>
          <w:sz w:val="22"/>
          <w:szCs w:val="22"/>
        </w:rPr>
        <w:t>, 0.99897105]</w:t>
      </w:r>
      <w:r w:rsidR="0059338C" w:rsidRPr="00CB3102">
        <w:rPr>
          <w:sz w:val="22"/>
          <w:szCs w:val="22"/>
        </w:rPr>
        <w:t>; all 6</w:t>
      </w:r>
      <w:r w:rsidR="00FF17EE" w:rsidRPr="00CB3102">
        <w:rPr>
          <w:sz w:val="22"/>
          <w:szCs w:val="22"/>
        </w:rPr>
        <w:t xml:space="preserve"> observations were part of the control group.</w:t>
      </w:r>
      <w:r w:rsidR="00135C7E" w:rsidRPr="00CB3102">
        <w:rPr>
          <w:sz w:val="22"/>
          <w:szCs w:val="22"/>
        </w:rPr>
        <w:t xml:space="preserve"> </w:t>
      </w:r>
      <w:r w:rsidR="00113807" w:rsidRPr="00CB3102">
        <w:rPr>
          <w:sz w:val="22"/>
          <w:szCs w:val="22"/>
        </w:rPr>
        <w:t xml:space="preserve">However, visual inspection </w:t>
      </w:r>
      <w:r w:rsidR="00554F97" w:rsidRPr="00CB3102">
        <w:rPr>
          <w:sz w:val="22"/>
          <w:szCs w:val="22"/>
        </w:rPr>
        <w:t xml:space="preserve">of the distribution of estimated propensity scores </w:t>
      </w:r>
      <w:r w:rsidR="00113807" w:rsidRPr="00CB3102">
        <w:rPr>
          <w:sz w:val="22"/>
          <w:szCs w:val="22"/>
        </w:rPr>
        <w:t xml:space="preserve">is only a basic step in the diagnosis of the appropriateness of </w:t>
      </w:r>
      <w:r w:rsidR="0059338C" w:rsidRPr="00CB3102">
        <w:rPr>
          <w:sz w:val="22"/>
          <w:szCs w:val="22"/>
        </w:rPr>
        <w:t xml:space="preserve">the model </w:t>
      </w:r>
      <w:r w:rsidR="00113807" w:rsidRPr="00CB3102">
        <w:rPr>
          <w:sz w:val="22"/>
          <w:szCs w:val="22"/>
        </w:rPr>
        <w:t>in creati</w:t>
      </w:r>
      <w:r w:rsidR="00554F97" w:rsidRPr="00CB3102">
        <w:rPr>
          <w:sz w:val="22"/>
          <w:szCs w:val="22"/>
        </w:rPr>
        <w:t>ng an adequate comparison group.</w:t>
      </w:r>
      <w:r w:rsidR="0059338C" w:rsidRPr="00CB3102">
        <w:rPr>
          <w:sz w:val="22"/>
          <w:szCs w:val="22"/>
        </w:rPr>
        <w:t xml:space="preserve"> </w:t>
      </w:r>
      <w:r w:rsidR="00732CC5" w:rsidRPr="00CB3102">
        <w:rPr>
          <w:sz w:val="22"/>
          <w:szCs w:val="22"/>
        </w:rPr>
        <w:t xml:space="preserve">A more rigorous and informative assessment of the quality of matching </w:t>
      </w:r>
      <w:r w:rsidR="00676ABD" w:rsidRPr="00CB3102">
        <w:rPr>
          <w:sz w:val="22"/>
          <w:szCs w:val="22"/>
        </w:rPr>
        <w:t>involves</w:t>
      </w:r>
      <w:r w:rsidR="00732CC5" w:rsidRPr="00CB3102">
        <w:rPr>
          <w:sz w:val="22"/>
          <w:szCs w:val="22"/>
        </w:rPr>
        <w:t xml:space="preserve"> perform</w:t>
      </w:r>
      <w:r w:rsidR="00676ABD" w:rsidRPr="00CB3102">
        <w:rPr>
          <w:sz w:val="22"/>
          <w:szCs w:val="22"/>
        </w:rPr>
        <w:t>ing</w:t>
      </w:r>
      <w:r w:rsidR="00732CC5" w:rsidRPr="00CB3102">
        <w:rPr>
          <w:sz w:val="22"/>
          <w:szCs w:val="22"/>
        </w:rPr>
        <w:t xml:space="preserve"> a set of balancing tests to verify the </w:t>
      </w:r>
      <w:r w:rsidR="001D37C1" w:rsidRPr="00CB3102">
        <w:rPr>
          <w:sz w:val="22"/>
          <w:szCs w:val="22"/>
        </w:rPr>
        <w:t xml:space="preserve">assumption of </w:t>
      </w:r>
      <w:r w:rsidR="00732CC5" w:rsidRPr="00CB3102">
        <w:rPr>
          <w:sz w:val="22"/>
          <w:szCs w:val="22"/>
        </w:rPr>
        <w:t xml:space="preserve">independence of treatment conditional on observed </w:t>
      </w:r>
      <w:r w:rsidR="00F80B0F" w:rsidRPr="00CB3102">
        <w:rPr>
          <w:sz w:val="22"/>
          <w:szCs w:val="22"/>
        </w:rPr>
        <w:t>covariates</w:t>
      </w:r>
      <w:r w:rsidR="001D37C1" w:rsidRPr="00CB3102">
        <w:rPr>
          <w:sz w:val="22"/>
          <w:szCs w:val="22"/>
        </w:rPr>
        <w:t xml:space="preserve"> as described in the next section.</w:t>
      </w:r>
    </w:p>
    <w:p w14:paraId="2E46F976" w14:textId="77777777" w:rsidR="00DA7C51" w:rsidRPr="00F06379" w:rsidRDefault="00DA7C51" w:rsidP="007515B5">
      <w:pPr>
        <w:rPr>
          <w:b/>
        </w:rPr>
      </w:pPr>
    </w:p>
    <w:p w14:paraId="211B3D0D" w14:textId="77777777" w:rsidR="007515B5" w:rsidRPr="00CB3102" w:rsidRDefault="007515B5" w:rsidP="007515B5">
      <w:pPr>
        <w:rPr>
          <w:sz w:val="22"/>
          <w:szCs w:val="22"/>
        </w:rPr>
      </w:pPr>
      <w:r w:rsidRPr="00CB3102">
        <w:rPr>
          <w:b/>
          <w:sz w:val="22"/>
          <w:szCs w:val="22"/>
        </w:rPr>
        <w:t>B. Second-stage: Propensity Score-Matching (PSM)</w:t>
      </w:r>
    </w:p>
    <w:p w14:paraId="20E3FA48" w14:textId="77777777" w:rsidR="00E34A0C" w:rsidRPr="00CB3102" w:rsidRDefault="00E34A0C" w:rsidP="001D1F4A">
      <w:pPr>
        <w:jc w:val="both"/>
        <w:rPr>
          <w:sz w:val="22"/>
          <w:szCs w:val="22"/>
        </w:rPr>
      </w:pPr>
    </w:p>
    <w:p w14:paraId="45E643AE" w14:textId="0753B4D0" w:rsidR="008435B0" w:rsidRPr="00817606" w:rsidRDefault="007515B5" w:rsidP="00893B85">
      <w:pPr>
        <w:ind w:firstLine="720"/>
        <w:jc w:val="both"/>
        <w:rPr>
          <w:sz w:val="22"/>
          <w:szCs w:val="22"/>
        </w:rPr>
      </w:pPr>
      <w:r w:rsidRPr="00CB3102">
        <w:rPr>
          <w:sz w:val="22"/>
          <w:szCs w:val="22"/>
        </w:rPr>
        <w:t xml:space="preserve">For robustness, </w:t>
      </w:r>
      <w:r w:rsidR="00300F71" w:rsidRPr="00CB3102">
        <w:rPr>
          <w:sz w:val="22"/>
          <w:szCs w:val="22"/>
        </w:rPr>
        <w:t xml:space="preserve">the </w:t>
      </w:r>
      <w:r w:rsidRPr="00CB3102">
        <w:rPr>
          <w:sz w:val="22"/>
          <w:szCs w:val="22"/>
        </w:rPr>
        <w:t xml:space="preserve">propensity scores of producers in </w:t>
      </w:r>
      <w:r w:rsidR="00EA552E" w:rsidRPr="00CB3102">
        <w:rPr>
          <w:sz w:val="22"/>
          <w:szCs w:val="22"/>
        </w:rPr>
        <w:t xml:space="preserve">the </w:t>
      </w:r>
      <w:r w:rsidRPr="00CB3102">
        <w:rPr>
          <w:sz w:val="22"/>
          <w:szCs w:val="22"/>
        </w:rPr>
        <w:t xml:space="preserve">treated and control groups are matched </w:t>
      </w:r>
      <w:r w:rsidR="00300F71" w:rsidRPr="00CB3102">
        <w:rPr>
          <w:sz w:val="22"/>
          <w:szCs w:val="22"/>
        </w:rPr>
        <w:t>based on</w:t>
      </w:r>
      <w:r w:rsidRPr="00CB3102">
        <w:rPr>
          <w:sz w:val="22"/>
          <w:szCs w:val="22"/>
        </w:rPr>
        <w:t xml:space="preserve"> the</w:t>
      </w:r>
      <w:r w:rsidR="008234A1" w:rsidRPr="00CB3102">
        <w:rPr>
          <w:sz w:val="22"/>
          <w:szCs w:val="22"/>
        </w:rPr>
        <w:t xml:space="preserve"> nearest-</w:t>
      </w:r>
      <w:r w:rsidR="00DF2F23" w:rsidRPr="00CB3102">
        <w:rPr>
          <w:sz w:val="22"/>
          <w:szCs w:val="22"/>
        </w:rPr>
        <w:t>neighbor, radius, K</w:t>
      </w:r>
      <w:r w:rsidRPr="00CB3102">
        <w:rPr>
          <w:sz w:val="22"/>
          <w:szCs w:val="22"/>
        </w:rPr>
        <w:t>ernel</w:t>
      </w:r>
      <w:r w:rsidR="00DF2F23" w:rsidRPr="00CB3102">
        <w:rPr>
          <w:sz w:val="22"/>
          <w:szCs w:val="22"/>
        </w:rPr>
        <w:t>,</w:t>
      </w:r>
      <w:r w:rsidRPr="00CB3102">
        <w:rPr>
          <w:sz w:val="22"/>
          <w:szCs w:val="22"/>
        </w:rPr>
        <w:t xml:space="preserve"> and local linear regression (LLR) matching </w:t>
      </w:r>
      <w:r w:rsidR="00426AF4" w:rsidRPr="00CB3102">
        <w:rPr>
          <w:sz w:val="22"/>
          <w:szCs w:val="22"/>
        </w:rPr>
        <w:t>techniques</w:t>
      </w:r>
      <w:r w:rsidR="00EA552E" w:rsidRPr="00CB3102">
        <w:rPr>
          <w:sz w:val="22"/>
          <w:szCs w:val="22"/>
        </w:rPr>
        <w:t xml:space="preserve"> </w:t>
      </w:r>
      <w:r w:rsidRPr="00CB3102">
        <w:rPr>
          <w:sz w:val="22"/>
          <w:szCs w:val="22"/>
        </w:rPr>
        <w:t>using the user-written Stata command –psmatch2–.</w:t>
      </w:r>
      <w:r w:rsidRPr="00CB3102">
        <w:rPr>
          <w:color w:val="000000" w:themeColor="text1"/>
          <w:sz w:val="22"/>
          <w:szCs w:val="22"/>
        </w:rPr>
        <w:t xml:space="preserve"> </w:t>
      </w:r>
      <w:r w:rsidR="00EA552E" w:rsidRPr="00CB3102">
        <w:rPr>
          <w:color w:val="000000" w:themeColor="text1"/>
          <w:sz w:val="22"/>
          <w:szCs w:val="22"/>
        </w:rPr>
        <w:t>In addition</w:t>
      </w:r>
      <w:r w:rsidR="00903EA6" w:rsidRPr="00CB3102">
        <w:rPr>
          <w:color w:val="000000" w:themeColor="text1"/>
          <w:sz w:val="22"/>
          <w:szCs w:val="22"/>
        </w:rPr>
        <w:t xml:space="preserve">, </w:t>
      </w:r>
      <w:r w:rsidR="008234A1" w:rsidRPr="00CB3102">
        <w:rPr>
          <w:color w:val="000000" w:themeColor="text1"/>
          <w:sz w:val="22"/>
          <w:szCs w:val="22"/>
        </w:rPr>
        <w:t>we perform nearest-</w:t>
      </w:r>
      <w:r w:rsidR="0090166C" w:rsidRPr="00CB3102">
        <w:rPr>
          <w:color w:val="000000" w:themeColor="text1"/>
          <w:sz w:val="22"/>
          <w:szCs w:val="22"/>
        </w:rPr>
        <w:t xml:space="preserve">neighbor matching using the </w:t>
      </w:r>
      <w:r w:rsidR="00EA552E" w:rsidRPr="00CB3102">
        <w:rPr>
          <w:sz w:val="22"/>
          <w:szCs w:val="22"/>
        </w:rPr>
        <w:t>command –</w:t>
      </w:r>
      <w:proofErr w:type="spellStart"/>
      <w:r w:rsidR="00EA552E" w:rsidRPr="00CB3102">
        <w:rPr>
          <w:sz w:val="22"/>
          <w:szCs w:val="22"/>
        </w:rPr>
        <w:t>teffects</w:t>
      </w:r>
      <w:proofErr w:type="spellEnd"/>
      <w:r w:rsidR="00EA552E" w:rsidRPr="00CB3102">
        <w:rPr>
          <w:sz w:val="22"/>
          <w:szCs w:val="22"/>
        </w:rPr>
        <w:t xml:space="preserve"> </w:t>
      </w:r>
      <w:proofErr w:type="spellStart"/>
      <w:r w:rsidR="00EA552E" w:rsidRPr="00CB3102">
        <w:rPr>
          <w:sz w:val="22"/>
          <w:szCs w:val="22"/>
        </w:rPr>
        <w:t>psmatch</w:t>
      </w:r>
      <w:proofErr w:type="spellEnd"/>
      <w:r w:rsidR="00EA552E" w:rsidRPr="00CB3102">
        <w:rPr>
          <w:sz w:val="22"/>
          <w:szCs w:val="22"/>
        </w:rPr>
        <w:t>–</w:t>
      </w:r>
      <w:r w:rsidR="004E6291" w:rsidRPr="00CB3102">
        <w:rPr>
          <w:sz w:val="22"/>
          <w:szCs w:val="22"/>
        </w:rPr>
        <w:t xml:space="preserve"> which implements adjustments derived by </w:t>
      </w:r>
      <w:proofErr w:type="spellStart"/>
      <w:r w:rsidR="004E6291" w:rsidRPr="00CB3102">
        <w:rPr>
          <w:sz w:val="22"/>
          <w:szCs w:val="22"/>
        </w:rPr>
        <w:t>Abadie</w:t>
      </w:r>
      <w:proofErr w:type="spellEnd"/>
      <w:r w:rsidR="004E6291" w:rsidRPr="00CB3102">
        <w:rPr>
          <w:sz w:val="22"/>
          <w:szCs w:val="22"/>
        </w:rPr>
        <w:t xml:space="preserve"> and </w:t>
      </w:r>
      <w:proofErr w:type="spellStart"/>
      <w:r w:rsidR="004E6291" w:rsidRPr="00CB3102">
        <w:rPr>
          <w:sz w:val="22"/>
          <w:szCs w:val="22"/>
        </w:rPr>
        <w:t>Imbens</w:t>
      </w:r>
      <w:proofErr w:type="spellEnd"/>
      <w:r w:rsidR="004E6291" w:rsidRPr="00CB3102">
        <w:rPr>
          <w:sz w:val="22"/>
          <w:szCs w:val="22"/>
        </w:rPr>
        <w:t xml:space="preserve"> </w:t>
      </w:r>
      <w:r w:rsidR="004E6291" w:rsidRPr="00CB3102">
        <w:rPr>
          <w:sz w:val="22"/>
          <w:szCs w:val="22"/>
        </w:rPr>
        <w:lastRenderedPageBreak/>
        <w:t xml:space="preserve">(2016) in the calculation of standard errors, for both ATE and ATET estimators, </w:t>
      </w:r>
      <w:r w:rsidR="00A445B2" w:rsidRPr="00CB3102">
        <w:rPr>
          <w:sz w:val="22"/>
          <w:szCs w:val="22"/>
        </w:rPr>
        <w:t>taking into account propensity scores are estimated.</w:t>
      </w:r>
      <w:r w:rsidR="005E7FEB" w:rsidRPr="00CB3102">
        <w:rPr>
          <w:rStyle w:val="FootnoteReference"/>
          <w:sz w:val="22"/>
          <w:szCs w:val="22"/>
        </w:rPr>
        <w:footnoteReference w:id="50"/>
      </w:r>
      <w:r w:rsidR="006B1BE3" w:rsidRPr="00CB3102">
        <w:rPr>
          <w:sz w:val="22"/>
          <w:szCs w:val="22"/>
        </w:rPr>
        <w:t xml:space="preserve"> </w:t>
      </w:r>
    </w:p>
    <w:tbl>
      <w:tblPr>
        <w:tblpPr w:leftFromText="180" w:rightFromText="180" w:vertAnchor="text" w:horzAnchor="page" w:tblpX="3477" w:tblpY="178"/>
        <w:tblW w:w="4968" w:type="dxa"/>
        <w:tblLayout w:type="fixed"/>
        <w:tblLook w:val="04A0" w:firstRow="1" w:lastRow="0" w:firstColumn="1" w:lastColumn="0" w:noHBand="0" w:noVBand="1"/>
      </w:tblPr>
      <w:tblGrid>
        <w:gridCol w:w="2055"/>
        <w:gridCol w:w="479"/>
        <w:gridCol w:w="236"/>
        <w:gridCol w:w="845"/>
        <w:gridCol w:w="33"/>
        <w:gridCol w:w="203"/>
        <w:gridCol w:w="9"/>
        <w:gridCol w:w="510"/>
        <w:gridCol w:w="261"/>
        <w:gridCol w:w="337"/>
      </w:tblGrid>
      <w:tr w:rsidR="008435B0" w:rsidRPr="003632F0" w14:paraId="637D509B" w14:textId="77777777" w:rsidTr="00F21819">
        <w:trPr>
          <w:trHeight w:val="520"/>
        </w:trPr>
        <w:tc>
          <w:tcPr>
            <w:tcW w:w="4968" w:type="dxa"/>
            <w:gridSpan w:val="10"/>
            <w:tcBorders>
              <w:top w:val="nil"/>
              <w:left w:val="nil"/>
              <w:bottom w:val="nil"/>
              <w:right w:val="nil"/>
            </w:tcBorders>
            <w:shd w:val="clear" w:color="auto" w:fill="auto"/>
            <w:vAlign w:val="bottom"/>
            <w:hideMark/>
          </w:tcPr>
          <w:p w14:paraId="1CC2427C" w14:textId="07AC1EFE" w:rsidR="008435B0" w:rsidRPr="007701D7" w:rsidRDefault="008435B0" w:rsidP="00F21819">
            <w:pPr>
              <w:jc w:val="center"/>
              <w:rPr>
                <w:rFonts w:eastAsia="Times New Roman"/>
                <w:b/>
                <w:bCs/>
                <w:i/>
                <w:color w:val="000000"/>
                <w:sz w:val="22"/>
                <w:szCs w:val="22"/>
              </w:rPr>
            </w:pPr>
            <w:r w:rsidRPr="007701D7">
              <w:rPr>
                <w:rFonts w:eastAsia="Times New Roman"/>
                <w:b/>
                <w:bCs/>
                <w:i/>
                <w:color w:val="000000"/>
                <w:sz w:val="22"/>
                <w:szCs w:val="22"/>
              </w:rPr>
              <w:t>Table 9</w:t>
            </w:r>
            <w:r w:rsidR="0054033E" w:rsidRPr="007701D7">
              <w:rPr>
                <w:rFonts w:eastAsia="Times New Roman"/>
                <w:b/>
                <w:bCs/>
                <w:i/>
                <w:color w:val="000000"/>
                <w:sz w:val="22"/>
                <w:szCs w:val="22"/>
              </w:rPr>
              <w:t>a</w:t>
            </w:r>
            <w:r w:rsidRPr="007701D7">
              <w:rPr>
                <w:rFonts w:eastAsia="Times New Roman"/>
                <w:bCs/>
                <w:i/>
                <w:color w:val="000000"/>
                <w:sz w:val="22"/>
                <w:szCs w:val="22"/>
              </w:rPr>
              <w:t>—</w:t>
            </w:r>
            <w:r w:rsidRPr="007701D7">
              <w:rPr>
                <w:rFonts w:eastAsia="Times New Roman"/>
                <w:i/>
                <w:color w:val="000000"/>
                <w:sz w:val="22"/>
                <w:szCs w:val="22"/>
              </w:rPr>
              <w:t>Trade-offs in Terms</w:t>
            </w:r>
            <w:r w:rsidR="009A0035" w:rsidRPr="007701D7">
              <w:rPr>
                <w:rFonts w:eastAsia="Times New Roman"/>
                <w:i/>
                <w:color w:val="000000"/>
                <w:sz w:val="22"/>
                <w:szCs w:val="22"/>
              </w:rPr>
              <w:t xml:space="preserve"> of Bias and Efficiency</w:t>
            </w:r>
          </w:p>
        </w:tc>
      </w:tr>
      <w:tr w:rsidR="008435B0" w:rsidRPr="003632F0" w14:paraId="0340F9F2" w14:textId="77777777" w:rsidTr="00F21819">
        <w:trPr>
          <w:trHeight w:val="155"/>
        </w:trPr>
        <w:tc>
          <w:tcPr>
            <w:tcW w:w="2055" w:type="dxa"/>
            <w:tcBorders>
              <w:top w:val="nil"/>
              <w:left w:val="nil"/>
              <w:bottom w:val="nil"/>
              <w:right w:val="nil"/>
            </w:tcBorders>
            <w:shd w:val="clear" w:color="auto" w:fill="auto"/>
            <w:noWrap/>
            <w:vAlign w:val="bottom"/>
            <w:hideMark/>
          </w:tcPr>
          <w:p w14:paraId="598A4809" w14:textId="77777777" w:rsidR="008435B0" w:rsidRPr="003632F0" w:rsidRDefault="008435B0" w:rsidP="00F21819">
            <w:pPr>
              <w:jc w:val="center"/>
              <w:rPr>
                <w:rFonts w:eastAsia="Times New Roman"/>
                <w:b/>
                <w:bCs/>
                <w:i/>
                <w:iCs/>
                <w:color w:val="000000"/>
              </w:rPr>
            </w:pPr>
          </w:p>
        </w:tc>
        <w:tc>
          <w:tcPr>
            <w:tcW w:w="479" w:type="dxa"/>
            <w:tcBorders>
              <w:top w:val="nil"/>
              <w:left w:val="nil"/>
              <w:bottom w:val="nil"/>
              <w:right w:val="nil"/>
            </w:tcBorders>
            <w:shd w:val="clear" w:color="auto" w:fill="auto"/>
            <w:noWrap/>
            <w:vAlign w:val="bottom"/>
            <w:hideMark/>
          </w:tcPr>
          <w:p w14:paraId="28FA7988" w14:textId="77777777" w:rsidR="008435B0" w:rsidRPr="003632F0" w:rsidRDefault="008435B0" w:rsidP="00F21819">
            <w:pPr>
              <w:jc w:val="center"/>
              <w:rPr>
                <w:rFonts w:eastAsia="Times New Roman"/>
                <w:b/>
                <w:bCs/>
                <w:i/>
                <w:iCs/>
                <w:color w:val="000000"/>
              </w:rPr>
            </w:pPr>
          </w:p>
        </w:tc>
        <w:tc>
          <w:tcPr>
            <w:tcW w:w="1114" w:type="dxa"/>
            <w:gridSpan w:val="3"/>
            <w:tcBorders>
              <w:top w:val="nil"/>
              <w:left w:val="nil"/>
              <w:bottom w:val="nil"/>
              <w:right w:val="nil"/>
            </w:tcBorders>
            <w:shd w:val="clear" w:color="auto" w:fill="auto"/>
            <w:noWrap/>
            <w:vAlign w:val="bottom"/>
            <w:hideMark/>
          </w:tcPr>
          <w:p w14:paraId="2C151E57" w14:textId="77777777" w:rsidR="008435B0" w:rsidRPr="003632F0" w:rsidRDefault="008435B0" w:rsidP="00F21819">
            <w:pPr>
              <w:jc w:val="center"/>
              <w:rPr>
                <w:rFonts w:eastAsia="Times New Roman"/>
                <w:b/>
                <w:bCs/>
                <w:i/>
                <w:iCs/>
                <w:color w:val="000000"/>
              </w:rPr>
            </w:pPr>
          </w:p>
        </w:tc>
        <w:tc>
          <w:tcPr>
            <w:tcW w:w="722" w:type="dxa"/>
            <w:gridSpan w:val="3"/>
            <w:tcBorders>
              <w:top w:val="nil"/>
              <w:left w:val="nil"/>
              <w:bottom w:val="nil"/>
              <w:right w:val="nil"/>
            </w:tcBorders>
            <w:shd w:val="clear" w:color="auto" w:fill="auto"/>
            <w:noWrap/>
            <w:vAlign w:val="bottom"/>
            <w:hideMark/>
          </w:tcPr>
          <w:p w14:paraId="4139B178" w14:textId="77777777" w:rsidR="008435B0" w:rsidRPr="003632F0" w:rsidRDefault="008435B0" w:rsidP="00F21819">
            <w:pPr>
              <w:jc w:val="center"/>
              <w:rPr>
                <w:rFonts w:eastAsia="Times New Roman"/>
                <w:b/>
                <w:bCs/>
                <w:i/>
                <w:iCs/>
                <w:color w:val="000000"/>
              </w:rPr>
            </w:pPr>
          </w:p>
        </w:tc>
        <w:tc>
          <w:tcPr>
            <w:tcW w:w="261" w:type="dxa"/>
            <w:tcBorders>
              <w:top w:val="nil"/>
              <w:left w:val="nil"/>
              <w:bottom w:val="nil"/>
              <w:right w:val="nil"/>
            </w:tcBorders>
            <w:shd w:val="clear" w:color="auto" w:fill="auto"/>
            <w:noWrap/>
            <w:vAlign w:val="bottom"/>
            <w:hideMark/>
          </w:tcPr>
          <w:p w14:paraId="5D5A1578" w14:textId="77777777" w:rsidR="008435B0" w:rsidRPr="003632F0" w:rsidRDefault="008435B0" w:rsidP="00F21819">
            <w:pPr>
              <w:jc w:val="center"/>
              <w:rPr>
                <w:rFonts w:eastAsia="Times New Roman"/>
                <w:b/>
                <w:bCs/>
                <w:i/>
                <w:iCs/>
                <w:color w:val="000000"/>
              </w:rPr>
            </w:pPr>
          </w:p>
        </w:tc>
        <w:tc>
          <w:tcPr>
            <w:tcW w:w="337" w:type="dxa"/>
            <w:tcBorders>
              <w:top w:val="nil"/>
              <w:left w:val="nil"/>
              <w:bottom w:val="nil"/>
              <w:right w:val="nil"/>
            </w:tcBorders>
            <w:shd w:val="clear" w:color="auto" w:fill="auto"/>
            <w:noWrap/>
            <w:vAlign w:val="bottom"/>
            <w:hideMark/>
          </w:tcPr>
          <w:p w14:paraId="63F6845E" w14:textId="77777777" w:rsidR="008435B0" w:rsidRPr="003632F0" w:rsidRDefault="008435B0" w:rsidP="00F21819">
            <w:pPr>
              <w:jc w:val="center"/>
              <w:rPr>
                <w:rFonts w:eastAsia="Times New Roman"/>
                <w:b/>
                <w:bCs/>
                <w:i/>
                <w:iCs/>
                <w:color w:val="000000"/>
              </w:rPr>
            </w:pPr>
          </w:p>
        </w:tc>
      </w:tr>
      <w:tr w:rsidR="009A0035" w:rsidRPr="003632F0" w14:paraId="0A91FC49" w14:textId="77777777" w:rsidTr="00F21819">
        <w:trPr>
          <w:trHeight w:val="54"/>
        </w:trPr>
        <w:tc>
          <w:tcPr>
            <w:tcW w:w="2055" w:type="dxa"/>
            <w:tcBorders>
              <w:top w:val="single" w:sz="8" w:space="0" w:color="auto"/>
              <w:left w:val="nil"/>
              <w:bottom w:val="single" w:sz="8" w:space="0" w:color="auto"/>
              <w:right w:val="nil"/>
            </w:tcBorders>
            <w:shd w:val="clear" w:color="auto" w:fill="auto"/>
            <w:noWrap/>
            <w:vAlign w:val="center"/>
            <w:hideMark/>
          </w:tcPr>
          <w:p w14:paraId="6EC16CB0" w14:textId="77777777" w:rsidR="008435B0" w:rsidRPr="00A7564E" w:rsidRDefault="008435B0" w:rsidP="00F21819">
            <w:pPr>
              <w:rPr>
                <w:rFonts w:eastAsia="Times New Roman"/>
                <w:b/>
                <w:bCs/>
                <w:color w:val="000000"/>
                <w:sz w:val="16"/>
                <w:szCs w:val="16"/>
              </w:rPr>
            </w:pPr>
            <w:r w:rsidRPr="00A7564E">
              <w:rPr>
                <w:rFonts w:eastAsia="Times New Roman"/>
                <w:b/>
                <w:bCs/>
                <w:color w:val="000000"/>
                <w:sz w:val="16"/>
                <w:szCs w:val="16"/>
              </w:rPr>
              <w:t>Decision</w:t>
            </w:r>
          </w:p>
        </w:tc>
        <w:tc>
          <w:tcPr>
            <w:tcW w:w="479" w:type="dxa"/>
            <w:tcBorders>
              <w:top w:val="single" w:sz="8" w:space="0" w:color="auto"/>
              <w:left w:val="nil"/>
              <w:bottom w:val="single" w:sz="8" w:space="0" w:color="auto"/>
              <w:right w:val="nil"/>
            </w:tcBorders>
            <w:shd w:val="clear" w:color="auto" w:fill="auto"/>
            <w:noWrap/>
            <w:vAlign w:val="center"/>
            <w:hideMark/>
          </w:tcPr>
          <w:p w14:paraId="0D73897D" w14:textId="77777777" w:rsidR="008435B0" w:rsidRPr="00A7564E" w:rsidRDefault="008435B0" w:rsidP="00F21819">
            <w:pPr>
              <w:rPr>
                <w:rFonts w:eastAsia="Times New Roman"/>
                <w:b/>
                <w:bCs/>
                <w:color w:val="000000"/>
                <w:sz w:val="16"/>
                <w:szCs w:val="16"/>
              </w:rPr>
            </w:pPr>
            <w:r w:rsidRPr="00A7564E">
              <w:rPr>
                <w:rFonts w:eastAsia="Times New Roman"/>
                <w:b/>
                <w:bCs/>
                <w:color w:val="000000"/>
                <w:sz w:val="16"/>
                <w:szCs w:val="16"/>
              </w:rPr>
              <w:t> </w:t>
            </w:r>
          </w:p>
        </w:tc>
        <w:tc>
          <w:tcPr>
            <w:tcW w:w="236" w:type="dxa"/>
            <w:tcBorders>
              <w:top w:val="single" w:sz="8" w:space="0" w:color="auto"/>
              <w:left w:val="nil"/>
              <w:bottom w:val="single" w:sz="8" w:space="0" w:color="auto"/>
              <w:right w:val="nil"/>
            </w:tcBorders>
            <w:shd w:val="clear" w:color="auto" w:fill="auto"/>
            <w:noWrap/>
            <w:vAlign w:val="center"/>
            <w:hideMark/>
          </w:tcPr>
          <w:p w14:paraId="246E3A08" w14:textId="77777777" w:rsidR="008435B0" w:rsidRPr="00A7564E" w:rsidRDefault="008435B0" w:rsidP="00F21819">
            <w:pPr>
              <w:jc w:val="center"/>
              <w:rPr>
                <w:rFonts w:eastAsia="Times New Roman"/>
                <w:b/>
                <w:bCs/>
                <w:color w:val="000000"/>
                <w:sz w:val="16"/>
                <w:szCs w:val="16"/>
              </w:rPr>
            </w:pPr>
            <w:r w:rsidRPr="00A7564E">
              <w:rPr>
                <w:rFonts w:eastAsia="Times New Roman"/>
                <w:b/>
                <w:bCs/>
                <w:color w:val="000000"/>
                <w:sz w:val="16"/>
                <w:szCs w:val="16"/>
              </w:rPr>
              <w:t> </w:t>
            </w:r>
          </w:p>
        </w:tc>
        <w:tc>
          <w:tcPr>
            <w:tcW w:w="845" w:type="dxa"/>
            <w:tcBorders>
              <w:top w:val="single" w:sz="8" w:space="0" w:color="auto"/>
              <w:left w:val="nil"/>
              <w:bottom w:val="single" w:sz="8" w:space="0" w:color="auto"/>
              <w:right w:val="nil"/>
            </w:tcBorders>
            <w:shd w:val="clear" w:color="auto" w:fill="auto"/>
            <w:noWrap/>
            <w:vAlign w:val="center"/>
            <w:hideMark/>
          </w:tcPr>
          <w:p w14:paraId="33B51288" w14:textId="77777777" w:rsidR="008435B0" w:rsidRPr="00A7564E" w:rsidRDefault="008435B0" w:rsidP="00F21819">
            <w:pPr>
              <w:jc w:val="center"/>
              <w:rPr>
                <w:rFonts w:eastAsia="Times New Roman"/>
                <w:b/>
                <w:bCs/>
                <w:color w:val="000000"/>
                <w:sz w:val="16"/>
                <w:szCs w:val="16"/>
              </w:rPr>
            </w:pPr>
            <w:r w:rsidRPr="00A7564E">
              <w:rPr>
                <w:rFonts w:eastAsia="Times New Roman"/>
                <w:b/>
                <w:bCs/>
                <w:color w:val="000000"/>
                <w:sz w:val="16"/>
                <w:szCs w:val="16"/>
              </w:rPr>
              <w:t>Bias</w:t>
            </w:r>
          </w:p>
        </w:tc>
        <w:tc>
          <w:tcPr>
            <w:tcW w:w="236" w:type="dxa"/>
            <w:gridSpan w:val="2"/>
            <w:tcBorders>
              <w:top w:val="single" w:sz="8" w:space="0" w:color="auto"/>
              <w:left w:val="nil"/>
              <w:bottom w:val="single" w:sz="8" w:space="0" w:color="auto"/>
              <w:right w:val="nil"/>
            </w:tcBorders>
            <w:shd w:val="clear" w:color="auto" w:fill="auto"/>
            <w:noWrap/>
            <w:vAlign w:val="center"/>
            <w:hideMark/>
          </w:tcPr>
          <w:p w14:paraId="4494CC24" w14:textId="77777777" w:rsidR="008435B0" w:rsidRPr="00A7564E" w:rsidRDefault="008435B0" w:rsidP="00F21819">
            <w:pPr>
              <w:jc w:val="center"/>
              <w:rPr>
                <w:rFonts w:eastAsia="Times New Roman"/>
                <w:b/>
                <w:bCs/>
                <w:color w:val="000000"/>
                <w:sz w:val="16"/>
                <w:szCs w:val="16"/>
              </w:rPr>
            </w:pPr>
            <w:r w:rsidRPr="00A7564E">
              <w:rPr>
                <w:rFonts w:eastAsia="Times New Roman"/>
                <w:b/>
                <w:bCs/>
                <w:color w:val="000000"/>
                <w:sz w:val="16"/>
                <w:szCs w:val="16"/>
              </w:rPr>
              <w:t> </w:t>
            </w:r>
          </w:p>
        </w:tc>
        <w:tc>
          <w:tcPr>
            <w:tcW w:w="1117" w:type="dxa"/>
            <w:gridSpan w:val="4"/>
            <w:tcBorders>
              <w:top w:val="single" w:sz="8" w:space="0" w:color="auto"/>
              <w:left w:val="nil"/>
              <w:bottom w:val="single" w:sz="8" w:space="0" w:color="auto"/>
              <w:right w:val="nil"/>
            </w:tcBorders>
            <w:shd w:val="clear" w:color="auto" w:fill="auto"/>
            <w:noWrap/>
            <w:vAlign w:val="center"/>
            <w:hideMark/>
          </w:tcPr>
          <w:p w14:paraId="1B6847AA" w14:textId="77777777" w:rsidR="008435B0" w:rsidRPr="00A7564E" w:rsidRDefault="008435B0" w:rsidP="00F21819">
            <w:pPr>
              <w:jc w:val="center"/>
              <w:rPr>
                <w:rFonts w:eastAsia="Times New Roman"/>
                <w:b/>
                <w:bCs/>
                <w:color w:val="000000"/>
                <w:sz w:val="16"/>
                <w:szCs w:val="16"/>
              </w:rPr>
            </w:pPr>
            <w:r w:rsidRPr="00A7564E">
              <w:rPr>
                <w:rFonts w:eastAsia="Times New Roman"/>
                <w:b/>
                <w:bCs/>
                <w:color w:val="000000"/>
                <w:sz w:val="16"/>
                <w:szCs w:val="16"/>
              </w:rPr>
              <w:t>Variance</w:t>
            </w:r>
          </w:p>
        </w:tc>
      </w:tr>
      <w:tr w:rsidR="009A0035" w:rsidRPr="009A0035" w14:paraId="1324F181" w14:textId="77777777" w:rsidTr="00F21819">
        <w:trPr>
          <w:trHeight w:val="74"/>
        </w:trPr>
        <w:tc>
          <w:tcPr>
            <w:tcW w:w="2770" w:type="dxa"/>
            <w:gridSpan w:val="3"/>
            <w:tcBorders>
              <w:top w:val="nil"/>
              <w:left w:val="nil"/>
              <w:bottom w:val="nil"/>
              <w:right w:val="nil"/>
            </w:tcBorders>
            <w:shd w:val="clear" w:color="auto" w:fill="auto"/>
            <w:noWrap/>
            <w:vAlign w:val="bottom"/>
            <w:hideMark/>
          </w:tcPr>
          <w:p w14:paraId="1D88207D" w14:textId="68AE27DF" w:rsidR="008435B0" w:rsidRPr="00A7564E" w:rsidRDefault="003C0ADA" w:rsidP="00F21819">
            <w:pPr>
              <w:rPr>
                <w:rFonts w:eastAsia="Times New Roman"/>
                <w:color w:val="000000"/>
                <w:sz w:val="16"/>
                <w:szCs w:val="16"/>
                <w:u w:val="single"/>
              </w:rPr>
            </w:pPr>
            <w:r w:rsidRPr="00A7564E">
              <w:rPr>
                <w:rFonts w:eastAsia="Times New Roman"/>
                <w:color w:val="000000"/>
                <w:sz w:val="16"/>
                <w:szCs w:val="16"/>
                <w:u w:val="single"/>
              </w:rPr>
              <w:t>Nearest-</w:t>
            </w:r>
            <w:r w:rsidR="008435B0" w:rsidRPr="00A7564E">
              <w:rPr>
                <w:rFonts w:eastAsia="Times New Roman"/>
                <w:color w:val="000000"/>
                <w:sz w:val="16"/>
                <w:szCs w:val="16"/>
                <w:u w:val="single"/>
              </w:rPr>
              <w:t>neighbor matching:</w:t>
            </w:r>
          </w:p>
        </w:tc>
        <w:tc>
          <w:tcPr>
            <w:tcW w:w="845" w:type="dxa"/>
            <w:tcBorders>
              <w:top w:val="nil"/>
              <w:left w:val="nil"/>
              <w:bottom w:val="nil"/>
              <w:right w:val="nil"/>
            </w:tcBorders>
            <w:shd w:val="clear" w:color="auto" w:fill="auto"/>
            <w:noWrap/>
            <w:vAlign w:val="center"/>
            <w:hideMark/>
          </w:tcPr>
          <w:p w14:paraId="0A531615" w14:textId="77777777" w:rsidR="008435B0" w:rsidRPr="00A7564E" w:rsidRDefault="008435B0" w:rsidP="00F21819">
            <w:pPr>
              <w:jc w:val="center"/>
              <w:rPr>
                <w:rFonts w:eastAsia="Times New Roman"/>
                <w:color w:val="000000"/>
                <w:sz w:val="16"/>
                <w:szCs w:val="16"/>
              </w:rPr>
            </w:pPr>
          </w:p>
        </w:tc>
        <w:tc>
          <w:tcPr>
            <w:tcW w:w="245" w:type="dxa"/>
            <w:gridSpan w:val="3"/>
            <w:tcBorders>
              <w:top w:val="nil"/>
              <w:left w:val="nil"/>
              <w:bottom w:val="nil"/>
              <w:right w:val="nil"/>
            </w:tcBorders>
            <w:shd w:val="clear" w:color="auto" w:fill="auto"/>
            <w:noWrap/>
            <w:vAlign w:val="center"/>
            <w:hideMark/>
          </w:tcPr>
          <w:p w14:paraId="3082DFB9"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27CD899C" w14:textId="77777777" w:rsidR="008435B0" w:rsidRPr="00A7564E" w:rsidRDefault="008435B0" w:rsidP="00F21819">
            <w:pPr>
              <w:jc w:val="center"/>
              <w:rPr>
                <w:rFonts w:eastAsia="Times New Roman"/>
                <w:color w:val="000000"/>
                <w:sz w:val="16"/>
                <w:szCs w:val="16"/>
              </w:rPr>
            </w:pPr>
          </w:p>
        </w:tc>
      </w:tr>
      <w:tr w:rsidR="009A0035" w:rsidRPr="009A0035" w14:paraId="4D97D5C7" w14:textId="77777777" w:rsidTr="00F21819">
        <w:trPr>
          <w:trHeight w:val="74"/>
        </w:trPr>
        <w:tc>
          <w:tcPr>
            <w:tcW w:w="2770" w:type="dxa"/>
            <w:gridSpan w:val="3"/>
            <w:tcBorders>
              <w:top w:val="nil"/>
              <w:left w:val="nil"/>
              <w:bottom w:val="nil"/>
              <w:right w:val="nil"/>
            </w:tcBorders>
            <w:shd w:val="clear" w:color="auto" w:fill="auto"/>
            <w:noWrap/>
            <w:hideMark/>
          </w:tcPr>
          <w:p w14:paraId="0B518E73" w14:textId="77777777" w:rsidR="008435B0" w:rsidRPr="00A7564E" w:rsidRDefault="008435B0" w:rsidP="00F21819">
            <w:pPr>
              <w:rPr>
                <w:rFonts w:eastAsia="Times New Roman"/>
                <w:color w:val="000000"/>
                <w:sz w:val="16"/>
                <w:szCs w:val="16"/>
              </w:rPr>
            </w:pPr>
            <w:r w:rsidRPr="00A7564E">
              <w:rPr>
                <w:rFonts w:eastAsia="Times New Roman"/>
                <w:color w:val="000000"/>
                <w:sz w:val="16"/>
                <w:szCs w:val="16"/>
              </w:rPr>
              <w:t xml:space="preserve">  multiple neighbors/single neighbor</w:t>
            </w:r>
          </w:p>
        </w:tc>
        <w:tc>
          <w:tcPr>
            <w:tcW w:w="845" w:type="dxa"/>
            <w:tcBorders>
              <w:top w:val="nil"/>
              <w:left w:val="nil"/>
              <w:bottom w:val="nil"/>
              <w:right w:val="nil"/>
            </w:tcBorders>
            <w:shd w:val="clear" w:color="auto" w:fill="auto"/>
            <w:noWrap/>
            <w:vAlign w:val="center"/>
            <w:hideMark/>
          </w:tcPr>
          <w:p w14:paraId="52D2882D"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c>
          <w:tcPr>
            <w:tcW w:w="245" w:type="dxa"/>
            <w:gridSpan w:val="3"/>
            <w:tcBorders>
              <w:top w:val="nil"/>
              <w:left w:val="nil"/>
              <w:bottom w:val="nil"/>
              <w:right w:val="nil"/>
            </w:tcBorders>
            <w:shd w:val="clear" w:color="auto" w:fill="auto"/>
            <w:noWrap/>
            <w:vAlign w:val="center"/>
            <w:hideMark/>
          </w:tcPr>
          <w:p w14:paraId="71BEFB3D"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46B94BA5"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r>
      <w:tr w:rsidR="009A0035" w:rsidRPr="009A0035" w14:paraId="380F23F5" w14:textId="77777777" w:rsidTr="00F21819">
        <w:trPr>
          <w:trHeight w:val="74"/>
        </w:trPr>
        <w:tc>
          <w:tcPr>
            <w:tcW w:w="2534" w:type="dxa"/>
            <w:gridSpan w:val="2"/>
            <w:tcBorders>
              <w:top w:val="nil"/>
              <w:left w:val="nil"/>
              <w:bottom w:val="nil"/>
              <w:right w:val="nil"/>
            </w:tcBorders>
            <w:shd w:val="clear" w:color="auto" w:fill="auto"/>
            <w:noWrap/>
            <w:hideMark/>
          </w:tcPr>
          <w:p w14:paraId="54F10F27" w14:textId="77777777" w:rsidR="008435B0" w:rsidRPr="00A7564E" w:rsidRDefault="008435B0" w:rsidP="00F21819">
            <w:pPr>
              <w:rPr>
                <w:rFonts w:eastAsia="Times New Roman"/>
                <w:color w:val="000000"/>
                <w:sz w:val="16"/>
                <w:szCs w:val="16"/>
              </w:rPr>
            </w:pPr>
            <w:r w:rsidRPr="00A7564E">
              <w:rPr>
                <w:rFonts w:eastAsia="Times New Roman"/>
                <w:color w:val="000000"/>
                <w:sz w:val="16"/>
                <w:szCs w:val="16"/>
              </w:rPr>
              <w:t xml:space="preserve">  with caliper/without caliper</w:t>
            </w:r>
          </w:p>
        </w:tc>
        <w:tc>
          <w:tcPr>
            <w:tcW w:w="236" w:type="dxa"/>
            <w:tcBorders>
              <w:top w:val="nil"/>
              <w:left w:val="nil"/>
              <w:bottom w:val="nil"/>
              <w:right w:val="nil"/>
            </w:tcBorders>
            <w:shd w:val="clear" w:color="auto" w:fill="auto"/>
            <w:noWrap/>
            <w:vAlign w:val="center"/>
            <w:hideMark/>
          </w:tcPr>
          <w:p w14:paraId="3EDF3F88"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1595219F"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c>
          <w:tcPr>
            <w:tcW w:w="245" w:type="dxa"/>
            <w:gridSpan w:val="3"/>
            <w:tcBorders>
              <w:top w:val="nil"/>
              <w:left w:val="nil"/>
              <w:bottom w:val="nil"/>
              <w:right w:val="nil"/>
            </w:tcBorders>
            <w:shd w:val="clear" w:color="auto" w:fill="auto"/>
            <w:noWrap/>
            <w:vAlign w:val="center"/>
            <w:hideMark/>
          </w:tcPr>
          <w:p w14:paraId="153782BE"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0D9F6C6C"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r>
      <w:tr w:rsidR="009A0035" w:rsidRPr="003632F0" w14:paraId="13378ED9" w14:textId="77777777" w:rsidTr="00F21819">
        <w:trPr>
          <w:trHeight w:val="104"/>
        </w:trPr>
        <w:tc>
          <w:tcPr>
            <w:tcW w:w="2055" w:type="dxa"/>
            <w:tcBorders>
              <w:top w:val="nil"/>
              <w:left w:val="nil"/>
              <w:bottom w:val="nil"/>
              <w:right w:val="nil"/>
            </w:tcBorders>
            <w:shd w:val="clear" w:color="auto" w:fill="auto"/>
            <w:hideMark/>
          </w:tcPr>
          <w:p w14:paraId="37E334BD" w14:textId="77777777" w:rsidR="008435B0" w:rsidRPr="00A7564E" w:rsidRDefault="008435B0" w:rsidP="00F21819">
            <w:pPr>
              <w:rPr>
                <w:rFonts w:eastAsia="Times New Roman"/>
                <w:b/>
                <w:bCs/>
                <w:color w:val="000000"/>
                <w:sz w:val="16"/>
                <w:szCs w:val="16"/>
              </w:rPr>
            </w:pPr>
          </w:p>
        </w:tc>
        <w:tc>
          <w:tcPr>
            <w:tcW w:w="479" w:type="dxa"/>
            <w:tcBorders>
              <w:top w:val="nil"/>
              <w:left w:val="nil"/>
              <w:bottom w:val="nil"/>
              <w:right w:val="nil"/>
            </w:tcBorders>
            <w:shd w:val="clear" w:color="auto" w:fill="auto"/>
            <w:noWrap/>
            <w:vAlign w:val="bottom"/>
            <w:hideMark/>
          </w:tcPr>
          <w:p w14:paraId="226AFC1F" w14:textId="77777777" w:rsidR="008435B0" w:rsidRPr="00A7564E" w:rsidRDefault="008435B0" w:rsidP="00F21819">
            <w:pPr>
              <w:rPr>
                <w:rFonts w:eastAsia="Times New Roman"/>
                <w:color w:val="000000"/>
                <w:sz w:val="16"/>
                <w:szCs w:val="16"/>
              </w:rPr>
            </w:pPr>
          </w:p>
        </w:tc>
        <w:tc>
          <w:tcPr>
            <w:tcW w:w="236" w:type="dxa"/>
            <w:tcBorders>
              <w:top w:val="nil"/>
              <w:left w:val="nil"/>
              <w:bottom w:val="nil"/>
              <w:right w:val="nil"/>
            </w:tcBorders>
            <w:shd w:val="clear" w:color="auto" w:fill="auto"/>
            <w:noWrap/>
            <w:vAlign w:val="center"/>
            <w:hideMark/>
          </w:tcPr>
          <w:p w14:paraId="7D56F358"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0BC27F1E" w14:textId="77777777" w:rsidR="008435B0" w:rsidRPr="00A7564E" w:rsidRDefault="008435B0" w:rsidP="00F21819">
            <w:pPr>
              <w:jc w:val="center"/>
              <w:rPr>
                <w:rFonts w:eastAsia="Times New Roman"/>
                <w:color w:val="000000"/>
                <w:sz w:val="16"/>
                <w:szCs w:val="16"/>
              </w:rPr>
            </w:pPr>
          </w:p>
        </w:tc>
        <w:tc>
          <w:tcPr>
            <w:tcW w:w="236" w:type="dxa"/>
            <w:gridSpan w:val="2"/>
            <w:tcBorders>
              <w:top w:val="nil"/>
              <w:left w:val="nil"/>
              <w:bottom w:val="nil"/>
              <w:right w:val="nil"/>
            </w:tcBorders>
            <w:shd w:val="clear" w:color="auto" w:fill="auto"/>
            <w:noWrap/>
            <w:vAlign w:val="center"/>
            <w:hideMark/>
          </w:tcPr>
          <w:p w14:paraId="3F935706" w14:textId="77777777" w:rsidR="008435B0" w:rsidRPr="00A7564E" w:rsidRDefault="008435B0" w:rsidP="00F21819">
            <w:pPr>
              <w:jc w:val="center"/>
              <w:rPr>
                <w:rFonts w:eastAsia="Times New Roman"/>
                <w:color w:val="000000"/>
                <w:sz w:val="16"/>
                <w:szCs w:val="16"/>
              </w:rPr>
            </w:pPr>
          </w:p>
        </w:tc>
        <w:tc>
          <w:tcPr>
            <w:tcW w:w="1117" w:type="dxa"/>
            <w:gridSpan w:val="4"/>
            <w:tcBorders>
              <w:top w:val="nil"/>
              <w:left w:val="nil"/>
              <w:bottom w:val="nil"/>
              <w:right w:val="nil"/>
            </w:tcBorders>
            <w:shd w:val="clear" w:color="auto" w:fill="auto"/>
            <w:noWrap/>
            <w:vAlign w:val="center"/>
            <w:hideMark/>
          </w:tcPr>
          <w:p w14:paraId="127E52B4" w14:textId="77777777" w:rsidR="008435B0" w:rsidRPr="00A7564E" w:rsidRDefault="008435B0" w:rsidP="00F21819">
            <w:pPr>
              <w:jc w:val="center"/>
              <w:rPr>
                <w:rFonts w:eastAsia="Times New Roman"/>
                <w:color w:val="000000"/>
                <w:sz w:val="16"/>
                <w:szCs w:val="16"/>
              </w:rPr>
            </w:pPr>
          </w:p>
        </w:tc>
      </w:tr>
      <w:tr w:rsidR="009A0035" w:rsidRPr="009A0035" w14:paraId="2018355B" w14:textId="77777777" w:rsidTr="00F21819">
        <w:trPr>
          <w:trHeight w:val="81"/>
        </w:trPr>
        <w:tc>
          <w:tcPr>
            <w:tcW w:w="2534" w:type="dxa"/>
            <w:gridSpan w:val="2"/>
            <w:tcBorders>
              <w:top w:val="nil"/>
              <w:left w:val="nil"/>
              <w:bottom w:val="nil"/>
              <w:right w:val="nil"/>
            </w:tcBorders>
            <w:shd w:val="clear" w:color="auto" w:fill="auto"/>
            <w:noWrap/>
            <w:vAlign w:val="bottom"/>
            <w:hideMark/>
          </w:tcPr>
          <w:p w14:paraId="556FCAEF" w14:textId="77777777" w:rsidR="008435B0" w:rsidRPr="00A7564E" w:rsidRDefault="008435B0" w:rsidP="00F21819">
            <w:pPr>
              <w:rPr>
                <w:rFonts w:eastAsia="Times New Roman"/>
                <w:color w:val="000000"/>
                <w:sz w:val="16"/>
                <w:szCs w:val="16"/>
                <w:u w:val="single"/>
              </w:rPr>
            </w:pPr>
            <w:r w:rsidRPr="00A7564E">
              <w:rPr>
                <w:rFonts w:eastAsia="Times New Roman"/>
                <w:color w:val="000000"/>
                <w:sz w:val="16"/>
                <w:szCs w:val="16"/>
                <w:u w:val="single"/>
              </w:rPr>
              <w:t>Use of control individuals:</w:t>
            </w:r>
          </w:p>
        </w:tc>
        <w:tc>
          <w:tcPr>
            <w:tcW w:w="236" w:type="dxa"/>
            <w:tcBorders>
              <w:top w:val="nil"/>
              <w:left w:val="nil"/>
              <w:bottom w:val="nil"/>
              <w:right w:val="nil"/>
            </w:tcBorders>
            <w:shd w:val="clear" w:color="auto" w:fill="auto"/>
            <w:noWrap/>
            <w:vAlign w:val="center"/>
            <w:hideMark/>
          </w:tcPr>
          <w:p w14:paraId="3CC92431"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0B7E3ED3" w14:textId="77777777" w:rsidR="008435B0" w:rsidRPr="00A7564E" w:rsidRDefault="008435B0" w:rsidP="00F21819">
            <w:pPr>
              <w:jc w:val="center"/>
              <w:rPr>
                <w:rFonts w:eastAsia="Times New Roman"/>
                <w:color w:val="000000"/>
                <w:sz w:val="16"/>
                <w:szCs w:val="16"/>
              </w:rPr>
            </w:pPr>
          </w:p>
        </w:tc>
        <w:tc>
          <w:tcPr>
            <w:tcW w:w="245" w:type="dxa"/>
            <w:gridSpan w:val="3"/>
            <w:tcBorders>
              <w:top w:val="nil"/>
              <w:left w:val="nil"/>
              <w:bottom w:val="nil"/>
              <w:right w:val="nil"/>
            </w:tcBorders>
            <w:shd w:val="clear" w:color="auto" w:fill="auto"/>
            <w:noWrap/>
            <w:vAlign w:val="center"/>
            <w:hideMark/>
          </w:tcPr>
          <w:p w14:paraId="053CE206"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0BB7AA98" w14:textId="77777777" w:rsidR="008435B0" w:rsidRPr="00A7564E" w:rsidRDefault="008435B0" w:rsidP="00F21819">
            <w:pPr>
              <w:jc w:val="center"/>
              <w:rPr>
                <w:rFonts w:eastAsia="Times New Roman"/>
                <w:color w:val="000000"/>
                <w:sz w:val="16"/>
                <w:szCs w:val="16"/>
              </w:rPr>
            </w:pPr>
          </w:p>
        </w:tc>
      </w:tr>
      <w:tr w:rsidR="009A0035" w:rsidRPr="009A0035" w14:paraId="1C3B00B5" w14:textId="77777777" w:rsidTr="00F21819">
        <w:trPr>
          <w:trHeight w:val="99"/>
        </w:trPr>
        <w:tc>
          <w:tcPr>
            <w:tcW w:w="2770" w:type="dxa"/>
            <w:gridSpan w:val="3"/>
            <w:tcBorders>
              <w:top w:val="nil"/>
              <w:left w:val="nil"/>
              <w:bottom w:val="nil"/>
              <w:right w:val="nil"/>
            </w:tcBorders>
            <w:shd w:val="clear" w:color="auto" w:fill="auto"/>
            <w:noWrap/>
            <w:vAlign w:val="bottom"/>
            <w:hideMark/>
          </w:tcPr>
          <w:p w14:paraId="5BC39702" w14:textId="77777777" w:rsidR="008435B0" w:rsidRPr="00A7564E" w:rsidRDefault="008435B0" w:rsidP="00F21819">
            <w:pPr>
              <w:rPr>
                <w:rFonts w:eastAsia="Times New Roman"/>
                <w:color w:val="000000"/>
                <w:sz w:val="16"/>
                <w:szCs w:val="16"/>
              </w:rPr>
            </w:pPr>
            <w:r w:rsidRPr="00A7564E">
              <w:rPr>
                <w:rFonts w:eastAsia="Times New Roman"/>
                <w:color w:val="000000"/>
                <w:sz w:val="16"/>
                <w:szCs w:val="16"/>
              </w:rPr>
              <w:t xml:space="preserve">  with replacement/without replacement</w:t>
            </w:r>
          </w:p>
        </w:tc>
        <w:tc>
          <w:tcPr>
            <w:tcW w:w="845" w:type="dxa"/>
            <w:tcBorders>
              <w:top w:val="nil"/>
              <w:left w:val="nil"/>
              <w:bottom w:val="nil"/>
              <w:right w:val="nil"/>
            </w:tcBorders>
            <w:shd w:val="clear" w:color="auto" w:fill="auto"/>
            <w:noWrap/>
            <w:vAlign w:val="center"/>
            <w:hideMark/>
          </w:tcPr>
          <w:p w14:paraId="79851558"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c>
          <w:tcPr>
            <w:tcW w:w="245" w:type="dxa"/>
            <w:gridSpan w:val="3"/>
            <w:tcBorders>
              <w:top w:val="nil"/>
              <w:left w:val="nil"/>
              <w:bottom w:val="nil"/>
              <w:right w:val="nil"/>
            </w:tcBorders>
            <w:shd w:val="clear" w:color="auto" w:fill="auto"/>
            <w:noWrap/>
            <w:vAlign w:val="center"/>
            <w:hideMark/>
          </w:tcPr>
          <w:p w14:paraId="0190C736"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2A370802"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r>
      <w:tr w:rsidR="009A0035" w:rsidRPr="003632F0" w14:paraId="74645F32" w14:textId="77777777" w:rsidTr="00F21819">
        <w:trPr>
          <w:trHeight w:val="140"/>
        </w:trPr>
        <w:tc>
          <w:tcPr>
            <w:tcW w:w="2055" w:type="dxa"/>
            <w:tcBorders>
              <w:top w:val="nil"/>
              <w:left w:val="nil"/>
              <w:bottom w:val="nil"/>
              <w:right w:val="nil"/>
            </w:tcBorders>
            <w:shd w:val="clear" w:color="auto" w:fill="auto"/>
            <w:hideMark/>
          </w:tcPr>
          <w:p w14:paraId="1E96E5C7" w14:textId="77777777" w:rsidR="008435B0" w:rsidRPr="00A7564E" w:rsidRDefault="008435B0" w:rsidP="00F21819">
            <w:pPr>
              <w:rPr>
                <w:rFonts w:eastAsia="Times New Roman"/>
                <w:b/>
                <w:bCs/>
                <w:color w:val="000000"/>
                <w:sz w:val="16"/>
                <w:szCs w:val="16"/>
              </w:rPr>
            </w:pPr>
          </w:p>
        </w:tc>
        <w:tc>
          <w:tcPr>
            <w:tcW w:w="479" w:type="dxa"/>
            <w:tcBorders>
              <w:top w:val="nil"/>
              <w:left w:val="nil"/>
              <w:bottom w:val="nil"/>
              <w:right w:val="nil"/>
            </w:tcBorders>
            <w:shd w:val="clear" w:color="auto" w:fill="auto"/>
            <w:noWrap/>
            <w:vAlign w:val="bottom"/>
            <w:hideMark/>
          </w:tcPr>
          <w:p w14:paraId="1DF9C01A" w14:textId="77777777" w:rsidR="008435B0" w:rsidRPr="00A7564E" w:rsidRDefault="008435B0" w:rsidP="00F21819">
            <w:pPr>
              <w:rPr>
                <w:rFonts w:eastAsia="Times New Roman"/>
                <w:color w:val="000000"/>
                <w:sz w:val="16"/>
                <w:szCs w:val="16"/>
              </w:rPr>
            </w:pPr>
          </w:p>
        </w:tc>
        <w:tc>
          <w:tcPr>
            <w:tcW w:w="236" w:type="dxa"/>
            <w:tcBorders>
              <w:top w:val="nil"/>
              <w:left w:val="nil"/>
              <w:bottom w:val="nil"/>
              <w:right w:val="nil"/>
            </w:tcBorders>
            <w:shd w:val="clear" w:color="auto" w:fill="auto"/>
            <w:noWrap/>
            <w:vAlign w:val="center"/>
            <w:hideMark/>
          </w:tcPr>
          <w:p w14:paraId="114B5524"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120DFDF1" w14:textId="77777777" w:rsidR="008435B0" w:rsidRPr="00A7564E" w:rsidRDefault="008435B0" w:rsidP="00F21819">
            <w:pPr>
              <w:jc w:val="center"/>
              <w:rPr>
                <w:rFonts w:eastAsia="Times New Roman"/>
                <w:color w:val="000000"/>
                <w:sz w:val="16"/>
                <w:szCs w:val="16"/>
              </w:rPr>
            </w:pPr>
          </w:p>
        </w:tc>
        <w:tc>
          <w:tcPr>
            <w:tcW w:w="236" w:type="dxa"/>
            <w:gridSpan w:val="2"/>
            <w:tcBorders>
              <w:top w:val="nil"/>
              <w:left w:val="nil"/>
              <w:bottom w:val="nil"/>
              <w:right w:val="nil"/>
            </w:tcBorders>
            <w:shd w:val="clear" w:color="auto" w:fill="auto"/>
            <w:noWrap/>
            <w:vAlign w:val="center"/>
            <w:hideMark/>
          </w:tcPr>
          <w:p w14:paraId="3DD3B6B1" w14:textId="77777777" w:rsidR="008435B0" w:rsidRPr="00A7564E" w:rsidRDefault="008435B0" w:rsidP="00F21819">
            <w:pPr>
              <w:jc w:val="center"/>
              <w:rPr>
                <w:rFonts w:eastAsia="Times New Roman"/>
                <w:color w:val="000000"/>
                <w:sz w:val="16"/>
                <w:szCs w:val="16"/>
              </w:rPr>
            </w:pPr>
          </w:p>
        </w:tc>
        <w:tc>
          <w:tcPr>
            <w:tcW w:w="1117" w:type="dxa"/>
            <w:gridSpan w:val="4"/>
            <w:tcBorders>
              <w:top w:val="nil"/>
              <w:left w:val="nil"/>
              <w:bottom w:val="nil"/>
              <w:right w:val="nil"/>
            </w:tcBorders>
            <w:shd w:val="clear" w:color="auto" w:fill="auto"/>
            <w:noWrap/>
            <w:vAlign w:val="center"/>
            <w:hideMark/>
          </w:tcPr>
          <w:p w14:paraId="7E1485F7" w14:textId="77777777" w:rsidR="008435B0" w:rsidRPr="00A7564E" w:rsidRDefault="008435B0" w:rsidP="00F21819">
            <w:pPr>
              <w:jc w:val="center"/>
              <w:rPr>
                <w:rFonts w:eastAsia="Times New Roman"/>
                <w:color w:val="000000"/>
                <w:sz w:val="16"/>
                <w:szCs w:val="16"/>
              </w:rPr>
            </w:pPr>
          </w:p>
        </w:tc>
      </w:tr>
      <w:tr w:rsidR="009A0035" w:rsidRPr="009A0035" w14:paraId="078B1010" w14:textId="77777777" w:rsidTr="00F21819">
        <w:trPr>
          <w:trHeight w:val="135"/>
        </w:trPr>
        <w:tc>
          <w:tcPr>
            <w:tcW w:w="2534" w:type="dxa"/>
            <w:gridSpan w:val="2"/>
            <w:tcBorders>
              <w:top w:val="nil"/>
              <w:left w:val="nil"/>
              <w:bottom w:val="nil"/>
              <w:right w:val="nil"/>
            </w:tcBorders>
            <w:shd w:val="clear" w:color="auto" w:fill="auto"/>
            <w:noWrap/>
            <w:vAlign w:val="bottom"/>
            <w:hideMark/>
          </w:tcPr>
          <w:p w14:paraId="49A4F4C7" w14:textId="77777777" w:rsidR="008435B0" w:rsidRPr="00A7564E" w:rsidRDefault="008435B0" w:rsidP="00F21819">
            <w:pPr>
              <w:rPr>
                <w:rFonts w:eastAsia="Times New Roman"/>
                <w:color w:val="000000"/>
                <w:sz w:val="16"/>
                <w:szCs w:val="16"/>
                <w:u w:val="single"/>
              </w:rPr>
            </w:pPr>
            <w:r w:rsidRPr="00A7564E">
              <w:rPr>
                <w:rFonts w:eastAsia="Times New Roman"/>
                <w:color w:val="000000"/>
                <w:sz w:val="16"/>
                <w:szCs w:val="16"/>
                <w:u w:val="single"/>
              </w:rPr>
              <w:t>Choosing method:</w:t>
            </w:r>
          </w:p>
        </w:tc>
        <w:tc>
          <w:tcPr>
            <w:tcW w:w="236" w:type="dxa"/>
            <w:tcBorders>
              <w:top w:val="nil"/>
              <w:left w:val="nil"/>
              <w:bottom w:val="nil"/>
              <w:right w:val="nil"/>
            </w:tcBorders>
            <w:shd w:val="clear" w:color="auto" w:fill="auto"/>
            <w:noWrap/>
            <w:vAlign w:val="center"/>
            <w:hideMark/>
          </w:tcPr>
          <w:p w14:paraId="584F5A9F"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775467EA" w14:textId="77777777" w:rsidR="008435B0" w:rsidRPr="00A7564E" w:rsidRDefault="008435B0" w:rsidP="00F21819">
            <w:pPr>
              <w:jc w:val="center"/>
              <w:rPr>
                <w:rFonts w:eastAsia="Times New Roman"/>
                <w:color w:val="000000"/>
                <w:sz w:val="16"/>
                <w:szCs w:val="16"/>
              </w:rPr>
            </w:pPr>
          </w:p>
        </w:tc>
        <w:tc>
          <w:tcPr>
            <w:tcW w:w="245" w:type="dxa"/>
            <w:gridSpan w:val="3"/>
            <w:tcBorders>
              <w:top w:val="nil"/>
              <w:left w:val="nil"/>
              <w:bottom w:val="nil"/>
              <w:right w:val="nil"/>
            </w:tcBorders>
            <w:shd w:val="clear" w:color="auto" w:fill="auto"/>
            <w:noWrap/>
            <w:vAlign w:val="center"/>
            <w:hideMark/>
          </w:tcPr>
          <w:p w14:paraId="7C237A42"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781638B9" w14:textId="77777777" w:rsidR="008435B0" w:rsidRPr="00A7564E" w:rsidRDefault="008435B0" w:rsidP="00F21819">
            <w:pPr>
              <w:jc w:val="center"/>
              <w:rPr>
                <w:rFonts w:eastAsia="Times New Roman"/>
                <w:color w:val="000000"/>
                <w:sz w:val="16"/>
                <w:szCs w:val="16"/>
              </w:rPr>
            </w:pPr>
          </w:p>
        </w:tc>
      </w:tr>
      <w:tr w:rsidR="009A0035" w:rsidRPr="009A0035" w14:paraId="67B25243" w14:textId="77777777" w:rsidTr="00F21819">
        <w:trPr>
          <w:trHeight w:val="74"/>
        </w:trPr>
        <w:tc>
          <w:tcPr>
            <w:tcW w:w="2770" w:type="dxa"/>
            <w:gridSpan w:val="3"/>
            <w:tcBorders>
              <w:top w:val="nil"/>
              <w:left w:val="nil"/>
              <w:bottom w:val="nil"/>
              <w:right w:val="nil"/>
            </w:tcBorders>
            <w:shd w:val="clear" w:color="auto" w:fill="auto"/>
            <w:noWrap/>
            <w:vAlign w:val="bottom"/>
            <w:hideMark/>
          </w:tcPr>
          <w:p w14:paraId="7CF3FD37" w14:textId="77777777" w:rsidR="008435B0" w:rsidRPr="00A7564E" w:rsidRDefault="008435B0" w:rsidP="00F21819">
            <w:pPr>
              <w:rPr>
                <w:rFonts w:eastAsia="Times New Roman"/>
                <w:color w:val="000000"/>
                <w:sz w:val="16"/>
                <w:szCs w:val="16"/>
              </w:rPr>
            </w:pPr>
            <w:r w:rsidRPr="00A7564E">
              <w:rPr>
                <w:rFonts w:eastAsia="Times New Roman"/>
                <w:color w:val="000000"/>
                <w:sz w:val="16"/>
                <w:szCs w:val="16"/>
              </w:rPr>
              <w:t xml:space="preserve">  NN matching/Radius matching</w:t>
            </w:r>
          </w:p>
        </w:tc>
        <w:tc>
          <w:tcPr>
            <w:tcW w:w="845" w:type="dxa"/>
            <w:tcBorders>
              <w:top w:val="nil"/>
              <w:left w:val="nil"/>
              <w:bottom w:val="nil"/>
              <w:right w:val="nil"/>
            </w:tcBorders>
            <w:shd w:val="clear" w:color="auto" w:fill="auto"/>
            <w:noWrap/>
            <w:vAlign w:val="center"/>
            <w:hideMark/>
          </w:tcPr>
          <w:p w14:paraId="37462B28"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c>
          <w:tcPr>
            <w:tcW w:w="245" w:type="dxa"/>
            <w:gridSpan w:val="3"/>
            <w:tcBorders>
              <w:top w:val="nil"/>
              <w:left w:val="nil"/>
              <w:bottom w:val="nil"/>
              <w:right w:val="nil"/>
            </w:tcBorders>
            <w:shd w:val="clear" w:color="auto" w:fill="auto"/>
            <w:noWrap/>
            <w:vAlign w:val="center"/>
            <w:hideMark/>
          </w:tcPr>
          <w:p w14:paraId="19F260E5"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027BEFFC"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r>
      <w:tr w:rsidR="009A0035" w:rsidRPr="009A0035" w14:paraId="3B4BFA2E" w14:textId="77777777" w:rsidTr="00F21819">
        <w:trPr>
          <w:trHeight w:val="74"/>
        </w:trPr>
        <w:tc>
          <w:tcPr>
            <w:tcW w:w="2534" w:type="dxa"/>
            <w:gridSpan w:val="2"/>
            <w:tcBorders>
              <w:top w:val="nil"/>
              <w:left w:val="nil"/>
              <w:bottom w:val="nil"/>
              <w:right w:val="nil"/>
            </w:tcBorders>
            <w:shd w:val="clear" w:color="auto" w:fill="auto"/>
            <w:noWrap/>
            <w:vAlign w:val="bottom"/>
            <w:hideMark/>
          </w:tcPr>
          <w:p w14:paraId="3F0ACBA1" w14:textId="77777777" w:rsidR="008435B0" w:rsidRPr="00A7564E" w:rsidRDefault="008435B0" w:rsidP="00F21819">
            <w:pPr>
              <w:rPr>
                <w:rFonts w:eastAsia="Times New Roman"/>
                <w:color w:val="000000"/>
                <w:sz w:val="16"/>
                <w:szCs w:val="16"/>
              </w:rPr>
            </w:pPr>
            <w:r w:rsidRPr="00A7564E">
              <w:rPr>
                <w:rFonts w:eastAsia="Times New Roman"/>
                <w:color w:val="000000"/>
                <w:sz w:val="16"/>
                <w:szCs w:val="16"/>
              </w:rPr>
              <w:t xml:space="preserve">  KM or LLM/NN methods</w:t>
            </w:r>
          </w:p>
        </w:tc>
        <w:tc>
          <w:tcPr>
            <w:tcW w:w="236" w:type="dxa"/>
            <w:tcBorders>
              <w:top w:val="nil"/>
              <w:left w:val="nil"/>
              <w:bottom w:val="nil"/>
              <w:right w:val="nil"/>
            </w:tcBorders>
            <w:shd w:val="clear" w:color="auto" w:fill="auto"/>
            <w:noWrap/>
            <w:vAlign w:val="center"/>
            <w:hideMark/>
          </w:tcPr>
          <w:p w14:paraId="1C32B090"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5FAC4C51"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c>
          <w:tcPr>
            <w:tcW w:w="245" w:type="dxa"/>
            <w:gridSpan w:val="3"/>
            <w:tcBorders>
              <w:top w:val="nil"/>
              <w:left w:val="nil"/>
              <w:bottom w:val="nil"/>
              <w:right w:val="nil"/>
            </w:tcBorders>
            <w:shd w:val="clear" w:color="auto" w:fill="auto"/>
            <w:noWrap/>
            <w:vAlign w:val="center"/>
            <w:hideMark/>
          </w:tcPr>
          <w:p w14:paraId="6FF8AE9E"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324FD285"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r>
      <w:tr w:rsidR="009A0035" w:rsidRPr="003632F0" w14:paraId="5FD39288" w14:textId="77777777" w:rsidTr="00F21819">
        <w:trPr>
          <w:trHeight w:val="160"/>
        </w:trPr>
        <w:tc>
          <w:tcPr>
            <w:tcW w:w="2055" w:type="dxa"/>
            <w:tcBorders>
              <w:top w:val="nil"/>
              <w:left w:val="nil"/>
              <w:bottom w:val="nil"/>
              <w:right w:val="nil"/>
            </w:tcBorders>
            <w:shd w:val="clear" w:color="auto" w:fill="auto"/>
            <w:hideMark/>
          </w:tcPr>
          <w:p w14:paraId="6CC98396" w14:textId="77777777" w:rsidR="008435B0" w:rsidRPr="00A7564E" w:rsidRDefault="008435B0" w:rsidP="00F21819">
            <w:pPr>
              <w:rPr>
                <w:rFonts w:eastAsia="Times New Roman"/>
                <w:b/>
                <w:bCs/>
                <w:color w:val="000000"/>
                <w:sz w:val="16"/>
                <w:szCs w:val="16"/>
              </w:rPr>
            </w:pPr>
          </w:p>
        </w:tc>
        <w:tc>
          <w:tcPr>
            <w:tcW w:w="479" w:type="dxa"/>
            <w:tcBorders>
              <w:top w:val="nil"/>
              <w:left w:val="nil"/>
              <w:bottom w:val="nil"/>
              <w:right w:val="nil"/>
            </w:tcBorders>
            <w:shd w:val="clear" w:color="auto" w:fill="auto"/>
            <w:noWrap/>
            <w:vAlign w:val="bottom"/>
            <w:hideMark/>
          </w:tcPr>
          <w:p w14:paraId="09C9F946" w14:textId="77777777" w:rsidR="008435B0" w:rsidRPr="00A7564E" w:rsidRDefault="008435B0" w:rsidP="00F21819">
            <w:pPr>
              <w:rPr>
                <w:rFonts w:eastAsia="Times New Roman"/>
                <w:color w:val="000000"/>
                <w:sz w:val="16"/>
                <w:szCs w:val="16"/>
              </w:rPr>
            </w:pPr>
          </w:p>
        </w:tc>
        <w:tc>
          <w:tcPr>
            <w:tcW w:w="236" w:type="dxa"/>
            <w:tcBorders>
              <w:top w:val="nil"/>
              <w:left w:val="nil"/>
              <w:bottom w:val="nil"/>
              <w:right w:val="nil"/>
            </w:tcBorders>
            <w:shd w:val="clear" w:color="auto" w:fill="auto"/>
            <w:noWrap/>
            <w:vAlign w:val="center"/>
            <w:hideMark/>
          </w:tcPr>
          <w:p w14:paraId="246C9593"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74B2E325" w14:textId="77777777" w:rsidR="008435B0" w:rsidRPr="00A7564E" w:rsidRDefault="008435B0" w:rsidP="00F21819">
            <w:pPr>
              <w:jc w:val="center"/>
              <w:rPr>
                <w:rFonts w:eastAsia="Times New Roman"/>
                <w:color w:val="000000"/>
                <w:sz w:val="16"/>
                <w:szCs w:val="16"/>
              </w:rPr>
            </w:pPr>
          </w:p>
        </w:tc>
        <w:tc>
          <w:tcPr>
            <w:tcW w:w="236" w:type="dxa"/>
            <w:gridSpan w:val="2"/>
            <w:tcBorders>
              <w:top w:val="nil"/>
              <w:left w:val="nil"/>
              <w:bottom w:val="nil"/>
              <w:right w:val="nil"/>
            </w:tcBorders>
            <w:shd w:val="clear" w:color="auto" w:fill="auto"/>
            <w:noWrap/>
            <w:vAlign w:val="center"/>
            <w:hideMark/>
          </w:tcPr>
          <w:p w14:paraId="0DC0EBDE" w14:textId="77777777" w:rsidR="008435B0" w:rsidRPr="00A7564E" w:rsidRDefault="008435B0" w:rsidP="00F21819">
            <w:pPr>
              <w:jc w:val="center"/>
              <w:rPr>
                <w:rFonts w:eastAsia="Times New Roman"/>
                <w:color w:val="000000"/>
                <w:sz w:val="16"/>
                <w:szCs w:val="16"/>
              </w:rPr>
            </w:pPr>
          </w:p>
        </w:tc>
        <w:tc>
          <w:tcPr>
            <w:tcW w:w="1117" w:type="dxa"/>
            <w:gridSpan w:val="4"/>
            <w:tcBorders>
              <w:top w:val="nil"/>
              <w:left w:val="nil"/>
              <w:bottom w:val="nil"/>
              <w:right w:val="nil"/>
            </w:tcBorders>
            <w:shd w:val="clear" w:color="auto" w:fill="auto"/>
            <w:noWrap/>
            <w:vAlign w:val="center"/>
            <w:hideMark/>
          </w:tcPr>
          <w:p w14:paraId="3D256D01" w14:textId="77777777" w:rsidR="008435B0" w:rsidRPr="00A7564E" w:rsidRDefault="008435B0" w:rsidP="00F21819">
            <w:pPr>
              <w:jc w:val="center"/>
              <w:rPr>
                <w:rFonts w:eastAsia="Times New Roman"/>
                <w:color w:val="000000"/>
                <w:sz w:val="16"/>
                <w:szCs w:val="16"/>
              </w:rPr>
            </w:pPr>
          </w:p>
        </w:tc>
      </w:tr>
      <w:tr w:rsidR="009A0035" w:rsidRPr="009A0035" w14:paraId="31C47094" w14:textId="77777777" w:rsidTr="00F21819">
        <w:trPr>
          <w:trHeight w:val="245"/>
        </w:trPr>
        <w:tc>
          <w:tcPr>
            <w:tcW w:w="2534" w:type="dxa"/>
            <w:gridSpan w:val="2"/>
            <w:tcBorders>
              <w:top w:val="nil"/>
              <w:left w:val="nil"/>
              <w:bottom w:val="nil"/>
              <w:right w:val="nil"/>
            </w:tcBorders>
            <w:shd w:val="clear" w:color="auto" w:fill="auto"/>
            <w:noWrap/>
            <w:vAlign w:val="bottom"/>
            <w:hideMark/>
          </w:tcPr>
          <w:p w14:paraId="52A95D12" w14:textId="77777777" w:rsidR="008435B0" w:rsidRPr="00A7564E" w:rsidRDefault="008435B0" w:rsidP="00F21819">
            <w:pPr>
              <w:rPr>
                <w:rFonts w:eastAsia="Times New Roman"/>
                <w:color w:val="000000"/>
                <w:sz w:val="16"/>
                <w:szCs w:val="16"/>
                <w:u w:val="single"/>
              </w:rPr>
            </w:pPr>
            <w:r w:rsidRPr="00A7564E">
              <w:rPr>
                <w:rFonts w:eastAsia="Times New Roman"/>
                <w:color w:val="000000"/>
                <w:sz w:val="16"/>
                <w:szCs w:val="16"/>
                <w:u w:val="single"/>
              </w:rPr>
              <w:t>Bandwidth choice with KM:</w:t>
            </w:r>
          </w:p>
        </w:tc>
        <w:tc>
          <w:tcPr>
            <w:tcW w:w="236" w:type="dxa"/>
            <w:tcBorders>
              <w:top w:val="nil"/>
              <w:left w:val="nil"/>
              <w:bottom w:val="nil"/>
              <w:right w:val="nil"/>
            </w:tcBorders>
            <w:shd w:val="clear" w:color="auto" w:fill="auto"/>
            <w:noWrap/>
            <w:vAlign w:val="center"/>
            <w:hideMark/>
          </w:tcPr>
          <w:p w14:paraId="46646A6F"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1553F793" w14:textId="77777777" w:rsidR="008435B0" w:rsidRPr="00A7564E" w:rsidRDefault="008435B0" w:rsidP="00F21819">
            <w:pPr>
              <w:jc w:val="center"/>
              <w:rPr>
                <w:rFonts w:eastAsia="Times New Roman"/>
                <w:color w:val="000000"/>
                <w:sz w:val="16"/>
                <w:szCs w:val="16"/>
              </w:rPr>
            </w:pPr>
          </w:p>
        </w:tc>
        <w:tc>
          <w:tcPr>
            <w:tcW w:w="245" w:type="dxa"/>
            <w:gridSpan w:val="3"/>
            <w:tcBorders>
              <w:top w:val="nil"/>
              <w:left w:val="nil"/>
              <w:bottom w:val="nil"/>
              <w:right w:val="nil"/>
            </w:tcBorders>
            <w:shd w:val="clear" w:color="auto" w:fill="auto"/>
            <w:noWrap/>
            <w:vAlign w:val="center"/>
            <w:hideMark/>
          </w:tcPr>
          <w:p w14:paraId="514D6E4F" w14:textId="77777777" w:rsidR="008435B0" w:rsidRPr="00A7564E" w:rsidRDefault="008435B0" w:rsidP="00F21819">
            <w:pPr>
              <w:jc w:val="center"/>
              <w:rPr>
                <w:rFonts w:eastAsia="Times New Roman"/>
                <w:color w:val="000000"/>
                <w:sz w:val="16"/>
                <w:szCs w:val="16"/>
              </w:rPr>
            </w:pPr>
          </w:p>
        </w:tc>
        <w:tc>
          <w:tcPr>
            <w:tcW w:w="1108" w:type="dxa"/>
            <w:gridSpan w:val="3"/>
            <w:tcBorders>
              <w:top w:val="nil"/>
              <w:left w:val="nil"/>
              <w:bottom w:val="nil"/>
              <w:right w:val="nil"/>
            </w:tcBorders>
            <w:shd w:val="clear" w:color="auto" w:fill="auto"/>
            <w:noWrap/>
            <w:vAlign w:val="center"/>
            <w:hideMark/>
          </w:tcPr>
          <w:p w14:paraId="228DB779" w14:textId="77777777" w:rsidR="008435B0" w:rsidRPr="00A7564E" w:rsidRDefault="008435B0" w:rsidP="00F21819">
            <w:pPr>
              <w:jc w:val="center"/>
              <w:rPr>
                <w:rFonts w:eastAsia="Times New Roman"/>
                <w:color w:val="000000"/>
                <w:sz w:val="16"/>
                <w:szCs w:val="16"/>
              </w:rPr>
            </w:pPr>
          </w:p>
        </w:tc>
      </w:tr>
      <w:tr w:rsidR="009A0035" w:rsidRPr="003632F0" w14:paraId="4BA1CF86" w14:textId="77777777" w:rsidTr="00F21819">
        <w:trPr>
          <w:trHeight w:val="74"/>
        </w:trPr>
        <w:tc>
          <w:tcPr>
            <w:tcW w:w="2055" w:type="dxa"/>
            <w:tcBorders>
              <w:top w:val="nil"/>
              <w:left w:val="nil"/>
              <w:bottom w:val="nil"/>
              <w:right w:val="nil"/>
            </w:tcBorders>
            <w:shd w:val="clear" w:color="auto" w:fill="auto"/>
            <w:noWrap/>
            <w:vAlign w:val="bottom"/>
            <w:hideMark/>
          </w:tcPr>
          <w:p w14:paraId="581FAC84" w14:textId="77777777" w:rsidR="008435B0" w:rsidRPr="00A7564E" w:rsidRDefault="008435B0" w:rsidP="00F21819">
            <w:pPr>
              <w:rPr>
                <w:rFonts w:eastAsia="Times New Roman"/>
                <w:color w:val="000000"/>
                <w:sz w:val="16"/>
                <w:szCs w:val="16"/>
              </w:rPr>
            </w:pPr>
            <w:r w:rsidRPr="00A7564E">
              <w:rPr>
                <w:rFonts w:eastAsia="Times New Roman"/>
                <w:color w:val="000000"/>
                <w:sz w:val="16"/>
                <w:szCs w:val="16"/>
              </w:rPr>
              <w:t xml:space="preserve">  small/large</w:t>
            </w:r>
          </w:p>
        </w:tc>
        <w:tc>
          <w:tcPr>
            <w:tcW w:w="479" w:type="dxa"/>
            <w:tcBorders>
              <w:top w:val="nil"/>
              <w:left w:val="nil"/>
              <w:bottom w:val="nil"/>
              <w:right w:val="nil"/>
            </w:tcBorders>
            <w:shd w:val="clear" w:color="auto" w:fill="auto"/>
            <w:noWrap/>
            <w:vAlign w:val="bottom"/>
            <w:hideMark/>
          </w:tcPr>
          <w:p w14:paraId="522A1A1F" w14:textId="77777777" w:rsidR="008435B0" w:rsidRPr="00A7564E" w:rsidRDefault="008435B0" w:rsidP="00F21819">
            <w:pPr>
              <w:rPr>
                <w:rFonts w:eastAsia="Times New Roman"/>
                <w:color w:val="000000"/>
                <w:sz w:val="16"/>
                <w:szCs w:val="16"/>
              </w:rPr>
            </w:pPr>
          </w:p>
        </w:tc>
        <w:tc>
          <w:tcPr>
            <w:tcW w:w="236" w:type="dxa"/>
            <w:tcBorders>
              <w:top w:val="nil"/>
              <w:left w:val="nil"/>
              <w:bottom w:val="nil"/>
              <w:right w:val="nil"/>
            </w:tcBorders>
            <w:shd w:val="clear" w:color="auto" w:fill="auto"/>
            <w:noWrap/>
            <w:vAlign w:val="center"/>
            <w:hideMark/>
          </w:tcPr>
          <w:p w14:paraId="3438ECC2" w14:textId="77777777" w:rsidR="008435B0" w:rsidRPr="00A7564E" w:rsidRDefault="008435B0" w:rsidP="00F21819">
            <w:pPr>
              <w:jc w:val="center"/>
              <w:rPr>
                <w:rFonts w:eastAsia="Times New Roman"/>
                <w:color w:val="000000"/>
                <w:sz w:val="16"/>
                <w:szCs w:val="16"/>
              </w:rPr>
            </w:pPr>
          </w:p>
        </w:tc>
        <w:tc>
          <w:tcPr>
            <w:tcW w:w="845" w:type="dxa"/>
            <w:tcBorders>
              <w:top w:val="nil"/>
              <w:left w:val="nil"/>
              <w:bottom w:val="nil"/>
              <w:right w:val="nil"/>
            </w:tcBorders>
            <w:shd w:val="clear" w:color="auto" w:fill="auto"/>
            <w:noWrap/>
            <w:vAlign w:val="center"/>
            <w:hideMark/>
          </w:tcPr>
          <w:p w14:paraId="06DF8B9F"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c>
          <w:tcPr>
            <w:tcW w:w="236" w:type="dxa"/>
            <w:gridSpan w:val="2"/>
            <w:tcBorders>
              <w:top w:val="nil"/>
              <w:left w:val="nil"/>
              <w:bottom w:val="nil"/>
              <w:right w:val="nil"/>
            </w:tcBorders>
            <w:shd w:val="clear" w:color="auto" w:fill="auto"/>
            <w:noWrap/>
            <w:vAlign w:val="center"/>
            <w:hideMark/>
          </w:tcPr>
          <w:p w14:paraId="48FC0EA1" w14:textId="77777777" w:rsidR="008435B0" w:rsidRPr="00A7564E" w:rsidRDefault="008435B0" w:rsidP="00F21819">
            <w:pPr>
              <w:jc w:val="center"/>
              <w:rPr>
                <w:rFonts w:eastAsia="Times New Roman"/>
                <w:color w:val="000000"/>
                <w:sz w:val="16"/>
                <w:szCs w:val="16"/>
              </w:rPr>
            </w:pPr>
          </w:p>
        </w:tc>
        <w:tc>
          <w:tcPr>
            <w:tcW w:w="1117" w:type="dxa"/>
            <w:gridSpan w:val="4"/>
            <w:tcBorders>
              <w:top w:val="nil"/>
              <w:left w:val="nil"/>
              <w:bottom w:val="nil"/>
              <w:right w:val="nil"/>
            </w:tcBorders>
            <w:shd w:val="clear" w:color="auto" w:fill="auto"/>
            <w:noWrap/>
            <w:vAlign w:val="center"/>
            <w:hideMark/>
          </w:tcPr>
          <w:p w14:paraId="08CA155A" w14:textId="77777777" w:rsidR="008435B0" w:rsidRPr="00A7564E" w:rsidRDefault="008435B0" w:rsidP="00F21819">
            <w:pPr>
              <w:jc w:val="center"/>
              <w:rPr>
                <w:rFonts w:eastAsia="Times New Roman"/>
                <w:color w:val="000000"/>
                <w:sz w:val="16"/>
                <w:szCs w:val="16"/>
              </w:rPr>
            </w:pPr>
            <w:r w:rsidRPr="00A7564E">
              <w:rPr>
                <w:rFonts w:eastAsia="Times New Roman"/>
                <w:color w:val="000000"/>
                <w:sz w:val="16"/>
                <w:szCs w:val="16"/>
              </w:rPr>
              <w:t>(+)/(−)</w:t>
            </w:r>
          </w:p>
        </w:tc>
      </w:tr>
      <w:tr w:rsidR="008435B0" w:rsidRPr="003632F0" w14:paraId="2C6A0DB5" w14:textId="77777777" w:rsidTr="00F21819">
        <w:trPr>
          <w:trHeight w:val="44"/>
        </w:trPr>
        <w:tc>
          <w:tcPr>
            <w:tcW w:w="2055" w:type="dxa"/>
            <w:tcBorders>
              <w:top w:val="single" w:sz="8" w:space="0" w:color="auto"/>
              <w:left w:val="nil"/>
              <w:bottom w:val="single" w:sz="8" w:space="0" w:color="auto"/>
              <w:right w:val="nil"/>
            </w:tcBorders>
            <w:shd w:val="clear" w:color="auto" w:fill="auto"/>
            <w:noWrap/>
            <w:vAlign w:val="bottom"/>
            <w:hideMark/>
          </w:tcPr>
          <w:p w14:paraId="19A31981" w14:textId="77777777" w:rsidR="008435B0" w:rsidRPr="003632F0" w:rsidRDefault="008435B0" w:rsidP="00F21819">
            <w:pPr>
              <w:rPr>
                <w:rFonts w:eastAsia="Times New Roman"/>
                <w:b/>
                <w:bCs/>
                <w:color w:val="000000"/>
                <w:sz w:val="18"/>
                <w:szCs w:val="18"/>
              </w:rPr>
            </w:pPr>
            <w:r w:rsidRPr="003632F0">
              <w:rPr>
                <w:rFonts w:eastAsia="Times New Roman"/>
                <w:b/>
                <w:bCs/>
                <w:color w:val="000000"/>
                <w:sz w:val="18"/>
                <w:szCs w:val="18"/>
              </w:rPr>
              <w:t> </w:t>
            </w:r>
          </w:p>
        </w:tc>
        <w:tc>
          <w:tcPr>
            <w:tcW w:w="479" w:type="dxa"/>
            <w:tcBorders>
              <w:top w:val="single" w:sz="8" w:space="0" w:color="auto"/>
              <w:left w:val="nil"/>
              <w:bottom w:val="single" w:sz="8" w:space="0" w:color="auto"/>
              <w:right w:val="nil"/>
            </w:tcBorders>
            <w:shd w:val="clear" w:color="auto" w:fill="auto"/>
            <w:noWrap/>
            <w:vAlign w:val="center"/>
            <w:hideMark/>
          </w:tcPr>
          <w:p w14:paraId="21162AD4" w14:textId="77777777" w:rsidR="008435B0" w:rsidRPr="003632F0" w:rsidRDefault="008435B0" w:rsidP="00F21819">
            <w:pPr>
              <w:rPr>
                <w:rFonts w:eastAsia="Times New Roman"/>
                <w:b/>
                <w:bCs/>
                <w:i/>
                <w:iCs/>
                <w:color w:val="000000"/>
                <w:sz w:val="16"/>
                <w:szCs w:val="16"/>
              </w:rPr>
            </w:pPr>
            <w:r w:rsidRPr="003632F0">
              <w:rPr>
                <w:rFonts w:eastAsia="Times New Roman"/>
                <w:b/>
                <w:bCs/>
                <w:i/>
                <w:iCs/>
                <w:color w:val="000000"/>
                <w:sz w:val="16"/>
                <w:szCs w:val="16"/>
              </w:rPr>
              <w:t> </w:t>
            </w:r>
          </w:p>
        </w:tc>
        <w:tc>
          <w:tcPr>
            <w:tcW w:w="1114" w:type="dxa"/>
            <w:gridSpan w:val="3"/>
            <w:tcBorders>
              <w:top w:val="single" w:sz="8" w:space="0" w:color="auto"/>
              <w:left w:val="nil"/>
              <w:bottom w:val="single" w:sz="8" w:space="0" w:color="auto"/>
              <w:right w:val="nil"/>
            </w:tcBorders>
            <w:shd w:val="clear" w:color="auto" w:fill="auto"/>
            <w:noWrap/>
            <w:vAlign w:val="center"/>
            <w:hideMark/>
          </w:tcPr>
          <w:p w14:paraId="6A75CCFF" w14:textId="77777777" w:rsidR="008435B0" w:rsidRPr="003632F0" w:rsidRDefault="008435B0" w:rsidP="00F21819">
            <w:pPr>
              <w:jc w:val="center"/>
              <w:rPr>
                <w:rFonts w:eastAsia="Times New Roman"/>
                <w:b/>
                <w:bCs/>
                <w:color w:val="000000"/>
                <w:sz w:val="16"/>
                <w:szCs w:val="16"/>
              </w:rPr>
            </w:pPr>
            <w:r w:rsidRPr="003632F0">
              <w:rPr>
                <w:rFonts w:eastAsia="Times New Roman"/>
                <w:b/>
                <w:bCs/>
                <w:color w:val="000000"/>
                <w:sz w:val="16"/>
                <w:szCs w:val="16"/>
              </w:rPr>
              <w:t> </w:t>
            </w:r>
          </w:p>
        </w:tc>
        <w:tc>
          <w:tcPr>
            <w:tcW w:w="722" w:type="dxa"/>
            <w:gridSpan w:val="3"/>
            <w:tcBorders>
              <w:top w:val="single" w:sz="8" w:space="0" w:color="auto"/>
              <w:left w:val="nil"/>
              <w:bottom w:val="single" w:sz="8" w:space="0" w:color="auto"/>
              <w:right w:val="nil"/>
            </w:tcBorders>
            <w:shd w:val="clear" w:color="auto" w:fill="auto"/>
            <w:noWrap/>
            <w:vAlign w:val="center"/>
            <w:hideMark/>
          </w:tcPr>
          <w:p w14:paraId="44464580" w14:textId="77777777" w:rsidR="008435B0" w:rsidRPr="003632F0" w:rsidRDefault="008435B0" w:rsidP="00F21819">
            <w:pPr>
              <w:jc w:val="center"/>
              <w:rPr>
                <w:rFonts w:eastAsia="Times New Roman"/>
                <w:b/>
                <w:bCs/>
                <w:color w:val="000000"/>
                <w:sz w:val="16"/>
                <w:szCs w:val="16"/>
              </w:rPr>
            </w:pPr>
            <w:r w:rsidRPr="003632F0">
              <w:rPr>
                <w:rFonts w:eastAsia="Times New Roman"/>
                <w:b/>
                <w:bCs/>
                <w:color w:val="000000"/>
                <w:sz w:val="16"/>
                <w:szCs w:val="16"/>
              </w:rPr>
              <w:t> </w:t>
            </w:r>
          </w:p>
        </w:tc>
        <w:tc>
          <w:tcPr>
            <w:tcW w:w="261" w:type="dxa"/>
            <w:tcBorders>
              <w:top w:val="single" w:sz="8" w:space="0" w:color="auto"/>
              <w:left w:val="nil"/>
              <w:bottom w:val="single" w:sz="8" w:space="0" w:color="auto"/>
              <w:right w:val="nil"/>
            </w:tcBorders>
            <w:shd w:val="clear" w:color="auto" w:fill="auto"/>
            <w:noWrap/>
            <w:vAlign w:val="center"/>
            <w:hideMark/>
          </w:tcPr>
          <w:p w14:paraId="56E52ACC" w14:textId="77777777" w:rsidR="008435B0" w:rsidRPr="003632F0" w:rsidRDefault="008435B0" w:rsidP="00F21819">
            <w:pPr>
              <w:jc w:val="center"/>
              <w:rPr>
                <w:rFonts w:eastAsia="Times New Roman"/>
                <w:b/>
                <w:bCs/>
                <w:color w:val="000000"/>
                <w:sz w:val="16"/>
                <w:szCs w:val="16"/>
              </w:rPr>
            </w:pPr>
            <w:r w:rsidRPr="003632F0">
              <w:rPr>
                <w:rFonts w:eastAsia="Times New Roman"/>
                <w:b/>
                <w:bCs/>
                <w:color w:val="000000"/>
                <w:sz w:val="16"/>
                <w:szCs w:val="16"/>
              </w:rPr>
              <w:t> </w:t>
            </w:r>
          </w:p>
        </w:tc>
        <w:tc>
          <w:tcPr>
            <w:tcW w:w="337" w:type="dxa"/>
            <w:tcBorders>
              <w:top w:val="single" w:sz="8" w:space="0" w:color="auto"/>
              <w:left w:val="nil"/>
              <w:bottom w:val="single" w:sz="8" w:space="0" w:color="auto"/>
              <w:right w:val="nil"/>
            </w:tcBorders>
            <w:shd w:val="clear" w:color="auto" w:fill="auto"/>
            <w:noWrap/>
            <w:vAlign w:val="center"/>
            <w:hideMark/>
          </w:tcPr>
          <w:p w14:paraId="30A7B225" w14:textId="77777777" w:rsidR="008435B0" w:rsidRPr="003632F0" w:rsidRDefault="008435B0" w:rsidP="00F21819">
            <w:pPr>
              <w:jc w:val="center"/>
              <w:rPr>
                <w:rFonts w:eastAsia="Times New Roman"/>
                <w:b/>
                <w:bCs/>
                <w:color w:val="000000"/>
                <w:sz w:val="17"/>
                <w:szCs w:val="17"/>
              </w:rPr>
            </w:pPr>
            <w:r w:rsidRPr="003632F0">
              <w:rPr>
                <w:rFonts w:eastAsia="Times New Roman"/>
                <w:b/>
                <w:bCs/>
                <w:color w:val="000000"/>
                <w:sz w:val="17"/>
                <w:szCs w:val="17"/>
              </w:rPr>
              <w:t> </w:t>
            </w:r>
          </w:p>
        </w:tc>
      </w:tr>
      <w:tr w:rsidR="008435B0" w:rsidRPr="003632F0" w14:paraId="50DF15BB" w14:textId="77777777" w:rsidTr="00F21819">
        <w:trPr>
          <w:trHeight w:val="720"/>
        </w:trPr>
        <w:tc>
          <w:tcPr>
            <w:tcW w:w="4968" w:type="dxa"/>
            <w:gridSpan w:val="10"/>
            <w:tcBorders>
              <w:top w:val="single" w:sz="8" w:space="0" w:color="auto"/>
              <w:left w:val="nil"/>
              <w:bottom w:val="nil"/>
              <w:right w:val="nil"/>
            </w:tcBorders>
            <w:shd w:val="clear" w:color="auto" w:fill="auto"/>
            <w:hideMark/>
          </w:tcPr>
          <w:p w14:paraId="7B9CB18A" w14:textId="77777777" w:rsidR="008435B0" w:rsidRPr="009A0035" w:rsidRDefault="008435B0" w:rsidP="00F21819">
            <w:pPr>
              <w:ind w:left="-90" w:right="470"/>
              <w:rPr>
                <w:rFonts w:eastAsia="Times New Roman"/>
                <w:color w:val="000000"/>
                <w:sz w:val="12"/>
                <w:szCs w:val="12"/>
              </w:rPr>
            </w:pPr>
            <w:r w:rsidRPr="009A0035">
              <w:rPr>
                <w:rFonts w:eastAsia="Times New Roman"/>
                <w:i/>
                <w:color w:val="000000"/>
                <w:sz w:val="12"/>
                <w:szCs w:val="12"/>
              </w:rPr>
              <w:t>Source:</w:t>
            </w:r>
            <w:r w:rsidRPr="009A0035">
              <w:rPr>
                <w:rFonts w:eastAsia="Times New Roman"/>
                <w:color w:val="000000"/>
                <w:sz w:val="12"/>
                <w:szCs w:val="12"/>
              </w:rPr>
              <w:t xml:space="preserve"> Adapted from Caliendo &amp; </w:t>
            </w:r>
            <w:proofErr w:type="spellStart"/>
            <w:r w:rsidRPr="009A0035">
              <w:rPr>
                <w:rFonts w:eastAsia="Times New Roman"/>
                <w:color w:val="000000"/>
                <w:sz w:val="12"/>
                <w:szCs w:val="12"/>
              </w:rPr>
              <w:t>Kopeinig</w:t>
            </w:r>
            <w:proofErr w:type="spellEnd"/>
            <w:r w:rsidRPr="009A0035">
              <w:rPr>
                <w:rFonts w:eastAsia="Times New Roman"/>
                <w:color w:val="000000"/>
                <w:sz w:val="12"/>
                <w:szCs w:val="12"/>
              </w:rPr>
              <w:t xml:space="preserve"> (2008).</w:t>
            </w:r>
          </w:p>
          <w:p w14:paraId="455404B3" w14:textId="35F7CBBB" w:rsidR="008435B0" w:rsidRPr="009A0035" w:rsidRDefault="008435B0" w:rsidP="00F21819">
            <w:pPr>
              <w:ind w:left="-90" w:right="470"/>
              <w:rPr>
                <w:rFonts w:eastAsia="Times New Roman"/>
                <w:color w:val="000000"/>
                <w:sz w:val="12"/>
                <w:szCs w:val="12"/>
              </w:rPr>
            </w:pPr>
            <w:r w:rsidRPr="009A0035">
              <w:rPr>
                <w:rFonts w:eastAsia="Times New Roman"/>
                <w:i/>
                <w:color w:val="000000"/>
                <w:sz w:val="12"/>
                <w:szCs w:val="12"/>
              </w:rPr>
              <w:t>Note:</w:t>
            </w:r>
            <w:r w:rsidRPr="009A0035">
              <w:rPr>
                <w:rFonts w:eastAsia="Times New Roman"/>
                <w:color w:val="000000"/>
                <w:sz w:val="12"/>
                <w:szCs w:val="12"/>
              </w:rPr>
              <w:t xml:space="preserve"> KM, kernel matching, LLM, loc</w:t>
            </w:r>
            <w:r w:rsidR="003C0ADA" w:rsidRPr="009A0035">
              <w:rPr>
                <w:rFonts w:eastAsia="Times New Roman"/>
                <w:color w:val="000000"/>
                <w:sz w:val="12"/>
                <w:szCs w:val="12"/>
              </w:rPr>
              <w:t>al linear matching, NN, nearest-</w:t>
            </w:r>
            <w:r w:rsidRPr="009A0035">
              <w:rPr>
                <w:rFonts w:eastAsia="Times New Roman"/>
                <w:color w:val="000000"/>
                <w:sz w:val="12"/>
                <w:szCs w:val="12"/>
              </w:rPr>
              <w:t>neighbor; increase (+); decrease (−)</w:t>
            </w:r>
          </w:p>
          <w:p w14:paraId="434533C0" w14:textId="77777777" w:rsidR="008435B0" w:rsidRPr="003632F0" w:rsidRDefault="008435B0" w:rsidP="00F21819">
            <w:pPr>
              <w:ind w:right="470"/>
              <w:rPr>
                <w:rFonts w:eastAsia="Times New Roman"/>
                <w:color w:val="000000"/>
                <w:sz w:val="18"/>
                <w:szCs w:val="18"/>
              </w:rPr>
            </w:pPr>
          </w:p>
        </w:tc>
      </w:tr>
    </w:tbl>
    <w:p w14:paraId="2DBF3E35" w14:textId="77777777" w:rsidR="008435B0" w:rsidRDefault="008435B0" w:rsidP="00893B85">
      <w:pPr>
        <w:jc w:val="both"/>
      </w:pPr>
    </w:p>
    <w:p w14:paraId="19517DA1" w14:textId="77777777" w:rsidR="008435B0" w:rsidRDefault="008435B0" w:rsidP="006B1BE3">
      <w:pPr>
        <w:ind w:firstLine="720"/>
        <w:jc w:val="both"/>
      </w:pPr>
    </w:p>
    <w:p w14:paraId="142E9A3E" w14:textId="77777777" w:rsidR="008435B0" w:rsidRDefault="008435B0" w:rsidP="001D37C1">
      <w:pPr>
        <w:jc w:val="both"/>
      </w:pPr>
    </w:p>
    <w:p w14:paraId="678CC2F4" w14:textId="77777777" w:rsidR="00CB3102" w:rsidRDefault="00CB3102" w:rsidP="001D37C1">
      <w:pPr>
        <w:ind w:firstLine="720"/>
        <w:jc w:val="both"/>
      </w:pPr>
    </w:p>
    <w:p w14:paraId="1E1FE767" w14:textId="77777777" w:rsidR="00CB3102" w:rsidRDefault="00CB3102" w:rsidP="001D37C1">
      <w:pPr>
        <w:ind w:firstLine="720"/>
        <w:jc w:val="both"/>
      </w:pPr>
    </w:p>
    <w:p w14:paraId="48FD2F50" w14:textId="77777777" w:rsidR="00CB3102" w:rsidRDefault="00CB3102" w:rsidP="001D37C1">
      <w:pPr>
        <w:ind w:firstLine="720"/>
        <w:jc w:val="both"/>
      </w:pPr>
    </w:p>
    <w:p w14:paraId="38813E04" w14:textId="77777777" w:rsidR="00CB3102" w:rsidRDefault="00CB3102" w:rsidP="00B83728">
      <w:pPr>
        <w:jc w:val="both"/>
      </w:pPr>
    </w:p>
    <w:p w14:paraId="314C33FB" w14:textId="77777777" w:rsidR="00817606" w:rsidRDefault="00817606" w:rsidP="001D37C1">
      <w:pPr>
        <w:ind w:firstLine="720"/>
        <w:jc w:val="both"/>
        <w:rPr>
          <w:sz w:val="22"/>
          <w:szCs w:val="22"/>
        </w:rPr>
      </w:pPr>
    </w:p>
    <w:p w14:paraId="5372E24C" w14:textId="77777777" w:rsidR="00817606" w:rsidRDefault="00817606" w:rsidP="001D37C1">
      <w:pPr>
        <w:ind w:firstLine="720"/>
        <w:jc w:val="both"/>
        <w:rPr>
          <w:sz w:val="22"/>
          <w:szCs w:val="22"/>
        </w:rPr>
      </w:pPr>
    </w:p>
    <w:p w14:paraId="79606DB3" w14:textId="77777777" w:rsidR="00817606" w:rsidRDefault="00817606" w:rsidP="001D37C1">
      <w:pPr>
        <w:ind w:firstLine="720"/>
        <w:jc w:val="both"/>
        <w:rPr>
          <w:sz w:val="22"/>
          <w:szCs w:val="22"/>
        </w:rPr>
      </w:pPr>
    </w:p>
    <w:p w14:paraId="035D620B" w14:textId="77777777" w:rsidR="00817606" w:rsidRDefault="00817606" w:rsidP="001D37C1">
      <w:pPr>
        <w:ind w:firstLine="720"/>
        <w:jc w:val="both"/>
        <w:rPr>
          <w:sz w:val="22"/>
          <w:szCs w:val="22"/>
        </w:rPr>
      </w:pPr>
    </w:p>
    <w:p w14:paraId="3086F6C5" w14:textId="77777777" w:rsidR="00817606" w:rsidRDefault="00817606" w:rsidP="001D37C1">
      <w:pPr>
        <w:ind w:firstLine="720"/>
        <w:jc w:val="both"/>
        <w:rPr>
          <w:sz w:val="22"/>
          <w:szCs w:val="22"/>
        </w:rPr>
      </w:pPr>
    </w:p>
    <w:p w14:paraId="44B5B4F0" w14:textId="77777777" w:rsidR="00817606" w:rsidRDefault="00817606" w:rsidP="001D37C1">
      <w:pPr>
        <w:ind w:firstLine="720"/>
        <w:jc w:val="both"/>
        <w:rPr>
          <w:sz w:val="22"/>
          <w:szCs w:val="22"/>
        </w:rPr>
      </w:pPr>
    </w:p>
    <w:p w14:paraId="09EB3F12" w14:textId="77777777" w:rsidR="00817606" w:rsidRDefault="00817606" w:rsidP="001D37C1">
      <w:pPr>
        <w:ind w:firstLine="720"/>
        <w:jc w:val="both"/>
        <w:rPr>
          <w:sz w:val="22"/>
          <w:szCs w:val="22"/>
        </w:rPr>
      </w:pPr>
    </w:p>
    <w:p w14:paraId="20DF4DE3" w14:textId="77777777" w:rsidR="00817606" w:rsidRDefault="00817606" w:rsidP="001D37C1">
      <w:pPr>
        <w:ind w:firstLine="720"/>
        <w:jc w:val="both"/>
        <w:rPr>
          <w:sz w:val="22"/>
          <w:szCs w:val="22"/>
        </w:rPr>
      </w:pPr>
    </w:p>
    <w:p w14:paraId="31BBC7B8" w14:textId="77777777" w:rsidR="00817606" w:rsidRDefault="00817606" w:rsidP="001D37C1">
      <w:pPr>
        <w:ind w:firstLine="720"/>
        <w:jc w:val="both"/>
        <w:rPr>
          <w:sz w:val="22"/>
          <w:szCs w:val="22"/>
        </w:rPr>
      </w:pPr>
    </w:p>
    <w:p w14:paraId="0BE9B7E9" w14:textId="77777777" w:rsidR="00817606" w:rsidRDefault="00817606" w:rsidP="001D37C1">
      <w:pPr>
        <w:ind w:firstLine="720"/>
        <w:jc w:val="both"/>
        <w:rPr>
          <w:sz w:val="22"/>
          <w:szCs w:val="22"/>
        </w:rPr>
      </w:pPr>
    </w:p>
    <w:p w14:paraId="204125DC" w14:textId="7C53D2B0" w:rsidR="00817606" w:rsidRDefault="00817606" w:rsidP="001D37C1">
      <w:pPr>
        <w:ind w:firstLine="720"/>
        <w:jc w:val="both"/>
        <w:rPr>
          <w:sz w:val="22"/>
          <w:szCs w:val="22"/>
        </w:rPr>
      </w:pPr>
      <w:r w:rsidRPr="00CB3102">
        <w:rPr>
          <w:sz w:val="22"/>
          <w:szCs w:val="22"/>
        </w:rPr>
        <w:t>The nearest-neighbor (NN) algorithm constructs the counterfactual by matching the propensity score of each treated observation to the control observation with the closest (nearest) propensity score. NN matching can be performed with or without replacement and with k-nearest neighbors (for this evaluation, we perform 1-nearest matching with and without replacement, as well as 3-nearest and 5-nearest matching with replacement). Similarly, the radius algorithm uses a specified tolerance level on the maximum propensity score distance or “caliper” to match treated observations with all control observations within the given caliper. A caliper of 0.01 was used for both, nearest-neighbor and radius matching.</w:t>
      </w:r>
      <w:r w:rsidRPr="00CB3102">
        <w:rPr>
          <w:rStyle w:val="FootnoteReference"/>
          <w:sz w:val="22"/>
          <w:szCs w:val="22"/>
        </w:rPr>
        <w:footnoteReference w:id="51"/>
      </w:r>
      <w:r w:rsidRPr="00CB3102">
        <w:rPr>
          <w:sz w:val="22"/>
          <w:szCs w:val="22"/>
        </w:rPr>
        <w:t xml:space="preserve"> Lastly, the counterfactual for each treated observation is constructed using the Kernel (default bandwidth, 0.06) and LLR (default bandwidth, 0.06) matching algorithm by using the weighted average of the outcome(s) of virtually all observations in the control group. Weights are inversely proportional to the distance between each control and treated observation.</w:t>
      </w:r>
      <w:r w:rsidRPr="00CB3102">
        <w:rPr>
          <w:rStyle w:val="FootnoteReference"/>
          <w:sz w:val="22"/>
          <w:szCs w:val="22"/>
        </w:rPr>
        <w:footnoteReference w:id="52"/>
      </w:r>
      <w:r w:rsidRPr="00CB3102">
        <w:rPr>
          <w:sz w:val="22"/>
          <w:szCs w:val="22"/>
        </w:rPr>
        <w:t xml:space="preserve"> The choice of matching algorithm involves a trade-off in terms of bias and efficiency, particularly in small samples, as shown in Table 9a.</w:t>
      </w:r>
    </w:p>
    <w:p w14:paraId="28C72E9C" w14:textId="77777777" w:rsidR="00817606" w:rsidRDefault="00817606" w:rsidP="001D37C1">
      <w:pPr>
        <w:ind w:firstLine="720"/>
        <w:jc w:val="both"/>
        <w:rPr>
          <w:sz w:val="22"/>
          <w:szCs w:val="22"/>
        </w:rPr>
      </w:pPr>
    </w:p>
    <w:p w14:paraId="0806FACF" w14:textId="77777777" w:rsidR="001D37C1" w:rsidRPr="00CB3102" w:rsidRDefault="001D37C1" w:rsidP="001D37C1">
      <w:pPr>
        <w:ind w:firstLine="720"/>
        <w:jc w:val="both"/>
        <w:rPr>
          <w:sz w:val="22"/>
          <w:szCs w:val="22"/>
        </w:rPr>
      </w:pPr>
      <w:r w:rsidRPr="00CB3102">
        <w:rPr>
          <w:sz w:val="22"/>
          <w:szCs w:val="22"/>
        </w:rPr>
        <w:t xml:space="preserve">Following </w:t>
      </w:r>
      <w:r w:rsidRPr="00CB3102">
        <w:rPr>
          <w:rFonts w:eastAsia="Times New Roman"/>
          <w:sz w:val="22"/>
          <w:szCs w:val="22"/>
        </w:rPr>
        <w:t>Rosenbaum and Rubin (1985), we rely on the examination of the “standardized percentage bias” or “absolute standardized mean difference” to assess the relative balance, comparability and quality of matched samples. Unlike t-tests, absolute standardized mean differences are not sensitive to sample size. This allows researchers to compare differences in means across measured covariates between treated and control observations in the matched sample with that in the unmatched sample as a percentage of the square root of the average of the sample variances in both groups (Austin, 2009).</w:t>
      </w:r>
      <w:r w:rsidRPr="00CB3102">
        <w:rPr>
          <w:rStyle w:val="FootnoteReference"/>
          <w:sz w:val="22"/>
          <w:szCs w:val="22"/>
        </w:rPr>
        <w:footnoteReference w:id="53"/>
      </w:r>
    </w:p>
    <w:p w14:paraId="7028AEBE" w14:textId="77777777" w:rsidR="001D37C1" w:rsidRPr="00CB3102" w:rsidRDefault="001D37C1" w:rsidP="001D37C1">
      <w:pPr>
        <w:ind w:firstLine="720"/>
        <w:jc w:val="both"/>
        <w:rPr>
          <w:sz w:val="22"/>
          <w:szCs w:val="22"/>
        </w:rPr>
      </w:pPr>
    </w:p>
    <w:p w14:paraId="4BB418D8" w14:textId="7462843C" w:rsidR="001D37C1" w:rsidRPr="00CB3102" w:rsidRDefault="001D37C1" w:rsidP="00CE1248">
      <w:pPr>
        <w:ind w:firstLine="720"/>
        <w:jc w:val="both"/>
        <w:rPr>
          <w:sz w:val="22"/>
          <w:szCs w:val="22"/>
        </w:rPr>
      </w:pPr>
      <w:r w:rsidRPr="00CB3102">
        <w:rPr>
          <w:sz w:val="22"/>
          <w:szCs w:val="22"/>
        </w:rPr>
        <w:t xml:space="preserve">An average absolute standardized difference closer to 0 indicates small differences between treated and control groups in matched samples. </w:t>
      </w:r>
      <w:r w:rsidR="0009478C" w:rsidRPr="00CB3102">
        <w:rPr>
          <w:sz w:val="22"/>
          <w:szCs w:val="22"/>
        </w:rPr>
        <w:t xml:space="preserve">However, </w:t>
      </w:r>
      <w:r w:rsidR="00E76941" w:rsidRPr="00CB3102">
        <w:rPr>
          <w:sz w:val="22"/>
          <w:szCs w:val="22"/>
        </w:rPr>
        <w:t xml:space="preserve">exact balance in covariates </w:t>
      </w:r>
      <w:r w:rsidR="00CE1248" w:rsidRPr="00CB3102">
        <w:rPr>
          <w:sz w:val="22"/>
          <w:szCs w:val="22"/>
        </w:rPr>
        <w:t xml:space="preserve">is a property of </w:t>
      </w:r>
      <w:r w:rsidR="00E76941" w:rsidRPr="00CB3102">
        <w:rPr>
          <w:sz w:val="22"/>
          <w:szCs w:val="22"/>
        </w:rPr>
        <w:t xml:space="preserve">randomized controlled trials (RCT) with large sample sizes. </w:t>
      </w:r>
      <w:r w:rsidR="00CE1248" w:rsidRPr="00CB3102">
        <w:rPr>
          <w:sz w:val="22"/>
          <w:szCs w:val="22"/>
        </w:rPr>
        <w:t>In the case of</w:t>
      </w:r>
      <w:r w:rsidR="00E76941" w:rsidRPr="00CB3102">
        <w:rPr>
          <w:sz w:val="22"/>
          <w:szCs w:val="22"/>
        </w:rPr>
        <w:t xml:space="preserve"> observational studies </w:t>
      </w:r>
      <w:r w:rsidR="00CE1248" w:rsidRPr="00CB3102">
        <w:rPr>
          <w:sz w:val="22"/>
          <w:szCs w:val="22"/>
        </w:rPr>
        <w:t xml:space="preserve">and also of </w:t>
      </w:r>
      <w:r w:rsidR="00E76941" w:rsidRPr="00CB3102">
        <w:rPr>
          <w:sz w:val="22"/>
          <w:szCs w:val="22"/>
        </w:rPr>
        <w:t xml:space="preserve">RCTs with small samples, some degree of imbalance in </w:t>
      </w:r>
      <w:r w:rsidR="00CE1248" w:rsidRPr="00CB3102">
        <w:rPr>
          <w:sz w:val="22"/>
          <w:szCs w:val="22"/>
        </w:rPr>
        <w:t xml:space="preserve">measured </w:t>
      </w:r>
      <w:r w:rsidR="00E76941" w:rsidRPr="00CB3102">
        <w:rPr>
          <w:sz w:val="22"/>
          <w:szCs w:val="22"/>
        </w:rPr>
        <w:t>covariates can be expected (Austin, 2009).</w:t>
      </w:r>
      <w:r w:rsidR="00CE1248" w:rsidRPr="00CB3102">
        <w:rPr>
          <w:sz w:val="22"/>
          <w:szCs w:val="22"/>
        </w:rPr>
        <w:t xml:space="preserve"> Furthermore, a</w:t>
      </w:r>
      <w:r w:rsidRPr="00CB3102">
        <w:rPr>
          <w:sz w:val="22"/>
          <w:szCs w:val="22"/>
        </w:rPr>
        <w:t xml:space="preserve">s noted in </w:t>
      </w:r>
      <w:proofErr w:type="spellStart"/>
      <w:r w:rsidRPr="00CB3102">
        <w:rPr>
          <w:sz w:val="22"/>
          <w:szCs w:val="22"/>
        </w:rPr>
        <w:t>Garrido</w:t>
      </w:r>
      <w:proofErr w:type="spellEnd"/>
      <w:r w:rsidRPr="00CB3102">
        <w:rPr>
          <w:sz w:val="22"/>
          <w:szCs w:val="22"/>
        </w:rPr>
        <w:t xml:space="preserve"> (2014), there is no consensus in the literature on how much imbalance is acceptable w</w:t>
      </w:r>
      <w:r w:rsidR="00CE1248" w:rsidRPr="00CB3102">
        <w:rPr>
          <w:sz w:val="22"/>
          <w:szCs w:val="22"/>
        </w:rPr>
        <w:t>hen implementing PSM. P</w:t>
      </w:r>
      <w:r w:rsidRPr="00CB3102">
        <w:rPr>
          <w:sz w:val="22"/>
          <w:szCs w:val="22"/>
        </w:rPr>
        <w:t xml:space="preserve">roposed maximum bias range from 10 to 25 percent (Harder </w:t>
      </w:r>
      <w:r w:rsidRPr="00CB3102">
        <w:rPr>
          <w:i/>
          <w:sz w:val="22"/>
          <w:szCs w:val="22"/>
        </w:rPr>
        <w:t xml:space="preserve">et al., </w:t>
      </w:r>
      <w:r w:rsidRPr="00CB3102">
        <w:rPr>
          <w:sz w:val="22"/>
          <w:szCs w:val="22"/>
        </w:rPr>
        <w:t>2010).</w:t>
      </w:r>
      <w:r w:rsidRPr="00CB3102">
        <w:rPr>
          <w:rStyle w:val="FootnoteReference"/>
          <w:sz w:val="22"/>
          <w:szCs w:val="22"/>
        </w:rPr>
        <w:footnoteReference w:id="54"/>
      </w:r>
      <w:r w:rsidRPr="00CB3102">
        <w:rPr>
          <w:sz w:val="22"/>
          <w:szCs w:val="22"/>
        </w:rPr>
        <w:t xml:space="preserve"> </w:t>
      </w:r>
    </w:p>
    <w:p w14:paraId="691E551D" w14:textId="77777777" w:rsidR="001D37C1" w:rsidRPr="00CB3102" w:rsidRDefault="001D37C1" w:rsidP="00CE1248">
      <w:pPr>
        <w:jc w:val="both"/>
        <w:rPr>
          <w:color w:val="000000" w:themeColor="text1"/>
          <w:sz w:val="22"/>
          <w:szCs w:val="22"/>
        </w:rPr>
      </w:pPr>
    </w:p>
    <w:p w14:paraId="32D0584F" w14:textId="7936BD8B" w:rsidR="0052525E" w:rsidRDefault="0054033E" w:rsidP="00CE1248">
      <w:pPr>
        <w:ind w:firstLine="720"/>
        <w:jc w:val="both"/>
        <w:rPr>
          <w:color w:val="000000" w:themeColor="text1"/>
        </w:rPr>
      </w:pPr>
      <w:r w:rsidRPr="00CB3102">
        <w:rPr>
          <w:color w:val="000000" w:themeColor="text1"/>
          <w:sz w:val="22"/>
          <w:szCs w:val="22"/>
        </w:rPr>
        <w:t>Table 9b reports standardized (% bias) difference</w:t>
      </w:r>
      <w:r w:rsidR="002B2192" w:rsidRPr="00CB3102">
        <w:rPr>
          <w:color w:val="000000" w:themeColor="text1"/>
          <w:sz w:val="22"/>
          <w:szCs w:val="22"/>
        </w:rPr>
        <w:t>s in means</w:t>
      </w:r>
      <w:r w:rsidRPr="00CB3102">
        <w:rPr>
          <w:color w:val="000000" w:themeColor="text1"/>
          <w:sz w:val="22"/>
          <w:szCs w:val="22"/>
        </w:rPr>
        <w:t xml:space="preserve"> </w:t>
      </w:r>
      <w:r w:rsidR="002B2192" w:rsidRPr="00CB3102">
        <w:rPr>
          <w:color w:val="000000" w:themeColor="text1"/>
          <w:sz w:val="22"/>
          <w:szCs w:val="22"/>
        </w:rPr>
        <w:t xml:space="preserve">of </w:t>
      </w:r>
      <w:r w:rsidR="00035095" w:rsidRPr="00CB3102">
        <w:rPr>
          <w:color w:val="000000" w:themeColor="text1"/>
          <w:sz w:val="22"/>
          <w:szCs w:val="22"/>
        </w:rPr>
        <w:t>measured</w:t>
      </w:r>
      <w:r w:rsidR="002B2192" w:rsidRPr="00CB3102">
        <w:rPr>
          <w:color w:val="000000" w:themeColor="text1"/>
          <w:sz w:val="22"/>
          <w:szCs w:val="22"/>
        </w:rPr>
        <w:t xml:space="preserve"> covariates </w:t>
      </w:r>
      <w:r w:rsidRPr="00CB3102">
        <w:rPr>
          <w:color w:val="000000" w:themeColor="text1"/>
          <w:sz w:val="22"/>
          <w:szCs w:val="22"/>
        </w:rPr>
        <w:t xml:space="preserve">between </w:t>
      </w:r>
      <w:r w:rsidR="008E3168" w:rsidRPr="00CB3102">
        <w:rPr>
          <w:color w:val="000000" w:themeColor="text1"/>
          <w:sz w:val="22"/>
          <w:szCs w:val="22"/>
        </w:rPr>
        <w:t>the treated and control</w:t>
      </w:r>
      <w:r w:rsidRPr="00CB3102">
        <w:rPr>
          <w:color w:val="000000" w:themeColor="text1"/>
          <w:sz w:val="22"/>
          <w:szCs w:val="22"/>
        </w:rPr>
        <w:t xml:space="preserve"> groups in </w:t>
      </w:r>
      <w:r w:rsidR="002B2192" w:rsidRPr="00CB3102">
        <w:rPr>
          <w:color w:val="000000" w:themeColor="text1"/>
          <w:sz w:val="22"/>
          <w:szCs w:val="22"/>
        </w:rPr>
        <w:t xml:space="preserve">the unmatched and </w:t>
      </w:r>
      <w:r w:rsidRPr="00CB3102">
        <w:rPr>
          <w:color w:val="000000" w:themeColor="text1"/>
          <w:sz w:val="22"/>
          <w:szCs w:val="22"/>
        </w:rPr>
        <w:t>matched samples.</w:t>
      </w:r>
      <w:r w:rsidR="002B2192" w:rsidRPr="00CB3102">
        <w:rPr>
          <w:color w:val="000000" w:themeColor="text1"/>
          <w:sz w:val="22"/>
          <w:szCs w:val="22"/>
        </w:rPr>
        <w:t xml:space="preserve">  A total of 15 out of the 29 covariates in the unmatched sample have an absolute standardized difference greater than 10 percent; </w:t>
      </w:r>
      <w:r w:rsidR="004447ED" w:rsidRPr="00CB3102">
        <w:rPr>
          <w:color w:val="000000" w:themeColor="text1"/>
          <w:sz w:val="22"/>
          <w:szCs w:val="22"/>
        </w:rPr>
        <w:t xml:space="preserve">the largest differences </w:t>
      </w:r>
      <w:r w:rsidR="00C87498" w:rsidRPr="00CB3102">
        <w:rPr>
          <w:color w:val="000000" w:themeColor="text1"/>
          <w:sz w:val="22"/>
          <w:szCs w:val="22"/>
        </w:rPr>
        <w:t>being 85.4 percent (AEZ valleys), 30.8 percent (time to main water source), 27.4 percent (time to route or road), and 27.2 (AEZ</w:t>
      </w:r>
      <w:r w:rsidR="005260C3" w:rsidRPr="00CB3102">
        <w:rPr>
          <w:color w:val="000000" w:themeColor="text1"/>
          <w:sz w:val="22"/>
          <w:szCs w:val="22"/>
        </w:rPr>
        <w:t xml:space="preserve"> tropical).</w:t>
      </w:r>
      <w:r w:rsidR="001F55AA" w:rsidRPr="00CB3102">
        <w:rPr>
          <w:color w:val="000000" w:themeColor="text1"/>
          <w:sz w:val="22"/>
          <w:szCs w:val="22"/>
        </w:rPr>
        <w:t xml:space="preserve"> </w:t>
      </w:r>
      <w:r w:rsidR="00151618" w:rsidRPr="00CB3102">
        <w:rPr>
          <w:color w:val="000000" w:themeColor="text1"/>
          <w:sz w:val="22"/>
          <w:szCs w:val="22"/>
        </w:rPr>
        <w:t>Only 11 covariates have an absolute % bias less than 5 percent.</w:t>
      </w:r>
      <w:r w:rsidR="00574BD7" w:rsidRPr="00CB3102">
        <w:rPr>
          <w:color w:val="000000" w:themeColor="text1"/>
          <w:sz w:val="22"/>
          <w:szCs w:val="22"/>
        </w:rPr>
        <w:t xml:space="preserve"> </w:t>
      </w:r>
      <w:r w:rsidR="001D37C1" w:rsidRPr="00CB3102">
        <w:rPr>
          <w:color w:val="000000" w:themeColor="text1"/>
          <w:sz w:val="22"/>
          <w:szCs w:val="22"/>
        </w:rPr>
        <w:t>However, u</w:t>
      </w:r>
      <w:r w:rsidR="001F55AA" w:rsidRPr="00CB3102">
        <w:rPr>
          <w:color w:val="000000" w:themeColor="text1"/>
          <w:sz w:val="22"/>
          <w:szCs w:val="22"/>
        </w:rPr>
        <w:t>nder PSM, standardized</w:t>
      </w:r>
      <w:r w:rsidR="00F91742" w:rsidRPr="00CB3102">
        <w:rPr>
          <w:color w:val="000000" w:themeColor="text1"/>
          <w:sz w:val="22"/>
          <w:szCs w:val="22"/>
        </w:rPr>
        <w:t xml:space="preserve"> differences in measured covariates were</w:t>
      </w:r>
      <w:r w:rsidR="001F55AA" w:rsidRPr="00CB3102">
        <w:rPr>
          <w:color w:val="000000" w:themeColor="text1"/>
          <w:sz w:val="22"/>
          <w:szCs w:val="22"/>
        </w:rPr>
        <w:t xml:space="preserve"> significantly</w:t>
      </w:r>
      <w:r w:rsidR="00F91742" w:rsidRPr="00CB3102">
        <w:rPr>
          <w:color w:val="000000" w:themeColor="text1"/>
          <w:sz w:val="22"/>
          <w:szCs w:val="22"/>
        </w:rPr>
        <w:t xml:space="preserve"> reduced across </w:t>
      </w:r>
      <w:r w:rsidR="00865FAA" w:rsidRPr="00CB3102">
        <w:rPr>
          <w:color w:val="000000" w:themeColor="text1"/>
          <w:sz w:val="22"/>
          <w:szCs w:val="22"/>
        </w:rPr>
        <w:t>matching</w:t>
      </w:r>
      <w:r w:rsidR="00F91742" w:rsidRPr="00CB3102">
        <w:rPr>
          <w:color w:val="000000" w:themeColor="text1"/>
          <w:sz w:val="22"/>
          <w:szCs w:val="22"/>
        </w:rPr>
        <w:t xml:space="preserve"> algorithms.</w:t>
      </w:r>
      <w:r w:rsidR="001D37C1" w:rsidRPr="00CB3102">
        <w:rPr>
          <w:color w:val="000000" w:themeColor="text1"/>
          <w:sz w:val="22"/>
          <w:szCs w:val="22"/>
        </w:rPr>
        <w:t xml:space="preserve"> Only for the 1-nearest-neighbor with replacement and local linear regression </w:t>
      </w:r>
      <w:r w:rsidR="00F91742" w:rsidRPr="00CB3102">
        <w:rPr>
          <w:color w:val="000000" w:themeColor="text1"/>
          <w:sz w:val="22"/>
          <w:szCs w:val="22"/>
        </w:rPr>
        <w:t xml:space="preserve">matching algorithms we observe </w:t>
      </w:r>
      <w:r w:rsidR="001D5A66" w:rsidRPr="00CB3102">
        <w:rPr>
          <w:color w:val="000000" w:themeColor="text1"/>
          <w:sz w:val="22"/>
          <w:szCs w:val="22"/>
        </w:rPr>
        <w:t>a small imbalance</w:t>
      </w:r>
      <w:r w:rsidR="001D37C1" w:rsidRPr="00CB3102">
        <w:rPr>
          <w:color w:val="000000" w:themeColor="text1"/>
          <w:sz w:val="22"/>
          <w:szCs w:val="22"/>
        </w:rPr>
        <w:t xml:space="preserve"> in a few variables</w:t>
      </w:r>
      <w:r w:rsidR="001D5A66" w:rsidRPr="00CB3102">
        <w:rPr>
          <w:color w:val="000000" w:themeColor="text1"/>
          <w:sz w:val="22"/>
          <w:szCs w:val="22"/>
        </w:rPr>
        <w:t xml:space="preserve">. </w:t>
      </w:r>
      <w:r w:rsidR="00574BD7" w:rsidRPr="00CB3102">
        <w:rPr>
          <w:color w:val="000000" w:themeColor="text1"/>
          <w:sz w:val="22"/>
          <w:szCs w:val="22"/>
        </w:rPr>
        <w:t>The overall performance of the different matching techniques was satisfactor</w:t>
      </w:r>
      <w:r w:rsidR="00CE1248" w:rsidRPr="00CB3102">
        <w:rPr>
          <w:color w:val="000000" w:themeColor="text1"/>
          <w:sz w:val="22"/>
          <w:szCs w:val="22"/>
        </w:rPr>
        <w:t xml:space="preserve">y: </w:t>
      </w:r>
      <w:r w:rsidR="00574BD7" w:rsidRPr="00CB3102">
        <w:rPr>
          <w:color w:val="000000" w:themeColor="text1"/>
          <w:sz w:val="22"/>
          <w:szCs w:val="22"/>
        </w:rPr>
        <w:t>average absolute standardized % bias of the unmatched sample is 13.8 percent</w:t>
      </w:r>
      <w:r w:rsidR="00CE1248" w:rsidRPr="00CB3102">
        <w:rPr>
          <w:color w:val="000000" w:themeColor="text1"/>
          <w:sz w:val="22"/>
          <w:szCs w:val="22"/>
        </w:rPr>
        <w:t>, with a median of 10.4 percent</w:t>
      </w:r>
      <w:r w:rsidR="00574BD7" w:rsidRPr="00CB3102">
        <w:rPr>
          <w:color w:val="000000" w:themeColor="text1"/>
          <w:sz w:val="22"/>
          <w:szCs w:val="22"/>
        </w:rPr>
        <w:t xml:space="preserve">. </w:t>
      </w:r>
      <w:r w:rsidR="00CE1248" w:rsidRPr="00CB3102">
        <w:rPr>
          <w:color w:val="000000" w:themeColor="text1"/>
          <w:sz w:val="22"/>
          <w:szCs w:val="22"/>
        </w:rPr>
        <w:t xml:space="preserve">With PSM, </w:t>
      </w:r>
      <w:r w:rsidR="00574BD7" w:rsidRPr="00CB3102">
        <w:rPr>
          <w:color w:val="000000" w:themeColor="text1"/>
          <w:sz w:val="22"/>
          <w:szCs w:val="22"/>
        </w:rPr>
        <w:t>average absolute standardized % bias</w:t>
      </w:r>
      <w:r w:rsidR="00CE1248" w:rsidRPr="00CB3102">
        <w:rPr>
          <w:color w:val="000000" w:themeColor="text1"/>
          <w:sz w:val="22"/>
          <w:szCs w:val="22"/>
        </w:rPr>
        <w:t xml:space="preserve"> range from 2.8 to 5.4 percent, and a median of 2 to 4.4 percent</w:t>
      </w:r>
      <w:r w:rsidR="00574BD7" w:rsidRPr="00CB3102">
        <w:rPr>
          <w:color w:val="000000" w:themeColor="text1"/>
          <w:sz w:val="22"/>
          <w:szCs w:val="22"/>
        </w:rPr>
        <w:t>.</w:t>
      </w:r>
      <w:r w:rsidR="00574BD7">
        <w:rPr>
          <w:color w:val="000000" w:themeColor="text1"/>
        </w:rPr>
        <w:t xml:space="preserve"> </w:t>
      </w:r>
    </w:p>
    <w:p w14:paraId="68A06339" w14:textId="77777777" w:rsidR="003748F6" w:rsidRDefault="003748F6" w:rsidP="0052525E">
      <w:pPr>
        <w:jc w:val="both"/>
        <w:rPr>
          <w:color w:val="000000" w:themeColor="text1"/>
        </w:rPr>
      </w:pPr>
    </w:p>
    <w:p w14:paraId="193D911A" w14:textId="38AFE37A" w:rsidR="00F57F4F" w:rsidRPr="00F57F4F" w:rsidRDefault="00F57F4F" w:rsidP="00F57F4F">
      <w:pPr>
        <w:rPr>
          <w:b/>
          <w:color w:val="000000" w:themeColor="text1"/>
        </w:rPr>
        <w:sectPr w:rsidR="00F57F4F" w:rsidRPr="00F57F4F" w:rsidSect="00272235">
          <w:pgSz w:w="12240" w:h="15840"/>
          <w:pgMar w:top="1440" w:right="1440" w:bottom="810" w:left="1440" w:header="720" w:footer="720" w:gutter="0"/>
          <w:cols w:space="720"/>
          <w:docGrid w:linePitch="360"/>
        </w:sectPr>
      </w:pPr>
    </w:p>
    <w:tbl>
      <w:tblPr>
        <w:tblW w:w="10732" w:type="dxa"/>
        <w:tblInd w:w="-522" w:type="dxa"/>
        <w:tblLook w:val="04A0" w:firstRow="1" w:lastRow="0" w:firstColumn="1" w:lastColumn="0" w:noHBand="0" w:noVBand="1"/>
      </w:tblPr>
      <w:tblGrid>
        <w:gridCol w:w="4227"/>
        <w:gridCol w:w="760"/>
        <w:gridCol w:w="770"/>
        <w:gridCol w:w="820"/>
        <w:gridCol w:w="820"/>
        <w:gridCol w:w="820"/>
        <w:gridCol w:w="20"/>
        <w:gridCol w:w="800"/>
        <w:gridCol w:w="820"/>
        <w:gridCol w:w="875"/>
      </w:tblGrid>
      <w:tr w:rsidR="00FC0575" w14:paraId="2E62960B" w14:textId="77777777" w:rsidTr="00FC0575">
        <w:trPr>
          <w:trHeight w:val="340"/>
        </w:trPr>
        <w:tc>
          <w:tcPr>
            <w:tcW w:w="10732" w:type="dxa"/>
            <w:gridSpan w:val="10"/>
            <w:tcBorders>
              <w:top w:val="nil"/>
              <w:left w:val="nil"/>
              <w:bottom w:val="single" w:sz="8" w:space="0" w:color="auto"/>
              <w:right w:val="nil"/>
            </w:tcBorders>
            <w:shd w:val="clear" w:color="auto" w:fill="auto"/>
            <w:noWrap/>
            <w:vAlign w:val="bottom"/>
            <w:hideMark/>
          </w:tcPr>
          <w:p w14:paraId="7FEC7C1E" w14:textId="77777777" w:rsidR="00FC0575" w:rsidRPr="00CB3102" w:rsidRDefault="00FC0575" w:rsidP="002A0192">
            <w:pPr>
              <w:spacing w:line="360" w:lineRule="auto"/>
              <w:jc w:val="center"/>
              <w:rPr>
                <w:rFonts w:eastAsia="Times New Roman"/>
                <w:i/>
                <w:iCs/>
                <w:color w:val="000000"/>
                <w:sz w:val="22"/>
                <w:szCs w:val="22"/>
              </w:rPr>
            </w:pPr>
            <w:r w:rsidRPr="00CB3102">
              <w:rPr>
                <w:rFonts w:eastAsia="Times New Roman"/>
                <w:b/>
                <w:bCs/>
                <w:i/>
                <w:iCs/>
                <w:color w:val="000000"/>
                <w:sz w:val="22"/>
                <w:szCs w:val="22"/>
              </w:rPr>
              <w:lastRenderedPageBreak/>
              <w:t>Table 9b</w:t>
            </w:r>
            <w:r w:rsidRPr="00CB3102">
              <w:rPr>
                <w:rFonts w:eastAsia="Times New Roman"/>
                <w:bCs/>
                <w:i/>
                <w:iCs/>
                <w:color w:val="000000"/>
                <w:sz w:val="22"/>
                <w:szCs w:val="22"/>
              </w:rPr>
              <w:t>—</w:t>
            </w:r>
            <w:r w:rsidRPr="00CB3102">
              <w:rPr>
                <w:rFonts w:eastAsia="Times New Roman"/>
                <w:i/>
                <w:iCs/>
                <w:color w:val="000000"/>
                <w:sz w:val="22"/>
                <w:szCs w:val="22"/>
              </w:rPr>
              <w:t>Standardized % Bias Across Covariates: Matched Samples</w:t>
            </w:r>
          </w:p>
        </w:tc>
      </w:tr>
      <w:tr w:rsidR="00FC0575" w14:paraId="235CD3C9" w14:textId="77777777" w:rsidTr="00FC0575">
        <w:trPr>
          <w:trHeight w:val="320"/>
        </w:trPr>
        <w:tc>
          <w:tcPr>
            <w:tcW w:w="4227" w:type="dxa"/>
            <w:vMerge w:val="restart"/>
            <w:tcBorders>
              <w:top w:val="nil"/>
              <w:left w:val="nil"/>
              <w:bottom w:val="nil"/>
              <w:right w:val="nil"/>
            </w:tcBorders>
            <w:shd w:val="clear" w:color="auto" w:fill="auto"/>
            <w:noWrap/>
            <w:vAlign w:val="bottom"/>
            <w:hideMark/>
          </w:tcPr>
          <w:p w14:paraId="1722E350" w14:textId="77777777" w:rsidR="00FC0575" w:rsidRDefault="00FC0575" w:rsidP="002A0192">
            <w:pPr>
              <w:jc w:val="center"/>
              <w:rPr>
                <w:rFonts w:eastAsia="Times New Roman"/>
                <w:i/>
                <w:iCs/>
                <w:color w:val="000000"/>
              </w:rPr>
            </w:pPr>
          </w:p>
        </w:tc>
        <w:tc>
          <w:tcPr>
            <w:tcW w:w="760" w:type="dxa"/>
            <w:vMerge w:val="restart"/>
            <w:tcBorders>
              <w:top w:val="nil"/>
              <w:left w:val="single" w:sz="8" w:space="0" w:color="auto"/>
              <w:bottom w:val="single" w:sz="8" w:space="0" w:color="000000"/>
              <w:right w:val="single" w:sz="8" w:space="0" w:color="auto"/>
            </w:tcBorders>
            <w:shd w:val="clear" w:color="auto" w:fill="auto"/>
            <w:vAlign w:val="center"/>
            <w:hideMark/>
          </w:tcPr>
          <w:p w14:paraId="30773A32" w14:textId="77777777" w:rsidR="00FC0575" w:rsidRPr="00841EB3" w:rsidRDefault="00FC0575" w:rsidP="002A0192">
            <w:pPr>
              <w:jc w:val="center"/>
              <w:rPr>
                <w:rFonts w:eastAsia="Times New Roman"/>
                <w:b/>
                <w:bCs/>
                <w:i/>
                <w:iCs/>
                <w:color w:val="000000"/>
                <w:sz w:val="13"/>
                <w:szCs w:val="12"/>
              </w:rPr>
            </w:pPr>
            <w:r w:rsidRPr="00841EB3">
              <w:rPr>
                <w:rFonts w:eastAsia="Times New Roman"/>
                <w:b/>
                <w:bCs/>
                <w:color w:val="000000"/>
                <w:sz w:val="13"/>
                <w:szCs w:val="12"/>
              </w:rPr>
              <w:t>%bias</w:t>
            </w:r>
            <w:r w:rsidRPr="00841EB3">
              <w:rPr>
                <w:rFonts w:eastAsia="Times New Roman"/>
                <w:b/>
                <w:bCs/>
                <w:i/>
                <w:iCs/>
                <w:color w:val="000000"/>
                <w:sz w:val="13"/>
                <w:szCs w:val="12"/>
              </w:rPr>
              <w:t xml:space="preserve"> </w:t>
            </w:r>
            <w:r w:rsidRPr="00841EB3">
              <w:rPr>
                <w:rFonts w:eastAsia="Times New Roman"/>
                <w:color w:val="000000"/>
                <w:sz w:val="13"/>
                <w:szCs w:val="12"/>
              </w:rPr>
              <w:t>(before matching)</w:t>
            </w:r>
          </w:p>
        </w:tc>
        <w:tc>
          <w:tcPr>
            <w:tcW w:w="3250" w:type="dxa"/>
            <w:gridSpan w:val="5"/>
            <w:tcBorders>
              <w:top w:val="nil"/>
              <w:left w:val="single" w:sz="4" w:space="0" w:color="auto"/>
              <w:bottom w:val="single" w:sz="8" w:space="0" w:color="auto"/>
              <w:right w:val="nil"/>
            </w:tcBorders>
            <w:shd w:val="clear" w:color="auto" w:fill="auto"/>
            <w:noWrap/>
            <w:vAlign w:val="center"/>
            <w:hideMark/>
          </w:tcPr>
          <w:p w14:paraId="69006A9A" w14:textId="77777777" w:rsidR="00FC0575" w:rsidRDefault="00FC0575" w:rsidP="002A0192">
            <w:pPr>
              <w:jc w:val="center"/>
              <w:rPr>
                <w:rFonts w:eastAsia="Times New Roman"/>
                <w:b/>
                <w:bCs/>
                <w:i/>
                <w:iCs/>
                <w:color w:val="000000"/>
                <w:sz w:val="12"/>
                <w:szCs w:val="12"/>
              </w:rPr>
            </w:pPr>
            <w:r w:rsidRPr="00841EB3">
              <w:rPr>
                <w:rFonts w:eastAsia="Times New Roman"/>
                <w:b/>
                <w:bCs/>
                <w:i/>
                <w:iCs/>
                <w:color w:val="000000"/>
                <w:sz w:val="15"/>
                <w:szCs w:val="12"/>
              </w:rPr>
              <w:t xml:space="preserve"> -psmatch2-</w:t>
            </w:r>
            <w:r w:rsidRPr="00841EB3">
              <w:rPr>
                <w:rFonts w:eastAsia="Times New Roman"/>
                <w:i/>
                <w:iCs/>
                <w:color w:val="000000"/>
                <w:sz w:val="15"/>
                <w:szCs w:val="12"/>
              </w:rPr>
              <w:t xml:space="preserve"> </w:t>
            </w:r>
            <w:r w:rsidRPr="00841EB3">
              <w:rPr>
                <w:rFonts w:eastAsia="Times New Roman"/>
                <w:color w:val="000000"/>
                <w:sz w:val="15"/>
                <w:szCs w:val="12"/>
              </w:rPr>
              <w:t>with caliper (0.01)</w:t>
            </w:r>
          </w:p>
        </w:tc>
        <w:tc>
          <w:tcPr>
            <w:tcW w:w="2495" w:type="dxa"/>
            <w:gridSpan w:val="3"/>
            <w:tcBorders>
              <w:top w:val="nil"/>
              <w:left w:val="nil"/>
              <w:bottom w:val="single" w:sz="8" w:space="0" w:color="auto"/>
              <w:right w:val="nil"/>
            </w:tcBorders>
            <w:shd w:val="clear" w:color="auto" w:fill="auto"/>
            <w:noWrap/>
            <w:vAlign w:val="center"/>
            <w:hideMark/>
          </w:tcPr>
          <w:p w14:paraId="50067900" w14:textId="77777777" w:rsidR="00FC0575" w:rsidRDefault="00FC0575" w:rsidP="002A0192">
            <w:pPr>
              <w:jc w:val="center"/>
              <w:rPr>
                <w:rFonts w:eastAsia="Times New Roman"/>
                <w:b/>
                <w:bCs/>
                <w:i/>
                <w:iCs/>
                <w:color w:val="000000"/>
                <w:sz w:val="12"/>
                <w:szCs w:val="12"/>
              </w:rPr>
            </w:pPr>
            <w:r w:rsidRPr="00841EB3">
              <w:rPr>
                <w:rFonts w:eastAsia="Times New Roman"/>
                <w:b/>
                <w:bCs/>
                <w:i/>
                <w:iCs/>
                <w:color w:val="000000"/>
                <w:sz w:val="15"/>
                <w:szCs w:val="12"/>
              </w:rPr>
              <w:t xml:space="preserve"> -psmatch2-</w:t>
            </w:r>
          </w:p>
        </w:tc>
      </w:tr>
      <w:tr w:rsidR="00FC0575" w14:paraId="60F642B3" w14:textId="77777777" w:rsidTr="00FC0575">
        <w:trPr>
          <w:trHeight w:val="640"/>
        </w:trPr>
        <w:tc>
          <w:tcPr>
            <w:tcW w:w="4227" w:type="dxa"/>
            <w:vMerge/>
            <w:tcBorders>
              <w:top w:val="nil"/>
              <w:left w:val="nil"/>
              <w:bottom w:val="nil"/>
              <w:right w:val="nil"/>
            </w:tcBorders>
            <w:vAlign w:val="center"/>
            <w:hideMark/>
          </w:tcPr>
          <w:p w14:paraId="3B35973E" w14:textId="77777777" w:rsidR="00FC0575" w:rsidRDefault="00FC0575" w:rsidP="002A0192">
            <w:pPr>
              <w:rPr>
                <w:rFonts w:eastAsia="Times New Roman"/>
                <w:i/>
                <w:iCs/>
                <w:color w:val="000000"/>
              </w:rPr>
            </w:pPr>
          </w:p>
        </w:tc>
        <w:tc>
          <w:tcPr>
            <w:tcW w:w="760" w:type="dxa"/>
            <w:vMerge/>
            <w:tcBorders>
              <w:top w:val="nil"/>
              <w:left w:val="single" w:sz="8" w:space="0" w:color="auto"/>
              <w:bottom w:val="single" w:sz="8" w:space="0" w:color="000000"/>
              <w:right w:val="single" w:sz="8" w:space="0" w:color="auto"/>
            </w:tcBorders>
            <w:vAlign w:val="center"/>
            <w:hideMark/>
          </w:tcPr>
          <w:p w14:paraId="11F7FB78" w14:textId="77777777" w:rsidR="00FC0575" w:rsidRDefault="00FC0575" w:rsidP="002A0192">
            <w:pPr>
              <w:rPr>
                <w:rFonts w:eastAsia="Times New Roman"/>
                <w:b/>
                <w:bCs/>
                <w:i/>
                <w:iCs/>
                <w:color w:val="000000"/>
                <w:sz w:val="12"/>
                <w:szCs w:val="12"/>
              </w:rPr>
            </w:pPr>
          </w:p>
        </w:tc>
        <w:tc>
          <w:tcPr>
            <w:tcW w:w="770" w:type="dxa"/>
            <w:tcBorders>
              <w:top w:val="nil"/>
              <w:left w:val="single" w:sz="4" w:space="0" w:color="auto"/>
              <w:bottom w:val="single" w:sz="8" w:space="0" w:color="auto"/>
              <w:right w:val="nil"/>
            </w:tcBorders>
            <w:shd w:val="clear" w:color="auto" w:fill="auto"/>
            <w:vAlign w:val="center"/>
            <w:hideMark/>
          </w:tcPr>
          <w:p w14:paraId="7176EB2E" w14:textId="77777777" w:rsidR="00FC0575" w:rsidRDefault="00FC0575" w:rsidP="002A0192">
            <w:pPr>
              <w:jc w:val="center"/>
              <w:rPr>
                <w:rFonts w:eastAsia="Times New Roman"/>
                <w:b/>
                <w:bCs/>
                <w:color w:val="000000"/>
                <w:sz w:val="12"/>
                <w:szCs w:val="12"/>
              </w:rPr>
            </w:pPr>
            <w:r>
              <w:rPr>
                <w:rFonts w:eastAsia="Times New Roman"/>
                <w:b/>
                <w:bCs/>
                <w:color w:val="000000"/>
                <w:sz w:val="12"/>
                <w:szCs w:val="12"/>
              </w:rPr>
              <w:t>(I)</w:t>
            </w:r>
            <w:r>
              <w:rPr>
                <w:rFonts w:eastAsia="Times New Roman"/>
                <w:b/>
                <w:bCs/>
                <w:color w:val="000000"/>
                <w:sz w:val="12"/>
                <w:szCs w:val="12"/>
              </w:rPr>
              <w:br/>
              <w:t>PSM</w:t>
            </w:r>
            <w:r>
              <w:rPr>
                <w:rFonts w:eastAsia="Times New Roman"/>
                <w:b/>
                <w:bCs/>
                <w:color w:val="000000"/>
                <w:sz w:val="12"/>
                <w:szCs w:val="12"/>
              </w:rPr>
              <w:br/>
            </w:r>
            <w:r w:rsidRPr="00A5289B">
              <w:rPr>
                <w:rFonts w:eastAsia="Times New Roman"/>
                <w:color w:val="000000"/>
                <w:sz w:val="11"/>
                <w:szCs w:val="11"/>
              </w:rPr>
              <w:t>NN(1)</w:t>
            </w:r>
            <w:r>
              <w:rPr>
                <w:rFonts w:eastAsia="Times New Roman"/>
                <w:color w:val="000000"/>
                <w:sz w:val="10"/>
                <w:szCs w:val="10"/>
              </w:rPr>
              <w:t xml:space="preserve"> </w:t>
            </w:r>
          </w:p>
        </w:tc>
        <w:tc>
          <w:tcPr>
            <w:tcW w:w="820" w:type="dxa"/>
            <w:tcBorders>
              <w:top w:val="nil"/>
              <w:left w:val="nil"/>
              <w:bottom w:val="single" w:sz="8" w:space="0" w:color="auto"/>
              <w:right w:val="nil"/>
            </w:tcBorders>
            <w:shd w:val="clear" w:color="auto" w:fill="auto"/>
            <w:vAlign w:val="center"/>
            <w:hideMark/>
          </w:tcPr>
          <w:p w14:paraId="7A293393" w14:textId="77777777" w:rsidR="00FC0575" w:rsidRDefault="00FC0575" w:rsidP="002A0192">
            <w:pPr>
              <w:jc w:val="center"/>
              <w:rPr>
                <w:rFonts w:eastAsia="Times New Roman"/>
                <w:b/>
                <w:bCs/>
                <w:color w:val="000000"/>
                <w:sz w:val="12"/>
                <w:szCs w:val="12"/>
              </w:rPr>
            </w:pPr>
            <w:r>
              <w:rPr>
                <w:rFonts w:eastAsia="Times New Roman"/>
                <w:b/>
                <w:bCs/>
                <w:color w:val="000000"/>
                <w:sz w:val="12"/>
                <w:szCs w:val="12"/>
              </w:rPr>
              <w:t>(II)</w:t>
            </w:r>
            <w:r>
              <w:rPr>
                <w:rFonts w:eastAsia="Times New Roman"/>
                <w:b/>
                <w:bCs/>
                <w:color w:val="000000"/>
                <w:sz w:val="12"/>
                <w:szCs w:val="12"/>
              </w:rPr>
              <w:br/>
              <w:t>PSM</w:t>
            </w:r>
            <w:r>
              <w:rPr>
                <w:rFonts w:eastAsia="Times New Roman"/>
                <w:b/>
                <w:bCs/>
                <w:color w:val="000000"/>
                <w:sz w:val="12"/>
                <w:szCs w:val="12"/>
              </w:rPr>
              <w:br/>
            </w:r>
            <w:r w:rsidRPr="00A5289B">
              <w:rPr>
                <w:rFonts w:eastAsia="Times New Roman"/>
                <w:color w:val="000000"/>
                <w:sz w:val="11"/>
                <w:szCs w:val="10"/>
              </w:rPr>
              <w:t xml:space="preserve">NN </w:t>
            </w:r>
            <w:r>
              <w:rPr>
                <w:rFonts w:eastAsia="Times New Roman"/>
                <w:color w:val="000000"/>
                <w:sz w:val="11"/>
                <w:szCs w:val="10"/>
              </w:rPr>
              <w:br/>
            </w:r>
            <w:r w:rsidRPr="00A5289B">
              <w:rPr>
                <w:rFonts w:eastAsia="Times New Roman"/>
                <w:color w:val="000000"/>
                <w:sz w:val="11"/>
                <w:szCs w:val="10"/>
              </w:rPr>
              <w:t>w/out rep</w:t>
            </w:r>
            <w:r>
              <w:rPr>
                <w:rFonts w:eastAsia="Times New Roman"/>
                <w:color w:val="000000"/>
                <w:sz w:val="10"/>
                <w:szCs w:val="10"/>
              </w:rPr>
              <w:t>.</w:t>
            </w:r>
          </w:p>
        </w:tc>
        <w:tc>
          <w:tcPr>
            <w:tcW w:w="820" w:type="dxa"/>
            <w:tcBorders>
              <w:top w:val="nil"/>
              <w:left w:val="nil"/>
              <w:bottom w:val="single" w:sz="8" w:space="0" w:color="auto"/>
              <w:right w:val="nil"/>
            </w:tcBorders>
            <w:shd w:val="clear" w:color="auto" w:fill="auto"/>
            <w:vAlign w:val="center"/>
            <w:hideMark/>
          </w:tcPr>
          <w:p w14:paraId="19AC95F3" w14:textId="77777777" w:rsidR="00FC0575" w:rsidRDefault="00FC0575" w:rsidP="002A0192">
            <w:pPr>
              <w:jc w:val="center"/>
              <w:rPr>
                <w:rFonts w:eastAsia="Times New Roman"/>
                <w:b/>
                <w:bCs/>
                <w:color w:val="000000"/>
                <w:sz w:val="12"/>
                <w:szCs w:val="12"/>
              </w:rPr>
            </w:pPr>
            <w:r>
              <w:rPr>
                <w:rFonts w:eastAsia="Times New Roman"/>
                <w:b/>
                <w:bCs/>
                <w:color w:val="000000"/>
                <w:sz w:val="12"/>
                <w:szCs w:val="12"/>
              </w:rPr>
              <w:t>(II)</w:t>
            </w:r>
            <w:r>
              <w:rPr>
                <w:rFonts w:eastAsia="Times New Roman"/>
                <w:b/>
                <w:bCs/>
                <w:color w:val="000000"/>
                <w:sz w:val="12"/>
                <w:szCs w:val="12"/>
              </w:rPr>
              <w:br/>
              <w:t>PSM</w:t>
            </w:r>
            <w:r>
              <w:rPr>
                <w:rFonts w:eastAsia="Times New Roman"/>
                <w:b/>
                <w:bCs/>
                <w:color w:val="000000"/>
                <w:sz w:val="12"/>
                <w:szCs w:val="12"/>
              </w:rPr>
              <w:br/>
            </w:r>
            <w:r w:rsidRPr="00A5289B">
              <w:rPr>
                <w:rFonts w:eastAsia="Times New Roman"/>
                <w:color w:val="000000"/>
                <w:sz w:val="11"/>
                <w:szCs w:val="11"/>
              </w:rPr>
              <w:t>NN(3)</w:t>
            </w:r>
          </w:p>
        </w:tc>
        <w:tc>
          <w:tcPr>
            <w:tcW w:w="820" w:type="dxa"/>
            <w:tcBorders>
              <w:top w:val="nil"/>
              <w:left w:val="nil"/>
              <w:bottom w:val="single" w:sz="8" w:space="0" w:color="auto"/>
              <w:right w:val="nil"/>
            </w:tcBorders>
            <w:shd w:val="clear" w:color="auto" w:fill="auto"/>
            <w:vAlign w:val="center"/>
            <w:hideMark/>
          </w:tcPr>
          <w:p w14:paraId="0D015563" w14:textId="77777777" w:rsidR="00FC0575" w:rsidRDefault="00FC0575" w:rsidP="002A0192">
            <w:pPr>
              <w:jc w:val="center"/>
              <w:rPr>
                <w:rFonts w:eastAsia="Times New Roman"/>
                <w:b/>
                <w:bCs/>
                <w:color w:val="000000"/>
                <w:sz w:val="12"/>
                <w:szCs w:val="12"/>
              </w:rPr>
            </w:pPr>
            <w:r>
              <w:rPr>
                <w:rFonts w:eastAsia="Times New Roman"/>
                <w:b/>
                <w:bCs/>
                <w:color w:val="000000"/>
                <w:sz w:val="12"/>
                <w:szCs w:val="12"/>
              </w:rPr>
              <w:t>(IV)</w:t>
            </w:r>
            <w:r>
              <w:rPr>
                <w:rFonts w:eastAsia="Times New Roman"/>
                <w:b/>
                <w:bCs/>
                <w:color w:val="000000"/>
                <w:sz w:val="12"/>
                <w:szCs w:val="12"/>
              </w:rPr>
              <w:br/>
              <w:t>PSM</w:t>
            </w:r>
            <w:r>
              <w:rPr>
                <w:rFonts w:eastAsia="Times New Roman"/>
                <w:b/>
                <w:bCs/>
                <w:color w:val="000000"/>
                <w:sz w:val="12"/>
                <w:szCs w:val="12"/>
              </w:rPr>
              <w:br/>
            </w:r>
            <w:r w:rsidRPr="00A5289B">
              <w:rPr>
                <w:rFonts w:eastAsia="Times New Roman"/>
                <w:color w:val="000000"/>
                <w:sz w:val="11"/>
                <w:szCs w:val="11"/>
              </w:rPr>
              <w:t>NN(5)</w:t>
            </w:r>
          </w:p>
        </w:tc>
        <w:tc>
          <w:tcPr>
            <w:tcW w:w="820" w:type="dxa"/>
            <w:gridSpan w:val="2"/>
            <w:tcBorders>
              <w:top w:val="nil"/>
              <w:left w:val="single" w:sz="4" w:space="0" w:color="auto"/>
              <w:bottom w:val="single" w:sz="8" w:space="0" w:color="auto"/>
              <w:right w:val="nil"/>
            </w:tcBorders>
            <w:shd w:val="clear" w:color="auto" w:fill="auto"/>
            <w:vAlign w:val="center"/>
            <w:hideMark/>
          </w:tcPr>
          <w:p w14:paraId="07355CBC" w14:textId="77777777" w:rsidR="00FC0575" w:rsidRDefault="00FC0575" w:rsidP="002A0192">
            <w:pPr>
              <w:jc w:val="center"/>
              <w:rPr>
                <w:rFonts w:eastAsia="Times New Roman"/>
                <w:b/>
                <w:bCs/>
                <w:color w:val="000000"/>
                <w:sz w:val="12"/>
                <w:szCs w:val="12"/>
              </w:rPr>
            </w:pPr>
            <w:r>
              <w:rPr>
                <w:rFonts w:eastAsia="Times New Roman"/>
                <w:b/>
                <w:bCs/>
                <w:color w:val="000000"/>
                <w:sz w:val="12"/>
                <w:szCs w:val="12"/>
              </w:rPr>
              <w:t>(V)</w:t>
            </w:r>
            <w:r>
              <w:rPr>
                <w:rFonts w:eastAsia="Times New Roman"/>
                <w:b/>
                <w:bCs/>
                <w:color w:val="000000"/>
                <w:sz w:val="12"/>
                <w:szCs w:val="12"/>
              </w:rPr>
              <w:br/>
              <w:t>PSM</w:t>
            </w:r>
            <w:r>
              <w:rPr>
                <w:rFonts w:eastAsia="Times New Roman"/>
                <w:b/>
                <w:bCs/>
                <w:color w:val="000000"/>
                <w:sz w:val="12"/>
                <w:szCs w:val="12"/>
              </w:rPr>
              <w:br/>
            </w:r>
            <w:r w:rsidRPr="00A5289B">
              <w:rPr>
                <w:rFonts w:eastAsia="Times New Roman"/>
                <w:color w:val="000000"/>
                <w:sz w:val="11"/>
                <w:szCs w:val="11"/>
              </w:rPr>
              <w:t>Radius (0.01)</w:t>
            </w:r>
          </w:p>
        </w:tc>
        <w:tc>
          <w:tcPr>
            <w:tcW w:w="820" w:type="dxa"/>
            <w:tcBorders>
              <w:top w:val="nil"/>
              <w:left w:val="nil"/>
              <w:bottom w:val="single" w:sz="8" w:space="0" w:color="auto"/>
              <w:right w:val="nil"/>
            </w:tcBorders>
            <w:shd w:val="clear" w:color="auto" w:fill="auto"/>
            <w:vAlign w:val="center"/>
            <w:hideMark/>
          </w:tcPr>
          <w:p w14:paraId="25333A64" w14:textId="77777777" w:rsidR="00FC0575" w:rsidRDefault="00FC0575" w:rsidP="002A0192">
            <w:pPr>
              <w:jc w:val="center"/>
              <w:rPr>
                <w:rFonts w:eastAsia="Times New Roman"/>
                <w:b/>
                <w:bCs/>
                <w:color w:val="000000"/>
                <w:sz w:val="12"/>
                <w:szCs w:val="12"/>
              </w:rPr>
            </w:pPr>
            <w:r>
              <w:rPr>
                <w:rFonts w:eastAsia="Times New Roman"/>
                <w:b/>
                <w:bCs/>
                <w:color w:val="000000"/>
                <w:sz w:val="12"/>
                <w:szCs w:val="12"/>
              </w:rPr>
              <w:t>(VI)</w:t>
            </w:r>
            <w:r>
              <w:rPr>
                <w:rFonts w:eastAsia="Times New Roman"/>
                <w:b/>
                <w:bCs/>
                <w:color w:val="000000"/>
                <w:sz w:val="12"/>
                <w:szCs w:val="12"/>
              </w:rPr>
              <w:br/>
              <w:t>PSM</w:t>
            </w:r>
            <w:r>
              <w:rPr>
                <w:rFonts w:eastAsia="Times New Roman"/>
                <w:b/>
                <w:bCs/>
                <w:color w:val="000000"/>
                <w:sz w:val="12"/>
                <w:szCs w:val="12"/>
              </w:rPr>
              <w:br/>
            </w:r>
            <w:r w:rsidRPr="00A5289B">
              <w:rPr>
                <w:rFonts w:eastAsia="Times New Roman"/>
                <w:color w:val="000000"/>
                <w:sz w:val="11"/>
                <w:szCs w:val="11"/>
              </w:rPr>
              <w:t>Kernel</w:t>
            </w:r>
          </w:p>
        </w:tc>
        <w:tc>
          <w:tcPr>
            <w:tcW w:w="875" w:type="dxa"/>
            <w:tcBorders>
              <w:top w:val="nil"/>
              <w:left w:val="nil"/>
              <w:bottom w:val="single" w:sz="8" w:space="0" w:color="auto"/>
              <w:right w:val="nil"/>
            </w:tcBorders>
            <w:shd w:val="clear" w:color="auto" w:fill="auto"/>
            <w:vAlign w:val="center"/>
            <w:hideMark/>
          </w:tcPr>
          <w:p w14:paraId="3953DA9B" w14:textId="77777777" w:rsidR="00FC0575" w:rsidRDefault="00FC0575" w:rsidP="002A0192">
            <w:pPr>
              <w:jc w:val="center"/>
              <w:rPr>
                <w:rFonts w:eastAsia="Times New Roman"/>
                <w:b/>
                <w:bCs/>
                <w:color w:val="000000"/>
                <w:sz w:val="12"/>
                <w:szCs w:val="12"/>
              </w:rPr>
            </w:pPr>
            <w:r>
              <w:rPr>
                <w:rFonts w:eastAsia="Times New Roman"/>
                <w:b/>
                <w:bCs/>
                <w:color w:val="000000"/>
                <w:sz w:val="12"/>
                <w:szCs w:val="12"/>
              </w:rPr>
              <w:t>(VII)</w:t>
            </w:r>
            <w:r>
              <w:rPr>
                <w:rFonts w:eastAsia="Times New Roman"/>
                <w:b/>
                <w:bCs/>
                <w:color w:val="000000"/>
                <w:sz w:val="12"/>
                <w:szCs w:val="12"/>
              </w:rPr>
              <w:br/>
              <w:t>PSM</w:t>
            </w:r>
            <w:r>
              <w:rPr>
                <w:rFonts w:eastAsia="Times New Roman"/>
                <w:b/>
                <w:bCs/>
                <w:color w:val="000000"/>
                <w:sz w:val="12"/>
                <w:szCs w:val="12"/>
              </w:rPr>
              <w:br/>
            </w:r>
            <w:r w:rsidRPr="00A5289B">
              <w:rPr>
                <w:rFonts w:eastAsia="Times New Roman"/>
                <w:color w:val="000000"/>
                <w:sz w:val="11"/>
                <w:szCs w:val="11"/>
              </w:rPr>
              <w:t>LLR</w:t>
            </w:r>
          </w:p>
        </w:tc>
      </w:tr>
      <w:tr w:rsidR="00FC0575" w14:paraId="16762AC0" w14:textId="77777777" w:rsidTr="00FC0575">
        <w:trPr>
          <w:trHeight w:val="320"/>
        </w:trPr>
        <w:tc>
          <w:tcPr>
            <w:tcW w:w="4227" w:type="dxa"/>
            <w:tcBorders>
              <w:top w:val="nil"/>
              <w:left w:val="nil"/>
              <w:bottom w:val="single" w:sz="8" w:space="0" w:color="auto"/>
              <w:right w:val="nil"/>
            </w:tcBorders>
            <w:shd w:val="clear" w:color="auto" w:fill="auto"/>
            <w:vAlign w:val="center"/>
            <w:hideMark/>
          </w:tcPr>
          <w:p w14:paraId="6269B76C" w14:textId="77777777" w:rsidR="00FC0575" w:rsidRDefault="00FC0575" w:rsidP="002A0192">
            <w:pPr>
              <w:rPr>
                <w:rFonts w:eastAsia="Times New Roman"/>
                <w:b/>
                <w:bCs/>
                <w:color w:val="000000"/>
                <w:sz w:val="16"/>
                <w:szCs w:val="16"/>
              </w:rPr>
            </w:pPr>
            <w:r w:rsidRPr="00454B21">
              <w:rPr>
                <w:rFonts w:eastAsia="Times New Roman"/>
                <w:b/>
                <w:bCs/>
                <w:color w:val="000000"/>
                <w:sz w:val="18"/>
                <w:szCs w:val="16"/>
              </w:rPr>
              <w:t>Baseline covariates</w:t>
            </w:r>
          </w:p>
        </w:tc>
        <w:tc>
          <w:tcPr>
            <w:tcW w:w="760" w:type="dxa"/>
            <w:vMerge/>
            <w:tcBorders>
              <w:top w:val="nil"/>
              <w:left w:val="single" w:sz="8" w:space="0" w:color="auto"/>
              <w:bottom w:val="single" w:sz="8" w:space="0" w:color="000000"/>
              <w:right w:val="single" w:sz="8" w:space="0" w:color="auto"/>
            </w:tcBorders>
            <w:vAlign w:val="center"/>
            <w:hideMark/>
          </w:tcPr>
          <w:p w14:paraId="0CAEA7BE" w14:textId="77777777" w:rsidR="00FC0575" w:rsidRDefault="00FC0575" w:rsidP="002A0192">
            <w:pPr>
              <w:rPr>
                <w:rFonts w:eastAsia="Times New Roman"/>
                <w:b/>
                <w:bCs/>
                <w:i/>
                <w:iCs/>
                <w:color w:val="000000"/>
                <w:sz w:val="12"/>
                <w:szCs w:val="12"/>
              </w:rPr>
            </w:pPr>
          </w:p>
        </w:tc>
        <w:tc>
          <w:tcPr>
            <w:tcW w:w="5745" w:type="dxa"/>
            <w:gridSpan w:val="8"/>
            <w:tcBorders>
              <w:top w:val="single" w:sz="8" w:space="0" w:color="auto"/>
              <w:left w:val="nil"/>
              <w:bottom w:val="single" w:sz="8" w:space="0" w:color="auto"/>
              <w:right w:val="nil"/>
            </w:tcBorders>
            <w:shd w:val="clear" w:color="auto" w:fill="auto"/>
            <w:vAlign w:val="center"/>
            <w:hideMark/>
          </w:tcPr>
          <w:p w14:paraId="2365E104" w14:textId="77777777" w:rsidR="00FC0575" w:rsidRDefault="00FC0575" w:rsidP="002A0192">
            <w:pPr>
              <w:jc w:val="center"/>
              <w:rPr>
                <w:rFonts w:eastAsia="Times New Roman"/>
                <w:b/>
                <w:bCs/>
                <w:color w:val="000000"/>
                <w:sz w:val="12"/>
                <w:szCs w:val="12"/>
              </w:rPr>
            </w:pPr>
            <w:r w:rsidRPr="00841EB3">
              <w:rPr>
                <w:rFonts w:eastAsia="Times New Roman"/>
                <w:b/>
                <w:bCs/>
                <w:color w:val="000000"/>
                <w:sz w:val="13"/>
                <w:szCs w:val="12"/>
              </w:rPr>
              <w:t xml:space="preserve">% bias </w:t>
            </w:r>
            <w:r w:rsidRPr="00841EB3">
              <w:rPr>
                <w:rFonts w:eastAsia="Times New Roman"/>
                <w:color w:val="000000"/>
                <w:sz w:val="13"/>
                <w:szCs w:val="12"/>
              </w:rPr>
              <w:t>(after matching)</w:t>
            </w:r>
          </w:p>
        </w:tc>
      </w:tr>
      <w:tr w:rsidR="00FC0575" w14:paraId="000AD30E" w14:textId="77777777" w:rsidTr="00FC0575">
        <w:trPr>
          <w:trHeight w:val="280"/>
        </w:trPr>
        <w:tc>
          <w:tcPr>
            <w:tcW w:w="4227" w:type="dxa"/>
            <w:tcBorders>
              <w:top w:val="nil"/>
              <w:left w:val="nil"/>
              <w:bottom w:val="nil"/>
              <w:right w:val="nil"/>
            </w:tcBorders>
            <w:shd w:val="clear" w:color="auto" w:fill="auto"/>
            <w:noWrap/>
            <w:vAlign w:val="center"/>
            <w:hideMark/>
          </w:tcPr>
          <w:p w14:paraId="4E52C87D" w14:textId="77777777" w:rsidR="00FC0575" w:rsidRDefault="00FC0575" w:rsidP="002A0192">
            <w:pPr>
              <w:rPr>
                <w:rFonts w:eastAsia="Times New Roman"/>
                <w:color w:val="000000"/>
                <w:sz w:val="16"/>
                <w:szCs w:val="16"/>
              </w:rPr>
            </w:pPr>
            <w:r>
              <w:rPr>
                <w:rFonts w:eastAsia="Times New Roman"/>
                <w:color w:val="000000"/>
                <w:sz w:val="16"/>
                <w:szCs w:val="16"/>
              </w:rPr>
              <w:t>Household size (# of members)</w:t>
            </w:r>
          </w:p>
        </w:tc>
        <w:tc>
          <w:tcPr>
            <w:tcW w:w="760" w:type="dxa"/>
            <w:tcBorders>
              <w:top w:val="nil"/>
              <w:left w:val="single" w:sz="4" w:space="0" w:color="auto"/>
              <w:bottom w:val="nil"/>
              <w:right w:val="nil"/>
            </w:tcBorders>
            <w:shd w:val="clear" w:color="auto" w:fill="auto"/>
            <w:noWrap/>
            <w:vAlign w:val="center"/>
            <w:hideMark/>
          </w:tcPr>
          <w:p w14:paraId="58E23AD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1.1</w:t>
            </w:r>
          </w:p>
        </w:tc>
        <w:tc>
          <w:tcPr>
            <w:tcW w:w="770" w:type="dxa"/>
            <w:tcBorders>
              <w:top w:val="nil"/>
              <w:left w:val="single" w:sz="4" w:space="0" w:color="auto"/>
              <w:bottom w:val="nil"/>
              <w:right w:val="nil"/>
            </w:tcBorders>
            <w:shd w:val="clear" w:color="auto" w:fill="auto"/>
            <w:noWrap/>
            <w:vAlign w:val="center"/>
            <w:hideMark/>
          </w:tcPr>
          <w:p w14:paraId="79F8960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9.1</w:t>
            </w:r>
          </w:p>
        </w:tc>
        <w:tc>
          <w:tcPr>
            <w:tcW w:w="820" w:type="dxa"/>
            <w:tcBorders>
              <w:top w:val="nil"/>
              <w:left w:val="nil"/>
              <w:bottom w:val="nil"/>
              <w:right w:val="nil"/>
            </w:tcBorders>
            <w:shd w:val="clear" w:color="auto" w:fill="auto"/>
            <w:noWrap/>
            <w:vAlign w:val="center"/>
            <w:hideMark/>
          </w:tcPr>
          <w:p w14:paraId="50A1A79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3.4</w:t>
            </w:r>
          </w:p>
        </w:tc>
        <w:tc>
          <w:tcPr>
            <w:tcW w:w="820" w:type="dxa"/>
            <w:tcBorders>
              <w:top w:val="nil"/>
              <w:left w:val="nil"/>
              <w:bottom w:val="nil"/>
              <w:right w:val="nil"/>
            </w:tcBorders>
            <w:shd w:val="clear" w:color="auto" w:fill="auto"/>
            <w:noWrap/>
            <w:vAlign w:val="center"/>
            <w:hideMark/>
          </w:tcPr>
          <w:p w14:paraId="64A8676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6.6</w:t>
            </w:r>
          </w:p>
        </w:tc>
        <w:tc>
          <w:tcPr>
            <w:tcW w:w="820" w:type="dxa"/>
            <w:tcBorders>
              <w:top w:val="nil"/>
              <w:left w:val="nil"/>
              <w:bottom w:val="nil"/>
              <w:right w:val="nil"/>
            </w:tcBorders>
            <w:shd w:val="clear" w:color="auto" w:fill="auto"/>
            <w:noWrap/>
            <w:vAlign w:val="center"/>
            <w:hideMark/>
          </w:tcPr>
          <w:p w14:paraId="2B95040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7.0</w:t>
            </w:r>
          </w:p>
        </w:tc>
        <w:tc>
          <w:tcPr>
            <w:tcW w:w="820" w:type="dxa"/>
            <w:gridSpan w:val="2"/>
            <w:tcBorders>
              <w:top w:val="nil"/>
              <w:left w:val="single" w:sz="4" w:space="0" w:color="auto"/>
              <w:bottom w:val="nil"/>
              <w:right w:val="nil"/>
            </w:tcBorders>
            <w:shd w:val="clear" w:color="auto" w:fill="auto"/>
            <w:noWrap/>
            <w:vAlign w:val="center"/>
            <w:hideMark/>
          </w:tcPr>
          <w:p w14:paraId="0EC7B62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8.6</w:t>
            </w:r>
          </w:p>
        </w:tc>
        <w:tc>
          <w:tcPr>
            <w:tcW w:w="820" w:type="dxa"/>
            <w:tcBorders>
              <w:top w:val="nil"/>
              <w:left w:val="nil"/>
              <w:bottom w:val="nil"/>
              <w:right w:val="nil"/>
            </w:tcBorders>
            <w:shd w:val="clear" w:color="auto" w:fill="auto"/>
            <w:noWrap/>
            <w:vAlign w:val="center"/>
            <w:hideMark/>
          </w:tcPr>
          <w:p w14:paraId="1EA34EC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5.4</w:t>
            </w:r>
          </w:p>
        </w:tc>
        <w:tc>
          <w:tcPr>
            <w:tcW w:w="875" w:type="dxa"/>
            <w:tcBorders>
              <w:top w:val="nil"/>
              <w:left w:val="nil"/>
              <w:bottom w:val="nil"/>
              <w:right w:val="nil"/>
            </w:tcBorders>
            <w:shd w:val="clear" w:color="auto" w:fill="auto"/>
            <w:noWrap/>
            <w:vAlign w:val="center"/>
            <w:hideMark/>
          </w:tcPr>
          <w:p w14:paraId="7A112D7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4.1</w:t>
            </w:r>
          </w:p>
        </w:tc>
      </w:tr>
      <w:tr w:rsidR="00FC0575" w14:paraId="3E9B7DDD" w14:textId="77777777" w:rsidTr="00FC0575">
        <w:trPr>
          <w:trHeight w:val="280"/>
        </w:trPr>
        <w:tc>
          <w:tcPr>
            <w:tcW w:w="4227" w:type="dxa"/>
            <w:tcBorders>
              <w:top w:val="nil"/>
              <w:left w:val="nil"/>
              <w:bottom w:val="nil"/>
              <w:right w:val="nil"/>
            </w:tcBorders>
            <w:shd w:val="clear" w:color="auto" w:fill="auto"/>
            <w:noWrap/>
            <w:vAlign w:val="center"/>
            <w:hideMark/>
          </w:tcPr>
          <w:p w14:paraId="3A4F6DDE" w14:textId="77777777" w:rsidR="00FC0575" w:rsidRDefault="00FC0575" w:rsidP="002A0192">
            <w:pPr>
              <w:rPr>
                <w:rFonts w:eastAsia="Times New Roman"/>
                <w:color w:val="000000"/>
                <w:sz w:val="16"/>
                <w:szCs w:val="16"/>
              </w:rPr>
            </w:pPr>
            <w:r>
              <w:rPr>
                <w:rFonts w:eastAsia="Times New Roman"/>
                <w:color w:val="000000"/>
                <w:sz w:val="16"/>
                <w:szCs w:val="16"/>
              </w:rPr>
              <w:t>Dependency ratio</w:t>
            </w:r>
          </w:p>
        </w:tc>
        <w:tc>
          <w:tcPr>
            <w:tcW w:w="760" w:type="dxa"/>
            <w:tcBorders>
              <w:top w:val="nil"/>
              <w:left w:val="single" w:sz="4" w:space="0" w:color="auto"/>
              <w:bottom w:val="nil"/>
              <w:right w:val="nil"/>
            </w:tcBorders>
            <w:shd w:val="clear" w:color="auto" w:fill="auto"/>
            <w:noWrap/>
            <w:vAlign w:val="center"/>
            <w:hideMark/>
          </w:tcPr>
          <w:p w14:paraId="1436B6D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-0.9</w:t>
            </w:r>
          </w:p>
        </w:tc>
        <w:tc>
          <w:tcPr>
            <w:tcW w:w="770" w:type="dxa"/>
            <w:tcBorders>
              <w:top w:val="nil"/>
              <w:left w:val="single" w:sz="4" w:space="0" w:color="auto"/>
              <w:bottom w:val="nil"/>
              <w:right w:val="nil"/>
            </w:tcBorders>
            <w:shd w:val="clear" w:color="auto" w:fill="auto"/>
            <w:noWrap/>
            <w:vAlign w:val="center"/>
            <w:hideMark/>
          </w:tcPr>
          <w:p w14:paraId="121036E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9.9</w:t>
            </w:r>
          </w:p>
        </w:tc>
        <w:tc>
          <w:tcPr>
            <w:tcW w:w="820" w:type="dxa"/>
            <w:tcBorders>
              <w:top w:val="nil"/>
              <w:left w:val="nil"/>
              <w:bottom w:val="nil"/>
              <w:right w:val="nil"/>
            </w:tcBorders>
            <w:shd w:val="clear" w:color="auto" w:fill="auto"/>
            <w:noWrap/>
            <w:vAlign w:val="center"/>
            <w:hideMark/>
          </w:tcPr>
          <w:p w14:paraId="1316567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3.5</w:t>
            </w:r>
          </w:p>
        </w:tc>
        <w:tc>
          <w:tcPr>
            <w:tcW w:w="820" w:type="dxa"/>
            <w:tcBorders>
              <w:top w:val="nil"/>
              <w:left w:val="nil"/>
              <w:bottom w:val="nil"/>
              <w:right w:val="nil"/>
            </w:tcBorders>
            <w:shd w:val="clear" w:color="auto" w:fill="auto"/>
            <w:noWrap/>
            <w:vAlign w:val="center"/>
            <w:hideMark/>
          </w:tcPr>
          <w:p w14:paraId="5AFFEF5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8.6</w:t>
            </w:r>
          </w:p>
        </w:tc>
        <w:tc>
          <w:tcPr>
            <w:tcW w:w="820" w:type="dxa"/>
            <w:tcBorders>
              <w:top w:val="nil"/>
              <w:left w:val="nil"/>
              <w:bottom w:val="nil"/>
              <w:right w:val="nil"/>
            </w:tcBorders>
            <w:shd w:val="clear" w:color="auto" w:fill="auto"/>
            <w:noWrap/>
            <w:vAlign w:val="center"/>
            <w:hideMark/>
          </w:tcPr>
          <w:p w14:paraId="278CD95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7.0</w:t>
            </w:r>
          </w:p>
        </w:tc>
        <w:tc>
          <w:tcPr>
            <w:tcW w:w="820" w:type="dxa"/>
            <w:gridSpan w:val="2"/>
            <w:tcBorders>
              <w:top w:val="nil"/>
              <w:left w:val="single" w:sz="4" w:space="0" w:color="auto"/>
              <w:bottom w:val="nil"/>
              <w:right w:val="nil"/>
            </w:tcBorders>
            <w:shd w:val="clear" w:color="auto" w:fill="auto"/>
            <w:noWrap/>
            <w:vAlign w:val="center"/>
            <w:hideMark/>
          </w:tcPr>
          <w:p w14:paraId="617A62B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5.1</w:t>
            </w:r>
          </w:p>
        </w:tc>
        <w:tc>
          <w:tcPr>
            <w:tcW w:w="820" w:type="dxa"/>
            <w:tcBorders>
              <w:top w:val="nil"/>
              <w:left w:val="nil"/>
              <w:bottom w:val="nil"/>
              <w:right w:val="nil"/>
            </w:tcBorders>
            <w:shd w:val="clear" w:color="auto" w:fill="auto"/>
            <w:noWrap/>
            <w:vAlign w:val="center"/>
            <w:hideMark/>
          </w:tcPr>
          <w:p w14:paraId="2F2A530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0.6</w:t>
            </w:r>
          </w:p>
        </w:tc>
        <w:tc>
          <w:tcPr>
            <w:tcW w:w="875" w:type="dxa"/>
            <w:tcBorders>
              <w:top w:val="nil"/>
              <w:left w:val="nil"/>
              <w:bottom w:val="nil"/>
              <w:right w:val="nil"/>
            </w:tcBorders>
            <w:shd w:val="clear" w:color="auto" w:fill="auto"/>
            <w:noWrap/>
            <w:vAlign w:val="center"/>
            <w:hideMark/>
          </w:tcPr>
          <w:p w14:paraId="05C0557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0.9</w:t>
            </w:r>
          </w:p>
        </w:tc>
      </w:tr>
      <w:tr w:rsidR="00FC0575" w14:paraId="045D78BA" w14:textId="77777777" w:rsidTr="00FC0575">
        <w:trPr>
          <w:trHeight w:val="280"/>
        </w:trPr>
        <w:tc>
          <w:tcPr>
            <w:tcW w:w="4227" w:type="dxa"/>
            <w:tcBorders>
              <w:top w:val="nil"/>
              <w:left w:val="nil"/>
              <w:bottom w:val="nil"/>
              <w:right w:val="nil"/>
            </w:tcBorders>
            <w:shd w:val="clear" w:color="auto" w:fill="auto"/>
            <w:noWrap/>
            <w:vAlign w:val="center"/>
            <w:hideMark/>
          </w:tcPr>
          <w:p w14:paraId="6E3853A2" w14:textId="77777777" w:rsidR="00FC0575" w:rsidRDefault="00FC0575" w:rsidP="002A0192">
            <w:pPr>
              <w:rPr>
                <w:rFonts w:eastAsia="Times New Roman"/>
                <w:color w:val="000000"/>
                <w:sz w:val="16"/>
                <w:szCs w:val="16"/>
              </w:rPr>
            </w:pPr>
            <w:r>
              <w:rPr>
                <w:rFonts w:eastAsia="Times New Roman"/>
                <w:color w:val="000000"/>
                <w:sz w:val="16"/>
                <w:szCs w:val="16"/>
              </w:rPr>
              <w:t>Age</w:t>
            </w:r>
          </w:p>
        </w:tc>
        <w:tc>
          <w:tcPr>
            <w:tcW w:w="760" w:type="dxa"/>
            <w:tcBorders>
              <w:top w:val="nil"/>
              <w:left w:val="single" w:sz="4" w:space="0" w:color="auto"/>
              <w:bottom w:val="nil"/>
              <w:right w:val="nil"/>
            </w:tcBorders>
            <w:shd w:val="clear" w:color="000000" w:fill="FFC7CE"/>
            <w:noWrap/>
            <w:vAlign w:val="center"/>
            <w:hideMark/>
          </w:tcPr>
          <w:p w14:paraId="01ED7194"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14.3</w:t>
            </w:r>
          </w:p>
        </w:tc>
        <w:tc>
          <w:tcPr>
            <w:tcW w:w="770" w:type="dxa"/>
            <w:tcBorders>
              <w:top w:val="nil"/>
              <w:left w:val="single" w:sz="4" w:space="0" w:color="auto"/>
              <w:bottom w:val="nil"/>
              <w:right w:val="nil"/>
            </w:tcBorders>
            <w:shd w:val="clear" w:color="auto" w:fill="auto"/>
            <w:noWrap/>
            <w:vAlign w:val="center"/>
            <w:hideMark/>
          </w:tcPr>
          <w:p w14:paraId="0D2AFAD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-7.5</w:t>
            </w:r>
          </w:p>
        </w:tc>
        <w:tc>
          <w:tcPr>
            <w:tcW w:w="820" w:type="dxa"/>
            <w:tcBorders>
              <w:top w:val="nil"/>
              <w:left w:val="nil"/>
              <w:bottom w:val="nil"/>
              <w:right w:val="nil"/>
            </w:tcBorders>
            <w:shd w:val="clear" w:color="auto" w:fill="auto"/>
            <w:noWrap/>
            <w:vAlign w:val="center"/>
            <w:hideMark/>
          </w:tcPr>
          <w:p w14:paraId="44E57C7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-1.3</w:t>
            </w:r>
          </w:p>
        </w:tc>
        <w:tc>
          <w:tcPr>
            <w:tcW w:w="820" w:type="dxa"/>
            <w:tcBorders>
              <w:top w:val="nil"/>
              <w:left w:val="nil"/>
              <w:bottom w:val="nil"/>
              <w:right w:val="nil"/>
            </w:tcBorders>
            <w:shd w:val="clear" w:color="auto" w:fill="auto"/>
            <w:noWrap/>
            <w:vAlign w:val="center"/>
            <w:hideMark/>
          </w:tcPr>
          <w:p w14:paraId="32E4F62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-4.6</w:t>
            </w:r>
          </w:p>
        </w:tc>
        <w:tc>
          <w:tcPr>
            <w:tcW w:w="820" w:type="dxa"/>
            <w:tcBorders>
              <w:top w:val="nil"/>
              <w:left w:val="nil"/>
              <w:bottom w:val="nil"/>
              <w:right w:val="nil"/>
            </w:tcBorders>
            <w:shd w:val="clear" w:color="auto" w:fill="auto"/>
            <w:noWrap/>
            <w:vAlign w:val="center"/>
            <w:hideMark/>
          </w:tcPr>
          <w:p w14:paraId="14C5112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-4.0</w:t>
            </w:r>
          </w:p>
        </w:tc>
        <w:tc>
          <w:tcPr>
            <w:tcW w:w="820" w:type="dxa"/>
            <w:gridSpan w:val="2"/>
            <w:tcBorders>
              <w:top w:val="nil"/>
              <w:left w:val="single" w:sz="4" w:space="0" w:color="auto"/>
              <w:bottom w:val="nil"/>
              <w:right w:val="nil"/>
            </w:tcBorders>
            <w:shd w:val="clear" w:color="auto" w:fill="auto"/>
            <w:noWrap/>
            <w:vAlign w:val="center"/>
            <w:hideMark/>
          </w:tcPr>
          <w:p w14:paraId="6730328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-7.0</w:t>
            </w:r>
          </w:p>
        </w:tc>
        <w:tc>
          <w:tcPr>
            <w:tcW w:w="820" w:type="dxa"/>
            <w:tcBorders>
              <w:top w:val="nil"/>
              <w:left w:val="nil"/>
              <w:bottom w:val="nil"/>
              <w:right w:val="nil"/>
            </w:tcBorders>
            <w:shd w:val="clear" w:color="auto" w:fill="auto"/>
            <w:noWrap/>
            <w:vAlign w:val="center"/>
            <w:hideMark/>
          </w:tcPr>
          <w:p w14:paraId="3F10313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3.7</w:t>
            </w:r>
          </w:p>
        </w:tc>
        <w:tc>
          <w:tcPr>
            <w:tcW w:w="875" w:type="dxa"/>
            <w:tcBorders>
              <w:top w:val="nil"/>
              <w:left w:val="nil"/>
              <w:bottom w:val="nil"/>
              <w:right w:val="nil"/>
            </w:tcBorders>
            <w:shd w:val="clear" w:color="auto" w:fill="auto"/>
            <w:noWrap/>
            <w:vAlign w:val="center"/>
            <w:hideMark/>
          </w:tcPr>
          <w:p w14:paraId="6B3C538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1.1</w:t>
            </w:r>
          </w:p>
        </w:tc>
      </w:tr>
      <w:tr w:rsidR="00FC0575" w14:paraId="38B73E26" w14:textId="77777777" w:rsidTr="00FC0575">
        <w:trPr>
          <w:trHeight w:val="280"/>
        </w:trPr>
        <w:tc>
          <w:tcPr>
            <w:tcW w:w="4227" w:type="dxa"/>
            <w:tcBorders>
              <w:top w:val="nil"/>
              <w:left w:val="nil"/>
              <w:bottom w:val="nil"/>
              <w:right w:val="nil"/>
            </w:tcBorders>
            <w:shd w:val="clear" w:color="auto" w:fill="auto"/>
            <w:noWrap/>
            <w:vAlign w:val="center"/>
            <w:hideMark/>
          </w:tcPr>
          <w:p w14:paraId="10ED35D7" w14:textId="77777777" w:rsidR="00FC0575" w:rsidRDefault="00FC0575" w:rsidP="002A0192">
            <w:pPr>
              <w:rPr>
                <w:rFonts w:eastAsia="Times New Roman"/>
                <w:color w:val="000000"/>
                <w:sz w:val="16"/>
                <w:szCs w:val="16"/>
              </w:rPr>
            </w:pPr>
            <w:r>
              <w:rPr>
                <w:rFonts w:eastAsia="Times New Roman"/>
                <w:color w:val="000000"/>
                <w:sz w:val="16"/>
                <w:szCs w:val="16"/>
              </w:rPr>
              <w:t>Age (squared)</w:t>
            </w:r>
          </w:p>
        </w:tc>
        <w:tc>
          <w:tcPr>
            <w:tcW w:w="760" w:type="dxa"/>
            <w:tcBorders>
              <w:top w:val="nil"/>
              <w:left w:val="single" w:sz="4" w:space="0" w:color="auto"/>
              <w:bottom w:val="nil"/>
              <w:right w:val="nil"/>
            </w:tcBorders>
            <w:shd w:val="clear" w:color="000000" w:fill="FFC7CE"/>
            <w:noWrap/>
            <w:vAlign w:val="center"/>
            <w:hideMark/>
          </w:tcPr>
          <w:p w14:paraId="77372A68"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12.8</w:t>
            </w:r>
          </w:p>
        </w:tc>
        <w:tc>
          <w:tcPr>
            <w:tcW w:w="770" w:type="dxa"/>
            <w:tcBorders>
              <w:top w:val="nil"/>
              <w:left w:val="single" w:sz="4" w:space="0" w:color="auto"/>
              <w:bottom w:val="nil"/>
              <w:right w:val="nil"/>
            </w:tcBorders>
            <w:shd w:val="clear" w:color="auto" w:fill="auto"/>
            <w:noWrap/>
            <w:vAlign w:val="center"/>
            <w:hideMark/>
          </w:tcPr>
          <w:p w14:paraId="1A62C58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-6.9</w:t>
            </w:r>
          </w:p>
        </w:tc>
        <w:tc>
          <w:tcPr>
            <w:tcW w:w="820" w:type="dxa"/>
            <w:tcBorders>
              <w:top w:val="nil"/>
              <w:left w:val="nil"/>
              <w:bottom w:val="nil"/>
              <w:right w:val="nil"/>
            </w:tcBorders>
            <w:shd w:val="clear" w:color="auto" w:fill="auto"/>
            <w:noWrap/>
            <w:vAlign w:val="center"/>
            <w:hideMark/>
          </w:tcPr>
          <w:p w14:paraId="5A41901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-0.9</w:t>
            </w:r>
          </w:p>
        </w:tc>
        <w:tc>
          <w:tcPr>
            <w:tcW w:w="820" w:type="dxa"/>
            <w:tcBorders>
              <w:top w:val="nil"/>
              <w:left w:val="nil"/>
              <w:bottom w:val="nil"/>
              <w:right w:val="nil"/>
            </w:tcBorders>
            <w:shd w:val="clear" w:color="auto" w:fill="auto"/>
            <w:noWrap/>
            <w:vAlign w:val="center"/>
            <w:hideMark/>
          </w:tcPr>
          <w:p w14:paraId="20424C8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-4.0</w:t>
            </w:r>
          </w:p>
        </w:tc>
        <w:tc>
          <w:tcPr>
            <w:tcW w:w="820" w:type="dxa"/>
            <w:tcBorders>
              <w:top w:val="nil"/>
              <w:left w:val="nil"/>
              <w:bottom w:val="nil"/>
              <w:right w:val="nil"/>
            </w:tcBorders>
            <w:shd w:val="clear" w:color="auto" w:fill="auto"/>
            <w:noWrap/>
            <w:vAlign w:val="center"/>
            <w:hideMark/>
          </w:tcPr>
          <w:p w14:paraId="2A7DAB8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-3.9</w:t>
            </w:r>
          </w:p>
        </w:tc>
        <w:tc>
          <w:tcPr>
            <w:tcW w:w="820" w:type="dxa"/>
            <w:gridSpan w:val="2"/>
            <w:tcBorders>
              <w:top w:val="nil"/>
              <w:left w:val="single" w:sz="4" w:space="0" w:color="auto"/>
              <w:bottom w:val="nil"/>
              <w:right w:val="nil"/>
            </w:tcBorders>
            <w:shd w:val="clear" w:color="auto" w:fill="auto"/>
            <w:noWrap/>
            <w:vAlign w:val="center"/>
            <w:hideMark/>
          </w:tcPr>
          <w:p w14:paraId="322A62D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-7.1</w:t>
            </w:r>
          </w:p>
        </w:tc>
        <w:tc>
          <w:tcPr>
            <w:tcW w:w="820" w:type="dxa"/>
            <w:tcBorders>
              <w:top w:val="nil"/>
              <w:left w:val="nil"/>
              <w:bottom w:val="nil"/>
              <w:right w:val="nil"/>
            </w:tcBorders>
            <w:shd w:val="clear" w:color="auto" w:fill="auto"/>
            <w:noWrap/>
            <w:vAlign w:val="center"/>
            <w:hideMark/>
          </w:tcPr>
          <w:p w14:paraId="1F1F85B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3.9</w:t>
            </w:r>
          </w:p>
        </w:tc>
        <w:tc>
          <w:tcPr>
            <w:tcW w:w="875" w:type="dxa"/>
            <w:tcBorders>
              <w:top w:val="nil"/>
              <w:left w:val="nil"/>
              <w:bottom w:val="nil"/>
              <w:right w:val="nil"/>
            </w:tcBorders>
            <w:shd w:val="clear" w:color="auto" w:fill="auto"/>
            <w:noWrap/>
            <w:vAlign w:val="center"/>
            <w:hideMark/>
          </w:tcPr>
          <w:p w14:paraId="17587CC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1.0</w:t>
            </w:r>
          </w:p>
        </w:tc>
      </w:tr>
      <w:tr w:rsidR="00FC0575" w14:paraId="68ADBF85" w14:textId="77777777" w:rsidTr="00FC0575">
        <w:trPr>
          <w:trHeight w:val="280"/>
        </w:trPr>
        <w:tc>
          <w:tcPr>
            <w:tcW w:w="4227" w:type="dxa"/>
            <w:tcBorders>
              <w:top w:val="nil"/>
              <w:left w:val="nil"/>
              <w:bottom w:val="nil"/>
              <w:right w:val="nil"/>
            </w:tcBorders>
            <w:shd w:val="clear" w:color="auto" w:fill="auto"/>
            <w:noWrap/>
            <w:vAlign w:val="center"/>
            <w:hideMark/>
          </w:tcPr>
          <w:p w14:paraId="68D81490" w14:textId="77777777" w:rsidR="00FC0575" w:rsidRDefault="00FC0575" w:rsidP="002A0192">
            <w:pPr>
              <w:rPr>
                <w:rFonts w:eastAsia="Times New Roman"/>
                <w:sz w:val="16"/>
                <w:szCs w:val="16"/>
              </w:rPr>
            </w:pPr>
            <w:r>
              <w:rPr>
                <w:rFonts w:eastAsia="Times New Roman"/>
                <w:sz w:val="16"/>
                <w:szCs w:val="16"/>
              </w:rPr>
              <w:t>Prop. of  women in household (%)</w:t>
            </w:r>
          </w:p>
        </w:tc>
        <w:tc>
          <w:tcPr>
            <w:tcW w:w="760" w:type="dxa"/>
            <w:tcBorders>
              <w:top w:val="nil"/>
              <w:left w:val="single" w:sz="4" w:space="0" w:color="auto"/>
              <w:bottom w:val="nil"/>
              <w:right w:val="nil"/>
            </w:tcBorders>
            <w:shd w:val="clear" w:color="auto" w:fill="auto"/>
            <w:noWrap/>
            <w:vAlign w:val="center"/>
            <w:hideMark/>
          </w:tcPr>
          <w:p w14:paraId="4499D39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770" w:type="dxa"/>
            <w:tcBorders>
              <w:top w:val="nil"/>
              <w:left w:val="single" w:sz="4" w:space="0" w:color="auto"/>
              <w:bottom w:val="nil"/>
              <w:right w:val="nil"/>
            </w:tcBorders>
            <w:shd w:val="clear" w:color="000000" w:fill="FFC7CE"/>
            <w:noWrap/>
            <w:vAlign w:val="center"/>
            <w:hideMark/>
          </w:tcPr>
          <w:p w14:paraId="5C565A29"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12.6</w:t>
            </w:r>
          </w:p>
        </w:tc>
        <w:tc>
          <w:tcPr>
            <w:tcW w:w="820" w:type="dxa"/>
            <w:tcBorders>
              <w:top w:val="nil"/>
              <w:left w:val="nil"/>
              <w:bottom w:val="nil"/>
              <w:right w:val="nil"/>
            </w:tcBorders>
            <w:shd w:val="clear" w:color="auto" w:fill="auto"/>
            <w:noWrap/>
            <w:vAlign w:val="center"/>
            <w:hideMark/>
          </w:tcPr>
          <w:p w14:paraId="77CDB3B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1.7</w:t>
            </w:r>
          </w:p>
        </w:tc>
        <w:tc>
          <w:tcPr>
            <w:tcW w:w="820" w:type="dxa"/>
            <w:tcBorders>
              <w:top w:val="nil"/>
              <w:left w:val="nil"/>
              <w:bottom w:val="nil"/>
              <w:right w:val="nil"/>
            </w:tcBorders>
            <w:shd w:val="clear" w:color="auto" w:fill="auto"/>
            <w:noWrap/>
            <w:vAlign w:val="center"/>
            <w:hideMark/>
          </w:tcPr>
          <w:p w14:paraId="2974E8C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7.5</w:t>
            </w:r>
          </w:p>
        </w:tc>
        <w:tc>
          <w:tcPr>
            <w:tcW w:w="820" w:type="dxa"/>
            <w:tcBorders>
              <w:top w:val="nil"/>
              <w:left w:val="nil"/>
              <w:bottom w:val="nil"/>
              <w:right w:val="nil"/>
            </w:tcBorders>
            <w:shd w:val="clear" w:color="auto" w:fill="auto"/>
            <w:noWrap/>
            <w:vAlign w:val="center"/>
            <w:hideMark/>
          </w:tcPr>
          <w:p w14:paraId="0513A84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9.5</w:t>
            </w:r>
          </w:p>
        </w:tc>
        <w:tc>
          <w:tcPr>
            <w:tcW w:w="820" w:type="dxa"/>
            <w:gridSpan w:val="2"/>
            <w:tcBorders>
              <w:top w:val="nil"/>
              <w:left w:val="single" w:sz="4" w:space="0" w:color="auto"/>
              <w:bottom w:val="nil"/>
              <w:right w:val="nil"/>
            </w:tcBorders>
            <w:shd w:val="clear" w:color="auto" w:fill="auto"/>
            <w:noWrap/>
            <w:vAlign w:val="center"/>
            <w:hideMark/>
          </w:tcPr>
          <w:p w14:paraId="5E2AD71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7.1</w:t>
            </w:r>
          </w:p>
        </w:tc>
        <w:tc>
          <w:tcPr>
            <w:tcW w:w="820" w:type="dxa"/>
            <w:tcBorders>
              <w:top w:val="nil"/>
              <w:left w:val="nil"/>
              <w:bottom w:val="nil"/>
              <w:right w:val="nil"/>
            </w:tcBorders>
            <w:shd w:val="clear" w:color="auto" w:fill="auto"/>
            <w:noWrap/>
            <w:vAlign w:val="center"/>
            <w:hideMark/>
          </w:tcPr>
          <w:p w14:paraId="2C8BB6B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5.4</w:t>
            </w:r>
          </w:p>
        </w:tc>
        <w:tc>
          <w:tcPr>
            <w:tcW w:w="875" w:type="dxa"/>
            <w:tcBorders>
              <w:top w:val="nil"/>
              <w:left w:val="nil"/>
              <w:bottom w:val="nil"/>
              <w:right w:val="nil"/>
            </w:tcBorders>
            <w:shd w:val="clear" w:color="auto" w:fill="auto"/>
            <w:noWrap/>
            <w:vAlign w:val="center"/>
            <w:hideMark/>
          </w:tcPr>
          <w:p w14:paraId="06EDB7B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0.7</w:t>
            </w:r>
          </w:p>
        </w:tc>
      </w:tr>
      <w:tr w:rsidR="00FC0575" w14:paraId="75B0DD66" w14:textId="77777777" w:rsidTr="00FC0575">
        <w:trPr>
          <w:trHeight w:val="280"/>
        </w:trPr>
        <w:tc>
          <w:tcPr>
            <w:tcW w:w="4227" w:type="dxa"/>
            <w:tcBorders>
              <w:top w:val="nil"/>
              <w:left w:val="nil"/>
              <w:bottom w:val="nil"/>
              <w:right w:val="nil"/>
            </w:tcBorders>
            <w:shd w:val="clear" w:color="auto" w:fill="auto"/>
            <w:noWrap/>
            <w:vAlign w:val="center"/>
            <w:hideMark/>
          </w:tcPr>
          <w:p w14:paraId="6C993B90" w14:textId="77777777" w:rsidR="00FC0575" w:rsidRDefault="00FC0575" w:rsidP="002A0192">
            <w:pPr>
              <w:rPr>
                <w:rFonts w:eastAsia="Times New Roman"/>
                <w:color w:val="000000"/>
                <w:sz w:val="16"/>
                <w:szCs w:val="16"/>
              </w:rPr>
            </w:pPr>
            <w:r>
              <w:rPr>
                <w:rFonts w:eastAsia="Times New Roman"/>
                <w:color w:val="000000"/>
                <w:sz w:val="16"/>
                <w:szCs w:val="16"/>
              </w:rPr>
              <w:t>Female (0,1)</w:t>
            </w:r>
          </w:p>
        </w:tc>
        <w:tc>
          <w:tcPr>
            <w:tcW w:w="760" w:type="dxa"/>
            <w:tcBorders>
              <w:top w:val="nil"/>
              <w:left w:val="single" w:sz="4" w:space="0" w:color="auto"/>
              <w:bottom w:val="nil"/>
              <w:right w:val="nil"/>
            </w:tcBorders>
            <w:shd w:val="clear" w:color="auto" w:fill="auto"/>
            <w:noWrap/>
            <w:vAlign w:val="center"/>
            <w:hideMark/>
          </w:tcPr>
          <w:p w14:paraId="4D8EF2E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-8.5</w:t>
            </w:r>
          </w:p>
        </w:tc>
        <w:tc>
          <w:tcPr>
            <w:tcW w:w="770" w:type="dxa"/>
            <w:tcBorders>
              <w:top w:val="nil"/>
              <w:left w:val="single" w:sz="4" w:space="0" w:color="auto"/>
              <w:bottom w:val="nil"/>
              <w:right w:val="nil"/>
            </w:tcBorders>
            <w:shd w:val="clear" w:color="auto" w:fill="auto"/>
            <w:noWrap/>
            <w:vAlign w:val="center"/>
            <w:hideMark/>
          </w:tcPr>
          <w:p w14:paraId="00088D6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2.4</w:t>
            </w:r>
          </w:p>
        </w:tc>
        <w:tc>
          <w:tcPr>
            <w:tcW w:w="820" w:type="dxa"/>
            <w:tcBorders>
              <w:top w:val="nil"/>
              <w:left w:val="nil"/>
              <w:bottom w:val="nil"/>
              <w:right w:val="nil"/>
            </w:tcBorders>
            <w:shd w:val="clear" w:color="auto" w:fill="auto"/>
            <w:noWrap/>
            <w:vAlign w:val="center"/>
            <w:hideMark/>
          </w:tcPr>
          <w:p w14:paraId="6325CFA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-4.4</w:t>
            </w:r>
          </w:p>
        </w:tc>
        <w:tc>
          <w:tcPr>
            <w:tcW w:w="820" w:type="dxa"/>
            <w:tcBorders>
              <w:top w:val="nil"/>
              <w:left w:val="nil"/>
              <w:bottom w:val="nil"/>
              <w:right w:val="nil"/>
            </w:tcBorders>
            <w:shd w:val="clear" w:color="auto" w:fill="auto"/>
            <w:noWrap/>
            <w:vAlign w:val="center"/>
            <w:hideMark/>
          </w:tcPr>
          <w:p w14:paraId="3C9C4A0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-0.8</w:t>
            </w:r>
          </w:p>
        </w:tc>
        <w:tc>
          <w:tcPr>
            <w:tcW w:w="820" w:type="dxa"/>
            <w:tcBorders>
              <w:top w:val="nil"/>
              <w:left w:val="nil"/>
              <w:bottom w:val="nil"/>
              <w:right w:val="nil"/>
            </w:tcBorders>
            <w:shd w:val="clear" w:color="auto" w:fill="auto"/>
            <w:noWrap/>
            <w:vAlign w:val="center"/>
            <w:hideMark/>
          </w:tcPr>
          <w:p w14:paraId="52D1E36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-2.1</w:t>
            </w:r>
          </w:p>
        </w:tc>
        <w:tc>
          <w:tcPr>
            <w:tcW w:w="820" w:type="dxa"/>
            <w:gridSpan w:val="2"/>
            <w:tcBorders>
              <w:top w:val="nil"/>
              <w:left w:val="single" w:sz="4" w:space="0" w:color="auto"/>
              <w:bottom w:val="nil"/>
              <w:right w:val="nil"/>
            </w:tcBorders>
            <w:shd w:val="clear" w:color="auto" w:fill="auto"/>
            <w:noWrap/>
            <w:vAlign w:val="center"/>
            <w:hideMark/>
          </w:tcPr>
          <w:p w14:paraId="590D20C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-3.5</w:t>
            </w:r>
          </w:p>
        </w:tc>
        <w:tc>
          <w:tcPr>
            <w:tcW w:w="820" w:type="dxa"/>
            <w:tcBorders>
              <w:top w:val="nil"/>
              <w:left w:val="nil"/>
              <w:bottom w:val="nil"/>
              <w:right w:val="nil"/>
            </w:tcBorders>
            <w:shd w:val="clear" w:color="auto" w:fill="auto"/>
            <w:noWrap/>
            <w:vAlign w:val="center"/>
            <w:hideMark/>
          </w:tcPr>
          <w:p w14:paraId="67B088D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-9.0</w:t>
            </w:r>
          </w:p>
        </w:tc>
        <w:tc>
          <w:tcPr>
            <w:tcW w:w="875" w:type="dxa"/>
            <w:tcBorders>
              <w:top w:val="nil"/>
              <w:left w:val="nil"/>
              <w:bottom w:val="nil"/>
              <w:right w:val="nil"/>
            </w:tcBorders>
            <w:shd w:val="clear" w:color="auto" w:fill="auto"/>
            <w:noWrap/>
            <w:vAlign w:val="center"/>
            <w:hideMark/>
          </w:tcPr>
          <w:p w14:paraId="7A7F035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3.3</w:t>
            </w:r>
          </w:p>
        </w:tc>
      </w:tr>
      <w:tr w:rsidR="00FC0575" w14:paraId="25B112C7" w14:textId="77777777" w:rsidTr="00FC0575">
        <w:trPr>
          <w:trHeight w:val="280"/>
        </w:trPr>
        <w:tc>
          <w:tcPr>
            <w:tcW w:w="4227" w:type="dxa"/>
            <w:tcBorders>
              <w:top w:val="nil"/>
              <w:left w:val="nil"/>
              <w:bottom w:val="nil"/>
              <w:right w:val="nil"/>
            </w:tcBorders>
            <w:shd w:val="clear" w:color="auto" w:fill="auto"/>
            <w:noWrap/>
            <w:vAlign w:val="center"/>
            <w:hideMark/>
          </w:tcPr>
          <w:p w14:paraId="1D2A915C" w14:textId="77777777" w:rsidR="00FC0575" w:rsidRDefault="00FC0575" w:rsidP="002A0192">
            <w:pPr>
              <w:rPr>
                <w:rFonts w:eastAsia="Times New Roman"/>
                <w:color w:val="000000"/>
                <w:sz w:val="16"/>
                <w:szCs w:val="16"/>
              </w:rPr>
            </w:pPr>
            <w:r>
              <w:rPr>
                <w:rFonts w:eastAsia="Times New Roman"/>
                <w:color w:val="000000"/>
                <w:sz w:val="16"/>
                <w:szCs w:val="16"/>
              </w:rPr>
              <w:t>Single (0,1)</w:t>
            </w:r>
          </w:p>
        </w:tc>
        <w:tc>
          <w:tcPr>
            <w:tcW w:w="760" w:type="dxa"/>
            <w:tcBorders>
              <w:top w:val="nil"/>
              <w:left w:val="single" w:sz="4" w:space="0" w:color="auto"/>
              <w:bottom w:val="nil"/>
              <w:right w:val="nil"/>
            </w:tcBorders>
            <w:shd w:val="clear" w:color="000000" w:fill="FFC7CE"/>
            <w:noWrap/>
            <w:vAlign w:val="center"/>
            <w:hideMark/>
          </w:tcPr>
          <w:p w14:paraId="05174147"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-13.5</w:t>
            </w:r>
          </w:p>
        </w:tc>
        <w:tc>
          <w:tcPr>
            <w:tcW w:w="770" w:type="dxa"/>
            <w:tcBorders>
              <w:top w:val="nil"/>
              <w:left w:val="single" w:sz="4" w:space="0" w:color="auto"/>
              <w:bottom w:val="nil"/>
              <w:right w:val="nil"/>
            </w:tcBorders>
            <w:shd w:val="clear" w:color="auto" w:fill="auto"/>
            <w:noWrap/>
            <w:vAlign w:val="center"/>
            <w:hideMark/>
          </w:tcPr>
          <w:p w14:paraId="683005E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4.6</w:t>
            </w:r>
          </w:p>
        </w:tc>
        <w:tc>
          <w:tcPr>
            <w:tcW w:w="820" w:type="dxa"/>
            <w:tcBorders>
              <w:top w:val="nil"/>
              <w:left w:val="nil"/>
              <w:bottom w:val="nil"/>
              <w:right w:val="nil"/>
            </w:tcBorders>
            <w:shd w:val="clear" w:color="auto" w:fill="auto"/>
            <w:noWrap/>
            <w:vAlign w:val="center"/>
            <w:hideMark/>
          </w:tcPr>
          <w:p w14:paraId="155E4E5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-0.9</w:t>
            </w:r>
          </w:p>
        </w:tc>
        <w:tc>
          <w:tcPr>
            <w:tcW w:w="820" w:type="dxa"/>
            <w:tcBorders>
              <w:top w:val="nil"/>
              <w:left w:val="nil"/>
              <w:bottom w:val="nil"/>
              <w:right w:val="nil"/>
            </w:tcBorders>
            <w:shd w:val="clear" w:color="auto" w:fill="auto"/>
            <w:noWrap/>
            <w:vAlign w:val="center"/>
            <w:hideMark/>
          </w:tcPr>
          <w:p w14:paraId="5DF07C5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-4.5</w:t>
            </w:r>
          </w:p>
        </w:tc>
        <w:tc>
          <w:tcPr>
            <w:tcW w:w="820" w:type="dxa"/>
            <w:tcBorders>
              <w:top w:val="nil"/>
              <w:left w:val="nil"/>
              <w:bottom w:val="nil"/>
              <w:right w:val="nil"/>
            </w:tcBorders>
            <w:shd w:val="clear" w:color="auto" w:fill="auto"/>
            <w:noWrap/>
            <w:vAlign w:val="center"/>
            <w:hideMark/>
          </w:tcPr>
          <w:p w14:paraId="6DDF889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-4.4</w:t>
            </w:r>
          </w:p>
        </w:tc>
        <w:tc>
          <w:tcPr>
            <w:tcW w:w="820" w:type="dxa"/>
            <w:gridSpan w:val="2"/>
            <w:tcBorders>
              <w:top w:val="nil"/>
              <w:left w:val="single" w:sz="4" w:space="0" w:color="auto"/>
              <w:bottom w:val="nil"/>
              <w:right w:val="nil"/>
            </w:tcBorders>
            <w:shd w:val="clear" w:color="auto" w:fill="auto"/>
            <w:noWrap/>
            <w:vAlign w:val="center"/>
            <w:hideMark/>
          </w:tcPr>
          <w:p w14:paraId="338831B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-3.0</w:t>
            </w:r>
          </w:p>
        </w:tc>
        <w:tc>
          <w:tcPr>
            <w:tcW w:w="820" w:type="dxa"/>
            <w:tcBorders>
              <w:top w:val="nil"/>
              <w:left w:val="nil"/>
              <w:bottom w:val="nil"/>
              <w:right w:val="nil"/>
            </w:tcBorders>
            <w:shd w:val="clear" w:color="auto" w:fill="auto"/>
            <w:noWrap/>
            <w:vAlign w:val="center"/>
            <w:hideMark/>
          </w:tcPr>
          <w:p w14:paraId="0AE9300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-8.8</w:t>
            </w:r>
          </w:p>
        </w:tc>
        <w:tc>
          <w:tcPr>
            <w:tcW w:w="875" w:type="dxa"/>
            <w:tcBorders>
              <w:top w:val="nil"/>
              <w:left w:val="nil"/>
              <w:bottom w:val="nil"/>
              <w:right w:val="nil"/>
            </w:tcBorders>
            <w:shd w:val="clear" w:color="auto" w:fill="auto"/>
            <w:noWrap/>
            <w:vAlign w:val="center"/>
            <w:hideMark/>
          </w:tcPr>
          <w:p w14:paraId="2EE5170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5.0</w:t>
            </w:r>
          </w:p>
        </w:tc>
      </w:tr>
      <w:tr w:rsidR="00FC0575" w14:paraId="34D4E036" w14:textId="77777777" w:rsidTr="00FC0575">
        <w:trPr>
          <w:trHeight w:val="280"/>
        </w:trPr>
        <w:tc>
          <w:tcPr>
            <w:tcW w:w="4227" w:type="dxa"/>
            <w:tcBorders>
              <w:top w:val="nil"/>
              <w:left w:val="nil"/>
              <w:bottom w:val="nil"/>
              <w:right w:val="nil"/>
            </w:tcBorders>
            <w:shd w:val="clear" w:color="auto" w:fill="auto"/>
            <w:noWrap/>
            <w:vAlign w:val="center"/>
            <w:hideMark/>
          </w:tcPr>
          <w:p w14:paraId="152A2EB8" w14:textId="77777777" w:rsidR="00FC0575" w:rsidRDefault="00FC0575" w:rsidP="002A0192">
            <w:pPr>
              <w:rPr>
                <w:rFonts w:eastAsia="Times New Roman"/>
                <w:color w:val="000000"/>
                <w:sz w:val="16"/>
                <w:szCs w:val="16"/>
              </w:rPr>
            </w:pPr>
            <w:r>
              <w:rPr>
                <w:rFonts w:eastAsia="Times New Roman"/>
                <w:color w:val="000000"/>
                <w:sz w:val="16"/>
                <w:szCs w:val="16"/>
              </w:rPr>
              <w:t xml:space="preserve">Indigenous - </w:t>
            </w:r>
            <w:proofErr w:type="spellStart"/>
            <w:r>
              <w:rPr>
                <w:rFonts w:eastAsia="Times New Roman"/>
                <w:color w:val="000000"/>
                <w:sz w:val="16"/>
                <w:szCs w:val="16"/>
              </w:rPr>
              <w:t>NyPIOCs</w:t>
            </w:r>
            <w:proofErr w:type="spellEnd"/>
            <w:r>
              <w:rPr>
                <w:rFonts w:eastAsia="Times New Roman"/>
                <w:color w:val="000000"/>
                <w:sz w:val="16"/>
                <w:szCs w:val="16"/>
              </w:rPr>
              <w:t xml:space="preserve"> (0,1)</w:t>
            </w:r>
          </w:p>
        </w:tc>
        <w:tc>
          <w:tcPr>
            <w:tcW w:w="760" w:type="dxa"/>
            <w:tcBorders>
              <w:top w:val="nil"/>
              <w:left w:val="single" w:sz="4" w:space="0" w:color="auto"/>
              <w:bottom w:val="nil"/>
              <w:right w:val="nil"/>
            </w:tcBorders>
            <w:shd w:val="clear" w:color="000000" w:fill="FFC7CE"/>
            <w:noWrap/>
            <w:vAlign w:val="center"/>
            <w:hideMark/>
          </w:tcPr>
          <w:p w14:paraId="0E4EF4D4"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23.0</w:t>
            </w:r>
          </w:p>
        </w:tc>
        <w:tc>
          <w:tcPr>
            <w:tcW w:w="770" w:type="dxa"/>
            <w:tcBorders>
              <w:top w:val="nil"/>
              <w:left w:val="single" w:sz="4" w:space="0" w:color="auto"/>
              <w:bottom w:val="nil"/>
              <w:right w:val="nil"/>
            </w:tcBorders>
            <w:shd w:val="clear" w:color="auto" w:fill="auto"/>
            <w:noWrap/>
            <w:vAlign w:val="center"/>
            <w:hideMark/>
          </w:tcPr>
          <w:p w14:paraId="0613346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4.8</w:t>
            </w:r>
          </w:p>
        </w:tc>
        <w:tc>
          <w:tcPr>
            <w:tcW w:w="820" w:type="dxa"/>
            <w:tcBorders>
              <w:top w:val="nil"/>
              <w:left w:val="nil"/>
              <w:bottom w:val="nil"/>
              <w:right w:val="nil"/>
            </w:tcBorders>
            <w:shd w:val="clear" w:color="auto" w:fill="auto"/>
            <w:noWrap/>
            <w:vAlign w:val="center"/>
            <w:hideMark/>
          </w:tcPr>
          <w:p w14:paraId="29CDD63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6.5</w:t>
            </w:r>
          </w:p>
        </w:tc>
        <w:tc>
          <w:tcPr>
            <w:tcW w:w="820" w:type="dxa"/>
            <w:tcBorders>
              <w:top w:val="nil"/>
              <w:left w:val="nil"/>
              <w:bottom w:val="nil"/>
              <w:right w:val="nil"/>
            </w:tcBorders>
            <w:shd w:val="clear" w:color="auto" w:fill="auto"/>
            <w:noWrap/>
            <w:vAlign w:val="center"/>
            <w:hideMark/>
          </w:tcPr>
          <w:p w14:paraId="589EE4E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62C12AB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6.1</w:t>
            </w:r>
          </w:p>
        </w:tc>
        <w:tc>
          <w:tcPr>
            <w:tcW w:w="820" w:type="dxa"/>
            <w:gridSpan w:val="2"/>
            <w:tcBorders>
              <w:top w:val="nil"/>
              <w:left w:val="single" w:sz="4" w:space="0" w:color="auto"/>
              <w:bottom w:val="nil"/>
              <w:right w:val="nil"/>
            </w:tcBorders>
            <w:shd w:val="clear" w:color="auto" w:fill="auto"/>
            <w:noWrap/>
            <w:vAlign w:val="center"/>
            <w:hideMark/>
          </w:tcPr>
          <w:p w14:paraId="2791A24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4.9</w:t>
            </w:r>
          </w:p>
        </w:tc>
        <w:tc>
          <w:tcPr>
            <w:tcW w:w="820" w:type="dxa"/>
            <w:tcBorders>
              <w:top w:val="nil"/>
              <w:left w:val="nil"/>
              <w:bottom w:val="nil"/>
              <w:right w:val="nil"/>
            </w:tcBorders>
            <w:shd w:val="clear" w:color="auto" w:fill="auto"/>
            <w:noWrap/>
            <w:vAlign w:val="center"/>
            <w:hideMark/>
          </w:tcPr>
          <w:p w14:paraId="190B3CC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0.7</w:t>
            </w:r>
          </w:p>
        </w:tc>
        <w:tc>
          <w:tcPr>
            <w:tcW w:w="875" w:type="dxa"/>
            <w:tcBorders>
              <w:top w:val="nil"/>
              <w:left w:val="nil"/>
              <w:bottom w:val="nil"/>
              <w:right w:val="nil"/>
            </w:tcBorders>
            <w:shd w:val="clear" w:color="auto" w:fill="auto"/>
            <w:noWrap/>
            <w:vAlign w:val="center"/>
            <w:hideMark/>
          </w:tcPr>
          <w:p w14:paraId="5F28A1D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-0.5</w:t>
            </w:r>
          </w:p>
        </w:tc>
      </w:tr>
      <w:tr w:rsidR="00FC0575" w14:paraId="04DBD7ED" w14:textId="77777777" w:rsidTr="00FC0575">
        <w:trPr>
          <w:trHeight w:val="280"/>
        </w:trPr>
        <w:tc>
          <w:tcPr>
            <w:tcW w:w="4227" w:type="dxa"/>
            <w:tcBorders>
              <w:top w:val="nil"/>
              <w:left w:val="nil"/>
              <w:bottom w:val="nil"/>
              <w:right w:val="nil"/>
            </w:tcBorders>
            <w:shd w:val="clear" w:color="auto" w:fill="auto"/>
            <w:noWrap/>
            <w:vAlign w:val="center"/>
            <w:hideMark/>
          </w:tcPr>
          <w:p w14:paraId="65AA592C" w14:textId="77777777" w:rsidR="00FC0575" w:rsidRDefault="00FC0575" w:rsidP="002A0192">
            <w:pPr>
              <w:rPr>
                <w:rFonts w:eastAsia="Times New Roman"/>
                <w:color w:val="000000"/>
                <w:sz w:val="16"/>
                <w:szCs w:val="16"/>
              </w:rPr>
            </w:pPr>
            <w:r>
              <w:rPr>
                <w:rFonts w:eastAsia="Times New Roman"/>
                <w:color w:val="000000"/>
                <w:sz w:val="16"/>
                <w:szCs w:val="16"/>
              </w:rPr>
              <w:t>HH Head with Primary Completed (0,1)</w:t>
            </w:r>
          </w:p>
        </w:tc>
        <w:tc>
          <w:tcPr>
            <w:tcW w:w="760" w:type="dxa"/>
            <w:tcBorders>
              <w:top w:val="nil"/>
              <w:left w:val="single" w:sz="4" w:space="0" w:color="auto"/>
              <w:bottom w:val="nil"/>
              <w:right w:val="nil"/>
            </w:tcBorders>
            <w:shd w:val="clear" w:color="000000" w:fill="FFC7CE"/>
            <w:noWrap/>
            <w:vAlign w:val="center"/>
            <w:hideMark/>
          </w:tcPr>
          <w:p w14:paraId="532BD9DB"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17.0</w:t>
            </w:r>
          </w:p>
        </w:tc>
        <w:tc>
          <w:tcPr>
            <w:tcW w:w="770" w:type="dxa"/>
            <w:tcBorders>
              <w:top w:val="nil"/>
              <w:left w:val="single" w:sz="4" w:space="0" w:color="auto"/>
              <w:bottom w:val="nil"/>
              <w:right w:val="nil"/>
            </w:tcBorders>
            <w:shd w:val="clear" w:color="000000" w:fill="FFC7CE"/>
            <w:noWrap/>
            <w:vAlign w:val="center"/>
            <w:hideMark/>
          </w:tcPr>
          <w:p w14:paraId="54517D79"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12.2</w:t>
            </w:r>
          </w:p>
        </w:tc>
        <w:tc>
          <w:tcPr>
            <w:tcW w:w="820" w:type="dxa"/>
            <w:tcBorders>
              <w:top w:val="nil"/>
              <w:left w:val="nil"/>
              <w:bottom w:val="nil"/>
              <w:right w:val="nil"/>
            </w:tcBorders>
            <w:shd w:val="clear" w:color="auto" w:fill="auto"/>
            <w:noWrap/>
            <w:vAlign w:val="center"/>
            <w:hideMark/>
          </w:tcPr>
          <w:p w14:paraId="55477FC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2.0</w:t>
            </w:r>
          </w:p>
        </w:tc>
        <w:tc>
          <w:tcPr>
            <w:tcW w:w="820" w:type="dxa"/>
            <w:tcBorders>
              <w:top w:val="nil"/>
              <w:left w:val="nil"/>
              <w:bottom w:val="nil"/>
              <w:right w:val="nil"/>
            </w:tcBorders>
            <w:shd w:val="clear" w:color="auto" w:fill="auto"/>
            <w:noWrap/>
            <w:vAlign w:val="center"/>
            <w:hideMark/>
          </w:tcPr>
          <w:p w14:paraId="32FD893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7.8</w:t>
            </w:r>
          </w:p>
        </w:tc>
        <w:tc>
          <w:tcPr>
            <w:tcW w:w="820" w:type="dxa"/>
            <w:tcBorders>
              <w:top w:val="nil"/>
              <w:left w:val="nil"/>
              <w:bottom w:val="nil"/>
              <w:right w:val="nil"/>
            </w:tcBorders>
            <w:shd w:val="clear" w:color="auto" w:fill="auto"/>
            <w:noWrap/>
            <w:vAlign w:val="center"/>
            <w:hideMark/>
          </w:tcPr>
          <w:p w14:paraId="438635A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9.3</w:t>
            </w:r>
          </w:p>
        </w:tc>
        <w:tc>
          <w:tcPr>
            <w:tcW w:w="820" w:type="dxa"/>
            <w:gridSpan w:val="2"/>
            <w:tcBorders>
              <w:top w:val="nil"/>
              <w:left w:val="single" w:sz="4" w:space="0" w:color="auto"/>
              <w:bottom w:val="nil"/>
              <w:right w:val="nil"/>
            </w:tcBorders>
            <w:shd w:val="clear" w:color="auto" w:fill="auto"/>
            <w:noWrap/>
            <w:vAlign w:val="center"/>
            <w:hideMark/>
          </w:tcPr>
          <w:p w14:paraId="0EC65C9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6.7</w:t>
            </w:r>
          </w:p>
        </w:tc>
        <w:tc>
          <w:tcPr>
            <w:tcW w:w="820" w:type="dxa"/>
            <w:tcBorders>
              <w:top w:val="nil"/>
              <w:left w:val="nil"/>
              <w:bottom w:val="nil"/>
              <w:right w:val="nil"/>
            </w:tcBorders>
            <w:shd w:val="clear" w:color="auto" w:fill="auto"/>
            <w:noWrap/>
            <w:vAlign w:val="center"/>
            <w:hideMark/>
          </w:tcPr>
          <w:p w14:paraId="6ADA8A1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8.6</w:t>
            </w:r>
          </w:p>
        </w:tc>
        <w:tc>
          <w:tcPr>
            <w:tcW w:w="875" w:type="dxa"/>
            <w:tcBorders>
              <w:top w:val="nil"/>
              <w:left w:val="nil"/>
              <w:bottom w:val="nil"/>
              <w:right w:val="nil"/>
            </w:tcBorders>
            <w:shd w:val="clear" w:color="000000" w:fill="FFC7CE"/>
            <w:noWrap/>
            <w:vAlign w:val="center"/>
            <w:hideMark/>
          </w:tcPr>
          <w:p w14:paraId="5CF02C2E"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14.2</w:t>
            </w:r>
          </w:p>
        </w:tc>
      </w:tr>
      <w:tr w:rsidR="00FC0575" w14:paraId="4BF3B11F" w14:textId="77777777" w:rsidTr="00FC0575">
        <w:trPr>
          <w:trHeight w:val="280"/>
        </w:trPr>
        <w:tc>
          <w:tcPr>
            <w:tcW w:w="4227" w:type="dxa"/>
            <w:tcBorders>
              <w:top w:val="nil"/>
              <w:left w:val="nil"/>
              <w:bottom w:val="nil"/>
              <w:right w:val="nil"/>
            </w:tcBorders>
            <w:shd w:val="clear" w:color="auto" w:fill="auto"/>
            <w:noWrap/>
            <w:vAlign w:val="center"/>
            <w:hideMark/>
          </w:tcPr>
          <w:p w14:paraId="00F75234" w14:textId="77777777" w:rsidR="00FC0575" w:rsidRDefault="00FC0575" w:rsidP="002A0192">
            <w:pPr>
              <w:rPr>
                <w:rFonts w:eastAsia="Times New Roman"/>
                <w:color w:val="000000"/>
                <w:sz w:val="16"/>
                <w:szCs w:val="16"/>
              </w:rPr>
            </w:pPr>
            <w:r>
              <w:rPr>
                <w:rFonts w:eastAsia="Times New Roman"/>
                <w:color w:val="000000"/>
                <w:sz w:val="16"/>
                <w:szCs w:val="16"/>
              </w:rPr>
              <w:t>HH Head with Secondary Completed (0,1)</w:t>
            </w:r>
          </w:p>
        </w:tc>
        <w:tc>
          <w:tcPr>
            <w:tcW w:w="760" w:type="dxa"/>
            <w:tcBorders>
              <w:top w:val="nil"/>
              <w:left w:val="single" w:sz="4" w:space="0" w:color="auto"/>
              <w:bottom w:val="nil"/>
              <w:right w:val="nil"/>
            </w:tcBorders>
            <w:shd w:val="clear" w:color="auto" w:fill="auto"/>
            <w:noWrap/>
            <w:vAlign w:val="center"/>
            <w:hideMark/>
          </w:tcPr>
          <w:p w14:paraId="2B1943B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2.9</w:t>
            </w:r>
          </w:p>
        </w:tc>
        <w:tc>
          <w:tcPr>
            <w:tcW w:w="770" w:type="dxa"/>
            <w:tcBorders>
              <w:top w:val="nil"/>
              <w:left w:val="single" w:sz="4" w:space="0" w:color="auto"/>
              <w:bottom w:val="nil"/>
              <w:right w:val="nil"/>
            </w:tcBorders>
            <w:shd w:val="clear" w:color="auto" w:fill="auto"/>
            <w:noWrap/>
            <w:vAlign w:val="center"/>
            <w:hideMark/>
          </w:tcPr>
          <w:p w14:paraId="0347D7D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6.9</w:t>
            </w:r>
          </w:p>
        </w:tc>
        <w:tc>
          <w:tcPr>
            <w:tcW w:w="820" w:type="dxa"/>
            <w:tcBorders>
              <w:top w:val="nil"/>
              <w:left w:val="nil"/>
              <w:bottom w:val="nil"/>
              <w:right w:val="nil"/>
            </w:tcBorders>
            <w:shd w:val="clear" w:color="auto" w:fill="auto"/>
            <w:noWrap/>
            <w:vAlign w:val="center"/>
            <w:hideMark/>
          </w:tcPr>
          <w:p w14:paraId="76302AF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0.9</w:t>
            </w:r>
          </w:p>
        </w:tc>
        <w:tc>
          <w:tcPr>
            <w:tcW w:w="820" w:type="dxa"/>
            <w:tcBorders>
              <w:top w:val="nil"/>
              <w:left w:val="nil"/>
              <w:bottom w:val="nil"/>
              <w:right w:val="nil"/>
            </w:tcBorders>
            <w:shd w:val="clear" w:color="auto" w:fill="auto"/>
            <w:noWrap/>
            <w:vAlign w:val="center"/>
            <w:hideMark/>
          </w:tcPr>
          <w:p w14:paraId="30ECE50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7.4</w:t>
            </w:r>
          </w:p>
        </w:tc>
        <w:tc>
          <w:tcPr>
            <w:tcW w:w="820" w:type="dxa"/>
            <w:tcBorders>
              <w:top w:val="nil"/>
              <w:left w:val="nil"/>
              <w:bottom w:val="nil"/>
              <w:right w:val="nil"/>
            </w:tcBorders>
            <w:shd w:val="clear" w:color="auto" w:fill="auto"/>
            <w:noWrap/>
            <w:vAlign w:val="center"/>
            <w:hideMark/>
          </w:tcPr>
          <w:p w14:paraId="0B1AA1E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7.6</w:t>
            </w:r>
          </w:p>
        </w:tc>
        <w:tc>
          <w:tcPr>
            <w:tcW w:w="820" w:type="dxa"/>
            <w:gridSpan w:val="2"/>
            <w:tcBorders>
              <w:top w:val="nil"/>
              <w:left w:val="single" w:sz="4" w:space="0" w:color="auto"/>
              <w:bottom w:val="nil"/>
              <w:right w:val="nil"/>
            </w:tcBorders>
            <w:shd w:val="clear" w:color="auto" w:fill="auto"/>
            <w:noWrap/>
            <w:vAlign w:val="center"/>
            <w:hideMark/>
          </w:tcPr>
          <w:p w14:paraId="17C1A70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5.9</w:t>
            </w:r>
          </w:p>
        </w:tc>
        <w:tc>
          <w:tcPr>
            <w:tcW w:w="820" w:type="dxa"/>
            <w:tcBorders>
              <w:top w:val="nil"/>
              <w:left w:val="nil"/>
              <w:bottom w:val="nil"/>
              <w:right w:val="nil"/>
            </w:tcBorders>
            <w:shd w:val="clear" w:color="auto" w:fill="auto"/>
            <w:noWrap/>
            <w:vAlign w:val="center"/>
            <w:hideMark/>
          </w:tcPr>
          <w:p w14:paraId="7B32AE4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7.4</w:t>
            </w:r>
          </w:p>
        </w:tc>
        <w:tc>
          <w:tcPr>
            <w:tcW w:w="875" w:type="dxa"/>
            <w:tcBorders>
              <w:top w:val="nil"/>
              <w:left w:val="nil"/>
              <w:bottom w:val="nil"/>
              <w:right w:val="nil"/>
            </w:tcBorders>
            <w:shd w:val="clear" w:color="auto" w:fill="auto"/>
            <w:noWrap/>
            <w:vAlign w:val="center"/>
            <w:hideMark/>
          </w:tcPr>
          <w:p w14:paraId="6254029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7.8</w:t>
            </w:r>
          </w:p>
        </w:tc>
      </w:tr>
      <w:tr w:rsidR="00FC0575" w14:paraId="754E36EE" w14:textId="77777777" w:rsidTr="00FC0575">
        <w:trPr>
          <w:trHeight w:val="280"/>
        </w:trPr>
        <w:tc>
          <w:tcPr>
            <w:tcW w:w="4227" w:type="dxa"/>
            <w:tcBorders>
              <w:top w:val="nil"/>
              <w:left w:val="nil"/>
              <w:bottom w:val="nil"/>
              <w:right w:val="nil"/>
            </w:tcBorders>
            <w:shd w:val="clear" w:color="auto" w:fill="auto"/>
            <w:noWrap/>
            <w:vAlign w:val="center"/>
            <w:hideMark/>
          </w:tcPr>
          <w:p w14:paraId="5EDEC56E" w14:textId="77777777" w:rsidR="00FC0575" w:rsidRDefault="00FC0575" w:rsidP="002A0192">
            <w:pPr>
              <w:rPr>
                <w:rFonts w:eastAsia="Times New Roman"/>
                <w:color w:val="000000"/>
                <w:sz w:val="16"/>
                <w:szCs w:val="16"/>
              </w:rPr>
            </w:pPr>
            <w:r>
              <w:rPr>
                <w:rFonts w:eastAsia="Times New Roman"/>
                <w:color w:val="000000"/>
                <w:sz w:val="16"/>
                <w:szCs w:val="16"/>
              </w:rPr>
              <w:t>HH Head with more than Secondary (0,1)</w:t>
            </w:r>
          </w:p>
        </w:tc>
        <w:tc>
          <w:tcPr>
            <w:tcW w:w="760" w:type="dxa"/>
            <w:tcBorders>
              <w:top w:val="nil"/>
              <w:left w:val="single" w:sz="4" w:space="0" w:color="auto"/>
              <w:bottom w:val="nil"/>
              <w:right w:val="nil"/>
            </w:tcBorders>
            <w:shd w:val="clear" w:color="000000" w:fill="FFC7CE"/>
            <w:noWrap/>
            <w:vAlign w:val="center"/>
            <w:hideMark/>
          </w:tcPr>
          <w:p w14:paraId="2348FEA1"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10.4</w:t>
            </w:r>
          </w:p>
        </w:tc>
        <w:tc>
          <w:tcPr>
            <w:tcW w:w="770" w:type="dxa"/>
            <w:tcBorders>
              <w:top w:val="nil"/>
              <w:left w:val="single" w:sz="4" w:space="0" w:color="auto"/>
              <w:bottom w:val="nil"/>
              <w:right w:val="nil"/>
            </w:tcBorders>
            <w:shd w:val="clear" w:color="auto" w:fill="auto"/>
            <w:noWrap/>
            <w:vAlign w:val="center"/>
            <w:hideMark/>
          </w:tcPr>
          <w:p w14:paraId="425D2F0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-2.1</w:t>
            </w:r>
          </w:p>
        </w:tc>
        <w:tc>
          <w:tcPr>
            <w:tcW w:w="820" w:type="dxa"/>
            <w:tcBorders>
              <w:top w:val="nil"/>
              <w:left w:val="nil"/>
              <w:bottom w:val="nil"/>
              <w:right w:val="nil"/>
            </w:tcBorders>
            <w:shd w:val="clear" w:color="auto" w:fill="auto"/>
            <w:noWrap/>
            <w:vAlign w:val="center"/>
            <w:hideMark/>
          </w:tcPr>
          <w:p w14:paraId="0BE1A61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-5.1</w:t>
            </w:r>
          </w:p>
        </w:tc>
        <w:tc>
          <w:tcPr>
            <w:tcW w:w="820" w:type="dxa"/>
            <w:tcBorders>
              <w:top w:val="nil"/>
              <w:left w:val="nil"/>
              <w:bottom w:val="nil"/>
              <w:right w:val="nil"/>
            </w:tcBorders>
            <w:shd w:val="clear" w:color="auto" w:fill="auto"/>
            <w:noWrap/>
            <w:vAlign w:val="center"/>
            <w:hideMark/>
          </w:tcPr>
          <w:p w14:paraId="6AAC861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2.7</w:t>
            </w:r>
          </w:p>
        </w:tc>
        <w:tc>
          <w:tcPr>
            <w:tcW w:w="820" w:type="dxa"/>
            <w:tcBorders>
              <w:top w:val="nil"/>
              <w:left w:val="nil"/>
              <w:bottom w:val="nil"/>
              <w:right w:val="nil"/>
            </w:tcBorders>
            <w:shd w:val="clear" w:color="auto" w:fill="auto"/>
            <w:noWrap/>
            <w:vAlign w:val="center"/>
            <w:hideMark/>
          </w:tcPr>
          <w:p w14:paraId="77A0BE6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1.8</w:t>
            </w:r>
          </w:p>
        </w:tc>
        <w:tc>
          <w:tcPr>
            <w:tcW w:w="820" w:type="dxa"/>
            <w:gridSpan w:val="2"/>
            <w:tcBorders>
              <w:top w:val="nil"/>
              <w:left w:val="single" w:sz="4" w:space="0" w:color="auto"/>
              <w:bottom w:val="nil"/>
              <w:right w:val="nil"/>
            </w:tcBorders>
            <w:shd w:val="clear" w:color="auto" w:fill="auto"/>
            <w:noWrap/>
            <w:vAlign w:val="center"/>
            <w:hideMark/>
          </w:tcPr>
          <w:p w14:paraId="6CB5490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820" w:type="dxa"/>
            <w:tcBorders>
              <w:top w:val="nil"/>
              <w:left w:val="nil"/>
              <w:bottom w:val="nil"/>
              <w:right w:val="nil"/>
            </w:tcBorders>
            <w:shd w:val="clear" w:color="auto" w:fill="auto"/>
            <w:noWrap/>
            <w:vAlign w:val="center"/>
            <w:hideMark/>
          </w:tcPr>
          <w:p w14:paraId="01BFD36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2.3</w:t>
            </w:r>
          </w:p>
        </w:tc>
        <w:tc>
          <w:tcPr>
            <w:tcW w:w="875" w:type="dxa"/>
            <w:tcBorders>
              <w:top w:val="nil"/>
              <w:left w:val="nil"/>
              <w:bottom w:val="nil"/>
              <w:right w:val="nil"/>
            </w:tcBorders>
            <w:shd w:val="clear" w:color="auto" w:fill="auto"/>
            <w:noWrap/>
            <w:vAlign w:val="center"/>
            <w:hideMark/>
          </w:tcPr>
          <w:p w14:paraId="371D2CD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-2.9</w:t>
            </w:r>
          </w:p>
        </w:tc>
      </w:tr>
      <w:tr w:rsidR="00FC0575" w14:paraId="766DF12F" w14:textId="77777777" w:rsidTr="00FC0575">
        <w:trPr>
          <w:trHeight w:val="280"/>
        </w:trPr>
        <w:tc>
          <w:tcPr>
            <w:tcW w:w="4227" w:type="dxa"/>
            <w:tcBorders>
              <w:top w:val="nil"/>
              <w:left w:val="nil"/>
              <w:bottom w:val="nil"/>
              <w:right w:val="nil"/>
            </w:tcBorders>
            <w:shd w:val="clear" w:color="auto" w:fill="auto"/>
            <w:noWrap/>
            <w:vAlign w:val="center"/>
            <w:hideMark/>
          </w:tcPr>
          <w:p w14:paraId="549E3ED9" w14:textId="77777777" w:rsidR="00FC0575" w:rsidRDefault="00FC0575" w:rsidP="002A0192">
            <w:pPr>
              <w:rPr>
                <w:rFonts w:eastAsia="Times New Roman"/>
                <w:color w:val="000000"/>
                <w:sz w:val="16"/>
                <w:szCs w:val="16"/>
              </w:rPr>
            </w:pPr>
            <w:r>
              <w:rPr>
                <w:rFonts w:eastAsia="Times New Roman"/>
                <w:color w:val="000000"/>
                <w:sz w:val="16"/>
                <w:szCs w:val="16"/>
              </w:rPr>
              <w:t>HH Head with Technical Adult Education (0,1)</w:t>
            </w:r>
          </w:p>
        </w:tc>
        <w:tc>
          <w:tcPr>
            <w:tcW w:w="760" w:type="dxa"/>
            <w:tcBorders>
              <w:top w:val="nil"/>
              <w:left w:val="single" w:sz="4" w:space="0" w:color="auto"/>
              <w:bottom w:val="nil"/>
              <w:right w:val="nil"/>
            </w:tcBorders>
            <w:shd w:val="clear" w:color="auto" w:fill="auto"/>
            <w:noWrap/>
            <w:vAlign w:val="center"/>
            <w:hideMark/>
          </w:tcPr>
          <w:p w14:paraId="55DDE45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770" w:type="dxa"/>
            <w:tcBorders>
              <w:top w:val="nil"/>
              <w:left w:val="single" w:sz="4" w:space="0" w:color="auto"/>
              <w:bottom w:val="nil"/>
              <w:right w:val="nil"/>
            </w:tcBorders>
            <w:shd w:val="clear" w:color="auto" w:fill="auto"/>
            <w:noWrap/>
            <w:vAlign w:val="center"/>
            <w:hideMark/>
          </w:tcPr>
          <w:p w14:paraId="3C8EECA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2.5</w:t>
            </w:r>
          </w:p>
        </w:tc>
        <w:tc>
          <w:tcPr>
            <w:tcW w:w="820" w:type="dxa"/>
            <w:tcBorders>
              <w:top w:val="nil"/>
              <w:left w:val="nil"/>
              <w:bottom w:val="nil"/>
              <w:right w:val="nil"/>
            </w:tcBorders>
            <w:shd w:val="clear" w:color="auto" w:fill="auto"/>
            <w:noWrap/>
            <w:vAlign w:val="center"/>
            <w:hideMark/>
          </w:tcPr>
          <w:p w14:paraId="521A6C5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5ABBD22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4.1</w:t>
            </w:r>
          </w:p>
        </w:tc>
        <w:tc>
          <w:tcPr>
            <w:tcW w:w="820" w:type="dxa"/>
            <w:tcBorders>
              <w:top w:val="nil"/>
              <w:left w:val="nil"/>
              <w:bottom w:val="nil"/>
              <w:right w:val="nil"/>
            </w:tcBorders>
            <w:shd w:val="clear" w:color="auto" w:fill="auto"/>
            <w:noWrap/>
            <w:vAlign w:val="center"/>
            <w:hideMark/>
          </w:tcPr>
          <w:p w14:paraId="7279D5A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4.4</w:t>
            </w:r>
          </w:p>
        </w:tc>
        <w:tc>
          <w:tcPr>
            <w:tcW w:w="820" w:type="dxa"/>
            <w:gridSpan w:val="2"/>
            <w:tcBorders>
              <w:top w:val="nil"/>
              <w:left w:val="single" w:sz="4" w:space="0" w:color="auto"/>
              <w:bottom w:val="nil"/>
              <w:right w:val="nil"/>
            </w:tcBorders>
            <w:shd w:val="clear" w:color="auto" w:fill="auto"/>
            <w:noWrap/>
            <w:vAlign w:val="center"/>
            <w:hideMark/>
          </w:tcPr>
          <w:p w14:paraId="4705EC9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-0.3</w:t>
            </w:r>
          </w:p>
        </w:tc>
        <w:tc>
          <w:tcPr>
            <w:tcW w:w="820" w:type="dxa"/>
            <w:tcBorders>
              <w:top w:val="nil"/>
              <w:left w:val="nil"/>
              <w:bottom w:val="nil"/>
              <w:right w:val="nil"/>
            </w:tcBorders>
            <w:shd w:val="clear" w:color="auto" w:fill="auto"/>
            <w:noWrap/>
            <w:vAlign w:val="center"/>
            <w:hideMark/>
          </w:tcPr>
          <w:p w14:paraId="49531C9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0.8</w:t>
            </w:r>
          </w:p>
        </w:tc>
        <w:tc>
          <w:tcPr>
            <w:tcW w:w="875" w:type="dxa"/>
            <w:tcBorders>
              <w:top w:val="nil"/>
              <w:left w:val="nil"/>
              <w:bottom w:val="nil"/>
              <w:right w:val="nil"/>
            </w:tcBorders>
            <w:shd w:val="clear" w:color="auto" w:fill="auto"/>
            <w:noWrap/>
            <w:vAlign w:val="center"/>
            <w:hideMark/>
          </w:tcPr>
          <w:p w14:paraId="147C0F9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4.6</w:t>
            </w:r>
          </w:p>
        </w:tc>
      </w:tr>
      <w:tr w:rsidR="00FC0575" w14:paraId="63319470" w14:textId="77777777" w:rsidTr="00FC0575">
        <w:trPr>
          <w:trHeight w:val="280"/>
        </w:trPr>
        <w:tc>
          <w:tcPr>
            <w:tcW w:w="4227" w:type="dxa"/>
            <w:tcBorders>
              <w:top w:val="nil"/>
              <w:left w:val="nil"/>
              <w:bottom w:val="nil"/>
              <w:right w:val="nil"/>
            </w:tcBorders>
            <w:shd w:val="clear" w:color="auto" w:fill="auto"/>
            <w:noWrap/>
            <w:vAlign w:val="center"/>
            <w:hideMark/>
          </w:tcPr>
          <w:p w14:paraId="72CA8B29" w14:textId="77777777" w:rsidR="00FC0575" w:rsidRDefault="00FC0575" w:rsidP="002A0192">
            <w:pPr>
              <w:rPr>
                <w:rFonts w:eastAsia="Times New Roman"/>
                <w:color w:val="000000"/>
                <w:sz w:val="16"/>
                <w:szCs w:val="16"/>
              </w:rPr>
            </w:pPr>
            <w:r>
              <w:rPr>
                <w:rFonts w:eastAsia="Times New Roman"/>
                <w:color w:val="000000"/>
                <w:sz w:val="16"/>
                <w:szCs w:val="16"/>
              </w:rPr>
              <w:t>Land owned (ha)</w:t>
            </w:r>
          </w:p>
        </w:tc>
        <w:tc>
          <w:tcPr>
            <w:tcW w:w="760" w:type="dxa"/>
            <w:tcBorders>
              <w:top w:val="nil"/>
              <w:left w:val="single" w:sz="4" w:space="0" w:color="auto"/>
              <w:bottom w:val="nil"/>
              <w:right w:val="nil"/>
            </w:tcBorders>
            <w:shd w:val="clear" w:color="000000" w:fill="FFC7CE"/>
            <w:noWrap/>
            <w:vAlign w:val="center"/>
            <w:hideMark/>
          </w:tcPr>
          <w:p w14:paraId="5F49A418"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24.9</w:t>
            </w:r>
          </w:p>
        </w:tc>
        <w:tc>
          <w:tcPr>
            <w:tcW w:w="770" w:type="dxa"/>
            <w:tcBorders>
              <w:top w:val="nil"/>
              <w:left w:val="single" w:sz="4" w:space="0" w:color="auto"/>
              <w:bottom w:val="nil"/>
              <w:right w:val="nil"/>
            </w:tcBorders>
            <w:shd w:val="clear" w:color="auto" w:fill="auto"/>
            <w:noWrap/>
            <w:vAlign w:val="center"/>
            <w:hideMark/>
          </w:tcPr>
          <w:p w14:paraId="272924D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-2.6</w:t>
            </w:r>
          </w:p>
        </w:tc>
        <w:tc>
          <w:tcPr>
            <w:tcW w:w="820" w:type="dxa"/>
            <w:tcBorders>
              <w:top w:val="nil"/>
              <w:left w:val="nil"/>
              <w:bottom w:val="nil"/>
              <w:right w:val="nil"/>
            </w:tcBorders>
            <w:shd w:val="clear" w:color="auto" w:fill="auto"/>
            <w:noWrap/>
            <w:vAlign w:val="center"/>
            <w:hideMark/>
          </w:tcPr>
          <w:p w14:paraId="7076B95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-3.7</w:t>
            </w:r>
          </w:p>
        </w:tc>
        <w:tc>
          <w:tcPr>
            <w:tcW w:w="820" w:type="dxa"/>
            <w:tcBorders>
              <w:top w:val="nil"/>
              <w:left w:val="nil"/>
              <w:bottom w:val="nil"/>
              <w:right w:val="nil"/>
            </w:tcBorders>
            <w:shd w:val="clear" w:color="auto" w:fill="auto"/>
            <w:noWrap/>
            <w:vAlign w:val="center"/>
            <w:hideMark/>
          </w:tcPr>
          <w:p w14:paraId="15B261F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-3.4</w:t>
            </w:r>
          </w:p>
        </w:tc>
        <w:tc>
          <w:tcPr>
            <w:tcW w:w="820" w:type="dxa"/>
            <w:tcBorders>
              <w:top w:val="nil"/>
              <w:left w:val="nil"/>
              <w:bottom w:val="nil"/>
              <w:right w:val="nil"/>
            </w:tcBorders>
            <w:shd w:val="clear" w:color="auto" w:fill="auto"/>
            <w:noWrap/>
            <w:vAlign w:val="center"/>
            <w:hideMark/>
          </w:tcPr>
          <w:p w14:paraId="7765A66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-4.1</w:t>
            </w:r>
          </w:p>
        </w:tc>
        <w:tc>
          <w:tcPr>
            <w:tcW w:w="820" w:type="dxa"/>
            <w:gridSpan w:val="2"/>
            <w:tcBorders>
              <w:top w:val="nil"/>
              <w:left w:val="single" w:sz="4" w:space="0" w:color="auto"/>
              <w:bottom w:val="nil"/>
              <w:right w:val="nil"/>
            </w:tcBorders>
            <w:shd w:val="clear" w:color="auto" w:fill="auto"/>
            <w:noWrap/>
            <w:vAlign w:val="center"/>
            <w:hideMark/>
          </w:tcPr>
          <w:p w14:paraId="11ACF36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-3.2</w:t>
            </w:r>
          </w:p>
        </w:tc>
        <w:tc>
          <w:tcPr>
            <w:tcW w:w="820" w:type="dxa"/>
            <w:tcBorders>
              <w:top w:val="nil"/>
              <w:left w:val="nil"/>
              <w:bottom w:val="nil"/>
              <w:right w:val="nil"/>
            </w:tcBorders>
            <w:shd w:val="clear" w:color="auto" w:fill="auto"/>
            <w:noWrap/>
            <w:vAlign w:val="center"/>
            <w:hideMark/>
          </w:tcPr>
          <w:p w14:paraId="33020B7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-8.1</w:t>
            </w:r>
          </w:p>
        </w:tc>
        <w:tc>
          <w:tcPr>
            <w:tcW w:w="875" w:type="dxa"/>
            <w:tcBorders>
              <w:top w:val="nil"/>
              <w:left w:val="nil"/>
              <w:bottom w:val="nil"/>
              <w:right w:val="nil"/>
            </w:tcBorders>
            <w:shd w:val="clear" w:color="000000" w:fill="FFC7CE"/>
            <w:noWrap/>
            <w:vAlign w:val="center"/>
            <w:hideMark/>
          </w:tcPr>
          <w:p w14:paraId="707F6AD0"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-10.9</w:t>
            </w:r>
          </w:p>
        </w:tc>
      </w:tr>
      <w:tr w:rsidR="00FC0575" w14:paraId="65BE2124" w14:textId="77777777" w:rsidTr="00FC0575">
        <w:trPr>
          <w:trHeight w:val="280"/>
        </w:trPr>
        <w:tc>
          <w:tcPr>
            <w:tcW w:w="4227" w:type="dxa"/>
            <w:tcBorders>
              <w:top w:val="nil"/>
              <w:left w:val="nil"/>
              <w:bottom w:val="nil"/>
              <w:right w:val="nil"/>
            </w:tcBorders>
            <w:shd w:val="clear" w:color="auto" w:fill="auto"/>
            <w:noWrap/>
            <w:vAlign w:val="center"/>
            <w:hideMark/>
          </w:tcPr>
          <w:p w14:paraId="001875AB" w14:textId="77777777" w:rsidR="00FC0575" w:rsidRDefault="00FC0575" w:rsidP="002A0192">
            <w:pPr>
              <w:rPr>
                <w:rFonts w:eastAsia="Times New Roman"/>
                <w:color w:val="000000"/>
                <w:sz w:val="16"/>
                <w:szCs w:val="16"/>
              </w:rPr>
            </w:pPr>
            <w:r>
              <w:rPr>
                <w:rFonts w:eastAsia="Times New Roman"/>
                <w:color w:val="000000"/>
                <w:sz w:val="16"/>
                <w:szCs w:val="16"/>
              </w:rPr>
              <w:t>Bank account with financial institution (0,1)</w:t>
            </w:r>
          </w:p>
        </w:tc>
        <w:tc>
          <w:tcPr>
            <w:tcW w:w="760" w:type="dxa"/>
            <w:tcBorders>
              <w:top w:val="nil"/>
              <w:left w:val="single" w:sz="4" w:space="0" w:color="auto"/>
              <w:bottom w:val="nil"/>
              <w:right w:val="nil"/>
            </w:tcBorders>
            <w:shd w:val="clear" w:color="auto" w:fill="auto"/>
            <w:noWrap/>
            <w:vAlign w:val="center"/>
            <w:hideMark/>
          </w:tcPr>
          <w:p w14:paraId="4566C09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3.4</w:t>
            </w:r>
          </w:p>
        </w:tc>
        <w:tc>
          <w:tcPr>
            <w:tcW w:w="770" w:type="dxa"/>
            <w:tcBorders>
              <w:top w:val="nil"/>
              <w:left w:val="single" w:sz="4" w:space="0" w:color="auto"/>
              <w:bottom w:val="nil"/>
              <w:right w:val="nil"/>
            </w:tcBorders>
            <w:shd w:val="clear" w:color="auto" w:fill="auto"/>
            <w:noWrap/>
            <w:vAlign w:val="center"/>
            <w:hideMark/>
          </w:tcPr>
          <w:p w14:paraId="11F745C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6.5</w:t>
            </w:r>
          </w:p>
        </w:tc>
        <w:tc>
          <w:tcPr>
            <w:tcW w:w="820" w:type="dxa"/>
            <w:tcBorders>
              <w:top w:val="nil"/>
              <w:left w:val="nil"/>
              <w:bottom w:val="nil"/>
              <w:right w:val="nil"/>
            </w:tcBorders>
            <w:shd w:val="clear" w:color="auto" w:fill="auto"/>
            <w:noWrap/>
            <w:vAlign w:val="center"/>
            <w:hideMark/>
          </w:tcPr>
          <w:p w14:paraId="563D0AD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7ED56CE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4.9</w:t>
            </w:r>
          </w:p>
        </w:tc>
        <w:tc>
          <w:tcPr>
            <w:tcW w:w="820" w:type="dxa"/>
            <w:tcBorders>
              <w:top w:val="nil"/>
              <w:left w:val="nil"/>
              <w:bottom w:val="nil"/>
              <w:right w:val="nil"/>
            </w:tcBorders>
            <w:shd w:val="clear" w:color="auto" w:fill="auto"/>
            <w:noWrap/>
            <w:vAlign w:val="center"/>
            <w:hideMark/>
          </w:tcPr>
          <w:p w14:paraId="5CC0172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4.8</w:t>
            </w:r>
          </w:p>
        </w:tc>
        <w:tc>
          <w:tcPr>
            <w:tcW w:w="820" w:type="dxa"/>
            <w:gridSpan w:val="2"/>
            <w:tcBorders>
              <w:top w:val="nil"/>
              <w:left w:val="single" w:sz="4" w:space="0" w:color="auto"/>
              <w:bottom w:val="nil"/>
              <w:right w:val="nil"/>
            </w:tcBorders>
            <w:shd w:val="clear" w:color="auto" w:fill="auto"/>
            <w:noWrap/>
            <w:vAlign w:val="center"/>
            <w:hideMark/>
          </w:tcPr>
          <w:p w14:paraId="50465FA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3.9</w:t>
            </w:r>
          </w:p>
        </w:tc>
        <w:tc>
          <w:tcPr>
            <w:tcW w:w="820" w:type="dxa"/>
            <w:tcBorders>
              <w:top w:val="nil"/>
              <w:left w:val="nil"/>
              <w:bottom w:val="nil"/>
              <w:right w:val="nil"/>
            </w:tcBorders>
            <w:shd w:val="clear" w:color="auto" w:fill="auto"/>
            <w:noWrap/>
            <w:vAlign w:val="center"/>
            <w:hideMark/>
          </w:tcPr>
          <w:p w14:paraId="36D18ED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3.2</w:t>
            </w:r>
          </w:p>
        </w:tc>
        <w:tc>
          <w:tcPr>
            <w:tcW w:w="875" w:type="dxa"/>
            <w:tcBorders>
              <w:top w:val="nil"/>
              <w:left w:val="nil"/>
              <w:bottom w:val="nil"/>
              <w:right w:val="nil"/>
            </w:tcBorders>
            <w:shd w:val="clear" w:color="auto" w:fill="auto"/>
            <w:noWrap/>
            <w:vAlign w:val="center"/>
            <w:hideMark/>
          </w:tcPr>
          <w:p w14:paraId="2061DF3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9.3</w:t>
            </w:r>
          </w:p>
        </w:tc>
      </w:tr>
      <w:tr w:rsidR="00FC0575" w14:paraId="3B90DB79" w14:textId="77777777" w:rsidTr="00FC0575">
        <w:trPr>
          <w:trHeight w:val="280"/>
        </w:trPr>
        <w:tc>
          <w:tcPr>
            <w:tcW w:w="4227" w:type="dxa"/>
            <w:tcBorders>
              <w:top w:val="nil"/>
              <w:left w:val="nil"/>
              <w:bottom w:val="nil"/>
              <w:right w:val="nil"/>
            </w:tcBorders>
            <w:shd w:val="clear" w:color="auto" w:fill="auto"/>
            <w:noWrap/>
            <w:vAlign w:val="center"/>
            <w:hideMark/>
          </w:tcPr>
          <w:p w14:paraId="4A0A5731" w14:textId="77777777" w:rsidR="00FC0575" w:rsidRDefault="00FC0575" w:rsidP="002A0192">
            <w:pPr>
              <w:rPr>
                <w:rFonts w:eastAsia="Times New Roman"/>
                <w:color w:val="000000"/>
                <w:sz w:val="16"/>
                <w:szCs w:val="16"/>
              </w:rPr>
            </w:pPr>
            <w:r>
              <w:rPr>
                <w:rFonts w:eastAsia="Times New Roman"/>
                <w:color w:val="000000"/>
                <w:sz w:val="16"/>
                <w:szCs w:val="16"/>
              </w:rPr>
              <w:t>Credit constrained (0,1)</w:t>
            </w:r>
          </w:p>
        </w:tc>
        <w:tc>
          <w:tcPr>
            <w:tcW w:w="760" w:type="dxa"/>
            <w:tcBorders>
              <w:top w:val="nil"/>
              <w:left w:val="single" w:sz="4" w:space="0" w:color="auto"/>
              <w:bottom w:val="nil"/>
              <w:right w:val="nil"/>
            </w:tcBorders>
            <w:shd w:val="clear" w:color="auto" w:fill="auto"/>
            <w:noWrap/>
            <w:vAlign w:val="center"/>
            <w:hideMark/>
          </w:tcPr>
          <w:p w14:paraId="09BFC8F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4.3</w:t>
            </w:r>
          </w:p>
        </w:tc>
        <w:tc>
          <w:tcPr>
            <w:tcW w:w="770" w:type="dxa"/>
            <w:tcBorders>
              <w:top w:val="nil"/>
              <w:left w:val="single" w:sz="4" w:space="0" w:color="auto"/>
              <w:bottom w:val="nil"/>
              <w:right w:val="nil"/>
            </w:tcBorders>
            <w:shd w:val="clear" w:color="auto" w:fill="auto"/>
            <w:noWrap/>
            <w:vAlign w:val="center"/>
            <w:hideMark/>
          </w:tcPr>
          <w:p w14:paraId="1D8DA79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5.7</w:t>
            </w:r>
          </w:p>
        </w:tc>
        <w:tc>
          <w:tcPr>
            <w:tcW w:w="820" w:type="dxa"/>
            <w:tcBorders>
              <w:top w:val="nil"/>
              <w:left w:val="nil"/>
              <w:bottom w:val="nil"/>
              <w:right w:val="nil"/>
            </w:tcBorders>
            <w:shd w:val="clear" w:color="auto" w:fill="auto"/>
            <w:noWrap/>
            <w:vAlign w:val="center"/>
            <w:hideMark/>
          </w:tcPr>
          <w:p w14:paraId="5E6308F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0.7</w:t>
            </w:r>
          </w:p>
        </w:tc>
        <w:tc>
          <w:tcPr>
            <w:tcW w:w="820" w:type="dxa"/>
            <w:tcBorders>
              <w:top w:val="nil"/>
              <w:left w:val="nil"/>
              <w:bottom w:val="nil"/>
              <w:right w:val="nil"/>
            </w:tcBorders>
            <w:shd w:val="clear" w:color="auto" w:fill="auto"/>
            <w:noWrap/>
            <w:vAlign w:val="center"/>
            <w:hideMark/>
          </w:tcPr>
          <w:p w14:paraId="185D00D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-0.4</w:t>
            </w:r>
          </w:p>
        </w:tc>
        <w:tc>
          <w:tcPr>
            <w:tcW w:w="820" w:type="dxa"/>
            <w:tcBorders>
              <w:top w:val="nil"/>
              <w:left w:val="nil"/>
              <w:bottom w:val="nil"/>
              <w:right w:val="nil"/>
            </w:tcBorders>
            <w:shd w:val="clear" w:color="auto" w:fill="auto"/>
            <w:noWrap/>
            <w:vAlign w:val="center"/>
            <w:hideMark/>
          </w:tcPr>
          <w:p w14:paraId="42F7238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-1.5</w:t>
            </w:r>
          </w:p>
        </w:tc>
        <w:tc>
          <w:tcPr>
            <w:tcW w:w="820" w:type="dxa"/>
            <w:gridSpan w:val="2"/>
            <w:tcBorders>
              <w:top w:val="nil"/>
              <w:left w:val="single" w:sz="4" w:space="0" w:color="auto"/>
              <w:bottom w:val="nil"/>
              <w:right w:val="nil"/>
            </w:tcBorders>
            <w:shd w:val="clear" w:color="auto" w:fill="auto"/>
            <w:noWrap/>
            <w:vAlign w:val="center"/>
            <w:hideMark/>
          </w:tcPr>
          <w:p w14:paraId="1E1A0A6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-1.9</w:t>
            </w:r>
          </w:p>
        </w:tc>
        <w:tc>
          <w:tcPr>
            <w:tcW w:w="820" w:type="dxa"/>
            <w:tcBorders>
              <w:top w:val="nil"/>
              <w:left w:val="nil"/>
              <w:bottom w:val="nil"/>
              <w:right w:val="nil"/>
            </w:tcBorders>
            <w:shd w:val="clear" w:color="auto" w:fill="auto"/>
            <w:noWrap/>
            <w:vAlign w:val="center"/>
            <w:hideMark/>
          </w:tcPr>
          <w:p w14:paraId="680E7CB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-2.7</w:t>
            </w:r>
          </w:p>
        </w:tc>
        <w:tc>
          <w:tcPr>
            <w:tcW w:w="875" w:type="dxa"/>
            <w:tcBorders>
              <w:top w:val="nil"/>
              <w:left w:val="nil"/>
              <w:bottom w:val="nil"/>
              <w:right w:val="nil"/>
            </w:tcBorders>
            <w:shd w:val="clear" w:color="auto" w:fill="auto"/>
            <w:noWrap/>
            <w:vAlign w:val="center"/>
            <w:hideMark/>
          </w:tcPr>
          <w:p w14:paraId="0ED279A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8.4</w:t>
            </w:r>
          </w:p>
        </w:tc>
      </w:tr>
      <w:tr w:rsidR="00FC0575" w14:paraId="6629A425" w14:textId="77777777" w:rsidTr="00FC0575">
        <w:trPr>
          <w:trHeight w:val="280"/>
        </w:trPr>
        <w:tc>
          <w:tcPr>
            <w:tcW w:w="4227" w:type="dxa"/>
            <w:tcBorders>
              <w:top w:val="nil"/>
              <w:left w:val="nil"/>
              <w:bottom w:val="nil"/>
              <w:right w:val="nil"/>
            </w:tcBorders>
            <w:shd w:val="clear" w:color="auto" w:fill="auto"/>
            <w:noWrap/>
            <w:vAlign w:val="center"/>
            <w:hideMark/>
          </w:tcPr>
          <w:p w14:paraId="3F407D76" w14:textId="77777777" w:rsidR="00FC0575" w:rsidRDefault="00FC0575" w:rsidP="002A0192">
            <w:pPr>
              <w:rPr>
                <w:rFonts w:eastAsia="Times New Roman"/>
                <w:color w:val="000000"/>
                <w:sz w:val="16"/>
                <w:szCs w:val="16"/>
              </w:rPr>
            </w:pPr>
            <w:r>
              <w:rPr>
                <w:rFonts w:eastAsia="Times New Roman"/>
                <w:color w:val="000000"/>
                <w:sz w:val="16"/>
                <w:szCs w:val="16"/>
              </w:rPr>
              <w:t>Household with a cellular phone (0,1)</w:t>
            </w:r>
          </w:p>
        </w:tc>
        <w:tc>
          <w:tcPr>
            <w:tcW w:w="760" w:type="dxa"/>
            <w:tcBorders>
              <w:top w:val="nil"/>
              <w:left w:val="single" w:sz="4" w:space="0" w:color="auto"/>
              <w:bottom w:val="nil"/>
              <w:right w:val="nil"/>
            </w:tcBorders>
            <w:shd w:val="clear" w:color="000000" w:fill="FFC7CE"/>
            <w:noWrap/>
            <w:vAlign w:val="center"/>
            <w:hideMark/>
          </w:tcPr>
          <w:p w14:paraId="2819DCCE"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12.5</w:t>
            </w:r>
          </w:p>
        </w:tc>
        <w:tc>
          <w:tcPr>
            <w:tcW w:w="770" w:type="dxa"/>
            <w:tcBorders>
              <w:top w:val="nil"/>
              <w:left w:val="single" w:sz="4" w:space="0" w:color="auto"/>
              <w:bottom w:val="nil"/>
              <w:right w:val="nil"/>
            </w:tcBorders>
            <w:shd w:val="clear" w:color="auto" w:fill="auto"/>
            <w:noWrap/>
            <w:vAlign w:val="center"/>
            <w:hideMark/>
          </w:tcPr>
          <w:p w14:paraId="0338828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1.0</w:t>
            </w:r>
          </w:p>
        </w:tc>
        <w:tc>
          <w:tcPr>
            <w:tcW w:w="820" w:type="dxa"/>
            <w:tcBorders>
              <w:top w:val="nil"/>
              <w:left w:val="nil"/>
              <w:bottom w:val="nil"/>
              <w:right w:val="nil"/>
            </w:tcBorders>
            <w:shd w:val="clear" w:color="auto" w:fill="auto"/>
            <w:noWrap/>
            <w:vAlign w:val="center"/>
            <w:hideMark/>
          </w:tcPr>
          <w:p w14:paraId="29F38D7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5.0</w:t>
            </w:r>
          </w:p>
        </w:tc>
        <w:tc>
          <w:tcPr>
            <w:tcW w:w="820" w:type="dxa"/>
            <w:tcBorders>
              <w:top w:val="nil"/>
              <w:left w:val="nil"/>
              <w:bottom w:val="nil"/>
              <w:right w:val="nil"/>
            </w:tcBorders>
            <w:shd w:val="clear" w:color="auto" w:fill="auto"/>
            <w:noWrap/>
            <w:vAlign w:val="center"/>
            <w:hideMark/>
          </w:tcPr>
          <w:p w14:paraId="7F87F39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-3.1</w:t>
            </w:r>
          </w:p>
        </w:tc>
        <w:tc>
          <w:tcPr>
            <w:tcW w:w="820" w:type="dxa"/>
            <w:tcBorders>
              <w:top w:val="nil"/>
              <w:left w:val="nil"/>
              <w:bottom w:val="nil"/>
              <w:right w:val="nil"/>
            </w:tcBorders>
            <w:shd w:val="clear" w:color="auto" w:fill="auto"/>
            <w:noWrap/>
            <w:vAlign w:val="center"/>
            <w:hideMark/>
          </w:tcPr>
          <w:p w14:paraId="1D97D58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820" w:type="dxa"/>
            <w:gridSpan w:val="2"/>
            <w:tcBorders>
              <w:top w:val="nil"/>
              <w:left w:val="single" w:sz="4" w:space="0" w:color="auto"/>
              <w:bottom w:val="nil"/>
              <w:right w:val="nil"/>
            </w:tcBorders>
            <w:shd w:val="clear" w:color="auto" w:fill="auto"/>
            <w:noWrap/>
            <w:vAlign w:val="center"/>
            <w:hideMark/>
          </w:tcPr>
          <w:p w14:paraId="64E7330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-1.5</w:t>
            </w:r>
          </w:p>
        </w:tc>
        <w:tc>
          <w:tcPr>
            <w:tcW w:w="820" w:type="dxa"/>
            <w:tcBorders>
              <w:top w:val="nil"/>
              <w:left w:val="nil"/>
              <w:bottom w:val="nil"/>
              <w:right w:val="nil"/>
            </w:tcBorders>
            <w:shd w:val="clear" w:color="auto" w:fill="auto"/>
            <w:noWrap/>
            <w:vAlign w:val="center"/>
            <w:hideMark/>
          </w:tcPr>
          <w:p w14:paraId="149E242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-1.7</w:t>
            </w:r>
          </w:p>
        </w:tc>
        <w:tc>
          <w:tcPr>
            <w:tcW w:w="875" w:type="dxa"/>
            <w:tcBorders>
              <w:top w:val="nil"/>
              <w:left w:val="nil"/>
              <w:bottom w:val="nil"/>
              <w:right w:val="nil"/>
            </w:tcBorders>
            <w:shd w:val="clear" w:color="auto" w:fill="auto"/>
            <w:noWrap/>
            <w:vAlign w:val="center"/>
            <w:hideMark/>
          </w:tcPr>
          <w:p w14:paraId="11DCFED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r>
      <w:tr w:rsidR="00FC0575" w14:paraId="6DD74A5D" w14:textId="77777777" w:rsidTr="00FC0575">
        <w:trPr>
          <w:trHeight w:val="280"/>
        </w:trPr>
        <w:tc>
          <w:tcPr>
            <w:tcW w:w="4227" w:type="dxa"/>
            <w:tcBorders>
              <w:top w:val="nil"/>
              <w:left w:val="nil"/>
              <w:bottom w:val="nil"/>
              <w:right w:val="nil"/>
            </w:tcBorders>
            <w:shd w:val="clear" w:color="auto" w:fill="auto"/>
            <w:noWrap/>
            <w:vAlign w:val="center"/>
            <w:hideMark/>
          </w:tcPr>
          <w:p w14:paraId="668B0D0F" w14:textId="77777777" w:rsidR="00FC0575" w:rsidRDefault="00FC0575" w:rsidP="002A0192">
            <w:pPr>
              <w:rPr>
                <w:rFonts w:eastAsia="Times New Roman"/>
                <w:color w:val="000000"/>
                <w:sz w:val="16"/>
                <w:szCs w:val="16"/>
              </w:rPr>
            </w:pPr>
            <w:r>
              <w:rPr>
                <w:rFonts w:eastAsia="Times New Roman"/>
                <w:color w:val="000000"/>
                <w:sz w:val="16"/>
                <w:szCs w:val="16"/>
              </w:rPr>
              <w:t>Route or road reliably passable year-round (min)(log)</w:t>
            </w:r>
          </w:p>
        </w:tc>
        <w:tc>
          <w:tcPr>
            <w:tcW w:w="760" w:type="dxa"/>
            <w:tcBorders>
              <w:top w:val="nil"/>
              <w:left w:val="single" w:sz="4" w:space="0" w:color="auto"/>
              <w:bottom w:val="nil"/>
              <w:right w:val="nil"/>
            </w:tcBorders>
            <w:shd w:val="clear" w:color="000000" w:fill="FFC7CE"/>
            <w:noWrap/>
            <w:vAlign w:val="center"/>
            <w:hideMark/>
          </w:tcPr>
          <w:p w14:paraId="7F80EEAF"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27.4</w:t>
            </w:r>
          </w:p>
        </w:tc>
        <w:tc>
          <w:tcPr>
            <w:tcW w:w="770" w:type="dxa"/>
            <w:tcBorders>
              <w:top w:val="nil"/>
              <w:left w:val="single" w:sz="4" w:space="0" w:color="auto"/>
              <w:bottom w:val="nil"/>
              <w:right w:val="nil"/>
            </w:tcBorders>
            <w:shd w:val="clear" w:color="auto" w:fill="auto"/>
            <w:noWrap/>
            <w:vAlign w:val="center"/>
            <w:hideMark/>
          </w:tcPr>
          <w:p w14:paraId="1051A18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-1.5</w:t>
            </w:r>
          </w:p>
        </w:tc>
        <w:tc>
          <w:tcPr>
            <w:tcW w:w="820" w:type="dxa"/>
            <w:tcBorders>
              <w:top w:val="nil"/>
              <w:left w:val="nil"/>
              <w:bottom w:val="nil"/>
              <w:right w:val="nil"/>
            </w:tcBorders>
            <w:shd w:val="clear" w:color="auto" w:fill="auto"/>
            <w:noWrap/>
            <w:vAlign w:val="center"/>
            <w:hideMark/>
          </w:tcPr>
          <w:p w14:paraId="26AF0F9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-2.7</w:t>
            </w:r>
          </w:p>
        </w:tc>
        <w:tc>
          <w:tcPr>
            <w:tcW w:w="820" w:type="dxa"/>
            <w:tcBorders>
              <w:top w:val="nil"/>
              <w:left w:val="nil"/>
              <w:bottom w:val="nil"/>
              <w:right w:val="nil"/>
            </w:tcBorders>
            <w:shd w:val="clear" w:color="auto" w:fill="auto"/>
            <w:noWrap/>
            <w:vAlign w:val="center"/>
            <w:hideMark/>
          </w:tcPr>
          <w:p w14:paraId="24F6C3C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4.9</w:t>
            </w:r>
          </w:p>
        </w:tc>
        <w:tc>
          <w:tcPr>
            <w:tcW w:w="820" w:type="dxa"/>
            <w:tcBorders>
              <w:top w:val="nil"/>
              <w:left w:val="nil"/>
              <w:bottom w:val="nil"/>
              <w:right w:val="nil"/>
            </w:tcBorders>
            <w:shd w:val="clear" w:color="auto" w:fill="auto"/>
            <w:noWrap/>
            <w:vAlign w:val="center"/>
            <w:hideMark/>
          </w:tcPr>
          <w:p w14:paraId="29C105D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4.2</w:t>
            </w:r>
          </w:p>
        </w:tc>
        <w:tc>
          <w:tcPr>
            <w:tcW w:w="820" w:type="dxa"/>
            <w:gridSpan w:val="2"/>
            <w:tcBorders>
              <w:top w:val="nil"/>
              <w:left w:val="single" w:sz="4" w:space="0" w:color="auto"/>
              <w:bottom w:val="nil"/>
              <w:right w:val="nil"/>
            </w:tcBorders>
            <w:shd w:val="clear" w:color="auto" w:fill="auto"/>
            <w:noWrap/>
            <w:vAlign w:val="center"/>
            <w:hideMark/>
          </w:tcPr>
          <w:p w14:paraId="6D0A594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5.5</w:t>
            </w:r>
          </w:p>
        </w:tc>
        <w:tc>
          <w:tcPr>
            <w:tcW w:w="820" w:type="dxa"/>
            <w:tcBorders>
              <w:top w:val="nil"/>
              <w:left w:val="nil"/>
              <w:bottom w:val="nil"/>
              <w:right w:val="nil"/>
            </w:tcBorders>
            <w:shd w:val="clear" w:color="auto" w:fill="auto"/>
            <w:noWrap/>
            <w:vAlign w:val="center"/>
            <w:hideMark/>
          </w:tcPr>
          <w:p w14:paraId="410F036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6.3</w:t>
            </w:r>
          </w:p>
        </w:tc>
        <w:tc>
          <w:tcPr>
            <w:tcW w:w="875" w:type="dxa"/>
            <w:tcBorders>
              <w:top w:val="nil"/>
              <w:left w:val="nil"/>
              <w:bottom w:val="nil"/>
              <w:right w:val="nil"/>
            </w:tcBorders>
            <w:shd w:val="clear" w:color="auto" w:fill="auto"/>
            <w:noWrap/>
            <w:vAlign w:val="center"/>
            <w:hideMark/>
          </w:tcPr>
          <w:p w14:paraId="7801885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-1.6</w:t>
            </w:r>
          </w:p>
        </w:tc>
      </w:tr>
      <w:tr w:rsidR="00FC0575" w14:paraId="05E6213F" w14:textId="77777777" w:rsidTr="00FC0575">
        <w:trPr>
          <w:trHeight w:val="280"/>
        </w:trPr>
        <w:tc>
          <w:tcPr>
            <w:tcW w:w="4227" w:type="dxa"/>
            <w:tcBorders>
              <w:top w:val="nil"/>
              <w:left w:val="nil"/>
              <w:bottom w:val="nil"/>
              <w:right w:val="nil"/>
            </w:tcBorders>
            <w:shd w:val="clear" w:color="auto" w:fill="auto"/>
            <w:noWrap/>
            <w:vAlign w:val="center"/>
            <w:hideMark/>
          </w:tcPr>
          <w:p w14:paraId="774CC1CD" w14:textId="77777777" w:rsidR="00FC0575" w:rsidRDefault="00FC0575" w:rsidP="002A0192">
            <w:pPr>
              <w:rPr>
                <w:rFonts w:eastAsia="Times New Roman"/>
                <w:color w:val="000000"/>
                <w:sz w:val="16"/>
                <w:szCs w:val="16"/>
              </w:rPr>
            </w:pPr>
            <w:r>
              <w:rPr>
                <w:rFonts w:eastAsia="Times New Roman"/>
                <w:color w:val="000000"/>
                <w:sz w:val="16"/>
                <w:szCs w:val="16"/>
              </w:rPr>
              <w:t>Time to main source of water for drinking/cooking (min)(log)</w:t>
            </w:r>
          </w:p>
        </w:tc>
        <w:tc>
          <w:tcPr>
            <w:tcW w:w="760" w:type="dxa"/>
            <w:tcBorders>
              <w:top w:val="nil"/>
              <w:left w:val="single" w:sz="4" w:space="0" w:color="auto"/>
              <w:bottom w:val="nil"/>
              <w:right w:val="nil"/>
            </w:tcBorders>
            <w:shd w:val="clear" w:color="000000" w:fill="FFC7CE"/>
            <w:noWrap/>
            <w:vAlign w:val="center"/>
            <w:hideMark/>
          </w:tcPr>
          <w:p w14:paraId="56B3C497"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30.8</w:t>
            </w:r>
          </w:p>
        </w:tc>
        <w:tc>
          <w:tcPr>
            <w:tcW w:w="770" w:type="dxa"/>
            <w:tcBorders>
              <w:top w:val="nil"/>
              <w:left w:val="single" w:sz="4" w:space="0" w:color="auto"/>
              <w:bottom w:val="nil"/>
              <w:right w:val="nil"/>
            </w:tcBorders>
            <w:shd w:val="clear" w:color="auto" w:fill="auto"/>
            <w:noWrap/>
            <w:vAlign w:val="center"/>
            <w:hideMark/>
          </w:tcPr>
          <w:p w14:paraId="4989BD1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-2.4</w:t>
            </w:r>
          </w:p>
        </w:tc>
        <w:tc>
          <w:tcPr>
            <w:tcW w:w="820" w:type="dxa"/>
            <w:tcBorders>
              <w:top w:val="nil"/>
              <w:left w:val="nil"/>
              <w:bottom w:val="nil"/>
              <w:right w:val="nil"/>
            </w:tcBorders>
            <w:shd w:val="clear" w:color="auto" w:fill="auto"/>
            <w:noWrap/>
            <w:vAlign w:val="center"/>
            <w:hideMark/>
          </w:tcPr>
          <w:p w14:paraId="44279B8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-0.1</w:t>
            </w:r>
          </w:p>
        </w:tc>
        <w:tc>
          <w:tcPr>
            <w:tcW w:w="820" w:type="dxa"/>
            <w:tcBorders>
              <w:top w:val="nil"/>
              <w:left w:val="nil"/>
              <w:bottom w:val="nil"/>
              <w:right w:val="nil"/>
            </w:tcBorders>
            <w:shd w:val="clear" w:color="auto" w:fill="auto"/>
            <w:noWrap/>
            <w:vAlign w:val="center"/>
            <w:hideMark/>
          </w:tcPr>
          <w:p w14:paraId="3E858BA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-5.4</w:t>
            </w:r>
          </w:p>
        </w:tc>
        <w:tc>
          <w:tcPr>
            <w:tcW w:w="820" w:type="dxa"/>
            <w:tcBorders>
              <w:top w:val="nil"/>
              <w:left w:val="nil"/>
              <w:bottom w:val="nil"/>
              <w:right w:val="nil"/>
            </w:tcBorders>
            <w:shd w:val="clear" w:color="auto" w:fill="auto"/>
            <w:noWrap/>
            <w:vAlign w:val="center"/>
            <w:hideMark/>
          </w:tcPr>
          <w:p w14:paraId="244ADC0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-6.7</w:t>
            </w:r>
          </w:p>
        </w:tc>
        <w:tc>
          <w:tcPr>
            <w:tcW w:w="820" w:type="dxa"/>
            <w:gridSpan w:val="2"/>
            <w:tcBorders>
              <w:top w:val="nil"/>
              <w:left w:val="single" w:sz="4" w:space="0" w:color="auto"/>
              <w:bottom w:val="nil"/>
              <w:right w:val="nil"/>
            </w:tcBorders>
            <w:shd w:val="clear" w:color="auto" w:fill="auto"/>
            <w:noWrap/>
            <w:vAlign w:val="center"/>
            <w:hideMark/>
          </w:tcPr>
          <w:p w14:paraId="66E712D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-1.3</w:t>
            </w:r>
          </w:p>
        </w:tc>
        <w:tc>
          <w:tcPr>
            <w:tcW w:w="820" w:type="dxa"/>
            <w:tcBorders>
              <w:top w:val="nil"/>
              <w:left w:val="nil"/>
              <w:bottom w:val="nil"/>
              <w:right w:val="nil"/>
            </w:tcBorders>
            <w:shd w:val="clear" w:color="auto" w:fill="auto"/>
            <w:noWrap/>
            <w:vAlign w:val="center"/>
            <w:hideMark/>
          </w:tcPr>
          <w:p w14:paraId="49CB95D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2.3</w:t>
            </w:r>
          </w:p>
        </w:tc>
        <w:tc>
          <w:tcPr>
            <w:tcW w:w="875" w:type="dxa"/>
            <w:tcBorders>
              <w:top w:val="nil"/>
              <w:left w:val="nil"/>
              <w:bottom w:val="nil"/>
              <w:right w:val="nil"/>
            </w:tcBorders>
            <w:shd w:val="clear" w:color="auto" w:fill="auto"/>
            <w:noWrap/>
            <w:vAlign w:val="center"/>
            <w:hideMark/>
          </w:tcPr>
          <w:p w14:paraId="223FD54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5.5</w:t>
            </w:r>
          </w:p>
        </w:tc>
      </w:tr>
      <w:tr w:rsidR="00FC0575" w14:paraId="5830742D" w14:textId="77777777" w:rsidTr="00FC0575">
        <w:trPr>
          <w:trHeight w:val="280"/>
        </w:trPr>
        <w:tc>
          <w:tcPr>
            <w:tcW w:w="4227" w:type="dxa"/>
            <w:tcBorders>
              <w:top w:val="nil"/>
              <w:left w:val="nil"/>
              <w:bottom w:val="nil"/>
              <w:right w:val="nil"/>
            </w:tcBorders>
            <w:shd w:val="clear" w:color="auto" w:fill="auto"/>
            <w:noWrap/>
            <w:vAlign w:val="center"/>
            <w:hideMark/>
          </w:tcPr>
          <w:p w14:paraId="68962B8D" w14:textId="77777777" w:rsidR="00FC0575" w:rsidRDefault="00FC0575" w:rsidP="002A0192">
            <w:pPr>
              <w:rPr>
                <w:rFonts w:eastAsia="Times New Roman"/>
                <w:color w:val="000000"/>
                <w:sz w:val="16"/>
                <w:szCs w:val="16"/>
              </w:rPr>
            </w:pPr>
            <w:r>
              <w:rPr>
                <w:rFonts w:eastAsia="Times New Roman"/>
                <w:color w:val="000000"/>
                <w:sz w:val="16"/>
                <w:szCs w:val="16"/>
              </w:rPr>
              <w:t>Dirt floor (0,1)</w:t>
            </w:r>
          </w:p>
        </w:tc>
        <w:tc>
          <w:tcPr>
            <w:tcW w:w="760" w:type="dxa"/>
            <w:tcBorders>
              <w:top w:val="nil"/>
              <w:left w:val="single" w:sz="4" w:space="0" w:color="auto"/>
              <w:bottom w:val="nil"/>
              <w:right w:val="nil"/>
            </w:tcBorders>
            <w:shd w:val="clear" w:color="000000" w:fill="FFC7CE"/>
            <w:noWrap/>
            <w:vAlign w:val="center"/>
            <w:hideMark/>
          </w:tcPr>
          <w:p w14:paraId="6411ACDE"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23.7</w:t>
            </w:r>
          </w:p>
        </w:tc>
        <w:tc>
          <w:tcPr>
            <w:tcW w:w="770" w:type="dxa"/>
            <w:tcBorders>
              <w:top w:val="nil"/>
              <w:left w:val="single" w:sz="4" w:space="0" w:color="auto"/>
              <w:bottom w:val="nil"/>
              <w:right w:val="nil"/>
            </w:tcBorders>
            <w:shd w:val="clear" w:color="auto" w:fill="auto"/>
            <w:noWrap/>
            <w:vAlign w:val="center"/>
            <w:hideMark/>
          </w:tcPr>
          <w:p w14:paraId="1521A90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-6.3</w:t>
            </w:r>
          </w:p>
        </w:tc>
        <w:tc>
          <w:tcPr>
            <w:tcW w:w="820" w:type="dxa"/>
            <w:tcBorders>
              <w:top w:val="nil"/>
              <w:left w:val="nil"/>
              <w:bottom w:val="nil"/>
              <w:right w:val="nil"/>
            </w:tcBorders>
            <w:shd w:val="clear" w:color="auto" w:fill="auto"/>
            <w:noWrap/>
            <w:vAlign w:val="center"/>
            <w:hideMark/>
          </w:tcPr>
          <w:p w14:paraId="475E25F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3.3</w:t>
            </w:r>
          </w:p>
        </w:tc>
        <w:tc>
          <w:tcPr>
            <w:tcW w:w="820" w:type="dxa"/>
            <w:tcBorders>
              <w:top w:val="nil"/>
              <w:left w:val="nil"/>
              <w:bottom w:val="nil"/>
              <w:right w:val="nil"/>
            </w:tcBorders>
            <w:shd w:val="clear" w:color="auto" w:fill="auto"/>
            <w:noWrap/>
            <w:vAlign w:val="center"/>
            <w:hideMark/>
          </w:tcPr>
          <w:p w14:paraId="01E460D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-4.0</w:t>
            </w:r>
          </w:p>
        </w:tc>
        <w:tc>
          <w:tcPr>
            <w:tcW w:w="820" w:type="dxa"/>
            <w:tcBorders>
              <w:top w:val="nil"/>
              <w:left w:val="nil"/>
              <w:bottom w:val="nil"/>
              <w:right w:val="nil"/>
            </w:tcBorders>
            <w:shd w:val="clear" w:color="auto" w:fill="auto"/>
            <w:noWrap/>
            <w:vAlign w:val="center"/>
            <w:hideMark/>
          </w:tcPr>
          <w:p w14:paraId="3162AF6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820" w:type="dxa"/>
            <w:gridSpan w:val="2"/>
            <w:tcBorders>
              <w:top w:val="nil"/>
              <w:left w:val="single" w:sz="4" w:space="0" w:color="auto"/>
              <w:bottom w:val="nil"/>
              <w:right w:val="nil"/>
            </w:tcBorders>
            <w:shd w:val="clear" w:color="auto" w:fill="auto"/>
            <w:noWrap/>
            <w:vAlign w:val="center"/>
            <w:hideMark/>
          </w:tcPr>
          <w:p w14:paraId="31EEEF5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-2.1</w:t>
            </w:r>
          </w:p>
        </w:tc>
        <w:tc>
          <w:tcPr>
            <w:tcW w:w="820" w:type="dxa"/>
            <w:tcBorders>
              <w:top w:val="nil"/>
              <w:left w:val="nil"/>
              <w:bottom w:val="nil"/>
              <w:right w:val="nil"/>
            </w:tcBorders>
            <w:shd w:val="clear" w:color="auto" w:fill="auto"/>
            <w:noWrap/>
            <w:vAlign w:val="center"/>
            <w:hideMark/>
          </w:tcPr>
          <w:p w14:paraId="3660919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-2.9</w:t>
            </w:r>
          </w:p>
        </w:tc>
        <w:tc>
          <w:tcPr>
            <w:tcW w:w="875" w:type="dxa"/>
            <w:tcBorders>
              <w:top w:val="nil"/>
              <w:left w:val="nil"/>
              <w:bottom w:val="nil"/>
              <w:right w:val="nil"/>
            </w:tcBorders>
            <w:shd w:val="clear" w:color="auto" w:fill="auto"/>
            <w:noWrap/>
            <w:vAlign w:val="center"/>
            <w:hideMark/>
          </w:tcPr>
          <w:p w14:paraId="31BDC4B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-8.3</w:t>
            </w:r>
          </w:p>
        </w:tc>
      </w:tr>
      <w:tr w:rsidR="00FC0575" w14:paraId="3CDEC9F7" w14:textId="77777777" w:rsidTr="00FC0575">
        <w:trPr>
          <w:trHeight w:val="280"/>
        </w:trPr>
        <w:tc>
          <w:tcPr>
            <w:tcW w:w="4227" w:type="dxa"/>
            <w:tcBorders>
              <w:top w:val="nil"/>
              <w:left w:val="nil"/>
              <w:bottom w:val="nil"/>
              <w:right w:val="nil"/>
            </w:tcBorders>
            <w:shd w:val="clear" w:color="auto" w:fill="auto"/>
            <w:noWrap/>
            <w:vAlign w:val="center"/>
            <w:hideMark/>
          </w:tcPr>
          <w:p w14:paraId="55E5B811" w14:textId="77777777" w:rsidR="00FC0575" w:rsidRDefault="00FC0575" w:rsidP="002A0192">
            <w:pPr>
              <w:rPr>
                <w:rFonts w:eastAsia="Times New Roman"/>
                <w:color w:val="000000"/>
                <w:sz w:val="16"/>
                <w:szCs w:val="16"/>
              </w:rPr>
            </w:pPr>
            <w:r>
              <w:rPr>
                <w:rFonts w:eastAsia="Times New Roman"/>
                <w:color w:val="000000"/>
                <w:sz w:val="16"/>
                <w:szCs w:val="16"/>
              </w:rPr>
              <w:t>Valleys (0,1)</w:t>
            </w:r>
          </w:p>
        </w:tc>
        <w:tc>
          <w:tcPr>
            <w:tcW w:w="760" w:type="dxa"/>
            <w:tcBorders>
              <w:top w:val="nil"/>
              <w:left w:val="single" w:sz="4" w:space="0" w:color="auto"/>
              <w:bottom w:val="nil"/>
              <w:right w:val="nil"/>
            </w:tcBorders>
            <w:shd w:val="clear" w:color="000000" w:fill="FFC7CE"/>
            <w:noWrap/>
            <w:vAlign w:val="center"/>
            <w:hideMark/>
          </w:tcPr>
          <w:p w14:paraId="68D33638"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-85.4</w:t>
            </w:r>
          </w:p>
        </w:tc>
        <w:tc>
          <w:tcPr>
            <w:tcW w:w="770" w:type="dxa"/>
            <w:tcBorders>
              <w:top w:val="nil"/>
              <w:left w:val="single" w:sz="4" w:space="0" w:color="auto"/>
              <w:bottom w:val="nil"/>
              <w:right w:val="nil"/>
            </w:tcBorders>
            <w:shd w:val="clear" w:color="auto" w:fill="auto"/>
            <w:noWrap/>
            <w:vAlign w:val="center"/>
            <w:hideMark/>
          </w:tcPr>
          <w:p w14:paraId="09D3FE9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1.2</w:t>
            </w:r>
          </w:p>
        </w:tc>
        <w:tc>
          <w:tcPr>
            <w:tcW w:w="820" w:type="dxa"/>
            <w:tcBorders>
              <w:top w:val="nil"/>
              <w:left w:val="nil"/>
              <w:bottom w:val="nil"/>
              <w:right w:val="nil"/>
            </w:tcBorders>
            <w:shd w:val="clear" w:color="auto" w:fill="auto"/>
            <w:noWrap/>
            <w:vAlign w:val="center"/>
            <w:hideMark/>
          </w:tcPr>
          <w:p w14:paraId="24DA2D6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3.7</w:t>
            </w:r>
          </w:p>
        </w:tc>
        <w:tc>
          <w:tcPr>
            <w:tcW w:w="820" w:type="dxa"/>
            <w:tcBorders>
              <w:top w:val="nil"/>
              <w:left w:val="nil"/>
              <w:bottom w:val="nil"/>
              <w:right w:val="nil"/>
            </w:tcBorders>
            <w:shd w:val="clear" w:color="auto" w:fill="auto"/>
            <w:noWrap/>
            <w:vAlign w:val="center"/>
            <w:hideMark/>
          </w:tcPr>
          <w:p w14:paraId="610BFC9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2.5</w:t>
            </w:r>
          </w:p>
        </w:tc>
        <w:tc>
          <w:tcPr>
            <w:tcW w:w="820" w:type="dxa"/>
            <w:tcBorders>
              <w:top w:val="nil"/>
              <w:left w:val="nil"/>
              <w:bottom w:val="nil"/>
              <w:right w:val="nil"/>
            </w:tcBorders>
            <w:shd w:val="clear" w:color="auto" w:fill="auto"/>
            <w:noWrap/>
            <w:vAlign w:val="center"/>
            <w:hideMark/>
          </w:tcPr>
          <w:p w14:paraId="23E60D9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820" w:type="dxa"/>
            <w:gridSpan w:val="2"/>
            <w:tcBorders>
              <w:top w:val="nil"/>
              <w:left w:val="single" w:sz="4" w:space="0" w:color="auto"/>
              <w:bottom w:val="nil"/>
              <w:right w:val="nil"/>
            </w:tcBorders>
            <w:shd w:val="clear" w:color="auto" w:fill="auto"/>
            <w:noWrap/>
            <w:vAlign w:val="center"/>
            <w:hideMark/>
          </w:tcPr>
          <w:p w14:paraId="4BA4207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2.9</w:t>
            </w:r>
          </w:p>
        </w:tc>
        <w:tc>
          <w:tcPr>
            <w:tcW w:w="820" w:type="dxa"/>
            <w:tcBorders>
              <w:top w:val="nil"/>
              <w:left w:val="nil"/>
              <w:bottom w:val="nil"/>
              <w:right w:val="nil"/>
            </w:tcBorders>
            <w:shd w:val="clear" w:color="auto" w:fill="auto"/>
            <w:noWrap/>
            <w:vAlign w:val="center"/>
            <w:hideMark/>
          </w:tcPr>
          <w:p w14:paraId="727D469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-1.5</w:t>
            </w:r>
          </w:p>
        </w:tc>
        <w:tc>
          <w:tcPr>
            <w:tcW w:w="875" w:type="dxa"/>
            <w:tcBorders>
              <w:top w:val="nil"/>
              <w:left w:val="nil"/>
              <w:bottom w:val="nil"/>
              <w:right w:val="nil"/>
            </w:tcBorders>
            <w:shd w:val="clear" w:color="auto" w:fill="auto"/>
            <w:noWrap/>
            <w:vAlign w:val="center"/>
            <w:hideMark/>
          </w:tcPr>
          <w:p w14:paraId="4B093FB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-4.4</w:t>
            </w:r>
          </w:p>
        </w:tc>
      </w:tr>
      <w:tr w:rsidR="00FC0575" w14:paraId="29B480CA" w14:textId="77777777" w:rsidTr="00FC0575">
        <w:trPr>
          <w:trHeight w:val="280"/>
        </w:trPr>
        <w:tc>
          <w:tcPr>
            <w:tcW w:w="4227" w:type="dxa"/>
            <w:tcBorders>
              <w:top w:val="nil"/>
              <w:left w:val="nil"/>
              <w:bottom w:val="nil"/>
              <w:right w:val="nil"/>
            </w:tcBorders>
            <w:shd w:val="clear" w:color="auto" w:fill="auto"/>
            <w:noWrap/>
            <w:vAlign w:val="center"/>
            <w:hideMark/>
          </w:tcPr>
          <w:p w14:paraId="49F6EB30" w14:textId="77777777" w:rsidR="00FC0575" w:rsidRDefault="00FC0575" w:rsidP="002A0192">
            <w:pPr>
              <w:rPr>
                <w:rFonts w:eastAsia="Times New Roman"/>
                <w:color w:val="000000"/>
                <w:sz w:val="16"/>
                <w:szCs w:val="16"/>
              </w:rPr>
            </w:pPr>
            <w:r>
              <w:rPr>
                <w:rFonts w:eastAsia="Times New Roman"/>
                <w:color w:val="000000"/>
                <w:sz w:val="16"/>
                <w:szCs w:val="16"/>
              </w:rPr>
              <w:t>Tropical (0,1)</w:t>
            </w:r>
          </w:p>
        </w:tc>
        <w:tc>
          <w:tcPr>
            <w:tcW w:w="760" w:type="dxa"/>
            <w:tcBorders>
              <w:top w:val="nil"/>
              <w:left w:val="single" w:sz="4" w:space="0" w:color="auto"/>
              <w:bottom w:val="nil"/>
              <w:right w:val="nil"/>
            </w:tcBorders>
            <w:shd w:val="clear" w:color="000000" w:fill="FFC7CE"/>
            <w:noWrap/>
            <w:vAlign w:val="center"/>
            <w:hideMark/>
          </w:tcPr>
          <w:p w14:paraId="20A95DD7"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27.2</w:t>
            </w:r>
          </w:p>
        </w:tc>
        <w:tc>
          <w:tcPr>
            <w:tcW w:w="770" w:type="dxa"/>
            <w:tcBorders>
              <w:top w:val="nil"/>
              <w:left w:val="single" w:sz="4" w:space="0" w:color="auto"/>
              <w:bottom w:val="nil"/>
              <w:right w:val="nil"/>
            </w:tcBorders>
            <w:shd w:val="clear" w:color="auto" w:fill="auto"/>
            <w:noWrap/>
            <w:vAlign w:val="center"/>
            <w:hideMark/>
          </w:tcPr>
          <w:p w14:paraId="1C81CCE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0.9</w:t>
            </w:r>
          </w:p>
        </w:tc>
        <w:tc>
          <w:tcPr>
            <w:tcW w:w="820" w:type="dxa"/>
            <w:tcBorders>
              <w:top w:val="nil"/>
              <w:left w:val="nil"/>
              <w:bottom w:val="nil"/>
              <w:right w:val="nil"/>
            </w:tcBorders>
            <w:shd w:val="clear" w:color="auto" w:fill="auto"/>
            <w:noWrap/>
            <w:vAlign w:val="center"/>
            <w:hideMark/>
          </w:tcPr>
          <w:p w14:paraId="3A9FBFC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-5.3</w:t>
            </w:r>
          </w:p>
        </w:tc>
        <w:tc>
          <w:tcPr>
            <w:tcW w:w="820" w:type="dxa"/>
            <w:tcBorders>
              <w:top w:val="nil"/>
              <w:left w:val="nil"/>
              <w:bottom w:val="nil"/>
              <w:right w:val="nil"/>
            </w:tcBorders>
            <w:shd w:val="clear" w:color="auto" w:fill="auto"/>
            <w:noWrap/>
            <w:vAlign w:val="center"/>
            <w:hideMark/>
          </w:tcPr>
          <w:p w14:paraId="1D8CC55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-1.0</w:t>
            </w:r>
          </w:p>
        </w:tc>
        <w:tc>
          <w:tcPr>
            <w:tcW w:w="820" w:type="dxa"/>
            <w:tcBorders>
              <w:top w:val="nil"/>
              <w:left w:val="nil"/>
              <w:bottom w:val="nil"/>
              <w:right w:val="nil"/>
            </w:tcBorders>
            <w:shd w:val="clear" w:color="auto" w:fill="auto"/>
            <w:noWrap/>
            <w:vAlign w:val="center"/>
            <w:hideMark/>
          </w:tcPr>
          <w:p w14:paraId="3C7AFC6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-1.5</w:t>
            </w:r>
          </w:p>
        </w:tc>
        <w:tc>
          <w:tcPr>
            <w:tcW w:w="820" w:type="dxa"/>
            <w:gridSpan w:val="2"/>
            <w:tcBorders>
              <w:top w:val="nil"/>
              <w:left w:val="single" w:sz="4" w:space="0" w:color="auto"/>
              <w:bottom w:val="nil"/>
              <w:right w:val="nil"/>
            </w:tcBorders>
            <w:shd w:val="clear" w:color="auto" w:fill="auto"/>
            <w:noWrap/>
            <w:vAlign w:val="center"/>
            <w:hideMark/>
          </w:tcPr>
          <w:p w14:paraId="55321A4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-1.6</w:t>
            </w:r>
          </w:p>
        </w:tc>
        <w:tc>
          <w:tcPr>
            <w:tcW w:w="820" w:type="dxa"/>
            <w:tcBorders>
              <w:top w:val="nil"/>
              <w:left w:val="nil"/>
              <w:bottom w:val="nil"/>
              <w:right w:val="nil"/>
            </w:tcBorders>
            <w:shd w:val="clear" w:color="auto" w:fill="auto"/>
            <w:noWrap/>
            <w:vAlign w:val="center"/>
            <w:hideMark/>
          </w:tcPr>
          <w:p w14:paraId="7E267F8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9.5</w:t>
            </w:r>
          </w:p>
        </w:tc>
        <w:tc>
          <w:tcPr>
            <w:tcW w:w="875" w:type="dxa"/>
            <w:tcBorders>
              <w:top w:val="nil"/>
              <w:left w:val="nil"/>
              <w:bottom w:val="nil"/>
              <w:right w:val="nil"/>
            </w:tcBorders>
            <w:shd w:val="clear" w:color="000000" w:fill="FFC7CE"/>
            <w:noWrap/>
            <w:vAlign w:val="center"/>
            <w:hideMark/>
          </w:tcPr>
          <w:p w14:paraId="25F7ACFF"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19.2</w:t>
            </w:r>
          </w:p>
        </w:tc>
      </w:tr>
      <w:tr w:rsidR="00FC0575" w14:paraId="142E79EC" w14:textId="77777777" w:rsidTr="00FC0575">
        <w:trPr>
          <w:trHeight w:val="280"/>
        </w:trPr>
        <w:tc>
          <w:tcPr>
            <w:tcW w:w="4227" w:type="dxa"/>
            <w:tcBorders>
              <w:top w:val="nil"/>
              <w:left w:val="nil"/>
              <w:bottom w:val="nil"/>
              <w:right w:val="nil"/>
            </w:tcBorders>
            <w:shd w:val="clear" w:color="auto" w:fill="auto"/>
            <w:noWrap/>
            <w:vAlign w:val="center"/>
            <w:hideMark/>
          </w:tcPr>
          <w:p w14:paraId="0CBD8A2C" w14:textId="77777777" w:rsidR="00FC0575" w:rsidRDefault="00FC0575" w:rsidP="002A0192">
            <w:pPr>
              <w:rPr>
                <w:rFonts w:eastAsia="Times New Roman"/>
                <w:color w:val="000000"/>
                <w:sz w:val="16"/>
                <w:szCs w:val="16"/>
              </w:rPr>
            </w:pPr>
            <w:r>
              <w:rPr>
                <w:rFonts w:eastAsia="Times New Roman"/>
                <w:color w:val="000000"/>
                <w:sz w:val="16"/>
                <w:szCs w:val="16"/>
              </w:rPr>
              <w:t>Own tractor (0,1)</w:t>
            </w:r>
          </w:p>
        </w:tc>
        <w:tc>
          <w:tcPr>
            <w:tcW w:w="760" w:type="dxa"/>
            <w:tcBorders>
              <w:top w:val="nil"/>
              <w:left w:val="single" w:sz="4" w:space="0" w:color="auto"/>
              <w:bottom w:val="nil"/>
              <w:right w:val="nil"/>
            </w:tcBorders>
            <w:shd w:val="clear" w:color="auto" w:fill="auto"/>
            <w:noWrap/>
            <w:vAlign w:val="center"/>
            <w:hideMark/>
          </w:tcPr>
          <w:p w14:paraId="5E6A63B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3.3</w:t>
            </w:r>
          </w:p>
        </w:tc>
        <w:tc>
          <w:tcPr>
            <w:tcW w:w="770" w:type="dxa"/>
            <w:tcBorders>
              <w:top w:val="nil"/>
              <w:left w:val="single" w:sz="4" w:space="0" w:color="auto"/>
              <w:bottom w:val="nil"/>
              <w:right w:val="nil"/>
            </w:tcBorders>
            <w:shd w:val="clear" w:color="auto" w:fill="auto"/>
            <w:noWrap/>
            <w:vAlign w:val="center"/>
            <w:hideMark/>
          </w:tcPr>
          <w:p w14:paraId="32806A5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3.0</w:t>
            </w:r>
          </w:p>
        </w:tc>
        <w:tc>
          <w:tcPr>
            <w:tcW w:w="820" w:type="dxa"/>
            <w:tcBorders>
              <w:top w:val="nil"/>
              <w:left w:val="nil"/>
              <w:bottom w:val="nil"/>
              <w:right w:val="nil"/>
            </w:tcBorders>
            <w:shd w:val="clear" w:color="auto" w:fill="auto"/>
            <w:noWrap/>
            <w:vAlign w:val="center"/>
            <w:hideMark/>
          </w:tcPr>
          <w:p w14:paraId="037CD6B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1.2</w:t>
            </w:r>
          </w:p>
        </w:tc>
        <w:tc>
          <w:tcPr>
            <w:tcW w:w="820" w:type="dxa"/>
            <w:tcBorders>
              <w:top w:val="nil"/>
              <w:left w:val="nil"/>
              <w:bottom w:val="nil"/>
              <w:right w:val="nil"/>
            </w:tcBorders>
            <w:shd w:val="clear" w:color="auto" w:fill="auto"/>
            <w:noWrap/>
            <w:vAlign w:val="center"/>
            <w:hideMark/>
          </w:tcPr>
          <w:p w14:paraId="6746D48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5.4</w:t>
            </w:r>
          </w:p>
        </w:tc>
        <w:tc>
          <w:tcPr>
            <w:tcW w:w="820" w:type="dxa"/>
            <w:tcBorders>
              <w:top w:val="nil"/>
              <w:left w:val="nil"/>
              <w:bottom w:val="nil"/>
              <w:right w:val="nil"/>
            </w:tcBorders>
            <w:shd w:val="clear" w:color="auto" w:fill="auto"/>
            <w:noWrap/>
            <w:vAlign w:val="center"/>
            <w:hideMark/>
          </w:tcPr>
          <w:p w14:paraId="2354C81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3.8</w:t>
            </w:r>
          </w:p>
        </w:tc>
        <w:tc>
          <w:tcPr>
            <w:tcW w:w="820" w:type="dxa"/>
            <w:gridSpan w:val="2"/>
            <w:tcBorders>
              <w:top w:val="nil"/>
              <w:left w:val="single" w:sz="4" w:space="0" w:color="auto"/>
              <w:bottom w:val="nil"/>
              <w:right w:val="nil"/>
            </w:tcBorders>
            <w:shd w:val="clear" w:color="auto" w:fill="auto"/>
            <w:noWrap/>
            <w:vAlign w:val="center"/>
            <w:hideMark/>
          </w:tcPr>
          <w:p w14:paraId="068BF96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3.3</w:t>
            </w:r>
          </w:p>
        </w:tc>
        <w:tc>
          <w:tcPr>
            <w:tcW w:w="820" w:type="dxa"/>
            <w:tcBorders>
              <w:top w:val="nil"/>
              <w:left w:val="nil"/>
              <w:bottom w:val="nil"/>
              <w:right w:val="nil"/>
            </w:tcBorders>
            <w:shd w:val="clear" w:color="auto" w:fill="auto"/>
            <w:noWrap/>
            <w:vAlign w:val="center"/>
            <w:hideMark/>
          </w:tcPr>
          <w:p w14:paraId="42EC04B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6.5</w:t>
            </w:r>
          </w:p>
        </w:tc>
        <w:tc>
          <w:tcPr>
            <w:tcW w:w="875" w:type="dxa"/>
            <w:tcBorders>
              <w:top w:val="nil"/>
              <w:left w:val="nil"/>
              <w:bottom w:val="nil"/>
              <w:right w:val="nil"/>
            </w:tcBorders>
            <w:shd w:val="clear" w:color="auto" w:fill="auto"/>
            <w:noWrap/>
            <w:vAlign w:val="center"/>
            <w:hideMark/>
          </w:tcPr>
          <w:p w14:paraId="737CC21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6.5</w:t>
            </w:r>
          </w:p>
        </w:tc>
      </w:tr>
      <w:tr w:rsidR="00FC0575" w14:paraId="374FE7A5" w14:textId="77777777" w:rsidTr="00FC0575">
        <w:trPr>
          <w:trHeight w:val="280"/>
        </w:trPr>
        <w:tc>
          <w:tcPr>
            <w:tcW w:w="4227" w:type="dxa"/>
            <w:tcBorders>
              <w:top w:val="nil"/>
              <w:left w:val="nil"/>
              <w:bottom w:val="nil"/>
              <w:right w:val="nil"/>
            </w:tcBorders>
            <w:shd w:val="clear" w:color="auto" w:fill="auto"/>
            <w:noWrap/>
            <w:vAlign w:val="center"/>
            <w:hideMark/>
          </w:tcPr>
          <w:p w14:paraId="56080190" w14:textId="77777777" w:rsidR="00FC0575" w:rsidRDefault="00FC0575" w:rsidP="002A0192">
            <w:pPr>
              <w:rPr>
                <w:rFonts w:eastAsia="Times New Roman"/>
                <w:color w:val="000000"/>
                <w:sz w:val="16"/>
                <w:szCs w:val="16"/>
              </w:rPr>
            </w:pPr>
            <w:r>
              <w:rPr>
                <w:rFonts w:eastAsia="Times New Roman"/>
                <w:color w:val="000000"/>
                <w:sz w:val="16"/>
                <w:szCs w:val="16"/>
              </w:rPr>
              <w:t>Participated in an agricultural coop (0,1)</w:t>
            </w:r>
          </w:p>
        </w:tc>
        <w:tc>
          <w:tcPr>
            <w:tcW w:w="760" w:type="dxa"/>
            <w:tcBorders>
              <w:top w:val="nil"/>
              <w:left w:val="single" w:sz="4" w:space="0" w:color="auto"/>
              <w:bottom w:val="nil"/>
              <w:right w:val="nil"/>
            </w:tcBorders>
            <w:shd w:val="clear" w:color="auto" w:fill="auto"/>
            <w:noWrap/>
            <w:vAlign w:val="center"/>
            <w:hideMark/>
          </w:tcPr>
          <w:p w14:paraId="0C30DF5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4.6</w:t>
            </w:r>
          </w:p>
        </w:tc>
        <w:tc>
          <w:tcPr>
            <w:tcW w:w="770" w:type="dxa"/>
            <w:tcBorders>
              <w:top w:val="nil"/>
              <w:left w:val="single" w:sz="4" w:space="0" w:color="auto"/>
              <w:bottom w:val="nil"/>
              <w:right w:val="nil"/>
            </w:tcBorders>
            <w:shd w:val="clear" w:color="auto" w:fill="auto"/>
            <w:noWrap/>
            <w:vAlign w:val="center"/>
            <w:hideMark/>
          </w:tcPr>
          <w:p w14:paraId="49F3A60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0.8</w:t>
            </w:r>
          </w:p>
        </w:tc>
        <w:tc>
          <w:tcPr>
            <w:tcW w:w="820" w:type="dxa"/>
            <w:tcBorders>
              <w:top w:val="nil"/>
              <w:left w:val="nil"/>
              <w:bottom w:val="nil"/>
              <w:right w:val="nil"/>
            </w:tcBorders>
            <w:shd w:val="clear" w:color="auto" w:fill="auto"/>
            <w:noWrap/>
            <w:vAlign w:val="center"/>
            <w:hideMark/>
          </w:tcPr>
          <w:p w14:paraId="23361E1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2.0</w:t>
            </w:r>
          </w:p>
        </w:tc>
        <w:tc>
          <w:tcPr>
            <w:tcW w:w="820" w:type="dxa"/>
            <w:tcBorders>
              <w:top w:val="nil"/>
              <w:left w:val="nil"/>
              <w:bottom w:val="nil"/>
              <w:right w:val="nil"/>
            </w:tcBorders>
            <w:shd w:val="clear" w:color="auto" w:fill="auto"/>
            <w:noWrap/>
            <w:vAlign w:val="center"/>
            <w:hideMark/>
          </w:tcPr>
          <w:p w14:paraId="6E2CF1E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-0.3</w:t>
            </w:r>
          </w:p>
        </w:tc>
        <w:tc>
          <w:tcPr>
            <w:tcW w:w="820" w:type="dxa"/>
            <w:tcBorders>
              <w:top w:val="nil"/>
              <w:left w:val="nil"/>
              <w:bottom w:val="nil"/>
              <w:right w:val="nil"/>
            </w:tcBorders>
            <w:shd w:val="clear" w:color="auto" w:fill="auto"/>
            <w:noWrap/>
            <w:vAlign w:val="center"/>
            <w:hideMark/>
          </w:tcPr>
          <w:p w14:paraId="4D4928C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0.5</w:t>
            </w:r>
          </w:p>
        </w:tc>
        <w:tc>
          <w:tcPr>
            <w:tcW w:w="820" w:type="dxa"/>
            <w:gridSpan w:val="2"/>
            <w:tcBorders>
              <w:top w:val="nil"/>
              <w:left w:val="single" w:sz="4" w:space="0" w:color="auto"/>
              <w:bottom w:val="nil"/>
              <w:right w:val="nil"/>
            </w:tcBorders>
            <w:shd w:val="clear" w:color="auto" w:fill="auto"/>
            <w:noWrap/>
            <w:vAlign w:val="center"/>
            <w:hideMark/>
          </w:tcPr>
          <w:p w14:paraId="0AAEF9F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3.9</w:t>
            </w:r>
          </w:p>
        </w:tc>
        <w:tc>
          <w:tcPr>
            <w:tcW w:w="820" w:type="dxa"/>
            <w:tcBorders>
              <w:top w:val="nil"/>
              <w:left w:val="nil"/>
              <w:bottom w:val="nil"/>
              <w:right w:val="nil"/>
            </w:tcBorders>
            <w:shd w:val="clear" w:color="auto" w:fill="auto"/>
            <w:noWrap/>
            <w:vAlign w:val="center"/>
            <w:hideMark/>
          </w:tcPr>
          <w:p w14:paraId="75B7789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5.8</w:t>
            </w:r>
          </w:p>
        </w:tc>
        <w:tc>
          <w:tcPr>
            <w:tcW w:w="875" w:type="dxa"/>
            <w:tcBorders>
              <w:top w:val="nil"/>
              <w:left w:val="nil"/>
              <w:bottom w:val="nil"/>
              <w:right w:val="nil"/>
            </w:tcBorders>
            <w:shd w:val="clear" w:color="auto" w:fill="auto"/>
            <w:noWrap/>
            <w:vAlign w:val="center"/>
            <w:hideMark/>
          </w:tcPr>
          <w:p w14:paraId="1A9A94E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8.9</w:t>
            </w:r>
          </w:p>
        </w:tc>
      </w:tr>
      <w:tr w:rsidR="00FC0575" w14:paraId="349DFFCB" w14:textId="77777777" w:rsidTr="00FC0575">
        <w:trPr>
          <w:trHeight w:val="280"/>
        </w:trPr>
        <w:tc>
          <w:tcPr>
            <w:tcW w:w="4227" w:type="dxa"/>
            <w:tcBorders>
              <w:top w:val="nil"/>
              <w:left w:val="nil"/>
              <w:bottom w:val="nil"/>
              <w:right w:val="nil"/>
            </w:tcBorders>
            <w:shd w:val="clear" w:color="auto" w:fill="auto"/>
            <w:noWrap/>
            <w:vAlign w:val="center"/>
            <w:hideMark/>
          </w:tcPr>
          <w:p w14:paraId="0F766A7A" w14:textId="77777777" w:rsidR="00FC0575" w:rsidRDefault="00FC0575" w:rsidP="002A0192">
            <w:pPr>
              <w:rPr>
                <w:rFonts w:eastAsia="Times New Roman"/>
                <w:color w:val="000000"/>
                <w:sz w:val="16"/>
                <w:szCs w:val="16"/>
              </w:rPr>
            </w:pPr>
            <w:r>
              <w:rPr>
                <w:rFonts w:eastAsia="Times New Roman"/>
                <w:color w:val="000000"/>
                <w:sz w:val="16"/>
                <w:szCs w:val="16"/>
              </w:rPr>
              <w:t xml:space="preserve">Participated in an agricultural </w:t>
            </w:r>
            <w:proofErr w:type="spellStart"/>
            <w:r>
              <w:rPr>
                <w:rFonts w:eastAsia="Times New Roman"/>
                <w:i/>
                <w:iCs/>
                <w:color w:val="000000"/>
                <w:sz w:val="16"/>
                <w:szCs w:val="16"/>
              </w:rPr>
              <w:t>patronato</w:t>
            </w:r>
            <w:proofErr w:type="spellEnd"/>
            <w:r>
              <w:rPr>
                <w:rFonts w:eastAsia="Times New Roman"/>
                <w:i/>
                <w:iCs/>
                <w:color w:val="000000"/>
                <w:sz w:val="16"/>
                <w:szCs w:val="16"/>
              </w:rPr>
              <w:t xml:space="preserve"> </w:t>
            </w:r>
            <w:r>
              <w:rPr>
                <w:rFonts w:eastAsia="Times New Roman"/>
                <w:color w:val="000000"/>
                <w:sz w:val="16"/>
                <w:szCs w:val="16"/>
              </w:rPr>
              <w:t>(0,1)</w:t>
            </w:r>
          </w:p>
        </w:tc>
        <w:tc>
          <w:tcPr>
            <w:tcW w:w="760" w:type="dxa"/>
            <w:tcBorders>
              <w:top w:val="nil"/>
              <w:left w:val="single" w:sz="4" w:space="0" w:color="auto"/>
              <w:bottom w:val="nil"/>
              <w:right w:val="nil"/>
            </w:tcBorders>
            <w:shd w:val="clear" w:color="auto" w:fill="auto"/>
            <w:noWrap/>
            <w:vAlign w:val="center"/>
            <w:hideMark/>
          </w:tcPr>
          <w:p w14:paraId="4CDF936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5.9</w:t>
            </w:r>
          </w:p>
        </w:tc>
        <w:tc>
          <w:tcPr>
            <w:tcW w:w="770" w:type="dxa"/>
            <w:tcBorders>
              <w:top w:val="nil"/>
              <w:left w:val="single" w:sz="4" w:space="0" w:color="auto"/>
              <w:bottom w:val="nil"/>
              <w:right w:val="nil"/>
            </w:tcBorders>
            <w:shd w:val="clear" w:color="auto" w:fill="auto"/>
            <w:noWrap/>
            <w:vAlign w:val="center"/>
            <w:hideMark/>
          </w:tcPr>
          <w:p w14:paraId="3825A78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17990E8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4.4</w:t>
            </w:r>
          </w:p>
        </w:tc>
        <w:tc>
          <w:tcPr>
            <w:tcW w:w="820" w:type="dxa"/>
            <w:tcBorders>
              <w:top w:val="nil"/>
              <w:left w:val="nil"/>
              <w:bottom w:val="nil"/>
              <w:right w:val="nil"/>
            </w:tcBorders>
            <w:shd w:val="clear" w:color="auto" w:fill="auto"/>
            <w:noWrap/>
            <w:vAlign w:val="center"/>
            <w:hideMark/>
          </w:tcPr>
          <w:p w14:paraId="65D04AF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0.6</w:t>
            </w:r>
          </w:p>
        </w:tc>
        <w:tc>
          <w:tcPr>
            <w:tcW w:w="820" w:type="dxa"/>
            <w:tcBorders>
              <w:top w:val="nil"/>
              <w:left w:val="nil"/>
              <w:bottom w:val="nil"/>
              <w:right w:val="nil"/>
            </w:tcBorders>
            <w:shd w:val="clear" w:color="auto" w:fill="auto"/>
            <w:noWrap/>
            <w:vAlign w:val="center"/>
            <w:hideMark/>
          </w:tcPr>
          <w:p w14:paraId="02D9608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0.9</w:t>
            </w:r>
          </w:p>
        </w:tc>
        <w:tc>
          <w:tcPr>
            <w:tcW w:w="820" w:type="dxa"/>
            <w:gridSpan w:val="2"/>
            <w:tcBorders>
              <w:top w:val="nil"/>
              <w:left w:val="single" w:sz="4" w:space="0" w:color="auto"/>
              <w:bottom w:val="nil"/>
              <w:right w:val="nil"/>
            </w:tcBorders>
            <w:shd w:val="clear" w:color="auto" w:fill="auto"/>
            <w:noWrap/>
            <w:vAlign w:val="center"/>
            <w:hideMark/>
          </w:tcPr>
          <w:p w14:paraId="68587FE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0.3</w:t>
            </w:r>
          </w:p>
        </w:tc>
        <w:tc>
          <w:tcPr>
            <w:tcW w:w="820" w:type="dxa"/>
            <w:tcBorders>
              <w:top w:val="nil"/>
              <w:left w:val="nil"/>
              <w:bottom w:val="nil"/>
              <w:right w:val="nil"/>
            </w:tcBorders>
            <w:shd w:val="clear" w:color="auto" w:fill="auto"/>
            <w:noWrap/>
            <w:vAlign w:val="center"/>
            <w:hideMark/>
          </w:tcPr>
          <w:p w14:paraId="26303DA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0.3</w:t>
            </w:r>
          </w:p>
        </w:tc>
        <w:tc>
          <w:tcPr>
            <w:tcW w:w="875" w:type="dxa"/>
            <w:tcBorders>
              <w:top w:val="nil"/>
              <w:left w:val="nil"/>
              <w:bottom w:val="nil"/>
              <w:right w:val="nil"/>
            </w:tcBorders>
            <w:shd w:val="clear" w:color="auto" w:fill="auto"/>
            <w:noWrap/>
            <w:vAlign w:val="center"/>
            <w:hideMark/>
          </w:tcPr>
          <w:p w14:paraId="23BA140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3.3</w:t>
            </w:r>
          </w:p>
        </w:tc>
      </w:tr>
      <w:tr w:rsidR="00FC0575" w14:paraId="090A3190" w14:textId="77777777" w:rsidTr="00FC0575">
        <w:trPr>
          <w:trHeight w:val="280"/>
        </w:trPr>
        <w:tc>
          <w:tcPr>
            <w:tcW w:w="4227" w:type="dxa"/>
            <w:tcBorders>
              <w:top w:val="nil"/>
              <w:left w:val="nil"/>
              <w:bottom w:val="nil"/>
              <w:right w:val="nil"/>
            </w:tcBorders>
            <w:shd w:val="clear" w:color="auto" w:fill="auto"/>
            <w:noWrap/>
            <w:vAlign w:val="center"/>
            <w:hideMark/>
          </w:tcPr>
          <w:p w14:paraId="2C6AE6A3" w14:textId="77777777" w:rsidR="00FC0575" w:rsidRDefault="00FC0575" w:rsidP="002A0192">
            <w:pPr>
              <w:rPr>
                <w:rFonts w:eastAsia="Times New Roman"/>
                <w:color w:val="000000"/>
                <w:sz w:val="16"/>
                <w:szCs w:val="16"/>
              </w:rPr>
            </w:pPr>
            <w:r>
              <w:rPr>
                <w:rFonts w:eastAsia="Times New Roman"/>
                <w:color w:val="000000"/>
                <w:sz w:val="16"/>
                <w:szCs w:val="16"/>
              </w:rPr>
              <w:t>Participated in an agricultural syndicate (0,1)</w:t>
            </w:r>
          </w:p>
        </w:tc>
        <w:tc>
          <w:tcPr>
            <w:tcW w:w="760" w:type="dxa"/>
            <w:tcBorders>
              <w:top w:val="nil"/>
              <w:left w:val="single" w:sz="4" w:space="0" w:color="auto"/>
              <w:bottom w:val="nil"/>
              <w:right w:val="nil"/>
            </w:tcBorders>
            <w:shd w:val="clear" w:color="auto" w:fill="auto"/>
            <w:noWrap/>
            <w:vAlign w:val="center"/>
            <w:hideMark/>
          </w:tcPr>
          <w:p w14:paraId="1C1ED78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-9.4</w:t>
            </w:r>
          </w:p>
        </w:tc>
        <w:tc>
          <w:tcPr>
            <w:tcW w:w="770" w:type="dxa"/>
            <w:tcBorders>
              <w:top w:val="nil"/>
              <w:left w:val="single" w:sz="4" w:space="0" w:color="auto"/>
              <w:bottom w:val="nil"/>
              <w:right w:val="nil"/>
            </w:tcBorders>
            <w:shd w:val="clear" w:color="auto" w:fill="auto"/>
            <w:noWrap/>
            <w:vAlign w:val="center"/>
            <w:hideMark/>
          </w:tcPr>
          <w:p w14:paraId="663F277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820" w:type="dxa"/>
            <w:tcBorders>
              <w:top w:val="nil"/>
              <w:left w:val="nil"/>
              <w:bottom w:val="nil"/>
              <w:right w:val="nil"/>
            </w:tcBorders>
            <w:shd w:val="clear" w:color="auto" w:fill="auto"/>
            <w:noWrap/>
            <w:vAlign w:val="center"/>
            <w:hideMark/>
          </w:tcPr>
          <w:p w14:paraId="1FDAD14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6.9</w:t>
            </w:r>
          </w:p>
        </w:tc>
        <w:tc>
          <w:tcPr>
            <w:tcW w:w="820" w:type="dxa"/>
            <w:tcBorders>
              <w:top w:val="nil"/>
              <w:left w:val="nil"/>
              <w:bottom w:val="nil"/>
              <w:right w:val="nil"/>
            </w:tcBorders>
            <w:shd w:val="clear" w:color="auto" w:fill="auto"/>
            <w:noWrap/>
            <w:vAlign w:val="center"/>
            <w:hideMark/>
          </w:tcPr>
          <w:p w14:paraId="289AAB9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4.8</w:t>
            </w:r>
          </w:p>
        </w:tc>
        <w:tc>
          <w:tcPr>
            <w:tcW w:w="820" w:type="dxa"/>
            <w:tcBorders>
              <w:top w:val="nil"/>
              <w:left w:val="nil"/>
              <w:bottom w:val="nil"/>
              <w:right w:val="nil"/>
            </w:tcBorders>
            <w:shd w:val="clear" w:color="auto" w:fill="auto"/>
            <w:noWrap/>
            <w:vAlign w:val="center"/>
            <w:hideMark/>
          </w:tcPr>
          <w:p w14:paraId="50B4A44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5.4</w:t>
            </w:r>
          </w:p>
        </w:tc>
        <w:tc>
          <w:tcPr>
            <w:tcW w:w="820" w:type="dxa"/>
            <w:gridSpan w:val="2"/>
            <w:tcBorders>
              <w:top w:val="nil"/>
              <w:left w:val="single" w:sz="4" w:space="0" w:color="auto"/>
              <w:bottom w:val="nil"/>
              <w:right w:val="nil"/>
            </w:tcBorders>
            <w:shd w:val="clear" w:color="auto" w:fill="auto"/>
            <w:noWrap/>
            <w:vAlign w:val="center"/>
            <w:hideMark/>
          </w:tcPr>
          <w:p w14:paraId="3D101AE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4.7</w:t>
            </w:r>
          </w:p>
        </w:tc>
        <w:tc>
          <w:tcPr>
            <w:tcW w:w="820" w:type="dxa"/>
            <w:tcBorders>
              <w:top w:val="nil"/>
              <w:left w:val="nil"/>
              <w:bottom w:val="nil"/>
              <w:right w:val="nil"/>
            </w:tcBorders>
            <w:shd w:val="clear" w:color="auto" w:fill="auto"/>
            <w:noWrap/>
            <w:vAlign w:val="center"/>
            <w:hideMark/>
          </w:tcPr>
          <w:p w14:paraId="2DE3FBB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5.7</w:t>
            </w:r>
          </w:p>
        </w:tc>
        <w:tc>
          <w:tcPr>
            <w:tcW w:w="875" w:type="dxa"/>
            <w:tcBorders>
              <w:top w:val="nil"/>
              <w:left w:val="nil"/>
              <w:bottom w:val="nil"/>
              <w:right w:val="nil"/>
            </w:tcBorders>
            <w:shd w:val="clear" w:color="auto" w:fill="auto"/>
            <w:noWrap/>
            <w:vAlign w:val="center"/>
            <w:hideMark/>
          </w:tcPr>
          <w:p w14:paraId="1E3C440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5.2</w:t>
            </w:r>
          </w:p>
        </w:tc>
      </w:tr>
      <w:tr w:rsidR="00FC0575" w14:paraId="211C3B84" w14:textId="77777777" w:rsidTr="00FC0575">
        <w:trPr>
          <w:trHeight w:val="280"/>
        </w:trPr>
        <w:tc>
          <w:tcPr>
            <w:tcW w:w="4227" w:type="dxa"/>
            <w:tcBorders>
              <w:top w:val="nil"/>
              <w:left w:val="nil"/>
              <w:bottom w:val="nil"/>
              <w:right w:val="nil"/>
            </w:tcBorders>
            <w:shd w:val="clear" w:color="auto" w:fill="auto"/>
            <w:noWrap/>
            <w:vAlign w:val="center"/>
            <w:hideMark/>
          </w:tcPr>
          <w:p w14:paraId="671C0833" w14:textId="77777777" w:rsidR="00FC0575" w:rsidRDefault="00FC0575" w:rsidP="002A0192">
            <w:pPr>
              <w:rPr>
                <w:rFonts w:eastAsia="Times New Roman"/>
                <w:color w:val="000000"/>
                <w:sz w:val="16"/>
                <w:szCs w:val="16"/>
              </w:rPr>
            </w:pPr>
            <w:r>
              <w:rPr>
                <w:rFonts w:eastAsia="Times New Roman"/>
                <w:color w:val="000000"/>
                <w:sz w:val="16"/>
                <w:szCs w:val="16"/>
              </w:rPr>
              <w:t>Participated in an agri. neighborhood council (0,1)</w:t>
            </w:r>
          </w:p>
        </w:tc>
        <w:tc>
          <w:tcPr>
            <w:tcW w:w="760" w:type="dxa"/>
            <w:tcBorders>
              <w:top w:val="nil"/>
              <w:left w:val="single" w:sz="4" w:space="0" w:color="auto"/>
              <w:bottom w:val="nil"/>
              <w:right w:val="nil"/>
            </w:tcBorders>
            <w:shd w:val="clear" w:color="000000" w:fill="FFC7CE"/>
            <w:noWrap/>
            <w:vAlign w:val="center"/>
            <w:hideMark/>
          </w:tcPr>
          <w:p w14:paraId="397370C8"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-12.4</w:t>
            </w:r>
          </w:p>
        </w:tc>
        <w:tc>
          <w:tcPr>
            <w:tcW w:w="770" w:type="dxa"/>
            <w:tcBorders>
              <w:top w:val="nil"/>
              <w:left w:val="single" w:sz="4" w:space="0" w:color="auto"/>
              <w:bottom w:val="nil"/>
              <w:right w:val="nil"/>
            </w:tcBorders>
            <w:shd w:val="clear" w:color="auto" w:fill="auto"/>
            <w:noWrap/>
            <w:vAlign w:val="center"/>
            <w:hideMark/>
          </w:tcPr>
          <w:p w14:paraId="1CBA83D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2.0</w:t>
            </w:r>
          </w:p>
        </w:tc>
        <w:tc>
          <w:tcPr>
            <w:tcW w:w="820" w:type="dxa"/>
            <w:tcBorders>
              <w:top w:val="nil"/>
              <w:left w:val="nil"/>
              <w:bottom w:val="nil"/>
              <w:right w:val="nil"/>
            </w:tcBorders>
            <w:shd w:val="clear" w:color="auto" w:fill="auto"/>
            <w:noWrap/>
            <w:vAlign w:val="center"/>
            <w:hideMark/>
          </w:tcPr>
          <w:p w14:paraId="3A60D17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1.3</w:t>
            </w:r>
          </w:p>
        </w:tc>
        <w:tc>
          <w:tcPr>
            <w:tcW w:w="820" w:type="dxa"/>
            <w:tcBorders>
              <w:top w:val="nil"/>
              <w:left w:val="nil"/>
              <w:bottom w:val="nil"/>
              <w:right w:val="nil"/>
            </w:tcBorders>
            <w:shd w:val="clear" w:color="auto" w:fill="auto"/>
            <w:noWrap/>
            <w:vAlign w:val="center"/>
            <w:hideMark/>
          </w:tcPr>
          <w:p w14:paraId="2F51379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2.4</w:t>
            </w:r>
          </w:p>
        </w:tc>
        <w:tc>
          <w:tcPr>
            <w:tcW w:w="820" w:type="dxa"/>
            <w:tcBorders>
              <w:top w:val="nil"/>
              <w:left w:val="nil"/>
              <w:bottom w:val="nil"/>
              <w:right w:val="nil"/>
            </w:tcBorders>
            <w:shd w:val="clear" w:color="auto" w:fill="auto"/>
            <w:noWrap/>
            <w:vAlign w:val="center"/>
            <w:hideMark/>
          </w:tcPr>
          <w:p w14:paraId="59CFA3BB"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1.2</w:t>
            </w:r>
          </w:p>
        </w:tc>
        <w:tc>
          <w:tcPr>
            <w:tcW w:w="820" w:type="dxa"/>
            <w:gridSpan w:val="2"/>
            <w:tcBorders>
              <w:top w:val="nil"/>
              <w:left w:val="single" w:sz="4" w:space="0" w:color="auto"/>
              <w:bottom w:val="nil"/>
              <w:right w:val="nil"/>
            </w:tcBorders>
            <w:shd w:val="clear" w:color="auto" w:fill="auto"/>
            <w:noWrap/>
            <w:vAlign w:val="center"/>
            <w:hideMark/>
          </w:tcPr>
          <w:p w14:paraId="0DC91607"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3.1</w:t>
            </w:r>
          </w:p>
        </w:tc>
        <w:tc>
          <w:tcPr>
            <w:tcW w:w="820" w:type="dxa"/>
            <w:tcBorders>
              <w:top w:val="nil"/>
              <w:left w:val="nil"/>
              <w:bottom w:val="nil"/>
              <w:right w:val="nil"/>
            </w:tcBorders>
            <w:shd w:val="clear" w:color="auto" w:fill="auto"/>
            <w:noWrap/>
            <w:vAlign w:val="center"/>
            <w:hideMark/>
          </w:tcPr>
          <w:p w14:paraId="765EBCE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3.0</w:t>
            </w:r>
          </w:p>
        </w:tc>
        <w:tc>
          <w:tcPr>
            <w:tcW w:w="875" w:type="dxa"/>
            <w:tcBorders>
              <w:top w:val="nil"/>
              <w:left w:val="nil"/>
              <w:bottom w:val="nil"/>
              <w:right w:val="nil"/>
            </w:tcBorders>
            <w:shd w:val="clear" w:color="auto" w:fill="auto"/>
            <w:noWrap/>
            <w:vAlign w:val="center"/>
            <w:hideMark/>
          </w:tcPr>
          <w:p w14:paraId="2B81796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1.9</w:t>
            </w:r>
          </w:p>
        </w:tc>
      </w:tr>
      <w:tr w:rsidR="00FC0575" w14:paraId="0757F2DF" w14:textId="77777777" w:rsidTr="00FC0575">
        <w:trPr>
          <w:trHeight w:val="280"/>
        </w:trPr>
        <w:tc>
          <w:tcPr>
            <w:tcW w:w="4227" w:type="dxa"/>
            <w:tcBorders>
              <w:top w:val="nil"/>
              <w:left w:val="nil"/>
              <w:bottom w:val="nil"/>
              <w:right w:val="nil"/>
            </w:tcBorders>
            <w:shd w:val="clear" w:color="auto" w:fill="auto"/>
            <w:noWrap/>
            <w:vAlign w:val="center"/>
            <w:hideMark/>
          </w:tcPr>
          <w:p w14:paraId="53240687" w14:textId="77777777" w:rsidR="00FC0575" w:rsidRDefault="00FC0575" w:rsidP="002A0192">
            <w:pPr>
              <w:rPr>
                <w:rFonts w:eastAsia="Times New Roman"/>
                <w:color w:val="000000"/>
                <w:sz w:val="16"/>
                <w:szCs w:val="16"/>
              </w:rPr>
            </w:pPr>
            <w:r>
              <w:rPr>
                <w:rFonts w:eastAsia="Times New Roman"/>
                <w:color w:val="000000"/>
                <w:sz w:val="16"/>
                <w:szCs w:val="16"/>
              </w:rPr>
              <w:t>Participated in an agri. credit or savings group (0,1)</w:t>
            </w:r>
          </w:p>
        </w:tc>
        <w:tc>
          <w:tcPr>
            <w:tcW w:w="760" w:type="dxa"/>
            <w:tcBorders>
              <w:top w:val="nil"/>
              <w:left w:val="single" w:sz="4" w:space="0" w:color="auto"/>
              <w:bottom w:val="nil"/>
              <w:right w:val="nil"/>
            </w:tcBorders>
            <w:shd w:val="clear" w:color="auto" w:fill="auto"/>
            <w:noWrap/>
            <w:vAlign w:val="center"/>
            <w:hideMark/>
          </w:tcPr>
          <w:p w14:paraId="281B3F2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-1.7</w:t>
            </w:r>
          </w:p>
        </w:tc>
        <w:tc>
          <w:tcPr>
            <w:tcW w:w="770" w:type="dxa"/>
            <w:tcBorders>
              <w:top w:val="nil"/>
              <w:left w:val="single" w:sz="4" w:space="0" w:color="auto"/>
              <w:bottom w:val="nil"/>
              <w:right w:val="nil"/>
            </w:tcBorders>
            <w:shd w:val="clear" w:color="auto" w:fill="auto"/>
            <w:noWrap/>
            <w:vAlign w:val="center"/>
            <w:hideMark/>
          </w:tcPr>
          <w:p w14:paraId="3851F03E"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3.4</w:t>
            </w:r>
          </w:p>
        </w:tc>
        <w:tc>
          <w:tcPr>
            <w:tcW w:w="820" w:type="dxa"/>
            <w:tcBorders>
              <w:top w:val="nil"/>
              <w:left w:val="nil"/>
              <w:bottom w:val="nil"/>
              <w:right w:val="nil"/>
            </w:tcBorders>
            <w:shd w:val="clear" w:color="auto" w:fill="auto"/>
            <w:noWrap/>
            <w:vAlign w:val="center"/>
            <w:hideMark/>
          </w:tcPr>
          <w:p w14:paraId="3A7A3BC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7E546FD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0854C6C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-2.9</w:t>
            </w:r>
          </w:p>
        </w:tc>
        <w:tc>
          <w:tcPr>
            <w:tcW w:w="820" w:type="dxa"/>
            <w:gridSpan w:val="2"/>
            <w:tcBorders>
              <w:top w:val="nil"/>
              <w:left w:val="single" w:sz="4" w:space="0" w:color="auto"/>
              <w:bottom w:val="nil"/>
              <w:right w:val="nil"/>
            </w:tcBorders>
            <w:shd w:val="clear" w:color="auto" w:fill="auto"/>
            <w:noWrap/>
            <w:vAlign w:val="center"/>
            <w:hideMark/>
          </w:tcPr>
          <w:p w14:paraId="3759C6F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-0.2</w:t>
            </w:r>
          </w:p>
        </w:tc>
        <w:tc>
          <w:tcPr>
            <w:tcW w:w="820" w:type="dxa"/>
            <w:tcBorders>
              <w:top w:val="nil"/>
              <w:left w:val="nil"/>
              <w:bottom w:val="nil"/>
              <w:right w:val="nil"/>
            </w:tcBorders>
            <w:shd w:val="clear" w:color="auto" w:fill="auto"/>
            <w:noWrap/>
            <w:vAlign w:val="center"/>
            <w:hideMark/>
          </w:tcPr>
          <w:p w14:paraId="0A33887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-0.3</w:t>
            </w:r>
          </w:p>
        </w:tc>
        <w:tc>
          <w:tcPr>
            <w:tcW w:w="875" w:type="dxa"/>
            <w:tcBorders>
              <w:top w:val="nil"/>
              <w:left w:val="nil"/>
              <w:bottom w:val="nil"/>
              <w:right w:val="nil"/>
            </w:tcBorders>
            <w:shd w:val="clear" w:color="auto" w:fill="auto"/>
            <w:noWrap/>
            <w:vAlign w:val="center"/>
            <w:hideMark/>
          </w:tcPr>
          <w:p w14:paraId="76070BA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3.1</w:t>
            </w:r>
          </w:p>
        </w:tc>
      </w:tr>
      <w:tr w:rsidR="00FC0575" w14:paraId="7E73AFAD" w14:textId="77777777" w:rsidTr="00FC0575">
        <w:trPr>
          <w:trHeight w:val="280"/>
        </w:trPr>
        <w:tc>
          <w:tcPr>
            <w:tcW w:w="4227" w:type="dxa"/>
            <w:tcBorders>
              <w:top w:val="nil"/>
              <w:left w:val="nil"/>
              <w:bottom w:val="nil"/>
              <w:right w:val="nil"/>
            </w:tcBorders>
            <w:shd w:val="clear" w:color="auto" w:fill="auto"/>
            <w:noWrap/>
            <w:vAlign w:val="center"/>
            <w:hideMark/>
          </w:tcPr>
          <w:p w14:paraId="540D14C6" w14:textId="77777777" w:rsidR="00FC0575" w:rsidRDefault="00FC0575" w:rsidP="002A0192">
            <w:pPr>
              <w:rPr>
                <w:rFonts w:eastAsia="Times New Roman"/>
                <w:color w:val="000000"/>
                <w:sz w:val="16"/>
                <w:szCs w:val="16"/>
              </w:rPr>
            </w:pPr>
            <w:r>
              <w:rPr>
                <w:rFonts w:eastAsia="Times New Roman"/>
                <w:color w:val="000000"/>
                <w:sz w:val="16"/>
                <w:szCs w:val="16"/>
              </w:rPr>
              <w:t>Participated in other agricultural group/org (0,1)</w:t>
            </w:r>
          </w:p>
        </w:tc>
        <w:tc>
          <w:tcPr>
            <w:tcW w:w="760" w:type="dxa"/>
            <w:tcBorders>
              <w:top w:val="nil"/>
              <w:left w:val="single" w:sz="4" w:space="0" w:color="auto"/>
              <w:bottom w:val="nil"/>
              <w:right w:val="nil"/>
            </w:tcBorders>
            <w:shd w:val="clear" w:color="auto" w:fill="auto"/>
            <w:noWrap/>
            <w:vAlign w:val="center"/>
            <w:hideMark/>
          </w:tcPr>
          <w:p w14:paraId="14E2DFE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-0.2</w:t>
            </w:r>
          </w:p>
        </w:tc>
        <w:tc>
          <w:tcPr>
            <w:tcW w:w="770" w:type="dxa"/>
            <w:tcBorders>
              <w:top w:val="nil"/>
              <w:left w:val="single" w:sz="4" w:space="0" w:color="auto"/>
              <w:bottom w:val="nil"/>
              <w:right w:val="nil"/>
            </w:tcBorders>
            <w:shd w:val="clear" w:color="auto" w:fill="auto"/>
            <w:noWrap/>
            <w:vAlign w:val="center"/>
            <w:hideMark/>
          </w:tcPr>
          <w:p w14:paraId="5EB3561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5.0</w:t>
            </w:r>
          </w:p>
        </w:tc>
        <w:tc>
          <w:tcPr>
            <w:tcW w:w="820" w:type="dxa"/>
            <w:tcBorders>
              <w:top w:val="nil"/>
              <w:left w:val="nil"/>
              <w:bottom w:val="nil"/>
              <w:right w:val="nil"/>
            </w:tcBorders>
            <w:shd w:val="clear" w:color="auto" w:fill="auto"/>
            <w:noWrap/>
            <w:vAlign w:val="center"/>
            <w:hideMark/>
          </w:tcPr>
          <w:p w14:paraId="20FA6F4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428C804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23217963"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gridSpan w:val="2"/>
            <w:tcBorders>
              <w:top w:val="nil"/>
              <w:left w:val="single" w:sz="4" w:space="0" w:color="auto"/>
              <w:bottom w:val="nil"/>
              <w:right w:val="nil"/>
            </w:tcBorders>
            <w:shd w:val="clear" w:color="auto" w:fill="auto"/>
            <w:noWrap/>
            <w:vAlign w:val="center"/>
            <w:hideMark/>
          </w:tcPr>
          <w:p w14:paraId="563A85C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0.0</w:t>
            </w:r>
          </w:p>
        </w:tc>
        <w:tc>
          <w:tcPr>
            <w:tcW w:w="820" w:type="dxa"/>
            <w:tcBorders>
              <w:top w:val="nil"/>
              <w:left w:val="nil"/>
              <w:bottom w:val="nil"/>
              <w:right w:val="nil"/>
            </w:tcBorders>
            <w:shd w:val="clear" w:color="auto" w:fill="auto"/>
            <w:noWrap/>
            <w:vAlign w:val="center"/>
            <w:hideMark/>
          </w:tcPr>
          <w:p w14:paraId="1E2B3A0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0.1</w:t>
            </w:r>
          </w:p>
        </w:tc>
        <w:tc>
          <w:tcPr>
            <w:tcW w:w="875" w:type="dxa"/>
            <w:tcBorders>
              <w:top w:val="nil"/>
              <w:left w:val="nil"/>
              <w:bottom w:val="nil"/>
              <w:right w:val="nil"/>
            </w:tcBorders>
            <w:shd w:val="clear" w:color="auto" w:fill="auto"/>
            <w:noWrap/>
            <w:vAlign w:val="center"/>
            <w:hideMark/>
          </w:tcPr>
          <w:p w14:paraId="7B5EC9E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4.7</w:t>
            </w:r>
          </w:p>
        </w:tc>
      </w:tr>
      <w:tr w:rsidR="00FC0575" w14:paraId="558BB064" w14:textId="77777777" w:rsidTr="00FC0575">
        <w:trPr>
          <w:trHeight w:val="300"/>
        </w:trPr>
        <w:tc>
          <w:tcPr>
            <w:tcW w:w="4227" w:type="dxa"/>
            <w:tcBorders>
              <w:top w:val="nil"/>
              <w:left w:val="nil"/>
              <w:bottom w:val="single" w:sz="8" w:space="0" w:color="auto"/>
              <w:right w:val="nil"/>
            </w:tcBorders>
            <w:shd w:val="clear" w:color="auto" w:fill="auto"/>
            <w:noWrap/>
            <w:vAlign w:val="center"/>
            <w:hideMark/>
          </w:tcPr>
          <w:p w14:paraId="37277244" w14:textId="77777777" w:rsidR="00FC0575" w:rsidRDefault="00FC0575" w:rsidP="002A0192">
            <w:pPr>
              <w:rPr>
                <w:rFonts w:eastAsia="Times New Roman"/>
                <w:color w:val="000000"/>
                <w:sz w:val="16"/>
                <w:szCs w:val="16"/>
              </w:rPr>
            </w:pPr>
            <w:r>
              <w:rPr>
                <w:rFonts w:eastAsia="Times New Roman"/>
                <w:color w:val="000000"/>
                <w:sz w:val="16"/>
                <w:szCs w:val="16"/>
              </w:rPr>
              <w:t>Participated in a non-agricultural group/org (0,1)</w:t>
            </w:r>
          </w:p>
        </w:tc>
        <w:tc>
          <w:tcPr>
            <w:tcW w:w="760" w:type="dxa"/>
            <w:tcBorders>
              <w:top w:val="nil"/>
              <w:left w:val="single" w:sz="4" w:space="0" w:color="auto"/>
              <w:bottom w:val="single" w:sz="8" w:space="0" w:color="auto"/>
              <w:right w:val="nil"/>
            </w:tcBorders>
            <w:shd w:val="clear" w:color="000000" w:fill="FFC7CE"/>
            <w:noWrap/>
            <w:vAlign w:val="center"/>
            <w:hideMark/>
          </w:tcPr>
          <w:p w14:paraId="7F575C43"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-10.6</w:t>
            </w:r>
          </w:p>
        </w:tc>
        <w:tc>
          <w:tcPr>
            <w:tcW w:w="770" w:type="dxa"/>
            <w:tcBorders>
              <w:top w:val="nil"/>
              <w:left w:val="single" w:sz="4" w:space="0" w:color="auto"/>
              <w:bottom w:val="single" w:sz="8" w:space="0" w:color="auto"/>
              <w:right w:val="nil"/>
            </w:tcBorders>
            <w:shd w:val="clear" w:color="auto" w:fill="auto"/>
            <w:noWrap/>
            <w:vAlign w:val="center"/>
            <w:hideMark/>
          </w:tcPr>
          <w:p w14:paraId="557B7412"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0.6</w:t>
            </w:r>
          </w:p>
        </w:tc>
        <w:tc>
          <w:tcPr>
            <w:tcW w:w="820" w:type="dxa"/>
            <w:tcBorders>
              <w:top w:val="nil"/>
              <w:left w:val="nil"/>
              <w:bottom w:val="single" w:sz="8" w:space="0" w:color="auto"/>
              <w:right w:val="nil"/>
            </w:tcBorders>
            <w:shd w:val="clear" w:color="auto" w:fill="auto"/>
            <w:noWrap/>
            <w:vAlign w:val="center"/>
            <w:hideMark/>
          </w:tcPr>
          <w:p w14:paraId="7C20A89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9.6</w:t>
            </w:r>
          </w:p>
        </w:tc>
        <w:tc>
          <w:tcPr>
            <w:tcW w:w="820" w:type="dxa"/>
            <w:tcBorders>
              <w:top w:val="nil"/>
              <w:left w:val="nil"/>
              <w:bottom w:val="single" w:sz="8" w:space="0" w:color="auto"/>
              <w:right w:val="nil"/>
            </w:tcBorders>
            <w:shd w:val="clear" w:color="auto" w:fill="auto"/>
            <w:noWrap/>
            <w:vAlign w:val="center"/>
            <w:hideMark/>
          </w:tcPr>
          <w:p w14:paraId="0BF0585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-1.3</w:t>
            </w:r>
          </w:p>
        </w:tc>
        <w:tc>
          <w:tcPr>
            <w:tcW w:w="820" w:type="dxa"/>
            <w:tcBorders>
              <w:top w:val="nil"/>
              <w:left w:val="nil"/>
              <w:bottom w:val="single" w:sz="8" w:space="0" w:color="auto"/>
              <w:right w:val="nil"/>
            </w:tcBorders>
            <w:shd w:val="clear" w:color="auto" w:fill="auto"/>
            <w:noWrap/>
            <w:vAlign w:val="center"/>
            <w:hideMark/>
          </w:tcPr>
          <w:p w14:paraId="1E7AA18F"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1.4</w:t>
            </w:r>
          </w:p>
        </w:tc>
        <w:tc>
          <w:tcPr>
            <w:tcW w:w="820" w:type="dxa"/>
            <w:gridSpan w:val="2"/>
            <w:tcBorders>
              <w:top w:val="nil"/>
              <w:left w:val="single" w:sz="4" w:space="0" w:color="auto"/>
              <w:bottom w:val="single" w:sz="8" w:space="0" w:color="auto"/>
              <w:right w:val="nil"/>
            </w:tcBorders>
            <w:shd w:val="clear" w:color="auto" w:fill="auto"/>
            <w:noWrap/>
            <w:vAlign w:val="center"/>
            <w:hideMark/>
          </w:tcPr>
          <w:p w14:paraId="6194A02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-4.2</w:t>
            </w:r>
          </w:p>
        </w:tc>
        <w:tc>
          <w:tcPr>
            <w:tcW w:w="820" w:type="dxa"/>
            <w:tcBorders>
              <w:top w:val="nil"/>
              <w:left w:val="nil"/>
              <w:bottom w:val="single" w:sz="8" w:space="0" w:color="auto"/>
              <w:right w:val="nil"/>
            </w:tcBorders>
            <w:shd w:val="clear" w:color="auto" w:fill="auto"/>
            <w:noWrap/>
            <w:vAlign w:val="center"/>
            <w:hideMark/>
          </w:tcPr>
          <w:p w14:paraId="1DD0AA4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-4.2</w:t>
            </w:r>
          </w:p>
        </w:tc>
        <w:tc>
          <w:tcPr>
            <w:tcW w:w="875" w:type="dxa"/>
            <w:tcBorders>
              <w:top w:val="nil"/>
              <w:left w:val="nil"/>
              <w:bottom w:val="single" w:sz="8" w:space="0" w:color="auto"/>
              <w:right w:val="nil"/>
            </w:tcBorders>
            <w:shd w:val="clear" w:color="auto" w:fill="auto"/>
            <w:noWrap/>
            <w:vAlign w:val="center"/>
            <w:hideMark/>
          </w:tcPr>
          <w:p w14:paraId="6921ECF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3.9</w:t>
            </w:r>
          </w:p>
        </w:tc>
      </w:tr>
      <w:tr w:rsidR="00FC0575" w14:paraId="38A18F88" w14:textId="77777777" w:rsidTr="00FC0575">
        <w:trPr>
          <w:trHeight w:val="280"/>
        </w:trPr>
        <w:tc>
          <w:tcPr>
            <w:tcW w:w="4227" w:type="dxa"/>
            <w:tcBorders>
              <w:top w:val="nil"/>
              <w:left w:val="nil"/>
              <w:bottom w:val="nil"/>
              <w:right w:val="nil"/>
            </w:tcBorders>
            <w:shd w:val="clear" w:color="auto" w:fill="auto"/>
            <w:noWrap/>
            <w:vAlign w:val="center"/>
            <w:hideMark/>
          </w:tcPr>
          <w:p w14:paraId="6AFADA2C" w14:textId="77777777" w:rsidR="00FC0575" w:rsidRDefault="00FC0575" w:rsidP="002A0192">
            <w:pPr>
              <w:jc w:val="right"/>
              <w:rPr>
                <w:rFonts w:eastAsia="Times New Roman"/>
                <w:color w:val="000000"/>
                <w:sz w:val="14"/>
                <w:szCs w:val="14"/>
              </w:rPr>
            </w:pPr>
            <w:r>
              <w:rPr>
                <w:rFonts w:eastAsia="Times New Roman"/>
                <w:color w:val="000000"/>
                <w:sz w:val="14"/>
                <w:szCs w:val="14"/>
              </w:rPr>
              <w:t>Mean Bias</w:t>
            </w:r>
          </w:p>
        </w:tc>
        <w:tc>
          <w:tcPr>
            <w:tcW w:w="760" w:type="dxa"/>
            <w:tcBorders>
              <w:top w:val="single" w:sz="8" w:space="0" w:color="auto"/>
              <w:left w:val="single" w:sz="4" w:space="0" w:color="auto"/>
              <w:bottom w:val="nil"/>
              <w:right w:val="single" w:sz="4" w:space="0" w:color="auto"/>
            </w:tcBorders>
            <w:shd w:val="clear" w:color="000000" w:fill="FFC7CE"/>
            <w:noWrap/>
            <w:vAlign w:val="center"/>
            <w:hideMark/>
          </w:tcPr>
          <w:p w14:paraId="3490AEC4"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13.8</w:t>
            </w:r>
          </w:p>
        </w:tc>
        <w:tc>
          <w:tcPr>
            <w:tcW w:w="770" w:type="dxa"/>
            <w:tcBorders>
              <w:top w:val="nil"/>
              <w:left w:val="single" w:sz="4" w:space="0" w:color="auto"/>
              <w:bottom w:val="nil"/>
              <w:right w:val="nil"/>
            </w:tcBorders>
            <w:shd w:val="clear" w:color="auto" w:fill="auto"/>
            <w:noWrap/>
            <w:vAlign w:val="center"/>
            <w:hideMark/>
          </w:tcPr>
          <w:p w14:paraId="2D8D5485"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4.4</w:t>
            </w:r>
          </w:p>
        </w:tc>
        <w:tc>
          <w:tcPr>
            <w:tcW w:w="820" w:type="dxa"/>
            <w:tcBorders>
              <w:top w:val="nil"/>
              <w:left w:val="nil"/>
              <w:bottom w:val="nil"/>
              <w:right w:val="nil"/>
            </w:tcBorders>
            <w:shd w:val="clear" w:color="auto" w:fill="auto"/>
            <w:noWrap/>
            <w:vAlign w:val="center"/>
            <w:hideMark/>
          </w:tcPr>
          <w:p w14:paraId="21F0387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2.8</w:t>
            </w:r>
          </w:p>
        </w:tc>
        <w:tc>
          <w:tcPr>
            <w:tcW w:w="820" w:type="dxa"/>
            <w:tcBorders>
              <w:top w:val="nil"/>
              <w:left w:val="nil"/>
              <w:bottom w:val="nil"/>
              <w:right w:val="nil"/>
            </w:tcBorders>
            <w:shd w:val="clear" w:color="auto" w:fill="auto"/>
            <w:noWrap/>
            <w:vAlign w:val="center"/>
            <w:hideMark/>
          </w:tcPr>
          <w:p w14:paraId="17B26E38"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3.7</w:t>
            </w:r>
          </w:p>
        </w:tc>
        <w:tc>
          <w:tcPr>
            <w:tcW w:w="820" w:type="dxa"/>
            <w:tcBorders>
              <w:top w:val="nil"/>
              <w:left w:val="nil"/>
              <w:bottom w:val="nil"/>
              <w:right w:val="nil"/>
            </w:tcBorders>
            <w:shd w:val="clear" w:color="auto" w:fill="auto"/>
            <w:noWrap/>
            <w:vAlign w:val="center"/>
            <w:hideMark/>
          </w:tcPr>
          <w:p w14:paraId="333B170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3.9</w:t>
            </w:r>
          </w:p>
        </w:tc>
        <w:tc>
          <w:tcPr>
            <w:tcW w:w="820" w:type="dxa"/>
            <w:gridSpan w:val="2"/>
            <w:tcBorders>
              <w:top w:val="nil"/>
              <w:left w:val="single" w:sz="4" w:space="0" w:color="auto"/>
              <w:bottom w:val="nil"/>
              <w:right w:val="nil"/>
            </w:tcBorders>
            <w:shd w:val="clear" w:color="auto" w:fill="auto"/>
            <w:noWrap/>
            <w:vAlign w:val="center"/>
            <w:hideMark/>
          </w:tcPr>
          <w:p w14:paraId="7CEF930D"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3.7</w:t>
            </w:r>
          </w:p>
        </w:tc>
        <w:tc>
          <w:tcPr>
            <w:tcW w:w="820" w:type="dxa"/>
            <w:tcBorders>
              <w:top w:val="nil"/>
              <w:left w:val="nil"/>
              <w:bottom w:val="nil"/>
              <w:right w:val="nil"/>
            </w:tcBorders>
            <w:shd w:val="clear" w:color="auto" w:fill="auto"/>
            <w:noWrap/>
            <w:vAlign w:val="center"/>
            <w:hideMark/>
          </w:tcPr>
          <w:p w14:paraId="0DE9515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4.2</w:t>
            </w:r>
          </w:p>
        </w:tc>
        <w:tc>
          <w:tcPr>
            <w:tcW w:w="875" w:type="dxa"/>
            <w:tcBorders>
              <w:top w:val="nil"/>
              <w:left w:val="nil"/>
              <w:bottom w:val="nil"/>
              <w:right w:val="nil"/>
            </w:tcBorders>
            <w:shd w:val="clear" w:color="auto" w:fill="auto"/>
            <w:noWrap/>
            <w:vAlign w:val="center"/>
            <w:hideMark/>
          </w:tcPr>
          <w:p w14:paraId="4AE119A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5.4</w:t>
            </w:r>
          </w:p>
        </w:tc>
      </w:tr>
      <w:tr w:rsidR="00FC0575" w14:paraId="1E54F18B" w14:textId="77777777" w:rsidTr="00FC0575">
        <w:trPr>
          <w:trHeight w:val="300"/>
        </w:trPr>
        <w:tc>
          <w:tcPr>
            <w:tcW w:w="4227" w:type="dxa"/>
            <w:tcBorders>
              <w:top w:val="nil"/>
              <w:left w:val="nil"/>
              <w:bottom w:val="single" w:sz="8" w:space="0" w:color="auto"/>
              <w:right w:val="nil"/>
            </w:tcBorders>
            <w:shd w:val="clear" w:color="auto" w:fill="auto"/>
            <w:noWrap/>
            <w:vAlign w:val="center"/>
            <w:hideMark/>
          </w:tcPr>
          <w:p w14:paraId="290C1DEA" w14:textId="77777777" w:rsidR="00FC0575" w:rsidRDefault="00FC0575" w:rsidP="002A0192">
            <w:pPr>
              <w:jc w:val="right"/>
              <w:rPr>
                <w:rFonts w:eastAsia="Times New Roman"/>
                <w:color w:val="000000"/>
                <w:sz w:val="14"/>
                <w:szCs w:val="14"/>
              </w:rPr>
            </w:pPr>
            <w:r>
              <w:rPr>
                <w:rFonts w:eastAsia="Times New Roman"/>
                <w:color w:val="000000"/>
                <w:sz w:val="14"/>
                <w:szCs w:val="14"/>
              </w:rPr>
              <w:t>Median Bias</w:t>
            </w:r>
          </w:p>
        </w:tc>
        <w:tc>
          <w:tcPr>
            <w:tcW w:w="760" w:type="dxa"/>
            <w:tcBorders>
              <w:top w:val="nil"/>
              <w:left w:val="single" w:sz="4" w:space="0" w:color="auto"/>
              <w:bottom w:val="single" w:sz="8" w:space="0" w:color="auto"/>
              <w:right w:val="single" w:sz="4" w:space="0" w:color="auto"/>
            </w:tcBorders>
            <w:shd w:val="clear" w:color="000000" w:fill="FFC7CE"/>
            <w:noWrap/>
            <w:vAlign w:val="center"/>
            <w:hideMark/>
          </w:tcPr>
          <w:p w14:paraId="50E454C0" w14:textId="77777777" w:rsidR="00FC0575" w:rsidRPr="00841EB3" w:rsidRDefault="00FC0575" w:rsidP="002A0192">
            <w:pPr>
              <w:jc w:val="center"/>
              <w:rPr>
                <w:rFonts w:eastAsia="Times New Roman"/>
                <w:color w:val="9C0006"/>
                <w:sz w:val="16"/>
                <w:szCs w:val="16"/>
              </w:rPr>
            </w:pPr>
            <w:r w:rsidRPr="00841EB3">
              <w:rPr>
                <w:rFonts w:eastAsia="Times New Roman"/>
                <w:color w:val="9C0006"/>
                <w:sz w:val="16"/>
                <w:szCs w:val="16"/>
              </w:rPr>
              <w:t>10.4</w:t>
            </w:r>
          </w:p>
        </w:tc>
        <w:tc>
          <w:tcPr>
            <w:tcW w:w="770" w:type="dxa"/>
            <w:tcBorders>
              <w:top w:val="nil"/>
              <w:left w:val="single" w:sz="4" w:space="0" w:color="auto"/>
              <w:bottom w:val="single" w:sz="8" w:space="0" w:color="auto"/>
              <w:right w:val="nil"/>
            </w:tcBorders>
            <w:shd w:val="clear" w:color="auto" w:fill="auto"/>
            <w:noWrap/>
            <w:vAlign w:val="center"/>
            <w:hideMark/>
          </w:tcPr>
          <w:p w14:paraId="6294332C"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w:t>
            </w:r>
            <w:r>
              <w:rPr>
                <w:rFonts w:eastAsia="Times New Roman"/>
                <w:color w:val="000000"/>
                <w:sz w:val="16"/>
                <w:szCs w:val="16"/>
              </w:rPr>
              <w:t>.0</w:t>
            </w:r>
          </w:p>
        </w:tc>
        <w:tc>
          <w:tcPr>
            <w:tcW w:w="820" w:type="dxa"/>
            <w:tcBorders>
              <w:top w:val="nil"/>
              <w:left w:val="nil"/>
              <w:bottom w:val="single" w:sz="8" w:space="0" w:color="auto"/>
              <w:right w:val="nil"/>
            </w:tcBorders>
            <w:shd w:val="clear" w:color="auto" w:fill="auto"/>
            <w:noWrap/>
            <w:vAlign w:val="center"/>
            <w:hideMark/>
          </w:tcPr>
          <w:p w14:paraId="6A7C0EA0"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2</w:t>
            </w:r>
            <w:r>
              <w:rPr>
                <w:rFonts w:eastAsia="Times New Roman"/>
                <w:color w:val="000000"/>
                <w:sz w:val="16"/>
                <w:szCs w:val="16"/>
              </w:rPr>
              <w:t>.0</w:t>
            </w:r>
          </w:p>
        </w:tc>
        <w:tc>
          <w:tcPr>
            <w:tcW w:w="820" w:type="dxa"/>
            <w:tcBorders>
              <w:top w:val="nil"/>
              <w:left w:val="nil"/>
              <w:bottom w:val="single" w:sz="8" w:space="0" w:color="auto"/>
              <w:right w:val="nil"/>
            </w:tcBorders>
            <w:shd w:val="clear" w:color="auto" w:fill="auto"/>
            <w:noWrap/>
            <w:vAlign w:val="center"/>
            <w:hideMark/>
          </w:tcPr>
          <w:p w14:paraId="344A02B1"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w:t>
            </w:r>
            <w:r>
              <w:rPr>
                <w:rFonts w:eastAsia="Times New Roman"/>
                <w:color w:val="000000"/>
                <w:sz w:val="16"/>
                <w:szCs w:val="16"/>
              </w:rPr>
              <w:t>.0</w:t>
            </w:r>
          </w:p>
        </w:tc>
        <w:tc>
          <w:tcPr>
            <w:tcW w:w="820" w:type="dxa"/>
            <w:tcBorders>
              <w:top w:val="nil"/>
              <w:left w:val="nil"/>
              <w:bottom w:val="single" w:sz="8" w:space="0" w:color="auto"/>
              <w:right w:val="nil"/>
            </w:tcBorders>
            <w:shd w:val="clear" w:color="auto" w:fill="auto"/>
            <w:noWrap/>
            <w:vAlign w:val="center"/>
            <w:hideMark/>
          </w:tcPr>
          <w:p w14:paraId="16560FBA"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3.9</w:t>
            </w:r>
          </w:p>
        </w:tc>
        <w:tc>
          <w:tcPr>
            <w:tcW w:w="820" w:type="dxa"/>
            <w:gridSpan w:val="2"/>
            <w:tcBorders>
              <w:top w:val="nil"/>
              <w:left w:val="single" w:sz="4" w:space="0" w:color="auto"/>
              <w:bottom w:val="single" w:sz="8" w:space="0" w:color="auto"/>
              <w:right w:val="nil"/>
            </w:tcBorders>
            <w:shd w:val="clear" w:color="auto" w:fill="auto"/>
            <w:noWrap/>
            <w:vAlign w:val="center"/>
            <w:hideMark/>
          </w:tcPr>
          <w:p w14:paraId="7EA61AB9"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3.3</w:t>
            </w:r>
          </w:p>
        </w:tc>
        <w:tc>
          <w:tcPr>
            <w:tcW w:w="820" w:type="dxa"/>
            <w:tcBorders>
              <w:top w:val="nil"/>
              <w:left w:val="nil"/>
              <w:bottom w:val="single" w:sz="8" w:space="0" w:color="auto"/>
              <w:right w:val="nil"/>
            </w:tcBorders>
            <w:shd w:val="clear" w:color="auto" w:fill="auto"/>
            <w:noWrap/>
            <w:vAlign w:val="center"/>
            <w:hideMark/>
          </w:tcPr>
          <w:p w14:paraId="455C2856"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3.7</w:t>
            </w:r>
          </w:p>
        </w:tc>
        <w:tc>
          <w:tcPr>
            <w:tcW w:w="875" w:type="dxa"/>
            <w:tcBorders>
              <w:top w:val="nil"/>
              <w:left w:val="nil"/>
              <w:bottom w:val="single" w:sz="8" w:space="0" w:color="auto"/>
              <w:right w:val="nil"/>
            </w:tcBorders>
            <w:shd w:val="clear" w:color="auto" w:fill="auto"/>
            <w:noWrap/>
            <w:vAlign w:val="center"/>
            <w:hideMark/>
          </w:tcPr>
          <w:p w14:paraId="7B845244" w14:textId="77777777" w:rsidR="00FC0575" w:rsidRPr="00841EB3" w:rsidRDefault="00FC0575" w:rsidP="002A0192">
            <w:pPr>
              <w:jc w:val="center"/>
              <w:rPr>
                <w:rFonts w:eastAsia="Times New Roman"/>
                <w:color w:val="000000"/>
                <w:sz w:val="16"/>
                <w:szCs w:val="16"/>
              </w:rPr>
            </w:pPr>
            <w:r w:rsidRPr="00841EB3">
              <w:rPr>
                <w:rFonts w:eastAsia="Times New Roman"/>
                <w:color w:val="000000"/>
                <w:sz w:val="16"/>
                <w:szCs w:val="16"/>
              </w:rPr>
              <w:t>4.4</w:t>
            </w:r>
          </w:p>
        </w:tc>
      </w:tr>
    </w:tbl>
    <w:p w14:paraId="48C58D42" w14:textId="77777777" w:rsidR="00817606" w:rsidRDefault="00817606" w:rsidP="001D1F4A">
      <w:pPr>
        <w:jc w:val="both"/>
      </w:pPr>
    </w:p>
    <w:p w14:paraId="5DC90B58" w14:textId="77777777" w:rsidR="00817606" w:rsidRDefault="00817606" w:rsidP="001D1F4A">
      <w:pPr>
        <w:jc w:val="both"/>
      </w:pPr>
    </w:p>
    <w:p w14:paraId="04C51E2B" w14:textId="77777777" w:rsidR="00817606" w:rsidRDefault="00817606" w:rsidP="001D1F4A">
      <w:pPr>
        <w:jc w:val="both"/>
      </w:pPr>
    </w:p>
    <w:p w14:paraId="1922FA04" w14:textId="77777777" w:rsidR="00817606" w:rsidRDefault="00817606" w:rsidP="001D1F4A">
      <w:pPr>
        <w:jc w:val="both"/>
      </w:pPr>
    </w:p>
    <w:p w14:paraId="6DDE2D3D" w14:textId="77777777" w:rsidR="00817606" w:rsidRDefault="00817606" w:rsidP="001D1F4A">
      <w:pPr>
        <w:jc w:val="both"/>
      </w:pPr>
    </w:p>
    <w:p w14:paraId="7F7A696E" w14:textId="77777777" w:rsidR="00817606" w:rsidRDefault="00817606" w:rsidP="001D1F4A">
      <w:pPr>
        <w:jc w:val="both"/>
      </w:pPr>
    </w:p>
    <w:p w14:paraId="162B8CEF" w14:textId="77777777" w:rsidR="00817606" w:rsidRDefault="00817606" w:rsidP="001D1F4A">
      <w:pPr>
        <w:jc w:val="both"/>
      </w:pPr>
    </w:p>
    <w:p w14:paraId="1FCA7CED" w14:textId="77777777" w:rsidR="00817606" w:rsidRDefault="00817606" w:rsidP="001D1F4A">
      <w:pPr>
        <w:jc w:val="both"/>
      </w:pPr>
    </w:p>
    <w:p w14:paraId="36274A3E" w14:textId="77777777" w:rsidR="00817606" w:rsidRDefault="00817606" w:rsidP="001D1F4A">
      <w:pPr>
        <w:jc w:val="both"/>
      </w:pPr>
    </w:p>
    <w:p w14:paraId="4D6D4784" w14:textId="77777777" w:rsidR="00817606" w:rsidRDefault="00817606" w:rsidP="001D1F4A">
      <w:pPr>
        <w:jc w:val="both"/>
      </w:pPr>
    </w:p>
    <w:p w14:paraId="0C617162" w14:textId="335D104D" w:rsidR="00C17500" w:rsidRPr="00CB3102" w:rsidRDefault="009E77BB" w:rsidP="001D1F4A">
      <w:pPr>
        <w:jc w:val="both"/>
        <w:rPr>
          <w:b/>
          <w:color w:val="000000" w:themeColor="text1"/>
          <w:sz w:val="22"/>
          <w:szCs w:val="22"/>
        </w:rPr>
      </w:pPr>
      <w:r w:rsidRPr="00CB3102">
        <w:rPr>
          <w:b/>
          <w:color w:val="000000" w:themeColor="text1"/>
          <w:sz w:val="22"/>
          <w:szCs w:val="22"/>
        </w:rPr>
        <w:lastRenderedPageBreak/>
        <w:t xml:space="preserve">C. </w:t>
      </w:r>
      <w:r w:rsidR="00D95FA3" w:rsidRPr="00CB3102">
        <w:rPr>
          <w:b/>
          <w:color w:val="000000" w:themeColor="text1"/>
          <w:sz w:val="22"/>
          <w:szCs w:val="22"/>
        </w:rPr>
        <w:t>Results</w:t>
      </w:r>
    </w:p>
    <w:p w14:paraId="3AF1FE68" w14:textId="77777777" w:rsidR="00320080" w:rsidRPr="00CB3102" w:rsidRDefault="00320080" w:rsidP="001D1F4A">
      <w:pPr>
        <w:jc w:val="both"/>
        <w:rPr>
          <w:color w:val="000000" w:themeColor="text1"/>
          <w:sz w:val="22"/>
          <w:szCs w:val="22"/>
        </w:rPr>
      </w:pPr>
    </w:p>
    <w:p w14:paraId="3EB91EFC" w14:textId="74556F0B" w:rsidR="00234FCE" w:rsidRPr="00CB3102" w:rsidRDefault="00F0687E" w:rsidP="003B40A0">
      <w:pPr>
        <w:ind w:firstLine="720"/>
        <w:jc w:val="both"/>
        <w:rPr>
          <w:color w:val="000000" w:themeColor="text1"/>
          <w:sz w:val="22"/>
          <w:szCs w:val="22"/>
        </w:rPr>
      </w:pPr>
      <w:r w:rsidRPr="00CB3102">
        <w:rPr>
          <w:color w:val="000000" w:themeColor="text1"/>
          <w:sz w:val="22"/>
          <w:szCs w:val="22"/>
        </w:rPr>
        <w:t xml:space="preserve">This section presents the </w:t>
      </w:r>
      <w:r w:rsidRPr="00CB3102">
        <w:rPr>
          <w:i/>
          <w:color w:val="000000" w:themeColor="text1"/>
          <w:sz w:val="22"/>
          <w:szCs w:val="22"/>
        </w:rPr>
        <w:t>short-term</w:t>
      </w:r>
      <w:r w:rsidR="00B5671F">
        <w:rPr>
          <w:color w:val="000000" w:themeColor="text1"/>
          <w:sz w:val="22"/>
          <w:szCs w:val="22"/>
        </w:rPr>
        <w:t xml:space="preserve"> effects of</w:t>
      </w:r>
      <w:r w:rsidRPr="00CB3102">
        <w:rPr>
          <w:color w:val="000000" w:themeColor="text1"/>
          <w:sz w:val="22"/>
          <w:szCs w:val="22"/>
        </w:rPr>
        <w:t xml:space="preserve"> PRONAREC I on agricultural input use and expenditures, agricultural production, productivity, income, and fo</w:t>
      </w:r>
      <w:r w:rsidR="00B5671F">
        <w:rPr>
          <w:color w:val="000000" w:themeColor="text1"/>
          <w:sz w:val="22"/>
          <w:szCs w:val="22"/>
        </w:rPr>
        <w:t>od security</w:t>
      </w:r>
      <w:r w:rsidRPr="00CB3102">
        <w:rPr>
          <w:color w:val="000000" w:themeColor="text1"/>
          <w:sz w:val="22"/>
          <w:szCs w:val="22"/>
        </w:rPr>
        <w:t xml:space="preserve">. </w:t>
      </w:r>
      <w:r w:rsidR="000A410E" w:rsidRPr="00CB3102">
        <w:rPr>
          <w:color w:val="000000" w:themeColor="text1"/>
          <w:sz w:val="22"/>
          <w:szCs w:val="22"/>
        </w:rPr>
        <w:t xml:space="preserve">Tables 10-12 </w:t>
      </w:r>
      <w:r w:rsidRPr="00CB3102">
        <w:rPr>
          <w:color w:val="000000" w:themeColor="text1"/>
          <w:sz w:val="22"/>
          <w:szCs w:val="22"/>
        </w:rPr>
        <w:t>reports estimates of the ATET</w:t>
      </w:r>
      <w:r w:rsidR="009B1066">
        <w:rPr>
          <w:color w:val="000000" w:themeColor="text1"/>
          <w:sz w:val="22"/>
          <w:szCs w:val="22"/>
        </w:rPr>
        <w:t>s’</w:t>
      </w:r>
      <w:r w:rsidRPr="00CB3102">
        <w:rPr>
          <w:color w:val="000000" w:themeColor="text1"/>
          <w:sz w:val="22"/>
          <w:szCs w:val="22"/>
        </w:rPr>
        <w:t xml:space="preserve"> derived from the different matching </w:t>
      </w:r>
      <w:r w:rsidR="007D2871" w:rsidRPr="00CB3102">
        <w:rPr>
          <w:color w:val="000000" w:themeColor="text1"/>
          <w:sz w:val="22"/>
          <w:szCs w:val="22"/>
        </w:rPr>
        <w:t>techniques</w:t>
      </w:r>
      <w:r w:rsidR="003B40A0" w:rsidRPr="00CB3102">
        <w:rPr>
          <w:color w:val="000000" w:themeColor="text1"/>
          <w:sz w:val="22"/>
          <w:szCs w:val="22"/>
        </w:rPr>
        <w:t xml:space="preserve">. </w:t>
      </w:r>
      <w:r w:rsidR="00491CF6" w:rsidRPr="00CB3102">
        <w:rPr>
          <w:color w:val="000000" w:themeColor="text1"/>
          <w:sz w:val="22"/>
          <w:szCs w:val="22"/>
        </w:rPr>
        <w:t xml:space="preserve">In </w:t>
      </w:r>
      <w:r w:rsidR="00393338" w:rsidRPr="00CB3102">
        <w:rPr>
          <w:color w:val="000000" w:themeColor="text1"/>
          <w:sz w:val="22"/>
          <w:szCs w:val="22"/>
        </w:rPr>
        <w:t>T</w:t>
      </w:r>
      <w:r w:rsidR="005429AF" w:rsidRPr="00CB3102">
        <w:rPr>
          <w:color w:val="000000" w:themeColor="text1"/>
          <w:sz w:val="22"/>
          <w:szCs w:val="22"/>
        </w:rPr>
        <w:t>able 10, we present the impact</w:t>
      </w:r>
      <w:r w:rsidR="00491CF6" w:rsidRPr="00CB3102">
        <w:rPr>
          <w:color w:val="000000" w:themeColor="text1"/>
          <w:sz w:val="22"/>
          <w:szCs w:val="22"/>
        </w:rPr>
        <w:t xml:space="preserve"> of the program on agricultural input use and expenditur</w:t>
      </w:r>
      <w:r w:rsidR="002753F4" w:rsidRPr="00CB3102">
        <w:rPr>
          <w:color w:val="000000" w:themeColor="text1"/>
          <w:sz w:val="22"/>
          <w:szCs w:val="22"/>
        </w:rPr>
        <w:t>es;</w:t>
      </w:r>
      <w:r w:rsidRPr="00CB3102">
        <w:rPr>
          <w:color w:val="000000" w:themeColor="text1"/>
          <w:sz w:val="22"/>
          <w:szCs w:val="22"/>
        </w:rPr>
        <w:t xml:space="preserve"> T</w:t>
      </w:r>
      <w:r w:rsidR="00491CF6" w:rsidRPr="00CB3102">
        <w:rPr>
          <w:color w:val="000000" w:themeColor="text1"/>
          <w:sz w:val="22"/>
          <w:szCs w:val="22"/>
        </w:rPr>
        <w:t xml:space="preserve">able 11 </w:t>
      </w:r>
      <w:r w:rsidR="005429AF" w:rsidRPr="00CB3102">
        <w:rPr>
          <w:color w:val="000000" w:themeColor="text1"/>
          <w:sz w:val="22"/>
          <w:szCs w:val="22"/>
        </w:rPr>
        <w:t>presents the impact of the program on indicators related</w:t>
      </w:r>
      <w:r w:rsidR="002753F4" w:rsidRPr="00CB3102">
        <w:rPr>
          <w:color w:val="000000" w:themeColor="text1"/>
          <w:sz w:val="22"/>
          <w:szCs w:val="22"/>
        </w:rPr>
        <w:t xml:space="preserve"> to agricultural production (</w:t>
      </w:r>
      <w:r w:rsidR="004760C6" w:rsidRPr="00CB3102">
        <w:rPr>
          <w:color w:val="000000" w:themeColor="text1"/>
          <w:sz w:val="22"/>
          <w:szCs w:val="22"/>
        </w:rPr>
        <w:t xml:space="preserve">e.g., </w:t>
      </w:r>
      <w:r w:rsidR="005429AF" w:rsidRPr="00CB3102">
        <w:rPr>
          <w:color w:val="000000" w:themeColor="text1"/>
          <w:sz w:val="22"/>
          <w:szCs w:val="22"/>
        </w:rPr>
        <w:t xml:space="preserve">crop portfolio, sales, value of production, </w:t>
      </w:r>
      <w:r w:rsidR="002753F4" w:rsidRPr="00CB3102">
        <w:rPr>
          <w:color w:val="000000" w:themeColor="text1"/>
          <w:sz w:val="22"/>
          <w:szCs w:val="22"/>
        </w:rPr>
        <w:t>and agricultural gross margins);</w:t>
      </w:r>
      <w:r w:rsidR="00393338" w:rsidRPr="00CB3102">
        <w:rPr>
          <w:color w:val="000000" w:themeColor="text1"/>
          <w:sz w:val="22"/>
          <w:szCs w:val="22"/>
        </w:rPr>
        <w:t xml:space="preserve"> and T</w:t>
      </w:r>
      <w:r w:rsidR="005429AF" w:rsidRPr="00CB3102">
        <w:rPr>
          <w:color w:val="000000" w:themeColor="text1"/>
          <w:sz w:val="22"/>
          <w:szCs w:val="22"/>
        </w:rPr>
        <w:t>able 12 presents the effects of the program on indicators related to household income and food security.</w:t>
      </w:r>
    </w:p>
    <w:p w14:paraId="2739D51D" w14:textId="77777777" w:rsidR="00C94767" w:rsidRPr="00CB3102" w:rsidRDefault="00C94767" w:rsidP="008E1548">
      <w:pPr>
        <w:jc w:val="both"/>
        <w:rPr>
          <w:color w:val="000000" w:themeColor="text1"/>
          <w:sz w:val="22"/>
          <w:szCs w:val="22"/>
        </w:rPr>
      </w:pPr>
    </w:p>
    <w:p w14:paraId="555B4C05" w14:textId="15519E72" w:rsidR="00B4752F" w:rsidRPr="00CB3102" w:rsidRDefault="006034FC" w:rsidP="00501064">
      <w:pPr>
        <w:ind w:firstLine="720"/>
        <w:jc w:val="both"/>
        <w:rPr>
          <w:color w:val="000000" w:themeColor="text1"/>
          <w:sz w:val="22"/>
          <w:szCs w:val="22"/>
        </w:rPr>
      </w:pPr>
      <w:r w:rsidRPr="00CB3102">
        <w:rPr>
          <w:color w:val="000000" w:themeColor="text1"/>
          <w:sz w:val="22"/>
          <w:szCs w:val="22"/>
        </w:rPr>
        <w:t xml:space="preserve">The PSM estimates in Table 10 </w:t>
      </w:r>
      <w:r w:rsidR="00B4752F" w:rsidRPr="00CB3102">
        <w:rPr>
          <w:color w:val="000000" w:themeColor="text1"/>
          <w:sz w:val="22"/>
          <w:szCs w:val="22"/>
        </w:rPr>
        <w:t>indicate that PRONAREC I had a positive</w:t>
      </w:r>
      <w:r w:rsidR="00A85099">
        <w:rPr>
          <w:color w:val="000000" w:themeColor="text1"/>
          <w:sz w:val="22"/>
          <w:szCs w:val="22"/>
        </w:rPr>
        <w:t xml:space="preserve"> </w:t>
      </w:r>
      <w:r w:rsidR="001F5902" w:rsidRPr="00CB3102">
        <w:rPr>
          <w:color w:val="000000" w:themeColor="text1"/>
          <w:sz w:val="22"/>
          <w:szCs w:val="22"/>
        </w:rPr>
        <w:t xml:space="preserve">impact </w:t>
      </w:r>
      <w:r w:rsidR="00062811" w:rsidRPr="00CB3102">
        <w:rPr>
          <w:color w:val="000000" w:themeColor="text1"/>
          <w:sz w:val="22"/>
          <w:szCs w:val="22"/>
        </w:rPr>
        <w:t>on</w:t>
      </w:r>
      <w:r w:rsidR="00B4752F" w:rsidRPr="00CB3102">
        <w:rPr>
          <w:color w:val="000000" w:themeColor="text1"/>
          <w:sz w:val="22"/>
          <w:szCs w:val="22"/>
        </w:rPr>
        <w:t xml:space="preserve"> the use</w:t>
      </w:r>
      <w:r w:rsidR="004A05D1" w:rsidRPr="00CB3102">
        <w:rPr>
          <w:color w:val="000000" w:themeColor="text1"/>
          <w:sz w:val="22"/>
          <w:szCs w:val="22"/>
        </w:rPr>
        <w:t xml:space="preserve"> of</w:t>
      </w:r>
      <w:r w:rsidR="00B4752F" w:rsidRPr="00CB3102">
        <w:rPr>
          <w:color w:val="000000" w:themeColor="text1"/>
          <w:sz w:val="22"/>
          <w:szCs w:val="22"/>
        </w:rPr>
        <w:t xml:space="preserve"> improved </w:t>
      </w:r>
      <w:r w:rsidR="00D929BC">
        <w:rPr>
          <w:color w:val="000000" w:themeColor="text1"/>
          <w:sz w:val="22"/>
          <w:szCs w:val="22"/>
        </w:rPr>
        <w:t xml:space="preserve">or certified </w:t>
      </w:r>
      <w:r w:rsidR="00B4752F" w:rsidRPr="00CB3102">
        <w:rPr>
          <w:color w:val="000000" w:themeColor="text1"/>
          <w:sz w:val="22"/>
          <w:szCs w:val="22"/>
        </w:rPr>
        <w:t>se</w:t>
      </w:r>
      <w:r w:rsidR="004A05D1" w:rsidRPr="00CB3102">
        <w:rPr>
          <w:color w:val="000000" w:themeColor="text1"/>
          <w:sz w:val="22"/>
          <w:szCs w:val="22"/>
        </w:rPr>
        <w:t xml:space="preserve">eds and agricultural machinery </w:t>
      </w:r>
      <w:r w:rsidR="00062811" w:rsidRPr="00CB3102">
        <w:rPr>
          <w:color w:val="000000" w:themeColor="text1"/>
          <w:sz w:val="22"/>
          <w:szCs w:val="22"/>
        </w:rPr>
        <w:t>during</w:t>
      </w:r>
      <w:r w:rsidR="004A05D1" w:rsidRPr="00CB3102">
        <w:rPr>
          <w:color w:val="000000" w:themeColor="text1"/>
          <w:sz w:val="22"/>
          <w:szCs w:val="22"/>
        </w:rPr>
        <w:t xml:space="preserve"> t</w:t>
      </w:r>
      <w:r w:rsidR="00501064" w:rsidRPr="00CB3102">
        <w:rPr>
          <w:color w:val="000000" w:themeColor="text1"/>
          <w:sz w:val="22"/>
          <w:szCs w:val="22"/>
        </w:rPr>
        <w:t xml:space="preserve">he 2014-2015 </w:t>
      </w:r>
      <w:r w:rsidR="00062811" w:rsidRPr="00CB3102">
        <w:rPr>
          <w:color w:val="000000" w:themeColor="text1"/>
          <w:sz w:val="22"/>
          <w:szCs w:val="22"/>
        </w:rPr>
        <w:t xml:space="preserve">agricultural </w:t>
      </w:r>
      <w:r w:rsidR="00501064" w:rsidRPr="00CB3102">
        <w:rPr>
          <w:color w:val="000000" w:themeColor="text1"/>
          <w:sz w:val="22"/>
          <w:szCs w:val="22"/>
        </w:rPr>
        <w:t xml:space="preserve">cycle. </w:t>
      </w:r>
      <w:r w:rsidR="007232A9" w:rsidRPr="00CB3102">
        <w:rPr>
          <w:color w:val="000000" w:themeColor="text1"/>
          <w:sz w:val="22"/>
          <w:szCs w:val="22"/>
        </w:rPr>
        <w:t xml:space="preserve">Program beneficiaries </w:t>
      </w:r>
      <w:r w:rsidR="001F5902" w:rsidRPr="00CB3102">
        <w:rPr>
          <w:color w:val="000000" w:themeColor="text1"/>
          <w:sz w:val="22"/>
          <w:szCs w:val="22"/>
        </w:rPr>
        <w:t>are</w:t>
      </w:r>
      <w:r w:rsidR="005F5135" w:rsidRPr="00CB3102">
        <w:rPr>
          <w:color w:val="000000" w:themeColor="text1"/>
          <w:sz w:val="22"/>
          <w:szCs w:val="22"/>
        </w:rPr>
        <w:t xml:space="preserve"> </w:t>
      </w:r>
      <w:r w:rsidR="001F5902" w:rsidRPr="00CB3102">
        <w:rPr>
          <w:color w:val="000000" w:themeColor="text1"/>
          <w:sz w:val="22"/>
          <w:szCs w:val="22"/>
        </w:rPr>
        <w:t xml:space="preserve">significantly more </w:t>
      </w:r>
      <w:r w:rsidR="00337D4C" w:rsidRPr="00CB3102">
        <w:rPr>
          <w:color w:val="000000" w:themeColor="text1"/>
          <w:sz w:val="22"/>
          <w:szCs w:val="22"/>
        </w:rPr>
        <w:t xml:space="preserve">likely to use </w:t>
      </w:r>
      <w:r w:rsidR="001F5902" w:rsidRPr="00CB3102">
        <w:rPr>
          <w:color w:val="000000" w:themeColor="text1"/>
          <w:sz w:val="22"/>
          <w:szCs w:val="22"/>
        </w:rPr>
        <w:t xml:space="preserve">improved </w:t>
      </w:r>
      <w:r w:rsidR="00D929BC">
        <w:rPr>
          <w:color w:val="000000" w:themeColor="text1"/>
          <w:sz w:val="22"/>
          <w:szCs w:val="22"/>
        </w:rPr>
        <w:t xml:space="preserve">or certified </w:t>
      </w:r>
      <w:r w:rsidR="001F5902" w:rsidRPr="00CB3102">
        <w:rPr>
          <w:color w:val="000000" w:themeColor="text1"/>
          <w:sz w:val="22"/>
          <w:szCs w:val="22"/>
        </w:rPr>
        <w:t>seeds (8-16 percentage points) and agricultural machinery (15-24 percentage points)</w:t>
      </w:r>
      <w:r w:rsidR="00337D4C" w:rsidRPr="00CB3102">
        <w:rPr>
          <w:color w:val="000000" w:themeColor="text1"/>
          <w:sz w:val="22"/>
          <w:szCs w:val="22"/>
        </w:rPr>
        <w:t>, such as a tractor (15-25 percentage points).</w:t>
      </w:r>
      <w:r w:rsidR="007232A9" w:rsidRPr="00CB3102">
        <w:rPr>
          <w:color w:val="000000" w:themeColor="text1"/>
          <w:sz w:val="22"/>
          <w:szCs w:val="22"/>
        </w:rPr>
        <w:t xml:space="preserve"> For instance,</w:t>
      </w:r>
      <w:r w:rsidR="0029166B" w:rsidRPr="00CB3102">
        <w:rPr>
          <w:color w:val="000000" w:themeColor="text1"/>
          <w:sz w:val="22"/>
          <w:szCs w:val="22"/>
        </w:rPr>
        <w:t xml:space="preserve"> </w:t>
      </w:r>
      <w:r w:rsidR="007232A9" w:rsidRPr="00CB3102">
        <w:rPr>
          <w:color w:val="000000" w:themeColor="text1"/>
          <w:sz w:val="22"/>
          <w:szCs w:val="22"/>
        </w:rPr>
        <w:t>they</w:t>
      </w:r>
      <w:r w:rsidR="0029166B" w:rsidRPr="00CB3102">
        <w:rPr>
          <w:color w:val="000000" w:themeColor="text1"/>
          <w:sz w:val="22"/>
          <w:szCs w:val="22"/>
        </w:rPr>
        <w:t xml:space="preserve"> use significantly more </w:t>
      </w:r>
      <w:r w:rsidR="007232A9" w:rsidRPr="00CB3102">
        <w:rPr>
          <w:color w:val="000000" w:themeColor="text1"/>
          <w:sz w:val="22"/>
          <w:szCs w:val="22"/>
        </w:rPr>
        <w:t>tractor units</w:t>
      </w:r>
      <w:r w:rsidR="0029166B" w:rsidRPr="00CB3102">
        <w:rPr>
          <w:color w:val="000000" w:themeColor="text1"/>
          <w:sz w:val="22"/>
          <w:szCs w:val="22"/>
        </w:rPr>
        <w:t xml:space="preserve"> (0.14-0.24)</w:t>
      </w:r>
      <w:r w:rsidR="007232A9" w:rsidRPr="00CB3102">
        <w:rPr>
          <w:color w:val="000000" w:themeColor="text1"/>
          <w:sz w:val="22"/>
          <w:szCs w:val="22"/>
        </w:rPr>
        <w:t xml:space="preserve"> and consequently </w:t>
      </w:r>
      <w:r w:rsidR="00BE17F5" w:rsidRPr="00CB3102">
        <w:rPr>
          <w:color w:val="000000" w:themeColor="text1"/>
          <w:sz w:val="22"/>
          <w:szCs w:val="22"/>
        </w:rPr>
        <w:t xml:space="preserve">have greater expenditures on the use of tractors for </w:t>
      </w:r>
      <w:r w:rsidR="007E3C57" w:rsidRPr="00CB3102">
        <w:rPr>
          <w:color w:val="000000" w:themeColor="text1"/>
          <w:sz w:val="22"/>
          <w:szCs w:val="22"/>
        </w:rPr>
        <w:t xml:space="preserve">production (US$60-100), representing an </w:t>
      </w:r>
      <w:r w:rsidR="00385BDB" w:rsidRPr="00CB3102">
        <w:rPr>
          <w:color w:val="000000" w:themeColor="text1"/>
          <w:sz w:val="22"/>
          <w:szCs w:val="22"/>
        </w:rPr>
        <w:t>increase in the order of</w:t>
      </w:r>
      <w:r w:rsidR="007E3C57" w:rsidRPr="00CB3102">
        <w:rPr>
          <w:color w:val="000000" w:themeColor="text1"/>
          <w:sz w:val="22"/>
          <w:szCs w:val="22"/>
        </w:rPr>
        <w:t xml:space="preserve"> </w:t>
      </w:r>
      <w:r w:rsidR="00385BDB" w:rsidRPr="00CB3102">
        <w:rPr>
          <w:color w:val="000000" w:themeColor="text1"/>
          <w:sz w:val="22"/>
          <w:szCs w:val="22"/>
        </w:rPr>
        <w:t>20 percent and 65 percent, respectively, with respect to the control group.</w:t>
      </w:r>
      <w:r w:rsidR="0083681E" w:rsidRPr="00CB3102">
        <w:rPr>
          <w:color w:val="000000" w:themeColor="text1"/>
          <w:sz w:val="22"/>
          <w:szCs w:val="22"/>
        </w:rPr>
        <w:t xml:space="preserve"> </w:t>
      </w:r>
      <w:r w:rsidR="004821F5" w:rsidRPr="00CB3102">
        <w:rPr>
          <w:color w:val="000000" w:themeColor="text1"/>
          <w:sz w:val="22"/>
          <w:szCs w:val="22"/>
        </w:rPr>
        <w:t xml:space="preserve">In contrast, </w:t>
      </w:r>
      <w:r w:rsidR="00C92AF5" w:rsidRPr="00CB3102">
        <w:rPr>
          <w:color w:val="000000" w:themeColor="text1"/>
          <w:sz w:val="22"/>
          <w:szCs w:val="22"/>
        </w:rPr>
        <w:t xml:space="preserve">beneficiaries are </w:t>
      </w:r>
      <w:r w:rsidR="005D482B" w:rsidRPr="00CB3102">
        <w:rPr>
          <w:color w:val="000000" w:themeColor="text1"/>
          <w:sz w:val="22"/>
          <w:szCs w:val="22"/>
        </w:rPr>
        <w:t xml:space="preserve">significantly </w:t>
      </w:r>
      <w:r w:rsidR="00C92AF5" w:rsidRPr="00CB3102">
        <w:rPr>
          <w:color w:val="000000" w:themeColor="text1"/>
          <w:sz w:val="22"/>
          <w:szCs w:val="22"/>
        </w:rPr>
        <w:t>less likel</w:t>
      </w:r>
      <w:r w:rsidR="00A85099">
        <w:rPr>
          <w:color w:val="000000" w:themeColor="text1"/>
          <w:sz w:val="22"/>
          <w:szCs w:val="22"/>
        </w:rPr>
        <w:t xml:space="preserve">y to use </w:t>
      </w:r>
      <w:r w:rsidR="00330529">
        <w:rPr>
          <w:color w:val="000000" w:themeColor="text1"/>
          <w:sz w:val="22"/>
          <w:szCs w:val="22"/>
        </w:rPr>
        <w:t>animal traction</w:t>
      </w:r>
      <w:r w:rsidR="005D482B" w:rsidRPr="00CB3102">
        <w:rPr>
          <w:color w:val="000000" w:themeColor="text1"/>
          <w:sz w:val="22"/>
          <w:szCs w:val="22"/>
        </w:rPr>
        <w:t xml:space="preserve"> for production (14-21 percentage points)</w:t>
      </w:r>
      <w:r w:rsidR="00B7073B" w:rsidRPr="00CB3102">
        <w:rPr>
          <w:color w:val="000000" w:themeColor="text1"/>
          <w:sz w:val="22"/>
          <w:szCs w:val="22"/>
        </w:rPr>
        <w:t>. These results are robust and highly significant across specifications, except for nearest-neighbor matching without replacement and a caliper of 0.01.</w:t>
      </w:r>
    </w:p>
    <w:p w14:paraId="06429C70" w14:textId="77777777" w:rsidR="00B7073B" w:rsidRPr="00CB3102" w:rsidRDefault="00B7073B" w:rsidP="00501064">
      <w:pPr>
        <w:ind w:firstLine="720"/>
        <w:jc w:val="both"/>
        <w:rPr>
          <w:color w:val="000000" w:themeColor="text1"/>
          <w:sz w:val="22"/>
          <w:szCs w:val="22"/>
        </w:rPr>
      </w:pPr>
    </w:p>
    <w:p w14:paraId="3050637E" w14:textId="10DC296E" w:rsidR="008B59D1" w:rsidRDefault="00037910" w:rsidP="00354233">
      <w:pPr>
        <w:ind w:firstLine="720"/>
        <w:jc w:val="both"/>
        <w:rPr>
          <w:color w:val="000000" w:themeColor="text1"/>
          <w:sz w:val="22"/>
          <w:szCs w:val="22"/>
        </w:rPr>
      </w:pPr>
      <w:r w:rsidRPr="00CB3102">
        <w:rPr>
          <w:color w:val="000000" w:themeColor="text1"/>
          <w:sz w:val="22"/>
          <w:szCs w:val="22"/>
        </w:rPr>
        <w:t>Beneficiaries of the fir</w:t>
      </w:r>
      <w:r w:rsidR="008C442E">
        <w:rPr>
          <w:color w:val="000000" w:themeColor="text1"/>
          <w:sz w:val="22"/>
          <w:szCs w:val="22"/>
        </w:rPr>
        <w:t>st phase of the program seem</w:t>
      </w:r>
      <w:r w:rsidR="00C27AB8">
        <w:rPr>
          <w:color w:val="000000" w:themeColor="text1"/>
          <w:sz w:val="22"/>
          <w:szCs w:val="22"/>
        </w:rPr>
        <w:t xml:space="preserve"> </w:t>
      </w:r>
      <w:r w:rsidRPr="00CB3102">
        <w:rPr>
          <w:color w:val="000000" w:themeColor="text1"/>
          <w:sz w:val="22"/>
          <w:szCs w:val="22"/>
        </w:rPr>
        <w:t>less likely to use fungicides, herbicides, che</w:t>
      </w:r>
      <w:r w:rsidR="00354233">
        <w:rPr>
          <w:color w:val="000000" w:themeColor="text1"/>
          <w:sz w:val="22"/>
          <w:szCs w:val="22"/>
        </w:rPr>
        <w:t>mical fertilizer and paid labor</w:t>
      </w:r>
      <w:r w:rsidRPr="00CB3102">
        <w:rPr>
          <w:color w:val="000000" w:themeColor="text1"/>
          <w:sz w:val="22"/>
          <w:szCs w:val="22"/>
        </w:rPr>
        <w:t xml:space="preserve"> while </w:t>
      </w:r>
      <w:r w:rsidR="00EE5ADE">
        <w:rPr>
          <w:color w:val="000000" w:themeColor="text1"/>
          <w:sz w:val="22"/>
          <w:szCs w:val="22"/>
        </w:rPr>
        <w:t>more likely to use</w:t>
      </w:r>
      <w:r w:rsidRPr="00CB3102">
        <w:rPr>
          <w:color w:val="000000" w:themeColor="text1"/>
          <w:sz w:val="22"/>
          <w:szCs w:val="22"/>
        </w:rPr>
        <w:t xml:space="preserve"> insecticides an</w:t>
      </w:r>
      <w:r w:rsidR="00354233">
        <w:rPr>
          <w:color w:val="000000" w:themeColor="text1"/>
          <w:sz w:val="22"/>
          <w:szCs w:val="22"/>
        </w:rPr>
        <w:t>d organic fertilizer; however</w:t>
      </w:r>
      <w:r w:rsidR="00EE5ADE">
        <w:rPr>
          <w:color w:val="000000" w:themeColor="text1"/>
          <w:sz w:val="22"/>
          <w:szCs w:val="22"/>
        </w:rPr>
        <w:t xml:space="preserve">, </w:t>
      </w:r>
      <w:r w:rsidR="00AE317D">
        <w:rPr>
          <w:color w:val="000000" w:themeColor="text1"/>
          <w:sz w:val="22"/>
          <w:szCs w:val="22"/>
        </w:rPr>
        <w:t xml:space="preserve">these results are not </w:t>
      </w:r>
      <w:r w:rsidR="00354233">
        <w:rPr>
          <w:color w:val="000000" w:themeColor="text1"/>
          <w:sz w:val="22"/>
          <w:szCs w:val="22"/>
        </w:rPr>
        <w:t>significant.</w:t>
      </w:r>
      <w:r w:rsidRPr="00CB3102">
        <w:rPr>
          <w:color w:val="000000" w:themeColor="text1"/>
          <w:sz w:val="22"/>
          <w:szCs w:val="22"/>
        </w:rPr>
        <w:t xml:space="preserve"> </w:t>
      </w:r>
      <w:r w:rsidR="0098017C" w:rsidRPr="00CB3102">
        <w:rPr>
          <w:color w:val="000000" w:themeColor="text1"/>
          <w:sz w:val="22"/>
          <w:szCs w:val="22"/>
        </w:rPr>
        <w:t xml:space="preserve">Similarly, in the short term, we do not observe an impact on the expenditures </w:t>
      </w:r>
      <w:r w:rsidR="00354233">
        <w:rPr>
          <w:color w:val="000000" w:themeColor="text1"/>
          <w:sz w:val="22"/>
          <w:szCs w:val="22"/>
        </w:rPr>
        <w:t>on herbicide, herbicide</w:t>
      </w:r>
      <w:r w:rsidR="0098017C" w:rsidRPr="00CB3102">
        <w:rPr>
          <w:color w:val="000000" w:themeColor="text1"/>
          <w:sz w:val="22"/>
          <w:szCs w:val="22"/>
        </w:rPr>
        <w:t>, insecticide, chemical fertilizer, manure/fertilizer,</w:t>
      </w:r>
      <w:r w:rsidR="00354233">
        <w:rPr>
          <w:color w:val="000000" w:themeColor="text1"/>
          <w:sz w:val="22"/>
          <w:szCs w:val="22"/>
        </w:rPr>
        <w:t xml:space="preserve"> other agrochemicals, seeds</w:t>
      </w:r>
      <w:r w:rsidR="0098017C" w:rsidRPr="00CB3102">
        <w:rPr>
          <w:color w:val="000000" w:themeColor="text1"/>
          <w:sz w:val="22"/>
          <w:szCs w:val="22"/>
        </w:rPr>
        <w:t xml:space="preserve">, </w:t>
      </w:r>
      <w:r w:rsidR="00330529">
        <w:rPr>
          <w:color w:val="000000" w:themeColor="text1"/>
          <w:sz w:val="22"/>
          <w:szCs w:val="22"/>
        </w:rPr>
        <w:t>animal traction</w:t>
      </w:r>
      <w:r w:rsidR="0098017C" w:rsidRPr="00CB3102">
        <w:rPr>
          <w:color w:val="000000" w:themeColor="text1"/>
          <w:sz w:val="22"/>
          <w:szCs w:val="22"/>
        </w:rPr>
        <w:t xml:space="preserve">, and paid labor. </w:t>
      </w:r>
      <w:r w:rsidR="00D35A62">
        <w:rPr>
          <w:color w:val="000000" w:themeColor="text1"/>
          <w:sz w:val="22"/>
          <w:szCs w:val="22"/>
        </w:rPr>
        <w:t>As expected</w:t>
      </w:r>
      <w:r w:rsidR="0098017C" w:rsidRPr="00CB3102">
        <w:rPr>
          <w:color w:val="000000" w:themeColor="text1"/>
          <w:sz w:val="22"/>
          <w:szCs w:val="22"/>
        </w:rPr>
        <w:t xml:space="preserve">, </w:t>
      </w:r>
      <w:r w:rsidR="00B74C01" w:rsidRPr="00CB3102">
        <w:rPr>
          <w:color w:val="000000" w:themeColor="text1"/>
          <w:sz w:val="22"/>
          <w:szCs w:val="22"/>
        </w:rPr>
        <w:t xml:space="preserve">PRONAREC I did have significant effects on aggregate expenditures dedicated to the irrigation of plots (US$27-35), especially expenditures </w:t>
      </w:r>
      <w:r w:rsidR="008D1E80" w:rsidRPr="00CB3102">
        <w:rPr>
          <w:color w:val="000000" w:themeColor="text1"/>
          <w:sz w:val="22"/>
          <w:szCs w:val="22"/>
        </w:rPr>
        <w:t xml:space="preserve">on </w:t>
      </w:r>
      <w:r w:rsidR="00B74C01" w:rsidRPr="00CB3102">
        <w:rPr>
          <w:color w:val="000000" w:themeColor="text1"/>
          <w:sz w:val="22"/>
          <w:szCs w:val="22"/>
        </w:rPr>
        <w:t>energy—</w:t>
      </w:r>
      <w:r w:rsidR="009C549D" w:rsidRPr="00CB3102">
        <w:rPr>
          <w:color w:val="000000" w:themeColor="text1"/>
          <w:sz w:val="22"/>
          <w:szCs w:val="22"/>
        </w:rPr>
        <w:t xml:space="preserve">an average gain </w:t>
      </w:r>
      <w:r w:rsidR="00B31162" w:rsidRPr="00CB3102">
        <w:rPr>
          <w:color w:val="000000" w:themeColor="text1"/>
          <w:sz w:val="22"/>
          <w:szCs w:val="22"/>
        </w:rPr>
        <w:t xml:space="preserve">(in the magnitude of expenditures on irrigation) </w:t>
      </w:r>
      <w:r w:rsidR="009C549D" w:rsidRPr="00CB3102">
        <w:rPr>
          <w:color w:val="000000" w:themeColor="text1"/>
          <w:sz w:val="22"/>
          <w:szCs w:val="22"/>
        </w:rPr>
        <w:t>of approximately 90 percent relative to the control group.</w:t>
      </w:r>
      <w:r w:rsidR="00F91E47" w:rsidRPr="00CB3102">
        <w:rPr>
          <w:rStyle w:val="FootnoteReference"/>
          <w:color w:val="000000" w:themeColor="text1"/>
          <w:sz w:val="22"/>
          <w:szCs w:val="22"/>
        </w:rPr>
        <w:footnoteReference w:id="55"/>
      </w:r>
      <w:r w:rsidR="00BE1A28" w:rsidRPr="00CB3102">
        <w:rPr>
          <w:color w:val="000000" w:themeColor="text1"/>
          <w:sz w:val="22"/>
          <w:szCs w:val="22"/>
        </w:rPr>
        <w:t xml:space="preserve"> </w:t>
      </w:r>
      <w:r w:rsidR="00DE2D32" w:rsidRPr="00CB3102">
        <w:rPr>
          <w:color w:val="000000" w:themeColor="text1"/>
          <w:sz w:val="22"/>
          <w:szCs w:val="22"/>
        </w:rPr>
        <w:t>Average expenditures on energy for</w:t>
      </w:r>
      <w:r w:rsidR="008D1E80" w:rsidRPr="00CB3102">
        <w:rPr>
          <w:color w:val="000000" w:themeColor="text1"/>
          <w:sz w:val="22"/>
          <w:szCs w:val="22"/>
        </w:rPr>
        <w:t xml:space="preserve"> irrigation increased six-fold, and the results are robust and significant across all specifications. In the case of expenditures on equipment, maintenance, and water service for irrigation, ATET estimators are not robust </w:t>
      </w:r>
      <w:r w:rsidR="009127C9">
        <w:rPr>
          <w:color w:val="000000" w:themeColor="text1"/>
          <w:sz w:val="22"/>
          <w:szCs w:val="22"/>
        </w:rPr>
        <w:t xml:space="preserve">across </w:t>
      </w:r>
      <w:r w:rsidR="008D1E80" w:rsidRPr="00CB3102">
        <w:rPr>
          <w:color w:val="000000" w:themeColor="text1"/>
          <w:sz w:val="22"/>
          <w:szCs w:val="22"/>
        </w:rPr>
        <w:t xml:space="preserve">specifications. </w:t>
      </w:r>
    </w:p>
    <w:p w14:paraId="4847F6F4" w14:textId="77777777" w:rsidR="00256851" w:rsidRDefault="00256851" w:rsidP="00354233">
      <w:pPr>
        <w:ind w:firstLine="720"/>
        <w:jc w:val="both"/>
        <w:rPr>
          <w:color w:val="000000" w:themeColor="text1"/>
          <w:sz w:val="22"/>
          <w:szCs w:val="22"/>
        </w:rPr>
      </w:pPr>
    </w:p>
    <w:p w14:paraId="6C9B6F57" w14:textId="3DF40BCB" w:rsidR="00367A7E" w:rsidRDefault="00367A7E" w:rsidP="00354233">
      <w:pPr>
        <w:ind w:firstLine="720"/>
        <w:jc w:val="both"/>
        <w:rPr>
          <w:color w:val="000000" w:themeColor="text1"/>
          <w:sz w:val="22"/>
          <w:szCs w:val="22"/>
        </w:rPr>
      </w:pPr>
      <w:r w:rsidRPr="004C0861">
        <w:rPr>
          <w:color w:val="000000" w:themeColor="text1"/>
          <w:sz w:val="22"/>
          <w:szCs w:val="22"/>
        </w:rPr>
        <w:t>In summary, the results reported in Table 10 show that PRONAREC I positively affected the use and expenditures on agricultural machinery</w:t>
      </w:r>
      <w:r w:rsidR="00910AB8" w:rsidRPr="004C0861">
        <w:rPr>
          <w:color w:val="000000" w:themeColor="text1"/>
          <w:sz w:val="22"/>
          <w:szCs w:val="22"/>
        </w:rPr>
        <w:t xml:space="preserve"> for production</w:t>
      </w:r>
      <w:r w:rsidRPr="004C0861">
        <w:rPr>
          <w:color w:val="000000" w:themeColor="text1"/>
          <w:sz w:val="22"/>
          <w:szCs w:val="22"/>
        </w:rPr>
        <w:t xml:space="preserve">, </w:t>
      </w:r>
      <w:r w:rsidR="00910AB8" w:rsidRPr="004C0861">
        <w:rPr>
          <w:color w:val="000000" w:themeColor="text1"/>
          <w:sz w:val="22"/>
          <w:szCs w:val="22"/>
        </w:rPr>
        <w:t>particularly</w:t>
      </w:r>
      <w:r w:rsidRPr="004C0861">
        <w:rPr>
          <w:color w:val="000000" w:themeColor="text1"/>
          <w:sz w:val="22"/>
          <w:szCs w:val="22"/>
        </w:rPr>
        <w:t xml:space="preserve"> on tractors,</w:t>
      </w:r>
      <w:r w:rsidR="00910AB8" w:rsidRPr="004C0861">
        <w:rPr>
          <w:color w:val="000000" w:themeColor="text1"/>
          <w:sz w:val="22"/>
          <w:szCs w:val="22"/>
        </w:rPr>
        <w:t xml:space="preserve"> for the 2014-2015 cycle</w:t>
      </w:r>
      <w:r w:rsidRPr="004C0861">
        <w:rPr>
          <w:color w:val="000000" w:themeColor="text1"/>
          <w:sz w:val="22"/>
          <w:szCs w:val="22"/>
        </w:rPr>
        <w:t xml:space="preserve">. </w:t>
      </w:r>
      <w:r w:rsidR="004C0861" w:rsidRPr="004C0861">
        <w:rPr>
          <w:color w:val="000000" w:themeColor="text1"/>
          <w:sz w:val="22"/>
          <w:szCs w:val="22"/>
        </w:rPr>
        <w:t>Additionally, the use of improved or certified seeds increased as a result of the intervention, and so did average expenditures allocated to irrigation for producti</w:t>
      </w:r>
      <w:r w:rsidR="00B46B00">
        <w:rPr>
          <w:color w:val="000000" w:themeColor="text1"/>
          <w:sz w:val="22"/>
          <w:szCs w:val="22"/>
        </w:rPr>
        <w:t>on purposes among beneficiaries of the first phase of the program.</w:t>
      </w:r>
    </w:p>
    <w:p w14:paraId="09F1D28B" w14:textId="77777777" w:rsidR="00EB56F1" w:rsidRPr="00CB3102" w:rsidRDefault="00EB56F1" w:rsidP="00EB56F1">
      <w:pPr>
        <w:ind w:firstLine="720"/>
        <w:rPr>
          <w:color w:val="000000" w:themeColor="text1"/>
          <w:sz w:val="22"/>
          <w:szCs w:val="22"/>
        </w:rPr>
      </w:pPr>
    </w:p>
    <w:p w14:paraId="5B2DA8F1" w14:textId="16324923" w:rsidR="00AF380C" w:rsidRDefault="00EC480F" w:rsidP="00AF380C">
      <w:pPr>
        <w:ind w:firstLine="720"/>
        <w:jc w:val="both"/>
        <w:rPr>
          <w:color w:val="000000" w:themeColor="text1"/>
          <w:sz w:val="22"/>
          <w:szCs w:val="22"/>
        </w:rPr>
      </w:pPr>
      <w:r w:rsidRPr="00EC480F">
        <w:rPr>
          <w:color w:val="000000" w:themeColor="text1"/>
          <w:sz w:val="22"/>
          <w:szCs w:val="22"/>
        </w:rPr>
        <w:t>The program is also expected to have an effect on the composition of crop portfolios of its beneficiaries, shifting their crop patterns from traditional towards high-value crops.</w:t>
      </w:r>
      <w:r>
        <w:rPr>
          <w:color w:val="000000" w:themeColor="text1"/>
          <w:sz w:val="22"/>
          <w:szCs w:val="22"/>
        </w:rPr>
        <w:t xml:space="preserve"> </w:t>
      </w:r>
      <w:r w:rsidR="00130FE1" w:rsidRPr="00CB3102">
        <w:rPr>
          <w:rFonts w:eastAsia="Times New Roman"/>
          <w:color w:val="000000"/>
          <w:sz w:val="22"/>
          <w:szCs w:val="22"/>
        </w:rPr>
        <w:t>ATET estimators in Table 11 reveal that PRONAREC I had significant positive effects on the proportion of cultivated land dedicated to the production of non-traditional crops (6-10 percentage points)</w:t>
      </w:r>
      <w:r w:rsidR="007B2D6D" w:rsidRPr="00CB3102">
        <w:rPr>
          <w:rFonts w:eastAsia="Times New Roman"/>
          <w:color w:val="000000"/>
          <w:sz w:val="22"/>
          <w:szCs w:val="22"/>
        </w:rPr>
        <w:t>—roughly a 19 percent increase in the proportion of land cultivated with non-traditional crops with respect to the control group</w:t>
      </w:r>
      <w:r w:rsidR="005B023B" w:rsidRPr="00CB3102">
        <w:rPr>
          <w:rFonts w:eastAsia="Times New Roman"/>
          <w:color w:val="000000"/>
          <w:sz w:val="22"/>
          <w:szCs w:val="22"/>
        </w:rPr>
        <w:t xml:space="preserve">. </w:t>
      </w:r>
      <w:r w:rsidR="00376207" w:rsidRPr="00CB3102">
        <w:rPr>
          <w:rFonts w:eastAsia="Times New Roman"/>
          <w:color w:val="000000"/>
          <w:sz w:val="22"/>
          <w:szCs w:val="22"/>
        </w:rPr>
        <w:t xml:space="preserve"> These results sug</w:t>
      </w:r>
      <w:r w:rsidR="00250C35">
        <w:rPr>
          <w:rFonts w:eastAsia="Times New Roman"/>
          <w:color w:val="000000"/>
          <w:sz w:val="22"/>
          <w:szCs w:val="22"/>
        </w:rPr>
        <w:t xml:space="preserve">gest </w:t>
      </w:r>
      <w:r w:rsidR="00AF380C">
        <w:rPr>
          <w:rFonts w:eastAsia="Times New Roman"/>
          <w:color w:val="000000"/>
          <w:sz w:val="22"/>
          <w:szCs w:val="22"/>
        </w:rPr>
        <w:t>farmers</w:t>
      </w:r>
      <w:r w:rsidR="00376207" w:rsidRPr="00CB3102">
        <w:rPr>
          <w:rFonts w:eastAsia="Times New Roman"/>
          <w:color w:val="000000"/>
          <w:sz w:val="22"/>
          <w:szCs w:val="22"/>
        </w:rPr>
        <w:t xml:space="preserve"> continue to produce at least some </w:t>
      </w:r>
      <w:r w:rsidR="00182F6F">
        <w:rPr>
          <w:rFonts w:eastAsia="Times New Roman"/>
          <w:color w:val="000000"/>
          <w:sz w:val="22"/>
          <w:szCs w:val="22"/>
        </w:rPr>
        <w:t>amount</w:t>
      </w:r>
      <w:r w:rsidR="0038289B">
        <w:rPr>
          <w:rFonts w:eastAsia="Times New Roman"/>
          <w:color w:val="000000"/>
          <w:sz w:val="22"/>
          <w:szCs w:val="22"/>
        </w:rPr>
        <w:t xml:space="preserve"> of traditional crops</w:t>
      </w:r>
      <w:r w:rsidR="00376207" w:rsidRPr="00CB3102">
        <w:rPr>
          <w:rFonts w:eastAsia="Times New Roman"/>
          <w:color w:val="000000"/>
          <w:sz w:val="22"/>
          <w:szCs w:val="22"/>
        </w:rPr>
        <w:t>, perhaps for home-</w:t>
      </w:r>
      <w:r w:rsidR="0038289B">
        <w:rPr>
          <w:rFonts w:eastAsia="Times New Roman"/>
          <w:color w:val="000000"/>
          <w:sz w:val="22"/>
          <w:szCs w:val="22"/>
        </w:rPr>
        <w:t xml:space="preserve">consumption, </w:t>
      </w:r>
      <w:r w:rsidR="009531CF">
        <w:rPr>
          <w:rFonts w:eastAsia="Times New Roman"/>
          <w:color w:val="000000"/>
          <w:sz w:val="22"/>
          <w:szCs w:val="22"/>
        </w:rPr>
        <w:t xml:space="preserve">but they are also changing the composition of production as reflected by the increase in the proportion of </w:t>
      </w:r>
      <w:r w:rsidR="00D87E40">
        <w:rPr>
          <w:rFonts w:eastAsia="Times New Roman"/>
          <w:color w:val="000000"/>
          <w:sz w:val="22"/>
          <w:szCs w:val="22"/>
        </w:rPr>
        <w:t>land cultivated with non-traditional crop</w:t>
      </w:r>
      <w:r w:rsidR="00AF380C">
        <w:rPr>
          <w:rFonts w:eastAsia="Times New Roman"/>
          <w:color w:val="000000"/>
          <w:sz w:val="22"/>
          <w:szCs w:val="22"/>
        </w:rPr>
        <w:t>s.</w:t>
      </w:r>
    </w:p>
    <w:p w14:paraId="222C740C" w14:textId="77777777" w:rsidR="008001CC" w:rsidRPr="008001CC" w:rsidRDefault="008001CC" w:rsidP="00AF380C">
      <w:pPr>
        <w:ind w:firstLine="720"/>
        <w:jc w:val="both"/>
        <w:rPr>
          <w:color w:val="000000" w:themeColor="text1"/>
          <w:sz w:val="22"/>
          <w:szCs w:val="22"/>
        </w:rPr>
        <w:sectPr w:rsidR="008001CC" w:rsidRPr="008001CC" w:rsidSect="00272235">
          <w:pgSz w:w="12240" w:h="15840"/>
          <w:pgMar w:top="1440" w:right="1440" w:bottom="810" w:left="1440" w:header="720" w:footer="720" w:gutter="0"/>
          <w:cols w:space="720"/>
          <w:docGrid w:linePitch="360"/>
        </w:sectPr>
      </w:pPr>
    </w:p>
    <w:tbl>
      <w:tblPr>
        <w:tblW w:w="14121" w:type="dxa"/>
        <w:tblInd w:w="114" w:type="dxa"/>
        <w:tblLayout w:type="fixed"/>
        <w:tblLook w:val="04A0" w:firstRow="1" w:lastRow="0" w:firstColumn="1" w:lastColumn="0" w:noHBand="0" w:noVBand="1"/>
      </w:tblPr>
      <w:tblGrid>
        <w:gridCol w:w="1080"/>
        <w:gridCol w:w="2880"/>
        <w:gridCol w:w="621"/>
        <w:gridCol w:w="360"/>
        <w:gridCol w:w="630"/>
        <w:gridCol w:w="360"/>
        <w:gridCol w:w="630"/>
        <w:gridCol w:w="360"/>
        <w:gridCol w:w="630"/>
        <w:gridCol w:w="360"/>
        <w:gridCol w:w="720"/>
        <w:gridCol w:w="360"/>
        <w:gridCol w:w="630"/>
        <w:gridCol w:w="360"/>
        <w:gridCol w:w="720"/>
        <w:gridCol w:w="360"/>
        <w:gridCol w:w="720"/>
        <w:gridCol w:w="360"/>
        <w:gridCol w:w="630"/>
        <w:gridCol w:w="360"/>
        <w:gridCol w:w="48"/>
        <w:gridCol w:w="582"/>
        <w:gridCol w:w="360"/>
      </w:tblGrid>
      <w:tr w:rsidR="007B013C" w14:paraId="4625C437" w14:textId="77777777" w:rsidTr="000C2C10">
        <w:trPr>
          <w:trHeight w:val="240"/>
        </w:trPr>
        <w:tc>
          <w:tcPr>
            <w:tcW w:w="14121" w:type="dxa"/>
            <w:gridSpan w:val="23"/>
            <w:tcBorders>
              <w:top w:val="nil"/>
              <w:left w:val="nil"/>
              <w:bottom w:val="nil"/>
              <w:right w:val="nil"/>
            </w:tcBorders>
            <w:shd w:val="clear" w:color="auto" w:fill="auto"/>
            <w:vAlign w:val="center"/>
            <w:hideMark/>
          </w:tcPr>
          <w:p w14:paraId="2CBF68D7" w14:textId="03E7B559" w:rsidR="008B59D1" w:rsidRPr="00CB3102" w:rsidRDefault="008B59D1" w:rsidP="007B013C">
            <w:pPr>
              <w:spacing w:line="360" w:lineRule="auto"/>
              <w:ind w:right="-110"/>
              <w:jc w:val="center"/>
              <w:rPr>
                <w:rFonts w:eastAsia="Times New Roman"/>
                <w:i/>
                <w:iCs/>
                <w:color w:val="000000"/>
                <w:sz w:val="22"/>
                <w:szCs w:val="22"/>
              </w:rPr>
            </w:pPr>
            <w:r w:rsidRPr="00CB3102">
              <w:rPr>
                <w:rFonts w:eastAsia="Times New Roman"/>
                <w:b/>
                <w:bCs/>
                <w:i/>
                <w:iCs/>
                <w:color w:val="000000"/>
                <w:sz w:val="22"/>
                <w:szCs w:val="22"/>
              </w:rPr>
              <w:lastRenderedPageBreak/>
              <w:t>Table 10</w:t>
            </w:r>
            <w:r w:rsidR="00D35265" w:rsidRPr="00CB3102">
              <w:rPr>
                <w:rFonts w:eastAsia="Times New Roman"/>
                <w:i/>
                <w:iCs/>
                <w:color w:val="000000"/>
                <w:sz w:val="22"/>
                <w:szCs w:val="22"/>
              </w:rPr>
              <w:t>—</w:t>
            </w:r>
            <w:r w:rsidRPr="00CB3102">
              <w:rPr>
                <w:rFonts w:eastAsia="Times New Roman"/>
                <w:i/>
                <w:iCs/>
                <w:color w:val="000000"/>
                <w:sz w:val="22"/>
                <w:szCs w:val="22"/>
              </w:rPr>
              <w:t>Short-Term Impacts of PRONAREC on Agricultural Inputs: Use and Expenditures</w:t>
            </w:r>
          </w:p>
        </w:tc>
      </w:tr>
      <w:tr w:rsidR="007B013C" w14:paraId="6BD24415" w14:textId="77777777" w:rsidTr="00077643">
        <w:trPr>
          <w:trHeight w:val="320"/>
        </w:trPr>
        <w:tc>
          <w:tcPr>
            <w:tcW w:w="1080" w:type="dxa"/>
            <w:vMerge w:val="restart"/>
            <w:tcBorders>
              <w:top w:val="single" w:sz="8" w:space="0" w:color="000000" w:themeColor="text1"/>
              <w:left w:val="nil"/>
              <w:bottom w:val="single" w:sz="8" w:space="0" w:color="000000"/>
              <w:right w:val="nil"/>
            </w:tcBorders>
            <w:shd w:val="clear" w:color="auto" w:fill="auto"/>
            <w:noWrap/>
            <w:vAlign w:val="bottom"/>
            <w:hideMark/>
          </w:tcPr>
          <w:p w14:paraId="31E55017" w14:textId="77777777" w:rsidR="008B59D1" w:rsidRDefault="008B59D1">
            <w:pPr>
              <w:jc w:val="center"/>
              <w:rPr>
                <w:rFonts w:eastAsia="Times New Roman"/>
                <w:i/>
                <w:iCs/>
                <w:color w:val="000000"/>
                <w:sz w:val="18"/>
                <w:szCs w:val="18"/>
              </w:rPr>
            </w:pPr>
          </w:p>
        </w:tc>
        <w:tc>
          <w:tcPr>
            <w:tcW w:w="2880" w:type="dxa"/>
            <w:vMerge w:val="restart"/>
            <w:tcBorders>
              <w:top w:val="single" w:sz="8" w:space="0" w:color="000000" w:themeColor="text1"/>
              <w:left w:val="nil"/>
              <w:bottom w:val="single" w:sz="8" w:space="0" w:color="000000"/>
              <w:right w:val="single" w:sz="4" w:space="0" w:color="FFFFFF" w:themeColor="background1"/>
            </w:tcBorders>
            <w:shd w:val="clear" w:color="auto" w:fill="auto"/>
            <w:noWrap/>
            <w:vAlign w:val="bottom"/>
            <w:hideMark/>
          </w:tcPr>
          <w:p w14:paraId="453E6197" w14:textId="77777777" w:rsidR="008B59D1" w:rsidRDefault="008B59D1">
            <w:pPr>
              <w:jc w:val="center"/>
              <w:rPr>
                <w:rFonts w:eastAsia="Times New Roman"/>
                <w:sz w:val="20"/>
                <w:szCs w:val="20"/>
              </w:rPr>
            </w:pPr>
          </w:p>
        </w:tc>
        <w:tc>
          <w:tcPr>
            <w:tcW w:w="3951" w:type="dxa"/>
            <w:gridSpan w:val="8"/>
            <w:tcBorders>
              <w:top w:val="single" w:sz="8" w:space="0" w:color="auto"/>
              <w:left w:val="single" w:sz="4" w:space="0" w:color="FFFFFF" w:themeColor="background1"/>
              <w:bottom w:val="single" w:sz="8" w:space="0" w:color="auto"/>
              <w:right w:val="single" w:sz="4" w:space="0" w:color="000000"/>
            </w:tcBorders>
            <w:shd w:val="clear" w:color="auto" w:fill="auto"/>
            <w:noWrap/>
            <w:vAlign w:val="center"/>
            <w:hideMark/>
          </w:tcPr>
          <w:p w14:paraId="0532B287" w14:textId="285A800C" w:rsidR="008B59D1" w:rsidRPr="003F364A" w:rsidRDefault="008B59D1" w:rsidP="00BC1AC7">
            <w:pPr>
              <w:jc w:val="center"/>
              <w:rPr>
                <w:rFonts w:eastAsia="Times New Roman"/>
                <w:b/>
                <w:bCs/>
                <w:i/>
                <w:iCs/>
                <w:color w:val="000000"/>
                <w:sz w:val="14"/>
                <w:szCs w:val="14"/>
              </w:rPr>
            </w:pPr>
            <w:r w:rsidRPr="003F364A">
              <w:rPr>
                <w:rFonts w:eastAsia="Times New Roman"/>
                <w:b/>
                <w:bCs/>
                <w:i/>
                <w:iCs/>
                <w:color w:val="000000"/>
                <w:sz w:val="14"/>
                <w:szCs w:val="14"/>
              </w:rPr>
              <w:t xml:space="preserve"> -psmatch2- </w:t>
            </w:r>
            <w:r w:rsidRPr="003F364A">
              <w:rPr>
                <w:rFonts w:eastAsia="Times New Roman"/>
                <w:color w:val="000000"/>
                <w:sz w:val="14"/>
                <w:szCs w:val="14"/>
              </w:rPr>
              <w:t>with caliper (0.01)</w:t>
            </w:r>
            <w:r w:rsidR="00BC1AC7" w:rsidRPr="003F364A">
              <w:rPr>
                <w:sz w:val="14"/>
                <w:szCs w:val="14"/>
                <w:vertAlign w:val="superscript"/>
              </w:rPr>
              <w:t>†</w:t>
            </w:r>
          </w:p>
        </w:tc>
        <w:tc>
          <w:tcPr>
            <w:tcW w:w="3150" w:type="dxa"/>
            <w:gridSpan w:val="6"/>
            <w:tcBorders>
              <w:top w:val="single" w:sz="8" w:space="0" w:color="auto"/>
              <w:left w:val="nil"/>
              <w:bottom w:val="single" w:sz="8" w:space="0" w:color="auto"/>
              <w:right w:val="nil"/>
            </w:tcBorders>
            <w:shd w:val="clear" w:color="auto" w:fill="auto"/>
            <w:noWrap/>
            <w:vAlign w:val="center"/>
            <w:hideMark/>
          </w:tcPr>
          <w:p w14:paraId="04F7A243" w14:textId="52E14B9E" w:rsidR="008B59D1" w:rsidRPr="003F364A" w:rsidRDefault="008B59D1" w:rsidP="00BC1AC7">
            <w:pPr>
              <w:jc w:val="center"/>
              <w:rPr>
                <w:rFonts w:eastAsia="Times New Roman"/>
                <w:b/>
                <w:bCs/>
                <w:i/>
                <w:iCs/>
                <w:color w:val="000000"/>
                <w:sz w:val="14"/>
                <w:szCs w:val="14"/>
              </w:rPr>
            </w:pPr>
            <w:r w:rsidRPr="003F364A">
              <w:rPr>
                <w:rFonts w:eastAsia="Times New Roman"/>
                <w:b/>
                <w:bCs/>
                <w:i/>
                <w:iCs/>
                <w:color w:val="000000"/>
                <w:sz w:val="14"/>
                <w:szCs w:val="14"/>
              </w:rPr>
              <w:t xml:space="preserve"> -psmatch2-</w:t>
            </w:r>
            <w:r w:rsidR="00BC1AC7" w:rsidRPr="003F364A">
              <w:rPr>
                <w:sz w:val="14"/>
                <w:szCs w:val="14"/>
                <w:vertAlign w:val="superscript"/>
              </w:rPr>
              <w:t>†</w:t>
            </w:r>
          </w:p>
        </w:tc>
        <w:tc>
          <w:tcPr>
            <w:tcW w:w="3060" w:type="dxa"/>
            <w:gridSpan w:val="7"/>
            <w:tcBorders>
              <w:top w:val="single" w:sz="8" w:space="0" w:color="auto"/>
              <w:left w:val="single" w:sz="4" w:space="0" w:color="auto"/>
              <w:bottom w:val="single" w:sz="8" w:space="0" w:color="auto"/>
              <w:right w:val="nil"/>
            </w:tcBorders>
            <w:shd w:val="clear" w:color="auto" w:fill="auto"/>
            <w:noWrap/>
            <w:vAlign w:val="center"/>
            <w:hideMark/>
          </w:tcPr>
          <w:p w14:paraId="2B18A72D" w14:textId="77777777" w:rsidR="008B59D1" w:rsidRPr="003F364A" w:rsidRDefault="008B59D1">
            <w:pPr>
              <w:jc w:val="center"/>
              <w:rPr>
                <w:rFonts w:eastAsia="Times New Roman"/>
                <w:b/>
                <w:bCs/>
                <w:i/>
                <w:iCs/>
                <w:color w:val="000000"/>
                <w:sz w:val="14"/>
                <w:szCs w:val="14"/>
              </w:rPr>
            </w:pPr>
            <w:r w:rsidRPr="003F364A">
              <w:rPr>
                <w:rFonts w:eastAsia="Times New Roman"/>
                <w:b/>
                <w:bCs/>
                <w:i/>
                <w:iCs/>
                <w:color w:val="000000"/>
                <w:sz w:val="14"/>
                <w:szCs w:val="14"/>
              </w:rPr>
              <w:t xml:space="preserve"> -</w:t>
            </w:r>
            <w:proofErr w:type="spellStart"/>
            <w:r w:rsidRPr="003F364A">
              <w:rPr>
                <w:rFonts w:eastAsia="Times New Roman"/>
                <w:b/>
                <w:bCs/>
                <w:i/>
                <w:iCs/>
                <w:color w:val="000000"/>
                <w:sz w:val="14"/>
                <w:szCs w:val="14"/>
              </w:rPr>
              <w:t>teffects</w:t>
            </w:r>
            <w:proofErr w:type="spellEnd"/>
            <w:r w:rsidRPr="003F364A">
              <w:rPr>
                <w:rFonts w:eastAsia="Times New Roman"/>
                <w:b/>
                <w:bCs/>
                <w:i/>
                <w:iCs/>
                <w:color w:val="000000"/>
                <w:sz w:val="14"/>
                <w:szCs w:val="14"/>
              </w:rPr>
              <w:t xml:space="preserve"> </w:t>
            </w:r>
            <w:proofErr w:type="spellStart"/>
            <w:r w:rsidRPr="003F364A">
              <w:rPr>
                <w:rFonts w:eastAsia="Times New Roman"/>
                <w:b/>
                <w:bCs/>
                <w:i/>
                <w:iCs/>
                <w:color w:val="000000"/>
                <w:sz w:val="14"/>
                <w:szCs w:val="14"/>
              </w:rPr>
              <w:t>psmatch</w:t>
            </w:r>
            <w:proofErr w:type="spellEnd"/>
            <w:r w:rsidRPr="003F364A">
              <w:rPr>
                <w:rFonts w:eastAsia="Times New Roman"/>
                <w:b/>
                <w:bCs/>
                <w:i/>
                <w:iCs/>
                <w:color w:val="000000"/>
                <w:sz w:val="14"/>
                <w:szCs w:val="14"/>
              </w:rPr>
              <w:t xml:space="preserve">- </w:t>
            </w:r>
            <w:r w:rsidRPr="003F364A">
              <w:rPr>
                <w:rFonts w:eastAsia="Times New Roman"/>
                <w:color w:val="000000"/>
                <w:sz w:val="14"/>
                <w:szCs w:val="14"/>
              </w:rPr>
              <w:t>without caliper</w:t>
            </w:r>
          </w:p>
        </w:tc>
      </w:tr>
      <w:tr w:rsidR="007B013C" w14:paraId="46F7EF82" w14:textId="77777777" w:rsidTr="00D33CF4">
        <w:trPr>
          <w:trHeight w:val="700"/>
        </w:trPr>
        <w:tc>
          <w:tcPr>
            <w:tcW w:w="1080" w:type="dxa"/>
            <w:vMerge/>
            <w:tcBorders>
              <w:top w:val="nil"/>
              <w:left w:val="nil"/>
              <w:bottom w:val="single" w:sz="8" w:space="0" w:color="000000"/>
              <w:right w:val="nil"/>
            </w:tcBorders>
            <w:vAlign w:val="center"/>
            <w:hideMark/>
          </w:tcPr>
          <w:p w14:paraId="7C8AD88E" w14:textId="77777777" w:rsidR="008B59D1" w:rsidRDefault="008B59D1">
            <w:pPr>
              <w:rPr>
                <w:rFonts w:eastAsia="Times New Roman"/>
                <w:i/>
                <w:iCs/>
                <w:color w:val="000000"/>
                <w:sz w:val="18"/>
                <w:szCs w:val="18"/>
              </w:rPr>
            </w:pPr>
          </w:p>
        </w:tc>
        <w:tc>
          <w:tcPr>
            <w:tcW w:w="2880" w:type="dxa"/>
            <w:vMerge/>
            <w:tcBorders>
              <w:top w:val="nil"/>
              <w:left w:val="nil"/>
              <w:bottom w:val="single" w:sz="8" w:space="0" w:color="000000"/>
              <w:right w:val="single" w:sz="4" w:space="0" w:color="FFFFFF" w:themeColor="background1"/>
            </w:tcBorders>
            <w:vAlign w:val="center"/>
            <w:hideMark/>
          </w:tcPr>
          <w:p w14:paraId="75A2B465" w14:textId="77777777" w:rsidR="008B59D1" w:rsidRDefault="008B59D1">
            <w:pPr>
              <w:rPr>
                <w:rFonts w:eastAsia="Times New Roman"/>
                <w:sz w:val="20"/>
                <w:szCs w:val="20"/>
              </w:rPr>
            </w:pPr>
          </w:p>
        </w:tc>
        <w:tc>
          <w:tcPr>
            <w:tcW w:w="981" w:type="dxa"/>
            <w:gridSpan w:val="2"/>
            <w:tcBorders>
              <w:top w:val="single" w:sz="8" w:space="0" w:color="auto"/>
              <w:left w:val="single" w:sz="4" w:space="0" w:color="FFFFFF" w:themeColor="background1"/>
              <w:bottom w:val="single" w:sz="8" w:space="0" w:color="auto"/>
              <w:right w:val="nil"/>
            </w:tcBorders>
            <w:shd w:val="clear" w:color="auto" w:fill="auto"/>
            <w:vAlign w:val="center"/>
            <w:hideMark/>
          </w:tcPr>
          <w:p w14:paraId="7DEF8DC9" w14:textId="28D7F8F6" w:rsidR="008B59D1" w:rsidRDefault="00C32E53">
            <w:pPr>
              <w:jc w:val="center"/>
              <w:rPr>
                <w:rFonts w:eastAsia="Times New Roman"/>
                <w:b/>
                <w:bCs/>
                <w:color w:val="000000"/>
                <w:sz w:val="12"/>
                <w:szCs w:val="12"/>
              </w:rPr>
            </w:pPr>
            <w:r>
              <w:rPr>
                <w:rFonts w:eastAsia="Times New Roman"/>
                <w:b/>
                <w:bCs/>
                <w:color w:val="000000"/>
                <w:sz w:val="12"/>
                <w:szCs w:val="12"/>
              </w:rPr>
              <w:t>(1</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NN(1)</w:t>
            </w:r>
          </w:p>
        </w:tc>
        <w:tc>
          <w:tcPr>
            <w:tcW w:w="990" w:type="dxa"/>
            <w:gridSpan w:val="2"/>
            <w:tcBorders>
              <w:top w:val="single" w:sz="8" w:space="0" w:color="auto"/>
              <w:left w:val="nil"/>
              <w:bottom w:val="single" w:sz="8" w:space="0" w:color="auto"/>
              <w:right w:val="nil"/>
            </w:tcBorders>
            <w:shd w:val="clear" w:color="auto" w:fill="auto"/>
            <w:vAlign w:val="center"/>
            <w:hideMark/>
          </w:tcPr>
          <w:p w14:paraId="6A1F450A" w14:textId="65C79AA7" w:rsidR="008B59D1" w:rsidRDefault="00C32E53">
            <w:pPr>
              <w:jc w:val="center"/>
              <w:rPr>
                <w:rFonts w:eastAsia="Times New Roman"/>
                <w:b/>
                <w:bCs/>
                <w:color w:val="000000"/>
                <w:sz w:val="12"/>
                <w:szCs w:val="12"/>
              </w:rPr>
            </w:pPr>
            <w:r>
              <w:rPr>
                <w:rFonts w:eastAsia="Times New Roman"/>
                <w:b/>
                <w:bCs/>
                <w:color w:val="000000"/>
                <w:sz w:val="12"/>
                <w:szCs w:val="12"/>
              </w:rPr>
              <w:t>(2</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NN w/out rep.</w:t>
            </w:r>
          </w:p>
        </w:tc>
        <w:tc>
          <w:tcPr>
            <w:tcW w:w="990" w:type="dxa"/>
            <w:gridSpan w:val="2"/>
            <w:tcBorders>
              <w:top w:val="single" w:sz="8" w:space="0" w:color="auto"/>
              <w:left w:val="nil"/>
              <w:bottom w:val="single" w:sz="8" w:space="0" w:color="auto"/>
              <w:right w:val="nil"/>
            </w:tcBorders>
            <w:shd w:val="clear" w:color="auto" w:fill="auto"/>
            <w:vAlign w:val="center"/>
            <w:hideMark/>
          </w:tcPr>
          <w:p w14:paraId="4CA87590" w14:textId="6D2DC4E9" w:rsidR="008B59D1" w:rsidRDefault="00C32E53">
            <w:pPr>
              <w:jc w:val="center"/>
              <w:rPr>
                <w:rFonts w:eastAsia="Times New Roman"/>
                <w:b/>
                <w:bCs/>
                <w:color w:val="000000"/>
                <w:sz w:val="12"/>
                <w:szCs w:val="12"/>
              </w:rPr>
            </w:pPr>
            <w:r>
              <w:rPr>
                <w:rFonts w:eastAsia="Times New Roman"/>
                <w:b/>
                <w:bCs/>
                <w:color w:val="000000"/>
                <w:sz w:val="12"/>
                <w:szCs w:val="12"/>
              </w:rPr>
              <w:t>(3</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NN(3)</w:t>
            </w:r>
          </w:p>
        </w:tc>
        <w:tc>
          <w:tcPr>
            <w:tcW w:w="990" w:type="dxa"/>
            <w:gridSpan w:val="2"/>
            <w:tcBorders>
              <w:top w:val="single" w:sz="8" w:space="0" w:color="auto"/>
              <w:left w:val="nil"/>
              <w:bottom w:val="single" w:sz="8" w:space="0" w:color="auto"/>
              <w:right w:val="single" w:sz="4" w:space="0" w:color="000000"/>
            </w:tcBorders>
            <w:shd w:val="clear" w:color="auto" w:fill="auto"/>
            <w:vAlign w:val="center"/>
            <w:hideMark/>
          </w:tcPr>
          <w:p w14:paraId="75B2E27C" w14:textId="55E048FE" w:rsidR="008B59D1" w:rsidRDefault="00C32E53">
            <w:pPr>
              <w:jc w:val="center"/>
              <w:rPr>
                <w:rFonts w:eastAsia="Times New Roman"/>
                <w:b/>
                <w:bCs/>
                <w:color w:val="000000"/>
                <w:sz w:val="12"/>
                <w:szCs w:val="12"/>
              </w:rPr>
            </w:pPr>
            <w:r>
              <w:rPr>
                <w:rFonts w:eastAsia="Times New Roman"/>
                <w:b/>
                <w:bCs/>
                <w:color w:val="000000"/>
                <w:sz w:val="12"/>
                <w:szCs w:val="12"/>
              </w:rPr>
              <w:t>(4</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NN(5)</w:t>
            </w:r>
          </w:p>
        </w:tc>
        <w:tc>
          <w:tcPr>
            <w:tcW w:w="1080" w:type="dxa"/>
            <w:gridSpan w:val="2"/>
            <w:tcBorders>
              <w:top w:val="single" w:sz="8" w:space="0" w:color="auto"/>
              <w:left w:val="nil"/>
              <w:bottom w:val="single" w:sz="8" w:space="0" w:color="auto"/>
              <w:right w:val="nil"/>
            </w:tcBorders>
            <w:shd w:val="clear" w:color="auto" w:fill="auto"/>
            <w:vAlign w:val="center"/>
            <w:hideMark/>
          </w:tcPr>
          <w:p w14:paraId="6AA7B2B2" w14:textId="4852B443" w:rsidR="008B59D1" w:rsidRDefault="00C32E53">
            <w:pPr>
              <w:jc w:val="center"/>
              <w:rPr>
                <w:rFonts w:eastAsia="Times New Roman"/>
                <w:b/>
                <w:bCs/>
                <w:color w:val="000000"/>
                <w:sz w:val="12"/>
                <w:szCs w:val="12"/>
              </w:rPr>
            </w:pPr>
            <w:r>
              <w:rPr>
                <w:rFonts w:eastAsia="Times New Roman"/>
                <w:b/>
                <w:bCs/>
                <w:color w:val="000000"/>
                <w:sz w:val="12"/>
                <w:szCs w:val="12"/>
              </w:rPr>
              <w:t>(5</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Radius (0.01)</w:t>
            </w:r>
          </w:p>
        </w:tc>
        <w:tc>
          <w:tcPr>
            <w:tcW w:w="990" w:type="dxa"/>
            <w:gridSpan w:val="2"/>
            <w:tcBorders>
              <w:top w:val="single" w:sz="8" w:space="0" w:color="auto"/>
              <w:left w:val="nil"/>
              <w:bottom w:val="single" w:sz="8" w:space="0" w:color="auto"/>
              <w:right w:val="nil"/>
            </w:tcBorders>
            <w:shd w:val="clear" w:color="auto" w:fill="auto"/>
            <w:vAlign w:val="center"/>
            <w:hideMark/>
          </w:tcPr>
          <w:p w14:paraId="3E7F360C" w14:textId="7EADA03F" w:rsidR="008B59D1" w:rsidRDefault="00C32E53">
            <w:pPr>
              <w:jc w:val="center"/>
              <w:rPr>
                <w:rFonts w:eastAsia="Times New Roman"/>
                <w:b/>
                <w:bCs/>
                <w:color w:val="000000"/>
                <w:sz w:val="12"/>
                <w:szCs w:val="12"/>
              </w:rPr>
            </w:pPr>
            <w:r>
              <w:rPr>
                <w:rFonts w:eastAsia="Times New Roman"/>
                <w:b/>
                <w:bCs/>
                <w:color w:val="000000"/>
                <w:sz w:val="12"/>
                <w:szCs w:val="12"/>
              </w:rPr>
              <w:t>(6</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Kernel</w:t>
            </w:r>
          </w:p>
        </w:tc>
        <w:tc>
          <w:tcPr>
            <w:tcW w:w="1080" w:type="dxa"/>
            <w:gridSpan w:val="2"/>
            <w:tcBorders>
              <w:top w:val="single" w:sz="8" w:space="0" w:color="auto"/>
              <w:left w:val="nil"/>
              <w:bottom w:val="single" w:sz="8" w:space="0" w:color="auto"/>
              <w:right w:val="nil"/>
            </w:tcBorders>
            <w:shd w:val="clear" w:color="auto" w:fill="auto"/>
            <w:vAlign w:val="center"/>
            <w:hideMark/>
          </w:tcPr>
          <w:p w14:paraId="31494CF7" w14:textId="4C3393E5" w:rsidR="008B59D1" w:rsidRDefault="00C32E53">
            <w:pPr>
              <w:jc w:val="center"/>
              <w:rPr>
                <w:rFonts w:eastAsia="Times New Roman"/>
                <w:b/>
                <w:bCs/>
                <w:color w:val="000000"/>
                <w:sz w:val="12"/>
                <w:szCs w:val="12"/>
              </w:rPr>
            </w:pPr>
            <w:r>
              <w:rPr>
                <w:rFonts w:eastAsia="Times New Roman"/>
                <w:b/>
                <w:bCs/>
                <w:color w:val="000000"/>
                <w:sz w:val="12"/>
                <w:szCs w:val="12"/>
              </w:rPr>
              <w:t>(7</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LLR</w:t>
            </w:r>
          </w:p>
        </w:tc>
        <w:tc>
          <w:tcPr>
            <w:tcW w:w="1080" w:type="dxa"/>
            <w:gridSpan w:val="2"/>
            <w:tcBorders>
              <w:top w:val="single" w:sz="8" w:space="0" w:color="auto"/>
              <w:left w:val="single" w:sz="4" w:space="0" w:color="auto"/>
              <w:bottom w:val="single" w:sz="8" w:space="0" w:color="auto"/>
              <w:right w:val="nil"/>
            </w:tcBorders>
            <w:shd w:val="clear" w:color="auto" w:fill="auto"/>
            <w:vAlign w:val="center"/>
            <w:hideMark/>
          </w:tcPr>
          <w:p w14:paraId="641A7B11" w14:textId="0E564893" w:rsidR="008B59D1" w:rsidRDefault="00C32E53">
            <w:pPr>
              <w:jc w:val="center"/>
              <w:rPr>
                <w:rFonts w:eastAsia="Times New Roman"/>
                <w:b/>
                <w:bCs/>
                <w:color w:val="000000"/>
                <w:sz w:val="12"/>
                <w:szCs w:val="12"/>
              </w:rPr>
            </w:pPr>
            <w:r>
              <w:rPr>
                <w:rFonts w:eastAsia="Times New Roman"/>
                <w:b/>
                <w:bCs/>
                <w:color w:val="000000"/>
                <w:sz w:val="12"/>
                <w:szCs w:val="12"/>
              </w:rPr>
              <w:t>(8</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NN(1)</w:t>
            </w:r>
          </w:p>
        </w:tc>
        <w:tc>
          <w:tcPr>
            <w:tcW w:w="990" w:type="dxa"/>
            <w:gridSpan w:val="2"/>
            <w:tcBorders>
              <w:top w:val="single" w:sz="8" w:space="0" w:color="auto"/>
              <w:left w:val="nil"/>
              <w:bottom w:val="single" w:sz="8" w:space="0" w:color="auto"/>
              <w:right w:val="nil"/>
            </w:tcBorders>
            <w:shd w:val="clear" w:color="auto" w:fill="auto"/>
            <w:vAlign w:val="center"/>
            <w:hideMark/>
          </w:tcPr>
          <w:p w14:paraId="66F0251F" w14:textId="4EA73CDF" w:rsidR="008B59D1" w:rsidRDefault="00C32E53">
            <w:pPr>
              <w:jc w:val="center"/>
              <w:rPr>
                <w:rFonts w:eastAsia="Times New Roman"/>
                <w:b/>
                <w:bCs/>
                <w:color w:val="000000"/>
                <w:sz w:val="12"/>
                <w:szCs w:val="12"/>
              </w:rPr>
            </w:pPr>
            <w:r>
              <w:rPr>
                <w:rFonts w:eastAsia="Times New Roman"/>
                <w:b/>
                <w:bCs/>
                <w:color w:val="000000"/>
                <w:sz w:val="12"/>
                <w:szCs w:val="12"/>
              </w:rPr>
              <w:t>(9</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NN(3)</w:t>
            </w:r>
          </w:p>
        </w:tc>
        <w:tc>
          <w:tcPr>
            <w:tcW w:w="990" w:type="dxa"/>
            <w:gridSpan w:val="3"/>
            <w:tcBorders>
              <w:top w:val="single" w:sz="8" w:space="0" w:color="auto"/>
              <w:left w:val="nil"/>
              <w:bottom w:val="single" w:sz="8" w:space="0" w:color="auto"/>
              <w:right w:val="single" w:sz="4" w:space="0" w:color="FFFFFF" w:themeColor="background1"/>
            </w:tcBorders>
            <w:shd w:val="clear" w:color="auto" w:fill="auto"/>
            <w:vAlign w:val="center"/>
            <w:hideMark/>
          </w:tcPr>
          <w:p w14:paraId="25CD1052" w14:textId="558BCE6B" w:rsidR="008B59D1" w:rsidRDefault="00C32E53">
            <w:pPr>
              <w:jc w:val="center"/>
              <w:rPr>
                <w:rFonts w:eastAsia="Times New Roman"/>
                <w:b/>
                <w:bCs/>
                <w:color w:val="000000"/>
                <w:sz w:val="12"/>
                <w:szCs w:val="12"/>
              </w:rPr>
            </w:pPr>
            <w:r>
              <w:rPr>
                <w:rFonts w:eastAsia="Times New Roman"/>
                <w:b/>
                <w:bCs/>
                <w:color w:val="000000"/>
                <w:sz w:val="12"/>
                <w:szCs w:val="12"/>
              </w:rPr>
              <w:t>(10</w:t>
            </w:r>
            <w:r w:rsidR="008B59D1">
              <w:rPr>
                <w:rFonts w:eastAsia="Times New Roman"/>
                <w:b/>
                <w:bCs/>
                <w:color w:val="000000"/>
                <w:sz w:val="12"/>
                <w:szCs w:val="12"/>
              </w:rPr>
              <w:t>)</w:t>
            </w:r>
            <w:r w:rsidR="008B59D1">
              <w:rPr>
                <w:rFonts w:eastAsia="Times New Roman"/>
                <w:b/>
                <w:bCs/>
                <w:color w:val="000000"/>
                <w:sz w:val="12"/>
                <w:szCs w:val="12"/>
              </w:rPr>
              <w:br/>
              <w:t>PSM</w:t>
            </w:r>
            <w:r w:rsidR="008B59D1">
              <w:rPr>
                <w:rFonts w:eastAsia="Times New Roman"/>
                <w:b/>
                <w:bCs/>
                <w:color w:val="000000"/>
                <w:sz w:val="12"/>
                <w:szCs w:val="12"/>
              </w:rPr>
              <w:br/>
            </w:r>
            <w:r w:rsidR="008B59D1">
              <w:rPr>
                <w:rFonts w:eastAsia="Times New Roman"/>
                <w:color w:val="000000"/>
                <w:sz w:val="10"/>
                <w:szCs w:val="10"/>
              </w:rPr>
              <w:t>NN(5)</w:t>
            </w:r>
          </w:p>
        </w:tc>
      </w:tr>
      <w:tr w:rsidR="007B013C" w14:paraId="2C1D8E38" w14:textId="77777777" w:rsidTr="000C2C10">
        <w:trPr>
          <w:trHeight w:val="220"/>
        </w:trPr>
        <w:tc>
          <w:tcPr>
            <w:tcW w:w="1080" w:type="dxa"/>
            <w:tcBorders>
              <w:top w:val="nil"/>
              <w:left w:val="nil"/>
              <w:bottom w:val="single" w:sz="8" w:space="0" w:color="auto"/>
              <w:right w:val="nil"/>
            </w:tcBorders>
            <w:shd w:val="clear" w:color="auto" w:fill="auto"/>
            <w:noWrap/>
            <w:vAlign w:val="center"/>
            <w:hideMark/>
          </w:tcPr>
          <w:p w14:paraId="30AC2046"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Results</w:t>
            </w:r>
          </w:p>
        </w:tc>
        <w:tc>
          <w:tcPr>
            <w:tcW w:w="2880" w:type="dxa"/>
            <w:tcBorders>
              <w:top w:val="nil"/>
              <w:left w:val="nil"/>
              <w:bottom w:val="single" w:sz="8" w:space="0" w:color="auto"/>
              <w:right w:val="nil"/>
            </w:tcBorders>
            <w:shd w:val="clear" w:color="auto" w:fill="auto"/>
            <w:noWrap/>
            <w:vAlign w:val="center"/>
            <w:hideMark/>
          </w:tcPr>
          <w:p w14:paraId="565EF34C" w14:textId="77777777" w:rsidR="008B59D1" w:rsidRPr="00121EA1" w:rsidRDefault="008B59D1">
            <w:pPr>
              <w:jc w:val="right"/>
              <w:rPr>
                <w:rFonts w:eastAsia="Times New Roman"/>
                <w:b/>
                <w:bCs/>
                <w:color w:val="000000"/>
                <w:sz w:val="16"/>
                <w:szCs w:val="16"/>
              </w:rPr>
            </w:pPr>
            <w:r w:rsidRPr="00121EA1">
              <w:rPr>
                <w:rFonts w:eastAsia="Times New Roman"/>
                <w:b/>
                <w:bCs/>
                <w:color w:val="000000"/>
                <w:sz w:val="16"/>
                <w:szCs w:val="16"/>
              </w:rPr>
              <w:t> </w:t>
            </w:r>
          </w:p>
        </w:tc>
        <w:tc>
          <w:tcPr>
            <w:tcW w:w="621" w:type="dxa"/>
            <w:tcBorders>
              <w:top w:val="nil"/>
              <w:left w:val="nil"/>
              <w:bottom w:val="single" w:sz="8" w:space="0" w:color="auto"/>
              <w:right w:val="nil"/>
            </w:tcBorders>
            <w:shd w:val="clear" w:color="auto" w:fill="auto"/>
            <w:vAlign w:val="center"/>
            <w:hideMark/>
          </w:tcPr>
          <w:p w14:paraId="13A88A98"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43D9B6D8"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630" w:type="dxa"/>
            <w:tcBorders>
              <w:top w:val="nil"/>
              <w:left w:val="nil"/>
              <w:bottom w:val="single" w:sz="8" w:space="0" w:color="auto"/>
              <w:right w:val="nil"/>
            </w:tcBorders>
            <w:shd w:val="clear" w:color="auto" w:fill="auto"/>
            <w:vAlign w:val="center"/>
            <w:hideMark/>
          </w:tcPr>
          <w:p w14:paraId="12485D34"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7D2C5A78"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630" w:type="dxa"/>
            <w:tcBorders>
              <w:top w:val="nil"/>
              <w:left w:val="nil"/>
              <w:bottom w:val="single" w:sz="8" w:space="0" w:color="auto"/>
              <w:right w:val="nil"/>
            </w:tcBorders>
            <w:shd w:val="clear" w:color="auto" w:fill="auto"/>
            <w:vAlign w:val="center"/>
            <w:hideMark/>
          </w:tcPr>
          <w:p w14:paraId="2997B1D8"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3B8E75E0"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630" w:type="dxa"/>
            <w:tcBorders>
              <w:top w:val="nil"/>
              <w:left w:val="nil"/>
              <w:bottom w:val="single" w:sz="8" w:space="0" w:color="auto"/>
              <w:right w:val="nil"/>
            </w:tcBorders>
            <w:shd w:val="clear" w:color="auto" w:fill="auto"/>
            <w:vAlign w:val="center"/>
            <w:hideMark/>
          </w:tcPr>
          <w:p w14:paraId="634CD403"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156E556D"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720" w:type="dxa"/>
            <w:tcBorders>
              <w:top w:val="nil"/>
              <w:left w:val="nil"/>
              <w:bottom w:val="single" w:sz="8" w:space="0" w:color="auto"/>
              <w:right w:val="nil"/>
            </w:tcBorders>
            <w:shd w:val="clear" w:color="auto" w:fill="auto"/>
            <w:vAlign w:val="center"/>
            <w:hideMark/>
          </w:tcPr>
          <w:p w14:paraId="44D00460"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7B449F2D"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630" w:type="dxa"/>
            <w:tcBorders>
              <w:top w:val="nil"/>
              <w:left w:val="nil"/>
              <w:bottom w:val="single" w:sz="8" w:space="0" w:color="auto"/>
              <w:right w:val="nil"/>
            </w:tcBorders>
            <w:shd w:val="clear" w:color="auto" w:fill="auto"/>
            <w:vAlign w:val="center"/>
            <w:hideMark/>
          </w:tcPr>
          <w:p w14:paraId="129B8C6B"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74669D24"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720" w:type="dxa"/>
            <w:tcBorders>
              <w:top w:val="nil"/>
              <w:left w:val="nil"/>
              <w:bottom w:val="single" w:sz="8" w:space="0" w:color="auto"/>
              <w:right w:val="nil"/>
            </w:tcBorders>
            <w:shd w:val="clear" w:color="auto" w:fill="auto"/>
            <w:vAlign w:val="center"/>
            <w:hideMark/>
          </w:tcPr>
          <w:p w14:paraId="1FA757BB"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71DD58E7"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720" w:type="dxa"/>
            <w:tcBorders>
              <w:top w:val="nil"/>
              <w:left w:val="nil"/>
              <w:bottom w:val="single" w:sz="8" w:space="0" w:color="auto"/>
              <w:right w:val="nil"/>
            </w:tcBorders>
            <w:shd w:val="clear" w:color="auto" w:fill="auto"/>
            <w:vAlign w:val="center"/>
            <w:hideMark/>
          </w:tcPr>
          <w:p w14:paraId="53A88A0E"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03C529E9"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630" w:type="dxa"/>
            <w:tcBorders>
              <w:top w:val="nil"/>
              <w:left w:val="nil"/>
              <w:bottom w:val="single" w:sz="8" w:space="0" w:color="auto"/>
              <w:right w:val="nil"/>
            </w:tcBorders>
            <w:shd w:val="clear" w:color="auto" w:fill="auto"/>
            <w:vAlign w:val="center"/>
            <w:hideMark/>
          </w:tcPr>
          <w:p w14:paraId="3DE5758F"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26DBC558"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c>
          <w:tcPr>
            <w:tcW w:w="630" w:type="dxa"/>
            <w:gridSpan w:val="2"/>
            <w:tcBorders>
              <w:top w:val="nil"/>
              <w:left w:val="nil"/>
              <w:bottom w:val="single" w:sz="8" w:space="0" w:color="auto"/>
              <w:right w:val="nil"/>
            </w:tcBorders>
            <w:shd w:val="clear" w:color="auto" w:fill="auto"/>
            <w:vAlign w:val="center"/>
            <w:hideMark/>
          </w:tcPr>
          <w:p w14:paraId="582E8501" w14:textId="77777777" w:rsidR="008B59D1" w:rsidRPr="00121EA1" w:rsidRDefault="008B59D1">
            <w:pPr>
              <w:jc w:val="center"/>
              <w:rPr>
                <w:rFonts w:eastAsia="Times New Roman"/>
                <w:b/>
                <w:bCs/>
                <w:color w:val="000000"/>
                <w:sz w:val="16"/>
                <w:szCs w:val="16"/>
              </w:rPr>
            </w:pPr>
            <w:r w:rsidRPr="00121EA1">
              <w:rPr>
                <w:rFonts w:eastAsia="Times New Roman"/>
                <w:b/>
                <w:bCs/>
                <w:color w:val="000000"/>
                <w:sz w:val="16"/>
                <w:szCs w:val="16"/>
              </w:rPr>
              <w:t> </w:t>
            </w:r>
          </w:p>
        </w:tc>
        <w:tc>
          <w:tcPr>
            <w:tcW w:w="360" w:type="dxa"/>
            <w:tcBorders>
              <w:top w:val="nil"/>
              <w:left w:val="nil"/>
              <w:bottom w:val="single" w:sz="8" w:space="0" w:color="auto"/>
              <w:right w:val="nil"/>
            </w:tcBorders>
            <w:shd w:val="clear" w:color="auto" w:fill="auto"/>
            <w:vAlign w:val="center"/>
            <w:hideMark/>
          </w:tcPr>
          <w:p w14:paraId="0BB14E82" w14:textId="77777777" w:rsidR="008B59D1" w:rsidRPr="00121EA1" w:rsidRDefault="008B59D1">
            <w:pPr>
              <w:rPr>
                <w:rFonts w:eastAsia="Times New Roman"/>
                <w:b/>
                <w:bCs/>
                <w:color w:val="000000"/>
                <w:sz w:val="16"/>
                <w:szCs w:val="16"/>
              </w:rPr>
            </w:pPr>
            <w:r w:rsidRPr="00121EA1">
              <w:rPr>
                <w:rFonts w:eastAsia="Times New Roman"/>
                <w:b/>
                <w:bCs/>
                <w:color w:val="000000"/>
                <w:sz w:val="16"/>
                <w:szCs w:val="16"/>
              </w:rPr>
              <w:t> </w:t>
            </w:r>
          </w:p>
        </w:tc>
      </w:tr>
      <w:tr w:rsidR="007B013C" w14:paraId="4F389697" w14:textId="77777777" w:rsidTr="000C2C10">
        <w:trPr>
          <w:trHeight w:val="200"/>
        </w:trPr>
        <w:tc>
          <w:tcPr>
            <w:tcW w:w="1080" w:type="dxa"/>
            <w:vMerge w:val="restart"/>
            <w:tcBorders>
              <w:top w:val="single" w:sz="4" w:space="0" w:color="auto"/>
              <w:left w:val="nil"/>
              <w:bottom w:val="single" w:sz="4" w:space="0" w:color="000000"/>
              <w:right w:val="nil"/>
            </w:tcBorders>
            <w:shd w:val="clear" w:color="auto" w:fill="auto"/>
            <w:noWrap/>
            <w:hideMark/>
          </w:tcPr>
          <w:p w14:paraId="04E5CEA4" w14:textId="77777777" w:rsidR="008B59D1" w:rsidRPr="003B7A3E" w:rsidRDefault="008B59D1">
            <w:pPr>
              <w:rPr>
                <w:rFonts w:eastAsia="Times New Roman"/>
                <w:b/>
                <w:bCs/>
                <w:color w:val="000000"/>
                <w:sz w:val="14"/>
                <w:szCs w:val="14"/>
              </w:rPr>
            </w:pPr>
            <w:r w:rsidRPr="003B7A3E">
              <w:rPr>
                <w:rFonts w:eastAsia="Times New Roman"/>
                <w:b/>
                <w:bCs/>
                <w:color w:val="000000"/>
                <w:sz w:val="14"/>
                <w:szCs w:val="14"/>
              </w:rPr>
              <w:t>Input Use</w:t>
            </w:r>
          </w:p>
        </w:tc>
        <w:tc>
          <w:tcPr>
            <w:tcW w:w="2880" w:type="dxa"/>
            <w:tcBorders>
              <w:top w:val="single" w:sz="4" w:space="0" w:color="auto"/>
              <w:left w:val="nil"/>
              <w:bottom w:val="nil"/>
              <w:right w:val="nil"/>
            </w:tcBorders>
            <w:shd w:val="clear" w:color="000000" w:fill="F2F2F2"/>
            <w:noWrap/>
            <w:vAlign w:val="center"/>
            <w:hideMark/>
          </w:tcPr>
          <w:p w14:paraId="7F352A50" w14:textId="185D3E78" w:rsidR="008B59D1" w:rsidRPr="000F47AB" w:rsidRDefault="00BB4BC3">
            <w:pPr>
              <w:rPr>
                <w:rFonts w:eastAsia="Times New Roman"/>
                <w:color w:val="000000"/>
                <w:sz w:val="14"/>
                <w:szCs w:val="14"/>
              </w:rPr>
            </w:pPr>
            <w:r>
              <w:rPr>
                <w:rFonts w:eastAsia="Times New Roman"/>
                <w:color w:val="000000"/>
                <w:sz w:val="14"/>
                <w:szCs w:val="14"/>
              </w:rPr>
              <w:t>Fungicide</w:t>
            </w:r>
            <w:r w:rsidR="008B59D1" w:rsidRPr="000F47AB">
              <w:rPr>
                <w:rFonts w:eastAsia="Times New Roman"/>
                <w:color w:val="000000"/>
                <w:sz w:val="14"/>
                <w:szCs w:val="14"/>
              </w:rPr>
              <w:t xml:space="preserve"> (0,1)</w:t>
            </w:r>
          </w:p>
        </w:tc>
        <w:tc>
          <w:tcPr>
            <w:tcW w:w="621" w:type="dxa"/>
            <w:tcBorders>
              <w:top w:val="nil"/>
              <w:left w:val="single" w:sz="4" w:space="0" w:color="auto"/>
              <w:bottom w:val="nil"/>
              <w:right w:val="nil"/>
            </w:tcBorders>
            <w:shd w:val="clear" w:color="000000" w:fill="F2F2F2"/>
            <w:noWrap/>
            <w:vAlign w:val="center"/>
            <w:hideMark/>
          </w:tcPr>
          <w:p w14:paraId="35A53CD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-0.01</w:t>
            </w:r>
          </w:p>
        </w:tc>
        <w:tc>
          <w:tcPr>
            <w:tcW w:w="360" w:type="dxa"/>
            <w:tcBorders>
              <w:top w:val="single" w:sz="4" w:space="0" w:color="auto"/>
              <w:left w:val="nil"/>
              <w:bottom w:val="nil"/>
              <w:right w:val="nil"/>
            </w:tcBorders>
            <w:shd w:val="clear" w:color="000000" w:fill="F2F2F2"/>
            <w:noWrap/>
            <w:vAlign w:val="center"/>
            <w:hideMark/>
          </w:tcPr>
          <w:p w14:paraId="1F1CE99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single" w:sz="4" w:space="0" w:color="auto"/>
              <w:left w:val="nil"/>
              <w:bottom w:val="nil"/>
              <w:right w:val="nil"/>
            </w:tcBorders>
            <w:shd w:val="clear" w:color="000000" w:fill="F2F2F2"/>
            <w:noWrap/>
            <w:vAlign w:val="center"/>
            <w:hideMark/>
          </w:tcPr>
          <w:p w14:paraId="333A10A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0.06</w:t>
            </w:r>
          </w:p>
        </w:tc>
        <w:tc>
          <w:tcPr>
            <w:tcW w:w="360" w:type="dxa"/>
            <w:tcBorders>
              <w:top w:val="single" w:sz="4" w:space="0" w:color="auto"/>
              <w:left w:val="nil"/>
              <w:bottom w:val="nil"/>
              <w:right w:val="nil"/>
            </w:tcBorders>
            <w:shd w:val="clear" w:color="000000" w:fill="F2F2F2"/>
            <w:noWrap/>
            <w:vAlign w:val="center"/>
            <w:hideMark/>
          </w:tcPr>
          <w:p w14:paraId="559CFB5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single" w:sz="4" w:space="0" w:color="auto"/>
              <w:left w:val="nil"/>
              <w:bottom w:val="nil"/>
              <w:right w:val="nil"/>
            </w:tcBorders>
            <w:shd w:val="clear" w:color="000000" w:fill="F2F2F2"/>
            <w:noWrap/>
            <w:vAlign w:val="center"/>
            <w:hideMark/>
          </w:tcPr>
          <w:p w14:paraId="0262B59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single" w:sz="4" w:space="0" w:color="auto"/>
              <w:left w:val="nil"/>
              <w:bottom w:val="nil"/>
              <w:right w:val="nil"/>
            </w:tcBorders>
            <w:shd w:val="clear" w:color="000000" w:fill="F2F2F2"/>
            <w:noWrap/>
            <w:vAlign w:val="center"/>
            <w:hideMark/>
          </w:tcPr>
          <w:p w14:paraId="1FDDF153"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single" w:sz="4" w:space="0" w:color="auto"/>
              <w:left w:val="nil"/>
              <w:bottom w:val="nil"/>
              <w:right w:val="nil"/>
            </w:tcBorders>
            <w:shd w:val="clear" w:color="000000" w:fill="F2F2F2"/>
            <w:noWrap/>
            <w:vAlign w:val="center"/>
            <w:hideMark/>
          </w:tcPr>
          <w:p w14:paraId="207FB3D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single" w:sz="4" w:space="0" w:color="auto"/>
              <w:left w:val="nil"/>
              <w:bottom w:val="nil"/>
              <w:right w:val="nil"/>
            </w:tcBorders>
            <w:shd w:val="clear" w:color="000000" w:fill="F2F2F2"/>
            <w:noWrap/>
            <w:vAlign w:val="center"/>
            <w:hideMark/>
          </w:tcPr>
          <w:p w14:paraId="5E23939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single" w:sz="4" w:space="0" w:color="auto"/>
              <w:bottom w:val="nil"/>
              <w:right w:val="nil"/>
            </w:tcBorders>
            <w:shd w:val="clear" w:color="000000" w:fill="F2F2F2"/>
            <w:noWrap/>
            <w:vAlign w:val="center"/>
            <w:hideMark/>
          </w:tcPr>
          <w:p w14:paraId="15E259E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279EEBE6"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16CCA44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nil"/>
              <w:right w:val="nil"/>
            </w:tcBorders>
            <w:shd w:val="clear" w:color="000000" w:fill="F2F2F2"/>
            <w:noWrap/>
            <w:vAlign w:val="center"/>
            <w:hideMark/>
          </w:tcPr>
          <w:p w14:paraId="43C63950"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000000" w:fill="F2F2F2"/>
            <w:noWrap/>
            <w:vAlign w:val="center"/>
            <w:hideMark/>
          </w:tcPr>
          <w:p w14:paraId="26919AE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single" w:sz="4" w:space="0" w:color="auto"/>
            </w:tcBorders>
            <w:shd w:val="clear" w:color="000000" w:fill="F2F2F2"/>
            <w:noWrap/>
            <w:vAlign w:val="center"/>
            <w:hideMark/>
          </w:tcPr>
          <w:p w14:paraId="3AEFD4B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single" w:sz="4" w:space="0" w:color="auto"/>
              <w:left w:val="nil"/>
              <w:bottom w:val="nil"/>
              <w:right w:val="nil"/>
            </w:tcBorders>
            <w:shd w:val="clear" w:color="000000" w:fill="F2F2F2"/>
            <w:noWrap/>
            <w:vAlign w:val="center"/>
            <w:hideMark/>
          </w:tcPr>
          <w:p w14:paraId="1DC0AA6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-0.09</w:t>
            </w:r>
          </w:p>
        </w:tc>
        <w:tc>
          <w:tcPr>
            <w:tcW w:w="360" w:type="dxa"/>
            <w:tcBorders>
              <w:top w:val="single" w:sz="4" w:space="0" w:color="auto"/>
              <w:left w:val="nil"/>
              <w:bottom w:val="nil"/>
              <w:right w:val="nil"/>
            </w:tcBorders>
            <w:shd w:val="clear" w:color="000000" w:fill="F2F2F2"/>
            <w:noWrap/>
            <w:vAlign w:val="center"/>
            <w:hideMark/>
          </w:tcPr>
          <w:p w14:paraId="035517A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single" w:sz="4" w:space="0" w:color="auto"/>
              <w:left w:val="nil"/>
              <w:bottom w:val="nil"/>
              <w:right w:val="nil"/>
            </w:tcBorders>
            <w:shd w:val="clear" w:color="000000" w:fill="F2F2F2"/>
            <w:noWrap/>
            <w:vAlign w:val="center"/>
            <w:hideMark/>
          </w:tcPr>
          <w:p w14:paraId="7279B916"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-0.04</w:t>
            </w:r>
          </w:p>
        </w:tc>
        <w:tc>
          <w:tcPr>
            <w:tcW w:w="360" w:type="dxa"/>
            <w:tcBorders>
              <w:top w:val="single" w:sz="4" w:space="0" w:color="auto"/>
              <w:left w:val="nil"/>
              <w:bottom w:val="nil"/>
              <w:right w:val="nil"/>
            </w:tcBorders>
            <w:shd w:val="clear" w:color="000000" w:fill="F2F2F2"/>
            <w:noWrap/>
            <w:vAlign w:val="center"/>
            <w:hideMark/>
          </w:tcPr>
          <w:p w14:paraId="42BE632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gridSpan w:val="2"/>
            <w:tcBorders>
              <w:top w:val="single" w:sz="4" w:space="0" w:color="auto"/>
              <w:left w:val="nil"/>
              <w:bottom w:val="nil"/>
              <w:right w:val="nil"/>
            </w:tcBorders>
            <w:shd w:val="clear" w:color="000000" w:fill="F2F2F2"/>
            <w:noWrap/>
            <w:vAlign w:val="center"/>
            <w:hideMark/>
          </w:tcPr>
          <w:p w14:paraId="1CEE97C7"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single" w:sz="4" w:space="0" w:color="auto"/>
              <w:left w:val="nil"/>
              <w:bottom w:val="nil"/>
              <w:right w:val="nil"/>
            </w:tcBorders>
            <w:shd w:val="clear" w:color="000000" w:fill="F2F2F2"/>
            <w:noWrap/>
            <w:vAlign w:val="center"/>
            <w:hideMark/>
          </w:tcPr>
          <w:p w14:paraId="08416126"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r>
      <w:tr w:rsidR="007B013C" w14:paraId="40E54660"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48F60A01"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auto" w:fill="auto"/>
            <w:noWrap/>
            <w:vAlign w:val="center"/>
            <w:hideMark/>
          </w:tcPr>
          <w:p w14:paraId="21EA9877" w14:textId="405E005A" w:rsidR="008B59D1" w:rsidRPr="000F47AB" w:rsidRDefault="00BB4BC3">
            <w:pPr>
              <w:rPr>
                <w:rFonts w:eastAsia="Times New Roman"/>
                <w:color w:val="000000"/>
                <w:sz w:val="14"/>
                <w:szCs w:val="14"/>
              </w:rPr>
            </w:pPr>
            <w:r>
              <w:rPr>
                <w:rFonts w:eastAsia="Times New Roman"/>
                <w:color w:val="000000"/>
                <w:sz w:val="14"/>
                <w:szCs w:val="14"/>
              </w:rPr>
              <w:t>H</w:t>
            </w:r>
            <w:r w:rsidR="008B59D1" w:rsidRPr="000F47AB">
              <w:rPr>
                <w:rFonts w:eastAsia="Times New Roman"/>
                <w:color w:val="000000"/>
                <w:sz w:val="14"/>
                <w:szCs w:val="14"/>
              </w:rPr>
              <w:t>erbicide (0,1)</w:t>
            </w:r>
          </w:p>
        </w:tc>
        <w:tc>
          <w:tcPr>
            <w:tcW w:w="621" w:type="dxa"/>
            <w:tcBorders>
              <w:top w:val="nil"/>
              <w:left w:val="single" w:sz="4" w:space="0" w:color="auto"/>
              <w:bottom w:val="nil"/>
              <w:right w:val="nil"/>
            </w:tcBorders>
            <w:shd w:val="clear" w:color="auto" w:fill="auto"/>
            <w:noWrap/>
            <w:vAlign w:val="center"/>
            <w:hideMark/>
          </w:tcPr>
          <w:p w14:paraId="3FE7C76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auto" w:fill="auto"/>
            <w:noWrap/>
            <w:vAlign w:val="center"/>
            <w:hideMark/>
          </w:tcPr>
          <w:p w14:paraId="39D885EB"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42964C4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-0.01</w:t>
            </w:r>
          </w:p>
        </w:tc>
        <w:tc>
          <w:tcPr>
            <w:tcW w:w="360" w:type="dxa"/>
            <w:tcBorders>
              <w:top w:val="nil"/>
              <w:left w:val="nil"/>
              <w:bottom w:val="nil"/>
              <w:right w:val="nil"/>
            </w:tcBorders>
            <w:shd w:val="clear" w:color="auto" w:fill="auto"/>
            <w:noWrap/>
            <w:vAlign w:val="center"/>
            <w:hideMark/>
          </w:tcPr>
          <w:p w14:paraId="1AF8492F"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421C554F"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-0.06</w:t>
            </w:r>
          </w:p>
        </w:tc>
        <w:tc>
          <w:tcPr>
            <w:tcW w:w="360" w:type="dxa"/>
            <w:tcBorders>
              <w:top w:val="nil"/>
              <w:left w:val="nil"/>
              <w:bottom w:val="nil"/>
              <w:right w:val="nil"/>
            </w:tcBorders>
            <w:shd w:val="clear" w:color="auto" w:fill="auto"/>
            <w:noWrap/>
            <w:vAlign w:val="center"/>
            <w:hideMark/>
          </w:tcPr>
          <w:p w14:paraId="54018B3E"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5A47B7A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-0.05</w:t>
            </w:r>
          </w:p>
        </w:tc>
        <w:tc>
          <w:tcPr>
            <w:tcW w:w="360" w:type="dxa"/>
            <w:tcBorders>
              <w:top w:val="nil"/>
              <w:left w:val="nil"/>
              <w:bottom w:val="nil"/>
              <w:right w:val="nil"/>
            </w:tcBorders>
            <w:shd w:val="clear" w:color="auto" w:fill="auto"/>
            <w:noWrap/>
            <w:vAlign w:val="center"/>
            <w:hideMark/>
          </w:tcPr>
          <w:p w14:paraId="0C5DF56A"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single" w:sz="4" w:space="0" w:color="auto"/>
              <w:bottom w:val="nil"/>
              <w:right w:val="nil"/>
            </w:tcBorders>
            <w:shd w:val="clear" w:color="auto" w:fill="auto"/>
            <w:noWrap/>
            <w:vAlign w:val="center"/>
            <w:hideMark/>
          </w:tcPr>
          <w:p w14:paraId="0B9C924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-0.07</w:t>
            </w:r>
          </w:p>
        </w:tc>
        <w:tc>
          <w:tcPr>
            <w:tcW w:w="360" w:type="dxa"/>
            <w:tcBorders>
              <w:top w:val="nil"/>
              <w:left w:val="nil"/>
              <w:bottom w:val="nil"/>
              <w:right w:val="nil"/>
            </w:tcBorders>
            <w:shd w:val="clear" w:color="auto" w:fill="auto"/>
            <w:noWrap/>
            <w:vAlign w:val="center"/>
            <w:hideMark/>
          </w:tcPr>
          <w:p w14:paraId="10A3FB5F"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7DEF159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-0.04</w:t>
            </w:r>
          </w:p>
        </w:tc>
        <w:tc>
          <w:tcPr>
            <w:tcW w:w="360" w:type="dxa"/>
            <w:tcBorders>
              <w:top w:val="nil"/>
              <w:left w:val="nil"/>
              <w:bottom w:val="nil"/>
              <w:right w:val="nil"/>
            </w:tcBorders>
            <w:shd w:val="clear" w:color="auto" w:fill="auto"/>
            <w:noWrap/>
            <w:vAlign w:val="center"/>
            <w:hideMark/>
          </w:tcPr>
          <w:p w14:paraId="581D51BF"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nil"/>
              <w:bottom w:val="nil"/>
              <w:right w:val="nil"/>
            </w:tcBorders>
            <w:shd w:val="clear" w:color="auto" w:fill="auto"/>
            <w:noWrap/>
            <w:vAlign w:val="center"/>
            <w:hideMark/>
          </w:tcPr>
          <w:p w14:paraId="77D5F64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-0.06</w:t>
            </w:r>
          </w:p>
        </w:tc>
        <w:tc>
          <w:tcPr>
            <w:tcW w:w="360" w:type="dxa"/>
            <w:tcBorders>
              <w:top w:val="nil"/>
              <w:left w:val="nil"/>
              <w:bottom w:val="nil"/>
              <w:right w:val="single" w:sz="4" w:space="0" w:color="auto"/>
            </w:tcBorders>
            <w:shd w:val="clear" w:color="auto" w:fill="auto"/>
            <w:noWrap/>
            <w:vAlign w:val="center"/>
            <w:hideMark/>
          </w:tcPr>
          <w:p w14:paraId="66553510"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auto"/>
            <w:noWrap/>
            <w:vAlign w:val="center"/>
            <w:hideMark/>
          </w:tcPr>
          <w:p w14:paraId="6DE1A70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-0.11</w:t>
            </w:r>
          </w:p>
        </w:tc>
        <w:tc>
          <w:tcPr>
            <w:tcW w:w="360" w:type="dxa"/>
            <w:tcBorders>
              <w:top w:val="nil"/>
              <w:left w:val="nil"/>
              <w:bottom w:val="nil"/>
              <w:right w:val="nil"/>
            </w:tcBorders>
            <w:shd w:val="clear" w:color="auto" w:fill="auto"/>
            <w:noWrap/>
            <w:vAlign w:val="center"/>
            <w:hideMark/>
          </w:tcPr>
          <w:p w14:paraId="04D11621"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644AA32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-0.07</w:t>
            </w:r>
          </w:p>
        </w:tc>
        <w:tc>
          <w:tcPr>
            <w:tcW w:w="360" w:type="dxa"/>
            <w:tcBorders>
              <w:top w:val="nil"/>
              <w:left w:val="nil"/>
              <w:bottom w:val="nil"/>
              <w:right w:val="nil"/>
            </w:tcBorders>
            <w:shd w:val="clear" w:color="auto" w:fill="auto"/>
            <w:noWrap/>
            <w:vAlign w:val="center"/>
            <w:hideMark/>
          </w:tcPr>
          <w:p w14:paraId="1E625E6C" w14:textId="77777777" w:rsidR="008B59D1" w:rsidRPr="004D6B2A" w:rsidRDefault="008B59D1" w:rsidP="00121EA1">
            <w:pPr>
              <w:ind w:left="-101"/>
              <w:jc w:val="right"/>
              <w:rPr>
                <w:rFonts w:eastAsia="Times New Roman"/>
                <w:color w:val="000000"/>
                <w:sz w:val="14"/>
                <w:szCs w:val="14"/>
              </w:rPr>
            </w:pPr>
          </w:p>
        </w:tc>
        <w:tc>
          <w:tcPr>
            <w:tcW w:w="630" w:type="dxa"/>
            <w:gridSpan w:val="2"/>
            <w:tcBorders>
              <w:top w:val="nil"/>
              <w:left w:val="nil"/>
              <w:bottom w:val="nil"/>
              <w:right w:val="nil"/>
            </w:tcBorders>
            <w:shd w:val="clear" w:color="auto" w:fill="auto"/>
            <w:noWrap/>
            <w:vAlign w:val="center"/>
            <w:hideMark/>
          </w:tcPr>
          <w:p w14:paraId="3ECD18BF"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-0.04</w:t>
            </w:r>
          </w:p>
        </w:tc>
        <w:tc>
          <w:tcPr>
            <w:tcW w:w="360" w:type="dxa"/>
            <w:tcBorders>
              <w:top w:val="nil"/>
              <w:left w:val="nil"/>
              <w:bottom w:val="nil"/>
              <w:right w:val="nil"/>
            </w:tcBorders>
            <w:shd w:val="clear" w:color="auto" w:fill="auto"/>
            <w:noWrap/>
            <w:vAlign w:val="center"/>
            <w:hideMark/>
          </w:tcPr>
          <w:p w14:paraId="5D3B241D" w14:textId="77777777" w:rsidR="008B59D1" w:rsidRPr="004D6B2A" w:rsidRDefault="008B59D1" w:rsidP="00121EA1">
            <w:pPr>
              <w:ind w:left="-101"/>
              <w:jc w:val="right"/>
              <w:rPr>
                <w:rFonts w:eastAsia="Times New Roman"/>
                <w:color w:val="000000"/>
                <w:sz w:val="14"/>
                <w:szCs w:val="14"/>
              </w:rPr>
            </w:pPr>
          </w:p>
        </w:tc>
      </w:tr>
      <w:tr w:rsidR="007B013C" w14:paraId="38F50BFB"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36C9A28C"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000000" w:fill="F2F2F2"/>
            <w:noWrap/>
            <w:vAlign w:val="center"/>
            <w:hideMark/>
          </w:tcPr>
          <w:p w14:paraId="706DAE3F" w14:textId="4E699EBD" w:rsidR="008B59D1" w:rsidRPr="000F47AB" w:rsidRDefault="00BB4BC3">
            <w:pPr>
              <w:rPr>
                <w:rFonts w:eastAsia="Times New Roman"/>
                <w:color w:val="000000"/>
                <w:sz w:val="14"/>
                <w:szCs w:val="14"/>
              </w:rPr>
            </w:pPr>
            <w:r>
              <w:rPr>
                <w:rFonts w:eastAsia="Times New Roman"/>
                <w:color w:val="000000"/>
                <w:sz w:val="14"/>
                <w:szCs w:val="14"/>
              </w:rPr>
              <w:t>I</w:t>
            </w:r>
            <w:r w:rsidR="008B59D1" w:rsidRPr="000F47AB">
              <w:rPr>
                <w:rFonts w:eastAsia="Times New Roman"/>
                <w:color w:val="000000"/>
                <w:sz w:val="14"/>
                <w:szCs w:val="14"/>
              </w:rPr>
              <w:t>nsecticide (0,1)</w:t>
            </w:r>
          </w:p>
        </w:tc>
        <w:tc>
          <w:tcPr>
            <w:tcW w:w="621" w:type="dxa"/>
            <w:tcBorders>
              <w:top w:val="nil"/>
              <w:left w:val="single" w:sz="4" w:space="0" w:color="auto"/>
              <w:bottom w:val="nil"/>
              <w:right w:val="nil"/>
            </w:tcBorders>
            <w:shd w:val="clear" w:color="000000" w:fill="F2F2F2"/>
            <w:noWrap/>
            <w:vAlign w:val="center"/>
            <w:hideMark/>
          </w:tcPr>
          <w:p w14:paraId="3AC29B7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0.05</w:t>
            </w:r>
          </w:p>
        </w:tc>
        <w:tc>
          <w:tcPr>
            <w:tcW w:w="360" w:type="dxa"/>
            <w:tcBorders>
              <w:top w:val="nil"/>
              <w:left w:val="nil"/>
              <w:bottom w:val="nil"/>
              <w:right w:val="nil"/>
            </w:tcBorders>
            <w:shd w:val="clear" w:color="000000" w:fill="F2F2F2"/>
            <w:noWrap/>
            <w:vAlign w:val="center"/>
            <w:hideMark/>
          </w:tcPr>
          <w:p w14:paraId="56D3631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068C9BE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0.07</w:t>
            </w:r>
          </w:p>
        </w:tc>
        <w:tc>
          <w:tcPr>
            <w:tcW w:w="360" w:type="dxa"/>
            <w:tcBorders>
              <w:top w:val="nil"/>
              <w:left w:val="nil"/>
              <w:bottom w:val="nil"/>
              <w:right w:val="nil"/>
            </w:tcBorders>
            <w:shd w:val="clear" w:color="000000" w:fill="F2F2F2"/>
            <w:noWrap/>
            <w:vAlign w:val="center"/>
            <w:hideMark/>
          </w:tcPr>
          <w:p w14:paraId="5B44E79F"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7D76934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48FD06CD"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2DFAB1A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057D2816"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single" w:sz="4" w:space="0" w:color="auto"/>
              <w:bottom w:val="nil"/>
              <w:right w:val="nil"/>
            </w:tcBorders>
            <w:shd w:val="clear" w:color="000000" w:fill="F2F2F2"/>
            <w:noWrap/>
            <w:vAlign w:val="center"/>
            <w:hideMark/>
          </w:tcPr>
          <w:p w14:paraId="2D77891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5DD4156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2C469BB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2BCF8568"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000000" w:fill="F2F2F2"/>
            <w:noWrap/>
            <w:vAlign w:val="center"/>
            <w:hideMark/>
          </w:tcPr>
          <w:p w14:paraId="533DB1C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0.04</w:t>
            </w:r>
          </w:p>
        </w:tc>
        <w:tc>
          <w:tcPr>
            <w:tcW w:w="360" w:type="dxa"/>
            <w:tcBorders>
              <w:top w:val="nil"/>
              <w:left w:val="nil"/>
              <w:bottom w:val="nil"/>
              <w:right w:val="single" w:sz="4" w:space="0" w:color="auto"/>
            </w:tcBorders>
            <w:shd w:val="clear" w:color="000000" w:fill="F2F2F2"/>
            <w:noWrap/>
            <w:vAlign w:val="center"/>
            <w:hideMark/>
          </w:tcPr>
          <w:p w14:paraId="00DA3F0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000000" w:fill="F2F2F2"/>
            <w:noWrap/>
            <w:vAlign w:val="center"/>
            <w:hideMark/>
          </w:tcPr>
          <w:p w14:paraId="4FB1465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0.06</w:t>
            </w:r>
          </w:p>
        </w:tc>
        <w:tc>
          <w:tcPr>
            <w:tcW w:w="360" w:type="dxa"/>
            <w:tcBorders>
              <w:top w:val="nil"/>
              <w:left w:val="nil"/>
              <w:bottom w:val="nil"/>
              <w:right w:val="nil"/>
            </w:tcBorders>
            <w:shd w:val="clear" w:color="000000" w:fill="F2F2F2"/>
            <w:noWrap/>
            <w:vAlign w:val="center"/>
            <w:hideMark/>
          </w:tcPr>
          <w:p w14:paraId="5EE52E8F"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193801E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nil"/>
              <w:right w:val="nil"/>
            </w:tcBorders>
            <w:shd w:val="clear" w:color="000000" w:fill="F2F2F2"/>
            <w:noWrap/>
            <w:vAlign w:val="center"/>
            <w:hideMark/>
          </w:tcPr>
          <w:p w14:paraId="14AE18F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gridSpan w:val="2"/>
            <w:tcBorders>
              <w:top w:val="nil"/>
              <w:left w:val="nil"/>
              <w:bottom w:val="nil"/>
              <w:right w:val="nil"/>
            </w:tcBorders>
            <w:shd w:val="clear" w:color="000000" w:fill="F2F2F2"/>
            <w:noWrap/>
            <w:vAlign w:val="center"/>
            <w:hideMark/>
          </w:tcPr>
          <w:p w14:paraId="75FFB275"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6D6E3BB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r>
      <w:tr w:rsidR="007B013C" w14:paraId="1B317B89"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2BD980D0"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auto" w:fill="auto"/>
            <w:noWrap/>
            <w:vAlign w:val="center"/>
            <w:hideMark/>
          </w:tcPr>
          <w:p w14:paraId="522F833A" w14:textId="04E7AAE1" w:rsidR="008B59D1" w:rsidRPr="000F47AB" w:rsidRDefault="00BB4BC3">
            <w:pPr>
              <w:rPr>
                <w:rFonts w:eastAsia="Times New Roman"/>
                <w:color w:val="000000"/>
                <w:sz w:val="14"/>
                <w:szCs w:val="14"/>
              </w:rPr>
            </w:pPr>
            <w:r>
              <w:rPr>
                <w:rFonts w:eastAsia="Times New Roman"/>
                <w:color w:val="000000"/>
                <w:sz w:val="14"/>
                <w:szCs w:val="14"/>
              </w:rPr>
              <w:t>C</w:t>
            </w:r>
            <w:r w:rsidR="008B59D1" w:rsidRPr="000F47AB">
              <w:rPr>
                <w:rFonts w:eastAsia="Times New Roman"/>
                <w:color w:val="000000"/>
                <w:sz w:val="14"/>
                <w:szCs w:val="14"/>
              </w:rPr>
              <w:t>hemical fertilizer (0,1)</w:t>
            </w:r>
          </w:p>
        </w:tc>
        <w:tc>
          <w:tcPr>
            <w:tcW w:w="621" w:type="dxa"/>
            <w:tcBorders>
              <w:top w:val="nil"/>
              <w:left w:val="single" w:sz="4" w:space="0" w:color="auto"/>
              <w:bottom w:val="nil"/>
              <w:right w:val="nil"/>
            </w:tcBorders>
            <w:shd w:val="clear" w:color="auto" w:fill="auto"/>
            <w:noWrap/>
            <w:vAlign w:val="center"/>
            <w:hideMark/>
          </w:tcPr>
          <w:p w14:paraId="03CA35D8"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-0.011</w:t>
            </w:r>
          </w:p>
        </w:tc>
        <w:tc>
          <w:tcPr>
            <w:tcW w:w="360" w:type="dxa"/>
            <w:tcBorders>
              <w:top w:val="nil"/>
              <w:left w:val="nil"/>
              <w:bottom w:val="nil"/>
              <w:right w:val="nil"/>
            </w:tcBorders>
            <w:shd w:val="clear" w:color="auto" w:fill="auto"/>
            <w:noWrap/>
            <w:vAlign w:val="center"/>
            <w:hideMark/>
          </w:tcPr>
          <w:p w14:paraId="7F8056EA"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799338B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0.013</w:t>
            </w:r>
          </w:p>
        </w:tc>
        <w:tc>
          <w:tcPr>
            <w:tcW w:w="360" w:type="dxa"/>
            <w:tcBorders>
              <w:top w:val="nil"/>
              <w:left w:val="nil"/>
              <w:bottom w:val="nil"/>
              <w:right w:val="nil"/>
            </w:tcBorders>
            <w:shd w:val="clear" w:color="auto" w:fill="auto"/>
            <w:noWrap/>
            <w:vAlign w:val="center"/>
            <w:hideMark/>
          </w:tcPr>
          <w:p w14:paraId="1FF4432A"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78C1650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-0.028</w:t>
            </w:r>
          </w:p>
        </w:tc>
        <w:tc>
          <w:tcPr>
            <w:tcW w:w="360" w:type="dxa"/>
            <w:tcBorders>
              <w:top w:val="nil"/>
              <w:left w:val="nil"/>
              <w:bottom w:val="nil"/>
              <w:right w:val="nil"/>
            </w:tcBorders>
            <w:shd w:val="clear" w:color="auto" w:fill="auto"/>
            <w:noWrap/>
            <w:vAlign w:val="center"/>
            <w:hideMark/>
          </w:tcPr>
          <w:p w14:paraId="2E4D4496"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654D0B5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-0.033</w:t>
            </w:r>
          </w:p>
        </w:tc>
        <w:tc>
          <w:tcPr>
            <w:tcW w:w="360" w:type="dxa"/>
            <w:tcBorders>
              <w:top w:val="nil"/>
              <w:left w:val="nil"/>
              <w:bottom w:val="nil"/>
              <w:right w:val="nil"/>
            </w:tcBorders>
            <w:shd w:val="clear" w:color="auto" w:fill="auto"/>
            <w:noWrap/>
            <w:vAlign w:val="center"/>
            <w:hideMark/>
          </w:tcPr>
          <w:p w14:paraId="57B87160"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single" w:sz="4" w:space="0" w:color="auto"/>
              <w:bottom w:val="nil"/>
              <w:right w:val="nil"/>
            </w:tcBorders>
            <w:shd w:val="clear" w:color="auto" w:fill="auto"/>
            <w:noWrap/>
            <w:vAlign w:val="center"/>
            <w:hideMark/>
          </w:tcPr>
          <w:p w14:paraId="59E2643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auto" w:fill="auto"/>
            <w:noWrap/>
            <w:vAlign w:val="center"/>
            <w:hideMark/>
          </w:tcPr>
          <w:p w14:paraId="5D2C555F"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08D3F5D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auto" w:fill="auto"/>
            <w:noWrap/>
            <w:vAlign w:val="center"/>
            <w:hideMark/>
          </w:tcPr>
          <w:p w14:paraId="468B8BF4"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nil"/>
              <w:bottom w:val="nil"/>
              <w:right w:val="nil"/>
            </w:tcBorders>
            <w:shd w:val="clear" w:color="auto" w:fill="auto"/>
            <w:noWrap/>
            <w:vAlign w:val="center"/>
            <w:hideMark/>
          </w:tcPr>
          <w:p w14:paraId="7284EEB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single" w:sz="4" w:space="0" w:color="auto"/>
            </w:tcBorders>
            <w:shd w:val="clear" w:color="auto" w:fill="auto"/>
            <w:noWrap/>
            <w:vAlign w:val="center"/>
            <w:hideMark/>
          </w:tcPr>
          <w:p w14:paraId="70C71C4D"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auto"/>
            <w:noWrap/>
            <w:vAlign w:val="center"/>
            <w:hideMark/>
          </w:tcPr>
          <w:p w14:paraId="2195A1CC"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-0.002</w:t>
            </w:r>
          </w:p>
        </w:tc>
        <w:tc>
          <w:tcPr>
            <w:tcW w:w="360" w:type="dxa"/>
            <w:tcBorders>
              <w:top w:val="nil"/>
              <w:left w:val="nil"/>
              <w:bottom w:val="nil"/>
              <w:right w:val="nil"/>
            </w:tcBorders>
            <w:shd w:val="clear" w:color="auto" w:fill="auto"/>
            <w:noWrap/>
            <w:vAlign w:val="center"/>
            <w:hideMark/>
          </w:tcPr>
          <w:p w14:paraId="046CD146"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5DA52CD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-0.05</w:t>
            </w:r>
          </w:p>
        </w:tc>
        <w:tc>
          <w:tcPr>
            <w:tcW w:w="360" w:type="dxa"/>
            <w:tcBorders>
              <w:top w:val="nil"/>
              <w:left w:val="nil"/>
              <w:bottom w:val="nil"/>
              <w:right w:val="nil"/>
            </w:tcBorders>
            <w:shd w:val="clear" w:color="auto" w:fill="auto"/>
            <w:noWrap/>
            <w:vAlign w:val="center"/>
            <w:hideMark/>
          </w:tcPr>
          <w:p w14:paraId="24B52538" w14:textId="77777777" w:rsidR="008B59D1" w:rsidRPr="004D6B2A" w:rsidRDefault="008B59D1" w:rsidP="00121EA1">
            <w:pPr>
              <w:ind w:left="-101"/>
              <w:jc w:val="right"/>
              <w:rPr>
                <w:rFonts w:eastAsia="Times New Roman"/>
                <w:color w:val="000000"/>
                <w:sz w:val="14"/>
                <w:szCs w:val="14"/>
              </w:rPr>
            </w:pPr>
          </w:p>
        </w:tc>
        <w:tc>
          <w:tcPr>
            <w:tcW w:w="630" w:type="dxa"/>
            <w:gridSpan w:val="2"/>
            <w:tcBorders>
              <w:top w:val="nil"/>
              <w:left w:val="nil"/>
              <w:bottom w:val="nil"/>
              <w:right w:val="nil"/>
            </w:tcBorders>
            <w:shd w:val="clear" w:color="auto" w:fill="auto"/>
            <w:noWrap/>
            <w:vAlign w:val="center"/>
            <w:hideMark/>
          </w:tcPr>
          <w:p w14:paraId="5461A045"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-0.04</w:t>
            </w:r>
          </w:p>
        </w:tc>
        <w:tc>
          <w:tcPr>
            <w:tcW w:w="360" w:type="dxa"/>
            <w:tcBorders>
              <w:top w:val="nil"/>
              <w:left w:val="nil"/>
              <w:bottom w:val="nil"/>
              <w:right w:val="nil"/>
            </w:tcBorders>
            <w:shd w:val="clear" w:color="auto" w:fill="auto"/>
            <w:noWrap/>
            <w:vAlign w:val="center"/>
            <w:hideMark/>
          </w:tcPr>
          <w:p w14:paraId="404E697B" w14:textId="77777777" w:rsidR="008B59D1" w:rsidRPr="004D6B2A" w:rsidRDefault="008B59D1" w:rsidP="00121EA1">
            <w:pPr>
              <w:ind w:left="-101"/>
              <w:jc w:val="right"/>
              <w:rPr>
                <w:rFonts w:eastAsia="Times New Roman"/>
                <w:color w:val="000000"/>
                <w:sz w:val="14"/>
                <w:szCs w:val="14"/>
              </w:rPr>
            </w:pPr>
          </w:p>
        </w:tc>
      </w:tr>
      <w:tr w:rsidR="007B013C" w14:paraId="33A9E989"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545D072B"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000000" w:fill="F2F2F2"/>
            <w:noWrap/>
            <w:vAlign w:val="center"/>
            <w:hideMark/>
          </w:tcPr>
          <w:p w14:paraId="0FE8D2A4" w14:textId="7DB4007E" w:rsidR="008B59D1" w:rsidRPr="000F47AB" w:rsidRDefault="00BB4BC3">
            <w:pPr>
              <w:rPr>
                <w:rFonts w:eastAsia="Times New Roman"/>
                <w:color w:val="000000"/>
                <w:sz w:val="14"/>
                <w:szCs w:val="14"/>
              </w:rPr>
            </w:pPr>
            <w:r>
              <w:rPr>
                <w:rFonts w:eastAsia="Times New Roman"/>
                <w:color w:val="000000"/>
                <w:sz w:val="14"/>
                <w:szCs w:val="14"/>
              </w:rPr>
              <w:t>F</w:t>
            </w:r>
            <w:r w:rsidR="008B59D1" w:rsidRPr="000F47AB">
              <w:rPr>
                <w:rFonts w:eastAsia="Times New Roman"/>
                <w:color w:val="000000"/>
                <w:sz w:val="14"/>
                <w:szCs w:val="14"/>
              </w:rPr>
              <w:t>ertilizer/</w:t>
            </w:r>
            <w:r w:rsidR="008B59D1" w:rsidRPr="00C962A4">
              <w:rPr>
                <w:rFonts w:eastAsia="Times New Roman"/>
                <w:i/>
                <w:color w:val="000000"/>
                <w:sz w:val="14"/>
                <w:szCs w:val="14"/>
              </w:rPr>
              <w:t>guano</w:t>
            </w:r>
            <w:r w:rsidR="008B59D1" w:rsidRPr="000F47AB">
              <w:rPr>
                <w:rFonts w:eastAsia="Times New Roman"/>
                <w:color w:val="000000"/>
                <w:sz w:val="14"/>
                <w:szCs w:val="14"/>
              </w:rPr>
              <w:t>/manure/chicken manure (0,1)</w:t>
            </w:r>
          </w:p>
        </w:tc>
        <w:tc>
          <w:tcPr>
            <w:tcW w:w="621" w:type="dxa"/>
            <w:tcBorders>
              <w:top w:val="nil"/>
              <w:left w:val="single" w:sz="4" w:space="0" w:color="auto"/>
              <w:bottom w:val="nil"/>
              <w:right w:val="nil"/>
            </w:tcBorders>
            <w:shd w:val="clear" w:color="000000" w:fill="F2F2F2"/>
            <w:noWrap/>
            <w:vAlign w:val="center"/>
            <w:hideMark/>
          </w:tcPr>
          <w:p w14:paraId="71E5A52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0.05</w:t>
            </w:r>
          </w:p>
        </w:tc>
        <w:tc>
          <w:tcPr>
            <w:tcW w:w="360" w:type="dxa"/>
            <w:tcBorders>
              <w:top w:val="nil"/>
              <w:left w:val="nil"/>
              <w:bottom w:val="nil"/>
              <w:right w:val="nil"/>
            </w:tcBorders>
            <w:shd w:val="clear" w:color="000000" w:fill="F2F2F2"/>
            <w:noWrap/>
            <w:vAlign w:val="center"/>
            <w:hideMark/>
          </w:tcPr>
          <w:p w14:paraId="11FCF51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3053A1B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0.08</w:t>
            </w:r>
          </w:p>
        </w:tc>
        <w:tc>
          <w:tcPr>
            <w:tcW w:w="360" w:type="dxa"/>
            <w:tcBorders>
              <w:top w:val="nil"/>
              <w:left w:val="nil"/>
              <w:bottom w:val="nil"/>
              <w:right w:val="nil"/>
            </w:tcBorders>
            <w:shd w:val="clear" w:color="000000" w:fill="F2F2F2"/>
            <w:noWrap/>
            <w:vAlign w:val="center"/>
            <w:hideMark/>
          </w:tcPr>
          <w:p w14:paraId="136FB6F6"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3FCAA7C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5C94324C"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3C5A6ABF"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nil"/>
              <w:right w:val="nil"/>
            </w:tcBorders>
            <w:shd w:val="clear" w:color="000000" w:fill="F2F2F2"/>
            <w:noWrap/>
            <w:vAlign w:val="center"/>
            <w:hideMark/>
          </w:tcPr>
          <w:p w14:paraId="73BDF2C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single" w:sz="4" w:space="0" w:color="auto"/>
              <w:bottom w:val="nil"/>
              <w:right w:val="nil"/>
            </w:tcBorders>
            <w:shd w:val="clear" w:color="000000" w:fill="F2F2F2"/>
            <w:noWrap/>
            <w:vAlign w:val="center"/>
            <w:hideMark/>
          </w:tcPr>
          <w:p w14:paraId="5916E05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nil"/>
              <w:right w:val="nil"/>
            </w:tcBorders>
            <w:shd w:val="clear" w:color="000000" w:fill="F2F2F2"/>
            <w:noWrap/>
            <w:vAlign w:val="center"/>
            <w:hideMark/>
          </w:tcPr>
          <w:p w14:paraId="5DA9E1D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5949ECB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-0.008</w:t>
            </w:r>
          </w:p>
        </w:tc>
        <w:tc>
          <w:tcPr>
            <w:tcW w:w="360" w:type="dxa"/>
            <w:tcBorders>
              <w:top w:val="nil"/>
              <w:left w:val="nil"/>
              <w:bottom w:val="nil"/>
              <w:right w:val="nil"/>
            </w:tcBorders>
            <w:shd w:val="clear" w:color="000000" w:fill="F2F2F2"/>
            <w:noWrap/>
            <w:vAlign w:val="center"/>
            <w:hideMark/>
          </w:tcPr>
          <w:p w14:paraId="040A183F"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000000" w:fill="F2F2F2"/>
            <w:noWrap/>
            <w:vAlign w:val="center"/>
            <w:hideMark/>
          </w:tcPr>
          <w:p w14:paraId="1250E97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nil"/>
              <w:right w:val="single" w:sz="4" w:space="0" w:color="auto"/>
            </w:tcBorders>
            <w:shd w:val="clear" w:color="000000" w:fill="F2F2F2"/>
            <w:noWrap/>
            <w:vAlign w:val="center"/>
            <w:hideMark/>
          </w:tcPr>
          <w:p w14:paraId="4519B6D3"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000000" w:fill="F2F2F2"/>
            <w:noWrap/>
            <w:vAlign w:val="center"/>
            <w:hideMark/>
          </w:tcPr>
          <w:p w14:paraId="06879DC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-0.07</w:t>
            </w:r>
          </w:p>
        </w:tc>
        <w:tc>
          <w:tcPr>
            <w:tcW w:w="360" w:type="dxa"/>
            <w:tcBorders>
              <w:top w:val="nil"/>
              <w:left w:val="nil"/>
              <w:bottom w:val="nil"/>
              <w:right w:val="nil"/>
            </w:tcBorders>
            <w:shd w:val="clear" w:color="000000" w:fill="F2F2F2"/>
            <w:noWrap/>
            <w:vAlign w:val="center"/>
            <w:hideMark/>
          </w:tcPr>
          <w:p w14:paraId="1BBC04E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1714DB3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nil"/>
              <w:right w:val="nil"/>
            </w:tcBorders>
            <w:shd w:val="clear" w:color="000000" w:fill="F2F2F2"/>
            <w:noWrap/>
            <w:vAlign w:val="center"/>
            <w:hideMark/>
          </w:tcPr>
          <w:p w14:paraId="1629FFB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gridSpan w:val="2"/>
            <w:tcBorders>
              <w:top w:val="nil"/>
              <w:left w:val="nil"/>
              <w:bottom w:val="nil"/>
              <w:right w:val="nil"/>
            </w:tcBorders>
            <w:shd w:val="clear" w:color="000000" w:fill="F2F2F2"/>
            <w:noWrap/>
            <w:vAlign w:val="center"/>
            <w:hideMark/>
          </w:tcPr>
          <w:p w14:paraId="6444785B"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0.004</w:t>
            </w:r>
          </w:p>
        </w:tc>
        <w:tc>
          <w:tcPr>
            <w:tcW w:w="360" w:type="dxa"/>
            <w:tcBorders>
              <w:top w:val="nil"/>
              <w:left w:val="nil"/>
              <w:bottom w:val="nil"/>
              <w:right w:val="nil"/>
            </w:tcBorders>
            <w:shd w:val="clear" w:color="000000" w:fill="F2F2F2"/>
            <w:noWrap/>
            <w:vAlign w:val="center"/>
            <w:hideMark/>
          </w:tcPr>
          <w:p w14:paraId="31CA299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r>
      <w:tr w:rsidR="007B013C" w14:paraId="7B16A6C0"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1870ED49"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auto" w:fill="auto"/>
            <w:noWrap/>
            <w:vAlign w:val="center"/>
            <w:hideMark/>
          </w:tcPr>
          <w:p w14:paraId="3F4BCC0E" w14:textId="56DD35CD" w:rsidR="008B59D1" w:rsidRPr="000F47AB" w:rsidRDefault="00BB4BC3">
            <w:pPr>
              <w:rPr>
                <w:rFonts w:eastAsia="Times New Roman"/>
                <w:color w:val="000000"/>
                <w:sz w:val="14"/>
                <w:szCs w:val="14"/>
              </w:rPr>
            </w:pPr>
            <w:r>
              <w:rPr>
                <w:rFonts w:eastAsia="Times New Roman"/>
                <w:color w:val="000000"/>
                <w:sz w:val="14"/>
                <w:szCs w:val="14"/>
              </w:rPr>
              <w:t>I</w:t>
            </w:r>
            <w:r w:rsidR="008B59D1" w:rsidRPr="000F47AB">
              <w:rPr>
                <w:rFonts w:eastAsia="Times New Roman"/>
                <w:color w:val="000000"/>
                <w:sz w:val="14"/>
                <w:szCs w:val="14"/>
              </w:rPr>
              <w:t xml:space="preserve">mproved </w:t>
            </w:r>
            <w:r w:rsidR="00D929BC">
              <w:rPr>
                <w:rFonts w:eastAsia="Times New Roman"/>
                <w:color w:val="000000"/>
                <w:sz w:val="14"/>
                <w:szCs w:val="14"/>
              </w:rPr>
              <w:t xml:space="preserve">or certified </w:t>
            </w:r>
            <w:r w:rsidR="008B59D1" w:rsidRPr="000F47AB">
              <w:rPr>
                <w:rFonts w:eastAsia="Times New Roman"/>
                <w:color w:val="000000"/>
                <w:sz w:val="14"/>
                <w:szCs w:val="14"/>
              </w:rPr>
              <w:t>seeds (0,1)</w:t>
            </w:r>
          </w:p>
        </w:tc>
        <w:tc>
          <w:tcPr>
            <w:tcW w:w="621" w:type="dxa"/>
            <w:tcBorders>
              <w:top w:val="nil"/>
              <w:left w:val="single" w:sz="4" w:space="0" w:color="auto"/>
              <w:bottom w:val="nil"/>
              <w:right w:val="nil"/>
            </w:tcBorders>
            <w:shd w:val="clear" w:color="auto" w:fill="auto"/>
            <w:noWrap/>
            <w:vAlign w:val="center"/>
            <w:hideMark/>
          </w:tcPr>
          <w:p w14:paraId="59E01A5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0.08</w:t>
            </w:r>
          </w:p>
        </w:tc>
        <w:tc>
          <w:tcPr>
            <w:tcW w:w="360" w:type="dxa"/>
            <w:tcBorders>
              <w:top w:val="nil"/>
              <w:left w:val="nil"/>
              <w:bottom w:val="nil"/>
              <w:right w:val="nil"/>
            </w:tcBorders>
            <w:shd w:val="clear" w:color="auto" w:fill="auto"/>
            <w:noWrap/>
            <w:vAlign w:val="center"/>
            <w:hideMark/>
          </w:tcPr>
          <w:p w14:paraId="055E581E"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0F671D5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0.08</w:t>
            </w:r>
          </w:p>
        </w:tc>
        <w:tc>
          <w:tcPr>
            <w:tcW w:w="360" w:type="dxa"/>
            <w:tcBorders>
              <w:top w:val="nil"/>
              <w:left w:val="nil"/>
              <w:bottom w:val="nil"/>
              <w:right w:val="nil"/>
            </w:tcBorders>
            <w:shd w:val="clear" w:color="auto" w:fill="auto"/>
            <w:noWrap/>
            <w:vAlign w:val="center"/>
            <w:hideMark/>
          </w:tcPr>
          <w:p w14:paraId="01DD4D0E"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21E1B94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0.08</w:t>
            </w:r>
          </w:p>
        </w:tc>
        <w:tc>
          <w:tcPr>
            <w:tcW w:w="360" w:type="dxa"/>
            <w:tcBorders>
              <w:top w:val="nil"/>
              <w:left w:val="nil"/>
              <w:bottom w:val="nil"/>
              <w:right w:val="nil"/>
            </w:tcBorders>
            <w:shd w:val="clear" w:color="auto" w:fill="auto"/>
            <w:noWrap/>
            <w:vAlign w:val="center"/>
            <w:hideMark/>
          </w:tcPr>
          <w:p w14:paraId="6B8D8C3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30483BDF"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0.09</w:t>
            </w:r>
          </w:p>
        </w:tc>
        <w:tc>
          <w:tcPr>
            <w:tcW w:w="360" w:type="dxa"/>
            <w:tcBorders>
              <w:top w:val="nil"/>
              <w:left w:val="nil"/>
              <w:bottom w:val="nil"/>
              <w:right w:val="nil"/>
            </w:tcBorders>
            <w:shd w:val="clear" w:color="auto" w:fill="auto"/>
            <w:noWrap/>
            <w:vAlign w:val="center"/>
            <w:hideMark/>
          </w:tcPr>
          <w:p w14:paraId="5E2DAE7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single" w:sz="4" w:space="0" w:color="auto"/>
              <w:bottom w:val="nil"/>
              <w:right w:val="nil"/>
            </w:tcBorders>
            <w:shd w:val="clear" w:color="auto" w:fill="auto"/>
            <w:noWrap/>
            <w:vAlign w:val="center"/>
            <w:hideMark/>
          </w:tcPr>
          <w:p w14:paraId="198A8D2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0.09</w:t>
            </w:r>
          </w:p>
        </w:tc>
        <w:tc>
          <w:tcPr>
            <w:tcW w:w="360" w:type="dxa"/>
            <w:tcBorders>
              <w:top w:val="nil"/>
              <w:left w:val="nil"/>
              <w:bottom w:val="nil"/>
              <w:right w:val="nil"/>
            </w:tcBorders>
            <w:shd w:val="clear" w:color="auto" w:fill="auto"/>
            <w:noWrap/>
            <w:vAlign w:val="center"/>
            <w:hideMark/>
          </w:tcPr>
          <w:p w14:paraId="7356ECE8"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68CB804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0.11</w:t>
            </w:r>
          </w:p>
        </w:tc>
        <w:tc>
          <w:tcPr>
            <w:tcW w:w="360" w:type="dxa"/>
            <w:tcBorders>
              <w:top w:val="nil"/>
              <w:left w:val="nil"/>
              <w:bottom w:val="nil"/>
              <w:right w:val="nil"/>
            </w:tcBorders>
            <w:shd w:val="clear" w:color="auto" w:fill="auto"/>
            <w:noWrap/>
            <w:vAlign w:val="center"/>
            <w:hideMark/>
          </w:tcPr>
          <w:p w14:paraId="6204471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auto"/>
            <w:noWrap/>
            <w:vAlign w:val="center"/>
            <w:hideMark/>
          </w:tcPr>
          <w:p w14:paraId="5928BC8F"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0.12</w:t>
            </w:r>
          </w:p>
        </w:tc>
        <w:tc>
          <w:tcPr>
            <w:tcW w:w="360" w:type="dxa"/>
            <w:tcBorders>
              <w:top w:val="nil"/>
              <w:left w:val="nil"/>
              <w:bottom w:val="nil"/>
              <w:right w:val="single" w:sz="4" w:space="0" w:color="auto"/>
            </w:tcBorders>
            <w:shd w:val="clear" w:color="auto" w:fill="auto"/>
            <w:noWrap/>
            <w:vAlign w:val="center"/>
            <w:hideMark/>
          </w:tcPr>
          <w:p w14:paraId="0AD6AD6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auto"/>
            <w:noWrap/>
            <w:vAlign w:val="center"/>
            <w:hideMark/>
          </w:tcPr>
          <w:p w14:paraId="68C791D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nil"/>
            </w:tcBorders>
            <w:shd w:val="clear" w:color="auto" w:fill="auto"/>
            <w:noWrap/>
            <w:vAlign w:val="center"/>
            <w:hideMark/>
          </w:tcPr>
          <w:p w14:paraId="4B322F1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5F4513E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0.10</w:t>
            </w:r>
          </w:p>
        </w:tc>
        <w:tc>
          <w:tcPr>
            <w:tcW w:w="360" w:type="dxa"/>
            <w:tcBorders>
              <w:top w:val="nil"/>
              <w:left w:val="nil"/>
              <w:bottom w:val="nil"/>
              <w:right w:val="nil"/>
            </w:tcBorders>
            <w:shd w:val="clear" w:color="auto" w:fill="auto"/>
            <w:noWrap/>
            <w:vAlign w:val="center"/>
            <w:hideMark/>
          </w:tcPr>
          <w:p w14:paraId="7818F4CE" w14:textId="77777777" w:rsidR="008B59D1" w:rsidRPr="004D6B2A" w:rsidRDefault="008B59D1" w:rsidP="00121EA1">
            <w:pPr>
              <w:ind w:left="-101"/>
              <w:jc w:val="right"/>
              <w:rPr>
                <w:rFonts w:eastAsia="Times New Roman"/>
                <w:color w:val="000000"/>
                <w:sz w:val="14"/>
                <w:szCs w:val="14"/>
              </w:rPr>
            </w:pPr>
          </w:p>
        </w:tc>
        <w:tc>
          <w:tcPr>
            <w:tcW w:w="630" w:type="dxa"/>
            <w:gridSpan w:val="2"/>
            <w:tcBorders>
              <w:top w:val="nil"/>
              <w:left w:val="nil"/>
              <w:bottom w:val="nil"/>
              <w:right w:val="nil"/>
            </w:tcBorders>
            <w:shd w:val="clear" w:color="auto" w:fill="auto"/>
            <w:noWrap/>
            <w:vAlign w:val="center"/>
            <w:hideMark/>
          </w:tcPr>
          <w:p w14:paraId="70748103"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0.12</w:t>
            </w:r>
          </w:p>
        </w:tc>
        <w:tc>
          <w:tcPr>
            <w:tcW w:w="360" w:type="dxa"/>
            <w:tcBorders>
              <w:top w:val="nil"/>
              <w:left w:val="nil"/>
              <w:bottom w:val="nil"/>
              <w:right w:val="nil"/>
            </w:tcBorders>
            <w:shd w:val="clear" w:color="auto" w:fill="auto"/>
            <w:noWrap/>
            <w:vAlign w:val="center"/>
            <w:hideMark/>
          </w:tcPr>
          <w:p w14:paraId="40864BCC"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7B013C" w14:paraId="79280108"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2F080531"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000000" w:fill="F2F2F2"/>
            <w:noWrap/>
            <w:vAlign w:val="center"/>
            <w:hideMark/>
          </w:tcPr>
          <w:p w14:paraId="61BC02F0" w14:textId="1ED76C36" w:rsidR="008B59D1" w:rsidRPr="000F47AB" w:rsidRDefault="00330529" w:rsidP="00330529">
            <w:pPr>
              <w:rPr>
                <w:rFonts w:eastAsia="Times New Roman"/>
                <w:color w:val="000000"/>
                <w:sz w:val="14"/>
                <w:szCs w:val="14"/>
              </w:rPr>
            </w:pPr>
            <w:r>
              <w:rPr>
                <w:rFonts w:eastAsia="Times New Roman"/>
                <w:color w:val="000000"/>
                <w:sz w:val="14"/>
                <w:szCs w:val="14"/>
              </w:rPr>
              <w:t>Animal traction (oxen yoke)</w:t>
            </w:r>
            <w:r w:rsidR="008B59D1" w:rsidRPr="000F47AB">
              <w:rPr>
                <w:rFonts w:eastAsia="Times New Roman"/>
                <w:color w:val="000000"/>
                <w:sz w:val="14"/>
                <w:szCs w:val="14"/>
              </w:rPr>
              <w:t xml:space="preserve"> for production (0,1)</w:t>
            </w:r>
          </w:p>
        </w:tc>
        <w:tc>
          <w:tcPr>
            <w:tcW w:w="621" w:type="dxa"/>
            <w:tcBorders>
              <w:top w:val="nil"/>
              <w:left w:val="single" w:sz="4" w:space="0" w:color="auto"/>
              <w:bottom w:val="nil"/>
              <w:right w:val="nil"/>
            </w:tcBorders>
            <w:shd w:val="clear" w:color="000000" w:fill="F2F2F2"/>
            <w:noWrap/>
            <w:vAlign w:val="center"/>
            <w:hideMark/>
          </w:tcPr>
          <w:p w14:paraId="04C99EB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-0.14</w:t>
            </w:r>
          </w:p>
        </w:tc>
        <w:tc>
          <w:tcPr>
            <w:tcW w:w="360" w:type="dxa"/>
            <w:tcBorders>
              <w:top w:val="nil"/>
              <w:left w:val="nil"/>
              <w:bottom w:val="nil"/>
              <w:right w:val="nil"/>
            </w:tcBorders>
            <w:shd w:val="clear" w:color="000000" w:fill="F2F2F2"/>
            <w:noWrap/>
            <w:vAlign w:val="center"/>
            <w:hideMark/>
          </w:tcPr>
          <w:p w14:paraId="45DB5B3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0B46A99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-0.08</w:t>
            </w:r>
          </w:p>
        </w:tc>
        <w:tc>
          <w:tcPr>
            <w:tcW w:w="360" w:type="dxa"/>
            <w:tcBorders>
              <w:top w:val="nil"/>
              <w:left w:val="nil"/>
              <w:bottom w:val="nil"/>
              <w:right w:val="nil"/>
            </w:tcBorders>
            <w:shd w:val="clear" w:color="000000" w:fill="F2F2F2"/>
            <w:noWrap/>
            <w:vAlign w:val="center"/>
            <w:hideMark/>
          </w:tcPr>
          <w:p w14:paraId="30E5D011"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7B6BE27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-0.15</w:t>
            </w:r>
          </w:p>
        </w:tc>
        <w:tc>
          <w:tcPr>
            <w:tcW w:w="360" w:type="dxa"/>
            <w:tcBorders>
              <w:top w:val="nil"/>
              <w:left w:val="nil"/>
              <w:bottom w:val="nil"/>
              <w:right w:val="nil"/>
            </w:tcBorders>
            <w:shd w:val="clear" w:color="000000" w:fill="F2F2F2"/>
            <w:noWrap/>
            <w:vAlign w:val="center"/>
            <w:hideMark/>
          </w:tcPr>
          <w:p w14:paraId="74DB8AE0"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256BB4A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-0.14</w:t>
            </w:r>
          </w:p>
        </w:tc>
        <w:tc>
          <w:tcPr>
            <w:tcW w:w="360" w:type="dxa"/>
            <w:tcBorders>
              <w:top w:val="nil"/>
              <w:left w:val="nil"/>
              <w:bottom w:val="nil"/>
              <w:right w:val="nil"/>
            </w:tcBorders>
            <w:shd w:val="clear" w:color="000000" w:fill="F2F2F2"/>
            <w:noWrap/>
            <w:vAlign w:val="center"/>
            <w:hideMark/>
          </w:tcPr>
          <w:p w14:paraId="2FFD44B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single" w:sz="4" w:space="0" w:color="auto"/>
              <w:bottom w:val="nil"/>
              <w:right w:val="nil"/>
            </w:tcBorders>
            <w:shd w:val="clear" w:color="000000" w:fill="F2F2F2"/>
            <w:noWrap/>
            <w:vAlign w:val="center"/>
            <w:hideMark/>
          </w:tcPr>
          <w:p w14:paraId="22417A6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-0.15</w:t>
            </w:r>
          </w:p>
        </w:tc>
        <w:tc>
          <w:tcPr>
            <w:tcW w:w="360" w:type="dxa"/>
            <w:tcBorders>
              <w:top w:val="nil"/>
              <w:left w:val="nil"/>
              <w:bottom w:val="nil"/>
              <w:right w:val="nil"/>
            </w:tcBorders>
            <w:shd w:val="clear" w:color="000000" w:fill="F2F2F2"/>
            <w:noWrap/>
            <w:vAlign w:val="center"/>
            <w:hideMark/>
          </w:tcPr>
          <w:p w14:paraId="45022A38"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7F1A8DE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nil"/>
            </w:tcBorders>
            <w:shd w:val="clear" w:color="000000" w:fill="F2F2F2"/>
            <w:noWrap/>
            <w:vAlign w:val="center"/>
            <w:hideMark/>
          </w:tcPr>
          <w:p w14:paraId="38C2651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000000" w:fill="F2F2F2"/>
            <w:noWrap/>
            <w:vAlign w:val="center"/>
            <w:hideMark/>
          </w:tcPr>
          <w:p w14:paraId="14AC96D8"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-0.17</w:t>
            </w:r>
          </w:p>
        </w:tc>
        <w:tc>
          <w:tcPr>
            <w:tcW w:w="360" w:type="dxa"/>
            <w:tcBorders>
              <w:top w:val="nil"/>
              <w:left w:val="nil"/>
              <w:bottom w:val="nil"/>
              <w:right w:val="single" w:sz="4" w:space="0" w:color="auto"/>
            </w:tcBorders>
            <w:shd w:val="clear" w:color="000000" w:fill="F2F2F2"/>
            <w:noWrap/>
            <w:vAlign w:val="center"/>
            <w:hideMark/>
          </w:tcPr>
          <w:p w14:paraId="3C23A97F"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000000" w:fill="F2F2F2"/>
            <w:noWrap/>
            <w:vAlign w:val="center"/>
            <w:hideMark/>
          </w:tcPr>
          <w:p w14:paraId="3F2A3C7C"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-0.20</w:t>
            </w:r>
          </w:p>
        </w:tc>
        <w:tc>
          <w:tcPr>
            <w:tcW w:w="360" w:type="dxa"/>
            <w:tcBorders>
              <w:top w:val="nil"/>
              <w:left w:val="nil"/>
              <w:bottom w:val="nil"/>
              <w:right w:val="nil"/>
            </w:tcBorders>
            <w:shd w:val="clear" w:color="000000" w:fill="F2F2F2"/>
            <w:noWrap/>
            <w:vAlign w:val="center"/>
            <w:hideMark/>
          </w:tcPr>
          <w:p w14:paraId="525F489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2C70F07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-0.21</w:t>
            </w:r>
          </w:p>
        </w:tc>
        <w:tc>
          <w:tcPr>
            <w:tcW w:w="360" w:type="dxa"/>
            <w:tcBorders>
              <w:top w:val="nil"/>
              <w:left w:val="nil"/>
              <w:bottom w:val="nil"/>
              <w:right w:val="nil"/>
            </w:tcBorders>
            <w:shd w:val="clear" w:color="000000" w:fill="F2F2F2"/>
            <w:noWrap/>
            <w:vAlign w:val="center"/>
            <w:hideMark/>
          </w:tcPr>
          <w:p w14:paraId="03C6121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gridSpan w:val="2"/>
            <w:tcBorders>
              <w:top w:val="nil"/>
              <w:left w:val="nil"/>
              <w:bottom w:val="nil"/>
              <w:right w:val="nil"/>
            </w:tcBorders>
            <w:shd w:val="clear" w:color="000000" w:fill="F2F2F2"/>
            <w:noWrap/>
            <w:vAlign w:val="center"/>
            <w:hideMark/>
          </w:tcPr>
          <w:p w14:paraId="60B10F23"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-0.20</w:t>
            </w:r>
          </w:p>
        </w:tc>
        <w:tc>
          <w:tcPr>
            <w:tcW w:w="360" w:type="dxa"/>
            <w:tcBorders>
              <w:top w:val="nil"/>
              <w:left w:val="nil"/>
              <w:bottom w:val="nil"/>
              <w:right w:val="nil"/>
            </w:tcBorders>
            <w:shd w:val="clear" w:color="000000" w:fill="F2F2F2"/>
            <w:noWrap/>
            <w:vAlign w:val="center"/>
            <w:hideMark/>
          </w:tcPr>
          <w:p w14:paraId="039EAB8D"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7B013C" w14:paraId="19116A1E"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0EBC94AF"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auto" w:fill="auto"/>
            <w:noWrap/>
            <w:vAlign w:val="center"/>
            <w:hideMark/>
          </w:tcPr>
          <w:p w14:paraId="73A0ABF4" w14:textId="17A2B600" w:rsidR="008B59D1" w:rsidRPr="000F47AB" w:rsidRDefault="00BB4BC3">
            <w:pPr>
              <w:rPr>
                <w:rFonts w:eastAsia="Times New Roman"/>
                <w:color w:val="000000"/>
                <w:sz w:val="14"/>
                <w:szCs w:val="14"/>
                <w:u w:val="single"/>
              </w:rPr>
            </w:pPr>
            <w:r>
              <w:rPr>
                <w:rFonts w:eastAsia="Times New Roman"/>
                <w:color w:val="000000"/>
                <w:sz w:val="14"/>
                <w:szCs w:val="14"/>
                <w:u w:val="single"/>
              </w:rPr>
              <w:t>T</w:t>
            </w:r>
            <w:r w:rsidR="008B59D1" w:rsidRPr="000F47AB">
              <w:rPr>
                <w:rFonts w:eastAsia="Times New Roman"/>
                <w:color w:val="000000"/>
                <w:sz w:val="14"/>
                <w:szCs w:val="14"/>
                <w:u w:val="single"/>
              </w:rPr>
              <w:t>ractor for production (0,1)</w:t>
            </w:r>
          </w:p>
        </w:tc>
        <w:tc>
          <w:tcPr>
            <w:tcW w:w="621" w:type="dxa"/>
            <w:tcBorders>
              <w:top w:val="nil"/>
              <w:left w:val="single" w:sz="4" w:space="0" w:color="auto"/>
              <w:bottom w:val="nil"/>
              <w:right w:val="nil"/>
            </w:tcBorders>
            <w:shd w:val="clear" w:color="auto" w:fill="auto"/>
            <w:noWrap/>
            <w:vAlign w:val="center"/>
            <w:hideMark/>
          </w:tcPr>
          <w:p w14:paraId="75F19A3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0.15</w:t>
            </w:r>
          </w:p>
        </w:tc>
        <w:tc>
          <w:tcPr>
            <w:tcW w:w="360" w:type="dxa"/>
            <w:tcBorders>
              <w:top w:val="nil"/>
              <w:left w:val="nil"/>
              <w:bottom w:val="nil"/>
              <w:right w:val="nil"/>
            </w:tcBorders>
            <w:shd w:val="clear" w:color="auto" w:fill="auto"/>
            <w:noWrap/>
            <w:vAlign w:val="center"/>
            <w:hideMark/>
          </w:tcPr>
          <w:p w14:paraId="50B508A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4C1A4AE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0.04</w:t>
            </w:r>
          </w:p>
        </w:tc>
        <w:tc>
          <w:tcPr>
            <w:tcW w:w="360" w:type="dxa"/>
            <w:tcBorders>
              <w:top w:val="nil"/>
              <w:left w:val="nil"/>
              <w:bottom w:val="nil"/>
              <w:right w:val="nil"/>
            </w:tcBorders>
            <w:shd w:val="clear" w:color="auto" w:fill="auto"/>
            <w:noWrap/>
            <w:vAlign w:val="center"/>
            <w:hideMark/>
          </w:tcPr>
          <w:p w14:paraId="27B793E0"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48B0AEB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nil"/>
            </w:tcBorders>
            <w:shd w:val="clear" w:color="auto" w:fill="auto"/>
            <w:noWrap/>
            <w:vAlign w:val="center"/>
            <w:hideMark/>
          </w:tcPr>
          <w:p w14:paraId="3D2AD6F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2F8524E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nil"/>
            </w:tcBorders>
            <w:shd w:val="clear" w:color="auto" w:fill="auto"/>
            <w:noWrap/>
            <w:vAlign w:val="center"/>
            <w:hideMark/>
          </w:tcPr>
          <w:p w14:paraId="21E4CE91"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single" w:sz="4" w:space="0" w:color="auto"/>
              <w:bottom w:val="nil"/>
              <w:right w:val="nil"/>
            </w:tcBorders>
            <w:shd w:val="clear" w:color="auto" w:fill="auto"/>
            <w:noWrap/>
            <w:vAlign w:val="center"/>
            <w:hideMark/>
          </w:tcPr>
          <w:p w14:paraId="61D549B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nil"/>
            </w:tcBorders>
            <w:shd w:val="clear" w:color="auto" w:fill="auto"/>
            <w:noWrap/>
            <w:vAlign w:val="center"/>
            <w:hideMark/>
          </w:tcPr>
          <w:p w14:paraId="4E79144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160B7668"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0.17</w:t>
            </w:r>
          </w:p>
        </w:tc>
        <w:tc>
          <w:tcPr>
            <w:tcW w:w="360" w:type="dxa"/>
            <w:tcBorders>
              <w:top w:val="nil"/>
              <w:left w:val="nil"/>
              <w:bottom w:val="nil"/>
              <w:right w:val="nil"/>
            </w:tcBorders>
            <w:shd w:val="clear" w:color="auto" w:fill="auto"/>
            <w:noWrap/>
            <w:vAlign w:val="center"/>
            <w:hideMark/>
          </w:tcPr>
          <w:p w14:paraId="50CA375E"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auto"/>
            <w:noWrap/>
            <w:vAlign w:val="center"/>
            <w:hideMark/>
          </w:tcPr>
          <w:p w14:paraId="78BAE4D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0.18</w:t>
            </w:r>
          </w:p>
        </w:tc>
        <w:tc>
          <w:tcPr>
            <w:tcW w:w="360" w:type="dxa"/>
            <w:tcBorders>
              <w:top w:val="nil"/>
              <w:left w:val="nil"/>
              <w:bottom w:val="nil"/>
              <w:right w:val="single" w:sz="4" w:space="0" w:color="auto"/>
            </w:tcBorders>
            <w:shd w:val="clear" w:color="auto" w:fill="auto"/>
            <w:noWrap/>
            <w:vAlign w:val="center"/>
            <w:hideMark/>
          </w:tcPr>
          <w:p w14:paraId="34EA0830"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auto"/>
            <w:noWrap/>
            <w:vAlign w:val="center"/>
            <w:hideMark/>
          </w:tcPr>
          <w:p w14:paraId="1148EB7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0.25</w:t>
            </w:r>
          </w:p>
        </w:tc>
        <w:tc>
          <w:tcPr>
            <w:tcW w:w="360" w:type="dxa"/>
            <w:tcBorders>
              <w:top w:val="nil"/>
              <w:left w:val="nil"/>
              <w:bottom w:val="nil"/>
              <w:right w:val="nil"/>
            </w:tcBorders>
            <w:shd w:val="clear" w:color="auto" w:fill="auto"/>
            <w:noWrap/>
            <w:vAlign w:val="center"/>
            <w:hideMark/>
          </w:tcPr>
          <w:p w14:paraId="357EC9E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5C14F5F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0.22</w:t>
            </w:r>
          </w:p>
        </w:tc>
        <w:tc>
          <w:tcPr>
            <w:tcW w:w="360" w:type="dxa"/>
            <w:tcBorders>
              <w:top w:val="nil"/>
              <w:left w:val="nil"/>
              <w:bottom w:val="nil"/>
              <w:right w:val="nil"/>
            </w:tcBorders>
            <w:shd w:val="clear" w:color="auto" w:fill="auto"/>
            <w:noWrap/>
            <w:vAlign w:val="center"/>
            <w:hideMark/>
          </w:tcPr>
          <w:p w14:paraId="2B2DDEE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gridSpan w:val="2"/>
            <w:tcBorders>
              <w:top w:val="nil"/>
              <w:left w:val="nil"/>
              <w:bottom w:val="nil"/>
              <w:right w:val="nil"/>
            </w:tcBorders>
            <w:shd w:val="clear" w:color="auto" w:fill="auto"/>
            <w:noWrap/>
            <w:vAlign w:val="center"/>
            <w:hideMark/>
          </w:tcPr>
          <w:p w14:paraId="19CCFE4A"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0.24</w:t>
            </w:r>
          </w:p>
        </w:tc>
        <w:tc>
          <w:tcPr>
            <w:tcW w:w="360" w:type="dxa"/>
            <w:tcBorders>
              <w:top w:val="nil"/>
              <w:left w:val="nil"/>
              <w:bottom w:val="nil"/>
              <w:right w:val="nil"/>
            </w:tcBorders>
            <w:shd w:val="clear" w:color="auto" w:fill="auto"/>
            <w:noWrap/>
            <w:vAlign w:val="center"/>
            <w:hideMark/>
          </w:tcPr>
          <w:p w14:paraId="6844237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7B013C" w14:paraId="2030FB16"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4C20CB3A"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auto" w:fill="auto"/>
            <w:noWrap/>
            <w:vAlign w:val="center"/>
            <w:hideMark/>
          </w:tcPr>
          <w:p w14:paraId="2121511B" w14:textId="77777777" w:rsidR="008B59D1" w:rsidRPr="000F47AB" w:rsidRDefault="008B59D1">
            <w:pPr>
              <w:ind w:firstLineChars="100" w:firstLine="140"/>
              <w:rPr>
                <w:rFonts w:eastAsia="Times New Roman"/>
                <w:color w:val="000000"/>
                <w:sz w:val="14"/>
                <w:szCs w:val="14"/>
              </w:rPr>
            </w:pPr>
            <w:r w:rsidRPr="000F47AB">
              <w:rPr>
                <w:rFonts w:eastAsia="Times New Roman"/>
                <w:color w:val="000000"/>
                <w:sz w:val="14"/>
                <w:szCs w:val="14"/>
              </w:rPr>
              <w:t>Number of tractor used (#)</w:t>
            </w:r>
          </w:p>
        </w:tc>
        <w:tc>
          <w:tcPr>
            <w:tcW w:w="621" w:type="dxa"/>
            <w:tcBorders>
              <w:top w:val="nil"/>
              <w:left w:val="single" w:sz="4" w:space="0" w:color="auto"/>
              <w:bottom w:val="nil"/>
              <w:right w:val="nil"/>
            </w:tcBorders>
            <w:shd w:val="clear" w:color="auto" w:fill="auto"/>
            <w:noWrap/>
            <w:vAlign w:val="center"/>
            <w:hideMark/>
          </w:tcPr>
          <w:p w14:paraId="163134E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0.13</w:t>
            </w:r>
          </w:p>
        </w:tc>
        <w:tc>
          <w:tcPr>
            <w:tcW w:w="360" w:type="dxa"/>
            <w:tcBorders>
              <w:top w:val="nil"/>
              <w:left w:val="nil"/>
              <w:bottom w:val="nil"/>
              <w:right w:val="nil"/>
            </w:tcBorders>
            <w:shd w:val="clear" w:color="auto" w:fill="auto"/>
            <w:noWrap/>
            <w:vAlign w:val="center"/>
            <w:hideMark/>
          </w:tcPr>
          <w:p w14:paraId="78C74F51"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113AC89F"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nil"/>
              <w:right w:val="nil"/>
            </w:tcBorders>
            <w:shd w:val="clear" w:color="auto" w:fill="auto"/>
            <w:noWrap/>
            <w:vAlign w:val="center"/>
            <w:hideMark/>
          </w:tcPr>
          <w:p w14:paraId="172F2859"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auto"/>
            <w:noWrap/>
            <w:vAlign w:val="center"/>
            <w:hideMark/>
          </w:tcPr>
          <w:p w14:paraId="072B94BC"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0.14</w:t>
            </w:r>
          </w:p>
        </w:tc>
        <w:tc>
          <w:tcPr>
            <w:tcW w:w="360" w:type="dxa"/>
            <w:tcBorders>
              <w:top w:val="nil"/>
              <w:left w:val="nil"/>
              <w:bottom w:val="nil"/>
              <w:right w:val="nil"/>
            </w:tcBorders>
            <w:shd w:val="clear" w:color="auto" w:fill="auto"/>
            <w:noWrap/>
            <w:vAlign w:val="center"/>
            <w:hideMark/>
          </w:tcPr>
          <w:p w14:paraId="2DF59ED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42DAFD2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0.13</w:t>
            </w:r>
          </w:p>
        </w:tc>
        <w:tc>
          <w:tcPr>
            <w:tcW w:w="360" w:type="dxa"/>
            <w:tcBorders>
              <w:top w:val="nil"/>
              <w:left w:val="nil"/>
              <w:bottom w:val="nil"/>
              <w:right w:val="nil"/>
            </w:tcBorders>
            <w:shd w:val="clear" w:color="auto" w:fill="auto"/>
            <w:noWrap/>
            <w:vAlign w:val="center"/>
            <w:hideMark/>
          </w:tcPr>
          <w:p w14:paraId="662E048D"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single" w:sz="4" w:space="0" w:color="auto"/>
              <w:bottom w:val="nil"/>
              <w:right w:val="nil"/>
            </w:tcBorders>
            <w:shd w:val="clear" w:color="auto" w:fill="auto"/>
            <w:noWrap/>
            <w:vAlign w:val="center"/>
            <w:hideMark/>
          </w:tcPr>
          <w:p w14:paraId="0E71711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0.15</w:t>
            </w:r>
          </w:p>
        </w:tc>
        <w:tc>
          <w:tcPr>
            <w:tcW w:w="360" w:type="dxa"/>
            <w:tcBorders>
              <w:top w:val="nil"/>
              <w:left w:val="nil"/>
              <w:bottom w:val="nil"/>
              <w:right w:val="nil"/>
            </w:tcBorders>
            <w:shd w:val="clear" w:color="auto" w:fill="auto"/>
            <w:noWrap/>
            <w:vAlign w:val="center"/>
            <w:hideMark/>
          </w:tcPr>
          <w:p w14:paraId="310C26FE"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3A40BB7C"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nil"/>
            </w:tcBorders>
            <w:shd w:val="clear" w:color="auto" w:fill="auto"/>
            <w:noWrap/>
            <w:vAlign w:val="center"/>
            <w:hideMark/>
          </w:tcPr>
          <w:p w14:paraId="60655C63"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auto"/>
            <w:noWrap/>
            <w:vAlign w:val="center"/>
            <w:hideMark/>
          </w:tcPr>
          <w:p w14:paraId="2B9621B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single" w:sz="4" w:space="0" w:color="auto"/>
            </w:tcBorders>
            <w:shd w:val="clear" w:color="auto" w:fill="auto"/>
            <w:noWrap/>
            <w:vAlign w:val="center"/>
            <w:hideMark/>
          </w:tcPr>
          <w:p w14:paraId="3998954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auto"/>
            <w:noWrap/>
            <w:vAlign w:val="center"/>
            <w:hideMark/>
          </w:tcPr>
          <w:p w14:paraId="2DA424F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0.24</w:t>
            </w:r>
          </w:p>
        </w:tc>
        <w:tc>
          <w:tcPr>
            <w:tcW w:w="360" w:type="dxa"/>
            <w:tcBorders>
              <w:top w:val="nil"/>
              <w:left w:val="nil"/>
              <w:bottom w:val="nil"/>
              <w:right w:val="nil"/>
            </w:tcBorders>
            <w:shd w:val="clear" w:color="auto" w:fill="auto"/>
            <w:noWrap/>
            <w:vAlign w:val="center"/>
            <w:hideMark/>
          </w:tcPr>
          <w:p w14:paraId="0D2B76A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auto"/>
            <w:noWrap/>
            <w:vAlign w:val="center"/>
            <w:hideMark/>
          </w:tcPr>
          <w:p w14:paraId="57735A0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0.21</w:t>
            </w:r>
          </w:p>
        </w:tc>
        <w:tc>
          <w:tcPr>
            <w:tcW w:w="360" w:type="dxa"/>
            <w:tcBorders>
              <w:top w:val="nil"/>
              <w:left w:val="nil"/>
              <w:bottom w:val="nil"/>
              <w:right w:val="nil"/>
            </w:tcBorders>
            <w:shd w:val="clear" w:color="auto" w:fill="auto"/>
            <w:noWrap/>
            <w:vAlign w:val="center"/>
            <w:hideMark/>
          </w:tcPr>
          <w:p w14:paraId="7F51A05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gridSpan w:val="2"/>
            <w:tcBorders>
              <w:top w:val="nil"/>
              <w:left w:val="nil"/>
              <w:bottom w:val="nil"/>
              <w:right w:val="nil"/>
            </w:tcBorders>
            <w:shd w:val="clear" w:color="auto" w:fill="auto"/>
            <w:noWrap/>
            <w:vAlign w:val="center"/>
            <w:hideMark/>
          </w:tcPr>
          <w:p w14:paraId="79806B90"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0.23</w:t>
            </w:r>
          </w:p>
        </w:tc>
        <w:tc>
          <w:tcPr>
            <w:tcW w:w="360" w:type="dxa"/>
            <w:tcBorders>
              <w:top w:val="nil"/>
              <w:left w:val="nil"/>
              <w:bottom w:val="nil"/>
              <w:right w:val="nil"/>
            </w:tcBorders>
            <w:shd w:val="clear" w:color="auto" w:fill="auto"/>
            <w:noWrap/>
            <w:vAlign w:val="center"/>
            <w:hideMark/>
          </w:tcPr>
          <w:p w14:paraId="4EAB643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7B013C" w14:paraId="5E061396" w14:textId="77777777" w:rsidTr="000C2C10">
        <w:trPr>
          <w:trHeight w:val="200"/>
        </w:trPr>
        <w:tc>
          <w:tcPr>
            <w:tcW w:w="1080" w:type="dxa"/>
            <w:vMerge/>
            <w:tcBorders>
              <w:top w:val="single" w:sz="4" w:space="0" w:color="auto"/>
              <w:left w:val="nil"/>
              <w:bottom w:val="single" w:sz="4" w:space="0" w:color="000000"/>
              <w:right w:val="nil"/>
            </w:tcBorders>
            <w:vAlign w:val="center"/>
            <w:hideMark/>
          </w:tcPr>
          <w:p w14:paraId="121D31B1" w14:textId="77777777" w:rsidR="008B59D1" w:rsidRPr="003B7A3E" w:rsidRDefault="008B59D1">
            <w:pPr>
              <w:rPr>
                <w:rFonts w:eastAsia="Times New Roman"/>
                <w:b/>
                <w:bCs/>
                <w:color w:val="000000"/>
                <w:sz w:val="14"/>
                <w:szCs w:val="14"/>
              </w:rPr>
            </w:pPr>
          </w:p>
        </w:tc>
        <w:tc>
          <w:tcPr>
            <w:tcW w:w="2880" w:type="dxa"/>
            <w:tcBorders>
              <w:top w:val="nil"/>
              <w:left w:val="nil"/>
              <w:bottom w:val="nil"/>
              <w:right w:val="nil"/>
            </w:tcBorders>
            <w:shd w:val="clear" w:color="000000" w:fill="F2F2F2"/>
            <w:noWrap/>
            <w:vAlign w:val="center"/>
            <w:hideMark/>
          </w:tcPr>
          <w:p w14:paraId="05081DB5" w14:textId="4E249330" w:rsidR="008B59D1" w:rsidRPr="000F47AB" w:rsidRDefault="00BB4BC3">
            <w:pPr>
              <w:rPr>
                <w:rFonts w:eastAsia="Times New Roman"/>
                <w:color w:val="000000"/>
                <w:sz w:val="14"/>
                <w:szCs w:val="14"/>
              </w:rPr>
            </w:pPr>
            <w:r>
              <w:rPr>
                <w:rFonts w:eastAsia="Times New Roman"/>
                <w:color w:val="000000"/>
                <w:sz w:val="14"/>
                <w:szCs w:val="14"/>
              </w:rPr>
              <w:t>A</w:t>
            </w:r>
            <w:r w:rsidR="008B59D1" w:rsidRPr="000F47AB">
              <w:rPr>
                <w:rFonts w:eastAsia="Times New Roman"/>
                <w:color w:val="000000"/>
                <w:sz w:val="14"/>
                <w:szCs w:val="14"/>
              </w:rPr>
              <w:t>gricultural machinery (0,1)</w:t>
            </w:r>
          </w:p>
        </w:tc>
        <w:tc>
          <w:tcPr>
            <w:tcW w:w="621" w:type="dxa"/>
            <w:tcBorders>
              <w:top w:val="nil"/>
              <w:left w:val="single" w:sz="4" w:space="0" w:color="auto"/>
              <w:bottom w:val="nil"/>
              <w:right w:val="nil"/>
            </w:tcBorders>
            <w:shd w:val="clear" w:color="000000" w:fill="F2F2F2"/>
            <w:noWrap/>
            <w:vAlign w:val="center"/>
            <w:hideMark/>
          </w:tcPr>
          <w:p w14:paraId="23686A6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0.15</w:t>
            </w:r>
          </w:p>
        </w:tc>
        <w:tc>
          <w:tcPr>
            <w:tcW w:w="360" w:type="dxa"/>
            <w:tcBorders>
              <w:top w:val="nil"/>
              <w:left w:val="nil"/>
              <w:bottom w:val="nil"/>
              <w:right w:val="nil"/>
            </w:tcBorders>
            <w:shd w:val="clear" w:color="000000" w:fill="F2F2F2"/>
            <w:noWrap/>
            <w:vAlign w:val="center"/>
            <w:hideMark/>
          </w:tcPr>
          <w:p w14:paraId="77C65CA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0FDDB38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0.04</w:t>
            </w:r>
          </w:p>
        </w:tc>
        <w:tc>
          <w:tcPr>
            <w:tcW w:w="360" w:type="dxa"/>
            <w:tcBorders>
              <w:top w:val="nil"/>
              <w:left w:val="nil"/>
              <w:bottom w:val="nil"/>
              <w:right w:val="nil"/>
            </w:tcBorders>
            <w:shd w:val="clear" w:color="000000" w:fill="F2F2F2"/>
            <w:noWrap/>
            <w:vAlign w:val="center"/>
            <w:hideMark/>
          </w:tcPr>
          <w:p w14:paraId="473D573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000000" w:fill="F2F2F2"/>
            <w:noWrap/>
            <w:vAlign w:val="center"/>
            <w:hideMark/>
          </w:tcPr>
          <w:p w14:paraId="1748185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0.15</w:t>
            </w:r>
          </w:p>
        </w:tc>
        <w:tc>
          <w:tcPr>
            <w:tcW w:w="360" w:type="dxa"/>
            <w:tcBorders>
              <w:top w:val="nil"/>
              <w:left w:val="nil"/>
              <w:bottom w:val="nil"/>
              <w:right w:val="nil"/>
            </w:tcBorders>
            <w:shd w:val="clear" w:color="000000" w:fill="F2F2F2"/>
            <w:noWrap/>
            <w:vAlign w:val="center"/>
            <w:hideMark/>
          </w:tcPr>
          <w:p w14:paraId="43DAE4B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3F85779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0.15</w:t>
            </w:r>
          </w:p>
        </w:tc>
        <w:tc>
          <w:tcPr>
            <w:tcW w:w="360" w:type="dxa"/>
            <w:tcBorders>
              <w:top w:val="nil"/>
              <w:left w:val="nil"/>
              <w:bottom w:val="nil"/>
              <w:right w:val="nil"/>
            </w:tcBorders>
            <w:shd w:val="clear" w:color="000000" w:fill="F2F2F2"/>
            <w:noWrap/>
            <w:vAlign w:val="center"/>
            <w:hideMark/>
          </w:tcPr>
          <w:p w14:paraId="7E4A4C7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single" w:sz="4" w:space="0" w:color="auto"/>
              <w:bottom w:val="nil"/>
              <w:right w:val="nil"/>
            </w:tcBorders>
            <w:shd w:val="clear" w:color="000000" w:fill="F2F2F2"/>
            <w:noWrap/>
            <w:vAlign w:val="center"/>
            <w:hideMark/>
          </w:tcPr>
          <w:p w14:paraId="0363BB2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0.16</w:t>
            </w:r>
          </w:p>
        </w:tc>
        <w:tc>
          <w:tcPr>
            <w:tcW w:w="360" w:type="dxa"/>
            <w:tcBorders>
              <w:top w:val="nil"/>
              <w:left w:val="nil"/>
              <w:bottom w:val="nil"/>
              <w:right w:val="nil"/>
            </w:tcBorders>
            <w:shd w:val="clear" w:color="000000" w:fill="F2F2F2"/>
            <w:noWrap/>
            <w:vAlign w:val="center"/>
            <w:hideMark/>
          </w:tcPr>
          <w:p w14:paraId="240EDBCC"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6912EFC8"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0.17</w:t>
            </w:r>
          </w:p>
        </w:tc>
        <w:tc>
          <w:tcPr>
            <w:tcW w:w="360" w:type="dxa"/>
            <w:tcBorders>
              <w:top w:val="nil"/>
              <w:left w:val="nil"/>
              <w:bottom w:val="nil"/>
              <w:right w:val="nil"/>
            </w:tcBorders>
            <w:shd w:val="clear" w:color="000000" w:fill="F2F2F2"/>
            <w:noWrap/>
            <w:vAlign w:val="center"/>
            <w:hideMark/>
          </w:tcPr>
          <w:p w14:paraId="1685C13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000000" w:fill="F2F2F2"/>
            <w:noWrap/>
            <w:vAlign w:val="center"/>
            <w:hideMark/>
          </w:tcPr>
          <w:p w14:paraId="24525AF6"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0.17</w:t>
            </w:r>
          </w:p>
        </w:tc>
        <w:tc>
          <w:tcPr>
            <w:tcW w:w="360" w:type="dxa"/>
            <w:tcBorders>
              <w:top w:val="nil"/>
              <w:left w:val="nil"/>
              <w:bottom w:val="nil"/>
              <w:right w:val="single" w:sz="4" w:space="0" w:color="auto"/>
            </w:tcBorders>
            <w:shd w:val="clear" w:color="000000" w:fill="F2F2F2"/>
            <w:noWrap/>
            <w:vAlign w:val="center"/>
            <w:hideMark/>
          </w:tcPr>
          <w:p w14:paraId="06784C23"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000000" w:fill="F2F2F2"/>
            <w:noWrap/>
            <w:vAlign w:val="center"/>
            <w:hideMark/>
          </w:tcPr>
          <w:p w14:paraId="500D9A1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0.24</w:t>
            </w:r>
          </w:p>
        </w:tc>
        <w:tc>
          <w:tcPr>
            <w:tcW w:w="360" w:type="dxa"/>
            <w:tcBorders>
              <w:top w:val="nil"/>
              <w:left w:val="nil"/>
              <w:bottom w:val="nil"/>
              <w:right w:val="nil"/>
            </w:tcBorders>
            <w:shd w:val="clear" w:color="000000" w:fill="F2F2F2"/>
            <w:noWrap/>
            <w:vAlign w:val="center"/>
            <w:hideMark/>
          </w:tcPr>
          <w:p w14:paraId="34DDCAE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000000" w:fill="F2F2F2"/>
            <w:noWrap/>
            <w:vAlign w:val="center"/>
            <w:hideMark/>
          </w:tcPr>
          <w:p w14:paraId="3BBE22F6"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0.21</w:t>
            </w:r>
          </w:p>
        </w:tc>
        <w:tc>
          <w:tcPr>
            <w:tcW w:w="360" w:type="dxa"/>
            <w:tcBorders>
              <w:top w:val="nil"/>
              <w:left w:val="nil"/>
              <w:bottom w:val="nil"/>
              <w:right w:val="nil"/>
            </w:tcBorders>
            <w:shd w:val="clear" w:color="000000" w:fill="F2F2F2"/>
            <w:noWrap/>
            <w:vAlign w:val="center"/>
            <w:hideMark/>
          </w:tcPr>
          <w:p w14:paraId="08501ACD"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gridSpan w:val="2"/>
            <w:tcBorders>
              <w:top w:val="nil"/>
              <w:left w:val="nil"/>
              <w:bottom w:val="nil"/>
              <w:right w:val="nil"/>
            </w:tcBorders>
            <w:shd w:val="clear" w:color="000000" w:fill="F2F2F2"/>
            <w:noWrap/>
            <w:vAlign w:val="center"/>
            <w:hideMark/>
          </w:tcPr>
          <w:p w14:paraId="0420DF60"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0.22</w:t>
            </w:r>
          </w:p>
        </w:tc>
        <w:tc>
          <w:tcPr>
            <w:tcW w:w="360" w:type="dxa"/>
            <w:tcBorders>
              <w:top w:val="nil"/>
              <w:left w:val="nil"/>
              <w:bottom w:val="nil"/>
              <w:right w:val="nil"/>
            </w:tcBorders>
            <w:shd w:val="clear" w:color="000000" w:fill="F2F2F2"/>
            <w:noWrap/>
            <w:vAlign w:val="center"/>
            <w:hideMark/>
          </w:tcPr>
          <w:p w14:paraId="7C26227D"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7B013C" w14:paraId="36FE5758" w14:textId="77777777" w:rsidTr="00F933BC">
        <w:trPr>
          <w:trHeight w:val="200"/>
        </w:trPr>
        <w:tc>
          <w:tcPr>
            <w:tcW w:w="1080" w:type="dxa"/>
            <w:vMerge/>
            <w:tcBorders>
              <w:top w:val="single" w:sz="4" w:space="0" w:color="auto"/>
              <w:left w:val="nil"/>
              <w:bottom w:val="single" w:sz="4" w:space="0" w:color="000000"/>
              <w:right w:val="nil"/>
            </w:tcBorders>
            <w:vAlign w:val="center"/>
            <w:hideMark/>
          </w:tcPr>
          <w:p w14:paraId="6DCB519D" w14:textId="77777777" w:rsidR="008B59D1" w:rsidRPr="003B7A3E" w:rsidRDefault="008B59D1">
            <w:pPr>
              <w:rPr>
                <w:rFonts w:eastAsia="Times New Roman"/>
                <w:b/>
                <w:bCs/>
                <w:color w:val="000000"/>
                <w:sz w:val="14"/>
                <w:szCs w:val="14"/>
              </w:rPr>
            </w:pPr>
          </w:p>
        </w:tc>
        <w:tc>
          <w:tcPr>
            <w:tcW w:w="2880" w:type="dxa"/>
            <w:tcBorders>
              <w:top w:val="nil"/>
              <w:left w:val="nil"/>
              <w:bottom w:val="single" w:sz="4" w:space="0" w:color="auto"/>
              <w:right w:val="nil"/>
            </w:tcBorders>
            <w:shd w:val="clear" w:color="auto" w:fill="FFFFFF" w:themeFill="background1"/>
            <w:noWrap/>
            <w:vAlign w:val="center"/>
            <w:hideMark/>
          </w:tcPr>
          <w:p w14:paraId="2C06DCB6" w14:textId="60DAEF90" w:rsidR="008B59D1" w:rsidRPr="000F47AB" w:rsidRDefault="00BB4BC3">
            <w:pPr>
              <w:rPr>
                <w:rFonts w:eastAsia="Times New Roman"/>
                <w:color w:val="000000"/>
                <w:sz w:val="14"/>
                <w:szCs w:val="14"/>
              </w:rPr>
            </w:pPr>
            <w:r>
              <w:rPr>
                <w:rFonts w:eastAsia="Times New Roman"/>
                <w:color w:val="000000"/>
                <w:sz w:val="14"/>
                <w:szCs w:val="14"/>
              </w:rPr>
              <w:t>P</w:t>
            </w:r>
            <w:r w:rsidR="008B59D1" w:rsidRPr="000F47AB">
              <w:rPr>
                <w:rFonts w:eastAsia="Times New Roman"/>
                <w:color w:val="000000"/>
                <w:sz w:val="14"/>
                <w:szCs w:val="14"/>
              </w:rPr>
              <w:t>aid labor (0,1)</w:t>
            </w:r>
          </w:p>
        </w:tc>
        <w:tc>
          <w:tcPr>
            <w:tcW w:w="621" w:type="dxa"/>
            <w:tcBorders>
              <w:top w:val="nil"/>
              <w:left w:val="single" w:sz="4" w:space="0" w:color="auto"/>
              <w:bottom w:val="single" w:sz="4" w:space="0" w:color="auto"/>
              <w:right w:val="nil"/>
            </w:tcBorders>
            <w:shd w:val="clear" w:color="auto" w:fill="FFFFFF" w:themeFill="background1"/>
            <w:noWrap/>
            <w:vAlign w:val="center"/>
            <w:hideMark/>
          </w:tcPr>
          <w:p w14:paraId="1E4E028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single" w:sz="4" w:space="0" w:color="auto"/>
              <w:right w:val="nil"/>
            </w:tcBorders>
            <w:shd w:val="clear" w:color="auto" w:fill="FFFFFF" w:themeFill="background1"/>
            <w:noWrap/>
            <w:vAlign w:val="center"/>
            <w:hideMark/>
          </w:tcPr>
          <w:p w14:paraId="31C357F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single" w:sz="4" w:space="0" w:color="auto"/>
              <w:right w:val="nil"/>
            </w:tcBorders>
            <w:shd w:val="clear" w:color="auto" w:fill="FFFFFF" w:themeFill="background1"/>
            <w:noWrap/>
            <w:vAlign w:val="center"/>
            <w:hideMark/>
          </w:tcPr>
          <w:p w14:paraId="2E12B30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single" w:sz="4" w:space="0" w:color="auto"/>
              <w:right w:val="nil"/>
            </w:tcBorders>
            <w:shd w:val="clear" w:color="auto" w:fill="FFFFFF" w:themeFill="background1"/>
            <w:noWrap/>
            <w:vAlign w:val="center"/>
            <w:hideMark/>
          </w:tcPr>
          <w:p w14:paraId="1E6A65D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single" w:sz="4" w:space="0" w:color="auto"/>
              <w:right w:val="nil"/>
            </w:tcBorders>
            <w:shd w:val="clear" w:color="auto" w:fill="FFFFFF" w:themeFill="background1"/>
            <w:noWrap/>
            <w:vAlign w:val="center"/>
            <w:hideMark/>
          </w:tcPr>
          <w:p w14:paraId="72D1A43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single" w:sz="4" w:space="0" w:color="auto"/>
              <w:right w:val="nil"/>
            </w:tcBorders>
            <w:shd w:val="clear" w:color="auto" w:fill="FFFFFF" w:themeFill="background1"/>
            <w:noWrap/>
            <w:vAlign w:val="center"/>
            <w:hideMark/>
          </w:tcPr>
          <w:p w14:paraId="6F96049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single" w:sz="4" w:space="0" w:color="auto"/>
              <w:right w:val="nil"/>
            </w:tcBorders>
            <w:shd w:val="clear" w:color="auto" w:fill="FFFFFF" w:themeFill="background1"/>
            <w:noWrap/>
            <w:vAlign w:val="center"/>
            <w:hideMark/>
          </w:tcPr>
          <w:p w14:paraId="693BAFB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-0.03</w:t>
            </w:r>
          </w:p>
        </w:tc>
        <w:tc>
          <w:tcPr>
            <w:tcW w:w="360" w:type="dxa"/>
            <w:tcBorders>
              <w:top w:val="nil"/>
              <w:left w:val="nil"/>
              <w:bottom w:val="single" w:sz="4" w:space="0" w:color="auto"/>
              <w:right w:val="nil"/>
            </w:tcBorders>
            <w:shd w:val="clear" w:color="auto" w:fill="FFFFFF" w:themeFill="background1"/>
            <w:noWrap/>
            <w:vAlign w:val="center"/>
            <w:hideMark/>
          </w:tcPr>
          <w:p w14:paraId="31D0A74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single" w:sz="4" w:space="0" w:color="auto"/>
              <w:bottom w:val="single" w:sz="4" w:space="0" w:color="auto"/>
              <w:right w:val="nil"/>
            </w:tcBorders>
            <w:shd w:val="clear" w:color="auto" w:fill="FFFFFF" w:themeFill="background1"/>
            <w:noWrap/>
            <w:vAlign w:val="center"/>
            <w:hideMark/>
          </w:tcPr>
          <w:p w14:paraId="2CADC6D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single" w:sz="4" w:space="0" w:color="auto"/>
              <w:right w:val="nil"/>
            </w:tcBorders>
            <w:shd w:val="clear" w:color="auto" w:fill="FFFFFF" w:themeFill="background1"/>
            <w:noWrap/>
            <w:vAlign w:val="center"/>
            <w:hideMark/>
          </w:tcPr>
          <w:p w14:paraId="21B2694C"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single" w:sz="4" w:space="0" w:color="auto"/>
              <w:right w:val="nil"/>
            </w:tcBorders>
            <w:shd w:val="clear" w:color="auto" w:fill="FFFFFF" w:themeFill="background1"/>
            <w:noWrap/>
            <w:vAlign w:val="center"/>
            <w:hideMark/>
          </w:tcPr>
          <w:p w14:paraId="547E42C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-0.02</w:t>
            </w:r>
          </w:p>
        </w:tc>
        <w:tc>
          <w:tcPr>
            <w:tcW w:w="360" w:type="dxa"/>
            <w:tcBorders>
              <w:top w:val="nil"/>
              <w:left w:val="nil"/>
              <w:bottom w:val="single" w:sz="4" w:space="0" w:color="auto"/>
              <w:right w:val="nil"/>
            </w:tcBorders>
            <w:shd w:val="clear" w:color="auto" w:fill="FFFFFF" w:themeFill="background1"/>
            <w:noWrap/>
            <w:vAlign w:val="center"/>
            <w:hideMark/>
          </w:tcPr>
          <w:p w14:paraId="0AD3BE28"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single" w:sz="4" w:space="0" w:color="auto"/>
              <w:right w:val="nil"/>
            </w:tcBorders>
            <w:shd w:val="clear" w:color="auto" w:fill="FFFFFF" w:themeFill="background1"/>
            <w:noWrap/>
            <w:vAlign w:val="center"/>
            <w:hideMark/>
          </w:tcPr>
          <w:p w14:paraId="7832C86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-0.01</w:t>
            </w:r>
          </w:p>
        </w:tc>
        <w:tc>
          <w:tcPr>
            <w:tcW w:w="360" w:type="dxa"/>
            <w:tcBorders>
              <w:top w:val="nil"/>
              <w:left w:val="nil"/>
              <w:bottom w:val="single" w:sz="4" w:space="0" w:color="auto"/>
              <w:right w:val="single" w:sz="4" w:space="0" w:color="auto"/>
            </w:tcBorders>
            <w:shd w:val="clear" w:color="auto" w:fill="FFFFFF" w:themeFill="background1"/>
            <w:noWrap/>
            <w:vAlign w:val="center"/>
            <w:hideMark/>
          </w:tcPr>
          <w:p w14:paraId="4F3F7A13"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single" w:sz="4" w:space="0" w:color="auto"/>
              <w:right w:val="nil"/>
            </w:tcBorders>
            <w:shd w:val="clear" w:color="auto" w:fill="FFFFFF" w:themeFill="background1"/>
            <w:noWrap/>
            <w:vAlign w:val="center"/>
            <w:hideMark/>
          </w:tcPr>
          <w:p w14:paraId="513B169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-0.12</w:t>
            </w:r>
          </w:p>
        </w:tc>
        <w:tc>
          <w:tcPr>
            <w:tcW w:w="360" w:type="dxa"/>
            <w:tcBorders>
              <w:top w:val="nil"/>
              <w:left w:val="nil"/>
              <w:bottom w:val="single" w:sz="4" w:space="0" w:color="auto"/>
              <w:right w:val="nil"/>
            </w:tcBorders>
            <w:shd w:val="clear" w:color="auto" w:fill="FFFFFF" w:themeFill="background1"/>
            <w:noWrap/>
            <w:vAlign w:val="center"/>
            <w:hideMark/>
          </w:tcPr>
          <w:p w14:paraId="62DDDFE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single" w:sz="4" w:space="0" w:color="auto"/>
              <w:right w:val="nil"/>
            </w:tcBorders>
            <w:shd w:val="clear" w:color="auto" w:fill="FFFFFF" w:themeFill="background1"/>
            <w:noWrap/>
            <w:vAlign w:val="center"/>
            <w:hideMark/>
          </w:tcPr>
          <w:p w14:paraId="74E3FE0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-0.01</w:t>
            </w:r>
          </w:p>
        </w:tc>
        <w:tc>
          <w:tcPr>
            <w:tcW w:w="360" w:type="dxa"/>
            <w:tcBorders>
              <w:top w:val="nil"/>
              <w:left w:val="nil"/>
              <w:bottom w:val="single" w:sz="4" w:space="0" w:color="auto"/>
              <w:right w:val="nil"/>
            </w:tcBorders>
            <w:shd w:val="clear" w:color="auto" w:fill="FFFFFF" w:themeFill="background1"/>
            <w:noWrap/>
            <w:vAlign w:val="center"/>
            <w:hideMark/>
          </w:tcPr>
          <w:p w14:paraId="69955391"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gridSpan w:val="2"/>
            <w:tcBorders>
              <w:top w:val="nil"/>
              <w:left w:val="nil"/>
              <w:bottom w:val="single" w:sz="4" w:space="0" w:color="auto"/>
              <w:right w:val="nil"/>
            </w:tcBorders>
            <w:shd w:val="clear" w:color="auto" w:fill="FFFFFF" w:themeFill="background1"/>
            <w:noWrap/>
            <w:vAlign w:val="center"/>
            <w:hideMark/>
          </w:tcPr>
          <w:p w14:paraId="20B3D9CA"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0.004</w:t>
            </w:r>
          </w:p>
        </w:tc>
        <w:tc>
          <w:tcPr>
            <w:tcW w:w="360" w:type="dxa"/>
            <w:tcBorders>
              <w:top w:val="nil"/>
              <w:left w:val="nil"/>
              <w:bottom w:val="single" w:sz="4" w:space="0" w:color="auto"/>
              <w:right w:val="nil"/>
            </w:tcBorders>
            <w:shd w:val="clear" w:color="auto" w:fill="FFFFFF" w:themeFill="background1"/>
            <w:noWrap/>
            <w:vAlign w:val="center"/>
            <w:hideMark/>
          </w:tcPr>
          <w:p w14:paraId="2EB6D461"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r>
      <w:tr w:rsidR="00F933BC" w14:paraId="21C10CE5" w14:textId="77777777" w:rsidTr="00F933BC">
        <w:trPr>
          <w:trHeight w:val="200"/>
        </w:trPr>
        <w:tc>
          <w:tcPr>
            <w:tcW w:w="1080" w:type="dxa"/>
            <w:vMerge w:val="restart"/>
            <w:tcBorders>
              <w:top w:val="nil"/>
              <w:left w:val="nil"/>
              <w:bottom w:val="single" w:sz="8" w:space="0" w:color="000000"/>
              <w:right w:val="nil"/>
            </w:tcBorders>
            <w:shd w:val="clear" w:color="000000" w:fill="F2F2F2"/>
            <w:hideMark/>
          </w:tcPr>
          <w:p w14:paraId="56699718" w14:textId="77777777" w:rsidR="008B59D1" w:rsidRPr="003B7A3E" w:rsidRDefault="008B59D1">
            <w:pPr>
              <w:rPr>
                <w:rFonts w:eastAsia="Times New Roman"/>
                <w:b/>
                <w:bCs/>
                <w:color w:val="000000"/>
                <w:sz w:val="14"/>
                <w:szCs w:val="14"/>
              </w:rPr>
            </w:pPr>
            <w:r w:rsidRPr="003B7A3E">
              <w:rPr>
                <w:rFonts w:eastAsia="Times New Roman"/>
                <w:b/>
                <w:bCs/>
                <w:color w:val="000000"/>
                <w:sz w:val="14"/>
                <w:szCs w:val="14"/>
              </w:rPr>
              <w:t>Input Expenditures</w:t>
            </w:r>
          </w:p>
        </w:tc>
        <w:tc>
          <w:tcPr>
            <w:tcW w:w="2880" w:type="dxa"/>
            <w:tcBorders>
              <w:top w:val="nil"/>
              <w:left w:val="nil"/>
              <w:bottom w:val="nil"/>
              <w:right w:val="nil"/>
            </w:tcBorders>
            <w:shd w:val="clear" w:color="auto" w:fill="F2F2F2" w:themeFill="background1" w:themeFillShade="F2"/>
            <w:noWrap/>
            <w:vAlign w:val="center"/>
            <w:hideMark/>
          </w:tcPr>
          <w:p w14:paraId="2BD6628A" w14:textId="77777777" w:rsidR="008B59D1" w:rsidRPr="000F47AB" w:rsidRDefault="008B59D1">
            <w:pPr>
              <w:rPr>
                <w:rFonts w:eastAsia="Times New Roman"/>
                <w:color w:val="000000"/>
                <w:sz w:val="14"/>
                <w:szCs w:val="14"/>
              </w:rPr>
            </w:pPr>
            <w:r w:rsidRPr="000F47AB">
              <w:rPr>
                <w:rFonts w:eastAsia="Times New Roman"/>
                <w:color w:val="000000"/>
                <w:sz w:val="14"/>
                <w:szCs w:val="14"/>
              </w:rPr>
              <w:t>Inputs (US$)</w:t>
            </w:r>
          </w:p>
        </w:tc>
        <w:tc>
          <w:tcPr>
            <w:tcW w:w="621" w:type="dxa"/>
            <w:tcBorders>
              <w:top w:val="nil"/>
              <w:left w:val="single" w:sz="4" w:space="0" w:color="auto"/>
              <w:bottom w:val="nil"/>
              <w:right w:val="nil"/>
            </w:tcBorders>
            <w:shd w:val="clear" w:color="auto" w:fill="F2F2F2" w:themeFill="background1" w:themeFillShade="F2"/>
            <w:noWrap/>
            <w:vAlign w:val="center"/>
            <w:hideMark/>
          </w:tcPr>
          <w:p w14:paraId="5A8F146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68.32</w:t>
            </w:r>
          </w:p>
        </w:tc>
        <w:tc>
          <w:tcPr>
            <w:tcW w:w="360" w:type="dxa"/>
            <w:tcBorders>
              <w:top w:val="nil"/>
              <w:left w:val="nil"/>
              <w:bottom w:val="nil"/>
              <w:right w:val="nil"/>
            </w:tcBorders>
            <w:shd w:val="clear" w:color="auto" w:fill="F2F2F2" w:themeFill="background1" w:themeFillShade="F2"/>
            <w:noWrap/>
            <w:vAlign w:val="center"/>
            <w:hideMark/>
          </w:tcPr>
          <w:p w14:paraId="3E0ED68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auto" w:fill="F2F2F2" w:themeFill="background1" w:themeFillShade="F2"/>
            <w:noWrap/>
            <w:vAlign w:val="center"/>
            <w:hideMark/>
          </w:tcPr>
          <w:p w14:paraId="5A49302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111.46</w:t>
            </w:r>
          </w:p>
        </w:tc>
        <w:tc>
          <w:tcPr>
            <w:tcW w:w="360" w:type="dxa"/>
            <w:tcBorders>
              <w:top w:val="nil"/>
              <w:left w:val="nil"/>
              <w:bottom w:val="nil"/>
              <w:right w:val="nil"/>
            </w:tcBorders>
            <w:shd w:val="clear" w:color="auto" w:fill="F2F2F2" w:themeFill="background1" w:themeFillShade="F2"/>
            <w:noWrap/>
            <w:vAlign w:val="center"/>
            <w:hideMark/>
          </w:tcPr>
          <w:p w14:paraId="44C9B8C3"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auto" w:fill="F2F2F2" w:themeFill="background1" w:themeFillShade="F2"/>
            <w:noWrap/>
            <w:vAlign w:val="center"/>
            <w:hideMark/>
          </w:tcPr>
          <w:p w14:paraId="09C1F43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-32.95</w:t>
            </w:r>
          </w:p>
        </w:tc>
        <w:tc>
          <w:tcPr>
            <w:tcW w:w="360" w:type="dxa"/>
            <w:tcBorders>
              <w:top w:val="nil"/>
              <w:left w:val="nil"/>
              <w:bottom w:val="nil"/>
              <w:right w:val="nil"/>
            </w:tcBorders>
            <w:shd w:val="clear" w:color="auto" w:fill="F2F2F2" w:themeFill="background1" w:themeFillShade="F2"/>
            <w:noWrap/>
            <w:vAlign w:val="center"/>
            <w:hideMark/>
          </w:tcPr>
          <w:p w14:paraId="70C1F67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auto" w:fill="F2F2F2" w:themeFill="background1" w:themeFillShade="F2"/>
            <w:noWrap/>
            <w:vAlign w:val="center"/>
            <w:hideMark/>
          </w:tcPr>
          <w:p w14:paraId="5C18CD9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-55.62</w:t>
            </w:r>
          </w:p>
        </w:tc>
        <w:tc>
          <w:tcPr>
            <w:tcW w:w="360" w:type="dxa"/>
            <w:tcBorders>
              <w:top w:val="nil"/>
              <w:left w:val="nil"/>
              <w:bottom w:val="nil"/>
              <w:right w:val="nil"/>
            </w:tcBorders>
            <w:shd w:val="clear" w:color="auto" w:fill="F2F2F2" w:themeFill="background1" w:themeFillShade="F2"/>
            <w:noWrap/>
            <w:vAlign w:val="center"/>
            <w:hideMark/>
          </w:tcPr>
          <w:p w14:paraId="3E948AC0"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single" w:sz="4" w:space="0" w:color="auto"/>
              <w:bottom w:val="nil"/>
              <w:right w:val="nil"/>
            </w:tcBorders>
            <w:shd w:val="clear" w:color="auto" w:fill="F2F2F2" w:themeFill="background1" w:themeFillShade="F2"/>
            <w:noWrap/>
            <w:vAlign w:val="center"/>
            <w:hideMark/>
          </w:tcPr>
          <w:p w14:paraId="639BC09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44.06</w:t>
            </w:r>
          </w:p>
        </w:tc>
        <w:tc>
          <w:tcPr>
            <w:tcW w:w="360" w:type="dxa"/>
            <w:tcBorders>
              <w:top w:val="nil"/>
              <w:left w:val="nil"/>
              <w:bottom w:val="nil"/>
              <w:right w:val="nil"/>
            </w:tcBorders>
            <w:shd w:val="clear" w:color="auto" w:fill="F2F2F2" w:themeFill="background1" w:themeFillShade="F2"/>
            <w:noWrap/>
            <w:vAlign w:val="center"/>
            <w:hideMark/>
          </w:tcPr>
          <w:p w14:paraId="6939313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auto" w:fill="F2F2F2" w:themeFill="background1" w:themeFillShade="F2"/>
            <w:noWrap/>
            <w:vAlign w:val="center"/>
            <w:hideMark/>
          </w:tcPr>
          <w:p w14:paraId="5221A6D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81.82</w:t>
            </w:r>
          </w:p>
        </w:tc>
        <w:tc>
          <w:tcPr>
            <w:tcW w:w="360" w:type="dxa"/>
            <w:tcBorders>
              <w:top w:val="nil"/>
              <w:left w:val="nil"/>
              <w:bottom w:val="nil"/>
              <w:right w:val="nil"/>
            </w:tcBorders>
            <w:shd w:val="clear" w:color="auto" w:fill="F2F2F2" w:themeFill="background1" w:themeFillShade="F2"/>
            <w:noWrap/>
            <w:vAlign w:val="center"/>
            <w:hideMark/>
          </w:tcPr>
          <w:p w14:paraId="700AE8E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F2F2F2" w:themeFill="background1" w:themeFillShade="F2"/>
            <w:noWrap/>
            <w:vAlign w:val="center"/>
            <w:hideMark/>
          </w:tcPr>
          <w:p w14:paraId="6D962C2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128.43</w:t>
            </w:r>
          </w:p>
        </w:tc>
        <w:tc>
          <w:tcPr>
            <w:tcW w:w="360" w:type="dxa"/>
            <w:tcBorders>
              <w:top w:val="nil"/>
              <w:left w:val="nil"/>
              <w:bottom w:val="nil"/>
              <w:right w:val="single" w:sz="4" w:space="0" w:color="auto"/>
            </w:tcBorders>
            <w:shd w:val="clear" w:color="auto" w:fill="F2F2F2" w:themeFill="background1" w:themeFillShade="F2"/>
            <w:noWrap/>
            <w:vAlign w:val="center"/>
            <w:hideMark/>
          </w:tcPr>
          <w:p w14:paraId="3529AC2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F2F2F2" w:themeFill="background1" w:themeFillShade="F2"/>
            <w:noWrap/>
            <w:vAlign w:val="center"/>
            <w:hideMark/>
          </w:tcPr>
          <w:p w14:paraId="1ABE9DC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-10.13</w:t>
            </w:r>
          </w:p>
        </w:tc>
        <w:tc>
          <w:tcPr>
            <w:tcW w:w="360" w:type="dxa"/>
            <w:tcBorders>
              <w:top w:val="nil"/>
              <w:left w:val="nil"/>
              <w:bottom w:val="nil"/>
              <w:right w:val="nil"/>
            </w:tcBorders>
            <w:shd w:val="clear" w:color="auto" w:fill="F2F2F2" w:themeFill="background1" w:themeFillShade="F2"/>
            <w:noWrap/>
            <w:vAlign w:val="center"/>
            <w:hideMark/>
          </w:tcPr>
          <w:p w14:paraId="1DB8937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nil"/>
              <w:right w:val="nil"/>
            </w:tcBorders>
            <w:shd w:val="clear" w:color="auto" w:fill="F2F2F2" w:themeFill="background1" w:themeFillShade="F2"/>
            <w:noWrap/>
            <w:vAlign w:val="center"/>
            <w:hideMark/>
          </w:tcPr>
          <w:p w14:paraId="4CFD4B5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53.87</w:t>
            </w:r>
          </w:p>
        </w:tc>
        <w:tc>
          <w:tcPr>
            <w:tcW w:w="360" w:type="dxa"/>
            <w:tcBorders>
              <w:top w:val="nil"/>
              <w:left w:val="nil"/>
              <w:bottom w:val="nil"/>
              <w:right w:val="nil"/>
            </w:tcBorders>
            <w:shd w:val="clear" w:color="auto" w:fill="F2F2F2" w:themeFill="background1" w:themeFillShade="F2"/>
            <w:noWrap/>
            <w:vAlign w:val="center"/>
            <w:hideMark/>
          </w:tcPr>
          <w:p w14:paraId="2C3F202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gridSpan w:val="2"/>
            <w:tcBorders>
              <w:top w:val="nil"/>
              <w:left w:val="nil"/>
              <w:bottom w:val="nil"/>
              <w:right w:val="nil"/>
            </w:tcBorders>
            <w:shd w:val="clear" w:color="auto" w:fill="F2F2F2" w:themeFill="background1" w:themeFillShade="F2"/>
            <w:noWrap/>
            <w:vAlign w:val="center"/>
            <w:hideMark/>
          </w:tcPr>
          <w:p w14:paraId="0CC1DEE0"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69.66</w:t>
            </w:r>
          </w:p>
        </w:tc>
        <w:tc>
          <w:tcPr>
            <w:tcW w:w="360" w:type="dxa"/>
            <w:tcBorders>
              <w:top w:val="nil"/>
              <w:left w:val="nil"/>
              <w:bottom w:val="nil"/>
              <w:right w:val="nil"/>
            </w:tcBorders>
            <w:shd w:val="clear" w:color="auto" w:fill="F2F2F2" w:themeFill="background1" w:themeFillShade="F2"/>
            <w:noWrap/>
            <w:vAlign w:val="center"/>
            <w:hideMark/>
          </w:tcPr>
          <w:p w14:paraId="048FF54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r>
      <w:tr w:rsidR="007B013C" w14:paraId="025928CC" w14:textId="77777777" w:rsidTr="00F933BC">
        <w:trPr>
          <w:trHeight w:val="200"/>
        </w:trPr>
        <w:tc>
          <w:tcPr>
            <w:tcW w:w="1080" w:type="dxa"/>
            <w:vMerge/>
            <w:tcBorders>
              <w:top w:val="nil"/>
              <w:left w:val="nil"/>
              <w:bottom w:val="single" w:sz="8" w:space="0" w:color="000000"/>
              <w:right w:val="nil"/>
            </w:tcBorders>
            <w:vAlign w:val="center"/>
            <w:hideMark/>
          </w:tcPr>
          <w:p w14:paraId="061862D8"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FFFFF" w:themeFill="background1"/>
            <w:noWrap/>
            <w:vAlign w:val="center"/>
            <w:hideMark/>
          </w:tcPr>
          <w:p w14:paraId="7094AE0A" w14:textId="77777777" w:rsidR="008B59D1" w:rsidRPr="000F47AB" w:rsidRDefault="008B59D1">
            <w:pPr>
              <w:rPr>
                <w:rFonts w:eastAsia="Times New Roman"/>
                <w:sz w:val="14"/>
                <w:szCs w:val="14"/>
              </w:rPr>
            </w:pPr>
            <w:r w:rsidRPr="000F47AB">
              <w:rPr>
                <w:rFonts w:eastAsia="Times New Roman"/>
                <w:sz w:val="14"/>
                <w:szCs w:val="14"/>
              </w:rPr>
              <w:t>Inputs (US$/ha worked)</w:t>
            </w:r>
          </w:p>
        </w:tc>
        <w:tc>
          <w:tcPr>
            <w:tcW w:w="621" w:type="dxa"/>
            <w:tcBorders>
              <w:top w:val="nil"/>
              <w:left w:val="single" w:sz="4" w:space="0" w:color="auto"/>
              <w:bottom w:val="nil"/>
              <w:right w:val="nil"/>
            </w:tcBorders>
            <w:shd w:val="clear" w:color="auto" w:fill="FFFFFF" w:themeFill="background1"/>
            <w:noWrap/>
            <w:vAlign w:val="center"/>
            <w:hideMark/>
          </w:tcPr>
          <w:p w14:paraId="12E5B0F8"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403.02</w:t>
            </w:r>
          </w:p>
        </w:tc>
        <w:tc>
          <w:tcPr>
            <w:tcW w:w="360" w:type="dxa"/>
            <w:tcBorders>
              <w:top w:val="nil"/>
              <w:left w:val="nil"/>
              <w:bottom w:val="nil"/>
              <w:right w:val="nil"/>
            </w:tcBorders>
            <w:shd w:val="clear" w:color="auto" w:fill="FFFFFF" w:themeFill="background1"/>
            <w:noWrap/>
            <w:vAlign w:val="center"/>
            <w:hideMark/>
          </w:tcPr>
          <w:p w14:paraId="10C2CCF9"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1C3E2CBF"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339.71</w:t>
            </w:r>
          </w:p>
        </w:tc>
        <w:tc>
          <w:tcPr>
            <w:tcW w:w="360" w:type="dxa"/>
            <w:tcBorders>
              <w:top w:val="nil"/>
              <w:left w:val="nil"/>
              <w:bottom w:val="nil"/>
              <w:right w:val="nil"/>
            </w:tcBorders>
            <w:shd w:val="clear" w:color="auto" w:fill="FFFFFF" w:themeFill="background1"/>
            <w:noWrap/>
            <w:vAlign w:val="center"/>
            <w:hideMark/>
          </w:tcPr>
          <w:p w14:paraId="18476F62"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0788CDD5"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61.73</w:t>
            </w:r>
          </w:p>
        </w:tc>
        <w:tc>
          <w:tcPr>
            <w:tcW w:w="360" w:type="dxa"/>
            <w:tcBorders>
              <w:top w:val="nil"/>
              <w:left w:val="nil"/>
              <w:bottom w:val="nil"/>
              <w:right w:val="nil"/>
            </w:tcBorders>
            <w:shd w:val="clear" w:color="auto" w:fill="FFFFFF" w:themeFill="background1"/>
            <w:noWrap/>
            <w:vAlign w:val="center"/>
            <w:hideMark/>
          </w:tcPr>
          <w:p w14:paraId="264D25F1"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78B565EA"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145.91</w:t>
            </w:r>
          </w:p>
        </w:tc>
        <w:tc>
          <w:tcPr>
            <w:tcW w:w="360" w:type="dxa"/>
            <w:tcBorders>
              <w:top w:val="nil"/>
              <w:left w:val="nil"/>
              <w:bottom w:val="nil"/>
              <w:right w:val="nil"/>
            </w:tcBorders>
            <w:shd w:val="clear" w:color="auto" w:fill="FFFFFF" w:themeFill="background1"/>
            <w:noWrap/>
            <w:vAlign w:val="center"/>
            <w:hideMark/>
          </w:tcPr>
          <w:p w14:paraId="6213BA44"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720" w:type="dxa"/>
            <w:tcBorders>
              <w:top w:val="nil"/>
              <w:left w:val="single" w:sz="4" w:space="0" w:color="auto"/>
              <w:bottom w:val="nil"/>
              <w:right w:val="nil"/>
            </w:tcBorders>
            <w:shd w:val="clear" w:color="auto" w:fill="FFFFFF" w:themeFill="background1"/>
            <w:noWrap/>
            <w:vAlign w:val="center"/>
            <w:hideMark/>
          </w:tcPr>
          <w:p w14:paraId="29DDB113"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323.03</w:t>
            </w:r>
          </w:p>
        </w:tc>
        <w:tc>
          <w:tcPr>
            <w:tcW w:w="360" w:type="dxa"/>
            <w:tcBorders>
              <w:top w:val="nil"/>
              <w:left w:val="nil"/>
              <w:bottom w:val="nil"/>
              <w:right w:val="nil"/>
            </w:tcBorders>
            <w:shd w:val="clear" w:color="auto" w:fill="FFFFFF" w:themeFill="background1"/>
            <w:noWrap/>
            <w:vAlign w:val="center"/>
            <w:hideMark/>
          </w:tcPr>
          <w:p w14:paraId="38DEEEBC"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5B796B0D"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369.08</w:t>
            </w:r>
          </w:p>
        </w:tc>
        <w:tc>
          <w:tcPr>
            <w:tcW w:w="360" w:type="dxa"/>
            <w:tcBorders>
              <w:top w:val="nil"/>
              <w:left w:val="nil"/>
              <w:bottom w:val="nil"/>
              <w:right w:val="nil"/>
            </w:tcBorders>
            <w:shd w:val="clear" w:color="auto" w:fill="FFFFFF" w:themeFill="background1"/>
            <w:noWrap/>
            <w:vAlign w:val="center"/>
            <w:hideMark/>
          </w:tcPr>
          <w:p w14:paraId="5C0CB9DF"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720" w:type="dxa"/>
            <w:tcBorders>
              <w:top w:val="nil"/>
              <w:left w:val="nil"/>
              <w:bottom w:val="nil"/>
              <w:right w:val="nil"/>
            </w:tcBorders>
            <w:shd w:val="clear" w:color="auto" w:fill="FFFFFF" w:themeFill="background1"/>
            <w:noWrap/>
            <w:vAlign w:val="center"/>
            <w:hideMark/>
          </w:tcPr>
          <w:p w14:paraId="6F438C48"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339.01</w:t>
            </w:r>
          </w:p>
        </w:tc>
        <w:tc>
          <w:tcPr>
            <w:tcW w:w="360" w:type="dxa"/>
            <w:tcBorders>
              <w:top w:val="nil"/>
              <w:left w:val="nil"/>
              <w:bottom w:val="nil"/>
              <w:right w:val="single" w:sz="4" w:space="0" w:color="auto"/>
            </w:tcBorders>
            <w:shd w:val="clear" w:color="auto" w:fill="FFFFFF" w:themeFill="background1"/>
            <w:noWrap/>
            <w:vAlign w:val="center"/>
            <w:hideMark/>
          </w:tcPr>
          <w:p w14:paraId="0D69920E"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720" w:type="dxa"/>
            <w:tcBorders>
              <w:top w:val="nil"/>
              <w:left w:val="nil"/>
              <w:bottom w:val="nil"/>
              <w:right w:val="nil"/>
            </w:tcBorders>
            <w:shd w:val="clear" w:color="auto" w:fill="FFFFFF" w:themeFill="background1"/>
            <w:noWrap/>
            <w:vAlign w:val="center"/>
            <w:hideMark/>
          </w:tcPr>
          <w:p w14:paraId="2614EC25"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233.40</w:t>
            </w:r>
          </w:p>
        </w:tc>
        <w:tc>
          <w:tcPr>
            <w:tcW w:w="360" w:type="dxa"/>
            <w:tcBorders>
              <w:top w:val="nil"/>
              <w:left w:val="nil"/>
              <w:bottom w:val="nil"/>
              <w:right w:val="nil"/>
            </w:tcBorders>
            <w:shd w:val="clear" w:color="auto" w:fill="FFFFFF" w:themeFill="background1"/>
            <w:noWrap/>
            <w:vAlign w:val="center"/>
            <w:hideMark/>
          </w:tcPr>
          <w:p w14:paraId="0BB3FEBE"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13407473"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245.81</w:t>
            </w:r>
          </w:p>
        </w:tc>
        <w:tc>
          <w:tcPr>
            <w:tcW w:w="360" w:type="dxa"/>
            <w:tcBorders>
              <w:top w:val="nil"/>
              <w:left w:val="nil"/>
              <w:bottom w:val="nil"/>
              <w:right w:val="nil"/>
            </w:tcBorders>
            <w:shd w:val="clear" w:color="auto" w:fill="FFFFFF" w:themeFill="background1"/>
            <w:noWrap/>
            <w:vAlign w:val="center"/>
            <w:hideMark/>
          </w:tcPr>
          <w:p w14:paraId="2AC026D0"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gridSpan w:val="2"/>
            <w:tcBorders>
              <w:top w:val="nil"/>
              <w:left w:val="nil"/>
              <w:bottom w:val="nil"/>
              <w:right w:val="nil"/>
            </w:tcBorders>
            <w:shd w:val="clear" w:color="auto" w:fill="FFFFFF" w:themeFill="background1"/>
            <w:noWrap/>
            <w:vAlign w:val="center"/>
            <w:hideMark/>
          </w:tcPr>
          <w:p w14:paraId="289DB488" w14:textId="77777777" w:rsidR="008B59D1" w:rsidRPr="004D6B2A" w:rsidRDefault="008B59D1" w:rsidP="00E267D9">
            <w:pPr>
              <w:ind w:right="-101"/>
              <w:jc w:val="right"/>
              <w:rPr>
                <w:rFonts w:eastAsia="Times New Roman"/>
                <w:sz w:val="14"/>
                <w:szCs w:val="14"/>
              </w:rPr>
            </w:pPr>
            <w:r w:rsidRPr="004D6B2A">
              <w:rPr>
                <w:rFonts w:eastAsia="Times New Roman"/>
                <w:sz w:val="14"/>
                <w:szCs w:val="14"/>
              </w:rPr>
              <w:t>410.90</w:t>
            </w:r>
          </w:p>
        </w:tc>
        <w:tc>
          <w:tcPr>
            <w:tcW w:w="360" w:type="dxa"/>
            <w:tcBorders>
              <w:top w:val="nil"/>
              <w:left w:val="nil"/>
              <w:bottom w:val="nil"/>
              <w:right w:val="nil"/>
            </w:tcBorders>
            <w:shd w:val="clear" w:color="auto" w:fill="FFFFFF" w:themeFill="background1"/>
            <w:noWrap/>
            <w:vAlign w:val="center"/>
            <w:hideMark/>
          </w:tcPr>
          <w:p w14:paraId="45239D5F"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r>
      <w:tr w:rsidR="00F933BC" w14:paraId="790FC50D" w14:textId="77777777" w:rsidTr="00F933BC">
        <w:trPr>
          <w:trHeight w:val="200"/>
        </w:trPr>
        <w:tc>
          <w:tcPr>
            <w:tcW w:w="1080" w:type="dxa"/>
            <w:vMerge/>
            <w:tcBorders>
              <w:top w:val="nil"/>
              <w:left w:val="nil"/>
              <w:bottom w:val="single" w:sz="8" w:space="0" w:color="000000"/>
              <w:right w:val="nil"/>
            </w:tcBorders>
            <w:vAlign w:val="center"/>
            <w:hideMark/>
          </w:tcPr>
          <w:p w14:paraId="317EC113"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2F2F2" w:themeFill="background1" w:themeFillShade="F2"/>
            <w:noWrap/>
            <w:vAlign w:val="center"/>
            <w:hideMark/>
          </w:tcPr>
          <w:p w14:paraId="66C1BAC3" w14:textId="6198D55A" w:rsidR="008B59D1" w:rsidRPr="000F47AB" w:rsidRDefault="008B59D1" w:rsidP="00330529">
            <w:pPr>
              <w:rPr>
                <w:rFonts w:eastAsia="Times New Roman"/>
                <w:sz w:val="14"/>
                <w:szCs w:val="14"/>
              </w:rPr>
            </w:pPr>
            <w:r w:rsidRPr="000F47AB">
              <w:rPr>
                <w:rFonts w:eastAsia="Times New Roman"/>
                <w:sz w:val="14"/>
                <w:szCs w:val="14"/>
              </w:rPr>
              <w:t xml:space="preserve">Expenditures on </w:t>
            </w:r>
            <w:r w:rsidR="00330529">
              <w:rPr>
                <w:rFonts w:eastAsia="Times New Roman"/>
                <w:sz w:val="14"/>
                <w:szCs w:val="14"/>
              </w:rPr>
              <w:t>animal traction</w:t>
            </w:r>
            <w:r w:rsidRPr="000F47AB">
              <w:rPr>
                <w:rFonts w:eastAsia="Times New Roman"/>
                <w:sz w:val="14"/>
                <w:szCs w:val="14"/>
              </w:rPr>
              <w:t xml:space="preserve"> (US$)</w:t>
            </w:r>
          </w:p>
        </w:tc>
        <w:tc>
          <w:tcPr>
            <w:tcW w:w="621" w:type="dxa"/>
            <w:tcBorders>
              <w:top w:val="nil"/>
              <w:left w:val="single" w:sz="4" w:space="0" w:color="auto"/>
              <w:bottom w:val="nil"/>
              <w:right w:val="nil"/>
            </w:tcBorders>
            <w:shd w:val="clear" w:color="auto" w:fill="F2F2F2" w:themeFill="background1" w:themeFillShade="F2"/>
            <w:noWrap/>
            <w:vAlign w:val="center"/>
            <w:hideMark/>
          </w:tcPr>
          <w:p w14:paraId="3126B8E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97.45</w:t>
            </w:r>
          </w:p>
        </w:tc>
        <w:tc>
          <w:tcPr>
            <w:tcW w:w="360" w:type="dxa"/>
            <w:tcBorders>
              <w:top w:val="nil"/>
              <w:left w:val="nil"/>
              <w:bottom w:val="nil"/>
              <w:right w:val="nil"/>
            </w:tcBorders>
            <w:shd w:val="clear" w:color="auto" w:fill="F2F2F2" w:themeFill="background1" w:themeFillShade="F2"/>
            <w:noWrap/>
            <w:vAlign w:val="center"/>
            <w:hideMark/>
          </w:tcPr>
          <w:p w14:paraId="359095F7"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06D5FDF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100.75</w:t>
            </w:r>
          </w:p>
        </w:tc>
        <w:tc>
          <w:tcPr>
            <w:tcW w:w="360" w:type="dxa"/>
            <w:tcBorders>
              <w:top w:val="nil"/>
              <w:left w:val="nil"/>
              <w:bottom w:val="nil"/>
              <w:right w:val="nil"/>
            </w:tcBorders>
            <w:shd w:val="clear" w:color="auto" w:fill="F2F2F2" w:themeFill="background1" w:themeFillShade="F2"/>
            <w:noWrap/>
            <w:vAlign w:val="center"/>
            <w:hideMark/>
          </w:tcPr>
          <w:p w14:paraId="5A7CF9BF"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0785E86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90.24</w:t>
            </w:r>
          </w:p>
        </w:tc>
        <w:tc>
          <w:tcPr>
            <w:tcW w:w="360" w:type="dxa"/>
            <w:tcBorders>
              <w:top w:val="nil"/>
              <w:left w:val="nil"/>
              <w:bottom w:val="nil"/>
              <w:right w:val="nil"/>
            </w:tcBorders>
            <w:shd w:val="clear" w:color="auto" w:fill="F2F2F2" w:themeFill="background1" w:themeFillShade="F2"/>
            <w:noWrap/>
            <w:vAlign w:val="center"/>
            <w:hideMark/>
          </w:tcPr>
          <w:p w14:paraId="3730C2D5"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64AF26F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90.29</w:t>
            </w:r>
          </w:p>
        </w:tc>
        <w:tc>
          <w:tcPr>
            <w:tcW w:w="360" w:type="dxa"/>
            <w:tcBorders>
              <w:top w:val="nil"/>
              <w:left w:val="nil"/>
              <w:bottom w:val="nil"/>
              <w:right w:val="nil"/>
            </w:tcBorders>
            <w:shd w:val="clear" w:color="auto" w:fill="F2F2F2" w:themeFill="background1" w:themeFillShade="F2"/>
            <w:noWrap/>
            <w:vAlign w:val="center"/>
            <w:hideMark/>
          </w:tcPr>
          <w:p w14:paraId="2E75C2EB"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single" w:sz="4" w:space="0" w:color="auto"/>
              <w:bottom w:val="nil"/>
              <w:right w:val="nil"/>
            </w:tcBorders>
            <w:shd w:val="clear" w:color="auto" w:fill="F2F2F2" w:themeFill="background1" w:themeFillShade="F2"/>
            <w:noWrap/>
            <w:vAlign w:val="center"/>
            <w:hideMark/>
          </w:tcPr>
          <w:p w14:paraId="76C3834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90.57</w:t>
            </w:r>
          </w:p>
        </w:tc>
        <w:tc>
          <w:tcPr>
            <w:tcW w:w="360" w:type="dxa"/>
            <w:tcBorders>
              <w:top w:val="nil"/>
              <w:left w:val="nil"/>
              <w:bottom w:val="nil"/>
              <w:right w:val="nil"/>
            </w:tcBorders>
            <w:shd w:val="clear" w:color="auto" w:fill="F2F2F2" w:themeFill="background1" w:themeFillShade="F2"/>
            <w:noWrap/>
            <w:vAlign w:val="center"/>
            <w:hideMark/>
          </w:tcPr>
          <w:p w14:paraId="458FB5FF"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3545DFD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89.12</w:t>
            </w:r>
          </w:p>
        </w:tc>
        <w:tc>
          <w:tcPr>
            <w:tcW w:w="360" w:type="dxa"/>
            <w:tcBorders>
              <w:top w:val="nil"/>
              <w:left w:val="nil"/>
              <w:bottom w:val="nil"/>
              <w:right w:val="nil"/>
            </w:tcBorders>
            <w:shd w:val="clear" w:color="auto" w:fill="F2F2F2" w:themeFill="background1" w:themeFillShade="F2"/>
            <w:noWrap/>
            <w:vAlign w:val="center"/>
            <w:hideMark/>
          </w:tcPr>
          <w:p w14:paraId="54A9EE29"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nil"/>
              <w:bottom w:val="nil"/>
              <w:right w:val="nil"/>
            </w:tcBorders>
            <w:shd w:val="clear" w:color="auto" w:fill="F2F2F2" w:themeFill="background1" w:themeFillShade="F2"/>
            <w:noWrap/>
            <w:vAlign w:val="center"/>
            <w:hideMark/>
          </w:tcPr>
          <w:p w14:paraId="162282AC"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86.88</w:t>
            </w:r>
          </w:p>
        </w:tc>
        <w:tc>
          <w:tcPr>
            <w:tcW w:w="360" w:type="dxa"/>
            <w:tcBorders>
              <w:top w:val="nil"/>
              <w:left w:val="nil"/>
              <w:bottom w:val="nil"/>
              <w:right w:val="single" w:sz="4" w:space="0" w:color="auto"/>
            </w:tcBorders>
            <w:shd w:val="clear" w:color="auto" w:fill="F2F2F2" w:themeFill="background1" w:themeFillShade="F2"/>
            <w:noWrap/>
            <w:vAlign w:val="center"/>
            <w:hideMark/>
          </w:tcPr>
          <w:p w14:paraId="44FBC9E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F2F2F2" w:themeFill="background1" w:themeFillShade="F2"/>
            <w:noWrap/>
            <w:vAlign w:val="center"/>
            <w:hideMark/>
          </w:tcPr>
          <w:p w14:paraId="0A7DF026"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59.75</w:t>
            </w:r>
          </w:p>
        </w:tc>
        <w:tc>
          <w:tcPr>
            <w:tcW w:w="360" w:type="dxa"/>
            <w:tcBorders>
              <w:top w:val="nil"/>
              <w:left w:val="nil"/>
              <w:bottom w:val="nil"/>
              <w:right w:val="nil"/>
            </w:tcBorders>
            <w:shd w:val="clear" w:color="auto" w:fill="F2F2F2" w:themeFill="background1" w:themeFillShade="F2"/>
            <w:noWrap/>
            <w:vAlign w:val="center"/>
            <w:hideMark/>
          </w:tcPr>
          <w:p w14:paraId="1C72A8FD"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75C9BAD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78.78</w:t>
            </w:r>
          </w:p>
        </w:tc>
        <w:tc>
          <w:tcPr>
            <w:tcW w:w="360" w:type="dxa"/>
            <w:tcBorders>
              <w:top w:val="nil"/>
              <w:left w:val="nil"/>
              <w:bottom w:val="nil"/>
              <w:right w:val="nil"/>
            </w:tcBorders>
            <w:shd w:val="clear" w:color="auto" w:fill="F2F2F2" w:themeFill="background1" w:themeFillShade="F2"/>
            <w:noWrap/>
            <w:vAlign w:val="center"/>
            <w:hideMark/>
          </w:tcPr>
          <w:p w14:paraId="5710B3A6" w14:textId="77777777" w:rsidR="008B59D1" w:rsidRPr="004D6B2A" w:rsidRDefault="008B59D1" w:rsidP="00121EA1">
            <w:pPr>
              <w:ind w:left="-101"/>
              <w:jc w:val="right"/>
              <w:rPr>
                <w:rFonts w:eastAsia="Times New Roman"/>
                <w:color w:val="000000"/>
                <w:sz w:val="14"/>
                <w:szCs w:val="14"/>
              </w:rPr>
            </w:pPr>
          </w:p>
        </w:tc>
        <w:tc>
          <w:tcPr>
            <w:tcW w:w="630" w:type="dxa"/>
            <w:gridSpan w:val="2"/>
            <w:tcBorders>
              <w:top w:val="nil"/>
              <w:left w:val="nil"/>
              <w:bottom w:val="nil"/>
              <w:right w:val="nil"/>
            </w:tcBorders>
            <w:shd w:val="clear" w:color="auto" w:fill="F2F2F2" w:themeFill="background1" w:themeFillShade="F2"/>
            <w:noWrap/>
            <w:vAlign w:val="center"/>
            <w:hideMark/>
          </w:tcPr>
          <w:p w14:paraId="36C8CB56"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81.26</w:t>
            </w:r>
          </w:p>
        </w:tc>
        <w:tc>
          <w:tcPr>
            <w:tcW w:w="360" w:type="dxa"/>
            <w:tcBorders>
              <w:top w:val="nil"/>
              <w:left w:val="nil"/>
              <w:bottom w:val="nil"/>
              <w:right w:val="nil"/>
            </w:tcBorders>
            <w:shd w:val="clear" w:color="auto" w:fill="F2F2F2" w:themeFill="background1" w:themeFillShade="F2"/>
            <w:noWrap/>
            <w:vAlign w:val="center"/>
            <w:hideMark/>
          </w:tcPr>
          <w:p w14:paraId="502D6886" w14:textId="77777777" w:rsidR="008B59D1" w:rsidRPr="004D6B2A" w:rsidRDefault="008B59D1" w:rsidP="00121EA1">
            <w:pPr>
              <w:ind w:left="-101"/>
              <w:jc w:val="right"/>
              <w:rPr>
                <w:rFonts w:eastAsia="Times New Roman"/>
                <w:color w:val="000000"/>
                <w:sz w:val="14"/>
                <w:szCs w:val="14"/>
              </w:rPr>
            </w:pPr>
          </w:p>
        </w:tc>
      </w:tr>
      <w:tr w:rsidR="007B013C" w14:paraId="7E9E6D36" w14:textId="77777777" w:rsidTr="00BA7FCA">
        <w:trPr>
          <w:trHeight w:val="241"/>
        </w:trPr>
        <w:tc>
          <w:tcPr>
            <w:tcW w:w="1080" w:type="dxa"/>
            <w:vMerge/>
            <w:tcBorders>
              <w:top w:val="nil"/>
              <w:left w:val="nil"/>
              <w:bottom w:val="single" w:sz="8" w:space="0" w:color="000000"/>
              <w:right w:val="nil"/>
            </w:tcBorders>
            <w:vAlign w:val="center"/>
            <w:hideMark/>
          </w:tcPr>
          <w:p w14:paraId="6D0784E6"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FFFFF" w:themeFill="background1"/>
            <w:noWrap/>
            <w:vAlign w:val="center"/>
            <w:hideMark/>
          </w:tcPr>
          <w:p w14:paraId="54824B16" w14:textId="77777777" w:rsidR="008B59D1" w:rsidRPr="000F47AB" w:rsidRDefault="008B59D1">
            <w:pPr>
              <w:rPr>
                <w:rFonts w:eastAsia="Times New Roman"/>
                <w:sz w:val="14"/>
                <w:szCs w:val="14"/>
              </w:rPr>
            </w:pPr>
            <w:r w:rsidRPr="000F47AB">
              <w:rPr>
                <w:rFonts w:eastAsia="Times New Roman"/>
                <w:sz w:val="14"/>
                <w:szCs w:val="14"/>
              </w:rPr>
              <w:t>Expenditures on tractor for production (US$)</w:t>
            </w:r>
          </w:p>
        </w:tc>
        <w:tc>
          <w:tcPr>
            <w:tcW w:w="621" w:type="dxa"/>
            <w:tcBorders>
              <w:top w:val="nil"/>
              <w:left w:val="single" w:sz="4" w:space="0" w:color="auto"/>
              <w:bottom w:val="nil"/>
              <w:right w:val="nil"/>
            </w:tcBorders>
            <w:shd w:val="clear" w:color="auto" w:fill="FFFFFF" w:themeFill="background1"/>
            <w:noWrap/>
            <w:vAlign w:val="center"/>
            <w:hideMark/>
          </w:tcPr>
          <w:p w14:paraId="25877B9D"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63.87</w:t>
            </w:r>
          </w:p>
        </w:tc>
        <w:tc>
          <w:tcPr>
            <w:tcW w:w="360" w:type="dxa"/>
            <w:tcBorders>
              <w:top w:val="nil"/>
              <w:left w:val="nil"/>
              <w:bottom w:val="nil"/>
              <w:right w:val="nil"/>
            </w:tcBorders>
            <w:shd w:val="clear" w:color="auto" w:fill="FFFFFF" w:themeFill="background1"/>
            <w:noWrap/>
            <w:vAlign w:val="center"/>
            <w:hideMark/>
          </w:tcPr>
          <w:p w14:paraId="599DE9BC"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630" w:type="dxa"/>
            <w:tcBorders>
              <w:top w:val="nil"/>
              <w:left w:val="nil"/>
              <w:bottom w:val="nil"/>
              <w:right w:val="nil"/>
            </w:tcBorders>
            <w:shd w:val="clear" w:color="auto" w:fill="FFFFFF" w:themeFill="background1"/>
            <w:noWrap/>
            <w:vAlign w:val="center"/>
            <w:hideMark/>
          </w:tcPr>
          <w:p w14:paraId="1A1CB7E0"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26.16</w:t>
            </w:r>
          </w:p>
        </w:tc>
        <w:tc>
          <w:tcPr>
            <w:tcW w:w="360" w:type="dxa"/>
            <w:tcBorders>
              <w:top w:val="nil"/>
              <w:left w:val="nil"/>
              <w:bottom w:val="nil"/>
              <w:right w:val="nil"/>
            </w:tcBorders>
            <w:shd w:val="clear" w:color="auto" w:fill="FFFFFF" w:themeFill="background1"/>
            <w:noWrap/>
            <w:vAlign w:val="center"/>
            <w:hideMark/>
          </w:tcPr>
          <w:p w14:paraId="5AC6D966"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630" w:type="dxa"/>
            <w:tcBorders>
              <w:top w:val="nil"/>
              <w:left w:val="nil"/>
              <w:bottom w:val="nil"/>
              <w:right w:val="nil"/>
            </w:tcBorders>
            <w:shd w:val="clear" w:color="auto" w:fill="FFFFFF" w:themeFill="background1"/>
            <w:noWrap/>
            <w:vAlign w:val="center"/>
            <w:hideMark/>
          </w:tcPr>
          <w:p w14:paraId="198F13C5"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65.96</w:t>
            </w:r>
          </w:p>
        </w:tc>
        <w:tc>
          <w:tcPr>
            <w:tcW w:w="360" w:type="dxa"/>
            <w:tcBorders>
              <w:top w:val="nil"/>
              <w:left w:val="nil"/>
              <w:bottom w:val="nil"/>
              <w:right w:val="nil"/>
            </w:tcBorders>
            <w:shd w:val="clear" w:color="auto" w:fill="FFFFFF" w:themeFill="background1"/>
            <w:noWrap/>
            <w:vAlign w:val="center"/>
            <w:hideMark/>
          </w:tcPr>
          <w:p w14:paraId="20F62DC2"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630" w:type="dxa"/>
            <w:tcBorders>
              <w:top w:val="nil"/>
              <w:left w:val="nil"/>
              <w:bottom w:val="nil"/>
              <w:right w:val="nil"/>
            </w:tcBorders>
            <w:shd w:val="clear" w:color="auto" w:fill="FFFFFF" w:themeFill="background1"/>
            <w:noWrap/>
            <w:vAlign w:val="center"/>
            <w:hideMark/>
          </w:tcPr>
          <w:p w14:paraId="1F462001"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67.47</w:t>
            </w:r>
          </w:p>
        </w:tc>
        <w:tc>
          <w:tcPr>
            <w:tcW w:w="360" w:type="dxa"/>
            <w:tcBorders>
              <w:top w:val="nil"/>
              <w:left w:val="nil"/>
              <w:bottom w:val="nil"/>
              <w:right w:val="nil"/>
            </w:tcBorders>
            <w:shd w:val="clear" w:color="auto" w:fill="FFFFFF" w:themeFill="background1"/>
            <w:noWrap/>
            <w:vAlign w:val="center"/>
            <w:hideMark/>
          </w:tcPr>
          <w:p w14:paraId="60468680"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720" w:type="dxa"/>
            <w:tcBorders>
              <w:top w:val="nil"/>
              <w:left w:val="single" w:sz="4" w:space="0" w:color="auto"/>
              <w:bottom w:val="nil"/>
              <w:right w:val="nil"/>
            </w:tcBorders>
            <w:shd w:val="clear" w:color="auto" w:fill="FFFFFF" w:themeFill="background1"/>
            <w:noWrap/>
            <w:vAlign w:val="center"/>
            <w:hideMark/>
          </w:tcPr>
          <w:p w14:paraId="0CA2C8ED"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68.33</w:t>
            </w:r>
          </w:p>
        </w:tc>
        <w:tc>
          <w:tcPr>
            <w:tcW w:w="360" w:type="dxa"/>
            <w:tcBorders>
              <w:top w:val="nil"/>
              <w:left w:val="nil"/>
              <w:bottom w:val="nil"/>
              <w:right w:val="nil"/>
            </w:tcBorders>
            <w:shd w:val="clear" w:color="auto" w:fill="FFFFFF" w:themeFill="background1"/>
            <w:noWrap/>
            <w:vAlign w:val="center"/>
            <w:hideMark/>
          </w:tcPr>
          <w:p w14:paraId="5C02D934"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630" w:type="dxa"/>
            <w:tcBorders>
              <w:top w:val="nil"/>
              <w:left w:val="nil"/>
              <w:bottom w:val="nil"/>
              <w:right w:val="nil"/>
            </w:tcBorders>
            <w:shd w:val="clear" w:color="auto" w:fill="FFFFFF" w:themeFill="background1"/>
            <w:noWrap/>
            <w:vAlign w:val="center"/>
            <w:hideMark/>
          </w:tcPr>
          <w:p w14:paraId="74538710"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80.94</w:t>
            </w:r>
          </w:p>
        </w:tc>
        <w:tc>
          <w:tcPr>
            <w:tcW w:w="360" w:type="dxa"/>
            <w:tcBorders>
              <w:top w:val="nil"/>
              <w:left w:val="nil"/>
              <w:bottom w:val="nil"/>
              <w:right w:val="nil"/>
            </w:tcBorders>
            <w:shd w:val="clear" w:color="auto" w:fill="FFFFFF" w:themeFill="background1"/>
            <w:noWrap/>
            <w:vAlign w:val="center"/>
            <w:hideMark/>
          </w:tcPr>
          <w:p w14:paraId="43717596"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720" w:type="dxa"/>
            <w:tcBorders>
              <w:top w:val="nil"/>
              <w:left w:val="nil"/>
              <w:bottom w:val="nil"/>
              <w:right w:val="nil"/>
            </w:tcBorders>
            <w:shd w:val="clear" w:color="auto" w:fill="FFFFFF" w:themeFill="background1"/>
            <w:noWrap/>
            <w:vAlign w:val="center"/>
            <w:hideMark/>
          </w:tcPr>
          <w:p w14:paraId="72B8D03C"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87.98</w:t>
            </w:r>
          </w:p>
        </w:tc>
        <w:tc>
          <w:tcPr>
            <w:tcW w:w="360" w:type="dxa"/>
            <w:tcBorders>
              <w:top w:val="nil"/>
              <w:left w:val="nil"/>
              <w:bottom w:val="nil"/>
              <w:right w:val="single" w:sz="4" w:space="0" w:color="auto"/>
            </w:tcBorders>
            <w:shd w:val="clear" w:color="auto" w:fill="FFFFFF" w:themeFill="background1"/>
            <w:noWrap/>
            <w:vAlign w:val="center"/>
            <w:hideMark/>
          </w:tcPr>
          <w:p w14:paraId="37197859"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720" w:type="dxa"/>
            <w:tcBorders>
              <w:top w:val="nil"/>
              <w:left w:val="nil"/>
              <w:bottom w:val="nil"/>
              <w:right w:val="nil"/>
            </w:tcBorders>
            <w:shd w:val="clear" w:color="auto" w:fill="FFFFFF" w:themeFill="background1"/>
            <w:noWrap/>
            <w:vAlign w:val="center"/>
            <w:hideMark/>
          </w:tcPr>
          <w:p w14:paraId="672AAD32"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95.16</w:t>
            </w:r>
          </w:p>
        </w:tc>
        <w:tc>
          <w:tcPr>
            <w:tcW w:w="360" w:type="dxa"/>
            <w:tcBorders>
              <w:top w:val="nil"/>
              <w:left w:val="nil"/>
              <w:bottom w:val="nil"/>
              <w:right w:val="nil"/>
            </w:tcBorders>
            <w:shd w:val="clear" w:color="auto" w:fill="FFFFFF" w:themeFill="background1"/>
            <w:noWrap/>
            <w:vAlign w:val="center"/>
            <w:hideMark/>
          </w:tcPr>
          <w:p w14:paraId="6B434036"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630" w:type="dxa"/>
            <w:tcBorders>
              <w:top w:val="nil"/>
              <w:left w:val="nil"/>
              <w:bottom w:val="nil"/>
              <w:right w:val="nil"/>
            </w:tcBorders>
            <w:shd w:val="clear" w:color="auto" w:fill="FFFFFF" w:themeFill="background1"/>
            <w:noWrap/>
            <w:vAlign w:val="center"/>
            <w:hideMark/>
          </w:tcPr>
          <w:p w14:paraId="0E034AC9"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99.41</w:t>
            </w:r>
          </w:p>
        </w:tc>
        <w:tc>
          <w:tcPr>
            <w:tcW w:w="360" w:type="dxa"/>
            <w:tcBorders>
              <w:top w:val="nil"/>
              <w:left w:val="nil"/>
              <w:bottom w:val="nil"/>
              <w:right w:val="nil"/>
            </w:tcBorders>
            <w:shd w:val="clear" w:color="auto" w:fill="FFFFFF" w:themeFill="background1"/>
            <w:noWrap/>
            <w:vAlign w:val="center"/>
            <w:hideMark/>
          </w:tcPr>
          <w:p w14:paraId="2F58BB8A"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c>
          <w:tcPr>
            <w:tcW w:w="630" w:type="dxa"/>
            <w:gridSpan w:val="2"/>
            <w:tcBorders>
              <w:top w:val="nil"/>
              <w:left w:val="nil"/>
              <w:bottom w:val="nil"/>
              <w:right w:val="nil"/>
            </w:tcBorders>
            <w:shd w:val="clear" w:color="auto" w:fill="FFFFFF" w:themeFill="background1"/>
            <w:noWrap/>
            <w:vAlign w:val="center"/>
            <w:hideMark/>
          </w:tcPr>
          <w:p w14:paraId="7A1F71A6" w14:textId="77777777" w:rsidR="008B59D1" w:rsidRPr="004D6B2A" w:rsidRDefault="008B59D1" w:rsidP="00E267D9">
            <w:pPr>
              <w:ind w:right="-101"/>
              <w:jc w:val="right"/>
              <w:rPr>
                <w:rFonts w:eastAsia="Times New Roman"/>
                <w:sz w:val="14"/>
                <w:szCs w:val="14"/>
              </w:rPr>
            </w:pPr>
            <w:r w:rsidRPr="004D6B2A">
              <w:rPr>
                <w:rFonts w:eastAsia="Times New Roman"/>
                <w:sz w:val="14"/>
                <w:szCs w:val="14"/>
              </w:rPr>
              <w:t>99.60</w:t>
            </w:r>
          </w:p>
        </w:tc>
        <w:tc>
          <w:tcPr>
            <w:tcW w:w="360" w:type="dxa"/>
            <w:tcBorders>
              <w:top w:val="nil"/>
              <w:left w:val="nil"/>
              <w:bottom w:val="nil"/>
              <w:right w:val="nil"/>
            </w:tcBorders>
            <w:shd w:val="clear" w:color="auto" w:fill="FFFFFF" w:themeFill="background1"/>
            <w:noWrap/>
            <w:vAlign w:val="center"/>
            <w:hideMark/>
          </w:tcPr>
          <w:p w14:paraId="2357E950" w14:textId="77777777" w:rsidR="008B59D1" w:rsidRPr="004D6B2A" w:rsidRDefault="008B59D1" w:rsidP="00121EA1">
            <w:pPr>
              <w:ind w:left="-101"/>
              <w:rPr>
                <w:rFonts w:eastAsia="Times New Roman"/>
                <w:sz w:val="14"/>
                <w:szCs w:val="14"/>
              </w:rPr>
            </w:pPr>
            <w:r w:rsidRPr="004D6B2A">
              <w:rPr>
                <w:rFonts w:eastAsia="Times New Roman"/>
                <w:sz w:val="14"/>
                <w:szCs w:val="14"/>
              </w:rPr>
              <w:t>***</w:t>
            </w:r>
          </w:p>
        </w:tc>
      </w:tr>
      <w:tr w:rsidR="00F933BC" w14:paraId="4395056E" w14:textId="77777777" w:rsidTr="00F933BC">
        <w:trPr>
          <w:trHeight w:val="200"/>
        </w:trPr>
        <w:tc>
          <w:tcPr>
            <w:tcW w:w="1080" w:type="dxa"/>
            <w:vMerge/>
            <w:tcBorders>
              <w:top w:val="nil"/>
              <w:left w:val="nil"/>
              <w:bottom w:val="single" w:sz="8" w:space="0" w:color="000000"/>
              <w:right w:val="nil"/>
            </w:tcBorders>
            <w:vAlign w:val="center"/>
            <w:hideMark/>
          </w:tcPr>
          <w:p w14:paraId="1ED0B7F1"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2F2F2" w:themeFill="background1" w:themeFillShade="F2"/>
            <w:noWrap/>
            <w:vAlign w:val="center"/>
            <w:hideMark/>
          </w:tcPr>
          <w:p w14:paraId="482D4DD3" w14:textId="77777777" w:rsidR="008B59D1" w:rsidRPr="000F47AB" w:rsidRDefault="008B59D1">
            <w:pPr>
              <w:rPr>
                <w:rFonts w:eastAsia="Times New Roman"/>
                <w:sz w:val="14"/>
                <w:szCs w:val="14"/>
              </w:rPr>
            </w:pPr>
            <w:r w:rsidRPr="000F47AB">
              <w:rPr>
                <w:rFonts w:eastAsia="Times New Roman"/>
                <w:sz w:val="14"/>
                <w:szCs w:val="14"/>
              </w:rPr>
              <w:t>Paid Labor (US$)</w:t>
            </w:r>
          </w:p>
        </w:tc>
        <w:tc>
          <w:tcPr>
            <w:tcW w:w="621" w:type="dxa"/>
            <w:tcBorders>
              <w:top w:val="nil"/>
              <w:left w:val="single" w:sz="4" w:space="0" w:color="auto"/>
              <w:bottom w:val="nil"/>
              <w:right w:val="nil"/>
            </w:tcBorders>
            <w:shd w:val="clear" w:color="auto" w:fill="F2F2F2" w:themeFill="background1" w:themeFillShade="F2"/>
            <w:noWrap/>
            <w:vAlign w:val="center"/>
            <w:hideMark/>
          </w:tcPr>
          <w:p w14:paraId="0D0F771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250.97</w:t>
            </w:r>
          </w:p>
        </w:tc>
        <w:tc>
          <w:tcPr>
            <w:tcW w:w="360" w:type="dxa"/>
            <w:tcBorders>
              <w:top w:val="nil"/>
              <w:left w:val="nil"/>
              <w:bottom w:val="nil"/>
              <w:right w:val="nil"/>
            </w:tcBorders>
            <w:shd w:val="clear" w:color="auto" w:fill="F2F2F2" w:themeFill="background1" w:themeFillShade="F2"/>
            <w:noWrap/>
            <w:vAlign w:val="center"/>
            <w:hideMark/>
          </w:tcPr>
          <w:p w14:paraId="255956BF"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6F61B49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286.32</w:t>
            </w:r>
          </w:p>
        </w:tc>
        <w:tc>
          <w:tcPr>
            <w:tcW w:w="360" w:type="dxa"/>
            <w:tcBorders>
              <w:top w:val="nil"/>
              <w:left w:val="nil"/>
              <w:bottom w:val="nil"/>
              <w:right w:val="nil"/>
            </w:tcBorders>
            <w:shd w:val="clear" w:color="auto" w:fill="F2F2F2" w:themeFill="background1" w:themeFillShade="F2"/>
            <w:noWrap/>
            <w:vAlign w:val="center"/>
            <w:hideMark/>
          </w:tcPr>
          <w:p w14:paraId="125A6246"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3078C15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276.91</w:t>
            </w:r>
          </w:p>
        </w:tc>
        <w:tc>
          <w:tcPr>
            <w:tcW w:w="360" w:type="dxa"/>
            <w:tcBorders>
              <w:top w:val="nil"/>
              <w:left w:val="nil"/>
              <w:bottom w:val="nil"/>
              <w:right w:val="nil"/>
            </w:tcBorders>
            <w:shd w:val="clear" w:color="auto" w:fill="F2F2F2" w:themeFill="background1" w:themeFillShade="F2"/>
            <w:noWrap/>
            <w:vAlign w:val="center"/>
            <w:hideMark/>
          </w:tcPr>
          <w:p w14:paraId="239D0882"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5A5C3306"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175.28</w:t>
            </w:r>
          </w:p>
        </w:tc>
        <w:tc>
          <w:tcPr>
            <w:tcW w:w="360" w:type="dxa"/>
            <w:tcBorders>
              <w:top w:val="nil"/>
              <w:left w:val="nil"/>
              <w:bottom w:val="nil"/>
              <w:right w:val="nil"/>
            </w:tcBorders>
            <w:shd w:val="clear" w:color="auto" w:fill="F2F2F2" w:themeFill="background1" w:themeFillShade="F2"/>
            <w:noWrap/>
            <w:vAlign w:val="center"/>
            <w:hideMark/>
          </w:tcPr>
          <w:p w14:paraId="1E1E582E"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single" w:sz="4" w:space="0" w:color="auto"/>
              <w:bottom w:val="nil"/>
              <w:right w:val="nil"/>
            </w:tcBorders>
            <w:shd w:val="clear" w:color="auto" w:fill="F2F2F2" w:themeFill="background1" w:themeFillShade="F2"/>
            <w:noWrap/>
            <w:vAlign w:val="center"/>
            <w:hideMark/>
          </w:tcPr>
          <w:p w14:paraId="0D299EE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170.90</w:t>
            </w:r>
          </w:p>
        </w:tc>
        <w:tc>
          <w:tcPr>
            <w:tcW w:w="360" w:type="dxa"/>
            <w:tcBorders>
              <w:top w:val="nil"/>
              <w:left w:val="nil"/>
              <w:bottom w:val="nil"/>
              <w:right w:val="nil"/>
            </w:tcBorders>
            <w:shd w:val="clear" w:color="auto" w:fill="F2F2F2" w:themeFill="background1" w:themeFillShade="F2"/>
            <w:noWrap/>
            <w:vAlign w:val="center"/>
            <w:hideMark/>
          </w:tcPr>
          <w:p w14:paraId="10C0B9C4"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4CA34521"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321.55</w:t>
            </w:r>
          </w:p>
        </w:tc>
        <w:tc>
          <w:tcPr>
            <w:tcW w:w="360" w:type="dxa"/>
            <w:tcBorders>
              <w:top w:val="nil"/>
              <w:left w:val="nil"/>
              <w:bottom w:val="nil"/>
              <w:right w:val="nil"/>
            </w:tcBorders>
            <w:shd w:val="clear" w:color="auto" w:fill="F2F2F2" w:themeFill="background1" w:themeFillShade="F2"/>
            <w:noWrap/>
            <w:vAlign w:val="center"/>
            <w:hideMark/>
          </w:tcPr>
          <w:p w14:paraId="2E9FF448"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nil"/>
              <w:bottom w:val="nil"/>
              <w:right w:val="nil"/>
            </w:tcBorders>
            <w:shd w:val="clear" w:color="auto" w:fill="F2F2F2" w:themeFill="background1" w:themeFillShade="F2"/>
            <w:noWrap/>
            <w:vAlign w:val="center"/>
            <w:hideMark/>
          </w:tcPr>
          <w:p w14:paraId="496B3A3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342.32</w:t>
            </w:r>
          </w:p>
        </w:tc>
        <w:tc>
          <w:tcPr>
            <w:tcW w:w="360" w:type="dxa"/>
            <w:tcBorders>
              <w:top w:val="nil"/>
              <w:left w:val="nil"/>
              <w:bottom w:val="nil"/>
              <w:right w:val="single" w:sz="4" w:space="0" w:color="auto"/>
            </w:tcBorders>
            <w:shd w:val="clear" w:color="auto" w:fill="F2F2F2" w:themeFill="background1" w:themeFillShade="F2"/>
            <w:noWrap/>
            <w:vAlign w:val="center"/>
            <w:hideMark/>
          </w:tcPr>
          <w:p w14:paraId="31A4EB1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F2F2F2" w:themeFill="background1" w:themeFillShade="F2"/>
            <w:noWrap/>
            <w:vAlign w:val="center"/>
            <w:hideMark/>
          </w:tcPr>
          <w:p w14:paraId="1EDC3B36"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540.42</w:t>
            </w:r>
          </w:p>
        </w:tc>
        <w:tc>
          <w:tcPr>
            <w:tcW w:w="360" w:type="dxa"/>
            <w:tcBorders>
              <w:top w:val="nil"/>
              <w:left w:val="nil"/>
              <w:bottom w:val="nil"/>
              <w:right w:val="nil"/>
            </w:tcBorders>
            <w:shd w:val="clear" w:color="auto" w:fill="F2F2F2" w:themeFill="background1" w:themeFillShade="F2"/>
            <w:noWrap/>
            <w:vAlign w:val="center"/>
            <w:hideMark/>
          </w:tcPr>
          <w:p w14:paraId="01D8364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5EA6E2FC"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444.39</w:t>
            </w:r>
          </w:p>
        </w:tc>
        <w:tc>
          <w:tcPr>
            <w:tcW w:w="360" w:type="dxa"/>
            <w:tcBorders>
              <w:top w:val="nil"/>
              <w:left w:val="nil"/>
              <w:bottom w:val="nil"/>
              <w:right w:val="nil"/>
            </w:tcBorders>
            <w:shd w:val="clear" w:color="auto" w:fill="F2F2F2" w:themeFill="background1" w:themeFillShade="F2"/>
            <w:noWrap/>
            <w:vAlign w:val="center"/>
            <w:hideMark/>
          </w:tcPr>
          <w:p w14:paraId="435EC94C" w14:textId="77777777" w:rsidR="008B59D1" w:rsidRPr="004D6B2A" w:rsidRDefault="008B59D1" w:rsidP="00121EA1">
            <w:pPr>
              <w:ind w:left="-101"/>
              <w:jc w:val="right"/>
              <w:rPr>
                <w:rFonts w:eastAsia="Times New Roman"/>
                <w:color w:val="000000"/>
                <w:sz w:val="14"/>
                <w:szCs w:val="14"/>
              </w:rPr>
            </w:pPr>
          </w:p>
        </w:tc>
        <w:tc>
          <w:tcPr>
            <w:tcW w:w="630" w:type="dxa"/>
            <w:gridSpan w:val="2"/>
            <w:tcBorders>
              <w:top w:val="nil"/>
              <w:left w:val="nil"/>
              <w:bottom w:val="nil"/>
              <w:right w:val="nil"/>
            </w:tcBorders>
            <w:shd w:val="clear" w:color="auto" w:fill="F2F2F2" w:themeFill="background1" w:themeFillShade="F2"/>
            <w:noWrap/>
            <w:vAlign w:val="center"/>
            <w:hideMark/>
          </w:tcPr>
          <w:p w14:paraId="265D3ABC"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486.56</w:t>
            </w:r>
          </w:p>
        </w:tc>
        <w:tc>
          <w:tcPr>
            <w:tcW w:w="360" w:type="dxa"/>
            <w:tcBorders>
              <w:top w:val="nil"/>
              <w:left w:val="nil"/>
              <w:bottom w:val="nil"/>
              <w:right w:val="nil"/>
            </w:tcBorders>
            <w:shd w:val="clear" w:color="auto" w:fill="F2F2F2" w:themeFill="background1" w:themeFillShade="F2"/>
            <w:noWrap/>
            <w:vAlign w:val="center"/>
            <w:hideMark/>
          </w:tcPr>
          <w:p w14:paraId="61A2F4C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7B013C" w14:paraId="482A9AED" w14:textId="77777777" w:rsidTr="00F933BC">
        <w:trPr>
          <w:trHeight w:val="200"/>
        </w:trPr>
        <w:tc>
          <w:tcPr>
            <w:tcW w:w="1080" w:type="dxa"/>
            <w:vMerge/>
            <w:tcBorders>
              <w:top w:val="nil"/>
              <w:left w:val="nil"/>
              <w:bottom w:val="single" w:sz="8" w:space="0" w:color="000000"/>
              <w:right w:val="nil"/>
            </w:tcBorders>
            <w:vAlign w:val="center"/>
            <w:hideMark/>
          </w:tcPr>
          <w:p w14:paraId="46FE1AF6"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FFFFF" w:themeFill="background1"/>
            <w:noWrap/>
            <w:vAlign w:val="center"/>
            <w:hideMark/>
          </w:tcPr>
          <w:p w14:paraId="1D5D2C95" w14:textId="77777777" w:rsidR="008B59D1" w:rsidRPr="000F47AB" w:rsidRDefault="008B59D1">
            <w:pPr>
              <w:rPr>
                <w:rFonts w:eastAsia="Times New Roman"/>
                <w:sz w:val="14"/>
                <w:szCs w:val="14"/>
              </w:rPr>
            </w:pPr>
            <w:r w:rsidRPr="000F47AB">
              <w:rPr>
                <w:rFonts w:eastAsia="Times New Roman"/>
                <w:sz w:val="14"/>
                <w:szCs w:val="14"/>
              </w:rPr>
              <w:t>Paid Labor (US$/ha worked)</w:t>
            </w:r>
          </w:p>
        </w:tc>
        <w:tc>
          <w:tcPr>
            <w:tcW w:w="621" w:type="dxa"/>
            <w:tcBorders>
              <w:top w:val="nil"/>
              <w:left w:val="single" w:sz="4" w:space="0" w:color="auto"/>
              <w:bottom w:val="nil"/>
              <w:right w:val="nil"/>
            </w:tcBorders>
            <w:shd w:val="clear" w:color="auto" w:fill="FFFFFF" w:themeFill="background1"/>
            <w:noWrap/>
            <w:vAlign w:val="center"/>
            <w:hideMark/>
          </w:tcPr>
          <w:p w14:paraId="1A84021C"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186.19</w:t>
            </w:r>
          </w:p>
        </w:tc>
        <w:tc>
          <w:tcPr>
            <w:tcW w:w="360" w:type="dxa"/>
            <w:tcBorders>
              <w:top w:val="nil"/>
              <w:left w:val="nil"/>
              <w:bottom w:val="nil"/>
              <w:right w:val="nil"/>
            </w:tcBorders>
            <w:shd w:val="clear" w:color="auto" w:fill="FFFFFF" w:themeFill="background1"/>
            <w:noWrap/>
            <w:vAlign w:val="center"/>
            <w:hideMark/>
          </w:tcPr>
          <w:p w14:paraId="5551A591"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38498AC3"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221.32</w:t>
            </w:r>
          </w:p>
        </w:tc>
        <w:tc>
          <w:tcPr>
            <w:tcW w:w="360" w:type="dxa"/>
            <w:tcBorders>
              <w:top w:val="nil"/>
              <w:left w:val="nil"/>
              <w:bottom w:val="nil"/>
              <w:right w:val="nil"/>
            </w:tcBorders>
            <w:shd w:val="clear" w:color="auto" w:fill="FFFFFF" w:themeFill="background1"/>
            <w:noWrap/>
            <w:vAlign w:val="center"/>
            <w:hideMark/>
          </w:tcPr>
          <w:p w14:paraId="785D2192"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27DDC9DD"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247.20</w:t>
            </w:r>
          </w:p>
        </w:tc>
        <w:tc>
          <w:tcPr>
            <w:tcW w:w="360" w:type="dxa"/>
            <w:tcBorders>
              <w:top w:val="nil"/>
              <w:left w:val="nil"/>
              <w:bottom w:val="nil"/>
              <w:right w:val="nil"/>
            </w:tcBorders>
            <w:shd w:val="clear" w:color="auto" w:fill="FFFFFF" w:themeFill="background1"/>
            <w:noWrap/>
            <w:vAlign w:val="center"/>
            <w:hideMark/>
          </w:tcPr>
          <w:p w14:paraId="0295E573"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4B902F2A"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244.13</w:t>
            </w:r>
          </w:p>
        </w:tc>
        <w:tc>
          <w:tcPr>
            <w:tcW w:w="360" w:type="dxa"/>
            <w:tcBorders>
              <w:top w:val="nil"/>
              <w:left w:val="nil"/>
              <w:bottom w:val="nil"/>
              <w:right w:val="nil"/>
            </w:tcBorders>
            <w:shd w:val="clear" w:color="auto" w:fill="FFFFFF" w:themeFill="background1"/>
            <w:noWrap/>
            <w:vAlign w:val="center"/>
            <w:hideMark/>
          </w:tcPr>
          <w:p w14:paraId="756E358C"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720" w:type="dxa"/>
            <w:tcBorders>
              <w:top w:val="nil"/>
              <w:left w:val="single" w:sz="4" w:space="0" w:color="auto"/>
              <w:bottom w:val="nil"/>
              <w:right w:val="nil"/>
            </w:tcBorders>
            <w:shd w:val="clear" w:color="auto" w:fill="FFFFFF" w:themeFill="background1"/>
            <w:noWrap/>
            <w:vAlign w:val="center"/>
            <w:hideMark/>
          </w:tcPr>
          <w:p w14:paraId="20094428"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214.29</w:t>
            </w:r>
          </w:p>
        </w:tc>
        <w:tc>
          <w:tcPr>
            <w:tcW w:w="360" w:type="dxa"/>
            <w:tcBorders>
              <w:top w:val="nil"/>
              <w:left w:val="nil"/>
              <w:bottom w:val="nil"/>
              <w:right w:val="nil"/>
            </w:tcBorders>
            <w:shd w:val="clear" w:color="auto" w:fill="FFFFFF" w:themeFill="background1"/>
            <w:noWrap/>
            <w:vAlign w:val="center"/>
            <w:hideMark/>
          </w:tcPr>
          <w:p w14:paraId="1E887598"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7414117F"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211.59</w:t>
            </w:r>
          </w:p>
        </w:tc>
        <w:tc>
          <w:tcPr>
            <w:tcW w:w="360" w:type="dxa"/>
            <w:tcBorders>
              <w:top w:val="nil"/>
              <w:left w:val="nil"/>
              <w:bottom w:val="nil"/>
              <w:right w:val="nil"/>
            </w:tcBorders>
            <w:shd w:val="clear" w:color="auto" w:fill="FFFFFF" w:themeFill="background1"/>
            <w:noWrap/>
            <w:vAlign w:val="center"/>
            <w:hideMark/>
          </w:tcPr>
          <w:p w14:paraId="40F027B4"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720" w:type="dxa"/>
            <w:tcBorders>
              <w:top w:val="nil"/>
              <w:left w:val="nil"/>
              <w:bottom w:val="nil"/>
              <w:right w:val="nil"/>
            </w:tcBorders>
            <w:shd w:val="clear" w:color="auto" w:fill="FFFFFF" w:themeFill="background1"/>
            <w:noWrap/>
            <w:vAlign w:val="center"/>
            <w:hideMark/>
          </w:tcPr>
          <w:p w14:paraId="582FF3E3"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217.01</w:t>
            </w:r>
          </w:p>
        </w:tc>
        <w:tc>
          <w:tcPr>
            <w:tcW w:w="360" w:type="dxa"/>
            <w:tcBorders>
              <w:top w:val="nil"/>
              <w:left w:val="nil"/>
              <w:bottom w:val="nil"/>
              <w:right w:val="single" w:sz="4" w:space="0" w:color="auto"/>
            </w:tcBorders>
            <w:shd w:val="clear" w:color="auto" w:fill="FFFFFF" w:themeFill="background1"/>
            <w:noWrap/>
            <w:vAlign w:val="center"/>
            <w:hideMark/>
          </w:tcPr>
          <w:p w14:paraId="42AC40F4"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720" w:type="dxa"/>
            <w:tcBorders>
              <w:top w:val="nil"/>
              <w:left w:val="nil"/>
              <w:bottom w:val="nil"/>
              <w:right w:val="nil"/>
            </w:tcBorders>
            <w:shd w:val="clear" w:color="auto" w:fill="FFFFFF" w:themeFill="background1"/>
            <w:noWrap/>
            <w:vAlign w:val="center"/>
            <w:hideMark/>
          </w:tcPr>
          <w:p w14:paraId="6544A349"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11.43</w:t>
            </w:r>
          </w:p>
        </w:tc>
        <w:tc>
          <w:tcPr>
            <w:tcW w:w="360" w:type="dxa"/>
            <w:tcBorders>
              <w:top w:val="nil"/>
              <w:left w:val="nil"/>
              <w:bottom w:val="nil"/>
              <w:right w:val="nil"/>
            </w:tcBorders>
            <w:shd w:val="clear" w:color="auto" w:fill="FFFFFF" w:themeFill="background1"/>
            <w:noWrap/>
            <w:vAlign w:val="center"/>
            <w:hideMark/>
          </w:tcPr>
          <w:p w14:paraId="15390EC6"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tcBorders>
              <w:top w:val="nil"/>
              <w:left w:val="nil"/>
              <w:bottom w:val="nil"/>
              <w:right w:val="nil"/>
            </w:tcBorders>
            <w:shd w:val="clear" w:color="auto" w:fill="FFFFFF" w:themeFill="background1"/>
            <w:noWrap/>
            <w:vAlign w:val="center"/>
            <w:hideMark/>
          </w:tcPr>
          <w:p w14:paraId="48F880F2" w14:textId="77777777" w:rsidR="008B59D1" w:rsidRPr="004D6B2A" w:rsidRDefault="008B59D1" w:rsidP="000F47AB">
            <w:pPr>
              <w:ind w:right="-101"/>
              <w:jc w:val="right"/>
              <w:rPr>
                <w:rFonts w:eastAsia="Times New Roman"/>
                <w:sz w:val="14"/>
                <w:szCs w:val="14"/>
              </w:rPr>
            </w:pPr>
            <w:r w:rsidRPr="004D6B2A">
              <w:rPr>
                <w:rFonts w:eastAsia="Times New Roman"/>
                <w:sz w:val="14"/>
                <w:szCs w:val="14"/>
              </w:rPr>
              <w:t>182.82</w:t>
            </w:r>
          </w:p>
        </w:tc>
        <w:tc>
          <w:tcPr>
            <w:tcW w:w="360" w:type="dxa"/>
            <w:tcBorders>
              <w:top w:val="nil"/>
              <w:left w:val="nil"/>
              <w:bottom w:val="nil"/>
              <w:right w:val="nil"/>
            </w:tcBorders>
            <w:shd w:val="clear" w:color="auto" w:fill="FFFFFF" w:themeFill="background1"/>
            <w:noWrap/>
            <w:vAlign w:val="center"/>
            <w:hideMark/>
          </w:tcPr>
          <w:p w14:paraId="0077948B"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c>
          <w:tcPr>
            <w:tcW w:w="630" w:type="dxa"/>
            <w:gridSpan w:val="2"/>
            <w:tcBorders>
              <w:top w:val="nil"/>
              <w:left w:val="nil"/>
              <w:bottom w:val="nil"/>
              <w:right w:val="nil"/>
            </w:tcBorders>
            <w:shd w:val="clear" w:color="auto" w:fill="FFFFFF" w:themeFill="background1"/>
            <w:noWrap/>
            <w:vAlign w:val="center"/>
            <w:hideMark/>
          </w:tcPr>
          <w:p w14:paraId="068A36B2" w14:textId="77777777" w:rsidR="008B59D1" w:rsidRPr="004D6B2A" w:rsidRDefault="008B59D1" w:rsidP="00E267D9">
            <w:pPr>
              <w:ind w:right="-101"/>
              <w:jc w:val="right"/>
              <w:rPr>
                <w:rFonts w:eastAsia="Times New Roman"/>
                <w:sz w:val="14"/>
                <w:szCs w:val="14"/>
              </w:rPr>
            </w:pPr>
            <w:r w:rsidRPr="004D6B2A">
              <w:rPr>
                <w:rFonts w:eastAsia="Times New Roman"/>
                <w:sz w:val="14"/>
                <w:szCs w:val="14"/>
              </w:rPr>
              <w:t>198.66</w:t>
            </w:r>
          </w:p>
        </w:tc>
        <w:tc>
          <w:tcPr>
            <w:tcW w:w="360" w:type="dxa"/>
            <w:tcBorders>
              <w:top w:val="nil"/>
              <w:left w:val="nil"/>
              <w:bottom w:val="nil"/>
              <w:right w:val="nil"/>
            </w:tcBorders>
            <w:shd w:val="clear" w:color="auto" w:fill="FFFFFF" w:themeFill="background1"/>
            <w:noWrap/>
            <w:vAlign w:val="center"/>
            <w:hideMark/>
          </w:tcPr>
          <w:p w14:paraId="7F6105DB" w14:textId="77777777" w:rsidR="008B59D1" w:rsidRPr="004D6B2A" w:rsidRDefault="008B59D1" w:rsidP="00121EA1">
            <w:pPr>
              <w:ind w:left="-101"/>
              <w:rPr>
                <w:rFonts w:eastAsia="Times New Roman"/>
                <w:sz w:val="14"/>
                <w:szCs w:val="14"/>
              </w:rPr>
            </w:pPr>
            <w:r w:rsidRPr="004D6B2A">
              <w:rPr>
                <w:rFonts w:eastAsia="Times New Roman"/>
                <w:sz w:val="14"/>
                <w:szCs w:val="14"/>
              </w:rPr>
              <w:t> </w:t>
            </w:r>
          </w:p>
        </w:tc>
      </w:tr>
      <w:tr w:rsidR="00F933BC" w14:paraId="0C609888" w14:textId="77777777" w:rsidTr="00F933BC">
        <w:trPr>
          <w:trHeight w:val="200"/>
        </w:trPr>
        <w:tc>
          <w:tcPr>
            <w:tcW w:w="1080" w:type="dxa"/>
            <w:vMerge/>
            <w:tcBorders>
              <w:top w:val="nil"/>
              <w:left w:val="nil"/>
              <w:bottom w:val="single" w:sz="8" w:space="0" w:color="000000"/>
              <w:right w:val="nil"/>
            </w:tcBorders>
            <w:vAlign w:val="center"/>
            <w:hideMark/>
          </w:tcPr>
          <w:p w14:paraId="25865422"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2F2F2" w:themeFill="background1" w:themeFillShade="F2"/>
            <w:noWrap/>
            <w:vAlign w:val="center"/>
            <w:hideMark/>
          </w:tcPr>
          <w:p w14:paraId="2D56749E" w14:textId="77777777" w:rsidR="008B59D1" w:rsidRPr="000F47AB" w:rsidRDefault="008B59D1">
            <w:pPr>
              <w:rPr>
                <w:rFonts w:eastAsia="Times New Roman"/>
                <w:sz w:val="14"/>
                <w:szCs w:val="14"/>
                <w:u w:val="single"/>
              </w:rPr>
            </w:pPr>
            <w:r w:rsidRPr="000F47AB">
              <w:rPr>
                <w:rFonts w:eastAsia="Times New Roman"/>
                <w:sz w:val="14"/>
                <w:szCs w:val="14"/>
                <w:u w:val="single"/>
              </w:rPr>
              <w:t>Expenditures on the irrigation of plots (US$)</w:t>
            </w:r>
          </w:p>
        </w:tc>
        <w:tc>
          <w:tcPr>
            <w:tcW w:w="621" w:type="dxa"/>
            <w:tcBorders>
              <w:top w:val="nil"/>
              <w:left w:val="single" w:sz="4" w:space="0" w:color="auto"/>
              <w:bottom w:val="nil"/>
              <w:right w:val="nil"/>
            </w:tcBorders>
            <w:shd w:val="clear" w:color="auto" w:fill="F2F2F2" w:themeFill="background1" w:themeFillShade="F2"/>
            <w:noWrap/>
            <w:vAlign w:val="center"/>
            <w:hideMark/>
          </w:tcPr>
          <w:p w14:paraId="68C4AA3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26.77</w:t>
            </w:r>
          </w:p>
        </w:tc>
        <w:tc>
          <w:tcPr>
            <w:tcW w:w="360" w:type="dxa"/>
            <w:tcBorders>
              <w:top w:val="nil"/>
              <w:left w:val="nil"/>
              <w:bottom w:val="nil"/>
              <w:right w:val="nil"/>
            </w:tcBorders>
            <w:shd w:val="clear" w:color="auto" w:fill="F2F2F2" w:themeFill="background1" w:themeFillShade="F2"/>
            <w:noWrap/>
            <w:vAlign w:val="center"/>
            <w:hideMark/>
          </w:tcPr>
          <w:p w14:paraId="5BC1D6A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36543E4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46.81</w:t>
            </w:r>
          </w:p>
        </w:tc>
        <w:tc>
          <w:tcPr>
            <w:tcW w:w="360" w:type="dxa"/>
            <w:tcBorders>
              <w:top w:val="nil"/>
              <w:left w:val="nil"/>
              <w:bottom w:val="nil"/>
              <w:right w:val="nil"/>
            </w:tcBorders>
            <w:shd w:val="clear" w:color="auto" w:fill="F2F2F2" w:themeFill="background1" w:themeFillShade="F2"/>
            <w:noWrap/>
            <w:vAlign w:val="center"/>
            <w:hideMark/>
          </w:tcPr>
          <w:p w14:paraId="58E6D8F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2B1DDF56"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37.32</w:t>
            </w:r>
          </w:p>
        </w:tc>
        <w:tc>
          <w:tcPr>
            <w:tcW w:w="360" w:type="dxa"/>
            <w:tcBorders>
              <w:top w:val="nil"/>
              <w:left w:val="nil"/>
              <w:bottom w:val="nil"/>
              <w:right w:val="nil"/>
            </w:tcBorders>
            <w:shd w:val="clear" w:color="auto" w:fill="F2F2F2" w:themeFill="background1" w:themeFillShade="F2"/>
            <w:noWrap/>
            <w:vAlign w:val="center"/>
            <w:hideMark/>
          </w:tcPr>
          <w:p w14:paraId="340D9FC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09B7CF0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34.11</w:t>
            </w:r>
          </w:p>
        </w:tc>
        <w:tc>
          <w:tcPr>
            <w:tcW w:w="360" w:type="dxa"/>
            <w:tcBorders>
              <w:top w:val="nil"/>
              <w:left w:val="nil"/>
              <w:bottom w:val="nil"/>
              <w:right w:val="nil"/>
            </w:tcBorders>
            <w:shd w:val="clear" w:color="auto" w:fill="F2F2F2" w:themeFill="background1" w:themeFillShade="F2"/>
            <w:noWrap/>
            <w:vAlign w:val="center"/>
            <w:hideMark/>
          </w:tcPr>
          <w:p w14:paraId="6B8E977C"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single" w:sz="4" w:space="0" w:color="auto"/>
              <w:bottom w:val="nil"/>
              <w:right w:val="nil"/>
            </w:tcBorders>
            <w:shd w:val="clear" w:color="auto" w:fill="F2F2F2" w:themeFill="background1" w:themeFillShade="F2"/>
            <w:noWrap/>
            <w:vAlign w:val="center"/>
            <w:hideMark/>
          </w:tcPr>
          <w:p w14:paraId="58565C9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34.05</w:t>
            </w:r>
          </w:p>
        </w:tc>
        <w:tc>
          <w:tcPr>
            <w:tcW w:w="360" w:type="dxa"/>
            <w:tcBorders>
              <w:top w:val="nil"/>
              <w:left w:val="nil"/>
              <w:bottom w:val="nil"/>
              <w:right w:val="nil"/>
            </w:tcBorders>
            <w:shd w:val="clear" w:color="auto" w:fill="F2F2F2" w:themeFill="background1" w:themeFillShade="F2"/>
            <w:noWrap/>
            <w:vAlign w:val="center"/>
            <w:hideMark/>
          </w:tcPr>
          <w:p w14:paraId="042BFAE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26446FA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32.00</w:t>
            </w:r>
          </w:p>
        </w:tc>
        <w:tc>
          <w:tcPr>
            <w:tcW w:w="360" w:type="dxa"/>
            <w:tcBorders>
              <w:top w:val="nil"/>
              <w:left w:val="nil"/>
              <w:bottom w:val="nil"/>
              <w:right w:val="nil"/>
            </w:tcBorders>
            <w:shd w:val="clear" w:color="auto" w:fill="F2F2F2" w:themeFill="background1" w:themeFillShade="F2"/>
            <w:noWrap/>
            <w:vAlign w:val="center"/>
            <w:hideMark/>
          </w:tcPr>
          <w:p w14:paraId="2A7BC19E"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F2F2F2" w:themeFill="background1" w:themeFillShade="F2"/>
            <w:noWrap/>
            <w:vAlign w:val="center"/>
            <w:hideMark/>
          </w:tcPr>
          <w:p w14:paraId="68BF987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31.22</w:t>
            </w:r>
          </w:p>
        </w:tc>
        <w:tc>
          <w:tcPr>
            <w:tcW w:w="360" w:type="dxa"/>
            <w:tcBorders>
              <w:top w:val="nil"/>
              <w:left w:val="nil"/>
              <w:bottom w:val="nil"/>
              <w:right w:val="single" w:sz="4" w:space="0" w:color="auto"/>
            </w:tcBorders>
            <w:shd w:val="clear" w:color="auto" w:fill="F2F2F2" w:themeFill="background1" w:themeFillShade="F2"/>
            <w:noWrap/>
            <w:vAlign w:val="center"/>
            <w:hideMark/>
          </w:tcPr>
          <w:p w14:paraId="19493E2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F2F2F2" w:themeFill="background1" w:themeFillShade="F2"/>
            <w:noWrap/>
            <w:vAlign w:val="center"/>
            <w:hideMark/>
          </w:tcPr>
          <w:p w14:paraId="29E198F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34.78</w:t>
            </w:r>
          </w:p>
        </w:tc>
        <w:tc>
          <w:tcPr>
            <w:tcW w:w="360" w:type="dxa"/>
            <w:tcBorders>
              <w:top w:val="nil"/>
              <w:left w:val="nil"/>
              <w:bottom w:val="nil"/>
              <w:right w:val="nil"/>
            </w:tcBorders>
            <w:shd w:val="clear" w:color="auto" w:fill="F2F2F2" w:themeFill="background1" w:themeFillShade="F2"/>
            <w:noWrap/>
            <w:vAlign w:val="center"/>
            <w:hideMark/>
          </w:tcPr>
          <w:p w14:paraId="4EB4E8F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0D59DA9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27.75</w:t>
            </w:r>
          </w:p>
        </w:tc>
        <w:tc>
          <w:tcPr>
            <w:tcW w:w="360" w:type="dxa"/>
            <w:tcBorders>
              <w:top w:val="nil"/>
              <w:left w:val="nil"/>
              <w:bottom w:val="nil"/>
              <w:right w:val="nil"/>
            </w:tcBorders>
            <w:shd w:val="clear" w:color="auto" w:fill="F2F2F2" w:themeFill="background1" w:themeFillShade="F2"/>
            <w:noWrap/>
            <w:vAlign w:val="center"/>
            <w:hideMark/>
          </w:tcPr>
          <w:p w14:paraId="4B22C52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gridSpan w:val="2"/>
            <w:tcBorders>
              <w:top w:val="nil"/>
              <w:left w:val="nil"/>
              <w:bottom w:val="nil"/>
              <w:right w:val="nil"/>
            </w:tcBorders>
            <w:shd w:val="clear" w:color="auto" w:fill="F2F2F2" w:themeFill="background1" w:themeFillShade="F2"/>
            <w:noWrap/>
            <w:vAlign w:val="center"/>
            <w:hideMark/>
          </w:tcPr>
          <w:p w14:paraId="0FF2C9F5"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29.34</w:t>
            </w:r>
          </w:p>
        </w:tc>
        <w:tc>
          <w:tcPr>
            <w:tcW w:w="360" w:type="dxa"/>
            <w:tcBorders>
              <w:top w:val="nil"/>
              <w:left w:val="nil"/>
              <w:bottom w:val="nil"/>
              <w:right w:val="nil"/>
            </w:tcBorders>
            <w:shd w:val="clear" w:color="auto" w:fill="F2F2F2" w:themeFill="background1" w:themeFillShade="F2"/>
            <w:noWrap/>
            <w:vAlign w:val="center"/>
            <w:hideMark/>
          </w:tcPr>
          <w:p w14:paraId="703A6C7B"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F933BC" w14:paraId="6326AD89" w14:textId="77777777" w:rsidTr="00F933BC">
        <w:trPr>
          <w:trHeight w:val="200"/>
        </w:trPr>
        <w:tc>
          <w:tcPr>
            <w:tcW w:w="1080" w:type="dxa"/>
            <w:vMerge/>
            <w:tcBorders>
              <w:top w:val="nil"/>
              <w:left w:val="nil"/>
              <w:bottom w:val="single" w:sz="8" w:space="0" w:color="000000"/>
              <w:right w:val="nil"/>
            </w:tcBorders>
            <w:vAlign w:val="center"/>
            <w:hideMark/>
          </w:tcPr>
          <w:p w14:paraId="70C857F8"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2F2F2" w:themeFill="background1" w:themeFillShade="F2"/>
            <w:noWrap/>
            <w:vAlign w:val="center"/>
            <w:hideMark/>
          </w:tcPr>
          <w:p w14:paraId="50E3B8A2" w14:textId="77777777" w:rsidR="008B59D1" w:rsidRPr="000F47AB" w:rsidRDefault="008B59D1">
            <w:pPr>
              <w:ind w:firstLineChars="100" w:firstLine="140"/>
              <w:rPr>
                <w:rFonts w:eastAsia="Times New Roman"/>
                <w:sz w:val="14"/>
                <w:szCs w:val="14"/>
              </w:rPr>
            </w:pPr>
            <w:r w:rsidRPr="000F47AB">
              <w:rPr>
                <w:rFonts w:eastAsia="Times New Roman"/>
                <w:sz w:val="14"/>
                <w:szCs w:val="14"/>
              </w:rPr>
              <w:t>Irrigation equipment/maintenance (US$)</w:t>
            </w:r>
          </w:p>
        </w:tc>
        <w:tc>
          <w:tcPr>
            <w:tcW w:w="621" w:type="dxa"/>
            <w:tcBorders>
              <w:top w:val="nil"/>
              <w:left w:val="single" w:sz="4" w:space="0" w:color="auto"/>
              <w:bottom w:val="nil"/>
              <w:right w:val="nil"/>
            </w:tcBorders>
            <w:shd w:val="clear" w:color="auto" w:fill="F2F2F2" w:themeFill="background1" w:themeFillShade="F2"/>
            <w:noWrap/>
            <w:vAlign w:val="center"/>
            <w:hideMark/>
          </w:tcPr>
          <w:p w14:paraId="4B2EFC4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13.02</w:t>
            </w:r>
          </w:p>
        </w:tc>
        <w:tc>
          <w:tcPr>
            <w:tcW w:w="360" w:type="dxa"/>
            <w:tcBorders>
              <w:top w:val="nil"/>
              <w:left w:val="nil"/>
              <w:bottom w:val="nil"/>
              <w:right w:val="nil"/>
            </w:tcBorders>
            <w:shd w:val="clear" w:color="auto" w:fill="F2F2F2" w:themeFill="background1" w:themeFillShade="F2"/>
            <w:noWrap/>
            <w:vAlign w:val="center"/>
            <w:hideMark/>
          </w:tcPr>
          <w:p w14:paraId="649169C3"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3993579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30.17</w:t>
            </w:r>
          </w:p>
        </w:tc>
        <w:tc>
          <w:tcPr>
            <w:tcW w:w="360" w:type="dxa"/>
            <w:tcBorders>
              <w:top w:val="nil"/>
              <w:left w:val="nil"/>
              <w:bottom w:val="nil"/>
              <w:right w:val="nil"/>
            </w:tcBorders>
            <w:shd w:val="clear" w:color="auto" w:fill="F2F2F2" w:themeFill="background1" w:themeFillShade="F2"/>
            <w:noWrap/>
            <w:vAlign w:val="center"/>
            <w:hideMark/>
          </w:tcPr>
          <w:p w14:paraId="649468C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2C84EFE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23.68</w:t>
            </w:r>
          </w:p>
        </w:tc>
        <w:tc>
          <w:tcPr>
            <w:tcW w:w="360" w:type="dxa"/>
            <w:tcBorders>
              <w:top w:val="nil"/>
              <w:left w:val="nil"/>
              <w:bottom w:val="nil"/>
              <w:right w:val="nil"/>
            </w:tcBorders>
            <w:shd w:val="clear" w:color="auto" w:fill="F2F2F2" w:themeFill="background1" w:themeFillShade="F2"/>
            <w:noWrap/>
            <w:vAlign w:val="center"/>
            <w:hideMark/>
          </w:tcPr>
          <w:p w14:paraId="02F4B862"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015228F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20.52</w:t>
            </w:r>
          </w:p>
        </w:tc>
        <w:tc>
          <w:tcPr>
            <w:tcW w:w="360" w:type="dxa"/>
            <w:tcBorders>
              <w:top w:val="nil"/>
              <w:left w:val="nil"/>
              <w:bottom w:val="nil"/>
              <w:right w:val="nil"/>
            </w:tcBorders>
            <w:shd w:val="clear" w:color="auto" w:fill="F2F2F2" w:themeFill="background1" w:themeFillShade="F2"/>
            <w:noWrap/>
            <w:vAlign w:val="center"/>
            <w:hideMark/>
          </w:tcPr>
          <w:p w14:paraId="47F99F3D"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single" w:sz="4" w:space="0" w:color="auto"/>
              <w:bottom w:val="nil"/>
              <w:right w:val="nil"/>
            </w:tcBorders>
            <w:shd w:val="clear" w:color="auto" w:fill="F2F2F2" w:themeFill="background1" w:themeFillShade="F2"/>
            <w:noWrap/>
            <w:vAlign w:val="center"/>
            <w:hideMark/>
          </w:tcPr>
          <w:p w14:paraId="4E5EB108"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20.17</w:t>
            </w:r>
          </w:p>
        </w:tc>
        <w:tc>
          <w:tcPr>
            <w:tcW w:w="360" w:type="dxa"/>
            <w:tcBorders>
              <w:top w:val="nil"/>
              <w:left w:val="nil"/>
              <w:bottom w:val="nil"/>
              <w:right w:val="nil"/>
            </w:tcBorders>
            <w:shd w:val="clear" w:color="auto" w:fill="F2F2F2" w:themeFill="background1" w:themeFillShade="F2"/>
            <w:noWrap/>
            <w:vAlign w:val="center"/>
            <w:hideMark/>
          </w:tcPr>
          <w:p w14:paraId="21BA70C0"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08843E5C"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19.09</w:t>
            </w:r>
          </w:p>
        </w:tc>
        <w:tc>
          <w:tcPr>
            <w:tcW w:w="360" w:type="dxa"/>
            <w:tcBorders>
              <w:top w:val="nil"/>
              <w:left w:val="nil"/>
              <w:bottom w:val="nil"/>
              <w:right w:val="nil"/>
            </w:tcBorders>
            <w:shd w:val="clear" w:color="auto" w:fill="F2F2F2" w:themeFill="background1" w:themeFillShade="F2"/>
            <w:noWrap/>
            <w:vAlign w:val="center"/>
            <w:hideMark/>
          </w:tcPr>
          <w:p w14:paraId="5459034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nil"/>
              <w:right w:val="nil"/>
            </w:tcBorders>
            <w:shd w:val="clear" w:color="auto" w:fill="F2F2F2" w:themeFill="background1" w:themeFillShade="F2"/>
            <w:noWrap/>
            <w:vAlign w:val="center"/>
            <w:hideMark/>
          </w:tcPr>
          <w:p w14:paraId="75DF629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18.25</w:t>
            </w:r>
          </w:p>
        </w:tc>
        <w:tc>
          <w:tcPr>
            <w:tcW w:w="360" w:type="dxa"/>
            <w:tcBorders>
              <w:top w:val="nil"/>
              <w:left w:val="nil"/>
              <w:bottom w:val="nil"/>
              <w:right w:val="single" w:sz="4" w:space="0" w:color="auto"/>
            </w:tcBorders>
            <w:shd w:val="clear" w:color="auto" w:fill="F2F2F2" w:themeFill="background1" w:themeFillShade="F2"/>
            <w:noWrap/>
            <w:vAlign w:val="center"/>
            <w:hideMark/>
          </w:tcPr>
          <w:p w14:paraId="15D5B2EA"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F2F2F2" w:themeFill="background1" w:themeFillShade="F2"/>
            <w:noWrap/>
            <w:vAlign w:val="center"/>
            <w:hideMark/>
          </w:tcPr>
          <w:p w14:paraId="423D8B42"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21.03</w:t>
            </w:r>
          </w:p>
        </w:tc>
        <w:tc>
          <w:tcPr>
            <w:tcW w:w="360" w:type="dxa"/>
            <w:tcBorders>
              <w:top w:val="nil"/>
              <w:left w:val="nil"/>
              <w:bottom w:val="nil"/>
              <w:right w:val="nil"/>
            </w:tcBorders>
            <w:shd w:val="clear" w:color="auto" w:fill="F2F2F2" w:themeFill="background1" w:themeFillShade="F2"/>
            <w:noWrap/>
            <w:vAlign w:val="center"/>
            <w:hideMark/>
          </w:tcPr>
          <w:p w14:paraId="4E142B0F"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76C4AE3F"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12.91</w:t>
            </w:r>
          </w:p>
        </w:tc>
        <w:tc>
          <w:tcPr>
            <w:tcW w:w="360" w:type="dxa"/>
            <w:tcBorders>
              <w:top w:val="nil"/>
              <w:left w:val="nil"/>
              <w:bottom w:val="nil"/>
              <w:right w:val="nil"/>
            </w:tcBorders>
            <w:shd w:val="clear" w:color="auto" w:fill="F2F2F2" w:themeFill="background1" w:themeFillShade="F2"/>
            <w:noWrap/>
            <w:vAlign w:val="center"/>
            <w:hideMark/>
          </w:tcPr>
          <w:p w14:paraId="725D91E2" w14:textId="77777777" w:rsidR="008B59D1" w:rsidRPr="004D6B2A" w:rsidRDefault="008B59D1" w:rsidP="00121EA1">
            <w:pPr>
              <w:ind w:left="-101"/>
              <w:jc w:val="right"/>
              <w:rPr>
                <w:rFonts w:eastAsia="Times New Roman"/>
                <w:color w:val="000000"/>
                <w:sz w:val="14"/>
                <w:szCs w:val="14"/>
              </w:rPr>
            </w:pPr>
          </w:p>
        </w:tc>
        <w:tc>
          <w:tcPr>
            <w:tcW w:w="630" w:type="dxa"/>
            <w:gridSpan w:val="2"/>
            <w:tcBorders>
              <w:top w:val="nil"/>
              <w:left w:val="nil"/>
              <w:bottom w:val="nil"/>
              <w:right w:val="nil"/>
            </w:tcBorders>
            <w:shd w:val="clear" w:color="auto" w:fill="F2F2F2" w:themeFill="background1" w:themeFillShade="F2"/>
            <w:noWrap/>
            <w:vAlign w:val="center"/>
            <w:hideMark/>
          </w:tcPr>
          <w:p w14:paraId="0AB273A1"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16.21</w:t>
            </w:r>
          </w:p>
        </w:tc>
        <w:tc>
          <w:tcPr>
            <w:tcW w:w="360" w:type="dxa"/>
            <w:tcBorders>
              <w:top w:val="nil"/>
              <w:left w:val="nil"/>
              <w:bottom w:val="nil"/>
              <w:right w:val="nil"/>
            </w:tcBorders>
            <w:shd w:val="clear" w:color="auto" w:fill="F2F2F2" w:themeFill="background1" w:themeFillShade="F2"/>
            <w:noWrap/>
            <w:vAlign w:val="center"/>
            <w:hideMark/>
          </w:tcPr>
          <w:p w14:paraId="7B0AA9F2" w14:textId="77777777" w:rsidR="008B59D1" w:rsidRPr="004D6B2A" w:rsidRDefault="008B59D1" w:rsidP="00121EA1">
            <w:pPr>
              <w:ind w:left="-101"/>
              <w:jc w:val="right"/>
              <w:rPr>
                <w:rFonts w:eastAsia="Times New Roman"/>
                <w:color w:val="000000"/>
                <w:sz w:val="14"/>
                <w:szCs w:val="14"/>
              </w:rPr>
            </w:pPr>
          </w:p>
        </w:tc>
      </w:tr>
      <w:tr w:rsidR="00F933BC" w14:paraId="1B9E19C1" w14:textId="77777777" w:rsidTr="00F933BC">
        <w:trPr>
          <w:trHeight w:val="200"/>
        </w:trPr>
        <w:tc>
          <w:tcPr>
            <w:tcW w:w="1080" w:type="dxa"/>
            <w:vMerge/>
            <w:tcBorders>
              <w:top w:val="nil"/>
              <w:left w:val="nil"/>
              <w:bottom w:val="single" w:sz="8" w:space="0" w:color="000000"/>
              <w:right w:val="nil"/>
            </w:tcBorders>
            <w:vAlign w:val="center"/>
            <w:hideMark/>
          </w:tcPr>
          <w:p w14:paraId="5DDC4E17" w14:textId="77777777" w:rsidR="008B59D1" w:rsidRPr="00121EA1" w:rsidRDefault="008B59D1">
            <w:pPr>
              <w:rPr>
                <w:rFonts w:eastAsia="Times New Roman"/>
                <w:b/>
                <w:bCs/>
                <w:color w:val="000000"/>
                <w:sz w:val="16"/>
                <w:szCs w:val="16"/>
              </w:rPr>
            </w:pPr>
          </w:p>
        </w:tc>
        <w:tc>
          <w:tcPr>
            <w:tcW w:w="2880" w:type="dxa"/>
            <w:tcBorders>
              <w:top w:val="nil"/>
              <w:left w:val="nil"/>
              <w:bottom w:val="nil"/>
              <w:right w:val="nil"/>
            </w:tcBorders>
            <w:shd w:val="clear" w:color="auto" w:fill="F2F2F2" w:themeFill="background1" w:themeFillShade="F2"/>
            <w:noWrap/>
            <w:vAlign w:val="center"/>
            <w:hideMark/>
          </w:tcPr>
          <w:p w14:paraId="67ACA2B8" w14:textId="77777777" w:rsidR="008B59D1" w:rsidRPr="000F47AB" w:rsidRDefault="008B59D1">
            <w:pPr>
              <w:ind w:firstLineChars="100" w:firstLine="140"/>
              <w:rPr>
                <w:rFonts w:eastAsia="Times New Roman"/>
                <w:sz w:val="14"/>
                <w:szCs w:val="14"/>
              </w:rPr>
            </w:pPr>
            <w:r w:rsidRPr="000F47AB">
              <w:rPr>
                <w:rFonts w:eastAsia="Times New Roman"/>
                <w:sz w:val="14"/>
                <w:szCs w:val="14"/>
              </w:rPr>
              <w:t>Water service (US$)</w:t>
            </w:r>
          </w:p>
        </w:tc>
        <w:tc>
          <w:tcPr>
            <w:tcW w:w="621" w:type="dxa"/>
            <w:tcBorders>
              <w:top w:val="nil"/>
              <w:left w:val="single" w:sz="4" w:space="0" w:color="auto"/>
              <w:bottom w:val="nil"/>
              <w:right w:val="nil"/>
            </w:tcBorders>
            <w:shd w:val="clear" w:color="auto" w:fill="F2F2F2" w:themeFill="background1" w:themeFillShade="F2"/>
            <w:noWrap/>
            <w:vAlign w:val="center"/>
            <w:hideMark/>
          </w:tcPr>
          <w:p w14:paraId="64EB48E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6.05</w:t>
            </w:r>
          </w:p>
        </w:tc>
        <w:tc>
          <w:tcPr>
            <w:tcW w:w="360" w:type="dxa"/>
            <w:tcBorders>
              <w:top w:val="nil"/>
              <w:left w:val="nil"/>
              <w:bottom w:val="nil"/>
              <w:right w:val="nil"/>
            </w:tcBorders>
            <w:shd w:val="clear" w:color="auto" w:fill="F2F2F2" w:themeFill="background1" w:themeFillShade="F2"/>
            <w:noWrap/>
            <w:vAlign w:val="center"/>
            <w:hideMark/>
          </w:tcPr>
          <w:p w14:paraId="3159B55E"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598FA7FF"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8.09</w:t>
            </w:r>
          </w:p>
        </w:tc>
        <w:tc>
          <w:tcPr>
            <w:tcW w:w="360" w:type="dxa"/>
            <w:tcBorders>
              <w:top w:val="nil"/>
              <w:left w:val="nil"/>
              <w:bottom w:val="nil"/>
              <w:right w:val="nil"/>
            </w:tcBorders>
            <w:shd w:val="clear" w:color="auto" w:fill="F2F2F2" w:themeFill="background1" w:themeFillShade="F2"/>
            <w:noWrap/>
            <w:vAlign w:val="center"/>
            <w:hideMark/>
          </w:tcPr>
          <w:p w14:paraId="772CBB1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0A12A9A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5.17</w:t>
            </w:r>
          </w:p>
        </w:tc>
        <w:tc>
          <w:tcPr>
            <w:tcW w:w="360" w:type="dxa"/>
            <w:tcBorders>
              <w:top w:val="nil"/>
              <w:left w:val="nil"/>
              <w:bottom w:val="nil"/>
              <w:right w:val="nil"/>
            </w:tcBorders>
            <w:shd w:val="clear" w:color="auto" w:fill="F2F2F2" w:themeFill="background1" w:themeFillShade="F2"/>
            <w:noWrap/>
            <w:vAlign w:val="center"/>
            <w:hideMark/>
          </w:tcPr>
          <w:p w14:paraId="0902C04A"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499783D7"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5.08</w:t>
            </w:r>
          </w:p>
        </w:tc>
        <w:tc>
          <w:tcPr>
            <w:tcW w:w="360" w:type="dxa"/>
            <w:tcBorders>
              <w:top w:val="nil"/>
              <w:left w:val="nil"/>
              <w:bottom w:val="nil"/>
              <w:right w:val="nil"/>
            </w:tcBorders>
            <w:shd w:val="clear" w:color="auto" w:fill="F2F2F2" w:themeFill="background1" w:themeFillShade="F2"/>
            <w:noWrap/>
            <w:vAlign w:val="center"/>
            <w:hideMark/>
          </w:tcPr>
          <w:p w14:paraId="54A9A858"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single" w:sz="4" w:space="0" w:color="auto"/>
              <w:bottom w:val="nil"/>
              <w:right w:val="nil"/>
            </w:tcBorders>
            <w:shd w:val="clear" w:color="auto" w:fill="F2F2F2" w:themeFill="background1" w:themeFillShade="F2"/>
            <w:noWrap/>
            <w:vAlign w:val="center"/>
            <w:hideMark/>
          </w:tcPr>
          <w:p w14:paraId="0BAC1EA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5.19</w:t>
            </w:r>
          </w:p>
        </w:tc>
        <w:tc>
          <w:tcPr>
            <w:tcW w:w="360" w:type="dxa"/>
            <w:tcBorders>
              <w:top w:val="nil"/>
              <w:left w:val="nil"/>
              <w:bottom w:val="nil"/>
              <w:right w:val="nil"/>
            </w:tcBorders>
            <w:shd w:val="clear" w:color="auto" w:fill="F2F2F2" w:themeFill="background1" w:themeFillShade="F2"/>
            <w:noWrap/>
            <w:vAlign w:val="center"/>
            <w:hideMark/>
          </w:tcPr>
          <w:p w14:paraId="651F8DC1" w14:textId="77777777" w:rsidR="008B59D1" w:rsidRPr="004D6B2A" w:rsidRDefault="008B59D1" w:rsidP="00121EA1">
            <w:pPr>
              <w:ind w:left="-101"/>
              <w:jc w:val="right"/>
              <w:rPr>
                <w:rFonts w:eastAsia="Times New Roman"/>
                <w:color w:val="000000"/>
                <w:sz w:val="14"/>
                <w:szCs w:val="14"/>
              </w:rPr>
            </w:pPr>
          </w:p>
        </w:tc>
        <w:tc>
          <w:tcPr>
            <w:tcW w:w="630" w:type="dxa"/>
            <w:tcBorders>
              <w:top w:val="nil"/>
              <w:left w:val="nil"/>
              <w:bottom w:val="nil"/>
              <w:right w:val="nil"/>
            </w:tcBorders>
            <w:shd w:val="clear" w:color="auto" w:fill="F2F2F2" w:themeFill="background1" w:themeFillShade="F2"/>
            <w:noWrap/>
            <w:vAlign w:val="center"/>
            <w:hideMark/>
          </w:tcPr>
          <w:p w14:paraId="068E16B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4.71</w:t>
            </w:r>
          </w:p>
        </w:tc>
        <w:tc>
          <w:tcPr>
            <w:tcW w:w="360" w:type="dxa"/>
            <w:tcBorders>
              <w:top w:val="nil"/>
              <w:left w:val="nil"/>
              <w:bottom w:val="nil"/>
              <w:right w:val="nil"/>
            </w:tcBorders>
            <w:shd w:val="clear" w:color="auto" w:fill="F2F2F2" w:themeFill="background1" w:themeFillShade="F2"/>
            <w:noWrap/>
            <w:vAlign w:val="center"/>
            <w:hideMark/>
          </w:tcPr>
          <w:p w14:paraId="1409DF52" w14:textId="77777777" w:rsidR="008B59D1" w:rsidRPr="004D6B2A" w:rsidRDefault="008B59D1" w:rsidP="00121EA1">
            <w:pPr>
              <w:ind w:left="-101"/>
              <w:jc w:val="right"/>
              <w:rPr>
                <w:rFonts w:eastAsia="Times New Roman"/>
                <w:color w:val="000000"/>
                <w:sz w:val="14"/>
                <w:szCs w:val="14"/>
              </w:rPr>
            </w:pPr>
          </w:p>
        </w:tc>
        <w:tc>
          <w:tcPr>
            <w:tcW w:w="720" w:type="dxa"/>
            <w:tcBorders>
              <w:top w:val="nil"/>
              <w:left w:val="nil"/>
              <w:bottom w:val="nil"/>
              <w:right w:val="nil"/>
            </w:tcBorders>
            <w:shd w:val="clear" w:color="auto" w:fill="F2F2F2" w:themeFill="background1" w:themeFillShade="F2"/>
            <w:noWrap/>
            <w:vAlign w:val="center"/>
            <w:hideMark/>
          </w:tcPr>
          <w:p w14:paraId="59C8FDCA"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5.04</w:t>
            </w:r>
          </w:p>
        </w:tc>
        <w:tc>
          <w:tcPr>
            <w:tcW w:w="360" w:type="dxa"/>
            <w:tcBorders>
              <w:top w:val="nil"/>
              <w:left w:val="nil"/>
              <w:bottom w:val="nil"/>
              <w:right w:val="single" w:sz="4" w:space="0" w:color="auto"/>
            </w:tcBorders>
            <w:shd w:val="clear" w:color="auto" w:fill="F2F2F2" w:themeFill="background1" w:themeFillShade="F2"/>
            <w:noWrap/>
            <w:vAlign w:val="center"/>
            <w:hideMark/>
          </w:tcPr>
          <w:p w14:paraId="0EBD26A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720" w:type="dxa"/>
            <w:tcBorders>
              <w:top w:val="nil"/>
              <w:left w:val="nil"/>
              <w:bottom w:val="nil"/>
              <w:right w:val="nil"/>
            </w:tcBorders>
            <w:shd w:val="clear" w:color="auto" w:fill="F2F2F2" w:themeFill="background1" w:themeFillShade="F2"/>
            <w:noWrap/>
            <w:vAlign w:val="center"/>
            <w:hideMark/>
          </w:tcPr>
          <w:p w14:paraId="09804FE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6.02</w:t>
            </w:r>
          </w:p>
        </w:tc>
        <w:tc>
          <w:tcPr>
            <w:tcW w:w="360" w:type="dxa"/>
            <w:tcBorders>
              <w:top w:val="nil"/>
              <w:left w:val="nil"/>
              <w:bottom w:val="nil"/>
              <w:right w:val="nil"/>
            </w:tcBorders>
            <w:shd w:val="clear" w:color="auto" w:fill="F2F2F2" w:themeFill="background1" w:themeFillShade="F2"/>
            <w:noWrap/>
            <w:vAlign w:val="center"/>
            <w:hideMark/>
          </w:tcPr>
          <w:p w14:paraId="1A85063D"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nil"/>
              <w:right w:val="nil"/>
            </w:tcBorders>
            <w:shd w:val="clear" w:color="auto" w:fill="F2F2F2" w:themeFill="background1" w:themeFillShade="F2"/>
            <w:noWrap/>
            <w:vAlign w:val="center"/>
            <w:hideMark/>
          </w:tcPr>
          <w:p w14:paraId="7C4D1F09"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6.69</w:t>
            </w:r>
          </w:p>
        </w:tc>
        <w:tc>
          <w:tcPr>
            <w:tcW w:w="360" w:type="dxa"/>
            <w:tcBorders>
              <w:top w:val="nil"/>
              <w:left w:val="nil"/>
              <w:bottom w:val="nil"/>
              <w:right w:val="nil"/>
            </w:tcBorders>
            <w:shd w:val="clear" w:color="auto" w:fill="F2F2F2" w:themeFill="background1" w:themeFillShade="F2"/>
            <w:noWrap/>
            <w:vAlign w:val="center"/>
            <w:hideMark/>
          </w:tcPr>
          <w:p w14:paraId="35AC840C"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gridSpan w:val="2"/>
            <w:tcBorders>
              <w:top w:val="nil"/>
              <w:left w:val="nil"/>
              <w:bottom w:val="nil"/>
              <w:right w:val="nil"/>
            </w:tcBorders>
            <w:shd w:val="clear" w:color="auto" w:fill="F2F2F2" w:themeFill="background1" w:themeFillShade="F2"/>
            <w:noWrap/>
            <w:vAlign w:val="center"/>
            <w:hideMark/>
          </w:tcPr>
          <w:p w14:paraId="365289DD"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4.96</w:t>
            </w:r>
          </w:p>
        </w:tc>
        <w:tc>
          <w:tcPr>
            <w:tcW w:w="360" w:type="dxa"/>
            <w:tcBorders>
              <w:top w:val="nil"/>
              <w:left w:val="nil"/>
              <w:bottom w:val="nil"/>
              <w:right w:val="nil"/>
            </w:tcBorders>
            <w:shd w:val="clear" w:color="auto" w:fill="F2F2F2" w:themeFill="background1" w:themeFillShade="F2"/>
            <w:noWrap/>
            <w:vAlign w:val="center"/>
            <w:hideMark/>
          </w:tcPr>
          <w:p w14:paraId="177FC46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F933BC" w14:paraId="24675CFF" w14:textId="77777777" w:rsidTr="00F933BC">
        <w:trPr>
          <w:trHeight w:val="220"/>
        </w:trPr>
        <w:tc>
          <w:tcPr>
            <w:tcW w:w="1080" w:type="dxa"/>
            <w:vMerge/>
            <w:tcBorders>
              <w:top w:val="nil"/>
              <w:left w:val="nil"/>
              <w:bottom w:val="single" w:sz="8" w:space="0" w:color="000000"/>
              <w:right w:val="nil"/>
            </w:tcBorders>
            <w:vAlign w:val="center"/>
            <w:hideMark/>
          </w:tcPr>
          <w:p w14:paraId="1B4ECA65" w14:textId="77777777" w:rsidR="008B59D1" w:rsidRPr="00121EA1" w:rsidRDefault="008B59D1">
            <w:pPr>
              <w:rPr>
                <w:rFonts w:eastAsia="Times New Roman"/>
                <w:b/>
                <w:bCs/>
                <w:color w:val="000000"/>
                <w:sz w:val="16"/>
                <w:szCs w:val="16"/>
              </w:rPr>
            </w:pPr>
          </w:p>
        </w:tc>
        <w:tc>
          <w:tcPr>
            <w:tcW w:w="2880" w:type="dxa"/>
            <w:tcBorders>
              <w:top w:val="nil"/>
              <w:left w:val="nil"/>
              <w:bottom w:val="single" w:sz="8" w:space="0" w:color="auto"/>
              <w:right w:val="nil"/>
            </w:tcBorders>
            <w:shd w:val="clear" w:color="auto" w:fill="F2F2F2" w:themeFill="background1" w:themeFillShade="F2"/>
            <w:noWrap/>
            <w:vAlign w:val="center"/>
            <w:hideMark/>
          </w:tcPr>
          <w:p w14:paraId="38B750E5" w14:textId="77777777" w:rsidR="008B59D1" w:rsidRPr="000F47AB" w:rsidRDefault="008B59D1">
            <w:pPr>
              <w:ind w:firstLineChars="100" w:firstLine="140"/>
              <w:rPr>
                <w:rFonts w:eastAsia="Times New Roman"/>
                <w:sz w:val="14"/>
                <w:szCs w:val="14"/>
              </w:rPr>
            </w:pPr>
            <w:r w:rsidRPr="000F47AB">
              <w:rPr>
                <w:rFonts w:eastAsia="Times New Roman"/>
                <w:sz w:val="14"/>
                <w:szCs w:val="14"/>
              </w:rPr>
              <w:t>Energy (US$)</w:t>
            </w:r>
          </w:p>
        </w:tc>
        <w:tc>
          <w:tcPr>
            <w:tcW w:w="621" w:type="dxa"/>
            <w:tcBorders>
              <w:top w:val="nil"/>
              <w:left w:val="single" w:sz="4" w:space="0" w:color="auto"/>
              <w:bottom w:val="single" w:sz="8" w:space="0" w:color="auto"/>
              <w:right w:val="nil"/>
            </w:tcBorders>
            <w:shd w:val="clear" w:color="auto" w:fill="F2F2F2" w:themeFill="background1" w:themeFillShade="F2"/>
            <w:noWrap/>
            <w:vAlign w:val="center"/>
            <w:hideMark/>
          </w:tcPr>
          <w:p w14:paraId="6BA7309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7.71</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0800E58F"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 </w:t>
            </w:r>
          </w:p>
        </w:tc>
        <w:tc>
          <w:tcPr>
            <w:tcW w:w="630" w:type="dxa"/>
            <w:tcBorders>
              <w:top w:val="nil"/>
              <w:left w:val="nil"/>
              <w:bottom w:val="single" w:sz="8" w:space="0" w:color="auto"/>
              <w:right w:val="nil"/>
            </w:tcBorders>
            <w:shd w:val="clear" w:color="auto" w:fill="F2F2F2" w:themeFill="background1" w:themeFillShade="F2"/>
            <w:noWrap/>
            <w:vAlign w:val="center"/>
            <w:hideMark/>
          </w:tcPr>
          <w:p w14:paraId="25734F6E"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8.54</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53BAF671"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single" w:sz="8" w:space="0" w:color="auto"/>
              <w:right w:val="nil"/>
            </w:tcBorders>
            <w:shd w:val="clear" w:color="auto" w:fill="F2F2F2" w:themeFill="background1" w:themeFillShade="F2"/>
            <w:noWrap/>
            <w:vAlign w:val="center"/>
            <w:hideMark/>
          </w:tcPr>
          <w:p w14:paraId="468D31D4"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8.47</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31BD779F"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single" w:sz="8" w:space="0" w:color="auto"/>
              <w:right w:val="nil"/>
            </w:tcBorders>
            <w:shd w:val="clear" w:color="auto" w:fill="F2F2F2" w:themeFill="background1" w:themeFillShade="F2"/>
            <w:noWrap/>
            <w:vAlign w:val="center"/>
            <w:hideMark/>
          </w:tcPr>
          <w:p w14:paraId="4CA2CDED"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8.51</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1CC2DBA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single" w:sz="4" w:space="0" w:color="auto"/>
              <w:bottom w:val="single" w:sz="8" w:space="0" w:color="auto"/>
              <w:right w:val="nil"/>
            </w:tcBorders>
            <w:shd w:val="clear" w:color="auto" w:fill="F2F2F2" w:themeFill="background1" w:themeFillShade="F2"/>
            <w:noWrap/>
            <w:vAlign w:val="center"/>
            <w:hideMark/>
          </w:tcPr>
          <w:p w14:paraId="7A719EB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8.69</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73E28E6C"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single" w:sz="8" w:space="0" w:color="auto"/>
              <w:right w:val="nil"/>
            </w:tcBorders>
            <w:shd w:val="clear" w:color="auto" w:fill="F2F2F2" w:themeFill="background1" w:themeFillShade="F2"/>
            <w:noWrap/>
            <w:vAlign w:val="center"/>
            <w:hideMark/>
          </w:tcPr>
          <w:p w14:paraId="557EAB10"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8.20</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777558F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single" w:sz="8" w:space="0" w:color="auto"/>
              <w:right w:val="nil"/>
            </w:tcBorders>
            <w:shd w:val="clear" w:color="auto" w:fill="F2F2F2" w:themeFill="background1" w:themeFillShade="F2"/>
            <w:noWrap/>
            <w:vAlign w:val="center"/>
            <w:hideMark/>
          </w:tcPr>
          <w:p w14:paraId="6BE2882B"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7.94</w:t>
            </w:r>
          </w:p>
        </w:tc>
        <w:tc>
          <w:tcPr>
            <w:tcW w:w="360" w:type="dxa"/>
            <w:tcBorders>
              <w:top w:val="nil"/>
              <w:left w:val="nil"/>
              <w:bottom w:val="single" w:sz="8" w:space="0" w:color="auto"/>
              <w:right w:val="single" w:sz="4" w:space="0" w:color="auto"/>
            </w:tcBorders>
            <w:shd w:val="clear" w:color="auto" w:fill="F2F2F2" w:themeFill="background1" w:themeFillShade="F2"/>
            <w:noWrap/>
            <w:vAlign w:val="center"/>
            <w:hideMark/>
          </w:tcPr>
          <w:p w14:paraId="6C8EB974"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720" w:type="dxa"/>
            <w:tcBorders>
              <w:top w:val="nil"/>
              <w:left w:val="nil"/>
              <w:bottom w:val="single" w:sz="8" w:space="0" w:color="auto"/>
              <w:right w:val="nil"/>
            </w:tcBorders>
            <w:shd w:val="clear" w:color="auto" w:fill="F2F2F2" w:themeFill="background1" w:themeFillShade="F2"/>
            <w:noWrap/>
            <w:vAlign w:val="center"/>
            <w:hideMark/>
          </w:tcPr>
          <w:p w14:paraId="3A6D7D45"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7.73</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156B89B9"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tcBorders>
              <w:top w:val="nil"/>
              <w:left w:val="nil"/>
              <w:bottom w:val="single" w:sz="8" w:space="0" w:color="auto"/>
              <w:right w:val="nil"/>
            </w:tcBorders>
            <w:shd w:val="clear" w:color="auto" w:fill="F2F2F2" w:themeFill="background1" w:themeFillShade="F2"/>
            <w:noWrap/>
            <w:vAlign w:val="center"/>
            <w:hideMark/>
          </w:tcPr>
          <w:p w14:paraId="598F46E3" w14:textId="77777777" w:rsidR="008B59D1" w:rsidRPr="004D6B2A" w:rsidRDefault="008B59D1" w:rsidP="000F47AB">
            <w:pPr>
              <w:ind w:right="-101"/>
              <w:jc w:val="right"/>
              <w:rPr>
                <w:rFonts w:eastAsia="Times New Roman"/>
                <w:color w:val="000000"/>
                <w:sz w:val="14"/>
                <w:szCs w:val="14"/>
              </w:rPr>
            </w:pPr>
            <w:r w:rsidRPr="004D6B2A">
              <w:rPr>
                <w:rFonts w:eastAsia="Times New Roman"/>
                <w:color w:val="000000"/>
                <w:sz w:val="14"/>
                <w:szCs w:val="14"/>
              </w:rPr>
              <w:t>8.15</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689F53A5"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c>
          <w:tcPr>
            <w:tcW w:w="630" w:type="dxa"/>
            <w:gridSpan w:val="2"/>
            <w:tcBorders>
              <w:top w:val="nil"/>
              <w:left w:val="nil"/>
              <w:bottom w:val="single" w:sz="8" w:space="0" w:color="auto"/>
              <w:right w:val="nil"/>
            </w:tcBorders>
            <w:shd w:val="clear" w:color="auto" w:fill="F2F2F2" w:themeFill="background1" w:themeFillShade="F2"/>
            <w:noWrap/>
            <w:vAlign w:val="center"/>
            <w:hideMark/>
          </w:tcPr>
          <w:p w14:paraId="4358D155" w14:textId="77777777" w:rsidR="008B59D1" w:rsidRPr="004D6B2A" w:rsidRDefault="008B59D1" w:rsidP="00E267D9">
            <w:pPr>
              <w:ind w:right="-101"/>
              <w:jc w:val="right"/>
              <w:rPr>
                <w:rFonts w:eastAsia="Times New Roman"/>
                <w:color w:val="000000"/>
                <w:sz w:val="14"/>
                <w:szCs w:val="14"/>
              </w:rPr>
            </w:pPr>
            <w:r w:rsidRPr="004D6B2A">
              <w:rPr>
                <w:rFonts w:eastAsia="Times New Roman"/>
                <w:color w:val="000000"/>
                <w:sz w:val="14"/>
                <w:szCs w:val="14"/>
              </w:rPr>
              <w:t>8.17</w:t>
            </w:r>
          </w:p>
        </w:tc>
        <w:tc>
          <w:tcPr>
            <w:tcW w:w="360" w:type="dxa"/>
            <w:tcBorders>
              <w:top w:val="nil"/>
              <w:left w:val="nil"/>
              <w:bottom w:val="single" w:sz="8" w:space="0" w:color="auto"/>
              <w:right w:val="nil"/>
            </w:tcBorders>
            <w:shd w:val="clear" w:color="auto" w:fill="F2F2F2" w:themeFill="background1" w:themeFillShade="F2"/>
            <w:noWrap/>
            <w:vAlign w:val="center"/>
            <w:hideMark/>
          </w:tcPr>
          <w:p w14:paraId="41639567" w14:textId="77777777" w:rsidR="008B59D1" w:rsidRPr="004D6B2A" w:rsidRDefault="008B59D1" w:rsidP="00121EA1">
            <w:pPr>
              <w:ind w:left="-101"/>
              <w:rPr>
                <w:rFonts w:eastAsia="Times New Roman"/>
                <w:color w:val="000000"/>
                <w:sz w:val="14"/>
                <w:szCs w:val="14"/>
              </w:rPr>
            </w:pPr>
            <w:r w:rsidRPr="004D6B2A">
              <w:rPr>
                <w:rFonts w:eastAsia="Times New Roman"/>
                <w:color w:val="000000"/>
                <w:sz w:val="14"/>
                <w:szCs w:val="14"/>
              </w:rPr>
              <w:t>**</w:t>
            </w:r>
          </w:p>
        </w:tc>
      </w:tr>
      <w:tr w:rsidR="008B59D1" w14:paraId="17087E0D" w14:textId="77777777" w:rsidTr="000C2C10">
        <w:trPr>
          <w:gridAfter w:val="2"/>
          <w:wAfter w:w="942" w:type="dxa"/>
          <w:trHeight w:val="420"/>
        </w:trPr>
        <w:tc>
          <w:tcPr>
            <w:tcW w:w="13179" w:type="dxa"/>
            <w:gridSpan w:val="21"/>
            <w:tcBorders>
              <w:top w:val="single" w:sz="8" w:space="0" w:color="auto"/>
              <w:left w:val="nil"/>
              <w:bottom w:val="nil"/>
              <w:right w:val="nil"/>
            </w:tcBorders>
            <w:shd w:val="clear" w:color="auto" w:fill="auto"/>
            <w:hideMark/>
          </w:tcPr>
          <w:p w14:paraId="3CA4413C" w14:textId="77777777" w:rsidR="00CE0819" w:rsidRPr="006B618D" w:rsidRDefault="008B59D1" w:rsidP="007B013C">
            <w:pPr>
              <w:ind w:left="-24"/>
              <w:rPr>
                <w:rFonts w:eastAsia="Times New Roman"/>
                <w:color w:val="000000"/>
                <w:sz w:val="12"/>
                <w:szCs w:val="12"/>
              </w:rPr>
            </w:pPr>
            <w:r w:rsidRPr="006B618D">
              <w:rPr>
                <w:rFonts w:eastAsia="Times New Roman"/>
                <w:i/>
                <w:iCs/>
                <w:color w:val="000000"/>
                <w:sz w:val="12"/>
                <w:szCs w:val="12"/>
              </w:rPr>
              <w:t>Source:</w:t>
            </w:r>
            <w:r w:rsidRPr="006B618D">
              <w:rPr>
                <w:rFonts w:eastAsia="Times New Roman"/>
                <w:color w:val="000000"/>
                <w:sz w:val="12"/>
                <w:szCs w:val="12"/>
              </w:rPr>
              <w:t xml:space="preserve"> Authors' own calculations.</w:t>
            </w:r>
            <w:r w:rsidRPr="006B618D">
              <w:rPr>
                <w:rFonts w:eastAsia="Times New Roman"/>
                <w:color w:val="000000"/>
                <w:sz w:val="12"/>
                <w:szCs w:val="12"/>
              </w:rPr>
              <w:br/>
            </w:r>
            <w:r w:rsidRPr="006B618D">
              <w:rPr>
                <w:rFonts w:eastAsia="Times New Roman"/>
                <w:i/>
                <w:iCs/>
                <w:color w:val="000000"/>
                <w:sz w:val="12"/>
                <w:szCs w:val="12"/>
              </w:rPr>
              <w:t>Note:</w:t>
            </w:r>
            <w:r w:rsidR="005846C0" w:rsidRPr="006B618D">
              <w:rPr>
                <w:rFonts w:eastAsia="Times New Roman"/>
                <w:color w:val="000000"/>
                <w:sz w:val="12"/>
                <w:szCs w:val="12"/>
              </w:rPr>
              <w:t xml:space="preserve"> ATET</w:t>
            </w:r>
            <w:r w:rsidRPr="006B618D">
              <w:rPr>
                <w:rFonts w:eastAsia="Times New Roman"/>
                <w:color w:val="000000"/>
                <w:sz w:val="12"/>
                <w:szCs w:val="12"/>
              </w:rPr>
              <w:t xml:space="preserve"> statistically significant at the *** 1%, ** 5%, * 10% level (all two-tailed). </w:t>
            </w:r>
          </w:p>
          <w:p w14:paraId="2C676E8A" w14:textId="43315B18" w:rsidR="008B59D1" w:rsidRPr="00121EA1" w:rsidRDefault="00BC1AC7" w:rsidP="007B013C">
            <w:pPr>
              <w:ind w:left="-24"/>
              <w:rPr>
                <w:rFonts w:eastAsia="Times New Roman"/>
                <w:color w:val="000000"/>
                <w:sz w:val="14"/>
                <w:szCs w:val="14"/>
              </w:rPr>
            </w:pPr>
            <w:r w:rsidRPr="006B618D">
              <w:rPr>
                <w:sz w:val="12"/>
                <w:szCs w:val="12"/>
                <w:vertAlign w:val="superscript"/>
              </w:rPr>
              <w:t xml:space="preserve">† </w:t>
            </w:r>
            <w:r w:rsidR="008B59D1" w:rsidRPr="006B618D">
              <w:rPr>
                <w:rFonts w:eastAsia="Times New Roman"/>
                <w:color w:val="000000"/>
                <w:sz w:val="12"/>
                <w:szCs w:val="12"/>
              </w:rPr>
              <w:t>Bootstrap standard errors with 1,000 replications.</w:t>
            </w:r>
          </w:p>
        </w:tc>
      </w:tr>
    </w:tbl>
    <w:p w14:paraId="658634A7" w14:textId="77777777" w:rsidR="008B59D1" w:rsidRDefault="008B59D1" w:rsidP="00D37554">
      <w:pPr>
        <w:jc w:val="both"/>
        <w:rPr>
          <w:color w:val="000000" w:themeColor="text1"/>
        </w:rPr>
        <w:sectPr w:rsidR="008B59D1" w:rsidSect="000C2C10">
          <w:pgSz w:w="15840" w:h="12240" w:orient="landscape"/>
          <w:pgMar w:top="2484" w:right="1440" w:bottom="1440" w:left="810" w:header="720" w:footer="720" w:gutter="0"/>
          <w:cols w:space="720"/>
          <w:docGrid w:linePitch="360"/>
        </w:sectPr>
      </w:pPr>
    </w:p>
    <w:p w14:paraId="05BF0DF4" w14:textId="294E66A6" w:rsidR="00C210B4" w:rsidRDefault="00C9348C" w:rsidP="00FF03E8">
      <w:pPr>
        <w:ind w:left="540" w:firstLine="630"/>
        <w:jc w:val="both"/>
        <w:rPr>
          <w:color w:val="000000" w:themeColor="text1"/>
          <w:sz w:val="22"/>
          <w:szCs w:val="22"/>
        </w:rPr>
      </w:pPr>
      <w:r w:rsidRPr="00CB3102">
        <w:rPr>
          <w:color w:val="000000" w:themeColor="text1"/>
          <w:sz w:val="22"/>
          <w:szCs w:val="22"/>
        </w:rPr>
        <w:lastRenderedPageBreak/>
        <w:t xml:space="preserve">As mentioned in Section III, although the program did not finance on-farm irrigation infrastructure </w:t>
      </w:r>
      <w:r w:rsidRPr="00CB3102">
        <w:rPr>
          <w:i/>
          <w:color w:val="000000" w:themeColor="text1"/>
          <w:sz w:val="22"/>
          <w:szCs w:val="22"/>
        </w:rPr>
        <w:t>per se</w:t>
      </w:r>
      <w:r w:rsidRPr="00CB3102">
        <w:rPr>
          <w:color w:val="000000" w:themeColor="text1"/>
          <w:sz w:val="22"/>
          <w:szCs w:val="22"/>
        </w:rPr>
        <w:t xml:space="preserve">, </w:t>
      </w:r>
      <w:r w:rsidR="00CC0C73" w:rsidRPr="00CB3102">
        <w:rPr>
          <w:color w:val="000000" w:themeColor="text1"/>
          <w:sz w:val="22"/>
          <w:szCs w:val="22"/>
        </w:rPr>
        <w:t xml:space="preserve">the eligibility </w:t>
      </w:r>
      <w:r w:rsidR="0079323C">
        <w:rPr>
          <w:color w:val="000000" w:themeColor="text1"/>
          <w:sz w:val="22"/>
          <w:szCs w:val="22"/>
        </w:rPr>
        <w:t xml:space="preserve">and feasibility </w:t>
      </w:r>
      <w:r w:rsidR="00CC0C73" w:rsidRPr="00CB3102">
        <w:rPr>
          <w:color w:val="000000" w:themeColor="text1"/>
          <w:sz w:val="22"/>
          <w:szCs w:val="22"/>
        </w:rPr>
        <w:t>criteria</w:t>
      </w:r>
      <w:r w:rsidRPr="00CB3102">
        <w:rPr>
          <w:color w:val="000000" w:themeColor="text1"/>
          <w:sz w:val="22"/>
          <w:szCs w:val="22"/>
        </w:rPr>
        <w:t xml:space="preserve"> </w:t>
      </w:r>
      <w:r w:rsidR="00CC0C73" w:rsidRPr="00CB3102">
        <w:rPr>
          <w:color w:val="000000" w:themeColor="text1"/>
          <w:sz w:val="22"/>
          <w:szCs w:val="22"/>
        </w:rPr>
        <w:t>for the selection of projects considered the economic viability of irrigation system</w:t>
      </w:r>
      <w:r w:rsidR="00054650" w:rsidRPr="00CB3102">
        <w:rPr>
          <w:color w:val="000000" w:themeColor="text1"/>
          <w:sz w:val="22"/>
          <w:szCs w:val="22"/>
        </w:rPr>
        <w:t>s</w:t>
      </w:r>
      <w:r w:rsidR="005B77F9">
        <w:rPr>
          <w:color w:val="000000" w:themeColor="text1"/>
          <w:sz w:val="22"/>
          <w:szCs w:val="22"/>
        </w:rPr>
        <w:t xml:space="preserve">. </w:t>
      </w:r>
      <w:r w:rsidR="00FF03E8">
        <w:rPr>
          <w:color w:val="000000" w:themeColor="text1"/>
          <w:sz w:val="22"/>
          <w:szCs w:val="22"/>
        </w:rPr>
        <w:t xml:space="preserve">As expected, </w:t>
      </w:r>
      <w:r w:rsidR="00DE55A9" w:rsidRPr="00CB3102">
        <w:rPr>
          <w:color w:val="000000" w:themeColor="text1"/>
          <w:sz w:val="22"/>
          <w:szCs w:val="22"/>
        </w:rPr>
        <w:t>PRONA</w:t>
      </w:r>
      <w:r w:rsidR="00FF03E8">
        <w:rPr>
          <w:color w:val="000000" w:themeColor="text1"/>
          <w:sz w:val="22"/>
          <w:szCs w:val="22"/>
        </w:rPr>
        <w:t>REC I had a significant</w:t>
      </w:r>
      <w:r w:rsidR="00DE55A9" w:rsidRPr="00CB3102">
        <w:rPr>
          <w:color w:val="000000" w:themeColor="text1"/>
          <w:sz w:val="22"/>
          <w:szCs w:val="22"/>
        </w:rPr>
        <w:t xml:space="preserve"> </w:t>
      </w:r>
      <w:r w:rsidR="000B27CE" w:rsidRPr="00CB3102">
        <w:rPr>
          <w:color w:val="000000" w:themeColor="text1"/>
          <w:sz w:val="22"/>
          <w:szCs w:val="22"/>
        </w:rPr>
        <w:t xml:space="preserve">positive </w:t>
      </w:r>
      <w:r w:rsidR="00DE55A9" w:rsidRPr="00CB3102">
        <w:rPr>
          <w:color w:val="000000" w:themeColor="text1"/>
          <w:sz w:val="22"/>
          <w:szCs w:val="22"/>
        </w:rPr>
        <w:t>impact on the number of hectares equipped for irrigation (0.52-0.73 hectares) for program beneficiaries</w:t>
      </w:r>
      <w:r w:rsidR="00655251" w:rsidRPr="00CB3102">
        <w:rPr>
          <w:color w:val="000000" w:themeColor="text1"/>
          <w:sz w:val="22"/>
          <w:szCs w:val="22"/>
        </w:rPr>
        <w:t xml:space="preserve">, as shown in Table 11. That is, beneficiaries of PRONAREC I experienced </w:t>
      </w:r>
      <w:r w:rsidR="000B27CE" w:rsidRPr="00CB3102">
        <w:rPr>
          <w:color w:val="000000" w:themeColor="text1"/>
          <w:sz w:val="22"/>
          <w:szCs w:val="22"/>
        </w:rPr>
        <w:t xml:space="preserve">a 46 to 66 percent increase, depending on the specification, in the </w:t>
      </w:r>
      <w:r w:rsidR="00655251" w:rsidRPr="00CB3102">
        <w:rPr>
          <w:color w:val="000000" w:themeColor="text1"/>
          <w:sz w:val="22"/>
          <w:szCs w:val="22"/>
        </w:rPr>
        <w:t>number of hectares</w:t>
      </w:r>
      <w:r w:rsidR="000B27CE" w:rsidRPr="00CB3102">
        <w:rPr>
          <w:color w:val="000000" w:themeColor="text1"/>
          <w:sz w:val="22"/>
          <w:szCs w:val="22"/>
        </w:rPr>
        <w:t xml:space="preserve"> equipped for irrigation, compared to the control group. Furthermore, beneficiaries cultivated a significantly greater number of hectares under irrigation (0.57-0.57 hectares). </w:t>
      </w:r>
      <w:r w:rsidR="00C210B4">
        <w:rPr>
          <w:color w:val="000000" w:themeColor="text1"/>
          <w:sz w:val="22"/>
          <w:szCs w:val="22"/>
        </w:rPr>
        <w:t>Both impact estimates are robust to the different estimation methods.</w:t>
      </w:r>
    </w:p>
    <w:p w14:paraId="6CAC1390" w14:textId="77777777" w:rsidR="004A1DF3" w:rsidRPr="00CB3102" w:rsidRDefault="004A1DF3" w:rsidP="000D79AA">
      <w:pPr>
        <w:ind w:left="540" w:firstLine="630"/>
        <w:jc w:val="both"/>
        <w:rPr>
          <w:color w:val="000000" w:themeColor="text1"/>
          <w:sz w:val="22"/>
          <w:szCs w:val="22"/>
        </w:rPr>
      </w:pPr>
    </w:p>
    <w:p w14:paraId="3C12FEA1" w14:textId="2FC1DA00" w:rsidR="00E805F3" w:rsidRPr="00AC4648" w:rsidRDefault="004A1DF3" w:rsidP="00AC4648">
      <w:pPr>
        <w:ind w:left="540" w:firstLine="630"/>
        <w:jc w:val="both"/>
        <w:rPr>
          <w:rFonts w:eastAsia="Times New Roman"/>
          <w:bCs/>
          <w:iCs/>
          <w:color w:val="000000"/>
          <w:sz w:val="22"/>
          <w:szCs w:val="22"/>
        </w:rPr>
      </w:pPr>
      <w:r w:rsidRPr="00CB3102">
        <w:rPr>
          <w:color w:val="000000" w:themeColor="text1"/>
          <w:sz w:val="22"/>
          <w:szCs w:val="22"/>
        </w:rPr>
        <w:t>W</w:t>
      </w:r>
      <w:r w:rsidR="008E2F34" w:rsidRPr="00CB3102">
        <w:rPr>
          <w:color w:val="000000" w:themeColor="text1"/>
          <w:sz w:val="22"/>
          <w:szCs w:val="22"/>
        </w:rPr>
        <w:t xml:space="preserve">hen examining the number of hectares worked </w:t>
      </w:r>
      <w:r w:rsidR="00093325" w:rsidRPr="00CB3102">
        <w:rPr>
          <w:color w:val="000000" w:themeColor="text1"/>
          <w:sz w:val="22"/>
          <w:szCs w:val="22"/>
        </w:rPr>
        <w:t xml:space="preserve">under irrigation </w:t>
      </w:r>
      <w:r w:rsidR="008E2F34" w:rsidRPr="00CB3102">
        <w:rPr>
          <w:color w:val="000000" w:themeColor="text1"/>
          <w:sz w:val="22"/>
          <w:szCs w:val="22"/>
        </w:rPr>
        <w:t xml:space="preserve">as a percentage of total landholding equipped for irrigation, ATET estimators in Table 11 indicate a negative effect </w:t>
      </w:r>
      <w:r w:rsidR="00093325" w:rsidRPr="00CB3102">
        <w:rPr>
          <w:color w:val="000000" w:themeColor="text1"/>
          <w:sz w:val="22"/>
          <w:szCs w:val="22"/>
        </w:rPr>
        <w:t>on</w:t>
      </w:r>
      <w:r w:rsidR="008E2F34" w:rsidRPr="00CB3102">
        <w:rPr>
          <w:color w:val="000000" w:themeColor="text1"/>
          <w:sz w:val="22"/>
          <w:szCs w:val="22"/>
        </w:rPr>
        <w:t xml:space="preserve"> the order of 1-9 percentage points for beneficiaries of PRONAREC I. The results are significant and robust under the </w:t>
      </w:r>
      <w:r w:rsidR="008E2F34" w:rsidRPr="00CB3102">
        <w:rPr>
          <w:rFonts w:eastAsia="Times New Roman"/>
          <w:bCs/>
          <w:i/>
          <w:iCs/>
          <w:color w:val="000000"/>
          <w:sz w:val="22"/>
          <w:szCs w:val="22"/>
        </w:rPr>
        <w:t xml:space="preserve">-psmatch2- </w:t>
      </w:r>
      <w:r w:rsidR="008E2F34" w:rsidRPr="00CB3102">
        <w:rPr>
          <w:rFonts w:eastAsia="Times New Roman"/>
          <w:bCs/>
          <w:iCs/>
          <w:color w:val="000000"/>
          <w:sz w:val="22"/>
          <w:szCs w:val="22"/>
        </w:rPr>
        <w:t>command, but not under the</w:t>
      </w:r>
      <w:r w:rsidR="008E2F34" w:rsidRPr="00CB3102">
        <w:rPr>
          <w:rFonts w:eastAsia="Times New Roman"/>
          <w:bCs/>
          <w:i/>
          <w:iCs/>
          <w:color w:val="000000"/>
          <w:sz w:val="22"/>
          <w:szCs w:val="22"/>
        </w:rPr>
        <w:t xml:space="preserve"> -</w:t>
      </w:r>
      <w:proofErr w:type="spellStart"/>
      <w:r w:rsidR="008E2F34" w:rsidRPr="00CB3102">
        <w:rPr>
          <w:rFonts w:eastAsia="Times New Roman"/>
          <w:bCs/>
          <w:i/>
          <w:iCs/>
          <w:color w:val="000000"/>
          <w:sz w:val="22"/>
          <w:szCs w:val="22"/>
        </w:rPr>
        <w:t>teffects</w:t>
      </w:r>
      <w:proofErr w:type="spellEnd"/>
      <w:r w:rsidR="008E2F34" w:rsidRPr="00CB3102">
        <w:rPr>
          <w:rFonts w:eastAsia="Times New Roman"/>
          <w:bCs/>
          <w:i/>
          <w:iCs/>
          <w:color w:val="000000"/>
          <w:sz w:val="22"/>
          <w:szCs w:val="22"/>
        </w:rPr>
        <w:t xml:space="preserve"> </w:t>
      </w:r>
      <w:proofErr w:type="spellStart"/>
      <w:r w:rsidR="008E2F34" w:rsidRPr="00CB3102">
        <w:rPr>
          <w:rFonts w:eastAsia="Times New Roman"/>
          <w:bCs/>
          <w:i/>
          <w:iCs/>
          <w:color w:val="000000"/>
          <w:sz w:val="22"/>
          <w:szCs w:val="22"/>
        </w:rPr>
        <w:t>psmatch</w:t>
      </w:r>
      <w:proofErr w:type="spellEnd"/>
      <w:r w:rsidR="008E2F34" w:rsidRPr="00CB3102">
        <w:rPr>
          <w:rFonts w:eastAsia="Times New Roman"/>
          <w:bCs/>
          <w:i/>
          <w:iCs/>
          <w:color w:val="000000"/>
          <w:sz w:val="22"/>
          <w:szCs w:val="22"/>
        </w:rPr>
        <w:t>-</w:t>
      </w:r>
      <w:r w:rsidR="00AC4648">
        <w:rPr>
          <w:rFonts w:eastAsia="Times New Roman"/>
          <w:bCs/>
          <w:iCs/>
          <w:color w:val="000000"/>
          <w:sz w:val="22"/>
          <w:szCs w:val="22"/>
        </w:rPr>
        <w:t xml:space="preserve"> command, yet estimated coefficients</w:t>
      </w:r>
      <w:r w:rsidR="00093325" w:rsidRPr="00CB3102">
        <w:rPr>
          <w:rFonts w:eastAsia="Times New Roman"/>
          <w:bCs/>
          <w:iCs/>
          <w:color w:val="000000"/>
          <w:sz w:val="22"/>
          <w:szCs w:val="22"/>
        </w:rPr>
        <w:t xml:space="preserve"> point in the same direction. These results re</w:t>
      </w:r>
      <w:r w:rsidR="003E5611">
        <w:rPr>
          <w:rFonts w:eastAsia="Times New Roman"/>
          <w:bCs/>
          <w:iCs/>
          <w:color w:val="000000"/>
          <w:sz w:val="22"/>
          <w:szCs w:val="22"/>
        </w:rPr>
        <w:t>inforce the information available in</w:t>
      </w:r>
      <w:r w:rsidR="00093325" w:rsidRPr="00CB3102">
        <w:rPr>
          <w:rFonts w:eastAsia="Times New Roman"/>
          <w:bCs/>
          <w:iCs/>
          <w:color w:val="000000"/>
          <w:sz w:val="22"/>
          <w:szCs w:val="22"/>
        </w:rPr>
        <w:t xml:space="preserve"> Table 4. Even though beneficiaries of PRONAREC I have a relatively greater number of hectares equipped for </w:t>
      </w:r>
      <w:r w:rsidR="0074655A" w:rsidRPr="00CB3102">
        <w:rPr>
          <w:rFonts w:eastAsia="Times New Roman"/>
          <w:bCs/>
          <w:iCs/>
          <w:color w:val="000000"/>
          <w:sz w:val="22"/>
          <w:szCs w:val="22"/>
        </w:rPr>
        <w:t>irrigation, this variable suggest that usage is</w:t>
      </w:r>
      <w:r w:rsidR="00093325" w:rsidRPr="00CB3102">
        <w:rPr>
          <w:rFonts w:eastAsia="Times New Roman"/>
          <w:bCs/>
          <w:iCs/>
          <w:color w:val="000000"/>
          <w:sz w:val="22"/>
          <w:szCs w:val="22"/>
        </w:rPr>
        <w:t xml:space="preserve"> not optimal among beneficiaries of the program.</w:t>
      </w:r>
      <w:r w:rsidR="0074655A" w:rsidRPr="00CB3102">
        <w:rPr>
          <w:rFonts w:eastAsia="Times New Roman"/>
          <w:bCs/>
          <w:iCs/>
          <w:color w:val="000000"/>
          <w:sz w:val="22"/>
          <w:szCs w:val="22"/>
        </w:rPr>
        <w:t xml:space="preserve"> A plausible explanation of </w:t>
      </w:r>
      <w:r w:rsidR="00E122CF" w:rsidRPr="00CB3102">
        <w:rPr>
          <w:rFonts w:eastAsia="Times New Roman"/>
          <w:bCs/>
          <w:iCs/>
          <w:color w:val="000000"/>
          <w:sz w:val="22"/>
          <w:szCs w:val="22"/>
        </w:rPr>
        <w:t>this phenomenon is likely explained by the geographical location of irrigation systems financed by PRONAREC I</w:t>
      </w:r>
      <w:r w:rsidR="0063216C" w:rsidRPr="00CB3102">
        <w:rPr>
          <w:rFonts w:eastAsia="Times New Roman"/>
          <w:bCs/>
          <w:iCs/>
          <w:color w:val="000000"/>
          <w:sz w:val="22"/>
          <w:szCs w:val="22"/>
        </w:rPr>
        <w:t xml:space="preserve">. </w:t>
      </w:r>
      <w:r w:rsidR="00E805F3" w:rsidRPr="00CB3102">
        <w:rPr>
          <w:rFonts w:eastAsia="Times New Roman"/>
          <w:bCs/>
          <w:iCs/>
          <w:color w:val="000000"/>
          <w:sz w:val="22"/>
          <w:szCs w:val="22"/>
        </w:rPr>
        <w:t xml:space="preserve">A considerable number of </w:t>
      </w:r>
      <w:r w:rsidR="00982CA0" w:rsidRPr="00CB3102">
        <w:rPr>
          <w:rFonts w:eastAsia="Times New Roman"/>
          <w:bCs/>
          <w:iCs/>
          <w:color w:val="000000"/>
          <w:sz w:val="22"/>
          <w:szCs w:val="22"/>
        </w:rPr>
        <w:t xml:space="preserve">these </w:t>
      </w:r>
      <w:r w:rsidR="0063216C" w:rsidRPr="00CB3102">
        <w:rPr>
          <w:rFonts w:eastAsia="Times New Roman"/>
          <w:bCs/>
          <w:iCs/>
          <w:color w:val="000000"/>
          <w:sz w:val="22"/>
          <w:szCs w:val="22"/>
        </w:rPr>
        <w:t>systems</w:t>
      </w:r>
      <w:r w:rsidR="00E805F3" w:rsidRPr="00CB3102">
        <w:rPr>
          <w:rFonts w:eastAsia="Times New Roman"/>
          <w:bCs/>
          <w:iCs/>
          <w:color w:val="000000"/>
          <w:sz w:val="22"/>
          <w:szCs w:val="22"/>
        </w:rPr>
        <w:t xml:space="preserve"> are located in the </w:t>
      </w:r>
      <w:proofErr w:type="spellStart"/>
      <w:r w:rsidR="00E805F3" w:rsidRPr="00CB3102">
        <w:rPr>
          <w:rFonts w:eastAsia="Times New Roman"/>
          <w:bCs/>
          <w:i/>
          <w:iCs/>
          <w:color w:val="000000"/>
          <w:sz w:val="22"/>
          <w:szCs w:val="22"/>
        </w:rPr>
        <w:t>altiplano</w:t>
      </w:r>
      <w:proofErr w:type="spellEnd"/>
      <w:r w:rsidR="00B172DD" w:rsidRPr="00CB3102">
        <w:rPr>
          <w:rFonts w:eastAsia="Times New Roman"/>
          <w:bCs/>
          <w:iCs/>
          <w:color w:val="000000"/>
          <w:sz w:val="22"/>
          <w:szCs w:val="22"/>
        </w:rPr>
        <w:t xml:space="preserve"> (Andean </w:t>
      </w:r>
      <w:r w:rsidR="00F9666A" w:rsidRPr="00CB3102">
        <w:rPr>
          <w:rFonts w:eastAsia="Times New Roman"/>
          <w:bCs/>
          <w:iCs/>
          <w:color w:val="000000"/>
          <w:sz w:val="22"/>
          <w:szCs w:val="22"/>
        </w:rPr>
        <w:t>plateau</w:t>
      </w:r>
      <w:r w:rsidR="00B172DD" w:rsidRPr="00CB3102">
        <w:rPr>
          <w:rFonts w:eastAsia="Times New Roman"/>
          <w:bCs/>
          <w:iCs/>
          <w:color w:val="000000"/>
          <w:sz w:val="22"/>
          <w:szCs w:val="22"/>
        </w:rPr>
        <w:t>)</w:t>
      </w:r>
      <w:r w:rsidR="0063216C" w:rsidRPr="00CB3102">
        <w:rPr>
          <w:rFonts w:eastAsia="Times New Roman"/>
          <w:bCs/>
          <w:i/>
          <w:iCs/>
          <w:color w:val="000000"/>
          <w:sz w:val="22"/>
          <w:szCs w:val="22"/>
        </w:rPr>
        <w:t xml:space="preserve"> </w:t>
      </w:r>
      <w:r w:rsidR="0063216C" w:rsidRPr="00CB3102">
        <w:rPr>
          <w:rFonts w:eastAsia="Times New Roman"/>
          <w:bCs/>
          <w:iCs/>
          <w:color w:val="000000"/>
          <w:sz w:val="22"/>
          <w:szCs w:val="22"/>
        </w:rPr>
        <w:t>(see Figure 3).</w:t>
      </w:r>
      <w:r w:rsidR="00E805F3" w:rsidRPr="00CB3102">
        <w:rPr>
          <w:rFonts w:eastAsia="Times New Roman"/>
          <w:bCs/>
          <w:i/>
          <w:iCs/>
          <w:color w:val="000000"/>
          <w:sz w:val="22"/>
          <w:szCs w:val="22"/>
        </w:rPr>
        <w:t xml:space="preserve"> </w:t>
      </w:r>
      <w:r w:rsidR="00E805F3" w:rsidRPr="00CB3102">
        <w:rPr>
          <w:rFonts w:eastAsia="Times New Roman"/>
          <w:bCs/>
          <w:iCs/>
          <w:color w:val="000000"/>
          <w:sz w:val="22"/>
          <w:szCs w:val="22"/>
        </w:rPr>
        <w:t>D</w:t>
      </w:r>
      <w:r w:rsidR="00E805F3" w:rsidRPr="00CB3102">
        <w:rPr>
          <w:rFonts w:eastAsia="Times New Roman"/>
          <w:sz w:val="22"/>
          <w:szCs w:val="22"/>
        </w:rPr>
        <w:t xml:space="preserve">uring the winter </w:t>
      </w:r>
      <w:r w:rsidR="00B172DD" w:rsidRPr="00CB3102">
        <w:rPr>
          <w:rFonts w:eastAsia="Times New Roman"/>
          <w:sz w:val="22"/>
          <w:szCs w:val="22"/>
        </w:rPr>
        <w:t xml:space="preserve">time </w:t>
      </w:r>
      <w:r w:rsidR="00E805F3" w:rsidRPr="00CB3102">
        <w:rPr>
          <w:rFonts w:eastAsia="Times New Roman"/>
          <w:sz w:val="22"/>
          <w:szCs w:val="22"/>
        </w:rPr>
        <w:t>(April to October), the temperature often dro</w:t>
      </w:r>
      <w:r w:rsidR="00532630">
        <w:rPr>
          <w:rFonts w:eastAsia="Times New Roman"/>
          <w:sz w:val="22"/>
          <w:szCs w:val="22"/>
        </w:rPr>
        <w:t>ps below freezing point</w:t>
      </w:r>
      <w:r w:rsidR="00E805F3" w:rsidRPr="00CB3102">
        <w:rPr>
          <w:rFonts w:eastAsia="Times New Roman"/>
          <w:sz w:val="22"/>
          <w:szCs w:val="22"/>
        </w:rPr>
        <w:t xml:space="preserve">, making land unsuitable for agriculture (Garcia </w:t>
      </w:r>
      <w:r w:rsidR="00E805F3" w:rsidRPr="00CB3102">
        <w:rPr>
          <w:rFonts w:eastAsia="Times New Roman"/>
          <w:i/>
          <w:sz w:val="22"/>
          <w:szCs w:val="22"/>
        </w:rPr>
        <w:t xml:space="preserve">et al., </w:t>
      </w:r>
      <w:r w:rsidR="00E805F3" w:rsidRPr="00CB3102">
        <w:rPr>
          <w:rFonts w:eastAsia="Times New Roman"/>
          <w:sz w:val="22"/>
          <w:szCs w:val="22"/>
        </w:rPr>
        <w:t xml:space="preserve">2007). </w:t>
      </w:r>
    </w:p>
    <w:p w14:paraId="11963060" w14:textId="77777777" w:rsidR="00427293" w:rsidRPr="00CB3102" w:rsidRDefault="00427293" w:rsidP="000D79AA">
      <w:pPr>
        <w:ind w:left="540" w:firstLine="630"/>
        <w:jc w:val="both"/>
        <w:rPr>
          <w:rFonts w:eastAsia="Times New Roman"/>
          <w:sz w:val="22"/>
          <w:szCs w:val="22"/>
        </w:rPr>
      </w:pPr>
    </w:p>
    <w:p w14:paraId="580C676A" w14:textId="508DD06E" w:rsidR="00C300EB" w:rsidRPr="00CB3102" w:rsidRDefault="008E3F9A" w:rsidP="000D79AA">
      <w:pPr>
        <w:ind w:left="540" w:firstLine="630"/>
        <w:jc w:val="both"/>
        <w:rPr>
          <w:color w:val="000000" w:themeColor="text1"/>
          <w:sz w:val="22"/>
          <w:szCs w:val="22"/>
        </w:rPr>
      </w:pPr>
      <w:r w:rsidRPr="00CB3102">
        <w:rPr>
          <w:color w:val="000000" w:themeColor="text1"/>
          <w:sz w:val="22"/>
          <w:szCs w:val="22"/>
        </w:rPr>
        <w:t>Our</w:t>
      </w:r>
      <w:r w:rsidR="000778B4" w:rsidRPr="00CB3102">
        <w:rPr>
          <w:color w:val="000000" w:themeColor="text1"/>
          <w:sz w:val="22"/>
          <w:szCs w:val="22"/>
        </w:rPr>
        <w:t xml:space="preserve"> estimations </w:t>
      </w:r>
      <w:r w:rsidR="001924F0" w:rsidRPr="00CB3102">
        <w:rPr>
          <w:color w:val="000000" w:themeColor="text1"/>
          <w:sz w:val="22"/>
          <w:szCs w:val="22"/>
        </w:rPr>
        <w:t>suggest</w:t>
      </w:r>
      <w:r w:rsidR="000778B4" w:rsidRPr="00CB3102">
        <w:rPr>
          <w:color w:val="000000" w:themeColor="text1"/>
          <w:sz w:val="22"/>
          <w:szCs w:val="22"/>
        </w:rPr>
        <w:t xml:space="preserve"> </w:t>
      </w:r>
      <w:r w:rsidR="00F839A1" w:rsidRPr="00CB3102">
        <w:rPr>
          <w:color w:val="000000" w:themeColor="text1"/>
          <w:sz w:val="22"/>
          <w:szCs w:val="22"/>
        </w:rPr>
        <w:t>beneficiaries</w:t>
      </w:r>
      <w:r w:rsidR="000778B4" w:rsidRPr="00CB3102">
        <w:rPr>
          <w:color w:val="000000" w:themeColor="text1"/>
          <w:sz w:val="22"/>
          <w:szCs w:val="22"/>
        </w:rPr>
        <w:t xml:space="preserve"> are relatively </w:t>
      </w:r>
      <w:r w:rsidR="005368EC" w:rsidRPr="00CB3102">
        <w:rPr>
          <w:color w:val="000000" w:themeColor="text1"/>
          <w:sz w:val="22"/>
          <w:szCs w:val="22"/>
        </w:rPr>
        <w:t>better</w:t>
      </w:r>
      <w:r w:rsidR="001D361F" w:rsidRPr="00CB3102">
        <w:rPr>
          <w:color w:val="000000" w:themeColor="text1"/>
          <w:sz w:val="22"/>
          <w:szCs w:val="22"/>
        </w:rPr>
        <w:t xml:space="preserve"> </w:t>
      </w:r>
      <w:r w:rsidR="00312C37" w:rsidRPr="00CB3102">
        <w:rPr>
          <w:color w:val="000000" w:themeColor="text1"/>
          <w:sz w:val="22"/>
          <w:szCs w:val="22"/>
        </w:rPr>
        <w:t>connected</w:t>
      </w:r>
      <w:r w:rsidR="000778B4" w:rsidRPr="00CB3102">
        <w:rPr>
          <w:color w:val="000000" w:themeColor="text1"/>
          <w:sz w:val="22"/>
          <w:szCs w:val="22"/>
        </w:rPr>
        <w:t xml:space="preserve"> to markets</w:t>
      </w:r>
      <w:r w:rsidR="00F839A1" w:rsidRPr="00CB3102">
        <w:rPr>
          <w:color w:val="000000" w:themeColor="text1"/>
          <w:sz w:val="22"/>
          <w:szCs w:val="22"/>
        </w:rPr>
        <w:t xml:space="preserve"> as a result of the program</w:t>
      </w:r>
      <w:r w:rsidR="000778B4" w:rsidRPr="00CB3102">
        <w:rPr>
          <w:color w:val="000000" w:themeColor="text1"/>
          <w:sz w:val="22"/>
          <w:szCs w:val="22"/>
        </w:rPr>
        <w:t>. Specifically,</w:t>
      </w:r>
      <w:r w:rsidR="00F839A1" w:rsidRPr="00CB3102">
        <w:rPr>
          <w:color w:val="000000" w:themeColor="text1"/>
          <w:sz w:val="22"/>
          <w:szCs w:val="22"/>
        </w:rPr>
        <w:t xml:space="preserve"> beneficiaries of the first phase of PRONAREC are</w:t>
      </w:r>
      <w:r w:rsidR="001924F0" w:rsidRPr="00CB3102">
        <w:rPr>
          <w:color w:val="000000" w:themeColor="text1"/>
          <w:sz w:val="22"/>
          <w:szCs w:val="22"/>
        </w:rPr>
        <w:t>, on average,</w:t>
      </w:r>
      <w:r w:rsidR="00F839A1" w:rsidRPr="00CB3102">
        <w:rPr>
          <w:color w:val="000000" w:themeColor="text1"/>
          <w:sz w:val="22"/>
          <w:szCs w:val="22"/>
        </w:rPr>
        <w:t xml:space="preserve"> </w:t>
      </w:r>
      <w:r w:rsidR="000778B4" w:rsidRPr="00CB3102">
        <w:rPr>
          <w:color w:val="000000" w:themeColor="text1"/>
          <w:sz w:val="22"/>
          <w:szCs w:val="22"/>
        </w:rPr>
        <w:t xml:space="preserve">substantially more likely to sell </w:t>
      </w:r>
      <w:r w:rsidR="00F839A1" w:rsidRPr="00CB3102">
        <w:rPr>
          <w:color w:val="000000" w:themeColor="text1"/>
          <w:sz w:val="22"/>
          <w:szCs w:val="22"/>
        </w:rPr>
        <w:t>at least some of their production</w:t>
      </w:r>
      <w:r w:rsidR="000778B4" w:rsidRPr="00CB3102">
        <w:rPr>
          <w:color w:val="000000" w:themeColor="text1"/>
          <w:sz w:val="22"/>
          <w:szCs w:val="22"/>
        </w:rPr>
        <w:t xml:space="preserve"> (8-14 percentage points), sold a higher proportion of their production (6-8 percentage points), and are more likely to sell the majority of at least one </w:t>
      </w:r>
      <w:r w:rsidR="004D7DCC" w:rsidRPr="00CB3102">
        <w:rPr>
          <w:color w:val="000000" w:themeColor="text1"/>
          <w:sz w:val="22"/>
          <w:szCs w:val="22"/>
        </w:rPr>
        <w:t>crop</w:t>
      </w:r>
      <w:r w:rsidR="000778B4" w:rsidRPr="00CB3102">
        <w:rPr>
          <w:color w:val="000000" w:themeColor="text1"/>
          <w:sz w:val="22"/>
          <w:szCs w:val="22"/>
        </w:rPr>
        <w:t xml:space="preserve"> in a </w:t>
      </w:r>
      <w:r w:rsidR="000778B4" w:rsidRPr="00CB3102">
        <w:rPr>
          <w:i/>
          <w:color w:val="000000" w:themeColor="text1"/>
          <w:sz w:val="22"/>
          <w:szCs w:val="22"/>
        </w:rPr>
        <w:t xml:space="preserve">feria </w:t>
      </w:r>
      <w:r w:rsidR="000778B4" w:rsidRPr="00CB3102">
        <w:rPr>
          <w:color w:val="000000" w:themeColor="text1"/>
          <w:sz w:val="22"/>
          <w:szCs w:val="22"/>
        </w:rPr>
        <w:t>or market (17-23 percentage points</w:t>
      </w:r>
      <w:r w:rsidR="007D1336" w:rsidRPr="00CB3102">
        <w:rPr>
          <w:color w:val="000000" w:themeColor="text1"/>
          <w:sz w:val="22"/>
          <w:szCs w:val="22"/>
        </w:rPr>
        <w:t>).</w:t>
      </w:r>
      <w:r w:rsidR="000778B4" w:rsidRPr="00CB3102">
        <w:rPr>
          <w:color w:val="000000" w:themeColor="text1"/>
          <w:sz w:val="22"/>
          <w:szCs w:val="22"/>
        </w:rPr>
        <w:t xml:space="preserve"> </w:t>
      </w:r>
      <w:r w:rsidR="002D10AE" w:rsidRPr="00CB3102">
        <w:rPr>
          <w:color w:val="000000" w:themeColor="text1"/>
          <w:sz w:val="22"/>
          <w:szCs w:val="22"/>
        </w:rPr>
        <w:t xml:space="preserve">These results are robust and highly significant, representing an increase of about 11, 14, and 38 percent, respectively, relative to future beneficiaries of the program. On average, beneficiaries of PRONAREC I sold significantly more (US$700-US$1,2000) of their production—an increase in sales in the order of 48 </w:t>
      </w:r>
      <w:r w:rsidR="001D361F" w:rsidRPr="00CB3102">
        <w:rPr>
          <w:color w:val="000000" w:themeColor="text1"/>
          <w:sz w:val="22"/>
          <w:szCs w:val="22"/>
        </w:rPr>
        <w:t>to</w:t>
      </w:r>
      <w:r w:rsidR="002D10AE" w:rsidRPr="00CB3102">
        <w:rPr>
          <w:color w:val="000000" w:themeColor="text1"/>
          <w:sz w:val="22"/>
          <w:szCs w:val="22"/>
        </w:rPr>
        <w:t xml:space="preserve"> 82 percent with respect to the control group. </w:t>
      </w:r>
      <w:r w:rsidR="0056007E" w:rsidRPr="00CB3102">
        <w:rPr>
          <w:color w:val="000000" w:themeColor="text1"/>
          <w:sz w:val="22"/>
          <w:szCs w:val="22"/>
        </w:rPr>
        <w:t>In turn</w:t>
      </w:r>
      <w:r w:rsidR="004D7DCC" w:rsidRPr="00CB3102">
        <w:rPr>
          <w:color w:val="000000" w:themeColor="text1"/>
          <w:sz w:val="22"/>
          <w:szCs w:val="22"/>
        </w:rPr>
        <w:t xml:space="preserve">, the proportion of production for home-consumption among beneficiaries </w:t>
      </w:r>
      <w:r w:rsidR="0056007E" w:rsidRPr="00CB3102">
        <w:rPr>
          <w:color w:val="000000" w:themeColor="text1"/>
          <w:sz w:val="22"/>
          <w:szCs w:val="22"/>
        </w:rPr>
        <w:t xml:space="preserve">is, on average, significantly lower (11-17 percentage points). </w:t>
      </w:r>
      <w:r w:rsidR="00355CD6" w:rsidRPr="00CB3102">
        <w:rPr>
          <w:color w:val="000000" w:themeColor="text1"/>
          <w:sz w:val="22"/>
          <w:szCs w:val="22"/>
        </w:rPr>
        <w:t xml:space="preserve">Similarly, we have </w:t>
      </w:r>
      <w:r w:rsidR="00EC642E" w:rsidRPr="00CB3102">
        <w:rPr>
          <w:color w:val="000000" w:themeColor="text1"/>
          <w:sz w:val="22"/>
          <w:szCs w:val="22"/>
        </w:rPr>
        <w:t>statistically robust</w:t>
      </w:r>
      <w:r w:rsidR="00355CD6" w:rsidRPr="00CB3102">
        <w:rPr>
          <w:color w:val="000000" w:themeColor="text1"/>
          <w:sz w:val="22"/>
          <w:szCs w:val="22"/>
        </w:rPr>
        <w:t xml:space="preserve"> evidence to conclude </w:t>
      </w:r>
      <w:r w:rsidR="007F0E95" w:rsidRPr="00CB3102">
        <w:rPr>
          <w:color w:val="000000" w:themeColor="text1"/>
          <w:sz w:val="22"/>
          <w:szCs w:val="22"/>
        </w:rPr>
        <w:t xml:space="preserve">PRONAREC I had </w:t>
      </w:r>
      <w:r w:rsidR="00A557C1" w:rsidRPr="00CB3102">
        <w:rPr>
          <w:color w:val="000000" w:themeColor="text1"/>
          <w:sz w:val="22"/>
          <w:szCs w:val="22"/>
        </w:rPr>
        <w:t xml:space="preserve">a </w:t>
      </w:r>
      <w:r w:rsidR="007F0E95" w:rsidRPr="00CB3102">
        <w:rPr>
          <w:color w:val="000000" w:themeColor="text1"/>
          <w:sz w:val="22"/>
          <w:szCs w:val="22"/>
        </w:rPr>
        <w:t xml:space="preserve">positive effect </w:t>
      </w:r>
      <w:r w:rsidR="001924F0" w:rsidRPr="00CB3102">
        <w:rPr>
          <w:color w:val="000000" w:themeColor="text1"/>
          <w:sz w:val="22"/>
          <w:szCs w:val="22"/>
        </w:rPr>
        <w:t xml:space="preserve">on the </w:t>
      </w:r>
      <w:r w:rsidR="00915518" w:rsidRPr="00CB3102">
        <w:rPr>
          <w:color w:val="000000" w:themeColor="text1"/>
          <w:sz w:val="22"/>
          <w:szCs w:val="22"/>
        </w:rPr>
        <w:t>proportion</w:t>
      </w:r>
      <w:r w:rsidR="001924F0" w:rsidRPr="00CB3102">
        <w:rPr>
          <w:color w:val="000000" w:themeColor="text1"/>
          <w:sz w:val="22"/>
          <w:szCs w:val="22"/>
        </w:rPr>
        <w:t xml:space="preserve"> of production dedicated to the transformation of farm products (1 percentage point).</w:t>
      </w:r>
    </w:p>
    <w:p w14:paraId="468CDE1E" w14:textId="77777777" w:rsidR="00312C37" w:rsidRPr="00CB3102" w:rsidRDefault="00312C37" w:rsidP="000D79AA">
      <w:pPr>
        <w:ind w:left="540" w:firstLine="630"/>
        <w:jc w:val="both"/>
        <w:rPr>
          <w:color w:val="000000" w:themeColor="text1"/>
          <w:sz w:val="22"/>
          <w:szCs w:val="22"/>
        </w:rPr>
      </w:pPr>
    </w:p>
    <w:p w14:paraId="3445B36E" w14:textId="1DFDE3E5" w:rsidR="0044038A" w:rsidRDefault="00C874CE" w:rsidP="000D79AA">
      <w:pPr>
        <w:ind w:left="540" w:firstLine="630"/>
        <w:jc w:val="both"/>
        <w:rPr>
          <w:color w:val="000000" w:themeColor="text1"/>
          <w:sz w:val="22"/>
          <w:szCs w:val="22"/>
        </w:rPr>
      </w:pPr>
      <w:r w:rsidRPr="00CB3102">
        <w:rPr>
          <w:color w:val="000000" w:themeColor="text1"/>
          <w:sz w:val="22"/>
          <w:szCs w:val="22"/>
        </w:rPr>
        <w:t xml:space="preserve">Beneficiaries of PRONAREC I experienced </w:t>
      </w:r>
      <w:r w:rsidR="0044038A" w:rsidRPr="00CB3102">
        <w:rPr>
          <w:color w:val="000000" w:themeColor="text1"/>
          <w:sz w:val="22"/>
          <w:szCs w:val="22"/>
        </w:rPr>
        <w:t>a significant</w:t>
      </w:r>
      <w:r w:rsidRPr="00CB3102">
        <w:rPr>
          <w:color w:val="000000" w:themeColor="text1"/>
          <w:sz w:val="22"/>
          <w:szCs w:val="22"/>
        </w:rPr>
        <w:t xml:space="preserve"> increase in </w:t>
      </w:r>
      <w:r w:rsidR="0044038A" w:rsidRPr="00CB3102">
        <w:rPr>
          <w:color w:val="000000" w:themeColor="text1"/>
          <w:sz w:val="22"/>
          <w:szCs w:val="22"/>
        </w:rPr>
        <w:t xml:space="preserve">total value of production (US$990-$1,220) </w:t>
      </w:r>
      <w:r w:rsidRPr="00CB3102">
        <w:rPr>
          <w:color w:val="000000" w:themeColor="text1"/>
          <w:sz w:val="22"/>
          <w:szCs w:val="22"/>
        </w:rPr>
        <w:t>c</w:t>
      </w:r>
      <w:r w:rsidR="0044038A" w:rsidRPr="00CB3102">
        <w:rPr>
          <w:color w:val="000000" w:themeColor="text1"/>
          <w:sz w:val="22"/>
          <w:szCs w:val="22"/>
        </w:rPr>
        <w:t xml:space="preserve">aused mainly by agricultural sales. ATET estimators for this variable are highly significant across specifications, except for k-nearest-neighbor matching with caliper. </w:t>
      </w:r>
      <w:r w:rsidRPr="00CB3102">
        <w:rPr>
          <w:color w:val="000000" w:themeColor="text1"/>
          <w:sz w:val="22"/>
          <w:szCs w:val="22"/>
        </w:rPr>
        <w:t>On the other hand, we lack evidence of an impact of participating in PRONAREC I on agricultural productivity, measured as the value of production per hectare, and agricultural gross margins.</w:t>
      </w:r>
      <w:r w:rsidR="0044038A" w:rsidRPr="00CB3102">
        <w:rPr>
          <w:color w:val="000000" w:themeColor="text1"/>
          <w:sz w:val="22"/>
          <w:szCs w:val="22"/>
        </w:rPr>
        <w:t xml:space="preserve"> </w:t>
      </w:r>
    </w:p>
    <w:p w14:paraId="301C9AD7" w14:textId="77777777" w:rsidR="008E1036" w:rsidRDefault="008E1036" w:rsidP="000D79AA">
      <w:pPr>
        <w:ind w:left="540" w:firstLine="630"/>
        <w:jc w:val="both"/>
        <w:rPr>
          <w:color w:val="000000" w:themeColor="text1"/>
          <w:sz w:val="22"/>
          <w:szCs w:val="22"/>
        </w:rPr>
      </w:pPr>
    </w:p>
    <w:p w14:paraId="4A86EF72" w14:textId="73248FED" w:rsidR="0087031F" w:rsidRDefault="008E1036" w:rsidP="00FC29C7">
      <w:pPr>
        <w:ind w:left="540" w:firstLine="630"/>
        <w:jc w:val="both"/>
        <w:rPr>
          <w:rFonts w:eastAsia="Times New Roman"/>
          <w:color w:val="000000"/>
          <w:sz w:val="22"/>
          <w:szCs w:val="22"/>
        </w:rPr>
      </w:pPr>
      <w:r w:rsidRPr="00544228">
        <w:rPr>
          <w:color w:val="000000" w:themeColor="text1"/>
          <w:sz w:val="22"/>
          <w:szCs w:val="22"/>
        </w:rPr>
        <w:t>Overall,</w:t>
      </w:r>
      <w:r w:rsidR="00CA5DD5" w:rsidRPr="00544228">
        <w:rPr>
          <w:color w:val="000000" w:themeColor="text1"/>
          <w:sz w:val="22"/>
          <w:szCs w:val="22"/>
        </w:rPr>
        <w:t xml:space="preserve"> the</w:t>
      </w:r>
      <w:r w:rsidR="00CA5DD5">
        <w:rPr>
          <w:color w:val="000000" w:themeColor="text1"/>
          <w:sz w:val="22"/>
          <w:szCs w:val="22"/>
        </w:rPr>
        <w:t xml:space="preserve"> results </w:t>
      </w:r>
      <w:r w:rsidR="0087031F">
        <w:rPr>
          <w:color w:val="000000" w:themeColor="text1"/>
          <w:sz w:val="22"/>
          <w:szCs w:val="22"/>
        </w:rPr>
        <w:t xml:space="preserve">in Table 11 </w:t>
      </w:r>
      <w:r w:rsidR="00E9393E">
        <w:rPr>
          <w:color w:val="000000" w:themeColor="text1"/>
          <w:sz w:val="22"/>
          <w:szCs w:val="22"/>
        </w:rPr>
        <w:t xml:space="preserve">indicate positive effects in the composition of cropping patterns, as reflected by a higher </w:t>
      </w:r>
      <w:r w:rsidR="00E9393E" w:rsidRPr="00CB3102">
        <w:rPr>
          <w:rFonts w:eastAsia="Times New Roman"/>
          <w:color w:val="000000"/>
          <w:sz w:val="22"/>
          <w:szCs w:val="22"/>
        </w:rPr>
        <w:t xml:space="preserve">proportion </w:t>
      </w:r>
      <w:r w:rsidR="00E9393E">
        <w:rPr>
          <w:rFonts w:eastAsia="Times New Roman"/>
          <w:color w:val="000000"/>
          <w:sz w:val="22"/>
          <w:szCs w:val="22"/>
        </w:rPr>
        <w:t>of land</w:t>
      </w:r>
      <w:r w:rsidR="00E9393E" w:rsidRPr="00CB3102">
        <w:rPr>
          <w:rFonts w:eastAsia="Times New Roman"/>
          <w:color w:val="000000"/>
          <w:sz w:val="22"/>
          <w:szCs w:val="22"/>
        </w:rPr>
        <w:t xml:space="preserve"> dedicated to the production of non-traditional crops</w:t>
      </w:r>
      <w:r w:rsidR="00E9393E">
        <w:rPr>
          <w:rFonts w:eastAsia="Times New Roman"/>
          <w:color w:val="000000"/>
          <w:sz w:val="22"/>
          <w:szCs w:val="22"/>
        </w:rPr>
        <w:t xml:space="preserve"> among program beneficiaries. </w:t>
      </w:r>
      <w:r w:rsidR="009D41FB">
        <w:rPr>
          <w:rFonts w:eastAsia="Times New Roman"/>
          <w:color w:val="000000"/>
          <w:sz w:val="22"/>
          <w:szCs w:val="22"/>
        </w:rPr>
        <w:t xml:space="preserve">The program successfully increased the </w:t>
      </w:r>
      <w:r w:rsidR="00DF50A7">
        <w:rPr>
          <w:rFonts w:eastAsia="Times New Roman"/>
          <w:color w:val="000000"/>
          <w:sz w:val="22"/>
          <w:szCs w:val="22"/>
        </w:rPr>
        <w:t xml:space="preserve">average </w:t>
      </w:r>
      <w:r w:rsidR="009D41FB">
        <w:rPr>
          <w:rFonts w:eastAsia="Times New Roman"/>
          <w:color w:val="000000"/>
          <w:sz w:val="22"/>
          <w:szCs w:val="22"/>
        </w:rPr>
        <w:t>number of hectares equipped for irrigation</w:t>
      </w:r>
      <w:r w:rsidR="00AD56B6">
        <w:rPr>
          <w:rFonts w:eastAsia="Times New Roman"/>
          <w:color w:val="000000"/>
          <w:sz w:val="22"/>
          <w:szCs w:val="22"/>
        </w:rPr>
        <w:t xml:space="preserve">, which resulted </w:t>
      </w:r>
      <w:r w:rsidR="00141969">
        <w:rPr>
          <w:rFonts w:eastAsia="Times New Roman"/>
          <w:color w:val="000000"/>
          <w:sz w:val="22"/>
          <w:szCs w:val="22"/>
        </w:rPr>
        <w:t xml:space="preserve">in a </w:t>
      </w:r>
      <w:r w:rsidR="00AD56B6">
        <w:rPr>
          <w:rFonts w:eastAsia="Times New Roman"/>
          <w:color w:val="000000"/>
          <w:sz w:val="22"/>
          <w:szCs w:val="22"/>
        </w:rPr>
        <w:t xml:space="preserve">higher </w:t>
      </w:r>
      <w:r w:rsidR="00DF50A7">
        <w:rPr>
          <w:rFonts w:eastAsia="Times New Roman"/>
          <w:color w:val="000000"/>
          <w:sz w:val="22"/>
          <w:szCs w:val="22"/>
        </w:rPr>
        <w:t xml:space="preserve">relative </w:t>
      </w:r>
      <w:r w:rsidR="00AD56B6">
        <w:rPr>
          <w:rFonts w:eastAsia="Times New Roman"/>
          <w:color w:val="000000"/>
          <w:sz w:val="22"/>
          <w:szCs w:val="22"/>
        </w:rPr>
        <w:t>number of hectares cultivated under irrigation</w:t>
      </w:r>
      <w:r w:rsidR="00141969">
        <w:rPr>
          <w:rFonts w:eastAsia="Times New Roman"/>
          <w:color w:val="000000"/>
          <w:sz w:val="22"/>
          <w:szCs w:val="22"/>
        </w:rPr>
        <w:t xml:space="preserve"> for beneficiaries of the program. In addition, PRONAREC I had significant positive </w:t>
      </w:r>
      <w:r w:rsidR="00FC29C7">
        <w:rPr>
          <w:rFonts w:eastAsia="Times New Roman"/>
          <w:color w:val="000000"/>
          <w:sz w:val="22"/>
          <w:szCs w:val="22"/>
        </w:rPr>
        <w:t xml:space="preserve">effects on the value of production of its beneficiaries, especially derived from a higher </w:t>
      </w:r>
      <w:r w:rsidR="00141969">
        <w:rPr>
          <w:rFonts w:eastAsia="Times New Roman"/>
          <w:color w:val="000000"/>
          <w:sz w:val="22"/>
          <w:szCs w:val="22"/>
        </w:rPr>
        <w:t xml:space="preserve">proportion of production allocated to sales—particularly in markets or </w:t>
      </w:r>
      <w:proofErr w:type="spellStart"/>
      <w:r w:rsidR="00141969">
        <w:rPr>
          <w:rFonts w:eastAsia="Times New Roman"/>
          <w:i/>
          <w:color w:val="000000"/>
          <w:sz w:val="22"/>
          <w:szCs w:val="22"/>
        </w:rPr>
        <w:t>fería</w:t>
      </w:r>
      <w:r w:rsidR="00141969" w:rsidRPr="00141969">
        <w:rPr>
          <w:rFonts w:eastAsia="Times New Roman"/>
          <w:i/>
          <w:color w:val="000000"/>
          <w:sz w:val="22"/>
          <w:szCs w:val="22"/>
        </w:rPr>
        <w:t>s</w:t>
      </w:r>
      <w:proofErr w:type="spellEnd"/>
      <w:r w:rsidR="00FC29C7">
        <w:rPr>
          <w:rFonts w:eastAsia="Times New Roman"/>
          <w:color w:val="000000"/>
          <w:sz w:val="22"/>
          <w:szCs w:val="22"/>
        </w:rPr>
        <w:t xml:space="preserve">, </w:t>
      </w:r>
      <w:r w:rsidR="00141969">
        <w:rPr>
          <w:rFonts w:eastAsia="Times New Roman"/>
          <w:color w:val="000000"/>
          <w:sz w:val="22"/>
          <w:szCs w:val="22"/>
        </w:rPr>
        <w:t>and consequently on the value of production sold</w:t>
      </w:r>
      <w:r w:rsidR="00FC29C7">
        <w:rPr>
          <w:rFonts w:eastAsia="Times New Roman"/>
          <w:i/>
          <w:color w:val="000000"/>
          <w:sz w:val="22"/>
          <w:szCs w:val="22"/>
        </w:rPr>
        <w:t>—</w:t>
      </w:r>
      <w:r w:rsidR="00141969">
        <w:rPr>
          <w:rFonts w:eastAsia="Times New Roman"/>
          <w:color w:val="000000"/>
          <w:sz w:val="22"/>
          <w:szCs w:val="22"/>
        </w:rPr>
        <w:t xml:space="preserve">and </w:t>
      </w:r>
      <w:r w:rsidR="00FC29C7">
        <w:rPr>
          <w:rFonts w:eastAsia="Times New Roman"/>
          <w:color w:val="000000"/>
          <w:sz w:val="22"/>
          <w:szCs w:val="22"/>
        </w:rPr>
        <w:t>from a lower</w:t>
      </w:r>
      <w:r w:rsidR="00141969">
        <w:rPr>
          <w:rFonts w:eastAsia="Times New Roman"/>
          <w:color w:val="000000"/>
          <w:sz w:val="22"/>
          <w:szCs w:val="22"/>
        </w:rPr>
        <w:t xml:space="preserve"> proportion of production allocated to home-consumption. </w:t>
      </w:r>
    </w:p>
    <w:p w14:paraId="5CB27ABF" w14:textId="77777777" w:rsidR="00FC29C7" w:rsidRPr="00FC29C7" w:rsidRDefault="00FC29C7" w:rsidP="00FC29C7">
      <w:pPr>
        <w:ind w:left="540" w:firstLine="630"/>
        <w:jc w:val="both"/>
        <w:rPr>
          <w:rFonts w:eastAsia="Times New Roman"/>
          <w:color w:val="000000"/>
          <w:sz w:val="22"/>
          <w:szCs w:val="22"/>
        </w:rPr>
        <w:sectPr w:rsidR="00FC29C7" w:rsidRPr="00FC29C7" w:rsidSect="009314EE">
          <w:pgSz w:w="12240" w:h="15840"/>
          <w:pgMar w:top="1197" w:right="1440" w:bottom="810" w:left="918" w:header="720" w:footer="720" w:gutter="0"/>
          <w:cols w:space="720"/>
          <w:docGrid w:linePitch="360"/>
        </w:sectPr>
      </w:pPr>
    </w:p>
    <w:tbl>
      <w:tblPr>
        <w:tblW w:w="5153" w:type="pct"/>
        <w:tblInd w:w="98" w:type="dxa"/>
        <w:tblLook w:val="04A0" w:firstRow="1" w:lastRow="0" w:firstColumn="1" w:lastColumn="0" w:noHBand="0" w:noVBand="1"/>
      </w:tblPr>
      <w:tblGrid>
        <w:gridCol w:w="1092"/>
        <w:gridCol w:w="4407"/>
        <w:gridCol w:w="701"/>
        <w:gridCol w:w="250"/>
        <w:gridCol w:w="605"/>
        <w:gridCol w:w="266"/>
        <w:gridCol w:w="547"/>
        <w:gridCol w:w="250"/>
        <w:gridCol w:w="547"/>
        <w:gridCol w:w="252"/>
        <w:gridCol w:w="605"/>
        <w:gridCol w:w="266"/>
        <w:gridCol w:w="605"/>
        <w:gridCol w:w="266"/>
        <w:gridCol w:w="570"/>
        <w:gridCol w:w="266"/>
        <w:gridCol w:w="745"/>
        <w:gridCol w:w="266"/>
        <w:gridCol w:w="605"/>
        <w:gridCol w:w="250"/>
        <w:gridCol w:w="605"/>
        <w:gridCol w:w="513"/>
      </w:tblGrid>
      <w:tr w:rsidR="00250FA2" w14:paraId="1A30102A" w14:textId="77777777" w:rsidTr="008F49BD">
        <w:trPr>
          <w:trHeight w:val="240"/>
        </w:trPr>
        <w:tc>
          <w:tcPr>
            <w:tcW w:w="5000" w:type="pct"/>
            <w:gridSpan w:val="22"/>
            <w:tcBorders>
              <w:top w:val="nil"/>
              <w:left w:val="nil"/>
              <w:bottom w:val="nil"/>
              <w:right w:val="nil"/>
            </w:tcBorders>
            <w:shd w:val="clear" w:color="auto" w:fill="auto"/>
            <w:vAlign w:val="center"/>
            <w:hideMark/>
          </w:tcPr>
          <w:p w14:paraId="28BDF36B" w14:textId="26AD75E9" w:rsidR="00250FA2" w:rsidRPr="00CB3102" w:rsidRDefault="00250FA2" w:rsidP="00B25638">
            <w:pPr>
              <w:spacing w:line="360" w:lineRule="auto"/>
              <w:jc w:val="center"/>
              <w:rPr>
                <w:rFonts w:eastAsia="Times New Roman"/>
                <w:i/>
                <w:iCs/>
                <w:color w:val="000000"/>
                <w:sz w:val="22"/>
                <w:szCs w:val="22"/>
              </w:rPr>
            </w:pPr>
            <w:r w:rsidRPr="00CB3102">
              <w:rPr>
                <w:rFonts w:eastAsia="Times New Roman"/>
                <w:b/>
                <w:bCs/>
                <w:i/>
                <w:iCs/>
                <w:color w:val="000000"/>
                <w:sz w:val="22"/>
                <w:szCs w:val="22"/>
              </w:rPr>
              <w:lastRenderedPageBreak/>
              <w:t>Table 11</w:t>
            </w:r>
            <w:r w:rsidRPr="00CB3102">
              <w:rPr>
                <w:rFonts w:eastAsia="Times New Roman"/>
                <w:i/>
                <w:iCs/>
                <w:color w:val="000000"/>
                <w:sz w:val="22"/>
                <w:szCs w:val="22"/>
              </w:rPr>
              <w:t>—Short-Term Impacts of PRONAREC on Agricultural Production</w:t>
            </w:r>
            <w:r w:rsidR="006F6021" w:rsidRPr="00CB3102">
              <w:rPr>
                <w:rFonts w:eastAsia="Times New Roman"/>
                <w:i/>
                <w:iCs/>
                <w:color w:val="000000"/>
                <w:sz w:val="22"/>
                <w:szCs w:val="22"/>
              </w:rPr>
              <w:t>: Sales and Value of Production</w:t>
            </w:r>
          </w:p>
        </w:tc>
      </w:tr>
      <w:tr w:rsidR="008F49BD" w14:paraId="1D5AC618" w14:textId="77777777" w:rsidTr="008F49BD">
        <w:trPr>
          <w:trHeight w:val="320"/>
        </w:trPr>
        <w:tc>
          <w:tcPr>
            <w:tcW w:w="377" w:type="pct"/>
            <w:vMerge w:val="restart"/>
            <w:tcBorders>
              <w:top w:val="single" w:sz="8" w:space="0" w:color="000000" w:themeColor="text1"/>
              <w:left w:val="nil"/>
              <w:bottom w:val="single" w:sz="8" w:space="0" w:color="000000"/>
              <w:right w:val="nil"/>
            </w:tcBorders>
            <w:shd w:val="clear" w:color="auto" w:fill="auto"/>
            <w:noWrap/>
            <w:vAlign w:val="bottom"/>
            <w:hideMark/>
          </w:tcPr>
          <w:p w14:paraId="40E8C8E4" w14:textId="77777777" w:rsidR="00250FA2" w:rsidRDefault="00250FA2">
            <w:pPr>
              <w:jc w:val="center"/>
              <w:rPr>
                <w:rFonts w:eastAsia="Times New Roman"/>
                <w:i/>
                <w:iCs/>
                <w:color w:val="000000"/>
                <w:sz w:val="18"/>
                <w:szCs w:val="18"/>
              </w:rPr>
            </w:pPr>
          </w:p>
        </w:tc>
        <w:tc>
          <w:tcPr>
            <w:tcW w:w="1522" w:type="pct"/>
            <w:vMerge w:val="restart"/>
            <w:tcBorders>
              <w:top w:val="single" w:sz="8" w:space="0" w:color="000000" w:themeColor="text1"/>
              <w:left w:val="nil"/>
              <w:bottom w:val="single" w:sz="8" w:space="0" w:color="000000"/>
              <w:right w:val="single" w:sz="4" w:space="0" w:color="FFFFFF" w:themeColor="background1"/>
            </w:tcBorders>
            <w:shd w:val="clear" w:color="auto" w:fill="auto"/>
            <w:noWrap/>
            <w:vAlign w:val="bottom"/>
            <w:hideMark/>
          </w:tcPr>
          <w:p w14:paraId="3D6F9E0E" w14:textId="77777777" w:rsidR="00250FA2" w:rsidRDefault="00250FA2">
            <w:pPr>
              <w:jc w:val="center"/>
              <w:rPr>
                <w:rFonts w:eastAsia="Times New Roman"/>
                <w:sz w:val="20"/>
                <w:szCs w:val="20"/>
              </w:rPr>
            </w:pPr>
          </w:p>
        </w:tc>
        <w:tc>
          <w:tcPr>
            <w:tcW w:w="1180" w:type="pct"/>
            <w:gridSpan w:val="8"/>
            <w:tcBorders>
              <w:top w:val="single" w:sz="8" w:space="0" w:color="auto"/>
              <w:left w:val="single" w:sz="4" w:space="0" w:color="FFFFFF" w:themeColor="background1"/>
              <w:bottom w:val="single" w:sz="8" w:space="0" w:color="auto"/>
              <w:right w:val="single" w:sz="4" w:space="0" w:color="000000"/>
            </w:tcBorders>
            <w:shd w:val="clear" w:color="auto" w:fill="auto"/>
            <w:noWrap/>
            <w:vAlign w:val="center"/>
            <w:hideMark/>
          </w:tcPr>
          <w:p w14:paraId="7E0F6702" w14:textId="3E38B81F" w:rsidR="00250FA2" w:rsidRPr="003F364A" w:rsidRDefault="00250FA2">
            <w:pPr>
              <w:jc w:val="center"/>
              <w:rPr>
                <w:rFonts w:eastAsia="Times New Roman"/>
                <w:b/>
                <w:bCs/>
                <w:i/>
                <w:iCs/>
                <w:color w:val="000000"/>
                <w:sz w:val="14"/>
                <w:szCs w:val="14"/>
              </w:rPr>
            </w:pPr>
            <w:r w:rsidRPr="003F364A">
              <w:rPr>
                <w:rFonts w:eastAsia="Times New Roman"/>
                <w:b/>
                <w:bCs/>
                <w:i/>
                <w:iCs/>
                <w:color w:val="000000"/>
                <w:sz w:val="14"/>
                <w:szCs w:val="14"/>
              </w:rPr>
              <w:t xml:space="preserve"> -psmatch2- </w:t>
            </w:r>
            <w:r w:rsidRPr="003F364A">
              <w:rPr>
                <w:rFonts w:eastAsia="Times New Roman"/>
                <w:color w:val="000000"/>
                <w:sz w:val="14"/>
                <w:szCs w:val="14"/>
              </w:rPr>
              <w:t>with caliper</w:t>
            </w:r>
            <w:r w:rsidR="006B618D" w:rsidRPr="003F364A">
              <w:rPr>
                <w:sz w:val="14"/>
                <w:szCs w:val="14"/>
                <w:vertAlign w:val="superscript"/>
              </w:rPr>
              <w:t>†</w:t>
            </w:r>
          </w:p>
        </w:tc>
        <w:tc>
          <w:tcPr>
            <w:tcW w:w="890" w:type="pct"/>
            <w:gridSpan w:val="6"/>
            <w:tcBorders>
              <w:top w:val="single" w:sz="8" w:space="0" w:color="auto"/>
              <w:left w:val="nil"/>
              <w:bottom w:val="single" w:sz="8" w:space="0" w:color="auto"/>
              <w:right w:val="nil"/>
            </w:tcBorders>
            <w:shd w:val="clear" w:color="auto" w:fill="auto"/>
            <w:noWrap/>
            <w:vAlign w:val="center"/>
            <w:hideMark/>
          </w:tcPr>
          <w:p w14:paraId="2FEFB575" w14:textId="20FC47D1" w:rsidR="00250FA2" w:rsidRPr="003F364A" w:rsidRDefault="00250FA2">
            <w:pPr>
              <w:jc w:val="center"/>
              <w:rPr>
                <w:rFonts w:eastAsia="Times New Roman"/>
                <w:b/>
                <w:bCs/>
                <w:i/>
                <w:iCs/>
                <w:color w:val="000000"/>
                <w:sz w:val="14"/>
                <w:szCs w:val="14"/>
              </w:rPr>
            </w:pPr>
            <w:r w:rsidRPr="003F364A">
              <w:rPr>
                <w:rFonts w:eastAsia="Times New Roman"/>
                <w:b/>
                <w:bCs/>
                <w:i/>
                <w:iCs/>
                <w:color w:val="000000"/>
                <w:sz w:val="14"/>
                <w:szCs w:val="14"/>
              </w:rPr>
              <w:t xml:space="preserve"> -psmatch2-</w:t>
            </w:r>
            <w:r w:rsidR="006B618D" w:rsidRPr="003F364A">
              <w:rPr>
                <w:sz w:val="14"/>
                <w:szCs w:val="14"/>
                <w:vertAlign w:val="superscript"/>
              </w:rPr>
              <w:t>†</w:t>
            </w:r>
          </w:p>
        </w:tc>
        <w:tc>
          <w:tcPr>
            <w:tcW w:w="1030" w:type="pct"/>
            <w:gridSpan w:val="6"/>
            <w:tcBorders>
              <w:top w:val="single" w:sz="8" w:space="0" w:color="auto"/>
              <w:left w:val="single" w:sz="4" w:space="0" w:color="auto"/>
              <w:bottom w:val="single" w:sz="8" w:space="0" w:color="auto"/>
              <w:right w:val="nil"/>
            </w:tcBorders>
            <w:shd w:val="clear" w:color="auto" w:fill="auto"/>
            <w:noWrap/>
            <w:vAlign w:val="center"/>
            <w:hideMark/>
          </w:tcPr>
          <w:p w14:paraId="1A111B8E" w14:textId="77777777" w:rsidR="00250FA2" w:rsidRPr="003F364A" w:rsidRDefault="00250FA2">
            <w:pPr>
              <w:jc w:val="center"/>
              <w:rPr>
                <w:rFonts w:eastAsia="Times New Roman"/>
                <w:b/>
                <w:bCs/>
                <w:i/>
                <w:iCs/>
                <w:color w:val="000000"/>
                <w:sz w:val="14"/>
                <w:szCs w:val="14"/>
              </w:rPr>
            </w:pPr>
            <w:r w:rsidRPr="003F364A">
              <w:rPr>
                <w:rFonts w:eastAsia="Times New Roman"/>
                <w:b/>
                <w:bCs/>
                <w:i/>
                <w:iCs/>
                <w:color w:val="000000"/>
                <w:sz w:val="14"/>
                <w:szCs w:val="14"/>
              </w:rPr>
              <w:t xml:space="preserve"> -</w:t>
            </w:r>
            <w:proofErr w:type="spellStart"/>
            <w:r w:rsidRPr="003F364A">
              <w:rPr>
                <w:rFonts w:eastAsia="Times New Roman"/>
                <w:b/>
                <w:bCs/>
                <w:i/>
                <w:iCs/>
                <w:color w:val="000000"/>
                <w:sz w:val="14"/>
                <w:szCs w:val="14"/>
              </w:rPr>
              <w:t>teffects</w:t>
            </w:r>
            <w:proofErr w:type="spellEnd"/>
            <w:r w:rsidRPr="003F364A">
              <w:rPr>
                <w:rFonts w:eastAsia="Times New Roman"/>
                <w:b/>
                <w:bCs/>
                <w:i/>
                <w:iCs/>
                <w:color w:val="000000"/>
                <w:sz w:val="14"/>
                <w:szCs w:val="14"/>
              </w:rPr>
              <w:t xml:space="preserve"> </w:t>
            </w:r>
            <w:proofErr w:type="spellStart"/>
            <w:r w:rsidRPr="003F364A">
              <w:rPr>
                <w:rFonts w:eastAsia="Times New Roman"/>
                <w:b/>
                <w:bCs/>
                <w:i/>
                <w:iCs/>
                <w:color w:val="000000"/>
                <w:sz w:val="14"/>
                <w:szCs w:val="14"/>
              </w:rPr>
              <w:t>psmatch</w:t>
            </w:r>
            <w:proofErr w:type="spellEnd"/>
            <w:r w:rsidRPr="003F364A">
              <w:rPr>
                <w:rFonts w:eastAsia="Times New Roman"/>
                <w:b/>
                <w:bCs/>
                <w:i/>
                <w:iCs/>
                <w:color w:val="000000"/>
                <w:sz w:val="14"/>
                <w:szCs w:val="14"/>
              </w:rPr>
              <w:t xml:space="preserve">- </w:t>
            </w:r>
            <w:r w:rsidRPr="003F364A">
              <w:rPr>
                <w:rFonts w:eastAsia="Times New Roman"/>
                <w:color w:val="000000"/>
                <w:sz w:val="14"/>
                <w:szCs w:val="14"/>
              </w:rPr>
              <w:t>without caliper</w:t>
            </w:r>
          </w:p>
        </w:tc>
      </w:tr>
      <w:tr w:rsidR="008F49BD" w14:paraId="2BFA6D95" w14:textId="77777777" w:rsidTr="008F49BD">
        <w:trPr>
          <w:trHeight w:val="700"/>
        </w:trPr>
        <w:tc>
          <w:tcPr>
            <w:tcW w:w="377" w:type="pct"/>
            <w:vMerge/>
            <w:tcBorders>
              <w:top w:val="nil"/>
              <w:left w:val="nil"/>
              <w:bottom w:val="single" w:sz="8" w:space="0" w:color="000000"/>
              <w:right w:val="nil"/>
            </w:tcBorders>
            <w:vAlign w:val="center"/>
            <w:hideMark/>
          </w:tcPr>
          <w:p w14:paraId="3E6E4057" w14:textId="77777777" w:rsidR="00250FA2" w:rsidRDefault="00250FA2">
            <w:pPr>
              <w:rPr>
                <w:rFonts w:eastAsia="Times New Roman"/>
                <w:i/>
                <w:iCs/>
                <w:color w:val="000000"/>
                <w:sz w:val="18"/>
                <w:szCs w:val="18"/>
              </w:rPr>
            </w:pPr>
          </w:p>
        </w:tc>
        <w:tc>
          <w:tcPr>
            <w:tcW w:w="1522" w:type="pct"/>
            <w:vMerge/>
            <w:tcBorders>
              <w:top w:val="nil"/>
              <w:left w:val="nil"/>
              <w:bottom w:val="single" w:sz="8" w:space="0" w:color="000000"/>
              <w:right w:val="single" w:sz="4" w:space="0" w:color="FFFFFF" w:themeColor="background1"/>
            </w:tcBorders>
            <w:vAlign w:val="center"/>
            <w:hideMark/>
          </w:tcPr>
          <w:p w14:paraId="26A7173C" w14:textId="77777777" w:rsidR="00250FA2" w:rsidRDefault="00250FA2">
            <w:pPr>
              <w:rPr>
                <w:rFonts w:eastAsia="Times New Roman"/>
                <w:sz w:val="20"/>
                <w:szCs w:val="20"/>
              </w:rPr>
            </w:pPr>
          </w:p>
        </w:tc>
        <w:tc>
          <w:tcPr>
            <w:tcW w:w="328" w:type="pct"/>
            <w:gridSpan w:val="2"/>
            <w:tcBorders>
              <w:top w:val="single" w:sz="8" w:space="0" w:color="auto"/>
              <w:left w:val="single" w:sz="4" w:space="0" w:color="FFFFFF" w:themeColor="background1"/>
              <w:bottom w:val="single" w:sz="8" w:space="0" w:color="auto"/>
              <w:right w:val="nil"/>
            </w:tcBorders>
            <w:shd w:val="clear" w:color="auto" w:fill="auto"/>
            <w:vAlign w:val="center"/>
            <w:hideMark/>
          </w:tcPr>
          <w:p w14:paraId="7333132A" w14:textId="53A528E3" w:rsidR="00250FA2" w:rsidRDefault="00C32E53">
            <w:pPr>
              <w:jc w:val="center"/>
              <w:rPr>
                <w:rFonts w:eastAsia="Times New Roman"/>
                <w:b/>
                <w:bCs/>
                <w:color w:val="000000"/>
                <w:sz w:val="12"/>
                <w:szCs w:val="12"/>
              </w:rPr>
            </w:pPr>
            <w:r>
              <w:rPr>
                <w:rFonts w:eastAsia="Times New Roman"/>
                <w:b/>
                <w:bCs/>
                <w:color w:val="000000"/>
                <w:sz w:val="12"/>
                <w:szCs w:val="12"/>
              </w:rPr>
              <w:t>(1</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NN(1)</w:t>
            </w:r>
          </w:p>
        </w:tc>
        <w:tc>
          <w:tcPr>
            <w:tcW w:w="301" w:type="pct"/>
            <w:gridSpan w:val="2"/>
            <w:tcBorders>
              <w:top w:val="single" w:sz="8" w:space="0" w:color="auto"/>
              <w:left w:val="nil"/>
              <w:bottom w:val="single" w:sz="8" w:space="0" w:color="auto"/>
              <w:right w:val="nil"/>
            </w:tcBorders>
            <w:shd w:val="clear" w:color="auto" w:fill="auto"/>
            <w:vAlign w:val="center"/>
            <w:hideMark/>
          </w:tcPr>
          <w:p w14:paraId="09731F35" w14:textId="2D42B08B" w:rsidR="00250FA2" w:rsidRDefault="00C32E53">
            <w:pPr>
              <w:jc w:val="center"/>
              <w:rPr>
                <w:rFonts w:eastAsia="Times New Roman"/>
                <w:b/>
                <w:bCs/>
                <w:color w:val="000000"/>
                <w:sz w:val="12"/>
                <w:szCs w:val="12"/>
              </w:rPr>
            </w:pPr>
            <w:r>
              <w:rPr>
                <w:rFonts w:eastAsia="Times New Roman"/>
                <w:b/>
                <w:bCs/>
                <w:color w:val="000000"/>
                <w:sz w:val="12"/>
                <w:szCs w:val="12"/>
              </w:rPr>
              <w:t>(2</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NN w/out rep.</w:t>
            </w:r>
          </w:p>
        </w:tc>
        <w:tc>
          <w:tcPr>
            <w:tcW w:w="275" w:type="pct"/>
            <w:gridSpan w:val="2"/>
            <w:tcBorders>
              <w:top w:val="single" w:sz="8" w:space="0" w:color="auto"/>
              <w:left w:val="nil"/>
              <w:bottom w:val="single" w:sz="8" w:space="0" w:color="auto"/>
              <w:right w:val="nil"/>
            </w:tcBorders>
            <w:shd w:val="clear" w:color="auto" w:fill="auto"/>
            <w:vAlign w:val="center"/>
            <w:hideMark/>
          </w:tcPr>
          <w:p w14:paraId="2080EBEE" w14:textId="08683E18" w:rsidR="00250FA2" w:rsidRDefault="00C32E53">
            <w:pPr>
              <w:jc w:val="center"/>
              <w:rPr>
                <w:rFonts w:eastAsia="Times New Roman"/>
                <w:b/>
                <w:bCs/>
                <w:color w:val="000000"/>
                <w:sz w:val="12"/>
                <w:szCs w:val="12"/>
              </w:rPr>
            </w:pPr>
            <w:r>
              <w:rPr>
                <w:rFonts w:eastAsia="Times New Roman"/>
                <w:b/>
                <w:bCs/>
                <w:color w:val="000000"/>
                <w:sz w:val="12"/>
                <w:szCs w:val="12"/>
              </w:rPr>
              <w:t>(3</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NN(3)</w:t>
            </w:r>
          </w:p>
        </w:tc>
        <w:tc>
          <w:tcPr>
            <w:tcW w:w="276" w:type="pct"/>
            <w:gridSpan w:val="2"/>
            <w:tcBorders>
              <w:top w:val="single" w:sz="8" w:space="0" w:color="auto"/>
              <w:left w:val="nil"/>
              <w:bottom w:val="single" w:sz="8" w:space="0" w:color="auto"/>
              <w:right w:val="single" w:sz="4" w:space="0" w:color="000000"/>
            </w:tcBorders>
            <w:shd w:val="clear" w:color="auto" w:fill="auto"/>
            <w:vAlign w:val="center"/>
            <w:hideMark/>
          </w:tcPr>
          <w:p w14:paraId="0CE7BB5E" w14:textId="2E1D0BDF" w:rsidR="00250FA2" w:rsidRDefault="00C32E53">
            <w:pPr>
              <w:jc w:val="center"/>
              <w:rPr>
                <w:rFonts w:eastAsia="Times New Roman"/>
                <w:b/>
                <w:bCs/>
                <w:color w:val="000000"/>
                <w:sz w:val="12"/>
                <w:szCs w:val="12"/>
              </w:rPr>
            </w:pPr>
            <w:r>
              <w:rPr>
                <w:rFonts w:eastAsia="Times New Roman"/>
                <w:b/>
                <w:bCs/>
                <w:color w:val="000000"/>
                <w:sz w:val="12"/>
                <w:szCs w:val="12"/>
              </w:rPr>
              <w:t>(4</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NN(5)</w:t>
            </w:r>
          </w:p>
        </w:tc>
        <w:tc>
          <w:tcPr>
            <w:tcW w:w="301" w:type="pct"/>
            <w:gridSpan w:val="2"/>
            <w:tcBorders>
              <w:top w:val="single" w:sz="8" w:space="0" w:color="auto"/>
              <w:left w:val="nil"/>
              <w:bottom w:val="single" w:sz="8" w:space="0" w:color="auto"/>
              <w:right w:val="nil"/>
            </w:tcBorders>
            <w:shd w:val="clear" w:color="auto" w:fill="auto"/>
            <w:vAlign w:val="center"/>
            <w:hideMark/>
          </w:tcPr>
          <w:p w14:paraId="310BB794" w14:textId="307A3C7A" w:rsidR="00250FA2" w:rsidRDefault="00C32E53">
            <w:pPr>
              <w:jc w:val="center"/>
              <w:rPr>
                <w:rFonts w:eastAsia="Times New Roman"/>
                <w:b/>
                <w:bCs/>
                <w:color w:val="000000"/>
                <w:sz w:val="12"/>
                <w:szCs w:val="12"/>
              </w:rPr>
            </w:pPr>
            <w:r>
              <w:rPr>
                <w:rFonts w:eastAsia="Times New Roman"/>
                <w:b/>
                <w:bCs/>
                <w:color w:val="000000"/>
                <w:sz w:val="12"/>
                <w:szCs w:val="12"/>
              </w:rPr>
              <w:t>(5</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Radius (0.01)</w:t>
            </w:r>
          </w:p>
        </w:tc>
        <w:tc>
          <w:tcPr>
            <w:tcW w:w="301" w:type="pct"/>
            <w:gridSpan w:val="2"/>
            <w:tcBorders>
              <w:top w:val="single" w:sz="8" w:space="0" w:color="auto"/>
              <w:left w:val="nil"/>
              <w:bottom w:val="single" w:sz="8" w:space="0" w:color="auto"/>
              <w:right w:val="nil"/>
            </w:tcBorders>
            <w:shd w:val="clear" w:color="auto" w:fill="auto"/>
            <w:vAlign w:val="center"/>
            <w:hideMark/>
          </w:tcPr>
          <w:p w14:paraId="298E659C" w14:textId="25157F31" w:rsidR="00250FA2" w:rsidRDefault="00C32E53">
            <w:pPr>
              <w:jc w:val="center"/>
              <w:rPr>
                <w:rFonts w:eastAsia="Times New Roman"/>
                <w:b/>
                <w:bCs/>
                <w:color w:val="000000"/>
                <w:sz w:val="12"/>
                <w:szCs w:val="12"/>
              </w:rPr>
            </w:pPr>
            <w:r>
              <w:rPr>
                <w:rFonts w:eastAsia="Times New Roman"/>
                <w:b/>
                <w:bCs/>
                <w:color w:val="000000"/>
                <w:sz w:val="12"/>
                <w:szCs w:val="12"/>
              </w:rPr>
              <w:t>(6</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Kernel</w:t>
            </w:r>
          </w:p>
        </w:tc>
        <w:tc>
          <w:tcPr>
            <w:tcW w:w="289" w:type="pct"/>
            <w:gridSpan w:val="2"/>
            <w:tcBorders>
              <w:top w:val="single" w:sz="8" w:space="0" w:color="auto"/>
              <w:left w:val="nil"/>
              <w:bottom w:val="single" w:sz="8" w:space="0" w:color="auto"/>
              <w:right w:val="nil"/>
            </w:tcBorders>
            <w:shd w:val="clear" w:color="auto" w:fill="auto"/>
            <w:vAlign w:val="center"/>
            <w:hideMark/>
          </w:tcPr>
          <w:p w14:paraId="56DCD807" w14:textId="764CEA6E" w:rsidR="00250FA2" w:rsidRDefault="00C32E53">
            <w:pPr>
              <w:jc w:val="center"/>
              <w:rPr>
                <w:rFonts w:eastAsia="Times New Roman"/>
                <w:b/>
                <w:bCs/>
                <w:color w:val="000000"/>
                <w:sz w:val="12"/>
                <w:szCs w:val="12"/>
              </w:rPr>
            </w:pPr>
            <w:r>
              <w:rPr>
                <w:rFonts w:eastAsia="Times New Roman"/>
                <w:b/>
                <w:bCs/>
                <w:color w:val="000000"/>
                <w:sz w:val="12"/>
                <w:szCs w:val="12"/>
              </w:rPr>
              <w:t>(7</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LLR</w:t>
            </w:r>
          </w:p>
        </w:tc>
        <w:tc>
          <w:tcPr>
            <w:tcW w:w="349" w:type="pct"/>
            <w:gridSpan w:val="2"/>
            <w:tcBorders>
              <w:top w:val="single" w:sz="8" w:space="0" w:color="auto"/>
              <w:left w:val="single" w:sz="4" w:space="0" w:color="auto"/>
              <w:bottom w:val="single" w:sz="8" w:space="0" w:color="auto"/>
              <w:right w:val="nil"/>
            </w:tcBorders>
            <w:shd w:val="clear" w:color="auto" w:fill="auto"/>
            <w:vAlign w:val="center"/>
            <w:hideMark/>
          </w:tcPr>
          <w:p w14:paraId="715873E2" w14:textId="173718EC" w:rsidR="00250FA2" w:rsidRDefault="00C32E53">
            <w:pPr>
              <w:jc w:val="center"/>
              <w:rPr>
                <w:rFonts w:eastAsia="Times New Roman"/>
                <w:b/>
                <w:bCs/>
                <w:color w:val="000000"/>
                <w:sz w:val="12"/>
                <w:szCs w:val="12"/>
              </w:rPr>
            </w:pPr>
            <w:r>
              <w:rPr>
                <w:rFonts w:eastAsia="Times New Roman"/>
                <w:b/>
                <w:bCs/>
                <w:color w:val="000000"/>
                <w:sz w:val="12"/>
                <w:szCs w:val="12"/>
              </w:rPr>
              <w:t>(8</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NN(1)</w:t>
            </w:r>
          </w:p>
        </w:tc>
        <w:tc>
          <w:tcPr>
            <w:tcW w:w="295" w:type="pct"/>
            <w:gridSpan w:val="2"/>
            <w:tcBorders>
              <w:top w:val="single" w:sz="8" w:space="0" w:color="auto"/>
              <w:left w:val="nil"/>
              <w:bottom w:val="single" w:sz="8" w:space="0" w:color="auto"/>
              <w:right w:val="nil"/>
            </w:tcBorders>
            <w:shd w:val="clear" w:color="auto" w:fill="auto"/>
            <w:vAlign w:val="center"/>
            <w:hideMark/>
          </w:tcPr>
          <w:p w14:paraId="6962A228" w14:textId="6BDA3BFF" w:rsidR="00250FA2" w:rsidRDefault="00C32E53">
            <w:pPr>
              <w:jc w:val="center"/>
              <w:rPr>
                <w:rFonts w:eastAsia="Times New Roman"/>
                <w:b/>
                <w:bCs/>
                <w:color w:val="000000"/>
                <w:sz w:val="12"/>
                <w:szCs w:val="12"/>
              </w:rPr>
            </w:pPr>
            <w:r>
              <w:rPr>
                <w:rFonts w:eastAsia="Times New Roman"/>
                <w:b/>
                <w:bCs/>
                <w:color w:val="000000"/>
                <w:sz w:val="12"/>
                <w:szCs w:val="12"/>
              </w:rPr>
              <w:t>(9</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NN(3)</w:t>
            </w:r>
          </w:p>
        </w:tc>
        <w:tc>
          <w:tcPr>
            <w:tcW w:w="386" w:type="pct"/>
            <w:gridSpan w:val="2"/>
            <w:tcBorders>
              <w:top w:val="single" w:sz="8" w:space="0" w:color="auto"/>
              <w:left w:val="nil"/>
              <w:bottom w:val="single" w:sz="8" w:space="0" w:color="auto"/>
              <w:right w:val="single" w:sz="4" w:space="0" w:color="FFFFFF" w:themeColor="background1"/>
            </w:tcBorders>
            <w:shd w:val="clear" w:color="auto" w:fill="auto"/>
            <w:vAlign w:val="center"/>
            <w:hideMark/>
          </w:tcPr>
          <w:p w14:paraId="07F3B885" w14:textId="641B243C" w:rsidR="00250FA2" w:rsidRDefault="00C32E53">
            <w:pPr>
              <w:jc w:val="center"/>
              <w:rPr>
                <w:rFonts w:eastAsia="Times New Roman"/>
                <w:b/>
                <w:bCs/>
                <w:color w:val="000000"/>
                <w:sz w:val="12"/>
                <w:szCs w:val="12"/>
              </w:rPr>
            </w:pPr>
            <w:r>
              <w:rPr>
                <w:rFonts w:eastAsia="Times New Roman"/>
                <w:b/>
                <w:bCs/>
                <w:color w:val="000000"/>
                <w:sz w:val="12"/>
                <w:szCs w:val="12"/>
              </w:rPr>
              <w:t>(10</w:t>
            </w:r>
            <w:r w:rsidR="00250FA2">
              <w:rPr>
                <w:rFonts w:eastAsia="Times New Roman"/>
                <w:b/>
                <w:bCs/>
                <w:color w:val="000000"/>
                <w:sz w:val="12"/>
                <w:szCs w:val="12"/>
              </w:rPr>
              <w:t>)</w:t>
            </w:r>
            <w:r w:rsidR="00250FA2">
              <w:rPr>
                <w:rFonts w:eastAsia="Times New Roman"/>
                <w:b/>
                <w:bCs/>
                <w:color w:val="000000"/>
                <w:sz w:val="12"/>
                <w:szCs w:val="12"/>
              </w:rPr>
              <w:br/>
              <w:t>PSM</w:t>
            </w:r>
            <w:r w:rsidR="00250FA2">
              <w:rPr>
                <w:rFonts w:eastAsia="Times New Roman"/>
                <w:b/>
                <w:bCs/>
                <w:color w:val="000000"/>
                <w:sz w:val="12"/>
                <w:szCs w:val="12"/>
              </w:rPr>
              <w:br/>
            </w:r>
            <w:r w:rsidR="00250FA2">
              <w:rPr>
                <w:rFonts w:eastAsia="Times New Roman"/>
                <w:color w:val="000000"/>
                <w:sz w:val="10"/>
                <w:szCs w:val="10"/>
              </w:rPr>
              <w:t>NN(5)</w:t>
            </w:r>
          </w:p>
        </w:tc>
      </w:tr>
      <w:tr w:rsidR="008F49BD" w14:paraId="786A563F" w14:textId="77777777" w:rsidTr="008F49BD">
        <w:trPr>
          <w:trHeight w:val="220"/>
        </w:trPr>
        <w:tc>
          <w:tcPr>
            <w:tcW w:w="377" w:type="pct"/>
            <w:tcBorders>
              <w:top w:val="nil"/>
              <w:left w:val="nil"/>
              <w:bottom w:val="single" w:sz="8" w:space="0" w:color="auto"/>
              <w:right w:val="nil"/>
            </w:tcBorders>
            <w:shd w:val="clear" w:color="auto" w:fill="auto"/>
            <w:noWrap/>
            <w:vAlign w:val="center"/>
            <w:hideMark/>
          </w:tcPr>
          <w:p w14:paraId="414AA780" w14:textId="77777777" w:rsidR="00250FA2" w:rsidRPr="006B618D" w:rsidRDefault="00250FA2">
            <w:pPr>
              <w:rPr>
                <w:rFonts w:eastAsia="Times New Roman"/>
                <w:b/>
                <w:bCs/>
                <w:color w:val="000000"/>
                <w:sz w:val="14"/>
                <w:szCs w:val="14"/>
              </w:rPr>
            </w:pPr>
            <w:r w:rsidRPr="006B618D">
              <w:rPr>
                <w:rFonts w:eastAsia="Times New Roman"/>
                <w:b/>
                <w:bCs/>
                <w:color w:val="000000"/>
                <w:sz w:val="14"/>
                <w:szCs w:val="14"/>
              </w:rPr>
              <w:t>Results</w:t>
            </w:r>
          </w:p>
        </w:tc>
        <w:tc>
          <w:tcPr>
            <w:tcW w:w="1522" w:type="pct"/>
            <w:tcBorders>
              <w:top w:val="nil"/>
              <w:left w:val="nil"/>
              <w:bottom w:val="single" w:sz="8" w:space="0" w:color="auto"/>
              <w:right w:val="nil"/>
            </w:tcBorders>
            <w:shd w:val="clear" w:color="auto" w:fill="auto"/>
            <w:noWrap/>
            <w:vAlign w:val="center"/>
            <w:hideMark/>
          </w:tcPr>
          <w:p w14:paraId="6808A015" w14:textId="77777777" w:rsidR="00250FA2" w:rsidRPr="006B618D" w:rsidRDefault="00250FA2">
            <w:pPr>
              <w:jc w:val="right"/>
              <w:rPr>
                <w:rFonts w:eastAsia="Times New Roman"/>
                <w:b/>
                <w:bCs/>
                <w:color w:val="000000"/>
                <w:sz w:val="14"/>
                <w:szCs w:val="14"/>
              </w:rPr>
            </w:pPr>
            <w:r w:rsidRPr="006B618D">
              <w:rPr>
                <w:rFonts w:eastAsia="Times New Roman"/>
                <w:b/>
                <w:bCs/>
                <w:color w:val="000000"/>
                <w:sz w:val="14"/>
                <w:szCs w:val="14"/>
              </w:rPr>
              <w:t> </w:t>
            </w:r>
          </w:p>
        </w:tc>
        <w:tc>
          <w:tcPr>
            <w:tcW w:w="242" w:type="pct"/>
            <w:tcBorders>
              <w:top w:val="nil"/>
              <w:left w:val="nil"/>
              <w:bottom w:val="single" w:sz="8" w:space="0" w:color="auto"/>
              <w:right w:val="nil"/>
            </w:tcBorders>
            <w:shd w:val="clear" w:color="auto" w:fill="auto"/>
            <w:vAlign w:val="center"/>
            <w:hideMark/>
          </w:tcPr>
          <w:p w14:paraId="2DF22384"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86" w:type="pct"/>
            <w:tcBorders>
              <w:top w:val="nil"/>
              <w:left w:val="nil"/>
              <w:bottom w:val="single" w:sz="8" w:space="0" w:color="auto"/>
              <w:right w:val="nil"/>
            </w:tcBorders>
            <w:shd w:val="clear" w:color="auto" w:fill="auto"/>
            <w:vAlign w:val="center"/>
            <w:hideMark/>
          </w:tcPr>
          <w:p w14:paraId="3D494948"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209" w:type="pct"/>
            <w:tcBorders>
              <w:top w:val="nil"/>
              <w:left w:val="nil"/>
              <w:bottom w:val="single" w:sz="8" w:space="0" w:color="auto"/>
              <w:right w:val="nil"/>
            </w:tcBorders>
            <w:shd w:val="clear" w:color="auto" w:fill="auto"/>
            <w:vAlign w:val="center"/>
            <w:hideMark/>
          </w:tcPr>
          <w:p w14:paraId="3F8D3030"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92" w:type="pct"/>
            <w:tcBorders>
              <w:top w:val="nil"/>
              <w:left w:val="nil"/>
              <w:bottom w:val="single" w:sz="8" w:space="0" w:color="auto"/>
              <w:right w:val="nil"/>
            </w:tcBorders>
            <w:shd w:val="clear" w:color="auto" w:fill="auto"/>
            <w:vAlign w:val="center"/>
            <w:hideMark/>
          </w:tcPr>
          <w:p w14:paraId="267E83E5"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189" w:type="pct"/>
            <w:tcBorders>
              <w:top w:val="nil"/>
              <w:left w:val="nil"/>
              <w:bottom w:val="single" w:sz="8" w:space="0" w:color="auto"/>
              <w:right w:val="nil"/>
            </w:tcBorders>
            <w:shd w:val="clear" w:color="auto" w:fill="auto"/>
            <w:vAlign w:val="center"/>
            <w:hideMark/>
          </w:tcPr>
          <w:p w14:paraId="5E96B597"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86" w:type="pct"/>
            <w:tcBorders>
              <w:top w:val="nil"/>
              <w:left w:val="nil"/>
              <w:bottom w:val="single" w:sz="8" w:space="0" w:color="auto"/>
              <w:right w:val="nil"/>
            </w:tcBorders>
            <w:shd w:val="clear" w:color="auto" w:fill="auto"/>
            <w:vAlign w:val="center"/>
            <w:hideMark/>
          </w:tcPr>
          <w:p w14:paraId="56C1540C"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189" w:type="pct"/>
            <w:tcBorders>
              <w:top w:val="nil"/>
              <w:left w:val="nil"/>
              <w:bottom w:val="single" w:sz="8" w:space="0" w:color="auto"/>
              <w:right w:val="nil"/>
            </w:tcBorders>
            <w:shd w:val="clear" w:color="auto" w:fill="auto"/>
            <w:vAlign w:val="center"/>
            <w:hideMark/>
          </w:tcPr>
          <w:p w14:paraId="51C2234E"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87" w:type="pct"/>
            <w:tcBorders>
              <w:top w:val="nil"/>
              <w:left w:val="nil"/>
              <w:bottom w:val="single" w:sz="8" w:space="0" w:color="auto"/>
              <w:right w:val="nil"/>
            </w:tcBorders>
            <w:shd w:val="clear" w:color="auto" w:fill="auto"/>
            <w:vAlign w:val="center"/>
            <w:hideMark/>
          </w:tcPr>
          <w:p w14:paraId="1FD14419"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209" w:type="pct"/>
            <w:tcBorders>
              <w:top w:val="nil"/>
              <w:left w:val="nil"/>
              <w:bottom w:val="single" w:sz="8" w:space="0" w:color="auto"/>
              <w:right w:val="nil"/>
            </w:tcBorders>
            <w:shd w:val="clear" w:color="auto" w:fill="auto"/>
            <w:vAlign w:val="center"/>
            <w:hideMark/>
          </w:tcPr>
          <w:p w14:paraId="3A2E47FA"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92" w:type="pct"/>
            <w:tcBorders>
              <w:top w:val="nil"/>
              <w:left w:val="nil"/>
              <w:bottom w:val="single" w:sz="8" w:space="0" w:color="auto"/>
              <w:right w:val="nil"/>
            </w:tcBorders>
            <w:shd w:val="clear" w:color="auto" w:fill="auto"/>
            <w:vAlign w:val="center"/>
            <w:hideMark/>
          </w:tcPr>
          <w:p w14:paraId="1C8C13F2"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209" w:type="pct"/>
            <w:tcBorders>
              <w:top w:val="nil"/>
              <w:left w:val="nil"/>
              <w:bottom w:val="single" w:sz="8" w:space="0" w:color="auto"/>
              <w:right w:val="nil"/>
            </w:tcBorders>
            <w:shd w:val="clear" w:color="auto" w:fill="auto"/>
            <w:vAlign w:val="center"/>
            <w:hideMark/>
          </w:tcPr>
          <w:p w14:paraId="44E5E163"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92" w:type="pct"/>
            <w:tcBorders>
              <w:top w:val="nil"/>
              <w:left w:val="nil"/>
              <w:bottom w:val="single" w:sz="8" w:space="0" w:color="auto"/>
              <w:right w:val="nil"/>
            </w:tcBorders>
            <w:shd w:val="clear" w:color="auto" w:fill="auto"/>
            <w:vAlign w:val="center"/>
            <w:hideMark/>
          </w:tcPr>
          <w:p w14:paraId="42046ED4"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197" w:type="pct"/>
            <w:tcBorders>
              <w:top w:val="nil"/>
              <w:left w:val="nil"/>
              <w:bottom w:val="single" w:sz="8" w:space="0" w:color="auto"/>
              <w:right w:val="nil"/>
            </w:tcBorders>
            <w:shd w:val="clear" w:color="auto" w:fill="auto"/>
            <w:vAlign w:val="center"/>
            <w:hideMark/>
          </w:tcPr>
          <w:p w14:paraId="3F1C8904"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92" w:type="pct"/>
            <w:tcBorders>
              <w:top w:val="nil"/>
              <w:left w:val="nil"/>
              <w:bottom w:val="single" w:sz="8" w:space="0" w:color="auto"/>
              <w:right w:val="nil"/>
            </w:tcBorders>
            <w:shd w:val="clear" w:color="auto" w:fill="auto"/>
            <w:vAlign w:val="center"/>
            <w:hideMark/>
          </w:tcPr>
          <w:p w14:paraId="44C13BAA"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257" w:type="pct"/>
            <w:tcBorders>
              <w:top w:val="nil"/>
              <w:left w:val="nil"/>
              <w:bottom w:val="single" w:sz="8" w:space="0" w:color="auto"/>
              <w:right w:val="nil"/>
            </w:tcBorders>
            <w:shd w:val="clear" w:color="auto" w:fill="auto"/>
            <w:vAlign w:val="center"/>
            <w:hideMark/>
          </w:tcPr>
          <w:p w14:paraId="441AC119"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92" w:type="pct"/>
            <w:tcBorders>
              <w:top w:val="nil"/>
              <w:left w:val="nil"/>
              <w:bottom w:val="single" w:sz="8" w:space="0" w:color="auto"/>
              <w:right w:val="nil"/>
            </w:tcBorders>
            <w:shd w:val="clear" w:color="auto" w:fill="auto"/>
            <w:vAlign w:val="center"/>
            <w:hideMark/>
          </w:tcPr>
          <w:p w14:paraId="516EBBD7"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209" w:type="pct"/>
            <w:tcBorders>
              <w:top w:val="nil"/>
              <w:left w:val="nil"/>
              <w:bottom w:val="single" w:sz="8" w:space="0" w:color="auto"/>
              <w:right w:val="nil"/>
            </w:tcBorders>
            <w:shd w:val="clear" w:color="auto" w:fill="auto"/>
            <w:vAlign w:val="center"/>
            <w:hideMark/>
          </w:tcPr>
          <w:p w14:paraId="20290631"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86" w:type="pct"/>
            <w:tcBorders>
              <w:top w:val="nil"/>
              <w:left w:val="nil"/>
              <w:bottom w:val="single" w:sz="8" w:space="0" w:color="auto"/>
              <w:right w:val="nil"/>
            </w:tcBorders>
            <w:shd w:val="clear" w:color="auto" w:fill="auto"/>
            <w:vAlign w:val="center"/>
            <w:hideMark/>
          </w:tcPr>
          <w:p w14:paraId="60DF4C88" w14:textId="77777777" w:rsidR="00250FA2" w:rsidRDefault="00250FA2">
            <w:pPr>
              <w:rPr>
                <w:rFonts w:eastAsia="Times New Roman"/>
                <w:b/>
                <w:bCs/>
                <w:color w:val="000000"/>
                <w:sz w:val="10"/>
                <w:szCs w:val="10"/>
              </w:rPr>
            </w:pPr>
            <w:r>
              <w:rPr>
                <w:rFonts w:eastAsia="Times New Roman"/>
                <w:b/>
                <w:bCs/>
                <w:color w:val="000000"/>
                <w:sz w:val="10"/>
                <w:szCs w:val="10"/>
              </w:rPr>
              <w:t> </w:t>
            </w:r>
          </w:p>
        </w:tc>
        <w:tc>
          <w:tcPr>
            <w:tcW w:w="209" w:type="pct"/>
            <w:tcBorders>
              <w:top w:val="nil"/>
              <w:left w:val="nil"/>
              <w:bottom w:val="single" w:sz="8" w:space="0" w:color="auto"/>
              <w:right w:val="nil"/>
            </w:tcBorders>
            <w:shd w:val="clear" w:color="auto" w:fill="auto"/>
            <w:vAlign w:val="center"/>
            <w:hideMark/>
          </w:tcPr>
          <w:p w14:paraId="7187E93A" w14:textId="77777777" w:rsidR="00250FA2" w:rsidRDefault="00250FA2">
            <w:pPr>
              <w:jc w:val="center"/>
              <w:rPr>
                <w:rFonts w:eastAsia="Times New Roman"/>
                <w:b/>
                <w:bCs/>
                <w:color w:val="000000"/>
                <w:sz w:val="12"/>
                <w:szCs w:val="12"/>
              </w:rPr>
            </w:pPr>
            <w:r>
              <w:rPr>
                <w:rFonts w:eastAsia="Times New Roman"/>
                <w:b/>
                <w:bCs/>
                <w:color w:val="000000"/>
                <w:sz w:val="12"/>
                <w:szCs w:val="12"/>
              </w:rPr>
              <w:t> </w:t>
            </w:r>
          </w:p>
        </w:tc>
        <w:tc>
          <w:tcPr>
            <w:tcW w:w="177" w:type="pct"/>
            <w:tcBorders>
              <w:top w:val="nil"/>
              <w:left w:val="nil"/>
              <w:bottom w:val="single" w:sz="8" w:space="0" w:color="auto"/>
              <w:right w:val="nil"/>
            </w:tcBorders>
            <w:shd w:val="clear" w:color="auto" w:fill="auto"/>
            <w:vAlign w:val="center"/>
            <w:hideMark/>
          </w:tcPr>
          <w:p w14:paraId="060B3E86" w14:textId="77777777" w:rsidR="00250FA2" w:rsidRDefault="00250FA2">
            <w:pPr>
              <w:rPr>
                <w:rFonts w:eastAsia="Times New Roman"/>
                <w:b/>
                <w:bCs/>
                <w:color w:val="000000"/>
                <w:sz w:val="10"/>
                <w:szCs w:val="10"/>
              </w:rPr>
            </w:pPr>
            <w:r>
              <w:rPr>
                <w:rFonts w:eastAsia="Times New Roman"/>
                <w:b/>
                <w:bCs/>
                <w:color w:val="000000"/>
                <w:sz w:val="10"/>
                <w:szCs w:val="10"/>
              </w:rPr>
              <w:t> </w:t>
            </w:r>
          </w:p>
        </w:tc>
      </w:tr>
      <w:tr w:rsidR="008F49BD" w14:paraId="15C7FED3" w14:textId="77777777" w:rsidTr="008F49BD">
        <w:trPr>
          <w:trHeight w:val="200"/>
        </w:trPr>
        <w:tc>
          <w:tcPr>
            <w:tcW w:w="377" w:type="pct"/>
            <w:vMerge w:val="restart"/>
            <w:tcBorders>
              <w:top w:val="nil"/>
              <w:left w:val="nil"/>
              <w:bottom w:val="nil"/>
              <w:right w:val="nil"/>
            </w:tcBorders>
            <w:shd w:val="clear" w:color="auto" w:fill="auto"/>
            <w:noWrap/>
            <w:hideMark/>
          </w:tcPr>
          <w:p w14:paraId="227B983D" w14:textId="77777777" w:rsidR="00250FA2" w:rsidRPr="006B618D" w:rsidRDefault="00250FA2">
            <w:pPr>
              <w:rPr>
                <w:rFonts w:eastAsia="Times New Roman"/>
                <w:b/>
                <w:bCs/>
                <w:color w:val="000000"/>
                <w:sz w:val="14"/>
                <w:szCs w:val="14"/>
              </w:rPr>
            </w:pPr>
            <w:r w:rsidRPr="006B618D">
              <w:rPr>
                <w:rFonts w:eastAsia="Times New Roman"/>
                <w:b/>
                <w:bCs/>
                <w:color w:val="000000"/>
                <w:sz w:val="14"/>
                <w:szCs w:val="14"/>
              </w:rPr>
              <w:t>Crop Portfolio</w:t>
            </w:r>
          </w:p>
        </w:tc>
        <w:tc>
          <w:tcPr>
            <w:tcW w:w="1522" w:type="pct"/>
            <w:tcBorders>
              <w:top w:val="nil"/>
              <w:left w:val="nil"/>
              <w:bottom w:val="nil"/>
              <w:right w:val="nil"/>
            </w:tcBorders>
            <w:shd w:val="clear" w:color="auto" w:fill="auto"/>
            <w:noWrap/>
            <w:vAlign w:val="center"/>
            <w:hideMark/>
          </w:tcPr>
          <w:p w14:paraId="7A8C1E9E" w14:textId="77777777" w:rsidR="00250FA2" w:rsidRPr="006B618D" w:rsidRDefault="00250FA2">
            <w:pPr>
              <w:rPr>
                <w:rFonts w:eastAsia="Times New Roman"/>
                <w:color w:val="000000"/>
                <w:sz w:val="14"/>
                <w:szCs w:val="14"/>
                <w:u w:val="single"/>
              </w:rPr>
            </w:pPr>
            <w:r w:rsidRPr="006B618D">
              <w:rPr>
                <w:rFonts w:eastAsia="Times New Roman"/>
                <w:color w:val="000000"/>
                <w:sz w:val="14"/>
                <w:szCs w:val="14"/>
                <w:u w:val="single"/>
              </w:rPr>
              <w:t>Traditional crops (0,1)</w:t>
            </w:r>
          </w:p>
        </w:tc>
        <w:tc>
          <w:tcPr>
            <w:tcW w:w="242" w:type="pct"/>
            <w:tcBorders>
              <w:top w:val="nil"/>
              <w:left w:val="single" w:sz="4" w:space="0" w:color="auto"/>
              <w:bottom w:val="nil"/>
              <w:right w:val="nil"/>
            </w:tcBorders>
            <w:shd w:val="clear" w:color="auto" w:fill="auto"/>
            <w:noWrap/>
            <w:vAlign w:val="bottom"/>
            <w:hideMark/>
          </w:tcPr>
          <w:p w14:paraId="6C7F980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auto"/>
            <w:noWrap/>
            <w:vAlign w:val="center"/>
            <w:hideMark/>
          </w:tcPr>
          <w:p w14:paraId="75F7E522"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421E4A2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auto"/>
            <w:noWrap/>
            <w:vAlign w:val="center"/>
            <w:hideMark/>
          </w:tcPr>
          <w:p w14:paraId="1F0F9D4D"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auto"/>
            <w:noWrap/>
            <w:vAlign w:val="bottom"/>
            <w:hideMark/>
          </w:tcPr>
          <w:p w14:paraId="3512525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w:t>
            </w:r>
          </w:p>
        </w:tc>
        <w:tc>
          <w:tcPr>
            <w:tcW w:w="86" w:type="pct"/>
            <w:tcBorders>
              <w:top w:val="nil"/>
              <w:left w:val="nil"/>
              <w:bottom w:val="nil"/>
              <w:right w:val="nil"/>
            </w:tcBorders>
            <w:shd w:val="clear" w:color="auto" w:fill="auto"/>
            <w:noWrap/>
            <w:vAlign w:val="center"/>
            <w:hideMark/>
          </w:tcPr>
          <w:p w14:paraId="1AEE86E4"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auto"/>
            <w:noWrap/>
            <w:vAlign w:val="bottom"/>
            <w:hideMark/>
          </w:tcPr>
          <w:p w14:paraId="4BB988C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w:t>
            </w:r>
          </w:p>
        </w:tc>
        <w:tc>
          <w:tcPr>
            <w:tcW w:w="87" w:type="pct"/>
            <w:tcBorders>
              <w:top w:val="nil"/>
              <w:left w:val="nil"/>
              <w:bottom w:val="nil"/>
              <w:right w:val="nil"/>
            </w:tcBorders>
            <w:shd w:val="clear" w:color="auto" w:fill="auto"/>
            <w:noWrap/>
            <w:vAlign w:val="center"/>
            <w:hideMark/>
          </w:tcPr>
          <w:p w14:paraId="27C14417" w14:textId="77777777" w:rsidR="00250FA2" w:rsidRDefault="00250FA2"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auto"/>
            <w:noWrap/>
            <w:vAlign w:val="bottom"/>
            <w:hideMark/>
          </w:tcPr>
          <w:p w14:paraId="3C5DDB4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auto"/>
            <w:noWrap/>
            <w:vAlign w:val="center"/>
            <w:hideMark/>
          </w:tcPr>
          <w:p w14:paraId="77B12F97"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637BB20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auto" w:fill="auto"/>
            <w:noWrap/>
            <w:vAlign w:val="center"/>
            <w:hideMark/>
          </w:tcPr>
          <w:p w14:paraId="1B69D89E" w14:textId="77777777" w:rsidR="00250FA2" w:rsidRDefault="00250FA2"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auto"/>
            <w:noWrap/>
            <w:vAlign w:val="bottom"/>
            <w:hideMark/>
          </w:tcPr>
          <w:p w14:paraId="46A7D49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auto" w:fill="auto"/>
            <w:noWrap/>
            <w:vAlign w:val="center"/>
            <w:hideMark/>
          </w:tcPr>
          <w:p w14:paraId="2F94026B" w14:textId="77777777" w:rsidR="00250FA2" w:rsidRDefault="00250FA2"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auto"/>
            <w:noWrap/>
            <w:vAlign w:val="bottom"/>
            <w:hideMark/>
          </w:tcPr>
          <w:p w14:paraId="5C2DA0F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auto" w:fill="auto"/>
            <w:noWrap/>
            <w:vAlign w:val="center"/>
            <w:hideMark/>
          </w:tcPr>
          <w:p w14:paraId="5D859C6A"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69CE898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86" w:type="pct"/>
            <w:tcBorders>
              <w:top w:val="nil"/>
              <w:left w:val="nil"/>
              <w:bottom w:val="nil"/>
              <w:right w:val="nil"/>
            </w:tcBorders>
            <w:shd w:val="clear" w:color="auto" w:fill="auto"/>
            <w:noWrap/>
            <w:vAlign w:val="center"/>
            <w:hideMark/>
          </w:tcPr>
          <w:p w14:paraId="337F56B7"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372E6D5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177" w:type="pct"/>
            <w:tcBorders>
              <w:top w:val="nil"/>
              <w:left w:val="nil"/>
              <w:bottom w:val="nil"/>
              <w:right w:val="nil"/>
            </w:tcBorders>
            <w:shd w:val="clear" w:color="auto" w:fill="auto"/>
            <w:noWrap/>
            <w:vAlign w:val="center"/>
            <w:hideMark/>
          </w:tcPr>
          <w:p w14:paraId="0B24972B" w14:textId="77777777" w:rsidR="00250FA2" w:rsidRDefault="00250FA2" w:rsidP="006B618D">
            <w:pPr>
              <w:ind w:left="-101"/>
              <w:jc w:val="right"/>
              <w:rPr>
                <w:rFonts w:eastAsia="Times New Roman"/>
                <w:color w:val="000000"/>
                <w:sz w:val="12"/>
                <w:szCs w:val="12"/>
              </w:rPr>
            </w:pPr>
          </w:p>
        </w:tc>
      </w:tr>
      <w:tr w:rsidR="008F49BD" w14:paraId="738ACDF1" w14:textId="77777777" w:rsidTr="008F49BD">
        <w:trPr>
          <w:trHeight w:val="200"/>
        </w:trPr>
        <w:tc>
          <w:tcPr>
            <w:tcW w:w="377" w:type="pct"/>
            <w:vMerge/>
            <w:tcBorders>
              <w:top w:val="nil"/>
              <w:left w:val="nil"/>
              <w:bottom w:val="nil"/>
              <w:right w:val="nil"/>
            </w:tcBorders>
            <w:vAlign w:val="center"/>
            <w:hideMark/>
          </w:tcPr>
          <w:p w14:paraId="3487B2F4"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auto"/>
            <w:noWrap/>
            <w:vAlign w:val="center"/>
            <w:hideMark/>
          </w:tcPr>
          <w:p w14:paraId="54E90D5C"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Prop. of land with traditional crops (% ha worked)</w:t>
            </w:r>
          </w:p>
        </w:tc>
        <w:tc>
          <w:tcPr>
            <w:tcW w:w="242" w:type="pct"/>
            <w:tcBorders>
              <w:top w:val="nil"/>
              <w:left w:val="single" w:sz="4" w:space="0" w:color="auto"/>
              <w:bottom w:val="nil"/>
              <w:right w:val="nil"/>
            </w:tcBorders>
            <w:shd w:val="clear" w:color="auto" w:fill="auto"/>
            <w:noWrap/>
            <w:vAlign w:val="bottom"/>
            <w:hideMark/>
          </w:tcPr>
          <w:p w14:paraId="0BB270A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w:t>
            </w:r>
          </w:p>
        </w:tc>
        <w:tc>
          <w:tcPr>
            <w:tcW w:w="86" w:type="pct"/>
            <w:tcBorders>
              <w:top w:val="nil"/>
              <w:left w:val="nil"/>
              <w:bottom w:val="nil"/>
              <w:right w:val="nil"/>
            </w:tcBorders>
            <w:shd w:val="clear" w:color="auto" w:fill="auto"/>
            <w:noWrap/>
            <w:vAlign w:val="center"/>
            <w:hideMark/>
          </w:tcPr>
          <w:p w14:paraId="579824D5"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02C9F6B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auto"/>
            <w:noWrap/>
            <w:vAlign w:val="center"/>
            <w:hideMark/>
          </w:tcPr>
          <w:p w14:paraId="190B9810"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auto"/>
            <w:noWrap/>
            <w:vAlign w:val="bottom"/>
            <w:hideMark/>
          </w:tcPr>
          <w:p w14:paraId="6CD56AC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auto"/>
            <w:noWrap/>
            <w:vAlign w:val="center"/>
            <w:hideMark/>
          </w:tcPr>
          <w:p w14:paraId="526DC096"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auto"/>
            <w:noWrap/>
            <w:vAlign w:val="bottom"/>
            <w:hideMark/>
          </w:tcPr>
          <w:p w14:paraId="57821D2C"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0.0129</w:t>
            </w:r>
          </w:p>
        </w:tc>
        <w:tc>
          <w:tcPr>
            <w:tcW w:w="87" w:type="pct"/>
            <w:tcBorders>
              <w:top w:val="nil"/>
              <w:left w:val="nil"/>
              <w:bottom w:val="nil"/>
              <w:right w:val="nil"/>
            </w:tcBorders>
            <w:shd w:val="clear" w:color="auto" w:fill="auto"/>
            <w:noWrap/>
            <w:vAlign w:val="center"/>
            <w:hideMark/>
          </w:tcPr>
          <w:p w14:paraId="35A6034B" w14:textId="77777777" w:rsidR="00250FA2" w:rsidRDefault="00250FA2"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auto"/>
            <w:noWrap/>
            <w:vAlign w:val="bottom"/>
            <w:hideMark/>
          </w:tcPr>
          <w:p w14:paraId="3CD913B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0.006</w:t>
            </w:r>
          </w:p>
        </w:tc>
        <w:tc>
          <w:tcPr>
            <w:tcW w:w="92" w:type="pct"/>
            <w:tcBorders>
              <w:top w:val="nil"/>
              <w:left w:val="nil"/>
              <w:bottom w:val="nil"/>
              <w:right w:val="nil"/>
            </w:tcBorders>
            <w:shd w:val="clear" w:color="auto" w:fill="auto"/>
            <w:noWrap/>
            <w:vAlign w:val="center"/>
            <w:hideMark/>
          </w:tcPr>
          <w:p w14:paraId="6ED6012F"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22F860A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auto"/>
            <w:noWrap/>
            <w:vAlign w:val="center"/>
            <w:hideMark/>
          </w:tcPr>
          <w:p w14:paraId="2DA00ABB" w14:textId="77777777" w:rsidR="00250FA2" w:rsidRDefault="00250FA2"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auto"/>
            <w:noWrap/>
            <w:vAlign w:val="bottom"/>
            <w:hideMark/>
          </w:tcPr>
          <w:p w14:paraId="6FC886A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auto"/>
            <w:noWrap/>
            <w:vAlign w:val="center"/>
            <w:hideMark/>
          </w:tcPr>
          <w:p w14:paraId="7AE23231" w14:textId="77777777" w:rsidR="00250FA2" w:rsidRDefault="00250FA2"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auto"/>
            <w:noWrap/>
            <w:vAlign w:val="bottom"/>
            <w:hideMark/>
          </w:tcPr>
          <w:p w14:paraId="52AC824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auto" w:fill="auto"/>
            <w:noWrap/>
            <w:vAlign w:val="center"/>
            <w:hideMark/>
          </w:tcPr>
          <w:p w14:paraId="3F0FB198"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581CE41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86" w:type="pct"/>
            <w:tcBorders>
              <w:top w:val="nil"/>
              <w:left w:val="nil"/>
              <w:bottom w:val="nil"/>
              <w:right w:val="nil"/>
            </w:tcBorders>
            <w:shd w:val="clear" w:color="auto" w:fill="auto"/>
            <w:noWrap/>
            <w:vAlign w:val="center"/>
            <w:hideMark/>
          </w:tcPr>
          <w:p w14:paraId="67673852"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7DE8863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177" w:type="pct"/>
            <w:tcBorders>
              <w:top w:val="nil"/>
              <w:left w:val="nil"/>
              <w:bottom w:val="nil"/>
              <w:right w:val="nil"/>
            </w:tcBorders>
            <w:shd w:val="clear" w:color="auto" w:fill="auto"/>
            <w:noWrap/>
            <w:vAlign w:val="center"/>
            <w:hideMark/>
          </w:tcPr>
          <w:p w14:paraId="5C70EEEC" w14:textId="77777777" w:rsidR="00250FA2" w:rsidRDefault="00250FA2" w:rsidP="006B618D">
            <w:pPr>
              <w:ind w:left="-101"/>
              <w:jc w:val="right"/>
              <w:rPr>
                <w:rFonts w:eastAsia="Times New Roman"/>
                <w:color w:val="000000"/>
                <w:sz w:val="12"/>
                <w:szCs w:val="12"/>
              </w:rPr>
            </w:pPr>
          </w:p>
        </w:tc>
      </w:tr>
      <w:tr w:rsidR="008F49BD" w14:paraId="1423629B" w14:textId="77777777" w:rsidTr="008F49BD">
        <w:trPr>
          <w:trHeight w:val="200"/>
        </w:trPr>
        <w:tc>
          <w:tcPr>
            <w:tcW w:w="377" w:type="pct"/>
            <w:vMerge/>
            <w:tcBorders>
              <w:top w:val="nil"/>
              <w:left w:val="nil"/>
              <w:bottom w:val="nil"/>
              <w:right w:val="nil"/>
            </w:tcBorders>
            <w:vAlign w:val="center"/>
            <w:hideMark/>
          </w:tcPr>
          <w:p w14:paraId="2F0B7A35"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000000" w:fill="F2F2F2"/>
            <w:noWrap/>
            <w:vAlign w:val="center"/>
            <w:hideMark/>
          </w:tcPr>
          <w:p w14:paraId="665C0D35" w14:textId="77777777" w:rsidR="00250FA2" w:rsidRPr="006B618D" w:rsidRDefault="00250FA2">
            <w:pPr>
              <w:rPr>
                <w:rFonts w:eastAsia="Times New Roman"/>
                <w:color w:val="000000"/>
                <w:sz w:val="14"/>
                <w:szCs w:val="14"/>
                <w:u w:val="single"/>
              </w:rPr>
            </w:pPr>
            <w:r w:rsidRPr="006B618D">
              <w:rPr>
                <w:rFonts w:eastAsia="Times New Roman"/>
                <w:color w:val="000000"/>
                <w:sz w:val="14"/>
                <w:szCs w:val="14"/>
                <w:u w:val="single"/>
              </w:rPr>
              <w:t>Non-traditional crops (0,1)</w:t>
            </w:r>
          </w:p>
        </w:tc>
        <w:tc>
          <w:tcPr>
            <w:tcW w:w="242" w:type="pct"/>
            <w:tcBorders>
              <w:top w:val="nil"/>
              <w:left w:val="single" w:sz="4" w:space="0" w:color="auto"/>
              <w:bottom w:val="nil"/>
              <w:right w:val="nil"/>
            </w:tcBorders>
            <w:shd w:val="clear" w:color="000000" w:fill="F2F2F2"/>
            <w:noWrap/>
            <w:vAlign w:val="bottom"/>
            <w:hideMark/>
          </w:tcPr>
          <w:p w14:paraId="74738EC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0.03</w:t>
            </w:r>
          </w:p>
        </w:tc>
        <w:tc>
          <w:tcPr>
            <w:tcW w:w="86" w:type="pct"/>
            <w:tcBorders>
              <w:top w:val="nil"/>
              <w:left w:val="nil"/>
              <w:bottom w:val="nil"/>
              <w:right w:val="nil"/>
            </w:tcBorders>
            <w:shd w:val="clear" w:color="000000" w:fill="F2F2F2"/>
            <w:noWrap/>
            <w:vAlign w:val="center"/>
            <w:hideMark/>
          </w:tcPr>
          <w:p w14:paraId="103A6BE6"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000000" w:fill="F2F2F2"/>
            <w:noWrap/>
            <w:vAlign w:val="bottom"/>
            <w:hideMark/>
          </w:tcPr>
          <w:p w14:paraId="2C4A222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0.04</w:t>
            </w:r>
          </w:p>
        </w:tc>
        <w:tc>
          <w:tcPr>
            <w:tcW w:w="92" w:type="pct"/>
            <w:tcBorders>
              <w:top w:val="nil"/>
              <w:left w:val="nil"/>
              <w:bottom w:val="nil"/>
              <w:right w:val="nil"/>
            </w:tcBorders>
            <w:shd w:val="clear" w:color="000000" w:fill="F2F2F2"/>
            <w:noWrap/>
            <w:vAlign w:val="center"/>
            <w:hideMark/>
          </w:tcPr>
          <w:p w14:paraId="330D3CF0"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189" w:type="pct"/>
            <w:tcBorders>
              <w:top w:val="nil"/>
              <w:left w:val="nil"/>
              <w:bottom w:val="nil"/>
              <w:right w:val="nil"/>
            </w:tcBorders>
            <w:shd w:val="clear" w:color="000000" w:fill="F2F2F2"/>
            <w:noWrap/>
            <w:vAlign w:val="bottom"/>
            <w:hideMark/>
          </w:tcPr>
          <w:p w14:paraId="1DE785F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86" w:type="pct"/>
            <w:tcBorders>
              <w:top w:val="nil"/>
              <w:left w:val="nil"/>
              <w:bottom w:val="nil"/>
              <w:right w:val="nil"/>
            </w:tcBorders>
            <w:shd w:val="clear" w:color="000000" w:fill="F2F2F2"/>
            <w:noWrap/>
            <w:vAlign w:val="center"/>
            <w:hideMark/>
          </w:tcPr>
          <w:p w14:paraId="560A8F0C"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189" w:type="pct"/>
            <w:tcBorders>
              <w:top w:val="nil"/>
              <w:left w:val="nil"/>
              <w:bottom w:val="nil"/>
              <w:right w:val="nil"/>
            </w:tcBorders>
            <w:shd w:val="clear" w:color="000000" w:fill="F2F2F2"/>
            <w:noWrap/>
            <w:vAlign w:val="bottom"/>
            <w:hideMark/>
          </w:tcPr>
          <w:p w14:paraId="6E1E9C0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7" w:type="pct"/>
            <w:tcBorders>
              <w:top w:val="nil"/>
              <w:left w:val="nil"/>
              <w:bottom w:val="nil"/>
              <w:right w:val="nil"/>
            </w:tcBorders>
            <w:shd w:val="clear" w:color="000000" w:fill="F2F2F2"/>
            <w:noWrap/>
            <w:vAlign w:val="center"/>
            <w:hideMark/>
          </w:tcPr>
          <w:p w14:paraId="27554649"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single" w:sz="4" w:space="0" w:color="auto"/>
              <w:bottom w:val="nil"/>
              <w:right w:val="nil"/>
            </w:tcBorders>
            <w:shd w:val="clear" w:color="000000" w:fill="F2F2F2"/>
            <w:noWrap/>
            <w:vAlign w:val="bottom"/>
            <w:hideMark/>
          </w:tcPr>
          <w:p w14:paraId="0D7634C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000000" w:fill="F2F2F2"/>
            <w:noWrap/>
            <w:vAlign w:val="center"/>
            <w:hideMark/>
          </w:tcPr>
          <w:p w14:paraId="0AD2F94E"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000000" w:fill="F2F2F2"/>
            <w:noWrap/>
            <w:vAlign w:val="bottom"/>
            <w:hideMark/>
          </w:tcPr>
          <w:p w14:paraId="5AB2DE5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92" w:type="pct"/>
            <w:tcBorders>
              <w:top w:val="nil"/>
              <w:left w:val="nil"/>
              <w:bottom w:val="nil"/>
              <w:right w:val="nil"/>
            </w:tcBorders>
            <w:shd w:val="clear" w:color="000000" w:fill="F2F2F2"/>
            <w:noWrap/>
            <w:vAlign w:val="center"/>
            <w:hideMark/>
          </w:tcPr>
          <w:p w14:paraId="1B092BAB"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197" w:type="pct"/>
            <w:tcBorders>
              <w:top w:val="nil"/>
              <w:left w:val="nil"/>
              <w:bottom w:val="nil"/>
              <w:right w:val="nil"/>
            </w:tcBorders>
            <w:shd w:val="clear" w:color="000000" w:fill="F2F2F2"/>
            <w:noWrap/>
            <w:vAlign w:val="bottom"/>
            <w:hideMark/>
          </w:tcPr>
          <w:p w14:paraId="49DCF41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0.04</w:t>
            </w:r>
          </w:p>
        </w:tc>
        <w:tc>
          <w:tcPr>
            <w:tcW w:w="92" w:type="pct"/>
            <w:tcBorders>
              <w:top w:val="nil"/>
              <w:left w:val="nil"/>
              <w:bottom w:val="nil"/>
              <w:right w:val="nil"/>
            </w:tcBorders>
            <w:shd w:val="clear" w:color="000000" w:fill="F2F2F2"/>
            <w:noWrap/>
            <w:vAlign w:val="center"/>
            <w:hideMark/>
          </w:tcPr>
          <w:p w14:paraId="3C8D26AB"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57" w:type="pct"/>
            <w:tcBorders>
              <w:top w:val="nil"/>
              <w:left w:val="single" w:sz="4" w:space="0" w:color="auto"/>
              <w:bottom w:val="nil"/>
              <w:right w:val="nil"/>
            </w:tcBorders>
            <w:shd w:val="clear" w:color="000000" w:fill="F2F2F2"/>
            <w:noWrap/>
            <w:vAlign w:val="bottom"/>
            <w:hideMark/>
          </w:tcPr>
          <w:p w14:paraId="0E1141D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-0.04</w:t>
            </w:r>
          </w:p>
        </w:tc>
        <w:tc>
          <w:tcPr>
            <w:tcW w:w="92" w:type="pct"/>
            <w:tcBorders>
              <w:top w:val="nil"/>
              <w:left w:val="nil"/>
              <w:bottom w:val="nil"/>
              <w:right w:val="nil"/>
            </w:tcBorders>
            <w:shd w:val="clear" w:color="000000" w:fill="F2F2F2"/>
            <w:noWrap/>
            <w:vAlign w:val="center"/>
            <w:hideMark/>
          </w:tcPr>
          <w:p w14:paraId="4716C4A5"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000000" w:fill="F2F2F2"/>
            <w:noWrap/>
            <w:vAlign w:val="bottom"/>
            <w:hideMark/>
          </w:tcPr>
          <w:p w14:paraId="4F82BFF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86" w:type="pct"/>
            <w:tcBorders>
              <w:top w:val="nil"/>
              <w:left w:val="nil"/>
              <w:bottom w:val="nil"/>
              <w:right w:val="nil"/>
            </w:tcBorders>
            <w:shd w:val="clear" w:color="000000" w:fill="F2F2F2"/>
            <w:noWrap/>
            <w:vAlign w:val="center"/>
            <w:hideMark/>
          </w:tcPr>
          <w:p w14:paraId="660C22C7"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000000" w:fill="F2F2F2"/>
            <w:noWrap/>
            <w:vAlign w:val="bottom"/>
            <w:hideMark/>
          </w:tcPr>
          <w:p w14:paraId="7A9F0C4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177" w:type="pct"/>
            <w:tcBorders>
              <w:top w:val="nil"/>
              <w:left w:val="nil"/>
              <w:bottom w:val="nil"/>
              <w:right w:val="nil"/>
            </w:tcBorders>
            <w:shd w:val="clear" w:color="000000" w:fill="F2F2F2"/>
            <w:noWrap/>
            <w:vAlign w:val="center"/>
            <w:hideMark/>
          </w:tcPr>
          <w:p w14:paraId="42A6CD6B"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r>
      <w:tr w:rsidR="008F49BD" w14:paraId="6851F077" w14:textId="77777777" w:rsidTr="008F49BD">
        <w:trPr>
          <w:trHeight w:val="200"/>
        </w:trPr>
        <w:tc>
          <w:tcPr>
            <w:tcW w:w="377" w:type="pct"/>
            <w:vMerge/>
            <w:tcBorders>
              <w:top w:val="nil"/>
              <w:left w:val="nil"/>
              <w:bottom w:val="nil"/>
              <w:right w:val="nil"/>
            </w:tcBorders>
            <w:vAlign w:val="center"/>
            <w:hideMark/>
          </w:tcPr>
          <w:p w14:paraId="2C8A9AE4"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000000" w:fill="F2F2F2"/>
            <w:noWrap/>
            <w:vAlign w:val="center"/>
            <w:hideMark/>
          </w:tcPr>
          <w:p w14:paraId="5C64FAB6"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Prop. of land with non-traditional crops (% ha worked)</w:t>
            </w:r>
          </w:p>
        </w:tc>
        <w:tc>
          <w:tcPr>
            <w:tcW w:w="242" w:type="pct"/>
            <w:tcBorders>
              <w:top w:val="nil"/>
              <w:left w:val="single" w:sz="4" w:space="0" w:color="auto"/>
              <w:bottom w:val="nil"/>
              <w:right w:val="nil"/>
            </w:tcBorders>
            <w:shd w:val="clear" w:color="000000" w:fill="F2F2F2"/>
            <w:noWrap/>
            <w:vAlign w:val="bottom"/>
            <w:hideMark/>
          </w:tcPr>
          <w:p w14:paraId="28F308D0"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86" w:type="pct"/>
            <w:tcBorders>
              <w:top w:val="nil"/>
              <w:left w:val="nil"/>
              <w:bottom w:val="nil"/>
              <w:right w:val="nil"/>
            </w:tcBorders>
            <w:shd w:val="clear" w:color="000000" w:fill="F2F2F2"/>
            <w:noWrap/>
            <w:vAlign w:val="center"/>
            <w:hideMark/>
          </w:tcPr>
          <w:p w14:paraId="0EA5CE3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09E58FE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92" w:type="pct"/>
            <w:tcBorders>
              <w:top w:val="nil"/>
              <w:left w:val="nil"/>
              <w:bottom w:val="nil"/>
              <w:right w:val="nil"/>
            </w:tcBorders>
            <w:shd w:val="clear" w:color="000000" w:fill="F2F2F2"/>
            <w:noWrap/>
            <w:vAlign w:val="center"/>
            <w:hideMark/>
          </w:tcPr>
          <w:p w14:paraId="46CDEB3B"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000000" w:fill="F2F2F2"/>
            <w:noWrap/>
            <w:vAlign w:val="bottom"/>
            <w:hideMark/>
          </w:tcPr>
          <w:p w14:paraId="64C6024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86" w:type="pct"/>
            <w:tcBorders>
              <w:top w:val="nil"/>
              <w:left w:val="nil"/>
              <w:bottom w:val="nil"/>
              <w:right w:val="nil"/>
            </w:tcBorders>
            <w:shd w:val="clear" w:color="000000" w:fill="F2F2F2"/>
            <w:noWrap/>
            <w:vAlign w:val="center"/>
            <w:hideMark/>
          </w:tcPr>
          <w:p w14:paraId="1B51974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000000" w:fill="F2F2F2"/>
            <w:noWrap/>
            <w:vAlign w:val="bottom"/>
            <w:hideMark/>
          </w:tcPr>
          <w:p w14:paraId="2425A84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87" w:type="pct"/>
            <w:tcBorders>
              <w:top w:val="nil"/>
              <w:left w:val="nil"/>
              <w:bottom w:val="nil"/>
              <w:right w:val="nil"/>
            </w:tcBorders>
            <w:shd w:val="clear" w:color="000000" w:fill="F2F2F2"/>
            <w:noWrap/>
            <w:vAlign w:val="center"/>
            <w:hideMark/>
          </w:tcPr>
          <w:p w14:paraId="53B5A70D"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000000" w:fill="F2F2F2"/>
            <w:noWrap/>
            <w:vAlign w:val="bottom"/>
            <w:hideMark/>
          </w:tcPr>
          <w:p w14:paraId="7AD66FD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92" w:type="pct"/>
            <w:tcBorders>
              <w:top w:val="nil"/>
              <w:left w:val="nil"/>
              <w:bottom w:val="nil"/>
              <w:right w:val="nil"/>
            </w:tcBorders>
            <w:shd w:val="clear" w:color="000000" w:fill="F2F2F2"/>
            <w:noWrap/>
            <w:vAlign w:val="center"/>
            <w:hideMark/>
          </w:tcPr>
          <w:p w14:paraId="0F8D8E4F"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4499224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92" w:type="pct"/>
            <w:tcBorders>
              <w:top w:val="nil"/>
              <w:left w:val="nil"/>
              <w:bottom w:val="nil"/>
              <w:right w:val="nil"/>
            </w:tcBorders>
            <w:shd w:val="clear" w:color="000000" w:fill="F2F2F2"/>
            <w:noWrap/>
            <w:vAlign w:val="center"/>
            <w:hideMark/>
          </w:tcPr>
          <w:p w14:paraId="41C4AC66"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000000" w:fill="F2F2F2"/>
            <w:noWrap/>
            <w:vAlign w:val="bottom"/>
            <w:hideMark/>
          </w:tcPr>
          <w:p w14:paraId="31169E2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92" w:type="pct"/>
            <w:tcBorders>
              <w:top w:val="nil"/>
              <w:left w:val="nil"/>
              <w:bottom w:val="nil"/>
              <w:right w:val="nil"/>
            </w:tcBorders>
            <w:shd w:val="clear" w:color="000000" w:fill="F2F2F2"/>
            <w:noWrap/>
            <w:vAlign w:val="center"/>
            <w:hideMark/>
          </w:tcPr>
          <w:p w14:paraId="4BBDCA2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000000" w:fill="F2F2F2"/>
            <w:noWrap/>
            <w:vAlign w:val="bottom"/>
            <w:hideMark/>
          </w:tcPr>
          <w:p w14:paraId="4B013CC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0.06</w:t>
            </w:r>
          </w:p>
        </w:tc>
        <w:tc>
          <w:tcPr>
            <w:tcW w:w="92" w:type="pct"/>
            <w:tcBorders>
              <w:top w:val="nil"/>
              <w:left w:val="nil"/>
              <w:bottom w:val="nil"/>
              <w:right w:val="nil"/>
            </w:tcBorders>
            <w:shd w:val="clear" w:color="000000" w:fill="F2F2F2"/>
            <w:noWrap/>
            <w:vAlign w:val="center"/>
            <w:hideMark/>
          </w:tcPr>
          <w:p w14:paraId="09851C0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5291C0F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0.10</w:t>
            </w:r>
          </w:p>
        </w:tc>
        <w:tc>
          <w:tcPr>
            <w:tcW w:w="86" w:type="pct"/>
            <w:tcBorders>
              <w:top w:val="nil"/>
              <w:left w:val="nil"/>
              <w:bottom w:val="nil"/>
              <w:right w:val="nil"/>
            </w:tcBorders>
            <w:shd w:val="clear" w:color="000000" w:fill="F2F2F2"/>
            <w:noWrap/>
            <w:vAlign w:val="center"/>
            <w:hideMark/>
          </w:tcPr>
          <w:p w14:paraId="3CA49DF2"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124C1B1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0.10</w:t>
            </w:r>
          </w:p>
        </w:tc>
        <w:tc>
          <w:tcPr>
            <w:tcW w:w="177" w:type="pct"/>
            <w:tcBorders>
              <w:top w:val="nil"/>
              <w:left w:val="nil"/>
              <w:bottom w:val="nil"/>
              <w:right w:val="nil"/>
            </w:tcBorders>
            <w:shd w:val="clear" w:color="000000" w:fill="F2F2F2"/>
            <w:noWrap/>
            <w:vAlign w:val="center"/>
            <w:hideMark/>
          </w:tcPr>
          <w:p w14:paraId="0CB71FF7"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60D23777" w14:textId="77777777" w:rsidTr="008F49BD">
        <w:trPr>
          <w:trHeight w:val="200"/>
        </w:trPr>
        <w:tc>
          <w:tcPr>
            <w:tcW w:w="377" w:type="pct"/>
            <w:vMerge w:val="restart"/>
            <w:tcBorders>
              <w:top w:val="single" w:sz="4" w:space="0" w:color="auto"/>
              <w:left w:val="nil"/>
              <w:bottom w:val="single" w:sz="4" w:space="0" w:color="000000"/>
              <w:right w:val="nil"/>
            </w:tcBorders>
            <w:shd w:val="clear" w:color="000000" w:fill="F2F2F2"/>
            <w:hideMark/>
          </w:tcPr>
          <w:p w14:paraId="2A82E5BD" w14:textId="77777777" w:rsidR="00250FA2" w:rsidRPr="006B618D" w:rsidRDefault="00250FA2">
            <w:pPr>
              <w:rPr>
                <w:rFonts w:eastAsia="Times New Roman"/>
                <w:b/>
                <w:bCs/>
                <w:color w:val="000000"/>
                <w:sz w:val="14"/>
                <w:szCs w:val="14"/>
              </w:rPr>
            </w:pPr>
            <w:r w:rsidRPr="006B618D">
              <w:rPr>
                <w:rFonts w:eastAsia="Times New Roman"/>
                <w:b/>
                <w:bCs/>
                <w:color w:val="000000"/>
                <w:sz w:val="14"/>
                <w:szCs w:val="14"/>
              </w:rPr>
              <w:t>Irrigation</w:t>
            </w:r>
          </w:p>
        </w:tc>
        <w:tc>
          <w:tcPr>
            <w:tcW w:w="1522" w:type="pct"/>
            <w:tcBorders>
              <w:top w:val="single" w:sz="4" w:space="0" w:color="auto"/>
              <w:left w:val="nil"/>
              <w:bottom w:val="nil"/>
              <w:right w:val="nil"/>
            </w:tcBorders>
            <w:shd w:val="clear" w:color="auto" w:fill="auto"/>
            <w:noWrap/>
            <w:vAlign w:val="center"/>
            <w:hideMark/>
          </w:tcPr>
          <w:p w14:paraId="7AB45BB3" w14:textId="77777777" w:rsidR="00250FA2" w:rsidRPr="006B618D" w:rsidRDefault="00250FA2">
            <w:pPr>
              <w:rPr>
                <w:rFonts w:eastAsia="Times New Roman"/>
                <w:color w:val="000000"/>
                <w:sz w:val="14"/>
                <w:szCs w:val="14"/>
              </w:rPr>
            </w:pPr>
            <w:r w:rsidRPr="006B618D">
              <w:rPr>
                <w:rFonts w:eastAsia="Times New Roman"/>
                <w:color w:val="000000"/>
                <w:sz w:val="14"/>
                <w:szCs w:val="14"/>
              </w:rPr>
              <w:t>Total landholding equipped for irrigation (ha)</w:t>
            </w:r>
          </w:p>
        </w:tc>
        <w:tc>
          <w:tcPr>
            <w:tcW w:w="242" w:type="pct"/>
            <w:tcBorders>
              <w:top w:val="single" w:sz="4" w:space="0" w:color="auto"/>
              <w:left w:val="single" w:sz="4" w:space="0" w:color="auto"/>
              <w:bottom w:val="nil"/>
              <w:right w:val="nil"/>
            </w:tcBorders>
            <w:shd w:val="clear" w:color="auto" w:fill="auto"/>
            <w:noWrap/>
            <w:vAlign w:val="bottom"/>
            <w:hideMark/>
          </w:tcPr>
          <w:p w14:paraId="742ECC4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0.57</w:t>
            </w:r>
          </w:p>
        </w:tc>
        <w:tc>
          <w:tcPr>
            <w:tcW w:w="86" w:type="pct"/>
            <w:tcBorders>
              <w:top w:val="single" w:sz="4" w:space="0" w:color="auto"/>
              <w:left w:val="nil"/>
              <w:bottom w:val="nil"/>
              <w:right w:val="nil"/>
            </w:tcBorders>
            <w:shd w:val="clear" w:color="auto" w:fill="auto"/>
            <w:noWrap/>
            <w:vAlign w:val="center"/>
            <w:hideMark/>
          </w:tcPr>
          <w:p w14:paraId="425F8926"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single" w:sz="4" w:space="0" w:color="auto"/>
              <w:left w:val="nil"/>
              <w:bottom w:val="nil"/>
              <w:right w:val="nil"/>
            </w:tcBorders>
            <w:shd w:val="clear" w:color="auto" w:fill="auto"/>
            <w:noWrap/>
            <w:vAlign w:val="bottom"/>
            <w:hideMark/>
          </w:tcPr>
          <w:p w14:paraId="661D4A0C"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0.46</w:t>
            </w:r>
          </w:p>
        </w:tc>
        <w:tc>
          <w:tcPr>
            <w:tcW w:w="92" w:type="pct"/>
            <w:tcBorders>
              <w:top w:val="single" w:sz="4" w:space="0" w:color="auto"/>
              <w:left w:val="nil"/>
              <w:bottom w:val="nil"/>
              <w:right w:val="nil"/>
            </w:tcBorders>
            <w:shd w:val="clear" w:color="auto" w:fill="auto"/>
            <w:noWrap/>
            <w:vAlign w:val="center"/>
            <w:hideMark/>
          </w:tcPr>
          <w:p w14:paraId="0CAEA6FF"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single" w:sz="4" w:space="0" w:color="auto"/>
              <w:left w:val="nil"/>
              <w:bottom w:val="nil"/>
              <w:right w:val="nil"/>
            </w:tcBorders>
            <w:shd w:val="clear" w:color="auto" w:fill="auto"/>
            <w:noWrap/>
            <w:vAlign w:val="bottom"/>
            <w:hideMark/>
          </w:tcPr>
          <w:p w14:paraId="2349490C"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0.52</w:t>
            </w:r>
          </w:p>
        </w:tc>
        <w:tc>
          <w:tcPr>
            <w:tcW w:w="86" w:type="pct"/>
            <w:tcBorders>
              <w:top w:val="single" w:sz="4" w:space="0" w:color="auto"/>
              <w:left w:val="nil"/>
              <w:bottom w:val="nil"/>
              <w:right w:val="nil"/>
            </w:tcBorders>
            <w:shd w:val="clear" w:color="auto" w:fill="auto"/>
            <w:noWrap/>
            <w:vAlign w:val="center"/>
            <w:hideMark/>
          </w:tcPr>
          <w:p w14:paraId="4D8424FB"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single" w:sz="4" w:space="0" w:color="auto"/>
              <w:left w:val="nil"/>
              <w:bottom w:val="nil"/>
              <w:right w:val="nil"/>
            </w:tcBorders>
            <w:shd w:val="clear" w:color="auto" w:fill="auto"/>
            <w:noWrap/>
            <w:vAlign w:val="bottom"/>
            <w:hideMark/>
          </w:tcPr>
          <w:p w14:paraId="618B7FE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0.55</w:t>
            </w:r>
          </w:p>
        </w:tc>
        <w:tc>
          <w:tcPr>
            <w:tcW w:w="87" w:type="pct"/>
            <w:tcBorders>
              <w:top w:val="single" w:sz="4" w:space="0" w:color="auto"/>
              <w:left w:val="nil"/>
              <w:bottom w:val="nil"/>
              <w:right w:val="nil"/>
            </w:tcBorders>
            <w:shd w:val="clear" w:color="auto" w:fill="auto"/>
            <w:noWrap/>
            <w:vAlign w:val="center"/>
            <w:hideMark/>
          </w:tcPr>
          <w:p w14:paraId="3FB7C9FE"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single" w:sz="4" w:space="0" w:color="auto"/>
              <w:left w:val="single" w:sz="4" w:space="0" w:color="auto"/>
              <w:bottom w:val="nil"/>
              <w:right w:val="nil"/>
            </w:tcBorders>
            <w:shd w:val="clear" w:color="auto" w:fill="auto"/>
            <w:noWrap/>
            <w:vAlign w:val="bottom"/>
            <w:hideMark/>
          </w:tcPr>
          <w:p w14:paraId="08CCEAC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0.56</w:t>
            </w:r>
          </w:p>
        </w:tc>
        <w:tc>
          <w:tcPr>
            <w:tcW w:w="92" w:type="pct"/>
            <w:tcBorders>
              <w:top w:val="single" w:sz="4" w:space="0" w:color="auto"/>
              <w:left w:val="nil"/>
              <w:bottom w:val="nil"/>
              <w:right w:val="nil"/>
            </w:tcBorders>
            <w:shd w:val="clear" w:color="auto" w:fill="auto"/>
            <w:noWrap/>
            <w:vAlign w:val="center"/>
            <w:hideMark/>
          </w:tcPr>
          <w:p w14:paraId="385744B5"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single" w:sz="4" w:space="0" w:color="auto"/>
              <w:left w:val="nil"/>
              <w:bottom w:val="nil"/>
              <w:right w:val="nil"/>
            </w:tcBorders>
            <w:shd w:val="clear" w:color="auto" w:fill="auto"/>
            <w:noWrap/>
            <w:vAlign w:val="bottom"/>
            <w:hideMark/>
          </w:tcPr>
          <w:p w14:paraId="06F3B5F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0.59</w:t>
            </w:r>
          </w:p>
        </w:tc>
        <w:tc>
          <w:tcPr>
            <w:tcW w:w="92" w:type="pct"/>
            <w:tcBorders>
              <w:top w:val="single" w:sz="4" w:space="0" w:color="auto"/>
              <w:left w:val="nil"/>
              <w:bottom w:val="nil"/>
              <w:right w:val="nil"/>
            </w:tcBorders>
            <w:shd w:val="clear" w:color="auto" w:fill="auto"/>
            <w:noWrap/>
            <w:vAlign w:val="center"/>
            <w:hideMark/>
          </w:tcPr>
          <w:p w14:paraId="4E99636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single" w:sz="4" w:space="0" w:color="auto"/>
              <w:left w:val="nil"/>
              <w:bottom w:val="nil"/>
              <w:right w:val="nil"/>
            </w:tcBorders>
            <w:shd w:val="clear" w:color="auto" w:fill="auto"/>
            <w:noWrap/>
            <w:vAlign w:val="bottom"/>
            <w:hideMark/>
          </w:tcPr>
          <w:p w14:paraId="6D8764F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0.59</w:t>
            </w:r>
          </w:p>
        </w:tc>
        <w:tc>
          <w:tcPr>
            <w:tcW w:w="92" w:type="pct"/>
            <w:tcBorders>
              <w:top w:val="single" w:sz="4" w:space="0" w:color="auto"/>
              <w:left w:val="nil"/>
              <w:bottom w:val="nil"/>
              <w:right w:val="nil"/>
            </w:tcBorders>
            <w:shd w:val="clear" w:color="auto" w:fill="auto"/>
            <w:noWrap/>
            <w:vAlign w:val="center"/>
            <w:hideMark/>
          </w:tcPr>
          <w:p w14:paraId="7E397646"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single" w:sz="4" w:space="0" w:color="auto"/>
              <w:left w:val="single" w:sz="4" w:space="0" w:color="auto"/>
              <w:bottom w:val="nil"/>
              <w:right w:val="nil"/>
            </w:tcBorders>
            <w:shd w:val="clear" w:color="auto" w:fill="auto"/>
            <w:noWrap/>
            <w:vAlign w:val="bottom"/>
            <w:hideMark/>
          </w:tcPr>
          <w:p w14:paraId="7D7B691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0.73</w:t>
            </w:r>
          </w:p>
        </w:tc>
        <w:tc>
          <w:tcPr>
            <w:tcW w:w="92" w:type="pct"/>
            <w:tcBorders>
              <w:top w:val="single" w:sz="4" w:space="0" w:color="auto"/>
              <w:left w:val="nil"/>
              <w:bottom w:val="nil"/>
              <w:right w:val="nil"/>
            </w:tcBorders>
            <w:shd w:val="clear" w:color="auto" w:fill="auto"/>
            <w:noWrap/>
            <w:vAlign w:val="center"/>
            <w:hideMark/>
          </w:tcPr>
          <w:p w14:paraId="027C9053"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single" w:sz="4" w:space="0" w:color="auto"/>
              <w:left w:val="nil"/>
              <w:bottom w:val="nil"/>
              <w:right w:val="nil"/>
            </w:tcBorders>
            <w:shd w:val="clear" w:color="auto" w:fill="auto"/>
            <w:noWrap/>
            <w:vAlign w:val="bottom"/>
            <w:hideMark/>
          </w:tcPr>
          <w:p w14:paraId="7FB96D5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0.69</w:t>
            </w:r>
          </w:p>
        </w:tc>
        <w:tc>
          <w:tcPr>
            <w:tcW w:w="86" w:type="pct"/>
            <w:tcBorders>
              <w:top w:val="single" w:sz="4" w:space="0" w:color="auto"/>
              <w:left w:val="nil"/>
              <w:bottom w:val="nil"/>
              <w:right w:val="nil"/>
            </w:tcBorders>
            <w:shd w:val="clear" w:color="auto" w:fill="auto"/>
            <w:noWrap/>
            <w:vAlign w:val="center"/>
            <w:hideMark/>
          </w:tcPr>
          <w:p w14:paraId="07A4440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single" w:sz="4" w:space="0" w:color="auto"/>
              <w:left w:val="nil"/>
              <w:bottom w:val="nil"/>
              <w:right w:val="nil"/>
            </w:tcBorders>
            <w:shd w:val="clear" w:color="auto" w:fill="auto"/>
            <w:noWrap/>
            <w:vAlign w:val="bottom"/>
            <w:hideMark/>
          </w:tcPr>
          <w:p w14:paraId="43D28B8C"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0.71</w:t>
            </w:r>
          </w:p>
        </w:tc>
        <w:tc>
          <w:tcPr>
            <w:tcW w:w="177" w:type="pct"/>
            <w:tcBorders>
              <w:top w:val="single" w:sz="4" w:space="0" w:color="auto"/>
              <w:left w:val="nil"/>
              <w:bottom w:val="nil"/>
              <w:right w:val="nil"/>
            </w:tcBorders>
            <w:shd w:val="clear" w:color="auto" w:fill="auto"/>
            <w:noWrap/>
            <w:vAlign w:val="center"/>
            <w:hideMark/>
          </w:tcPr>
          <w:p w14:paraId="7F404CE0"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4FE21131"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7BA6C770"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000000" w:fill="F2F2F2"/>
            <w:noWrap/>
            <w:vAlign w:val="center"/>
            <w:hideMark/>
          </w:tcPr>
          <w:p w14:paraId="483E1384" w14:textId="77777777" w:rsidR="00250FA2" w:rsidRPr="006B618D" w:rsidRDefault="00250FA2">
            <w:pPr>
              <w:rPr>
                <w:rFonts w:eastAsia="Times New Roman"/>
                <w:color w:val="000000"/>
                <w:sz w:val="14"/>
                <w:szCs w:val="14"/>
              </w:rPr>
            </w:pPr>
            <w:r w:rsidRPr="006B618D">
              <w:rPr>
                <w:rFonts w:eastAsia="Times New Roman"/>
                <w:color w:val="000000"/>
                <w:sz w:val="14"/>
                <w:szCs w:val="14"/>
              </w:rPr>
              <w:t>Hectares worked under irrigation (ha worked)</w:t>
            </w:r>
          </w:p>
        </w:tc>
        <w:tc>
          <w:tcPr>
            <w:tcW w:w="242" w:type="pct"/>
            <w:tcBorders>
              <w:top w:val="nil"/>
              <w:left w:val="single" w:sz="4" w:space="0" w:color="auto"/>
              <w:bottom w:val="nil"/>
              <w:right w:val="nil"/>
            </w:tcBorders>
            <w:shd w:val="clear" w:color="000000" w:fill="F2F2F2"/>
            <w:noWrap/>
            <w:vAlign w:val="bottom"/>
            <w:hideMark/>
          </w:tcPr>
          <w:p w14:paraId="107F844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0.51</w:t>
            </w:r>
          </w:p>
        </w:tc>
        <w:tc>
          <w:tcPr>
            <w:tcW w:w="86" w:type="pct"/>
            <w:tcBorders>
              <w:top w:val="nil"/>
              <w:left w:val="nil"/>
              <w:bottom w:val="nil"/>
              <w:right w:val="nil"/>
            </w:tcBorders>
            <w:shd w:val="clear" w:color="000000" w:fill="F2F2F2"/>
            <w:noWrap/>
            <w:vAlign w:val="center"/>
            <w:hideMark/>
          </w:tcPr>
          <w:p w14:paraId="07032D2E"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1FE901D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0.44</w:t>
            </w:r>
          </w:p>
        </w:tc>
        <w:tc>
          <w:tcPr>
            <w:tcW w:w="92" w:type="pct"/>
            <w:tcBorders>
              <w:top w:val="nil"/>
              <w:left w:val="nil"/>
              <w:bottom w:val="nil"/>
              <w:right w:val="nil"/>
            </w:tcBorders>
            <w:shd w:val="clear" w:color="000000" w:fill="F2F2F2"/>
            <w:noWrap/>
            <w:vAlign w:val="center"/>
            <w:hideMark/>
          </w:tcPr>
          <w:p w14:paraId="48F7B366"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000000" w:fill="F2F2F2"/>
            <w:noWrap/>
            <w:vAlign w:val="bottom"/>
            <w:hideMark/>
          </w:tcPr>
          <w:p w14:paraId="61AA2F4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0.47</w:t>
            </w:r>
          </w:p>
        </w:tc>
        <w:tc>
          <w:tcPr>
            <w:tcW w:w="86" w:type="pct"/>
            <w:tcBorders>
              <w:top w:val="nil"/>
              <w:left w:val="nil"/>
              <w:bottom w:val="nil"/>
              <w:right w:val="nil"/>
            </w:tcBorders>
            <w:shd w:val="clear" w:color="000000" w:fill="F2F2F2"/>
            <w:noWrap/>
            <w:vAlign w:val="center"/>
            <w:hideMark/>
          </w:tcPr>
          <w:p w14:paraId="58E4FE8D"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000000" w:fill="F2F2F2"/>
            <w:noWrap/>
            <w:vAlign w:val="bottom"/>
            <w:hideMark/>
          </w:tcPr>
          <w:p w14:paraId="64064AC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0.47</w:t>
            </w:r>
          </w:p>
        </w:tc>
        <w:tc>
          <w:tcPr>
            <w:tcW w:w="87" w:type="pct"/>
            <w:tcBorders>
              <w:top w:val="nil"/>
              <w:left w:val="nil"/>
              <w:bottom w:val="nil"/>
              <w:right w:val="nil"/>
            </w:tcBorders>
            <w:shd w:val="clear" w:color="000000" w:fill="F2F2F2"/>
            <w:noWrap/>
            <w:vAlign w:val="center"/>
            <w:hideMark/>
          </w:tcPr>
          <w:p w14:paraId="607083A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000000" w:fill="F2F2F2"/>
            <w:noWrap/>
            <w:vAlign w:val="bottom"/>
            <w:hideMark/>
          </w:tcPr>
          <w:p w14:paraId="5778383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0.49</w:t>
            </w:r>
          </w:p>
        </w:tc>
        <w:tc>
          <w:tcPr>
            <w:tcW w:w="92" w:type="pct"/>
            <w:tcBorders>
              <w:top w:val="nil"/>
              <w:left w:val="nil"/>
              <w:bottom w:val="nil"/>
              <w:right w:val="nil"/>
            </w:tcBorders>
            <w:shd w:val="clear" w:color="000000" w:fill="F2F2F2"/>
            <w:noWrap/>
            <w:vAlign w:val="center"/>
            <w:hideMark/>
          </w:tcPr>
          <w:p w14:paraId="3A11BB46"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554A3AB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0.50</w:t>
            </w:r>
          </w:p>
        </w:tc>
        <w:tc>
          <w:tcPr>
            <w:tcW w:w="92" w:type="pct"/>
            <w:tcBorders>
              <w:top w:val="nil"/>
              <w:left w:val="nil"/>
              <w:bottom w:val="nil"/>
              <w:right w:val="nil"/>
            </w:tcBorders>
            <w:shd w:val="clear" w:color="000000" w:fill="F2F2F2"/>
            <w:noWrap/>
            <w:vAlign w:val="center"/>
            <w:hideMark/>
          </w:tcPr>
          <w:p w14:paraId="1BBBEAA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000000" w:fill="F2F2F2"/>
            <w:noWrap/>
            <w:vAlign w:val="bottom"/>
            <w:hideMark/>
          </w:tcPr>
          <w:p w14:paraId="1325F6E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0.50</w:t>
            </w:r>
          </w:p>
        </w:tc>
        <w:tc>
          <w:tcPr>
            <w:tcW w:w="92" w:type="pct"/>
            <w:tcBorders>
              <w:top w:val="nil"/>
              <w:left w:val="nil"/>
              <w:bottom w:val="nil"/>
              <w:right w:val="nil"/>
            </w:tcBorders>
            <w:shd w:val="clear" w:color="000000" w:fill="F2F2F2"/>
            <w:noWrap/>
            <w:vAlign w:val="center"/>
            <w:hideMark/>
          </w:tcPr>
          <w:p w14:paraId="327D43B9"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000000" w:fill="F2F2F2"/>
            <w:noWrap/>
            <w:vAlign w:val="bottom"/>
            <w:hideMark/>
          </w:tcPr>
          <w:p w14:paraId="0A9BE13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0.54</w:t>
            </w:r>
          </w:p>
        </w:tc>
        <w:tc>
          <w:tcPr>
            <w:tcW w:w="92" w:type="pct"/>
            <w:tcBorders>
              <w:top w:val="nil"/>
              <w:left w:val="nil"/>
              <w:bottom w:val="nil"/>
              <w:right w:val="nil"/>
            </w:tcBorders>
            <w:shd w:val="clear" w:color="000000" w:fill="F2F2F2"/>
            <w:noWrap/>
            <w:vAlign w:val="center"/>
            <w:hideMark/>
          </w:tcPr>
          <w:p w14:paraId="191B6F4B"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4C895D3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0.55</w:t>
            </w:r>
          </w:p>
        </w:tc>
        <w:tc>
          <w:tcPr>
            <w:tcW w:w="86" w:type="pct"/>
            <w:tcBorders>
              <w:top w:val="nil"/>
              <w:left w:val="nil"/>
              <w:bottom w:val="nil"/>
              <w:right w:val="nil"/>
            </w:tcBorders>
            <w:shd w:val="clear" w:color="000000" w:fill="F2F2F2"/>
            <w:noWrap/>
            <w:vAlign w:val="center"/>
            <w:hideMark/>
          </w:tcPr>
          <w:p w14:paraId="4CC935E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000000" w:fill="F2F2F2"/>
            <w:noWrap/>
            <w:vAlign w:val="bottom"/>
            <w:hideMark/>
          </w:tcPr>
          <w:p w14:paraId="5E25F0F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0.57</w:t>
            </w:r>
          </w:p>
        </w:tc>
        <w:tc>
          <w:tcPr>
            <w:tcW w:w="177" w:type="pct"/>
            <w:tcBorders>
              <w:top w:val="nil"/>
              <w:left w:val="nil"/>
              <w:bottom w:val="nil"/>
              <w:right w:val="nil"/>
            </w:tcBorders>
            <w:shd w:val="clear" w:color="000000" w:fill="F2F2F2"/>
            <w:noWrap/>
            <w:vAlign w:val="center"/>
            <w:hideMark/>
          </w:tcPr>
          <w:p w14:paraId="70999B27"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02F5D91D"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2EBA5F8A" w14:textId="77777777" w:rsidR="00250FA2" w:rsidRPr="006B618D" w:rsidRDefault="00250FA2">
            <w:pPr>
              <w:rPr>
                <w:rFonts w:eastAsia="Times New Roman"/>
                <w:b/>
                <w:bCs/>
                <w:color w:val="000000"/>
                <w:sz w:val="14"/>
                <w:szCs w:val="14"/>
              </w:rPr>
            </w:pPr>
          </w:p>
        </w:tc>
        <w:tc>
          <w:tcPr>
            <w:tcW w:w="1522" w:type="pct"/>
            <w:tcBorders>
              <w:top w:val="nil"/>
              <w:left w:val="nil"/>
              <w:bottom w:val="single" w:sz="4" w:space="0" w:color="auto"/>
              <w:right w:val="nil"/>
            </w:tcBorders>
            <w:shd w:val="clear" w:color="000000" w:fill="F2F2F2"/>
            <w:noWrap/>
            <w:vAlign w:val="center"/>
            <w:hideMark/>
          </w:tcPr>
          <w:p w14:paraId="3EF009B3"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Worked under irrigation (% total landholding equipped for irrigation)</w:t>
            </w:r>
          </w:p>
        </w:tc>
        <w:tc>
          <w:tcPr>
            <w:tcW w:w="242" w:type="pct"/>
            <w:tcBorders>
              <w:top w:val="nil"/>
              <w:left w:val="single" w:sz="4" w:space="0" w:color="auto"/>
              <w:bottom w:val="single" w:sz="4" w:space="0" w:color="auto"/>
              <w:right w:val="nil"/>
            </w:tcBorders>
            <w:shd w:val="clear" w:color="000000" w:fill="F2F2F2"/>
            <w:noWrap/>
            <w:vAlign w:val="bottom"/>
            <w:hideMark/>
          </w:tcPr>
          <w:p w14:paraId="19B0E65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86" w:type="pct"/>
            <w:tcBorders>
              <w:top w:val="nil"/>
              <w:left w:val="nil"/>
              <w:bottom w:val="single" w:sz="4" w:space="0" w:color="auto"/>
              <w:right w:val="nil"/>
            </w:tcBorders>
            <w:shd w:val="clear" w:color="000000" w:fill="F2F2F2"/>
            <w:noWrap/>
            <w:vAlign w:val="center"/>
            <w:hideMark/>
          </w:tcPr>
          <w:p w14:paraId="3280F73D"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209" w:type="pct"/>
            <w:tcBorders>
              <w:top w:val="nil"/>
              <w:left w:val="nil"/>
              <w:bottom w:val="single" w:sz="4" w:space="0" w:color="auto"/>
              <w:right w:val="nil"/>
            </w:tcBorders>
            <w:shd w:val="clear" w:color="000000" w:fill="F2F2F2"/>
            <w:noWrap/>
            <w:vAlign w:val="bottom"/>
            <w:hideMark/>
          </w:tcPr>
          <w:p w14:paraId="1899A70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92" w:type="pct"/>
            <w:tcBorders>
              <w:top w:val="nil"/>
              <w:left w:val="nil"/>
              <w:bottom w:val="single" w:sz="4" w:space="0" w:color="auto"/>
              <w:right w:val="nil"/>
            </w:tcBorders>
            <w:shd w:val="clear" w:color="000000" w:fill="F2F2F2"/>
            <w:noWrap/>
            <w:vAlign w:val="center"/>
            <w:hideMark/>
          </w:tcPr>
          <w:p w14:paraId="59A925B5"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189" w:type="pct"/>
            <w:tcBorders>
              <w:top w:val="nil"/>
              <w:left w:val="nil"/>
              <w:bottom w:val="single" w:sz="4" w:space="0" w:color="auto"/>
              <w:right w:val="nil"/>
            </w:tcBorders>
            <w:shd w:val="clear" w:color="000000" w:fill="F2F2F2"/>
            <w:noWrap/>
            <w:vAlign w:val="bottom"/>
            <w:hideMark/>
          </w:tcPr>
          <w:p w14:paraId="4918881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86" w:type="pct"/>
            <w:tcBorders>
              <w:top w:val="nil"/>
              <w:left w:val="nil"/>
              <w:bottom w:val="single" w:sz="4" w:space="0" w:color="auto"/>
              <w:right w:val="nil"/>
            </w:tcBorders>
            <w:shd w:val="clear" w:color="000000" w:fill="F2F2F2"/>
            <w:noWrap/>
            <w:vAlign w:val="center"/>
            <w:hideMark/>
          </w:tcPr>
          <w:p w14:paraId="4D2AA7F0"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189" w:type="pct"/>
            <w:tcBorders>
              <w:top w:val="nil"/>
              <w:left w:val="nil"/>
              <w:bottom w:val="single" w:sz="4" w:space="0" w:color="auto"/>
              <w:right w:val="nil"/>
            </w:tcBorders>
            <w:shd w:val="clear" w:color="000000" w:fill="F2F2F2"/>
            <w:noWrap/>
            <w:vAlign w:val="bottom"/>
            <w:hideMark/>
          </w:tcPr>
          <w:p w14:paraId="78796F2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87" w:type="pct"/>
            <w:tcBorders>
              <w:top w:val="nil"/>
              <w:left w:val="nil"/>
              <w:bottom w:val="single" w:sz="4" w:space="0" w:color="auto"/>
              <w:right w:val="nil"/>
            </w:tcBorders>
            <w:shd w:val="clear" w:color="000000" w:fill="F2F2F2"/>
            <w:noWrap/>
            <w:vAlign w:val="center"/>
            <w:hideMark/>
          </w:tcPr>
          <w:p w14:paraId="65A98075"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209" w:type="pct"/>
            <w:tcBorders>
              <w:top w:val="nil"/>
              <w:left w:val="single" w:sz="4" w:space="0" w:color="auto"/>
              <w:bottom w:val="single" w:sz="4" w:space="0" w:color="auto"/>
              <w:right w:val="nil"/>
            </w:tcBorders>
            <w:shd w:val="clear" w:color="000000" w:fill="F2F2F2"/>
            <w:noWrap/>
            <w:vAlign w:val="bottom"/>
            <w:hideMark/>
          </w:tcPr>
          <w:p w14:paraId="32B1F45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92" w:type="pct"/>
            <w:tcBorders>
              <w:top w:val="nil"/>
              <w:left w:val="nil"/>
              <w:bottom w:val="single" w:sz="4" w:space="0" w:color="auto"/>
              <w:right w:val="nil"/>
            </w:tcBorders>
            <w:shd w:val="clear" w:color="000000" w:fill="F2F2F2"/>
            <w:noWrap/>
            <w:vAlign w:val="center"/>
            <w:hideMark/>
          </w:tcPr>
          <w:p w14:paraId="6FF6FC9A"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209" w:type="pct"/>
            <w:tcBorders>
              <w:top w:val="nil"/>
              <w:left w:val="nil"/>
              <w:bottom w:val="single" w:sz="4" w:space="0" w:color="auto"/>
              <w:right w:val="nil"/>
            </w:tcBorders>
            <w:shd w:val="clear" w:color="000000" w:fill="F2F2F2"/>
            <w:noWrap/>
            <w:vAlign w:val="bottom"/>
            <w:hideMark/>
          </w:tcPr>
          <w:p w14:paraId="714581B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92" w:type="pct"/>
            <w:tcBorders>
              <w:top w:val="nil"/>
              <w:left w:val="nil"/>
              <w:bottom w:val="single" w:sz="4" w:space="0" w:color="auto"/>
              <w:right w:val="nil"/>
            </w:tcBorders>
            <w:shd w:val="clear" w:color="000000" w:fill="F2F2F2"/>
            <w:noWrap/>
            <w:vAlign w:val="center"/>
            <w:hideMark/>
          </w:tcPr>
          <w:p w14:paraId="128E9810"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197" w:type="pct"/>
            <w:tcBorders>
              <w:top w:val="nil"/>
              <w:left w:val="nil"/>
              <w:bottom w:val="single" w:sz="4" w:space="0" w:color="auto"/>
              <w:right w:val="nil"/>
            </w:tcBorders>
            <w:shd w:val="clear" w:color="000000" w:fill="F2F2F2"/>
            <w:noWrap/>
            <w:vAlign w:val="bottom"/>
            <w:hideMark/>
          </w:tcPr>
          <w:p w14:paraId="036C490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92" w:type="pct"/>
            <w:tcBorders>
              <w:top w:val="nil"/>
              <w:left w:val="nil"/>
              <w:bottom w:val="single" w:sz="4" w:space="0" w:color="auto"/>
              <w:right w:val="nil"/>
            </w:tcBorders>
            <w:shd w:val="clear" w:color="000000" w:fill="F2F2F2"/>
            <w:noWrap/>
            <w:vAlign w:val="center"/>
            <w:hideMark/>
          </w:tcPr>
          <w:p w14:paraId="6C3B23C7"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257" w:type="pct"/>
            <w:tcBorders>
              <w:top w:val="nil"/>
              <w:left w:val="single" w:sz="4" w:space="0" w:color="auto"/>
              <w:bottom w:val="single" w:sz="4" w:space="0" w:color="auto"/>
              <w:right w:val="nil"/>
            </w:tcBorders>
            <w:shd w:val="clear" w:color="000000" w:fill="F2F2F2"/>
            <w:noWrap/>
            <w:vAlign w:val="bottom"/>
            <w:hideMark/>
          </w:tcPr>
          <w:p w14:paraId="33D8820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single" w:sz="4" w:space="0" w:color="auto"/>
              <w:right w:val="nil"/>
            </w:tcBorders>
            <w:shd w:val="clear" w:color="000000" w:fill="F2F2F2"/>
            <w:noWrap/>
            <w:vAlign w:val="center"/>
            <w:hideMark/>
          </w:tcPr>
          <w:p w14:paraId="14002BD2" w14:textId="77777777" w:rsidR="00250FA2" w:rsidRDefault="00250FA2" w:rsidP="006B618D">
            <w:pPr>
              <w:ind w:left="-101"/>
              <w:rPr>
                <w:rFonts w:eastAsia="Times New Roman"/>
                <w:color w:val="000000"/>
                <w:sz w:val="10"/>
                <w:szCs w:val="10"/>
              </w:rPr>
            </w:pPr>
            <w:r>
              <w:rPr>
                <w:rFonts w:eastAsia="Times New Roman"/>
                <w:color w:val="000000"/>
                <w:sz w:val="10"/>
                <w:szCs w:val="10"/>
              </w:rPr>
              <w:t> </w:t>
            </w:r>
          </w:p>
        </w:tc>
        <w:tc>
          <w:tcPr>
            <w:tcW w:w="209" w:type="pct"/>
            <w:tcBorders>
              <w:top w:val="nil"/>
              <w:left w:val="nil"/>
              <w:bottom w:val="single" w:sz="4" w:space="0" w:color="auto"/>
              <w:right w:val="nil"/>
            </w:tcBorders>
            <w:shd w:val="clear" w:color="000000" w:fill="F2F2F2"/>
            <w:noWrap/>
            <w:vAlign w:val="bottom"/>
            <w:hideMark/>
          </w:tcPr>
          <w:p w14:paraId="659DC76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86" w:type="pct"/>
            <w:tcBorders>
              <w:top w:val="nil"/>
              <w:left w:val="nil"/>
              <w:bottom w:val="single" w:sz="4" w:space="0" w:color="auto"/>
              <w:right w:val="nil"/>
            </w:tcBorders>
            <w:shd w:val="clear" w:color="000000" w:fill="F2F2F2"/>
            <w:noWrap/>
            <w:vAlign w:val="center"/>
            <w:hideMark/>
          </w:tcPr>
          <w:p w14:paraId="70F738B1" w14:textId="77777777" w:rsidR="00250FA2" w:rsidRDefault="00250FA2" w:rsidP="006B618D">
            <w:pPr>
              <w:ind w:left="-101"/>
              <w:rPr>
                <w:rFonts w:eastAsia="Times New Roman"/>
                <w:color w:val="000000"/>
                <w:sz w:val="10"/>
                <w:szCs w:val="10"/>
              </w:rPr>
            </w:pPr>
            <w:r>
              <w:rPr>
                <w:rFonts w:eastAsia="Times New Roman"/>
                <w:color w:val="000000"/>
                <w:sz w:val="10"/>
                <w:szCs w:val="10"/>
              </w:rPr>
              <w:t> </w:t>
            </w:r>
          </w:p>
        </w:tc>
        <w:tc>
          <w:tcPr>
            <w:tcW w:w="209" w:type="pct"/>
            <w:tcBorders>
              <w:top w:val="nil"/>
              <w:left w:val="nil"/>
              <w:bottom w:val="single" w:sz="4" w:space="0" w:color="auto"/>
              <w:right w:val="nil"/>
            </w:tcBorders>
            <w:shd w:val="clear" w:color="000000" w:fill="F2F2F2"/>
            <w:noWrap/>
            <w:vAlign w:val="bottom"/>
            <w:hideMark/>
          </w:tcPr>
          <w:p w14:paraId="5746D7A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177" w:type="pct"/>
            <w:tcBorders>
              <w:top w:val="nil"/>
              <w:left w:val="nil"/>
              <w:bottom w:val="single" w:sz="4" w:space="0" w:color="auto"/>
              <w:right w:val="nil"/>
            </w:tcBorders>
            <w:shd w:val="clear" w:color="000000" w:fill="F2F2F2"/>
            <w:noWrap/>
            <w:vAlign w:val="center"/>
            <w:hideMark/>
          </w:tcPr>
          <w:p w14:paraId="53CD384E" w14:textId="77777777" w:rsidR="00250FA2" w:rsidRDefault="00250FA2" w:rsidP="006B618D">
            <w:pPr>
              <w:ind w:left="-101"/>
              <w:rPr>
                <w:rFonts w:eastAsia="Times New Roman"/>
                <w:color w:val="000000"/>
                <w:sz w:val="10"/>
                <w:szCs w:val="10"/>
              </w:rPr>
            </w:pPr>
            <w:r>
              <w:rPr>
                <w:rFonts w:eastAsia="Times New Roman"/>
                <w:color w:val="000000"/>
                <w:sz w:val="10"/>
                <w:szCs w:val="10"/>
              </w:rPr>
              <w:t> </w:t>
            </w:r>
          </w:p>
        </w:tc>
      </w:tr>
      <w:tr w:rsidR="008F49BD" w14:paraId="1FF4323C" w14:textId="77777777" w:rsidTr="008F49BD">
        <w:trPr>
          <w:trHeight w:val="200"/>
        </w:trPr>
        <w:tc>
          <w:tcPr>
            <w:tcW w:w="377" w:type="pct"/>
            <w:vMerge w:val="restart"/>
            <w:tcBorders>
              <w:top w:val="nil"/>
              <w:left w:val="nil"/>
              <w:bottom w:val="nil"/>
              <w:right w:val="nil"/>
            </w:tcBorders>
            <w:shd w:val="clear" w:color="auto" w:fill="auto"/>
            <w:hideMark/>
          </w:tcPr>
          <w:p w14:paraId="2C96D9AB" w14:textId="77777777" w:rsidR="00250FA2" w:rsidRPr="006B618D" w:rsidRDefault="00250FA2">
            <w:pPr>
              <w:rPr>
                <w:rFonts w:eastAsia="Times New Roman"/>
                <w:b/>
                <w:bCs/>
                <w:color w:val="000000"/>
                <w:sz w:val="14"/>
                <w:szCs w:val="14"/>
              </w:rPr>
            </w:pPr>
            <w:r w:rsidRPr="006B618D">
              <w:rPr>
                <w:rFonts w:eastAsia="Times New Roman"/>
                <w:b/>
                <w:bCs/>
                <w:color w:val="000000"/>
                <w:sz w:val="14"/>
                <w:szCs w:val="14"/>
              </w:rPr>
              <w:t>Sales</w:t>
            </w:r>
          </w:p>
        </w:tc>
        <w:tc>
          <w:tcPr>
            <w:tcW w:w="1522" w:type="pct"/>
            <w:tcBorders>
              <w:top w:val="nil"/>
              <w:left w:val="nil"/>
              <w:bottom w:val="nil"/>
              <w:right w:val="nil"/>
            </w:tcBorders>
            <w:shd w:val="clear" w:color="auto" w:fill="auto"/>
            <w:noWrap/>
            <w:vAlign w:val="center"/>
            <w:hideMark/>
          </w:tcPr>
          <w:p w14:paraId="32294E70" w14:textId="77777777" w:rsidR="00250FA2" w:rsidRPr="006B618D" w:rsidRDefault="00250FA2">
            <w:pPr>
              <w:rPr>
                <w:rFonts w:eastAsia="Times New Roman"/>
                <w:color w:val="000000"/>
                <w:sz w:val="14"/>
                <w:szCs w:val="14"/>
              </w:rPr>
            </w:pPr>
            <w:r w:rsidRPr="006B618D">
              <w:rPr>
                <w:rFonts w:eastAsia="Times New Roman"/>
                <w:color w:val="000000"/>
                <w:sz w:val="14"/>
                <w:szCs w:val="14"/>
              </w:rPr>
              <w:t>Household Sells (0,1)</w:t>
            </w:r>
          </w:p>
        </w:tc>
        <w:tc>
          <w:tcPr>
            <w:tcW w:w="242" w:type="pct"/>
            <w:tcBorders>
              <w:top w:val="nil"/>
              <w:left w:val="single" w:sz="4" w:space="0" w:color="auto"/>
              <w:bottom w:val="nil"/>
              <w:right w:val="nil"/>
            </w:tcBorders>
            <w:shd w:val="clear" w:color="auto" w:fill="auto"/>
            <w:noWrap/>
            <w:vAlign w:val="bottom"/>
            <w:hideMark/>
          </w:tcPr>
          <w:p w14:paraId="75B2FCF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86" w:type="pct"/>
            <w:tcBorders>
              <w:top w:val="nil"/>
              <w:left w:val="nil"/>
              <w:bottom w:val="nil"/>
              <w:right w:val="nil"/>
            </w:tcBorders>
            <w:shd w:val="clear" w:color="auto" w:fill="auto"/>
            <w:noWrap/>
            <w:vAlign w:val="center"/>
            <w:hideMark/>
          </w:tcPr>
          <w:p w14:paraId="6E9EBD15"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auto"/>
            <w:noWrap/>
            <w:vAlign w:val="bottom"/>
            <w:hideMark/>
          </w:tcPr>
          <w:p w14:paraId="5AC8C17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92" w:type="pct"/>
            <w:tcBorders>
              <w:top w:val="nil"/>
              <w:left w:val="nil"/>
              <w:bottom w:val="nil"/>
              <w:right w:val="nil"/>
            </w:tcBorders>
            <w:shd w:val="clear" w:color="auto" w:fill="auto"/>
            <w:noWrap/>
            <w:vAlign w:val="center"/>
            <w:hideMark/>
          </w:tcPr>
          <w:p w14:paraId="62B3EA25"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auto"/>
            <w:noWrap/>
            <w:vAlign w:val="bottom"/>
            <w:hideMark/>
          </w:tcPr>
          <w:p w14:paraId="2B2A727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86" w:type="pct"/>
            <w:tcBorders>
              <w:top w:val="nil"/>
              <w:left w:val="nil"/>
              <w:bottom w:val="nil"/>
              <w:right w:val="nil"/>
            </w:tcBorders>
            <w:shd w:val="clear" w:color="auto" w:fill="auto"/>
            <w:noWrap/>
            <w:vAlign w:val="center"/>
            <w:hideMark/>
          </w:tcPr>
          <w:p w14:paraId="16755390"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auto"/>
            <w:noWrap/>
            <w:vAlign w:val="bottom"/>
            <w:hideMark/>
          </w:tcPr>
          <w:p w14:paraId="2E136E1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87" w:type="pct"/>
            <w:tcBorders>
              <w:top w:val="nil"/>
              <w:left w:val="nil"/>
              <w:bottom w:val="nil"/>
              <w:right w:val="nil"/>
            </w:tcBorders>
            <w:shd w:val="clear" w:color="auto" w:fill="auto"/>
            <w:noWrap/>
            <w:vAlign w:val="center"/>
            <w:hideMark/>
          </w:tcPr>
          <w:p w14:paraId="3A742E3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auto" w:fill="auto"/>
            <w:noWrap/>
            <w:vAlign w:val="bottom"/>
            <w:hideMark/>
          </w:tcPr>
          <w:p w14:paraId="161DF27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0.10</w:t>
            </w:r>
          </w:p>
        </w:tc>
        <w:tc>
          <w:tcPr>
            <w:tcW w:w="92" w:type="pct"/>
            <w:tcBorders>
              <w:top w:val="nil"/>
              <w:left w:val="nil"/>
              <w:bottom w:val="nil"/>
              <w:right w:val="nil"/>
            </w:tcBorders>
            <w:shd w:val="clear" w:color="auto" w:fill="auto"/>
            <w:noWrap/>
            <w:vAlign w:val="center"/>
            <w:hideMark/>
          </w:tcPr>
          <w:p w14:paraId="15EB63B9"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auto"/>
            <w:noWrap/>
            <w:vAlign w:val="bottom"/>
            <w:hideMark/>
          </w:tcPr>
          <w:p w14:paraId="025D754C"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0.10</w:t>
            </w:r>
          </w:p>
        </w:tc>
        <w:tc>
          <w:tcPr>
            <w:tcW w:w="92" w:type="pct"/>
            <w:tcBorders>
              <w:top w:val="nil"/>
              <w:left w:val="nil"/>
              <w:bottom w:val="nil"/>
              <w:right w:val="nil"/>
            </w:tcBorders>
            <w:shd w:val="clear" w:color="auto" w:fill="auto"/>
            <w:noWrap/>
            <w:vAlign w:val="center"/>
            <w:hideMark/>
          </w:tcPr>
          <w:p w14:paraId="566983D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auto" w:fill="auto"/>
            <w:noWrap/>
            <w:vAlign w:val="bottom"/>
            <w:hideMark/>
          </w:tcPr>
          <w:p w14:paraId="28F4389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92" w:type="pct"/>
            <w:tcBorders>
              <w:top w:val="nil"/>
              <w:left w:val="nil"/>
              <w:bottom w:val="nil"/>
              <w:right w:val="nil"/>
            </w:tcBorders>
            <w:shd w:val="clear" w:color="auto" w:fill="auto"/>
            <w:noWrap/>
            <w:vAlign w:val="center"/>
            <w:hideMark/>
          </w:tcPr>
          <w:p w14:paraId="3C2B9CA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auto" w:fill="auto"/>
            <w:noWrap/>
            <w:vAlign w:val="bottom"/>
            <w:hideMark/>
          </w:tcPr>
          <w:p w14:paraId="7026459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0.14</w:t>
            </w:r>
          </w:p>
        </w:tc>
        <w:tc>
          <w:tcPr>
            <w:tcW w:w="92" w:type="pct"/>
            <w:tcBorders>
              <w:top w:val="nil"/>
              <w:left w:val="nil"/>
              <w:bottom w:val="nil"/>
              <w:right w:val="nil"/>
            </w:tcBorders>
            <w:shd w:val="clear" w:color="auto" w:fill="auto"/>
            <w:noWrap/>
            <w:vAlign w:val="center"/>
            <w:hideMark/>
          </w:tcPr>
          <w:p w14:paraId="0748297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auto"/>
            <w:noWrap/>
            <w:vAlign w:val="bottom"/>
            <w:hideMark/>
          </w:tcPr>
          <w:p w14:paraId="766B86E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0.10</w:t>
            </w:r>
          </w:p>
        </w:tc>
        <w:tc>
          <w:tcPr>
            <w:tcW w:w="86" w:type="pct"/>
            <w:tcBorders>
              <w:top w:val="nil"/>
              <w:left w:val="nil"/>
              <w:bottom w:val="nil"/>
              <w:right w:val="nil"/>
            </w:tcBorders>
            <w:shd w:val="clear" w:color="auto" w:fill="auto"/>
            <w:noWrap/>
            <w:vAlign w:val="center"/>
            <w:hideMark/>
          </w:tcPr>
          <w:p w14:paraId="16225EFA"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auto"/>
            <w:noWrap/>
            <w:vAlign w:val="bottom"/>
            <w:hideMark/>
          </w:tcPr>
          <w:p w14:paraId="3FA24C6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0.12</w:t>
            </w:r>
          </w:p>
        </w:tc>
        <w:tc>
          <w:tcPr>
            <w:tcW w:w="177" w:type="pct"/>
            <w:tcBorders>
              <w:top w:val="nil"/>
              <w:left w:val="nil"/>
              <w:bottom w:val="nil"/>
              <w:right w:val="nil"/>
            </w:tcBorders>
            <w:shd w:val="clear" w:color="auto" w:fill="auto"/>
            <w:noWrap/>
            <w:vAlign w:val="center"/>
            <w:hideMark/>
          </w:tcPr>
          <w:p w14:paraId="5059CC01"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40F8A8E4" w14:textId="77777777" w:rsidTr="008F49BD">
        <w:trPr>
          <w:trHeight w:val="200"/>
        </w:trPr>
        <w:tc>
          <w:tcPr>
            <w:tcW w:w="377" w:type="pct"/>
            <w:vMerge/>
            <w:tcBorders>
              <w:top w:val="nil"/>
              <w:left w:val="nil"/>
              <w:bottom w:val="nil"/>
              <w:right w:val="nil"/>
            </w:tcBorders>
            <w:vAlign w:val="center"/>
            <w:hideMark/>
          </w:tcPr>
          <w:p w14:paraId="7637E28A"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58FAB18E" w14:textId="73E6D659" w:rsidR="00250FA2" w:rsidRPr="00D02AD2" w:rsidRDefault="00250FA2" w:rsidP="00463CC8">
            <w:pPr>
              <w:rPr>
                <w:rFonts w:eastAsia="Times New Roman"/>
                <w:color w:val="000000" w:themeColor="text1"/>
                <w:sz w:val="14"/>
                <w:szCs w:val="14"/>
              </w:rPr>
            </w:pPr>
            <w:r w:rsidRPr="00D02AD2">
              <w:rPr>
                <w:rFonts w:eastAsia="Times New Roman"/>
                <w:color w:val="000000" w:themeColor="text1"/>
                <w:sz w:val="14"/>
                <w:szCs w:val="14"/>
              </w:rPr>
              <w:t xml:space="preserve">Sold </w:t>
            </w:r>
            <w:r w:rsidRPr="00D02AD2">
              <w:rPr>
                <w:rFonts w:eastAsia="Times New Roman"/>
                <w:i/>
                <w:iCs/>
                <w:color w:val="000000" w:themeColor="text1"/>
                <w:sz w:val="14"/>
                <w:szCs w:val="14"/>
              </w:rPr>
              <w:t xml:space="preserve">most </w:t>
            </w:r>
            <w:r w:rsidR="009E5368">
              <w:rPr>
                <w:rFonts w:eastAsia="Times New Roman"/>
                <w:color w:val="000000" w:themeColor="text1"/>
                <w:sz w:val="14"/>
                <w:szCs w:val="14"/>
              </w:rPr>
              <w:t>crop in a</w:t>
            </w:r>
            <w:r w:rsidR="00345794">
              <w:rPr>
                <w:rFonts w:eastAsia="Times New Roman"/>
                <w:color w:val="000000" w:themeColor="text1"/>
                <w:sz w:val="14"/>
                <w:szCs w:val="14"/>
              </w:rPr>
              <w:t xml:space="preserve"> </w:t>
            </w:r>
            <w:r w:rsidRPr="00D02AD2">
              <w:rPr>
                <w:rFonts w:eastAsia="Times New Roman"/>
                <w:color w:val="000000" w:themeColor="text1"/>
                <w:sz w:val="14"/>
                <w:szCs w:val="14"/>
              </w:rPr>
              <w:t xml:space="preserve"> </w:t>
            </w:r>
            <w:r w:rsidRPr="00D02AD2">
              <w:rPr>
                <w:rFonts w:eastAsia="Times New Roman"/>
                <w:i/>
                <w:iCs/>
                <w:color w:val="000000" w:themeColor="text1"/>
                <w:sz w:val="14"/>
                <w:szCs w:val="14"/>
              </w:rPr>
              <w:t>feria</w:t>
            </w:r>
            <w:r w:rsidRPr="00D02AD2">
              <w:rPr>
                <w:rFonts w:eastAsia="Times New Roman"/>
                <w:color w:val="000000" w:themeColor="text1"/>
                <w:sz w:val="14"/>
                <w:szCs w:val="14"/>
              </w:rPr>
              <w:t xml:space="preserve"> (0,1)</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247A844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0.19</w:t>
            </w:r>
          </w:p>
        </w:tc>
        <w:tc>
          <w:tcPr>
            <w:tcW w:w="86" w:type="pct"/>
            <w:tcBorders>
              <w:top w:val="nil"/>
              <w:left w:val="nil"/>
              <w:bottom w:val="nil"/>
              <w:right w:val="nil"/>
            </w:tcBorders>
            <w:shd w:val="clear" w:color="auto" w:fill="F2F2F2" w:themeFill="background1" w:themeFillShade="F2"/>
            <w:noWrap/>
            <w:vAlign w:val="center"/>
            <w:hideMark/>
          </w:tcPr>
          <w:p w14:paraId="0B327783"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2A1F818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0.14</w:t>
            </w:r>
          </w:p>
        </w:tc>
        <w:tc>
          <w:tcPr>
            <w:tcW w:w="92" w:type="pct"/>
            <w:tcBorders>
              <w:top w:val="nil"/>
              <w:left w:val="nil"/>
              <w:bottom w:val="nil"/>
              <w:right w:val="nil"/>
            </w:tcBorders>
            <w:shd w:val="clear" w:color="auto" w:fill="F2F2F2" w:themeFill="background1" w:themeFillShade="F2"/>
            <w:noWrap/>
            <w:vAlign w:val="center"/>
            <w:hideMark/>
          </w:tcPr>
          <w:p w14:paraId="15B906F1"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hideMark/>
          </w:tcPr>
          <w:p w14:paraId="764BF86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0.19</w:t>
            </w:r>
          </w:p>
        </w:tc>
        <w:tc>
          <w:tcPr>
            <w:tcW w:w="86" w:type="pct"/>
            <w:tcBorders>
              <w:top w:val="nil"/>
              <w:left w:val="nil"/>
              <w:bottom w:val="nil"/>
              <w:right w:val="nil"/>
            </w:tcBorders>
            <w:shd w:val="clear" w:color="auto" w:fill="F2F2F2" w:themeFill="background1" w:themeFillShade="F2"/>
            <w:noWrap/>
            <w:vAlign w:val="center"/>
            <w:hideMark/>
          </w:tcPr>
          <w:p w14:paraId="5B868C9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hideMark/>
          </w:tcPr>
          <w:p w14:paraId="53CC8E2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0.17</w:t>
            </w:r>
          </w:p>
        </w:tc>
        <w:tc>
          <w:tcPr>
            <w:tcW w:w="87" w:type="pct"/>
            <w:tcBorders>
              <w:top w:val="nil"/>
              <w:left w:val="nil"/>
              <w:bottom w:val="nil"/>
              <w:right w:val="nil"/>
            </w:tcBorders>
            <w:shd w:val="clear" w:color="auto" w:fill="F2F2F2" w:themeFill="background1" w:themeFillShade="F2"/>
            <w:noWrap/>
            <w:vAlign w:val="center"/>
            <w:hideMark/>
          </w:tcPr>
          <w:p w14:paraId="6975DCA2"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auto" w:fill="F2F2F2" w:themeFill="background1" w:themeFillShade="F2"/>
            <w:noWrap/>
            <w:vAlign w:val="bottom"/>
            <w:hideMark/>
          </w:tcPr>
          <w:p w14:paraId="699E1FB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0.17</w:t>
            </w:r>
          </w:p>
        </w:tc>
        <w:tc>
          <w:tcPr>
            <w:tcW w:w="92" w:type="pct"/>
            <w:tcBorders>
              <w:top w:val="nil"/>
              <w:left w:val="nil"/>
              <w:bottom w:val="nil"/>
              <w:right w:val="nil"/>
            </w:tcBorders>
            <w:shd w:val="clear" w:color="auto" w:fill="F2F2F2" w:themeFill="background1" w:themeFillShade="F2"/>
            <w:noWrap/>
            <w:vAlign w:val="center"/>
            <w:hideMark/>
          </w:tcPr>
          <w:p w14:paraId="7233D31F"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4937411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0.19</w:t>
            </w:r>
          </w:p>
        </w:tc>
        <w:tc>
          <w:tcPr>
            <w:tcW w:w="92" w:type="pct"/>
            <w:tcBorders>
              <w:top w:val="nil"/>
              <w:left w:val="nil"/>
              <w:bottom w:val="nil"/>
              <w:right w:val="nil"/>
            </w:tcBorders>
            <w:shd w:val="clear" w:color="auto" w:fill="F2F2F2" w:themeFill="background1" w:themeFillShade="F2"/>
            <w:noWrap/>
            <w:vAlign w:val="center"/>
            <w:hideMark/>
          </w:tcPr>
          <w:p w14:paraId="67C856A2"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auto" w:fill="F2F2F2" w:themeFill="background1" w:themeFillShade="F2"/>
            <w:noWrap/>
            <w:vAlign w:val="bottom"/>
            <w:hideMark/>
          </w:tcPr>
          <w:p w14:paraId="0BB071C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0.21</w:t>
            </w:r>
          </w:p>
        </w:tc>
        <w:tc>
          <w:tcPr>
            <w:tcW w:w="92" w:type="pct"/>
            <w:tcBorders>
              <w:top w:val="nil"/>
              <w:left w:val="nil"/>
              <w:bottom w:val="nil"/>
              <w:right w:val="nil"/>
            </w:tcBorders>
            <w:shd w:val="clear" w:color="auto" w:fill="F2F2F2" w:themeFill="background1" w:themeFillShade="F2"/>
            <w:noWrap/>
            <w:vAlign w:val="center"/>
            <w:hideMark/>
          </w:tcPr>
          <w:p w14:paraId="0B0A7D00"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auto" w:fill="F2F2F2" w:themeFill="background1" w:themeFillShade="F2"/>
            <w:noWrap/>
            <w:vAlign w:val="bottom"/>
            <w:hideMark/>
          </w:tcPr>
          <w:p w14:paraId="2C6A0CF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0.22</w:t>
            </w:r>
          </w:p>
        </w:tc>
        <w:tc>
          <w:tcPr>
            <w:tcW w:w="92" w:type="pct"/>
            <w:tcBorders>
              <w:top w:val="nil"/>
              <w:left w:val="nil"/>
              <w:bottom w:val="nil"/>
              <w:right w:val="nil"/>
            </w:tcBorders>
            <w:shd w:val="clear" w:color="auto" w:fill="F2F2F2" w:themeFill="background1" w:themeFillShade="F2"/>
            <w:noWrap/>
            <w:vAlign w:val="center"/>
            <w:hideMark/>
          </w:tcPr>
          <w:p w14:paraId="7B8040C2"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02415B4D"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0.23</w:t>
            </w:r>
          </w:p>
        </w:tc>
        <w:tc>
          <w:tcPr>
            <w:tcW w:w="86" w:type="pct"/>
            <w:tcBorders>
              <w:top w:val="nil"/>
              <w:left w:val="nil"/>
              <w:bottom w:val="nil"/>
              <w:right w:val="nil"/>
            </w:tcBorders>
            <w:shd w:val="clear" w:color="auto" w:fill="F2F2F2" w:themeFill="background1" w:themeFillShade="F2"/>
            <w:noWrap/>
            <w:vAlign w:val="center"/>
            <w:hideMark/>
          </w:tcPr>
          <w:p w14:paraId="2058402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74A23EA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0.23</w:t>
            </w:r>
          </w:p>
        </w:tc>
        <w:tc>
          <w:tcPr>
            <w:tcW w:w="177" w:type="pct"/>
            <w:tcBorders>
              <w:top w:val="nil"/>
              <w:left w:val="nil"/>
              <w:bottom w:val="nil"/>
              <w:right w:val="nil"/>
            </w:tcBorders>
            <w:shd w:val="clear" w:color="auto" w:fill="F2F2F2" w:themeFill="background1" w:themeFillShade="F2"/>
            <w:noWrap/>
            <w:vAlign w:val="center"/>
            <w:hideMark/>
          </w:tcPr>
          <w:p w14:paraId="0F4ABB1B"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455965CF" w14:textId="77777777" w:rsidTr="008F49BD">
        <w:trPr>
          <w:trHeight w:val="200"/>
        </w:trPr>
        <w:tc>
          <w:tcPr>
            <w:tcW w:w="377" w:type="pct"/>
            <w:vMerge/>
            <w:tcBorders>
              <w:top w:val="nil"/>
              <w:left w:val="nil"/>
              <w:bottom w:val="nil"/>
              <w:right w:val="nil"/>
            </w:tcBorders>
            <w:vAlign w:val="center"/>
            <w:hideMark/>
          </w:tcPr>
          <w:p w14:paraId="1E740181"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auto"/>
            <w:noWrap/>
            <w:vAlign w:val="center"/>
            <w:hideMark/>
          </w:tcPr>
          <w:p w14:paraId="636A8110" w14:textId="254E8625" w:rsidR="00250FA2" w:rsidRPr="00D02AD2" w:rsidRDefault="00250FA2" w:rsidP="00345794">
            <w:pPr>
              <w:rPr>
                <w:rFonts w:eastAsia="Times New Roman"/>
                <w:color w:val="000000" w:themeColor="text1"/>
                <w:sz w:val="14"/>
                <w:szCs w:val="14"/>
              </w:rPr>
            </w:pPr>
            <w:r w:rsidRPr="00D02AD2">
              <w:rPr>
                <w:rFonts w:eastAsia="Times New Roman"/>
                <w:color w:val="000000" w:themeColor="text1"/>
                <w:sz w:val="14"/>
                <w:szCs w:val="14"/>
              </w:rPr>
              <w:t xml:space="preserve">Sold </w:t>
            </w:r>
            <w:r w:rsidRPr="00D02AD2">
              <w:rPr>
                <w:rFonts w:eastAsia="Times New Roman"/>
                <w:i/>
                <w:iCs/>
                <w:color w:val="000000" w:themeColor="text1"/>
                <w:sz w:val="14"/>
                <w:szCs w:val="14"/>
              </w:rPr>
              <w:t>most</w:t>
            </w:r>
            <w:r w:rsidRPr="00D02AD2">
              <w:rPr>
                <w:rFonts w:eastAsia="Times New Roman"/>
                <w:color w:val="000000" w:themeColor="text1"/>
                <w:sz w:val="14"/>
                <w:szCs w:val="14"/>
              </w:rPr>
              <w:t xml:space="preserve"> </w:t>
            </w:r>
            <w:r w:rsidR="009E5368">
              <w:rPr>
                <w:rFonts w:eastAsia="Times New Roman"/>
                <w:color w:val="000000" w:themeColor="text1"/>
                <w:sz w:val="14"/>
                <w:szCs w:val="14"/>
              </w:rPr>
              <w:t>crop</w:t>
            </w:r>
            <w:r w:rsidR="00345794">
              <w:rPr>
                <w:rFonts w:eastAsia="Times New Roman"/>
                <w:color w:val="000000" w:themeColor="text1"/>
                <w:sz w:val="14"/>
                <w:szCs w:val="14"/>
              </w:rPr>
              <w:t xml:space="preserve"> to a</w:t>
            </w:r>
            <w:r w:rsidRPr="00D02AD2">
              <w:rPr>
                <w:rFonts w:eastAsia="Times New Roman"/>
                <w:color w:val="000000" w:themeColor="text1"/>
                <w:sz w:val="14"/>
                <w:szCs w:val="14"/>
              </w:rPr>
              <w:t xml:space="preserve">  </w:t>
            </w:r>
            <w:proofErr w:type="spellStart"/>
            <w:r w:rsidRPr="00D02AD2">
              <w:rPr>
                <w:rFonts w:eastAsia="Times New Roman"/>
                <w:i/>
                <w:iCs/>
                <w:color w:val="000000" w:themeColor="text1"/>
                <w:sz w:val="14"/>
                <w:szCs w:val="14"/>
              </w:rPr>
              <w:t>rescatista</w:t>
            </w:r>
            <w:proofErr w:type="spellEnd"/>
            <w:r w:rsidRPr="00D02AD2">
              <w:rPr>
                <w:rFonts w:eastAsia="Times New Roman"/>
                <w:color w:val="000000" w:themeColor="text1"/>
                <w:sz w:val="14"/>
                <w:szCs w:val="14"/>
              </w:rPr>
              <w:t xml:space="preserve"> (0,1)</w:t>
            </w:r>
          </w:p>
        </w:tc>
        <w:tc>
          <w:tcPr>
            <w:tcW w:w="242" w:type="pct"/>
            <w:tcBorders>
              <w:top w:val="nil"/>
              <w:left w:val="single" w:sz="4" w:space="0" w:color="auto"/>
              <w:bottom w:val="nil"/>
              <w:right w:val="nil"/>
            </w:tcBorders>
            <w:shd w:val="clear" w:color="auto" w:fill="auto"/>
            <w:noWrap/>
            <w:vAlign w:val="bottom"/>
            <w:hideMark/>
          </w:tcPr>
          <w:p w14:paraId="07E61C6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86" w:type="pct"/>
            <w:tcBorders>
              <w:top w:val="nil"/>
              <w:left w:val="nil"/>
              <w:bottom w:val="nil"/>
              <w:right w:val="nil"/>
            </w:tcBorders>
            <w:shd w:val="clear" w:color="auto" w:fill="auto"/>
            <w:noWrap/>
            <w:vAlign w:val="center"/>
            <w:hideMark/>
          </w:tcPr>
          <w:p w14:paraId="21DD64BB"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auto"/>
            <w:noWrap/>
            <w:vAlign w:val="bottom"/>
            <w:hideMark/>
          </w:tcPr>
          <w:p w14:paraId="456E195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92" w:type="pct"/>
            <w:tcBorders>
              <w:top w:val="nil"/>
              <w:left w:val="nil"/>
              <w:bottom w:val="nil"/>
              <w:right w:val="nil"/>
            </w:tcBorders>
            <w:shd w:val="clear" w:color="auto" w:fill="auto"/>
            <w:noWrap/>
            <w:vAlign w:val="center"/>
            <w:hideMark/>
          </w:tcPr>
          <w:p w14:paraId="2BCE5241"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auto"/>
            <w:noWrap/>
            <w:vAlign w:val="bottom"/>
            <w:hideMark/>
          </w:tcPr>
          <w:p w14:paraId="25365DE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86" w:type="pct"/>
            <w:tcBorders>
              <w:top w:val="nil"/>
              <w:left w:val="nil"/>
              <w:bottom w:val="nil"/>
              <w:right w:val="nil"/>
            </w:tcBorders>
            <w:shd w:val="clear" w:color="auto" w:fill="auto"/>
            <w:noWrap/>
            <w:vAlign w:val="center"/>
            <w:hideMark/>
          </w:tcPr>
          <w:p w14:paraId="31BE56E4"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auto"/>
            <w:noWrap/>
            <w:vAlign w:val="bottom"/>
            <w:hideMark/>
          </w:tcPr>
          <w:p w14:paraId="6E18441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87" w:type="pct"/>
            <w:tcBorders>
              <w:top w:val="nil"/>
              <w:left w:val="nil"/>
              <w:bottom w:val="nil"/>
              <w:right w:val="nil"/>
            </w:tcBorders>
            <w:shd w:val="clear" w:color="auto" w:fill="auto"/>
            <w:noWrap/>
            <w:vAlign w:val="center"/>
            <w:hideMark/>
          </w:tcPr>
          <w:p w14:paraId="33F90956"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auto" w:fill="auto"/>
            <w:noWrap/>
            <w:vAlign w:val="bottom"/>
            <w:hideMark/>
          </w:tcPr>
          <w:p w14:paraId="73E8002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92" w:type="pct"/>
            <w:tcBorders>
              <w:top w:val="nil"/>
              <w:left w:val="nil"/>
              <w:bottom w:val="nil"/>
              <w:right w:val="nil"/>
            </w:tcBorders>
            <w:shd w:val="clear" w:color="auto" w:fill="auto"/>
            <w:noWrap/>
            <w:vAlign w:val="center"/>
            <w:hideMark/>
          </w:tcPr>
          <w:p w14:paraId="2659F4A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auto"/>
            <w:noWrap/>
            <w:vAlign w:val="bottom"/>
            <w:hideMark/>
          </w:tcPr>
          <w:p w14:paraId="640BEF3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-0.09</w:t>
            </w:r>
          </w:p>
        </w:tc>
        <w:tc>
          <w:tcPr>
            <w:tcW w:w="92" w:type="pct"/>
            <w:tcBorders>
              <w:top w:val="nil"/>
              <w:left w:val="nil"/>
              <w:bottom w:val="nil"/>
              <w:right w:val="nil"/>
            </w:tcBorders>
            <w:shd w:val="clear" w:color="auto" w:fill="auto"/>
            <w:noWrap/>
            <w:vAlign w:val="center"/>
            <w:hideMark/>
          </w:tcPr>
          <w:p w14:paraId="38E488BD"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auto" w:fill="auto"/>
            <w:noWrap/>
            <w:vAlign w:val="bottom"/>
            <w:hideMark/>
          </w:tcPr>
          <w:p w14:paraId="325E9540"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92" w:type="pct"/>
            <w:tcBorders>
              <w:top w:val="nil"/>
              <w:left w:val="nil"/>
              <w:bottom w:val="nil"/>
              <w:right w:val="nil"/>
            </w:tcBorders>
            <w:shd w:val="clear" w:color="auto" w:fill="auto"/>
            <w:noWrap/>
            <w:vAlign w:val="center"/>
            <w:hideMark/>
          </w:tcPr>
          <w:p w14:paraId="719082E0"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single" w:sz="4" w:space="0" w:color="auto"/>
              <w:right w:val="nil"/>
            </w:tcBorders>
            <w:shd w:val="clear" w:color="auto" w:fill="auto"/>
            <w:noWrap/>
            <w:vAlign w:val="bottom"/>
            <w:hideMark/>
          </w:tcPr>
          <w:p w14:paraId="4FF9C84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92" w:type="pct"/>
            <w:tcBorders>
              <w:top w:val="nil"/>
              <w:left w:val="nil"/>
              <w:bottom w:val="single" w:sz="4" w:space="0" w:color="auto"/>
              <w:right w:val="nil"/>
            </w:tcBorders>
            <w:shd w:val="clear" w:color="auto" w:fill="auto"/>
            <w:noWrap/>
            <w:vAlign w:val="center"/>
            <w:hideMark/>
          </w:tcPr>
          <w:p w14:paraId="3C854434"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single" w:sz="4" w:space="0" w:color="auto"/>
              <w:right w:val="nil"/>
            </w:tcBorders>
            <w:shd w:val="clear" w:color="auto" w:fill="auto"/>
            <w:noWrap/>
            <w:vAlign w:val="bottom"/>
            <w:hideMark/>
          </w:tcPr>
          <w:p w14:paraId="5F9654C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-0.12</w:t>
            </w:r>
          </w:p>
        </w:tc>
        <w:tc>
          <w:tcPr>
            <w:tcW w:w="86" w:type="pct"/>
            <w:tcBorders>
              <w:top w:val="nil"/>
              <w:left w:val="nil"/>
              <w:bottom w:val="single" w:sz="4" w:space="0" w:color="auto"/>
              <w:right w:val="nil"/>
            </w:tcBorders>
            <w:shd w:val="clear" w:color="auto" w:fill="auto"/>
            <w:noWrap/>
            <w:vAlign w:val="center"/>
            <w:hideMark/>
          </w:tcPr>
          <w:p w14:paraId="253E7676"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single" w:sz="4" w:space="0" w:color="auto"/>
              <w:right w:val="nil"/>
            </w:tcBorders>
            <w:shd w:val="clear" w:color="auto" w:fill="auto"/>
            <w:noWrap/>
            <w:vAlign w:val="bottom"/>
            <w:hideMark/>
          </w:tcPr>
          <w:p w14:paraId="68535A7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-0.10</w:t>
            </w:r>
          </w:p>
        </w:tc>
        <w:tc>
          <w:tcPr>
            <w:tcW w:w="177" w:type="pct"/>
            <w:tcBorders>
              <w:top w:val="nil"/>
              <w:left w:val="nil"/>
              <w:bottom w:val="single" w:sz="4" w:space="0" w:color="auto"/>
              <w:right w:val="nil"/>
            </w:tcBorders>
            <w:shd w:val="clear" w:color="auto" w:fill="auto"/>
            <w:noWrap/>
            <w:vAlign w:val="center"/>
            <w:hideMark/>
          </w:tcPr>
          <w:p w14:paraId="60C37481"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r>
      <w:tr w:rsidR="008F49BD" w14:paraId="45EEDECE" w14:textId="77777777" w:rsidTr="008F49BD">
        <w:trPr>
          <w:trHeight w:val="200"/>
        </w:trPr>
        <w:tc>
          <w:tcPr>
            <w:tcW w:w="377" w:type="pct"/>
            <w:vMerge w:val="restart"/>
            <w:tcBorders>
              <w:top w:val="single" w:sz="4" w:space="0" w:color="auto"/>
              <w:left w:val="nil"/>
              <w:bottom w:val="single" w:sz="4" w:space="0" w:color="000000"/>
              <w:right w:val="nil"/>
            </w:tcBorders>
            <w:shd w:val="clear" w:color="000000" w:fill="F2F2F2"/>
            <w:hideMark/>
          </w:tcPr>
          <w:p w14:paraId="11A39416" w14:textId="77777777" w:rsidR="00250FA2" w:rsidRPr="006B618D" w:rsidRDefault="00250FA2">
            <w:pPr>
              <w:rPr>
                <w:rFonts w:eastAsia="Times New Roman"/>
                <w:b/>
                <w:bCs/>
                <w:color w:val="000000"/>
                <w:sz w:val="14"/>
                <w:szCs w:val="14"/>
              </w:rPr>
            </w:pPr>
            <w:r w:rsidRPr="006B618D">
              <w:rPr>
                <w:rFonts w:eastAsia="Times New Roman"/>
                <w:b/>
                <w:bCs/>
                <w:color w:val="000000"/>
                <w:sz w:val="14"/>
                <w:szCs w:val="14"/>
              </w:rPr>
              <w:t>Value of Production</w:t>
            </w:r>
          </w:p>
        </w:tc>
        <w:tc>
          <w:tcPr>
            <w:tcW w:w="1522" w:type="pct"/>
            <w:tcBorders>
              <w:top w:val="single" w:sz="4" w:space="0" w:color="auto"/>
              <w:left w:val="nil"/>
              <w:bottom w:val="nil"/>
              <w:right w:val="nil"/>
            </w:tcBorders>
            <w:shd w:val="clear" w:color="auto" w:fill="F2F2F2" w:themeFill="background1" w:themeFillShade="F2"/>
            <w:noWrap/>
            <w:vAlign w:val="center"/>
            <w:hideMark/>
          </w:tcPr>
          <w:p w14:paraId="4B74DA52" w14:textId="77777777" w:rsidR="00250FA2" w:rsidRPr="006B618D" w:rsidRDefault="00250FA2">
            <w:pPr>
              <w:rPr>
                <w:rFonts w:eastAsia="Times New Roman"/>
                <w:color w:val="000000"/>
                <w:sz w:val="14"/>
                <w:szCs w:val="14"/>
              </w:rPr>
            </w:pPr>
            <w:r w:rsidRPr="006B618D">
              <w:rPr>
                <w:rFonts w:eastAsia="Times New Roman"/>
                <w:color w:val="000000"/>
                <w:sz w:val="14"/>
                <w:szCs w:val="14"/>
              </w:rPr>
              <w:t>Value of production (US$)</w:t>
            </w:r>
          </w:p>
        </w:tc>
        <w:tc>
          <w:tcPr>
            <w:tcW w:w="242" w:type="pct"/>
            <w:tcBorders>
              <w:top w:val="single" w:sz="4" w:space="0" w:color="auto"/>
              <w:left w:val="single" w:sz="4" w:space="0" w:color="auto"/>
              <w:bottom w:val="nil"/>
              <w:right w:val="nil"/>
            </w:tcBorders>
            <w:shd w:val="clear" w:color="auto" w:fill="F2F2F2" w:themeFill="background1" w:themeFillShade="F2"/>
            <w:noWrap/>
            <w:vAlign w:val="bottom"/>
            <w:hideMark/>
          </w:tcPr>
          <w:p w14:paraId="5CE85CD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483.60</w:t>
            </w:r>
          </w:p>
        </w:tc>
        <w:tc>
          <w:tcPr>
            <w:tcW w:w="86" w:type="pct"/>
            <w:tcBorders>
              <w:top w:val="single" w:sz="4" w:space="0" w:color="auto"/>
              <w:left w:val="nil"/>
              <w:bottom w:val="nil"/>
              <w:right w:val="nil"/>
            </w:tcBorders>
            <w:shd w:val="clear" w:color="auto" w:fill="F2F2F2" w:themeFill="background1" w:themeFillShade="F2"/>
            <w:noWrap/>
            <w:vAlign w:val="center"/>
            <w:hideMark/>
          </w:tcPr>
          <w:p w14:paraId="593DC6BE"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single" w:sz="4" w:space="0" w:color="auto"/>
              <w:left w:val="nil"/>
              <w:bottom w:val="nil"/>
              <w:right w:val="nil"/>
            </w:tcBorders>
            <w:shd w:val="clear" w:color="auto" w:fill="F2F2F2" w:themeFill="background1" w:themeFillShade="F2"/>
            <w:noWrap/>
            <w:vAlign w:val="bottom"/>
            <w:hideMark/>
          </w:tcPr>
          <w:p w14:paraId="31FE5AC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881.30</w:t>
            </w:r>
          </w:p>
        </w:tc>
        <w:tc>
          <w:tcPr>
            <w:tcW w:w="92" w:type="pct"/>
            <w:tcBorders>
              <w:top w:val="single" w:sz="4" w:space="0" w:color="auto"/>
              <w:left w:val="nil"/>
              <w:bottom w:val="nil"/>
              <w:right w:val="nil"/>
            </w:tcBorders>
            <w:shd w:val="clear" w:color="auto" w:fill="F2F2F2" w:themeFill="background1" w:themeFillShade="F2"/>
            <w:noWrap/>
            <w:vAlign w:val="center"/>
            <w:hideMark/>
          </w:tcPr>
          <w:p w14:paraId="05EDC337"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189" w:type="pct"/>
            <w:tcBorders>
              <w:top w:val="single" w:sz="4" w:space="0" w:color="auto"/>
              <w:left w:val="nil"/>
              <w:bottom w:val="nil"/>
              <w:right w:val="nil"/>
            </w:tcBorders>
            <w:shd w:val="clear" w:color="auto" w:fill="F2F2F2" w:themeFill="background1" w:themeFillShade="F2"/>
            <w:noWrap/>
            <w:vAlign w:val="bottom"/>
            <w:hideMark/>
          </w:tcPr>
          <w:p w14:paraId="0D66C19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634.66</w:t>
            </w:r>
          </w:p>
        </w:tc>
        <w:tc>
          <w:tcPr>
            <w:tcW w:w="86" w:type="pct"/>
            <w:tcBorders>
              <w:top w:val="single" w:sz="4" w:space="0" w:color="auto"/>
              <w:left w:val="nil"/>
              <w:bottom w:val="nil"/>
              <w:right w:val="nil"/>
            </w:tcBorders>
            <w:shd w:val="clear" w:color="auto" w:fill="F2F2F2" w:themeFill="background1" w:themeFillShade="F2"/>
            <w:noWrap/>
            <w:vAlign w:val="center"/>
            <w:hideMark/>
          </w:tcPr>
          <w:p w14:paraId="3A1C8E13"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189" w:type="pct"/>
            <w:tcBorders>
              <w:top w:val="single" w:sz="4" w:space="0" w:color="auto"/>
              <w:left w:val="nil"/>
              <w:bottom w:val="nil"/>
              <w:right w:val="nil"/>
            </w:tcBorders>
            <w:shd w:val="clear" w:color="auto" w:fill="F2F2F2" w:themeFill="background1" w:themeFillShade="F2"/>
            <w:noWrap/>
            <w:vAlign w:val="bottom"/>
            <w:hideMark/>
          </w:tcPr>
          <w:p w14:paraId="748343C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675.83</w:t>
            </w:r>
          </w:p>
        </w:tc>
        <w:tc>
          <w:tcPr>
            <w:tcW w:w="87" w:type="pct"/>
            <w:tcBorders>
              <w:top w:val="single" w:sz="4" w:space="0" w:color="auto"/>
              <w:left w:val="nil"/>
              <w:bottom w:val="nil"/>
              <w:right w:val="nil"/>
            </w:tcBorders>
            <w:shd w:val="clear" w:color="auto" w:fill="F2F2F2" w:themeFill="background1" w:themeFillShade="F2"/>
            <w:noWrap/>
            <w:vAlign w:val="center"/>
            <w:hideMark/>
          </w:tcPr>
          <w:p w14:paraId="6ACCBB3A" w14:textId="77777777" w:rsidR="00250FA2" w:rsidRDefault="00250FA2" w:rsidP="006B618D">
            <w:pPr>
              <w:ind w:left="-101"/>
              <w:rPr>
                <w:rFonts w:eastAsia="Times New Roman"/>
                <w:color w:val="000000"/>
                <w:sz w:val="9"/>
                <w:szCs w:val="9"/>
              </w:rPr>
            </w:pPr>
            <w:r>
              <w:rPr>
                <w:rFonts w:eastAsia="Times New Roman"/>
                <w:color w:val="000000"/>
                <w:sz w:val="9"/>
                <w:szCs w:val="9"/>
              </w:rPr>
              <w:t> </w:t>
            </w:r>
          </w:p>
        </w:tc>
        <w:tc>
          <w:tcPr>
            <w:tcW w:w="209" w:type="pct"/>
            <w:tcBorders>
              <w:top w:val="single" w:sz="4" w:space="0" w:color="auto"/>
              <w:left w:val="single" w:sz="4" w:space="0" w:color="auto"/>
              <w:bottom w:val="nil"/>
              <w:right w:val="nil"/>
            </w:tcBorders>
            <w:shd w:val="clear" w:color="auto" w:fill="F2F2F2" w:themeFill="background1" w:themeFillShade="F2"/>
            <w:noWrap/>
            <w:vAlign w:val="bottom"/>
            <w:hideMark/>
          </w:tcPr>
          <w:p w14:paraId="4B37A34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993.91</w:t>
            </w:r>
          </w:p>
        </w:tc>
        <w:tc>
          <w:tcPr>
            <w:tcW w:w="92" w:type="pct"/>
            <w:tcBorders>
              <w:top w:val="single" w:sz="4" w:space="0" w:color="auto"/>
              <w:left w:val="nil"/>
              <w:bottom w:val="nil"/>
              <w:right w:val="nil"/>
            </w:tcBorders>
            <w:shd w:val="clear" w:color="auto" w:fill="F2F2F2" w:themeFill="background1" w:themeFillShade="F2"/>
            <w:noWrap/>
            <w:vAlign w:val="center"/>
            <w:hideMark/>
          </w:tcPr>
          <w:p w14:paraId="307F6A01"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single" w:sz="4" w:space="0" w:color="auto"/>
              <w:left w:val="nil"/>
              <w:bottom w:val="nil"/>
              <w:right w:val="nil"/>
            </w:tcBorders>
            <w:shd w:val="clear" w:color="auto" w:fill="F2F2F2" w:themeFill="background1" w:themeFillShade="F2"/>
            <w:noWrap/>
            <w:vAlign w:val="bottom"/>
            <w:hideMark/>
          </w:tcPr>
          <w:p w14:paraId="23127D5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1039.36</w:t>
            </w:r>
          </w:p>
        </w:tc>
        <w:tc>
          <w:tcPr>
            <w:tcW w:w="92" w:type="pct"/>
            <w:tcBorders>
              <w:top w:val="single" w:sz="4" w:space="0" w:color="auto"/>
              <w:left w:val="nil"/>
              <w:bottom w:val="nil"/>
              <w:right w:val="nil"/>
            </w:tcBorders>
            <w:shd w:val="clear" w:color="auto" w:fill="F2F2F2" w:themeFill="background1" w:themeFillShade="F2"/>
            <w:noWrap/>
            <w:vAlign w:val="center"/>
            <w:hideMark/>
          </w:tcPr>
          <w:p w14:paraId="175EFEF9"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single" w:sz="4" w:space="0" w:color="auto"/>
              <w:left w:val="nil"/>
              <w:bottom w:val="nil"/>
              <w:right w:val="nil"/>
            </w:tcBorders>
            <w:shd w:val="clear" w:color="auto" w:fill="F2F2F2" w:themeFill="background1" w:themeFillShade="F2"/>
            <w:noWrap/>
            <w:vAlign w:val="bottom"/>
            <w:hideMark/>
          </w:tcPr>
          <w:p w14:paraId="326848C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1299.79</w:t>
            </w:r>
          </w:p>
        </w:tc>
        <w:tc>
          <w:tcPr>
            <w:tcW w:w="92" w:type="pct"/>
            <w:tcBorders>
              <w:top w:val="single" w:sz="4" w:space="0" w:color="auto"/>
              <w:left w:val="nil"/>
              <w:bottom w:val="nil"/>
              <w:right w:val="nil"/>
            </w:tcBorders>
            <w:shd w:val="clear" w:color="auto" w:fill="F2F2F2" w:themeFill="background1" w:themeFillShade="F2"/>
            <w:noWrap/>
            <w:vAlign w:val="center"/>
            <w:hideMark/>
          </w:tcPr>
          <w:p w14:paraId="65BE096F"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auto" w:fill="F2F2F2" w:themeFill="background1" w:themeFillShade="F2"/>
            <w:noWrap/>
            <w:vAlign w:val="bottom"/>
            <w:hideMark/>
          </w:tcPr>
          <w:p w14:paraId="467CD82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1037.80</w:t>
            </w:r>
          </w:p>
        </w:tc>
        <w:tc>
          <w:tcPr>
            <w:tcW w:w="92" w:type="pct"/>
            <w:tcBorders>
              <w:top w:val="nil"/>
              <w:left w:val="nil"/>
              <w:bottom w:val="nil"/>
              <w:right w:val="nil"/>
            </w:tcBorders>
            <w:shd w:val="clear" w:color="auto" w:fill="F2F2F2" w:themeFill="background1" w:themeFillShade="F2"/>
            <w:noWrap/>
            <w:vAlign w:val="center"/>
            <w:hideMark/>
          </w:tcPr>
          <w:p w14:paraId="3E7DB23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772B354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1176.73</w:t>
            </w:r>
          </w:p>
        </w:tc>
        <w:tc>
          <w:tcPr>
            <w:tcW w:w="86" w:type="pct"/>
            <w:tcBorders>
              <w:top w:val="nil"/>
              <w:left w:val="nil"/>
              <w:bottom w:val="nil"/>
              <w:right w:val="nil"/>
            </w:tcBorders>
            <w:shd w:val="clear" w:color="auto" w:fill="F2F2F2" w:themeFill="background1" w:themeFillShade="F2"/>
            <w:noWrap/>
            <w:vAlign w:val="center"/>
            <w:hideMark/>
          </w:tcPr>
          <w:p w14:paraId="4FA7FFAB"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7B082E5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1221.56</w:t>
            </w:r>
          </w:p>
        </w:tc>
        <w:tc>
          <w:tcPr>
            <w:tcW w:w="177" w:type="pct"/>
            <w:tcBorders>
              <w:top w:val="nil"/>
              <w:left w:val="nil"/>
              <w:bottom w:val="nil"/>
              <w:right w:val="nil"/>
            </w:tcBorders>
            <w:shd w:val="clear" w:color="auto" w:fill="F2F2F2" w:themeFill="background1" w:themeFillShade="F2"/>
            <w:noWrap/>
            <w:vAlign w:val="center"/>
            <w:hideMark/>
          </w:tcPr>
          <w:p w14:paraId="03E6BD0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46580DC9"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77E66B2F"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5DAAEEEC" w14:textId="77777777" w:rsidR="00250FA2" w:rsidRPr="006B618D" w:rsidRDefault="00250FA2">
            <w:pPr>
              <w:ind w:firstLineChars="100" w:firstLine="140"/>
              <w:rPr>
                <w:rFonts w:eastAsia="Times New Roman"/>
                <w:sz w:val="14"/>
                <w:szCs w:val="14"/>
              </w:rPr>
            </w:pPr>
            <w:r w:rsidRPr="006B618D">
              <w:rPr>
                <w:rFonts w:eastAsia="Times New Roman"/>
                <w:sz w:val="14"/>
                <w:szCs w:val="14"/>
              </w:rPr>
              <w:t>Prop. of production: home-consumption (% total production)</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019CAF8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86" w:type="pct"/>
            <w:tcBorders>
              <w:top w:val="nil"/>
              <w:left w:val="nil"/>
              <w:bottom w:val="nil"/>
              <w:right w:val="nil"/>
            </w:tcBorders>
            <w:shd w:val="clear" w:color="auto" w:fill="F2F2F2" w:themeFill="background1" w:themeFillShade="F2"/>
            <w:noWrap/>
            <w:vAlign w:val="center"/>
            <w:hideMark/>
          </w:tcPr>
          <w:p w14:paraId="73066EB5"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58D21D7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92" w:type="pct"/>
            <w:tcBorders>
              <w:top w:val="nil"/>
              <w:left w:val="nil"/>
              <w:bottom w:val="nil"/>
              <w:right w:val="nil"/>
            </w:tcBorders>
            <w:shd w:val="clear" w:color="auto" w:fill="F2F2F2" w:themeFill="background1" w:themeFillShade="F2"/>
            <w:noWrap/>
            <w:vAlign w:val="center"/>
            <w:hideMark/>
          </w:tcPr>
          <w:p w14:paraId="0FC0A85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hideMark/>
          </w:tcPr>
          <w:p w14:paraId="6D07944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86" w:type="pct"/>
            <w:tcBorders>
              <w:top w:val="nil"/>
              <w:left w:val="nil"/>
              <w:bottom w:val="nil"/>
              <w:right w:val="nil"/>
            </w:tcBorders>
            <w:shd w:val="clear" w:color="auto" w:fill="F2F2F2" w:themeFill="background1" w:themeFillShade="F2"/>
            <w:noWrap/>
            <w:vAlign w:val="center"/>
            <w:hideMark/>
          </w:tcPr>
          <w:p w14:paraId="56CF82B7"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hideMark/>
          </w:tcPr>
          <w:p w14:paraId="71D67F1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87" w:type="pct"/>
            <w:tcBorders>
              <w:top w:val="nil"/>
              <w:left w:val="nil"/>
              <w:bottom w:val="nil"/>
              <w:right w:val="nil"/>
            </w:tcBorders>
            <w:shd w:val="clear" w:color="auto" w:fill="F2F2F2" w:themeFill="background1" w:themeFillShade="F2"/>
            <w:noWrap/>
            <w:vAlign w:val="center"/>
            <w:hideMark/>
          </w:tcPr>
          <w:p w14:paraId="4CD79D8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auto" w:fill="F2F2F2" w:themeFill="background1" w:themeFillShade="F2"/>
            <w:noWrap/>
            <w:vAlign w:val="bottom"/>
            <w:hideMark/>
          </w:tcPr>
          <w:p w14:paraId="06C3392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92" w:type="pct"/>
            <w:tcBorders>
              <w:top w:val="nil"/>
              <w:left w:val="nil"/>
              <w:bottom w:val="nil"/>
              <w:right w:val="nil"/>
            </w:tcBorders>
            <w:shd w:val="clear" w:color="auto" w:fill="F2F2F2" w:themeFill="background1" w:themeFillShade="F2"/>
            <w:noWrap/>
            <w:vAlign w:val="center"/>
            <w:hideMark/>
          </w:tcPr>
          <w:p w14:paraId="0A7489B4"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33D36D86"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92" w:type="pct"/>
            <w:tcBorders>
              <w:top w:val="nil"/>
              <w:left w:val="nil"/>
              <w:bottom w:val="nil"/>
              <w:right w:val="nil"/>
            </w:tcBorders>
            <w:shd w:val="clear" w:color="auto" w:fill="F2F2F2" w:themeFill="background1" w:themeFillShade="F2"/>
            <w:noWrap/>
            <w:vAlign w:val="center"/>
            <w:hideMark/>
          </w:tcPr>
          <w:p w14:paraId="511D6AD2"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auto" w:fill="F2F2F2" w:themeFill="background1" w:themeFillShade="F2"/>
            <w:noWrap/>
            <w:vAlign w:val="bottom"/>
            <w:hideMark/>
          </w:tcPr>
          <w:p w14:paraId="7097DC8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-0.11</w:t>
            </w:r>
          </w:p>
        </w:tc>
        <w:tc>
          <w:tcPr>
            <w:tcW w:w="92" w:type="pct"/>
            <w:tcBorders>
              <w:top w:val="nil"/>
              <w:left w:val="nil"/>
              <w:bottom w:val="nil"/>
              <w:right w:val="nil"/>
            </w:tcBorders>
            <w:shd w:val="clear" w:color="auto" w:fill="F2F2F2" w:themeFill="background1" w:themeFillShade="F2"/>
            <w:noWrap/>
            <w:vAlign w:val="center"/>
            <w:hideMark/>
          </w:tcPr>
          <w:p w14:paraId="0CF3B92E"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auto" w:fill="F2F2F2" w:themeFill="background1" w:themeFillShade="F2"/>
            <w:noWrap/>
            <w:vAlign w:val="bottom"/>
            <w:hideMark/>
          </w:tcPr>
          <w:p w14:paraId="7D13CBA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-0.17</w:t>
            </w:r>
          </w:p>
        </w:tc>
        <w:tc>
          <w:tcPr>
            <w:tcW w:w="92" w:type="pct"/>
            <w:tcBorders>
              <w:top w:val="nil"/>
              <w:left w:val="nil"/>
              <w:bottom w:val="nil"/>
              <w:right w:val="nil"/>
            </w:tcBorders>
            <w:shd w:val="clear" w:color="auto" w:fill="F2F2F2" w:themeFill="background1" w:themeFillShade="F2"/>
            <w:noWrap/>
            <w:vAlign w:val="center"/>
            <w:hideMark/>
          </w:tcPr>
          <w:p w14:paraId="7B79FEB1"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122CD1E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-0.13</w:t>
            </w:r>
          </w:p>
        </w:tc>
        <w:tc>
          <w:tcPr>
            <w:tcW w:w="86" w:type="pct"/>
            <w:tcBorders>
              <w:top w:val="nil"/>
              <w:left w:val="nil"/>
              <w:bottom w:val="nil"/>
              <w:right w:val="nil"/>
            </w:tcBorders>
            <w:shd w:val="clear" w:color="auto" w:fill="F2F2F2" w:themeFill="background1" w:themeFillShade="F2"/>
            <w:noWrap/>
            <w:vAlign w:val="center"/>
            <w:hideMark/>
          </w:tcPr>
          <w:p w14:paraId="5C7D394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4B0C032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-0.13</w:t>
            </w:r>
          </w:p>
        </w:tc>
        <w:tc>
          <w:tcPr>
            <w:tcW w:w="177" w:type="pct"/>
            <w:tcBorders>
              <w:top w:val="nil"/>
              <w:left w:val="nil"/>
              <w:bottom w:val="nil"/>
              <w:right w:val="nil"/>
            </w:tcBorders>
            <w:shd w:val="clear" w:color="auto" w:fill="F2F2F2" w:themeFill="background1" w:themeFillShade="F2"/>
            <w:noWrap/>
            <w:vAlign w:val="center"/>
            <w:hideMark/>
          </w:tcPr>
          <w:p w14:paraId="26E1FA9D"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1DDD1F74"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3B15AD10"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499D1EDF"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Prop. of production: animal consumption (% total production)</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2BB6259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0.03</w:t>
            </w:r>
          </w:p>
        </w:tc>
        <w:tc>
          <w:tcPr>
            <w:tcW w:w="86" w:type="pct"/>
            <w:tcBorders>
              <w:top w:val="nil"/>
              <w:left w:val="nil"/>
              <w:bottom w:val="nil"/>
              <w:right w:val="nil"/>
            </w:tcBorders>
            <w:shd w:val="clear" w:color="auto" w:fill="F2F2F2" w:themeFill="background1" w:themeFillShade="F2"/>
            <w:noWrap/>
            <w:vAlign w:val="center"/>
            <w:hideMark/>
          </w:tcPr>
          <w:p w14:paraId="05CD87ED"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38E42FB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250673AB"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03901CD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86" w:type="pct"/>
            <w:tcBorders>
              <w:top w:val="nil"/>
              <w:left w:val="nil"/>
              <w:bottom w:val="nil"/>
              <w:right w:val="nil"/>
            </w:tcBorders>
            <w:shd w:val="clear" w:color="auto" w:fill="F2F2F2" w:themeFill="background1" w:themeFillShade="F2"/>
            <w:noWrap/>
            <w:vAlign w:val="center"/>
            <w:hideMark/>
          </w:tcPr>
          <w:p w14:paraId="4AAF6D60"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4703CCB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0.03</w:t>
            </w:r>
          </w:p>
        </w:tc>
        <w:tc>
          <w:tcPr>
            <w:tcW w:w="87" w:type="pct"/>
            <w:tcBorders>
              <w:top w:val="nil"/>
              <w:left w:val="nil"/>
              <w:bottom w:val="nil"/>
              <w:right w:val="nil"/>
            </w:tcBorders>
            <w:shd w:val="clear" w:color="auto" w:fill="F2F2F2" w:themeFill="background1" w:themeFillShade="F2"/>
            <w:noWrap/>
            <w:vAlign w:val="center"/>
            <w:hideMark/>
          </w:tcPr>
          <w:p w14:paraId="77D1AEAB" w14:textId="77777777" w:rsidR="00250FA2" w:rsidRDefault="00250FA2"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F2F2F2" w:themeFill="background1" w:themeFillShade="F2"/>
            <w:noWrap/>
            <w:vAlign w:val="bottom"/>
            <w:hideMark/>
          </w:tcPr>
          <w:p w14:paraId="4226D1AE"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auto" w:fill="F2F2F2" w:themeFill="background1" w:themeFillShade="F2"/>
            <w:noWrap/>
            <w:vAlign w:val="center"/>
            <w:hideMark/>
          </w:tcPr>
          <w:p w14:paraId="6646C7EA"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447055B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auto" w:fill="F2F2F2" w:themeFill="background1" w:themeFillShade="F2"/>
            <w:noWrap/>
            <w:vAlign w:val="center"/>
            <w:hideMark/>
          </w:tcPr>
          <w:p w14:paraId="2494408B" w14:textId="77777777" w:rsidR="00250FA2" w:rsidRDefault="00250FA2"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F2F2F2" w:themeFill="background1" w:themeFillShade="F2"/>
            <w:noWrap/>
            <w:vAlign w:val="bottom"/>
            <w:hideMark/>
          </w:tcPr>
          <w:p w14:paraId="667CD4C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w:t>
            </w:r>
          </w:p>
        </w:tc>
        <w:tc>
          <w:tcPr>
            <w:tcW w:w="92" w:type="pct"/>
            <w:tcBorders>
              <w:top w:val="nil"/>
              <w:left w:val="nil"/>
              <w:bottom w:val="nil"/>
              <w:right w:val="nil"/>
            </w:tcBorders>
            <w:shd w:val="clear" w:color="auto" w:fill="F2F2F2" w:themeFill="background1" w:themeFillShade="F2"/>
            <w:noWrap/>
            <w:vAlign w:val="center"/>
            <w:hideMark/>
          </w:tcPr>
          <w:p w14:paraId="5DFBF703" w14:textId="77777777" w:rsidR="00250FA2" w:rsidRDefault="00250FA2"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F2F2F2" w:themeFill="background1" w:themeFillShade="F2"/>
            <w:noWrap/>
            <w:vAlign w:val="bottom"/>
            <w:hideMark/>
          </w:tcPr>
          <w:p w14:paraId="26401FA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0.06</w:t>
            </w:r>
          </w:p>
        </w:tc>
        <w:tc>
          <w:tcPr>
            <w:tcW w:w="92" w:type="pct"/>
            <w:tcBorders>
              <w:top w:val="nil"/>
              <w:left w:val="nil"/>
              <w:bottom w:val="nil"/>
              <w:right w:val="nil"/>
            </w:tcBorders>
            <w:shd w:val="clear" w:color="auto" w:fill="F2F2F2" w:themeFill="background1" w:themeFillShade="F2"/>
            <w:noWrap/>
            <w:vAlign w:val="center"/>
            <w:hideMark/>
          </w:tcPr>
          <w:p w14:paraId="050C3E24"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209" w:type="pct"/>
            <w:tcBorders>
              <w:top w:val="nil"/>
              <w:left w:val="nil"/>
              <w:bottom w:val="nil"/>
              <w:right w:val="nil"/>
            </w:tcBorders>
            <w:shd w:val="clear" w:color="auto" w:fill="F2F2F2" w:themeFill="background1" w:themeFillShade="F2"/>
            <w:noWrap/>
            <w:vAlign w:val="bottom"/>
            <w:hideMark/>
          </w:tcPr>
          <w:p w14:paraId="41B89C1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0.04</w:t>
            </w:r>
          </w:p>
        </w:tc>
        <w:tc>
          <w:tcPr>
            <w:tcW w:w="86" w:type="pct"/>
            <w:tcBorders>
              <w:top w:val="nil"/>
              <w:left w:val="nil"/>
              <w:bottom w:val="nil"/>
              <w:right w:val="nil"/>
            </w:tcBorders>
            <w:shd w:val="clear" w:color="auto" w:fill="F2F2F2" w:themeFill="background1" w:themeFillShade="F2"/>
            <w:noWrap/>
            <w:vAlign w:val="center"/>
            <w:hideMark/>
          </w:tcPr>
          <w:p w14:paraId="6248A386"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c>
          <w:tcPr>
            <w:tcW w:w="209" w:type="pct"/>
            <w:tcBorders>
              <w:top w:val="nil"/>
              <w:left w:val="nil"/>
              <w:bottom w:val="nil"/>
              <w:right w:val="nil"/>
            </w:tcBorders>
            <w:shd w:val="clear" w:color="auto" w:fill="F2F2F2" w:themeFill="background1" w:themeFillShade="F2"/>
            <w:noWrap/>
            <w:vAlign w:val="bottom"/>
            <w:hideMark/>
          </w:tcPr>
          <w:p w14:paraId="17B639F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177" w:type="pct"/>
            <w:tcBorders>
              <w:top w:val="nil"/>
              <w:left w:val="nil"/>
              <w:bottom w:val="nil"/>
              <w:right w:val="nil"/>
            </w:tcBorders>
            <w:shd w:val="clear" w:color="auto" w:fill="F2F2F2" w:themeFill="background1" w:themeFillShade="F2"/>
            <w:noWrap/>
            <w:vAlign w:val="center"/>
            <w:hideMark/>
          </w:tcPr>
          <w:p w14:paraId="44DAEDAF" w14:textId="77777777" w:rsidR="00250FA2" w:rsidRDefault="00250FA2" w:rsidP="006B618D">
            <w:pPr>
              <w:ind w:left="-101"/>
              <w:rPr>
                <w:rFonts w:eastAsia="Times New Roman"/>
                <w:color w:val="000000"/>
                <w:sz w:val="10"/>
                <w:szCs w:val="10"/>
              </w:rPr>
            </w:pPr>
            <w:r>
              <w:rPr>
                <w:rFonts w:eastAsia="Times New Roman"/>
                <w:color w:val="000000"/>
                <w:sz w:val="10"/>
                <w:szCs w:val="10"/>
              </w:rPr>
              <w:t>***</w:t>
            </w:r>
          </w:p>
        </w:tc>
      </w:tr>
      <w:tr w:rsidR="008F49BD" w14:paraId="5993F3E0"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470C668E"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41C71F04"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Prop. of production: losses (% total production)</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0EFDB69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0.004</w:t>
            </w:r>
          </w:p>
        </w:tc>
        <w:tc>
          <w:tcPr>
            <w:tcW w:w="86" w:type="pct"/>
            <w:tcBorders>
              <w:top w:val="nil"/>
              <w:left w:val="nil"/>
              <w:bottom w:val="nil"/>
              <w:right w:val="nil"/>
            </w:tcBorders>
            <w:shd w:val="clear" w:color="auto" w:fill="F2F2F2" w:themeFill="background1" w:themeFillShade="F2"/>
            <w:noWrap/>
            <w:vAlign w:val="center"/>
            <w:hideMark/>
          </w:tcPr>
          <w:p w14:paraId="3652AC67"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1CACB45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0.006</w:t>
            </w:r>
          </w:p>
        </w:tc>
        <w:tc>
          <w:tcPr>
            <w:tcW w:w="92" w:type="pct"/>
            <w:tcBorders>
              <w:top w:val="nil"/>
              <w:left w:val="nil"/>
              <w:bottom w:val="nil"/>
              <w:right w:val="nil"/>
            </w:tcBorders>
            <w:shd w:val="clear" w:color="auto" w:fill="F2F2F2" w:themeFill="background1" w:themeFillShade="F2"/>
            <w:noWrap/>
            <w:vAlign w:val="center"/>
            <w:hideMark/>
          </w:tcPr>
          <w:p w14:paraId="288EA3E1"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0331AC6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0.011</w:t>
            </w:r>
          </w:p>
        </w:tc>
        <w:tc>
          <w:tcPr>
            <w:tcW w:w="86" w:type="pct"/>
            <w:tcBorders>
              <w:top w:val="nil"/>
              <w:left w:val="nil"/>
              <w:bottom w:val="nil"/>
              <w:right w:val="nil"/>
            </w:tcBorders>
            <w:shd w:val="clear" w:color="auto" w:fill="F2F2F2" w:themeFill="background1" w:themeFillShade="F2"/>
            <w:noWrap/>
            <w:vAlign w:val="center"/>
            <w:hideMark/>
          </w:tcPr>
          <w:p w14:paraId="23AFD811"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2C00C63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0.011</w:t>
            </w:r>
          </w:p>
        </w:tc>
        <w:tc>
          <w:tcPr>
            <w:tcW w:w="87" w:type="pct"/>
            <w:tcBorders>
              <w:top w:val="nil"/>
              <w:left w:val="nil"/>
              <w:bottom w:val="nil"/>
              <w:right w:val="nil"/>
            </w:tcBorders>
            <w:shd w:val="clear" w:color="auto" w:fill="F2F2F2" w:themeFill="background1" w:themeFillShade="F2"/>
            <w:noWrap/>
            <w:vAlign w:val="center"/>
            <w:hideMark/>
          </w:tcPr>
          <w:p w14:paraId="34C01141" w14:textId="77777777" w:rsidR="00250FA2" w:rsidRDefault="00250FA2"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F2F2F2" w:themeFill="background1" w:themeFillShade="F2"/>
            <w:noWrap/>
            <w:vAlign w:val="bottom"/>
            <w:hideMark/>
          </w:tcPr>
          <w:p w14:paraId="4762C11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0.009</w:t>
            </w:r>
          </w:p>
        </w:tc>
        <w:tc>
          <w:tcPr>
            <w:tcW w:w="92" w:type="pct"/>
            <w:tcBorders>
              <w:top w:val="nil"/>
              <w:left w:val="nil"/>
              <w:bottom w:val="nil"/>
              <w:right w:val="nil"/>
            </w:tcBorders>
            <w:shd w:val="clear" w:color="auto" w:fill="F2F2F2" w:themeFill="background1" w:themeFillShade="F2"/>
            <w:noWrap/>
            <w:vAlign w:val="center"/>
            <w:hideMark/>
          </w:tcPr>
          <w:p w14:paraId="32960DA2"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4195D2D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0.005</w:t>
            </w:r>
          </w:p>
        </w:tc>
        <w:tc>
          <w:tcPr>
            <w:tcW w:w="92" w:type="pct"/>
            <w:tcBorders>
              <w:top w:val="nil"/>
              <w:left w:val="nil"/>
              <w:bottom w:val="nil"/>
              <w:right w:val="nil"/>
            </w:tcBorders>
            <w:shd w:val="clear" w:color="auto" w:fill="F2F2F2" w:themeFill="background1" w:themeFillShade="F2"/>
            <w:noWrap/>
            <w:vAlign w:val="center"/>
            <w:hideMark/>
          </w:tcPr>
          <w:p w14:paraId="2BC798BE" w14:textId="77777777" w:rsidR="00250FA2" w:rsidRDefault="00250FA2"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F2F2F2" w:themeFill="background1" w:themeFillShade="F2"/>
            <w:noWrap/>
            <w:vAlign w:val="bottom"/>
            <w:hideMark/>
          </w:tcPr>
          <w:p w14:paraId="233B81CC"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0.007</w:t>
            </w:r>
          </w:p>
        </w:tc>
        <w:tc>
          <w:tcPr>
            <w:tcW w:w="92" w:type="pct"/>
            <w:tcBorders>
              <w:top w:val="nil"/>
              <w:left w:val="nil"/>
              <w:bottom w:val="nil"/>
              <w:right w:val="nil"/>
            </w:tcBorders>
            <w:shd w:val="clear" w:color="auto" w:fill="F2F2F2" w:themeFill="background1" w:themeFillShade="F2"/>
            <w:noWrap/>
            <w:vAlign w:val="center"/>
            <w:hideMark/>
          </w:tcPr>
          <w:p w14:paraId="3CEF419B" w14:textId="77777777" w:rsidR="00250FA2" w:rsidRDefault="00250FA2"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F2F2F2" w:themeFill="background1" w:themeFillShade="F2"/>
            <w:noWrap/>
            <w:vAlign w:val="bottom"/>
            <w:hideMark/>
          </w:tcPr>
          <w:p w14:paraId="41B4B0A0"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0.022</w:t>
            </w:r>
          </w:p>
        </w:tc>
        <w:tc>
          <w:tcPr>
            <w:tcW w:w="92" w:type="pct"/>
            <w:tcBorders>
              <w:top w:val="nil"/>
              <w:left w:val="nil"/>
              <w:bottom w:val="nil"/>
              <w:right w:val="nil"/>
            </w:tcBorders>
            <w:shd w:val="clear" w:color="auto" w:fill="F2F2F2" w:themeFill="background1" w:themeFillShade="F2"/>
            <w:noWrap/>
            <w:vAlign w:val="center"/>
            <w:hideMark/>
          </w:tcPr>
          <w:p w14:paraId="4BE8B162"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38E9CC7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0.012</w:t>
            </w:r>
          </w:p>
        </w:tc>
        <w:tc>
          <w:tcPr>
            <w:tcW w:w="86" w:type="pct"/>
            <w:tcBorders>
              <w:top w:val="nil"/>
              <w:left w:val="nil"/>
              <w:bottom w:val="nil"/>
              <w:right w:val="nil"/>
            </w:tcBorders>
            <w:shd w:val="clear" w:color="auto" w:fill="F2F2F2" w:themeFill="background1" w:themeFillShade="F2"/>
            <w:noWrap/>
            <w:vAlign w:val="center"/>
            <w:hideMark/>
          </w:tcPr>
          <w:p w14:paraId="7C562FEB"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1179552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-0.0005</w:t>
            </w:r>
          </w:p>
        </w:tc>
        <w:tc>
          <w:tcPr>
            <w:tcW w:w="177" w:type="pct"/>
            <w:tcBorders>
              <w:top w:val="nil"/>
              <w:left w:val="nil"/>
              <w:bottom w:val="nil"/>
              <w:right w:val="nil"/>
            </w:tcBorders>
            <w:shd w:val="clear" w:color="auto" w:fill="F2F2F2" w:themeFill="background1" w:themeFillShade="F2"/>
            <w:noWrap/>
            <w:vAlign w:val="center"/>
            <w:hideMark/>
          </w:tcPr>
          <w:p w14:paraId="76C408D6" w14:textId="77777777" w:rsidR="00250FA2" w:rsidRDefault="00250FA2" w:rsidP="006B618D">
            <w:pPr>
              <w:ind w:left="-101"/>
              <w:jc w:val="right"/>
              <w:rPr>
                <w:rFonts w:eastAsia="Times New Roman"/>
                <w:color w:val="000000"/>
                <w:sz w:val="12"/>
                <w:szCs w:val="12"/>
              </w:rPr>
            </w:pPr>
          </w:p>
        </w:tc>
      </w:tr>
      <w:tr w:rsidR="008F49BD" w14:paraId="6AEE47EC"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1BFFB537"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3BD7B47B" w14:textId="77777777" w:rsidR="00250FA2" w:rsidRPr="006B618D" w:rsidRDefault="00250FA2">
            <w:pPr>
              <w:ind w:firstLineChars="200" w:firstLine="280"/>
              <w:rPr>
                <w:rFonts w:eastAsia="Times New Roman"/>
                <w:color w:val="000000"/>
                <w:sz w:val="14"/>
                <w:szCs w:val="14"/>
              </w:rPr>
            </w:pPr>
            <w:r w:rsidRPr="006B618D">
              <w:rPr>
                <w:rFonts w:eastAsia="Times New Roman"/>
                <w:color w:val="000000"/>
                <w:sz w:val="14"/>
                <w:szCs w:val="14"/>
              </w:rPr>
              <w:t>Value of production: losses (US$)</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5D33A0A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1.91</w:t>
            </w:r>
          </w:p>
        </w:tc>
        <w:tc>
          <w:tcPr>
            <w:tcW w:w="86" w:type="pct"/>
            <w:tcBorders>
              <w:top w:val="nil"/>
              <w:left w:val="nil"/>
              <w:bottom w:val="nil"/>
              <w:right w:val="nil"/>
            </w:tcBorders>
            <w:shd w:val="clear" w:color="auto" w:fill="F2F2F2" w:themeFill="background1" w:themeFillShade="F2"/>
            <w:noWrap/>
            <w:vAlign w:val="center"/>
            <w:hideMark/>
          </w:tcPr>
          <w:p w14:paraId="20A836CA"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704A955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-1.88</w:t>
            </w:r>
          </w:p>
        </w:tc>
        <w:tc>
          <w:tcPr>
            <w:tcW w:w="92" w:type="pct"/>
            <w:tcBorders>
              <w:top w:val="nil"/>
              <w:left w:val="nil"/>
              <w:bottom w:val="nil"/>
              <w:right w:val="nil"/>
            </w:tcBorders>
            <w:shd w:val="clear" w:color="auto" w:fill="F2F2F2" w:themeFill="background1" w:themeFillShade="F2"/>
            <w:noWrap/>
            <w:vAlign w:val="center"/>
            <w:hideMark/>
          </w:tcPr>
          <w:p w14:paraId="7850CA2D"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4E6925F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-48.64</w:t>
            </w:r>
          </w:p>
        </w:tc>
        <w:tc>
          <w:tcPr>
            <w:tcW w:w="86" w:type="pct"/>
            <w:tcBorders>
              <w:top w:val="nil"/>
              <w:left w:val="nil"/>
              <w:bottom w:val="nil"/>
              <w:right w:val="nil"/>
            </w:tcBorders>
            <w:shd w:val="clear" w:color="auto" w:fill="F2F2F2" w:themeFill="background1" w:themeFillShade="F2"/>
            <w:noWrap/>
            <w:vAlign w:val="center"/>
            <w:hideMark/>
          </w:tcPr>
          <w:p w14:paraId="32E189A9"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116ADC9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-38.79</w:t>
            </w:r>
          </w:p>
        </w:tc>
        <w:tc>
          <w:tcPr>
            <w:tcW w:w="87" w:type="pct"/>
            <w:tcBorders>
              <w:top w:val="nil"/>
              <w:left w:val="nil"/>
              <w:bottom w:val="nil"/>
              <w:right w:val="nil"/>
            </w:tcBorders>
            <w:shd w:val="clear" w:color="auto" w:fill="F2F2F2" w:themeFill="background1" w:themeFillShade="F2"/>
            <w:noWrap/>
            <w:vAlign w:val="center"/>
            <w:hideMark/>
          </w:tcPr>
          <w:p w14:paraId="4B9CFED8" w14:textId="77777777" w:rsidR="00250FA2" w:rsidRDefault="00250FA2"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F2F2F2" w:themeFill="background1" w:themeFillShade="F2"/>
            <w:noWrap/>
            <w:vAlign w:val="bottom"/>
            <w:hideMark/>
          </w:tcPr>
          <w:p w14:paraId="60E97F9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-16.68</w:t>
            </w:r>
          </w:p>
        </w:tc>
        <w:tc>
          <w:tcPr>
            <w:tcW w:w="92" w:type="pct"/>
            <w:tcBorders>
              <w:top w:val="nil"/>
              <w:left w:val="nil"/>
              <w:bottom w:val="nil"/>
              <w:right w:val="nil"/>
            </w:tcBorders>
            <w:shd w:val="clear" w:color="auto" w:fill="F2F2F2" w:themeFill="background1" w:themeFillShade="F2"/>
            <w:noWrap/>
            <w:vAlign w:val="center"/>
            <w:hideMark/>
          </w:tcPr>
          <w:p w14:paraId="78D04C2B"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6A07140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2.73</w:t>
            </w:r>
          </w:p>
        </w:tc>
        <w:tc>
          <w:tcPr>
            <w:tcW w:w="92" w:type="pct"/>
            <w:tcBorders>
              <w:top w:val="nil"/>
              <w:left w:val="nil"/>
              <w:bottom w:val="nil"/>
              <w:right w:val="nil"/>
            </w:tcBorders>
            <w:shd w:val="clear" w:color="auto" w:fill="F2F2F2" w:themeFill="background1" w:themeFillShade="F2"/>
            <w:noWrap/>
            <w:vAlign w:val="center"/>
            <w:hideMark/>
          </w:tcPr>
          <w:p w14:paraId="2C98BEBE" w14:textId="77777777" w:rsidR="00250FA2" w:rsidRDefault="00250FA2"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F2F2F2" w:themeFill="background1" w:themeFillShade="F2"/>
            <w:noWrap/>
            <w:vAlign w:val="bottom"/>
            <w:hideMark/>
          </w:tcPr>
          <w:p w14:paraId="7ADA433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53.38</w:t>
            </w:r>
          </w:p>
        </w:tc>
        <w:tc>
          <w:tcPr>
            <w:tcW w:w="92" w:type="pct"/>
            <w:tcBorders>
              <w:top w:val="nil"/>
              <w:left w:val="nil"/>
              <w:bottom w:val="nil"/>
              <w:right w:val="nil"/>
            </w:tcBorders>
            <w:shd w:val="clear" w:color="auto" w:fill="F2F2F2" w:themeFill="background1" w:themeFillShade="F2"/>
            <w:noWrap/>
            <w:vAlign w:val="center"/>
            <w:hideMark/>
          </w:tcPr>
          <w:p w14:paraId="22512D56" w14:textId="77777777" w:rsidR="00250FA2" w:rsidRDefault="00250FA2"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F2F2F2" w:themeFill="background1" w:themeFillShade="F2"/>
            <w:noWrap/>
            <w:vAlign w:val="bottom"/>
            <w:hideMark/>
          </w:tcPr>
          <w:p w14:paraId="1F44F11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3.98</w:t>
            </w:r>
          </w:p>
        </w:tc>
        <w:tc>
          <w:tcPr>
            <w:tcW w:w="92" w:type="pct"/>
            <w:tcBorders>
              <w:top w:val="nil"/>
              <w:left w:val="nil"/>
              <w:bottom w:val="nil"/>
              <w:right w:val="nil"/>
            </w:tcBorders>
            <w:shd w:val="clear" w:color="auto" w:fill="F2F2F2" w:themeFill="background1" w:themeFillShade="F2"/>
            <w:noWrap/>
            <w:vAlign w:val="center"/>
            <w:hideMark/>
          </w:tcPr>
          <w:p w14:paraId="32E0F530"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7B2B0E5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38.94</w:t>
            </w:r>
          </w:p>
        </w:tc>
        <w:tc>
          <w:tcPr>
            <w:tcW w:w="86" w:type="pct"/>
            <w:tcBorders>
              <w:top w:val="nil"/>
              <w:left w:val="nil"/>
              <w:bottom w:val="nil"/>
              <w:right w:val="nil"/>
            </w:tcBorders>
            <w:shd w:val="clear" w:color="auto" w:fill="F2F2F2" w:themeFill="background1" w:themeFillShade="F2"/>
            <w:noWrap/>
            <w:vAlign w:val="center"/>
            <w:hideMark/>
          </w:tcPr>
          <w:p w14:paraId="3DD34DD8"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6E5E30B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43.11</w:t>
            </w:r>
          </w:p>
        </w:tc>
        <w:tc>
          <w:tcPr>
            <w:tcW w:w="177" w:type="pct"/>
            <w:tcBorders>
              <w:top w:val="nil"/>
              <w:left w:val="nil"/>
              <w:bottom w:val="nil"/>
              <w:right w:val="nil"/>
            </w:tcBorders>
            <w:shd w:val="clear" w:color="auto" w:fill="F2F2F2" w:themeFill="background1" w:themeFillShade="F2"/>
            <w:noWrap/>
            <w:vAlign w:val="center"/>
            <w:hideMark/>
          </w:tcPr>
          <w:p w14:paraId="2E7F7668" w14:textId="77777777" w:rsidR="00250FA2" w:rsidRDefault="00250FA2" w:rsidP="006B618D">
            <w:pPr>
              <w:ind w:left="-101"/>
              <w:jc w:val="right"/>
              <w:rPr>
                <w:rFonts w:eastAsia="Times New Roman"/>
                <w:color w:val="000000"/>
                <w:sz w:val="12"/>
                <w:szCs w:val="12"/>
              </w:rPr>
            </w:pPr>
          </w:p>
        </w:tc>
      </w:tr>
      <w:tr w:rsidR="008F49BD" w14:paraId="3F0BDD37"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524A2843"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01F7722D"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Prop. of production: transformation (sub-products) (% total production)</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0CE3E80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F2F2F2" w:themeFill="background1" w:themeFillShade="F2"/>
            <w:noWrap/>
            <w:vAlign w:val="center"/>
            <w:hideMark/>
          </w:tcPr>
          <w:p w14:paraId="1E498A40"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06496FB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4A4F8C18"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68BE574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F2F2F2" w:themeFill="background1" w:themeFillShade="F2"/>
            <w:noWrap/>
            <w:vAlign w:val="center"/>
            <w:hideMark/>
          </w:tcPr>
          <w:p w14:paraId="69277684"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hideMark/>
          </w:tcPr>
          <w:p w14:paraId="29FA8E7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7" w:type="pct"/>
            <w:tcBorders>
              <w:top w:val="nil"/>
              <w:left w:val="nil"/>
              <w:bottom w:val="nil"/>
              <w:right w:val="nil"/>
            </w:tcBorders>
            <w:shd w:val="clear" w:color="auto" w:fill="F2F2F2" w:themeFill="background1" w:themeFillShade="F2"/>
            <w:noWrap/>
            <w:vAlign w:val="center"/>
            <w:hideMark/>
          </w:tcPr>
          <w:p w14:paraId="0C38C713"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auto" w:fill="F2F2F2" w:themeFill="background1" w:themeFillShade="F2"/>
            <w:noWrap/>
            <w:vAlign w:val="bottom"/>
            <w:hideMark/>
          </w:tcPr>
          <w:p w14:paraId="7939D4D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3AA6BA4F"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294634C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0562919B"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auto" w:fill="F2F2F2" w:themeFill="background1" w:themeFillShade="F2"/>
            <w:noWrap/>
            <w:vAlign w:val="bottom"/>
            <w:hideMark/>
          </w:tcPr>
          <w:p w14:paraId="3178915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796CB2F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auto" w:fill="F2F2F2" w:themeFill="background1" w:themeFillShade="F2"/>
            <w:noWrap/>
            <w:vAlign w:val="bottom"/>
            <w:hideMark/>
          </w:tcPr>
          <w:p w14:paraId="5A1B5B7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6690D00D"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5C8A6B2C"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F2F2F2" w:themeFill="background1" w:themeFillShade="F2"/>
            <w:noWrap/>
            <w:vAlign w:val="center"/>
            <w:hideMark/>
          </w:tcPr>
          <w:p w14:paraId="453E58C4"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03E0329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177" w:type="pct"/>
            <w:tcBorders>
              <w:top w:val="nil"/>
              <w:left w:val="nil"/>
              <w:bottom w:val="nil"/>
              <w:right w:val="nil"/>
            </w:tcBorders>
            <w:shd w:val="clear" w:color="auto" w:fill="F2F2F2" w:themeFill="background1" w:themeFillShade="F2"/>
            <w:noWrap/>
            <w:vAlign w:val="center"/>
            <w:hideMark/>
          </w:tcPr>
          <w:p w14:paraId="4B02A1F4"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4B8B4EB5" w14:textId="77777777" w:rsidTr="008F49BD">
        <w:trPr>
          <w:trHeight w:val="224"/>
        </w:trPr>
        <w:tc>
          <w:tcPr>
            <w:tcW w:w="377" w:type="pct"/>
            <w:vMerge/>
            <w:tcBorders>
              <w:top w:val="single" w:sz="4" w:space="0" w:color="auto"/>
              <w:left w:val="nil"/>
              <w:bottom w:val="single" w:sz="4" w:space="0" w:color="000000"/>
              <w:right w:val="nil"/>
            </w:tcBorders>
            <w:vAlign w:val="center"/>
            <w:hideMark/>
          </w:tcPr>
          <w:p w14:paraId="45325D13"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3829706E"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Prop. of production: seeds (% total production)</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28CAED3A"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F2F2F2" w:themeFill="background1" w:themeFillShade="F2"/>
            <w:noWrap/>
            <w:vAlign w:val="center"/>
            <w:hideMark/>
          </w:tcPr>
          <w:p w14:paraId="0BFB8591"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4B3FC7B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 xml:space="preserve">            </w:t>
            </w:r>
          </w:p>
        </w:tc>
        <w:tc>
          <w:tcPr>
            <w:tcW w:w="92" w:type="pct"/>
            <w:tcBorders>
              <w:top w:val="nil"/>
              <w:left w:val="nil"/>
              <w:bottom w:val="nil"/>
              <w:right w:val="nil"/>
            </w:tcBorders>
            <w:shd w:val="clear" w:color="auto" w:fill="F2F2F2" w:themeFill="background1" w:themeFillShade="F2"/>
            <w:noWrap/>
            <w:vAlign w:val="center"/>
            <w:hideMark/>
          </w:tcPr>
          <w:p w14:paraId="68DCBE18"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7775950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-0.004</w:t>
            </w:r>
          </w:p>
        </w:tc>
        <w:tc>
          <w:tcPr>
            <w:tcW w:w="86" w:type="pct"/>
            <w:tcBorders>
              <w:top w:val="nil"/>
              <w:left w:val="nil"/>
              <w:bottom w:val="nil"/>
              <w:right w:val="nil"/>
            </w:tcBorders>
            <w:shd w:val="clear" w:color="auto" w:fill="F2F2F2" w:themeFill="background1" w:themeFillShade="F2"/>
            <w:noWrap/>
            <w:vAlign w:val="center"/>
            <w:hideMark/>
          </w:tcPr>
          <w:p w14:paraId="74E32679" w14:textId="77777777" w:rsidR="00250FA2" w:rsidRDefault="00250FA2"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4947F6C1"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-0.004</w:t>
            </w:r>
          </w:p>
        </w:tc>
        <w:tc>
          <w:tcPr>
            <w:tcW w:w="87" w:type="pct"/>
            <w:tcBorders>
              <w:top w:val="nil"/>
              <w:left w:val="nil"/>
              <w:bottom w:val="nil"/>
              <w:right w:val="nil"/>
            </w:tcBorders>
            <w:shd w:val="clear" w:color="auto" w:fill="F2F2F2" w:themeFill="background1" w:themeFillShade="F2"/>
            <w:noWrap/>
            <w:vAlign w:val="center"/>
            <w:hideMark/>
          </w:tcPr>
          <w:p w14:paraId="68D21B42" w14:textId="77777777" w:rsidR="00250FA2" w:rsidRDefault="00250FA2"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F2F2F2" w:themeFill="background1" w:themeFillShade="F2"/>
            <w:noWrap/>
            <w:vAlign w:val="bottom"/>
            <w:hideMark/>
          </w:tcPr>
          <w:p w14:paraId="5F6CA850"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w:t>
            </w:r>
          </w:p>
        </w:tc>
        <w:tc>
          <w:tcPr>
            <w:tcW w:w="92" w:type="pct"/>
            <w:tcBorders>
              <w:top w:val="nil"/>
              <w:left w:val="nil"/>
              <w:bottom w:val="nil"/>
              <w:right w:val="nil"/>
            </w:tcBorders>
            <w:shd w:val="clear" w:color="auto" w:fill="F2F2F2" w:themeFill="background1" w:themeFillShade="F2"/>
            <w:noWrap/>
            <w:vAlign w:val="center"/>
            <w:hideMark/>
          </w:tcPr>
          <w:p w14:paraId="6681F022"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21E637D9"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17F93E1A" w14:textId="77777777" w:rsidR="00250FA2" w:rsidRDefault="00250FA2"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F2F2F2" w:themeFill="background1" w:themeFillShade="F2"/>
            <w:noWrap/>
            <w:vAlign w:val="bottom"/>
            <w:hideMark/>
          </w:tcPr>
          <w:p w14:paraId="4FD01CBF"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7DEBB927" w14:textId="77777777" w:rsidR="00250FA2" w:rsidRDefault="00250FA2"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F2F2F2" w:themeFill="background1" w:themeFillShade="F2"/>
            <w:noWrap/>
            <w:vAlign w:val="bottom"/>
            <w:hideMark/>
          </w:tcPr>
          <w:p w14:paraId="572B1157"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0.00</w:t>
            </w:r>
          </w:p>
        </w:tc>
        <w:tc>
          <w:tcPr>
            <w:tcW w:w="92" w:type="pct"/>
            <w:tcBorders>
              <w:top w:val="nil"/>
              <w:left w:val="nil"/>
              <w:bottom w:val="nil"/>
              <w:right w:val="nil"/>
            </w:tcBorders>
            <w:shd w:val="clear" w:color="auto" w:fill="F2F2F2" w:themeFill="background1" w:themeFillShade="F2"/>
            <w:noWrap/>
            <w:vAlign w:val="center"/>
            <w:hideMark/>
          </w:tcPr>
          <w:p w14:paraId="2A452055"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38F61BA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F2F2F2" w:themeFill="background1" w:themeFillShade="F2"/>
            <w:noWrap/>
            <w:vAlign w:val="center"/>
            <w:hideMark/>
          </w:tcPr>
          <w:p w14:paraId="54905134" w14:textId="77777777" w:rsidR="00250FA2" w:rsidRDefault="00250FA2"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3F8808D0"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177" w:type="pct"/>
            <w:tcBorders>
              <w:top w:val="nil"/>
              <w:left w:val="nil"/>
              <w:bottom w:val="nil"/>
              <w:right w:val="nil"/>
            </w:tcBorders>
            <w:shd w:val="clear" w:color="auto" w:fill="F2F2F2" w:themeFill="background1" w:themeFillShade="F2"/>
            <w:noWrap/>
            <w:vAlign w:val="center"/>
            <w:hideMark/>
          </w:tcPr>
          <w:p w14:paraId="60C6F3FE" w14:textId="77777777" w:rsidR="00250FA2" w:rsidRDefault="00250FA2" w:rsidP="006B618D">
            <w:pPr>
              <w:ind w:left="-101"/>
              <w:jc w:val="right"/>
              <w:rPr>
                <w:rFonts w:eastAsia="Times New Roman"/>
                <w:color w:val="000000"/>
                <w:sz w:val="12"/>
                <w:szCs w:val="12"/>
              </w:rPr>
            </w:pPr>
          </w:p>
        </w:tc>
      </w:tr>
      <w:tr w:rsidR="008F49BD" w14:paraId="2A20D195"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3A576420" w14:textId="77777777" w:rsidR="00250FA2" w:rsidRPr="006B618D" w:rsidRDefault="00250FA2">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45A8E875" w14:textId="77777777" w:rsidR="00250FA2" w:rsidRPr="006B618D" w:rsidRDefault="00250FA2">
            <w:pPr>
              <w:ind w:firstLineChars="100" w:firstLine="140"/>
              <w:rPr>
                <w:rFonts w:eastAsia="Times New Roman"/>
                <w:color w:val="000000"/>
                <w:sz w:val="14"/>
                <w:szCs w:val="14"/>
              </w:rPr>
            </w:pPr>
            <w:r w:rsidRPr="006B618D">
              <w:rPr>
                <w:rFonts w:eastAsia="Times New Roman"/>
                <w:color w:val="000000"/>
                <w:sz w:val="14"/>
                <w:szCs w:val="14"/>
              </w:rPr>
              <w:t>Prop. of production: sales (% total production)</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7BEA994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0.06</w:t>
            </w:r>
          </w:p>
        </w:tc>
        <w:tc>
          <w:tcPr>
            <w:tcW w:w="86" w:type="pct"/>
            <w:tcBorders>
              <w:top w:val="nil"/>
              <w:left w:val="nil"/>
              <w:bottom w:val="nil"/>
              <w:right w:val="nil"/>
            </w:tcBorders>
            <w:shd w:val="clear" w:color="auto" w:fill="F2F2F2" w:themeFill="background1" w:themeFillShade="F2"/>
            <w:noWrap/>
            <w:vAlign w:val="center"/>
            <w:hideMark/>
          </w:tcPr>
          <w:p w14:paraId="72066120"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79C8F50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0.05</w:t>
            </w:r>
          </w:p>
        </w:tc>
        <w:tc>
          <w:tcPr>
            <w:tcW w:w="92" w:type="pct"/>
            <w:tcBorders>
              <w:top w:val="nil"/>
              <w:left w:val="nil"/>
              <w:bottom w:val="nil"/>
              <w:right w:val="nil"/>
            </w:tcBorders>
            <w:shd w:val="clear" w:color="auto" w:fill="F2F2F2" w:themeFill="background1" w:themeFillShade="F2"/>
            <w:noWrap/>
            <w:vAlign w:val="center"/>
            <w:hideMark/>
          </w:tcPr>
          <w:p w14:paraId="2D6DA0E8"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hideMark/>
          </w:tcPr>
          <w:p w14:paraId="61C2AC23"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0.06</w:t>
            </w:r>
          </w:p>
        </w:tc>
        <w:tc>
          <w:tcPr>
            <w:tcW w:w="86" w:type="pct"/>
            <w:tcBorders>
              <w:top w:val="nil"/>
              <w:left w:val="nil"/>
              <w:bottom w:val="nil"/>
              <w:right w:val="nil"/>
            </w:tcBorders>
            <w:shd w:val="clear" w:color="auto" w:fill="F2F2F2" w:themeFill="background1" w:themeFillShade="F2"/>
            <w:noWrap/>
            <w:vAlign w:val="center"/>
            <w:hideMark/>
          </w:tcPr>
          <w:p w14:paraId="04529BF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hideMark/>
          </w:tcPr>
          <w:p w14:paraId="7036707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0.06</w:t>
            </w:r>
          </w:p>
        </w:tc>
        <w:tc>
          <w:tcPr>
            <w:tcW w:w="87" w:type="pct"/>
            <w:tcBorders>
              <w:top w:val="nil"/>
              <w:left w:val="nil"/>
              <w:bottom w:val="nil"/>
              <w:right w:val="nil"/>
            </w:tcBorders>
            <w:shd w:val="clear" w:color="auto" w:fill="F2F2F2" w:themeFill="background1" w:themeFillShade="F2"/>
            <w:noWrap/>
            <w:vAlign w:val="center"/>
            <w:hideMark/>
          </w:tcPr>
          <w:p w14:paraId="7384F98A"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single" w:sz="4" w:space="0" w:color="auto"/>
              <w:bottom w:val="nil"/>
              <w:right w:val="nil"/>
            </w:tcBorders>
            <w:shd w:val="clear" w:color="auto" w:fill="F2F2F2" w:themeFill="background1" w:themeFillShade="F2"/>
            <w:noWrap/>
            <w:vAlign w:val="bottom"/>
            <w:hideMark/>
          </w:tcPr>
          <w:p w14:paraId="4F661672"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92" w:type="pct"/>
            <w:tcBorders>
              <w:top w:val="nil"/>
              <w:left w:val="nil"/>
              <w:bottom w:val="nil"/>
              <w:right w:val="nil"/>
            </w:tcBorders>
            <w:shd w:val="clear" w:color="auto" w:fill="F2F2F2" w:themeFill="background1" w:themeFillShade="F2"/>
            <w:noWrap/>
            <w:vAlign w:val="center"/>
            <w:hideMark/>
          </w:tcPr>
          <w:p w14:paraId="1A78023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08FA8414"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92" w:type="pct"/>
            <w:tcBorders>
              <w:top w:val="nil"/>
              <w:left w:val="nil"/>
              <w:bottom w:val="nil"/>
              <w:right w:val="nil"/>
            </w:tcBorders>
            <w:shd w:val="clear" w:color="auto" w:fill="F2F2F2" w:themeFill="background1" w:themeFillShade="F2"/>
            <w:noWrap/>
            <w:vAlign w:val="center"/>
            <w:hideMark/>
          </w:tcPr>
          <w:p w14:paraId="0DA9A34C"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197" w:type="pct"/>
            <w:tcBorders>
              <w:top w:val="nil"/>
              <w:left w:val="nil"/>
              <w:bottom w:val="nil"/>
              <w:right w:val="nil"/>
            </w:tcBorders>
            <w:shd w:val="clear" w:color="auto" w:fill="F2F2F2" w:themeFill="background1" w:themeFillShade="F2"/>
            <w:noWrap/>
            <w:vAlign w:val="bottom"/>
            <w:hideMark/>
          </w:tcPr>
          <w:p w14:paraId="3FEA5EA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92" w:type="pct"/>
            <w:tcBorders>
              <w:top w:val="nil"/>
              <w:left w:val="nil"/>
              <w:bottom w:val="nil"/>
              <w:right w:val="nil"/>
            </w:tcBorders>
            <w:shd w:val="clear" w:color="auto" w:fill="F2F2F2" w:themeFill="background1" w:themeFillShade="F2"/>
            <w:noWrap/>
            <w:vAlign w:val="center"/>
            <w:hideMark/>
          </w:tcPr>
          <w:p w14:paraId="1D3DB716"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57" w:type="pct"/>
            <w:tcBorders>
              <w:top w:val="nil"/>
              <w:left w:val="single" w:sz="4" w:space="0" w:color="auto"/>
              <w:bottom w:val="nil"/>
              <w:right w:val="nil"/>
            </w:tcBorders>
            <w:shd w:val="clear" w:color="auto" w:fill="F2F2F2" w:themeFill="background1" w:themeFillShade="F2"/>
            <w:noWrap/>
            <w:vAlign w:val="bottom"/>
            <w:hideMark/>
          </w:tcPr>
          <w:p w14:paraId="63A583FB"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92" w:type="pct"/>
            <w:tcBorders>
              <w:top w:val="nil"/>
              <w:left w:val="nil"/>
              <w:bottom w:val="nil"/>
              <w:right w:val="nil"/>
            </w:tcBorders>
            <w:shd w:val="clear" w:color="auto" w:fill="F2F2F2" w:themeFill="background1" w:themeFillShade="F2"/>
            <w:noWrap/>
            <w:vAlign w:val="center"/>
            <w:hideMark/>
          </w:tcPr>
          <w:p w14:paraId="5FC52ED7"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2AA2D535"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0.07</w:t>
            </w:r>
          </w:p>
        </w:tc>
        <w:tc>
          <w:tcPr>
            <w:tcW w:w="86" w:type="pct"/>
            <w:tcBorders>
              <w:top w:val="nil"/>
              <w:left w:val="nil"/>
              <w:bottom w:val="nil"/>
              <w:right w:val="nil"/>
            </w:tcBorders>
            <w:shd w:val="clear" w:color="auto" w:fill="F2F2F2" w:themeFill="background1" w:themeFillShade="F2"/>
            <w:noWrap/>
            <w:vAlign w:val="center"/>
            <w:hideMark/>
          </w:tcPr>
          <w:p w14:paraId="43DA29B2"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hideMark/>
          </w:tcPr>
          <w:p w14:paraId="237E6A88" w14:textId="77777777" w:rsidR="00250FA2" w:rsidRPr="006B618D" w:rsidRDefault="00250FA2" w:rsidP="006B618D">
            <w:pPr>
              <w:ind w:right="-101"/>
              <w:jc w:val="right"/>
              <w:rPr>
                <w:rFonts w:eastAsia="Times New Roman"/>
                <w:color w:val="000000"/>
                <w:sz w:val="14"/>
                <w:szCs w:val="14"/>
              </w:rPr>
            </w:pPr>
            <w:r w:rsidRPr="006B618D">
              <w:rPr>
                <w:rFonts w:eastAsia="Times New Roman"/>
                <w:color w:val="000000"/>
                <w:sz w:val="14"/>
                <w:szCs w:val="14"/>
              </w:rPr>
              <w:t>0.08</w:t>
            </w:r>
          </w:p>
        </w:tc>
        <w:tc>
          <w:tcPr>
            <w:tcW w:w="177" w:type="pct"/>
            <w:tcBorders>
              <w:top w:val="nil"/>
              <w:left w:val="nil"/>
              <w:bottom w:val="nil"/>
              <w:right w:val="nil"/>
            </w:tcBorders>
            <w:shd w:val="clear" w:color="auto" w:fill="F2F2F2" w:themeFill="background1" w:themeFillShade="F2"/>
            <w:noWrap/>
            <w:vAlign w:val="center"/>
            <w:hideMark/>
          </w:tcPr>
          <w:p w14:paraId="43C9A737" w14:textId="77777777" w:rsidR="00250FA2" w:rsidRDefault="00250FA2" w:rsidP="006B618D">
            <w:pPr>
              <w:ind w:left="-101"/>
              <w:rPr>
                <w:rFonts w:eastAsia="Times New Roman"/>
                <w:color w:val="000000"/>
                <w:sz w:val="9"/>
                <w:szCs w:val="9"/>
              </w:rPr>
            </w:pPr>
            <w:r>
              <w:rPr>
                <w:rFonts w:eastAsia="Times New Roman"/>
                <w:color w:val="000000"/>
                <w:sz w:val="9"/>
                <w:szCs w:val="9"/>
              </w:rPr>
              <w:t>**</w:t>
            </w:r>
          </w:p>
        </w:tc>
      </w:tr>
      <w:tr w:rsidR="008F49BD" w14:paraId="4815EADB" w14:textId="77777777" w:rsidTr="008F49BD">
        <w:trPr>
          <w:trHeight w:val="200"/>
        </w:trPr>
        <w:tc>
          <w:tcPr>
            <w:tcW w:w="377" w:type="pct"/>
            <w:vMerge/>
            <w:tcBorders>
              <w:top w:val="single" w:sz="4" w:space="0" w:color="auto"/>
              <w:left w:val="nil"/>
              <w:bottom w:val="single" w:sz="4" w:space="0" w:color="000000"/>
              <w:right w:val="nil"/>
            </w:tcBorders>
            <w:vAlign w:val="center"/>
          </w:tcPr>
          <w:p w14:paraId="5498AB31" w14:textId="77777777" w:rsidR="00453288" w:rsidRPr="006B618D" w:rsidRDefault="00453288">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tcPr>
          <w:p w14:paraId="7FEC61CB" w14:textId="407AE322" w:rsidR="00453288" w:rsidRPr="006B618D" w:rsidRDefault="00453288" w:rsidP="000867AD">
            <w:pPr>
              <w:ind w:firstLineChars="100" w:firstLine="140"/>
              <w:rPr>
                <w:rFonts w:eastAsia="Times New Roman"/>
                <w:color w:val="000000"/>
                <w:sz w:val="14"/>
                <w:szCs w:val="14"/>
              </w:rPr>
            </w:pPr>
            <w:r>
              <w:rPr>
                <w:rFonts w:eastAsia="Times New Roman"/>
                <w:color w:val="000000"/>
                <w:sz w:val="14"/>
                <w:szCs w:val="14"/>
              </w:rPr>
              <w:t xml:space="preserve">   </w:t>
            </w:r>
            <w:r w:rsidRPr="006B618D">
              <w:rPr>
                <w:rFonts w:eastAsia="Times New Roman"/>
                <w:color w:val="000000"/>
                <w:sz w:val="14"/>
                <w:szCs w:val="14"/>
              </w:rPr>
              <w:t xml:space="preserve">Value of production: </w:t>
            </w:r>
            <w:r>
              <w:rPr>
                <w:rFonts w:eastAsia="Times New Roman"/>
                <w:color w:val="000000"/>
                <w:sz w:val="14"/>
                <w:szCs w:val="14"/>
              </w:rPr>
              <w:t xml:space="preserve">sales </w:t>
            </w:r>
            <w:r w:rsidRPr="006B618D">
              <w:rPr>
                <w:rFonts w:eastAsia="Times New Roman"/>
                <w:color w:val="000000"/>
                <w:sz w:val="14"/>
                <w:szCs w:val="14"/>
              </w:rPr>
              <w:t>(US$)</w:t>
            </w:r>
          </w:p>
        </w:tc>
        <w:tc>
          <w:tcPr>
            <w:tcW w:w="242" w:type="pct"/>
            <w:tcBorders>
              <w:top w:val="nil"/>
              <w:left w:val="single" w:sz="4" w:space="0" w:color="auto"/>
              <w:bottom w:val="nil"/>
              <w:right w:val="nil"/>
            </w:tcBorders>
            <w:shd w:val="clear" w:color="auto" w:fill="F2F2F2" w:themeFill="background1" w:themeFillShade="F2"/>
            <w:noWrap/>
            <w:vAlign w:val="bottom"/>
          </w:tcPr>
          <w:p w14:paraId="2A70B7A3" w14:textId="68863562" w:rsidR="00453288" w:rsidRPr="006B618D" w:rsidRDefault="00453288" w:rsidP="00453288">
            <w:pPr>
              <w:ind w:right="-101"/>
              <w:jc w:val="right"/>
              <w:rPr>
                <w:rFonts w:eastAsia="Times New Roman"/>
                <w:color w:val="000000"/>
                <w:sz w:val="14"/>
                <w:szCs w:val="14"/>
              </w:rPr>
            </w:pPr>
            <w:r>
              <w:rPr>
                <w:rFonts w:eastAsia="Times New Roman"/>
                <w:color w:val="000000"/>
                <w:sz w:val="14"/>
                <w:szCs w:val="14"/>
              </w:rPr>
              <w:t>708.61</w:t>
            </w:r>
          </w:p>
        </w:tc>
        <w:tc>
          <w:tcPr>
            <w:tcW w:w="86" w:type="pct"/>
            <w:tcBorders>
              <w:top w:val="nil"/>
              <w:left w:val="nil"/>
              <w:bottom w:val="nil"/>
              <w:right w:val="nil"/>
            </w:tcBorders>
            <w:shd w:val="clear" w:color="auto" w:fill="F2F2F2" w:themeFill="background1" w:themeFillShade="F2"/>
            <w:noWrap/>
            <w:vAlign w:val="center"/>
          </w:tcPr>
          <w:p w14:paraId="4141AAAD" w14:textId="4B2AA860" w:rsidR="00453288" w:rsidRDefault="00453288" w:rsidP="00C31ABB">
            <w:pPr>
              <w:ind w:left="-101"/>
              <w:rPr>
                <w:rFonts w:eastAsia="Times New Roman"/>
                <w:color w:val="000000"/>
                <w:sz w:val="12"/>
                <w:szCs w:val="12"/>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tcPr>
          <w:p w14:paraId="0F3D8D1C" w14:textId="739339FA" w:rsidR="00453288" w:rsidRPr="006B618D" w:rsidRDefault="00453288" w:rsidP="00453288">
            <w:pPr>
              <w:ind w:right="-101"/>
              <w:jc w:val="right"/>
              <w:rPr>
                <w:rFonts w:eastAsia="Times New Roman"/>
                <w:color w:val="000000"/>
                <w:sz w:val="14"/>
                <w:szCs w:val="14"/>
              </w:rPr>
            </w:pPr>
            <w:r w:rsidRPr="00453288">
              <w:rPr>
                <w:rFonts w:eastAsia="Times New Roman"/>
                <w:color w:val="000000"/>
                <w:sz w:val="14"/>
                <w:szCs w:val="14"/>
              </w:rPr>
              <w:t>1</w:t>
            </w:r>
            <w:r>
              <w:rPr>
                <w:rFonts w:eastAsia="Times New Roman"/>
                <w:color w:val="000000"/>
                <w:sz w:val="14"/>
                <w:szCs w:val="14"/>
              </w:rPr>
              <w:t>,</w:t>
            </w:r>
            <w:r w:rsidRPr="00453288">
              <w:rPr>
                <w:rFonts w:eastAsia="Times New Roman"/>
                <w:color w:val="000000"/>
                <w:sz w:val="14"/>
                <w:szCs w:val="14"/>
              </w:rPr>
              <w:t>146.42</w:t>
            </w:r>
          </w:p>
        </w:tc>
        <w:tc>
          <w:tcPr>
            <w:tcW w:w="92" w:type="pct"/>
            <w:tcBorders>
              <w:top w:val="nil"/>
              <w:left w:val="nil"/>
              <w:bottom w:val="nil"/>
              <w:right w:val="nil"/>
            </w:tcBorders>
            <w:shd w:val="clear" w:color="auto" w:fill="F2F2F2" w:themeFill="background1" w:themeFillShade="F2"/>
            <w:noWrap/>
            <w:vAlign w:val="center"/>
          </w:tcPr>
          <w:p w14:paraId="475B31FB" w14:textId="5A49E8D7" w:rsidR="00453288" w:rsidRDefault="00453288" w:rsidP="00C31ABB">
            <w:pPr>
              <w:ind w:left="-101"/>
              <w:rPr>
                <w:rFonts w:eastAsia="Times New Roman"/>
                <w:color w:val="000000"/>
                <w:sz w:val="12"/>
                <w:szCs w:val="12"/>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tcPr>
          <w:p w14:paraId="1099369D" w14:textId="2915D0D2" w:rsidR="00453288" w:rsidRPr="006B618D" w:rsidRDefault="00453288" w:rsidP="006B618D">
            <w:pPr>
              <w:ind w:right="-101"/>
              <w:jc w:val="right"/>
              <w:rPr>
                <w:rFonts w:eastAsia="Times New Roman"/>
                <w:color w:val="000000"/>
                <w:sz w:val="14"/>
                <w:szCs w:val="14"/>
              </w:rPr>
            </w:pPr>
            <w:r>
              <w:rPr>
                <w:rFonts w:eastAsia="Times New Roman"/>
                <w:color w:val="000000"/>
                <w:sz w:val="14"/>
                <w:szCs w:val="14"/>
              </w:rPr>
              <w:t>869.45</w:t>
            </w:r>
          </w:p>
        </w:tc>
        <w:tc>
          <w:tcPr>
            <w:tcW w:w="86" w:type="pct"/>
            <w:tcBorders>
              <w:top w:val="nil"/>
              <w:left w:val="nil"/>
              <w:bottom w:val="nil"/>
              <w:right w:val="nil"/>
            </w:tcBorders>
            <w:shd w:val="clear" w:color="auto" w:fill="F2F2F2" w:themeFill="background1" w:themeFillShade="F2"/>
            <w:noWrap/>
            <w:vAlign w:val="center"/>
          </w:tcPr>
          <w:p w14:paraId="60D0E300" w14:textId="692DA88A" w:rsidR="00453288" w:rsidRDefault="00453288" w:rsidP="00C31ABB">
            <w:pPr>
              <w:ind w:left="-101"/>
              <w:rPr>
                <w:rFonts w:eastAsia="Times New Roman"/>
                <w:color w:val="000000"/>
                <w:sz w:val="12"/>
                <w:szCs w:val="12"/>
              </w:rPr>
            </w:pPr>
            <w:r>
              <w:rPr>
                <w:rFonts w:eastAsia="Times New Roman"/>
                <w:color w:val="000000"/>
                <w:sz w:val="9"/>
                <w:szCs w:val="9"/>
              </w:rPr>
              <w:t>*</w:t>
            </w:r>
          </w:p>
        </w:tc>
        <w:tc>
          <w:tcPr>
            <w:tcW w:w="189" w:type="pct"/>
            <w:tcBorders>
              <w:top w:val="nil"/>
              <w:left w:val="nil"/>
              <w:bottom w:val="nil"/>
              <w:right w:val="nil"/>
            </w:tcBorders>
            <w:shd w:val="clear" w:color="auto" w:fill="F2F2F2" w:themeFill="background1" w:themeFillShade="F2"/>
            <w:noWrap/>
            <w:vAlign w:val="bottom"/>
          </w:tcPr>
          <w:p w14:paraId="48A15928" w14:textId="6FA42FF1" w:rsidR="00453288" w:rsidRPr="006B618D" w:rsidRDefault="00453288" w:rsidP="00453288">
            <w:pPr>
              <w:ind w:right="-101"/>
              <w:jc w:val="right"/>
              <w:rPr>
                <w:rFonts w:eastAsia="Times New Roman"/>
                <w:color w:val="000000"/>
                <w:sz w:val="14"/>
                <w:szCs w:val="14"/>
              </w:rPr>
            </w:pPr>
            <w:r>
              <w:rPr>
                <w:rFonts w:eastAsia="Times New Roman"/>
                <w:color w:val="000000"/>
                <w:sz w:val="14"/>
                <w:szCs w:val="14"/>
              </w:rPr>
              <w:t>875.35</w:t>
            </w:r>
          </w:p>
        </w:tc>
        <w:tc>
          <w:tcPr>
            <w:tcW w:w="87" w:type="pct"/>
            <w:tcBorders>
              <w:top w:val="nil"/>
              <w:left w:val="nil"/>
              <w:bottom w:val="nil"/>
              <w:right w:val="nil"/>
            </w:tcBorders>
            <w:shd w:val="clear" w:color="auto" w:fill="F2F2F2" w:themeFill="background1" w:themeFillShade="F2"/>
            <w:noWrap/>
            <w:vAlign w:val="center"/>
          </w:tcPr>
          <w:p w14:paraId="70E62B6B" w14:textId="08D01E66" w:rsidR="00453288" w:rsidRDefault="00453288" w:rsidP="00C31ABB">
            <w:pPr>
              <w:ind w:left="-101"/>
              <w:rPr>
                <w:rFonts w:eastAsia="Times New Roman"/>
                <w:color w:val="000000"/>
                <w:sz w:val="12"/>
                <w:szCs w:val="12"/>
              </w:rPr>
            </w:pPr>
            <w:r>
              <w:rPr>
                <w:rFonts w:eastAsia="Times New Roman"/>
                <w:color w:val="000000"/>
                <w:sz w:val="9"/>
                <w:szCs w:val="9"/>
              </w:rPr>
              <w:t>*</w:t>
            </w:r>
          </w:p>
        </w:tc>
        <w:tc>
          <w:tcPr>
            <w:tcW w:w="209" w:type="pct"/>
            <w:tcBorders>
              <w:top w:val="nil"/>
              <w:left w:val="single" w:sz="4" w:space="0" w:color="auto"/>
              <w:bottom w:val="nil"/>
              <w:right w:val="nil"/>
            </w:tcBorders>
            <w:shd w:val="clear" w:color="auto" w:fill="F2F2F2" w:themeFill="background1" w:themeFillShade="F2"/>
            <w:noWrap/>
            <w:vAlign w:val="bottom"/>
          </w:tcPr>
          <w:p w14:paraId="491CAA8C" w14:textId="73173B1C" w:rsidR="00453288" w:rsidRPr="006B618D" w:rsidRDefault="00453288" w:rsidP="00453288">
            <w:pPr>
              <w:ind w:right="-101"/>
              <w:jc w:val="right"/>
              <w:rPr>
                <w:rFonts w:eastAsia="Times New Roman"/>
                <w:color w:val="000000"/>
                <w:sz w:val="14"/>
                <w:szCs w:val="14"/>
              </w:rPr>
            </w:pPr>
            <w:r>
              <w:rPr>
                <w:rFonts w:eastAsia="Times New Roman"/>
                <w:color w:val="000000"/>
                <w:sz w:val="14"/>
                <w:szCs w:val="14"/>
              </w:rPr>
              <w:t>1,150.38</w:t>
            </w:r>
          </w:p>
        </w:tc>
        <w:tc>
          <w:tcPr>
            <w:tcW w:w="92" w:type="pct"/>
            <w:tcBorders>
              <w:top w:val="nil"/>
              <w:left w:val="nil"/>
              <w:bottom w:val="nil"/>
              <w:right w:val="nil"/>
            </w:tcBorders>
            <w:shd w:val="clear" w:color="auto" w:fill="F2F2F2" w:themeFill="background1" w:themeFillShade="F2"/>
            <w:noWrap/>
            <w:vAlign w:val="center"/>
          </w:tcPr>
          <w:p w14:paraId="6BC78E4E" w14:textId="6D64EBE1" w:rsidR="00453288" w:rsidRDefault="00453288" w:rsidP="00C31ABB">
            <w:pPr>
              <w:ind w:left="-101"/>
              <w:jc w:val="center"/>
              <w:rPr>
                <w:rFonts w:eastAsia="Times New Roman"/>
                <w:color w:val="000000"/>
                <w:sz w:val="12"/>
                <w:szCs w:val="12"/>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tcPr>
          <w:p w14:paraId="61AB312F" w14:textId="5D43A605" w:rsidR="00453288" w:rsidRPr="006B618D" w:rsidRDefault="00453288" w:rsidP="006B618D">
            <w:pPr>
              <w:ind w:right="-101"/>
              <w:jc w:val="right"/>
              <w:rPr>
                <w:rFonts w:eastAsia="Times New Roman"/>
                <w:color w:val="000000"/>
                <w:sz w:val="14"/>
                <w:szCs w:val="14"/>
              </w:rPr>
            </w:pPr>
            <w:r w:rsidRPr="00453288">
              <w:rPr>
                <w:rFonts w:eastAsia="Times New Roman"/>
                <w:color w:val="000000"/>
                <w:sz w:val="14"/>
                <w:szCs w:val="14"/>
              </w:rPr>
              <w:t>1</w:t>
            </w:r>
            <w:r>
              <w:rPr>
                <w:rFonts w:eastAsia="Times New Roman"/>
                <w:color w:val="000000"/>
                <w:sz w:val="14"/>
                <w:szCs w:val="14"/>
              </w:rPr>
              <w:t>,</w:t>
            </w:r>
            <w:r w:rsidRPr="00453288">
              <w:rPr>
                <w:rFonts w:eastAsia="Times New Roman"/>
                <w:color w:val="000000"/>
                <w:sz w:val="14"/>
                <w:szCs w:val="14"/>
              </w:rPr>
              <w:t>107.4</w:t>
            </w:r>
            <w:r>
              <w:rPr>
                <w:rFonts w:eastAsia="Times New Roman"/>
                <w:color w:val="000000"/>
                <w:sz w:val="14"/>
                <w:szCs w:val="14"/>
              </w:rPr>
              <w:t>3</w:t>
            </w:r>
          </w:p>
        </w:tc>
        <w:tc>
          <w:tcPr>
            <w:tcW w:w="92" w:type="pct"/>
            <w:tcBorders>
              <w:top w:val="nil"/>
              <w:left w:val="nil"/>
              <w:bottom w:val="nil"/>
              <w:right w:val="nil"/>
            </w:tcBorders>
            <w:shd w:val="clear" w:color="auto" w:fill="F2F2F2" w:themeFill="background1" w:themeFillShade="F2"/>
            <w:noWrap/>
            <w:vAlign w:val="center"/>
          </w:tcPr>
          <w:p w14:paraId="7F8AB2CF" w14:textId="225D0C57" w:rsidR="00453288" w:rsidRDefault="00453288" w:rsidP="00C31ABB">
            <w:pPr>
              <w:ind w:left="-101"/>
              <w:jc w:val="center"/>
              <w:rPr>
                <w:rFonts w:eastAsia="Times New Roman"/>
                <w:color w:val="000000"/>
                <w:sz w:val="12"/>
                <w:szCs w:val="12"/>
              </w:rPr>
            </w:pPr>
            <w:r>
              <w:rPr>
                <w:rFonts w:eastAsia="Times New Roman"/>
                <w:color w:val="000000"/>
                <w:sz w:val="9"/>
                <w:szCs w:val="9"/>
              </w:rPr>
              <w:t>***</w:t>
            </w:r>
          </w:p>
        </w:tc>
        <w:tc>
          <w:tcPr>
            <w:tcW w:w="197" w:type="pct"/>
            <w:tcBorders>
              <w:top w:val="nil"/>
              <w:left w:val="nil"/>
              <w:bottom w:val="nil"/>
              <w:right w:val="nil"/>
            </w:tcBorders>
            <w:shd w:val="clear" w:color="auto" w:fill="F2F2F2" w:themeFill="background1" w:themeFillShade="F2"/>
            <w:noWrap/>
            <w:vAlign w:val="bottom"/>
          </w:tcPr>
          <w:p w14:paraId="06FAAE22" w14:textId="3BF2D907" w:rsidR="00453288" w:rsidRPr="006B618D" w:rsidRDefault="00453288" w:rsidP="00453288">
            <w:pPr>
              <w:ind w:right="-101"/>
              <w:jc w:val="right"/>
              <w:rPr>
                <w:rFonts w:eastAsia="Times New Roman"/>
                <w:color w:val="000000"/>
                <w:sz w:val="14"/>
                <w:szCs w:val="14"/>
              </w:rPr>
            </w:pPr>
            <w:r w:rsidRPr="00453288">
              <w:rPr>
                <w:rFonts w:eastAsia="Times New Roman"/>
                <w:color w:val="000000"/>
                <w:sz w:val="14"/>
                <w:szCs w:val="14"/>
              </w:rPr>
              <w:t>1267.9</w:t>
            </w:r>
            <w:r>
              <w:rPr>
                <w:rFonts w:eastAsia="Times New Roman"/>
                <w:color w:val="000000"/>
                <w:sz w:val="14"/>
                <w:szCs w:val="14"/>
              </w:rPr>
              <w:t>2</w:t>
            </w:r>
          </w:p>
        </w:tc>
        <w:tc>
          <w:tcPr>
            <w:tcW w:w="92" w:type="pct"/>
            <w:tcBorders>
              <w:top w:val="nil"/>
              <w:left w:val="nil"/>
              <w:bottom w:val="nil"/>
              <w:right w:val="nil"/>
            </w:tcBorders>
            <w:shd w:val="clear" w:color="auto" w:fill="F2F2F2" w:themeFill="background1" w:themeFillShade="F2"/>
            <w:noWrap/>
            <w:vAlign w:val="center"/>
          </w:tcPr>
          <w:p w14:paraId="59F6F670" w14:textId="661A2F88" w:rsidR="00453288" w:rsidRDefault="00453288" w:rsidP="006B618D">
            <w:pPr>
              <w:ind w:left="-101"/>
              <w:jc w:val="right"/>
              <w:rPr>
                <w:rFonts w:eastAsia="Times New Roman"/>
                <w:color w:val="000000"/>
                <w:sz w:val="12"/>
                <w:szCs w:val="12"/>
              </w:rPr>
            </w:pPr>
            <w:r>
              <w:rPr>
                <w:rFonts w:eastAsia="Times New Roman"/>
                <w:color w:val="000000"/>
                <w:sz w:val="9"/>
                <w:szCs w:val="9"/>
              </w:rPr>
              <w:t>***</w:t>
            </w:r>
          </w:p>
        </w:tc>
        <w:tc>
          <w:tcPr>
            <w:tcW w:w="257" w:type="pct"/>
            <w:tcBorders>
              <w:top w:val="nil"/>
              <w:left w:val="single" w:sz="4" w:space="0" w:color="auto"/>
              <w:bottom w:val="nil"/>
              <w:right w:val="nil"/>
            </w:tcBorders>
            <w:shd w:val="clear" w:color="auto" w:fill="F2F2F2" w:themeFill="background1" w:themeFillShade="F2"/>
            <w:noWrap/>
            <w:vAlign w:val="bottom"/>
          </w:tcPr>
          <w:p w14:paraId="72590758" w14:textId="714A921B" w:rsidR="00453288" w:rsidRPr="006B618D" w:rsidRDefault="00C31ABB" w:rsidP="006B618D">
            <w:pPr>
              <w:ind w:right="-101"/>
              <w:jc w:val="right"/>
              <w:rPr>
                <w:rFonts w:eastAsia="Times New Roman"/>
                <w:color w:val="000000"/>
                <w:sz w:val="14"/>
                <w:szCs w:val="14"/>
              </w:rPr>
            </w:pPr>
            <w:r w:rsidRPr="00C31ABB">
              <w:rPr>
                <w:rFonts w:eastAsia="Times New Roman"/>
                <w:color w:val="000000"/>
                <w:sz w:val="14"/>
                <w:szCs w:val="14"/>
              </w:rPr>
              <w:t>1</w:t>
            </w:r>
            <w:r>
              <w:rPr>
                <w:rFonts w:eastAsia="Times New Roman"/>
                <w:color w:val="000000"/>
                <w:sz w:val="14"/>
                <w:szCs w:val="14"/>
              </w:rPr>
              <w:t>,</w:t>
            </w:r>
            <w:r w:rsidRPr="00C31ABB">
              <w:rPr>
                <w:rFonts w:eastAsia="Times New Roman"/>
                <w:color w:val="000000"/>
                <w:sz w:val="14"/>
                <w:szCs w:val="14"/>
              </w:rPr>
              <w:t>144.3</w:t>
            </w:r>
            <w:r>
              <w:rPr>
                <w:rFonts w:eastAsia="Times New Roman"/>
                <w:color w:val="000000"/>
                <w:sz w:val="14"/>
                <w:szCs w:val="14"/>
              </w:rPr>
              <w:t>6</w:t>
            </w:r>
          </w:p>
        </w:tc>
        <w:tc>
          <w:tcPr>
            <w:tcW w:w="92" w:type="pct"/>
            <w:tcBorders>
              <w:top w:val="nil"/>
              <w:left w:val="nil"/>
              <w:bottom w:val="nil"/>
              <w:right w:val="nil"/>
            </w:tcBorders>
            <w:shd w:val="clear" w:color="auto" w:fill="F2F2F2" w:themeFill="background1" w:themeFillShade="F2"/>
            <w:noWrap/>
            <w:vAlign w:val="center"/>
          </w:tcPr>
          <w:p w14:paraId="5C7BA0F2" w14:textId="790C4BF0" w:rsidR="00453288" w:rsidRDefault="00453288" w:rsidP="00C31ABB">
            <w:pPr>
              <w:ind w:left="-101"/>
              <w:rPr>
                <w:rFonts w:eastAsia="Times New Roman"/>
                <w:color w:val="000000"/>
                <w:sz w:val="12"/>
                <w:szCs w:val="12"/>
              </w:rPr>
            </w:pPr>
            <w:r>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tcPr>
          <w:p w14:paraId="0DDA4600" w14:textId="4CFE0412" w:rsidR="00453288" w:rsidRPr="006B618D" w:rsidRDefault="00C31ABB" w:rsidP="006B618D">
            <w:pPr>
              <w:ind w:right="-101"/>
              <w:jc w:val="right"/>
              <w:rPr>
                <w:rFonts w:eastAsia="Times New Roman"/>
                <w:color w:val="000000"/>
                <w:sz w:val="14"/>
                <w:szCs w:val="14"/>
              </w:rPr>
            </w:pPr>
            <w:r>
              <w:rPr>
                <w:rFonts w:eastAsia="Times New Roman"/>
                <w:color w:val="000000"/>
                <w:sz w:val="14"/>
                <w:szCs w:val="14"/>
              </w:rPr>
              <w:t>1,201.54</w:t>
            </w:r>
          </w:p>
        </w:tc>
        <w:tc>
          <w:tcPr>
            <w:tcW w:w="86" w:type="pct"/>
            <w:tcBorders>
              <w:top w:val="nil"/>
              <w:left w:val="nil"/>
              <w:bottom w:val="nil"/>
              <w:right w:val="nil"/>
            </w:tcBorders>
            <w:shd w:val="clear" w:color="auto" w:fill="F2F2F2" w:themeFill="background1" w:themeFillShade="F2"/>
            <w:noWrap/>
            <w:vAlign w:val="center"/>
          </w:tcPr>
          <w:p w14:paraId="09BC1890" w14:textId="37948AAB" w:rsidR="00453288" w:rsidRDefault="00453288" w:rsidP="00C31ABB">
            <w:pPr>
              <w:ind w:left="-101"/>
              <w:jc w:val="center"/>
              <w:rPr>
                <w:rFonts w:eastAsia="Times New Roman"/>
                <w:color w:val="000000"/>
                <w:sz w:val="12"/>
                <w:szCs w:val="12"/>
              </w:rPr>
            </w:pPr>
            <w:r>
              <w:rPr>
                <w:rFonts w:eastAsia="Times New Roman"/>
                <w:color w:val="000000"/>
                <w:sz w:val="9"/>
                <w:szCs w:val="9"/>
              </w:rPr>
              <w:t>*</w:t>
            </w:r>
            <w:r w:rsidR="00C31ABB">
              <w:rPr>
                <w:rFonts w:eastAsia="Times New Roman"/>
                <w:color w:val="000000"/>
                <w:sz w:val="9"/>
                <w:szCs w:val="9"/>
              </w:rPr>
              <w:t>**</w:t>
            </w:r>
          </w:p>
        </w:tc>
        <w:tc>
          <w:tcPr>
            <w:tcW w:w="209" w:type="pct"/>
            <w:tcBorders>
              <w:top w:val="nil"/>
              <w:left w:val="nil"/>
              <w:bottom w:val="nil"/>
              <w:right w:val="nil"/>
            </w:tcBorders>
            <w:shd w:val="clear" w:color="auto" w:fill="F2F2F2" w:themeFill="background1" w:themeFillShade="F2"/>
            <w:noWrap/>
            <w:vAlign w:val="bottom"/>
          </w:tcPr>
          <w:p w14:paraId="10070663" w14:textId="46291E72" w:rsidR="00453288" w:rsidRPr="006B618D" w:rsidRDefault="00C31ABB" w:rsidP="006B618D">
            <w:pPr>
              <w:ind w:right="-101"/>
              <w:jc w:val="right"/>
              <w:rPr>
                <w:rFonts w:eastAsia="Times New Roman"/>
                <w:color w:val="000000"/>
                <w:sz w:val="14"/>
                <w:szCs w:val="14"/>
              </w:rPr>
            </w:pPr>
            <w:r w:rsidRPr="00C31ABB">
              <w:rPr>
                <w:rFonts w:eastAsia="Times New Roman"/>
                <w:color w:val="000000"/>
                <w:sz w:val="14"/>
                <w:szCs w:val="14"/>
              </w:rPr>
              <w:t>1</w:t>
            </w:r>
            <w:r>
              <w:rPr>
                <w:rFonts w:eastAsia="Times New Roman"/>
                <w:color w:val="000000"/>
                <w:sz w:val="14"/>
                <w:szCs w:val="14"/>
              </w:rPr>
              <w:t>,</w:t>
            </w:r>
            <w:r w:rsidRPr="00C31ABB">
              <w:rPr>
                <w:rFonts w:eastAsia="Times New Roman"/>
                <w:color w:val="000000"/>
                <w:sz w:val="14"/>
                <w:szCs w:val="14"/>
              </w:rPr>
              <w:t>198.3</w:t>
            </w:r>
            <w:r>
              <w:rPr>
                <w:rFonts w:eastAsia="Times New Roman"/>
                <w:color w:val="000000"/>
                <w:sz w:val="14"/>
                <w:szCs w:val="14"/>
              </w:rPr>
              <w:t>6</w:t>
            </w:r>
          </w:p>
        </w:tc>
        <w:tc>
          <w:tcPr>
            <w:tcW w:w="177" w:type="pct"/>
            <w:tcBorders>
              <w:top w:val="nil"/>
              <w:left w:val="nil"/>
              <w:bottom w:val="nil"/>
              <w:right w:val="nil"/>
            </w:tcBorders>
            <w:shd w:val="clear" w:color="auto" w:fill="F2F2F2" w:themeFill="background1" w:themeFillShade="F2"/>
            <w:noWrap/>
            <w:vAlign w:val="center"/>
          </w:tcPr>
          <w:p w14:paraId="788CAEAC" w14:textId="3281C5F8" w:rsidR="00453288" w:rsidRDefault="00453288" w:rsidP="00C31ABB">
            <w:pPr>
              <w:ind w:left="-101"/>
              <w:rPr>
                <w:rFonts w:eastAsia="Times New Roman"/>
                <w:color w:val="000000"/>
                <w:sz w:val="12"/>
                <w:szCs w:val="12"/>
              </w:rPr>
            </w:pPr>
            <w:r>
              <w:rPr>
                <w:rFonts w:eastAsia="Times New Roman"/>
                <w:color w:val="000000"/>
                <w:sz w:val="9"/>
                <w:szCs w:val="9"/>
              </w:rPr>
              <w:t>*</w:t>
            </w:r>
            <w:r w:rsidR="00C31ABB">
              <w:rPr>
                <w:rFonts w:eastAsia="Times New Roman"/>
                <w:color w:val="000000"/>
                <w:sz w:val="9"/>
                <w:szCs w:val="9"/>
              </w:rPr>
              <w:t>*</w:t>
            </w:r>
            <w:r>
              <w:rPr>
                <w:rFonts w:eastAsia="Times New Roman"/>
                <w:color w:val="000000"/>
                <w:sz w:val="9"/>
                <w:szCs w:val="9"/>
              </w:rPr>
              <w:t>*</w:t>
            </w:r>
          </w:p>
        </w:tc>
      </w:tr>
      <w:tr w:rsidR="008F49BD" w14:paraId="1DEECC8E"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614FA9C4" w14:textId="77777777" w:rsidR="00453288" w:rsidRPr="006B618D" w:rsidRDefault="00453288">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4830B4E5" w14:textId="77777777" w:rsidR="00453288" w:rsidRPr="006B618D" w:rsidRDefault="00453288">
            <w:pPr>
              <w:ind w:firstLineChars="100" w:firstLine="140"/>
              <w:rPr>
                <w:rFonts w:eastAsia="Times New Roman"/>
                <w:color w:val="000000"/>
                <w:sz w:val="14"/>
                <w:szCs w:val="14"/>
              </w:rPr>
            </w:pPr>
            <w:r w:rsidRPr="006B618D">
              <w:rPr>
                <w:rFonts w:eastAsia="Times New Roman"/>
                <w:color w:val="000000"/>
                <w:sz w:val="14"/>
                <w:szCs w:val="14"/>
              </w:rPr>
              <w:t>Prop. of production: other (% total production)</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0F98963A"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F2F2F2" w:themeFill="background1" w:themeFillShade="F2"/>
            <w:noWrap/>
            <w:vAlign w:val="center"/>
            <w:hideMark/>
          </w:tcPr>
          <w:p w14:paraId="6BC7EB29"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6F9577A8"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0.002</w:t>
            </w:r>
          </w:p>
        </w:tc>
        <w:tc>
          <w:tcPr>
            <w:tcW w:w="92" w:type="pct"/>
            <w:tcBorders>
              <w:top w:val="nil"/>
              <w:left w:val="nil"/>
              <w:bottom w:val="nil"/>
              <w:right w:val="nil"/>
            </w:tcBorders>
            <w:shd w:val="clear" w:color="auto" w:fill="F2F2F2" w:themeFill="background1" w:themeFillShade="F2"/>
            <w:noWrap/>
            <w:vAlign w:val="center"/>
            <w:hideMark/>
          </w:tcPr>
          <w:p w14:paraId="541C5A4C" w14:textId="77777777" w:rsidR="00453288" w:rsidRDefault="00453288"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5EC0EF99"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86" w:type="pct"/>
            <w:tcBorders>
              <w:top w:val="nil"/>
              <w:left w:val="nil"/>
              <w:bottom w:val="nil"/>
              <w:right w:val="nil"/>
            </w:tcBorders>
            <w:shd w:val="clear" w:color="auto" w:fill="F2F2F2" w:themeFill="background1" w:themeFillShade="F2"/>
            <w:noWrap/>
            <w:vAlign w:val="center"/>
            <w:hideMark/>
          </w:tcPr>
          <w:p w14:paraId="2AB4A031" w14:textId="77777777" w:rsidR="00453288" w:rsidRDefault="00453288"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6E7248F2"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0.007</w:t>
            </w:r>
          </w:p>
        </w:tc>
        <w:tc>
          <w:tcPr>
            <w:tcW w:w="87" w:type="pct"/>
            <w:tcBorders>
              <w:top w:val="nil"/>
              <w:left w:val="nil"/>
              <w:bottom w:val="nil"/>
              <w:right w:val="nil"/>
            </w:tcBorders>
            <w:shd w:val="clear" w:color="auto" w:fill="F2F2F2" w:themeFill="background1" w:themeFillShade="F2"/>
            <w:noWrap/>
            <w:vAlign w:val="center"/>
            <w:hideMark/>
          </w:tcPr>
          <w:p w14:paraId="31656141" w14:textId="77777777" w:rsidR="00453288" w:rsidRDefault="00453288"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F2F2F2" w:themeFill="background1" w:themeFillShade="F2"/>
            <w:noWrap/>
            <w:vAlign w:val="bottom"/>
            <w:hideMark/>
          </w:tcPr>
          <w:p w14:paraId="1950BF7A"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0.005</w:t>
            </w:r>
          </w:p>
        </w:tc>
        <w:tc>
          <w:tcPr>
            <w:tcW w:w="92" w:type="pct"/>
            <w:tcBorders>
              <w:top w:val="nil"/>
              <w:left w:val="nil"/>
              <w:bottom w:val="nil"/>
              <w:right w:val="nil"/>
            </w:tcBorders>
            <w:shd w:val="clear" w:color="auto" w:fill="F2F2F2" w:themeFill="background1" w:themeFillShade="F2"/>
            <w:noWrap/>
            <w:vAlign w:val="center"/>
            <w:hideMark/>
          </w:tcPr>
          <w:p w14:paraId="49CE5C06"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0CAD2E92"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0.003</w:t>
            </w:r>
          </w:p>
        </w:tc>
        <w:tc>
          <w:tcPr>
            <w:tcW w:w="92" w:type="pct"/>
            <w:tcBorders>
              <w:top w:val="nil"/>
              <w:left w:val="nil"/>
              <w:bottom w:val="nil"/>
              <w:right w:val="nil"/>
            </w:tcBorders>
            <w:shd w:val="clear" w:color="auto" w:fill="F2F2F2" w:themeFill="background1" w:themeFillShade="F2"/>
            <w:noWrap/>
            <w:vAlign w:val="center"/>
            <w:hideMark/>
          </w:tcPr>
          <w:p w14:paraId="6AE04917" w14:textId="77777777" w:rsidR="00453288" w:rsidRDefault="00453288"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F2F2F2" w:themeFill="background1" w:themeFillShade="F2"/>
            <w:noWrap/>
            <w:vAlign w:val="bottom"/>
            <w:hideMark/>
          </w:tcPr>
          <w:p w14:paraId="3960DE15"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0.004</w:t>
            </w:r>
          </w:p>
        </w:tc>
        <w:tc>
          <w:tcPr>
            <w:tcW w:w="92" w:type="pct"/>
            <w:tcBorders>
              <w:top w:val="nil"/>
              <w:left w:val="nil"/>
              <w:bottom w:val="nil"/>
              <w:right w:val="nil"/>
            </w:tcBorders>
            <w:shd w:val="clear" w:color="auto" w:fill="F2F2F2" w:themeFill="background1" w:themeFillShade="F2"/>
            <w:noWrap/>
            <w:vAlign w:val="center"/>
            <w:hideMark/>
          </w:tcPr>
          <w:p w14:paraId="5434A6AA" w14:textId="77777777" w:rsidR="00453288" w:rsidRDefault="00453288"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F2F2F2" w:themeFill="background1" w:themeFillShade="F2"/>
            <w:noWrap/>
            <w:vAlign w:val="bottom"/>
            <w:hideMark/>
          </w:tcPr>
          <w:p w14:paraId="02EABC33"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0.01</w:t>
            </w:r>
          </w:p>
        </w:tc>
        <w:tc>
          <w:tcPr>
            <w:tcW w:w="92" w:type="pct"/>
            <w:tcBorders>
              <w:top w:val="nil"/>
              <w:left w:val="nil"/>
              <w:bottom w:val="nil"/>
              <w:right w:val="nil"/>
            </w:tcBorders>
            <w:shd w:val="clear" w:color="auto" w:fill="F2F2F2" w:themeFill="background1" w:themeFillShade="F2"/>
            <w:noWrap/>
            <w:vAlign w:val="center"/>
            <w:hideMark/>
          </w:tcPr>
          <w:p w14:paraId="0242AE59"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53273A31"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0.003</w:t>
            </w:r>
          </w:p>
        </w:tc>
        <w:tc>
          <w:tcPr>
            <w:tcW w:w="86" w:type="pct"/>
            <w:tcBorders>
              <w:top w:val="nil"/>
              <w:left w:val="nil"/>
              <w:bottom w:val="nil"/>
              <w:right w:val="nil"/>
            </w:tcBorders>
            <w:shd w:val="clear" w:color="auto" w:fill="F2F2F2" w:themeFill="background1" w:themeFillShade="F2"/>
            <w:noWrap/>
            <w:vAlign w:val="center"/>
            <w:hideMark/>
          </w:tcPr>
          <w:p w14:paraId="22F03A92"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7503BDE4"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0.001</w:t>
            </w:r>
          </w:p>
        </w:tc>
        <w:tc>
          <w:tcPr>
            <w:tcW w:w="177" w:type="pct"/>
            <w:tcBorders>
              <w:top w:val="nil"/>
              <w:left w:val="nil"/>
              <w:bottom w:val="nil"/>
              <w:right w:val="nil"/>
            </w:tcBorders>
            <w:shd w:val="clear" w:color="auto" w:fill="F2F2F2" w:themeFill="background1" w:themeFillShade="F2"/>
            <w:noWrap/>
            <w:vAlign w:val="center"/>
            <w:hideMark/>
          </w:tcPr>
          <w:p w14:paraId="2B98BF47" w14:textId="77777777" w:rsidR="00453288" w:rsidRDefault="00453288" w:rsidP="006B618D">
            <w:pPr>
              <w:ind w:left="-101"/>
              <w:jc w:val="right"/>
              <w:rPr>
                <w:rFonts w:eastAsia="Times New Roman"/>
                <w:color w:val="000000"/>
                <w:sz w:val="12"/>
                <w:szCs w:val="12"/>
              </w:rPr>
            </w:pPr>
          </w:p>
        </w:tc>
      </w:tr>
      <w:tr w:rsidR="008F49BD" w14:paraId="37DD413A"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6D2A1B2E" w14:textId="77777777" w:rsidR="00453288" w:rsidRPr="006B618D" w:rsidRDefault="00453288">
            <w:pPr>
              <w:rPr>
                <w:rFonts w:eastAsia="Times New Roman"/>
                <w:b/>
                <w:bCs/>
                <w:color w:val="000000"/>
                <w:sz w:val="14"/>
                <w:szCs w:val="14"/>
              </w:rPr>
            </w:pPr>
          </w:p>
        </w:tc>
        <w:tc>
          <w:tcPr>
            <w:tcW w:w="1522" w:type="pct"/>
            <w:tcBorders>
              <w:top w:val="nil"/>
              <w:left w:val="nil"/>
              <w:bottom w:val="nil"/>
              <w:right w:val="nil"/>
            </w:tcBorders>
            <w:shd w:val="clear" w:color="auto" w:fill="auto"/>
            <w:noWrap/>
            <w:vAlign w:val="center"/>
            <w:hideMark/>
          </w:tcPr>
          <w:p w14:paraId="0361AB60" w14:textId="77777777" w:rsidR="00453288" w:rsidRPr="006B618D" w:rsidRDefault="00453288">
            <w:pPr>
              <w:rPr>
                <w:rFonts w:eastAsia="Times New Roman"/>
                <w:color w:val="000000"/>
                <w:sz w:val="14"/>
                <w:szCs w:val="14"/>
              </w:rPr>
            </w:pPr>
            <w:r w:rsidRPr="006B618D">
              <w:rPr>
                <w:rFonts w:eastAsia="Times New Roman"/>
                <w:color w:val="000000"/>
                <w:sz w:val="14"/>
                <w:szCs w:val="14"/>
              </w:rPr>
              <w:t>Value of production (US$/ha worked)</w:t>
            </w:r>
          </w:p>
        </w:tc>
        <w:tc>
          <w:tcPr>
            <w:tcW w:w="242" w:type="pct"/>
            <w:tcBorders>
              <w:top w:val="nil"/>
              <w:left w:val="single" w:sz="4" w:space="0" w:color="auto"/>
              <w:bottom w:val="nil"/>
              <w:right w:val="nil"/>
            </w:tcBorders>
            <w:shd w:val="clear" w:color="auto" w:fill="auto"/>
            <w:noWrap/>
            <w:vAlign w:val="bottom"/>
            <w:hideMark/>
          </w:tcPr>
          <w:p w14:paraId="54F8387F"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26.72</w:t>
            </w:r>
          </w:p>
        </w:tc>
        <w:tc>
          <w:tcPr>
            <w:tcW w:w="86" w:type="pct"/>
            <w:tcBorders>
              <w:top w:val="nil"/>
              <w:left w:val="nil"/>
              <w:bottom w:val="nil"/>
              <w:right w:val="nil"/>
            </w:tcBorders>
            <w:shd w:val="clear" w:color="auto" w:fill="auto"/>
            <w:noWrap/>
            <w:vAlign w:val="center"/>
            <w:hideMark/>
          </w:tcPr>
          <w:p w14:paraId="519C49EF"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auto" w:fill="auto"/>
            <w:noWrap/>
            <w:vAlign w:val="bottom"/>
            <w:hideMark/>
          </w:tcPr>
          <w:p w14:paraId="73CD41F1"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487.52</w:t>
            </w:r>
          </w:p>
        </w:tc>
        <w:tc>
          <w:tcPr>
            <w:tcW w:w="92" w:type="pct"/>
            <w:tcBorders>
              <w:top w:val="nil"/>
              <w:left w:val="nil"/>
              <w:bottom w:val="nil"/>
              <w:right w:val="nil"/>
            </w:tcBorders>
            <w:shd w:val="clear" w:color="auto" w:fill="auto"/>
            <w:noWrap/>
            <w:vAlign w:val="center"/>
            <w:hideMark/>
          </w:tcPr>
          <w:p w14:paraId="2467BEE0"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189" w:type="pct"/>
            <w:tcBorders>
              <w:top w:val="nil"/>
              <w:left w:val="nil"/>
              <w:bottom w:val="nil"/>
              <w:right w:val="nil"/>
            </w:tcBorders>
            <w:shd w:val="clear" w:color="auto" w:fill="auto"/>
            <w:noWrap/>
            <w:vAlign w:val="bottom"/>
            <w:hideMark/>
          </w:tcPr>
          <w:p w14:paraId="3B1268D3"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323.04</w:t>
            </w:r>
          </w:p>
        </w:tc>
        <w:tc>
          <w:tcPr>
            <w:tcW w:w="86" w:type="pct"/>
            <w:tcBorders>
              <w:top w:val="nil"/>
              <w:left w:val="nil"/>
              <w:bottom w:val="nil"/>
              <w:right w:val="nil"/>
            </w:tcBorders>
            <w:shd w:val="clear" w:color="auto" w:fill="auto"/>
            <w:noWrap/>
            <w:vAlign w:val="center"/>
            <w:hideMark/>
          </w:tcPr>
          <w:p w14:paraId="4C4C2B23"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189" w:type="pct"/>
            <w:tcBorders>
              <w:top w:val="nil"/>
              <w:left w:val="nil"/>
              <w:bottom w:val="nil"/>
              <w:right w:val="nil"/>
            </w:tcBorders>
            <w:shd w:val="clear" w:color="auto" w:fill="auto"/>
            <w:noWrap/>
            <w:vAlign w:val="bottom"/>
            <w:hideMark/>
          </w:tcPr>
          <w:p w14:paraId="211FB84E"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165.06</w:t>
            </w:r>
          </w:p>
        </w:tc>
        <w:tc>
          <w:tcPr>
            <w:tcW w:w="87" w:type="pct"/>
            <w:tcBorders>
              <w:top w:val="nil"/>
              <w:left w:val="nil"/>
              <w:bottom w:val="nil"/>
              <w:right w:val="nil"/>
            </w:tcBorders>
            <w:shd w:val="clear" w:color="auto" w:fill="auto"/>
            <w:noWrap/>
            <w:vAlign w:val="center"/>
            <w:hideMark/>
          </w:tcPr>
          <w:p w14:paraId="58EE52F7"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single" w:sz="4" w:space="0" w:color="auto"/>
              <w:bottom w:val="nil"/>
              <w:right w:val="nil"/>
            </w:tcBorders>
            <w:shd w:val="clear" w:color="auto" w:fill="auto"/>
            <w:noWrap/>
            <w:vAlign w:val="bottom"/>
            <w:hideMark/>
          </w:tcPr>
          <w:p w14:paraId="49F1A446"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476.67</w:t>
            </w:r>
          </w:p>
        </w:tc>
        <w:tc>
          <w:tcPr>
            <w:tcW w:w="92" w:type="pct"/>
            <w:tcBorders>
              <w:top w:val="nil"/>
              <w:left w:val="nil"/>
              <w:bottom w:val="nil"/>
              <w:right w:val="nil"/>
            </w:tcBorders>
            <w:shd w:val="clear" w:color="auto" w:fill="auto"/>
            <w:noWrap/>
            <w:vAlign w:val="center"/>
            <w:hideMark/>
          </w:tcPr>
          <w:p w14:paraId="5637E366"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auto" w:fill="auto"/>
            <w:noWrap/>
            <w:vAlign w:val="bottom"/>
            <w:hideMark/>
          </w:tcPr>
          <w:p w14:paraId="391BB551"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434.43</w:t>
            </w:r>
          </w:p>
        </w:tc>
        <w:tc>
          <w:tcPr>
            <w:tcW w:w="92" w:type="pct"/>
            <w:tcBorders>
              <w:top w:val="nil"/>
              <w:left w:val="nil"/>
              <w:bottom w:val="nil"/>
              <w:right w:val="nil"/>
            </w:tcBorders>
            <w:shd w:val="clear" w:color="auto" w:fill="auto"/>
            <w:noWrap/>
            <w:vAlign w:val="center"/>
            <w:hideMark/>
          </w:tcPr>
          <w:p w14:paraId="7707C887"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197" w:type="pct"/>
            <w:tcBorders>
              <w:top w:val="nil"/>
              <w:left w:val="nil"/>
              <w:bottom w:val="nil"/>
              <w:right w:val="nil"/>
            </w:tcBorders>
            <w:shd w:val="clear" w:color="auto" w:fill="auto"/>
            <w:noWrap/>
            <w:vAlign w:val="bottom"/>
            <w:hideMark/>
          </w:tcPr>
          <w:p w14:paraId="00A4D6A9"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389.37</w:t>
            </w:r>
          </w:p>
        </w:tc>
        <w:tc>
          <w:tcPr>
            <w:tcW w:w="92" w:type="pct"/>
            <w:tcBorders>
              <w:top w:val="nil"/>
              <w:left w:val="nil"/>
              <w:bottom w:val="nil"/>
              <w:right w:val="nil"/>
            </w:tcBorders>
            <w:shd w:val="clear" w:color="auto" w:fill="auto"/>
            <w:noWrap/>
            <w:vAlign w:val="center"/>
            <w:hideMark/>
          </w:tcPr>
          <w:p w14:paraId="4ECBCF5C"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57" w:type="pct"/>
            <w:tcBorders>
              <w:top w:val="nil"/>
              <w:left w:val="single" w:sz="4" w:space="0" w:color="auto"/>
              <w:bottom w:val="nil"/>
              <w:right w:val="nil"/>
            </w:tcBorders>
            <w:shd w:val="clear" w:color="auto" w:fill="auto"/>
            <w:noWrap/>
            <w:vAlign w:val="bottom"/>
            <w:hideMark/>
          </w:tcPr>
          <w:p w14:paraId="7BDEDE93"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315.38</w:t>
            </w:r>
          </w:p>
        </w:tc>
        <w:tc>
          <w:tcPr>
            <w:tcW w:w="92" w:type="pct"/>
            <w:tcBorders>
              <w:top w:val="nil"/>
              <w:left w:val="nil"/>
              <w:bottom w:val="nil"/>
              <w:right w:val="nil"/>
            </w:tcBorders>
            <w:shd w:val="clear" w:color="auto" w:fill="auto"/>
            <w:noWrap/>
            <w:vAlign w:val="center"/>
            <w:hideMark/>
          </w:tcPr>
          <w:p w14:paraId="300DB71F"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auto" w:fill="auto"/>
            <w:noWrap/>
            <w:vAlign w:val="bottom"/>
            <w:hideMark/>
          </w:tcPr>
          <w:p w14:paraId="1936F4B5"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746.67</w:t>
            </w:r>
          </w:p>
        </w:tc>
        <w:tc>
          <w:tcPr>
            <w:tcW w:w="86" w:type="pct"/>
            <w:tcBorders>
              <w:top w:val="nil"/>
              <w:left w:val="nil"/>
              <w:bottom w:val="nil"/>
              <w:right w:val="nil"/>
            </w:tcBorders>
            <w:shd w:val="clear" w:color="auto" w:fill="auto"/>
            <w:noWrap/>
            <w:vAlign w:val="center"/>
            <w:hideMark/>
          </w:tcPr>
          <w:p w14:paraId="6C56926D"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nil"/>
              <w:right w:val="nil"/>
            </w:tcBorders>
            <w:shd w:val="clear" w:color="auto" w:fill="auto"/>
            <w:noWrap/>
            <w:vAlign w:val="bottom"/>
            <w:hideMark/>
          </w:tcPr>
          <w:p w14:paraId="503C5529"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412.49</w:t>
            </w:r>
          </w:p>
        </w:tc>
        <w:tc>
          <w:tcPr>
            <w:tcW w:w="177" w:type="pct"/>
            <w:tcBorders>
              <w:top w:val="nil"/>
              <w:left w:val="nil"/>
              <w:bottom w:val="nil"/>
              <w:right w:val="nil"/>
            </w:tcBorders>
            <w:shd w:val="clear" w:color="auto" w:fill="auto"/>
            <w:noWrap/>
            <w:vAlign w:val="center"/>
            <w:hideMark/>
          </w:tcPr>
          <w:p w14:paraId="359BDF96" w14:textId="77777777" w:rsidR="00453288" w:rsidRDefault="00453288" w:rsidP="006B618D">
            <w:pPr>
              <w:ind w:left="-101"/>
              <w:rPr>
                <w:rFonts w:eastAsia="Times New Roman"/>
                <w:color w:val="000000"/>
                <w:sz w:val="9"/>
                <w:szCs w:val="9"/>
              </w:rPr>
            </w:pPr>
            <w:r>
              <w:rPr>
                <w:rFonts w:eastAsia="Times New Roman"/>
                <w:color w:val="000000"/>
                <w:sz w:val="9"/>
                <w:szCs w:val="9"/>
              </w:rPr>
              <w:t xml:space="preserve">        </w:t>
            </w:r>
          </w:p>
        </w:tc>
      </w:tr>
      <w:tr w:rsidR="008F49BD" w14:paraId="667FA74E"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3E1C2FB4" w14:textId="77777777" w:rsidR="00453288" w:rsidRPr="006B618D" w:rsidRDefault="00453288">
            <w:pPr>
              <w:rPr>
                <w:rFonts w:eastAsia="Times New Roman"/>
                <w:b/>
                <w:bCs/>
                <w:color w:val="000000"/>
                <w:sz w:val="14"/>
                <w:szCs w:val="14"/>
              </w:rPr>
            </w:pPr>
          </w:p>
        </w:tc>
        <w:tc>
          <w:tcPr>
            <w:tcW w:w="1522" w:type="pct"/>
            <w:tcBorders>
              <w:top w:val="nil"/>
              <w:left w:val="nil"/>
              <w:bottom w:val="nil"/>
              <w:right w:val="nil"/>
            </w:tcBorders>
            <w:shd w:val="clear" w:color="auto" w:fill="F2F2F2" w:themeFill="background1" w:themeFillShade="F2"/>
            <w:noWrap/>
            <w:vAlign w:val="center"/>
            <w:hideMark/>
          </w:tcPr>
          <w:p w14:paraId="5A5ED9DD" w14:textId="77777777" w:rsidR="00453288" w:rsidRPr="006B618D" w:rsidRDefault="00453288">
            <w:pPr>
              <w:rPr>
                <w:rFonts w:eastAsia="Times New Roman"/>
                <w:color w:val="000000"/>
                <w:sz w:val="14"/>
                <w:szCs w:val="14"/>
              </w:rPr>
            </w:pPr>
            <w:r w:rsidRPr="006B618D">
              <w:rPr>
                <w:rFonts w:eastAsia="Times New Roman"/>
                <w:color w:val="000000"/>
                <w:sz w:val="14"/>
                <w:szCs w:val="14"/>
              </w:rPr>
              <w:t>Value of production of traditional crops (US$/ha worked)</w:t>
            </w:r>
          </w:p>
        </w:tc>
        <w:tc>
          <w:tcPr>
            <w:tcW w:w="242" w:type="pct"/>
            <w:tcBorders>
              <w:top w:val="nil"/>
              <w:left w:val="single" w:sz="4" w:space="0" w:color="auto"/>
              <w:bottom w:val="nil"/>
              <w:right w:val="nil"/>
            </w:tcBorders>
            <w:shd w:val="clear" w:color="auto" w:fill="F2F2F2" w:themeFill="background1" w:themeFillShade="F2"/>
            <w:noWrap/>
            <w:vAlign w:val="bottom"/>
            <w:hideMark/>
          </w:tcPr>
          <w:p w14:paraId="03D8EC73"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329.68</w:t>
            </w:r>
          </w:p>
        </w:tc>
        <w:tc>
          <w:tcPr>
            <w:tcW w:w="86" w:type="pct"/>
            <w:tcBorders>
              <w:top w:val="nil"/>
              <w:left w:val="nil"/>
              <w:bottom w:val="nil"/>
              <w:right w:val="nil"/>
            </w:tcBorders>
            <w:shd w:val="clear" w:color="auto" w:fill="F2F2F2" w:themeFill="background1" w:themeFillShade="F2"/>
            <w:noWrap/>
            <w:vAlign w:val="center"/>
            <w:hideMark/>
          </w:tcPr>
          <w:p w14:paraId="33F3A03D"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2457214C"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-6.60</w:t>
            </w:r>
          </w:p>
        </w:tc>
        <w:tc>
          <w:tcPr>
            <w:tcW w:w="92" w:type="pct"/>
            <w:tcBorders>
              <w:top w:val="nil"/>
              <w:left w:val="nil"/>
              <w:bottom w:val="nil"/>
              <w:right w:val="nil"/>
            </w:tcBorders>
            <w:shd w:val="clear" w:color="auto" w:fill="F2F2F2" w:themeFill="background1" w:themeFillShade="F2"/>
            <w:noWrap/>
            <w:vAlign w:val="center"/>
            <w:hideMark/>
          </w:tcPr>
          <w:p w14:paraId="3DA531FB" w14:textId="77777777" w:rsidR="00453288" w:rsidRDefault="00453288"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057B4E11"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-61.39</w:t>
            </w:r>
          </w:p>
        </w:tc>
        <w:tc>
          <w:tcPr>
            <w:tcW w:w="86" w:type="pct"/>
            <w:tcBorders>
              <w:top w:val="nil"/>
              <w:left w:val="nil"/>
              <w:bottom w:val="nil"/>
              <w:right w:val="nil"/>
            </w:tcBorders>
            <w:shd w:val="clear" w:color="auto" w:fill="F2F2F2" w:themeFill="background1" w:themeFillShade="F2"/>
            <w:noWrap/>
            <w:vAlign w:val="center"/>
            <w:hideMark/>
          </w:tcPr>
          <w:p w14:paraId="666E9A85" w14:textId="77777777" w:rsidR="00453288" w:rsidRDefault="00453288" w:rsidP="006B618D">
            <w:pPr>
              <w:ind w:left="-101"/>
              <w:jc w:val="right"/>
              <w:rPr>
                <w:rFonts w:eastAsia="Times New Roman"/>
                <w:color w:val="000000"/>
                <w:sz w:val="12"/>
                <w:szCs w:val="12"/>
              </w:rPr>
            </w:pPr>
          </w:p>
        </w:tc>
        <w:tc>
          <w:tcPr>
            <w:tcW w:w="189" w:type="pct"/>
            <w:tcBorders>
              <w:top w:val="nil"/>
              <w:left w:val="nil"/>
              <w:bottom w:val="nil"/>
              <w:right w:val="nil"/>
            </w:tcBorders>
            <w:shd w:val="clear" w:color="auto" w:fill="F2F2F2" w:themeFill="background1" w:themeFillShade="F2"/>
            <w:noWrap/>
            <w:vAlign w:val="bottom"/>
            <w:hideMark/>
          </w:tcPr>
          <w:p w14:paraId="3C2AD0EF"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-172.88</w:t>
            </w:r>
          </w:p>
        </w:tc>
        <w:tc>
          <w:tcPr>
            <w:tcW w:w="87" w:type="pct"/>
            <w:tcBorders>
              <w:top w:val="nil"/>
              <w:left w:val="nil"/>
              <w:bottom w:val="nil"/>
              <w:right w:val="nil"/>
            </w:tcBorders>
            <w:shd w:val="clear" w:color="auto" w:fill="F2F2F2" w:themeFill="background1" w:themeFillShade="F2"/>
            <w:noWrap/>
            <w:vAlign w:val="center"/>
            <w:hideMark/>
          </w:tcPr>
          <w:p w14:paraId="519E3AE3" w14:textId="77777777" w:rsidR="00453288" w:rsidRDefault="00453288" w:rsidP="006B618D">
            <w:pPr>
              <w:ind w:left="-101"/>
              <w:jc w:val="right"/>
              <w:rPr>
                <w:rFonts w:eastAsia="Times New Roman"/>
                <w:color w:val="000000"/>
                <w:sz w:val="12"/>
                <w:szCs w:val="12"/>
              </w:rPr>
            </w:pPr>
          </w:p>
        </w:tc>
        <w:tc>
          <w:tcPr>
            <w:tcW w:w="209" w:type="pct"/>
            <w:tcBorders>
              <w:top w:val="nil"/>
              <w:left w:val="single" w:sz="4" w:space="0" w:color="auto"/>
              <w:bottom w:val="nil"/>
              <w:right w:val="nil"/>
            </w:tcBorders>
            <w:shd w:val="clear" w:color="auto" w:fill="F2F2F2" w:themeFill="background1" w:themeFillShade="F2"/>
            <w:noWrap/>
            <w:vAlign w:val="bottom"/>
            <w:hideMark/>
          </w:tcPr>
          <w:p w14:paraId="3E45FD0B"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-191.32</w:t>
            </w:r>
          </w:p>
        </w:tc>
        <w:tc>
          <w:tcPr>
            <w:tcW w:w="92" w:type="pct"/>
            <w:tcBorders>
              <w:top w:val="nil"/>
              <w:left w:val="nil"/>
              <w:bottom w:val="nil"/>
              <w:right w:val="nil"/>
            </w:tcBorders>
            <w:shd w:val="clear" w:color="auto" w:fill="F2F2F2" w:themeFill="background1" w:themeFillShade="F2"/>
            <w:noWrap/>
            <w:vAlign w:val="center"/>
            <w:hideMark/>
          </w:tcPr>
          <w:p w14:paraId="1E095C06"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681C2187"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-180.10</w:t>
            </w:r>
          </w:p>
        </w:tc>
        <w:tc>
          <w:tcPr>
            <w:tcW w:w="92" w:type="pct"/>
            <w:tcBorders>
              <w:top w:val="nil"/>
              <w:left w:val="nil"/>
              <w:bottom w:val="nil"/>
              <w:right w:val="nil"/>
            </w:tcBorders>
            <w:shd w:val="clear" w:color="auto" w:fill="F2F2F2" w:themeFill="background1" w:themeFillShade="F2"/>
            <w:noWrap/>
            <w:vAlign w:val="center"/>
            <w:hideMark/>
          </w:tcPr>
          <w:p w14:paraId="1A3F1F99" w14:textId="77777777" w:rsidR="00453288" w:rsidRDefault="00453288" w:rsidP="006B618D">
            <w:pPr>
              <w:ind w:left="-101"/>
              <w:jc w:val="right"/>
              <w:rPr>
                <w:rFonts w:eastAsia="Times New Roman"/>
                <w:color w:val="000000"/>
                <w:sz w:val="12"/>
                <w:szCs w:val="12"/>
              </w:rPr>
            </w:pPr>
          </w:p>
        </w:tc>
        <w:tc>
          <w:tcPr>
            <w:tcW w:w="197" w:type="pct"/>
            <w:tcBorders>
              <w:top w:val="nil"/>
              <w:left w:val="nil"/>
              <w:bottom w:val="nil"/>
              <w:right w:val="nil"/>
            </w:tcBorders>
            <w:shd w:val="clear" w:color="auto" w:fill="F2F2F2" w:themeFill="background1" w:themeFillShade="F2"/>
            <w:noWrap/>
            <w:vAlign w:val="bottom"/>
            <w:hideMark/>
          </w:tcPr>
          <w:p w14:paraId="02ABE51C"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-171.21</w:t>
            </w:r>
          </w:p>
        </w:tc>
        <w:tc>
          <w:tcPr>
            <w:tcW w:w="92" w:type="pct"/>
            <w:tcBorders>
              <w:top w:val="nil"/>
              <w:left w:val="nil"/>
              <w:bottom w:val="nil"/>
              <w:right w:val="nil"/>
            </w:tcBorders>
            <w:shd w:val="clear" w:color="auto" w:fill="F2F2F2" w:themeFill="background1" w:themeFillShade="F2"/>
            <w:noWrap/>
            <w:vAlign w:val="center"/>
            <w:hideMark/>
          </w:tcPr>
          <w:p w14:paraId="17812350" w14:textId="77777777" w:rsidR="00453288" w:rsidRDefault="00453288" w:rsidP="006B618D">
            <w:pPr>
              <w:ind w:left="-101"/>
              <w:jc w:val="right"/>
              <w:rPr>
                <w:rFonts w:eastAsia="Times New Roman"/>
                <w:color w:val="000000"/>
                <w:sz w:val="12"/>
                <w:szCs w:val="12"/>
              </w:rPr>
            </w:pPr>
          </w:p>
        </w:tc>
        <w:tc>
          <w:tcPr>
            <w:tcW w:w="257" w:type="pct"/>
            <w:tcBorders>
              <w:top w:val="nil"/>
              <w:left w:val="single" w:sz="4" w:space="0" w:color="auto"/>
              <w:bottom w:val="nil"/>
              <w:right w:val="nil"/>
            </w:tcBorders>
            <w:shd w:val="clear" w:color="auto" w:fill="F2F2F2" w:themeFill="background1" w:themeFillShade="F2"/>
            <w:noWrap/>
            <w:vAlign w:val="bottom"/>
            <w:hideMark/>
          </w:tcPr>
          <w:p w14:paraId="50347A1F"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-441.46</w:t>
            </w:r>
          </w:p>
        </w:tc>
        <w:tc>
          <w:tcPr>
            <w:tcW w:w="92" w:type="pct"/>
            <w:tcBorders>
              <w:top w:val="nil"/>
              <w:left w:val="nil"/>
              <w:bottom w:val="nil"/>
              <w:right w:val="nil"/>
            </w:tcBorders>
            <w:shd w:val="clear" w:color="auto" w:fill="F2F2F2" w:themeFill="background1" w:themeFillShade="F2"/>
            <w:noWrap/>
            <w:vAlign w:val="center"/>
            <w:hideMark/>
          </w:tcPr>
          <w:p w14:paraId="083DE1BD"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4909C768"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50.93</w:t>
            </w:r>
          </w:p>
        </w:tc>
        <w:tc>
          <w:tcPr>
            <w:tcW w:w="86" w:type="pct"/>
            <w:tcBorders>
              <w:top w:val="nil"/>
              <w:left w:val="nil"/>
              <w:bottom w:val="nil"/>
              <w:right w:val="nil"/>
            </w:tcBorders>
            <w:shd w:val="clear" w:color="auto" w:fill="F2F2F2" w:themeFill="background1" w:themeFillShade="F2"/>
            <w:noWrap/>
            <w:vAlign w:val="center"/>
            <w:hideMark/>
          </w:tcPr>
          <w:p w14:paraId="1733C005" w14:textId="77777777" w:rsidR="00453288" w:rsidRDefault="00453288" w:rsidP="006B618D">
            <w:pPr>
              <w:ind w:left="-101"/>
              <w:jc w:val="right"/>
              <w:rPr>
                <w:rFonts w:eastAsia="Times New Roman"/>
                <w:color w:val="000000"/>
                <w:sz w:val="12"/>
                <w:szCs w:val="12"/>
              </w:rPr>
            </w:pPr>
          </w:p>
        </w:tc>
        <w:tc>
          <w:tcPr>
            <w:tcW w:w="209" w:type="pct"/>
            <w:tcBorders>
              <w:top w:val="nil"/>
              <w:left w:val="nil"/>
              <w:bottom w:val="nil"/>
              <w:right w:val="nil"/>
            </w:tcBorders>
            <w:shd w:val="clear" w:color="auto" w:fill="F2F2F2" w:themeFill="background1" w:themeFillShade="F2"/>
            <w:noWrap/>
            <w:vAlign w:val="bottom"/>
            <w:hideMark/>
          </w:tcPr>
          <w:p w14:paraId="375A2E1F"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-49.94</w:t>
            </w:r>
          </w:p>
        </w:tc>
        <w:tc>
          <w:tcPr>
            <w:tcW w:w="177" w:type="pct"/>
            <w:tcBorders>
              <w:top w:val="nil"/>
              <w:left w:val="nil"/>
              <w:bottom w:val="nil"/>
              <w:right w:val="nil"/>
            </w:tcBorders>
            <w:shd w:val="clear" w:color="auto" w:fill="F2F2F2" w:themeFill="background1" w:themeFillShade="F2"/>
            <w:noWrap/>
            <w:vAlign w:val="center"/>
            <w:hideMark/>
          </w:tcPr>
          <w:p w14:paraId="19A83ED8" w14:textId="77777777" w:rsidR="00453288" w:rsidRDefault="00453288" w:rsidP="006B618D">
            <w:pPr>
              <w:ind w:left="-101"/>
              <w:jc w:val="right"/>
              <w:rPr>
                <w:rFonts w:eastAsia="Times New Roman"/>
                <w:color w:val="000000"/>
                <w:sz w:val="12"/>
                <w:szCs w:val="12"/>
              </w:rPr>
            </w:pPr>
          </w:p>
        </w:tc>
      </w:tr>
      <w:tr w:rsidR="008F49BD" w14:paraId="6E3DEF91" w14:textId="77777777" w:rsidTr="008F49BD">
        <w:trPr>
          <w:trHeight w:val="200"/>
        </w:trPr>
        <w:tc>
          <w:tcPr>
            <w:tcW w:w="377" w:type="pct"/>
            <w:vMerge/>
            <w:tcBorders>
              <w:top w:val="single" w:sz="4" w:space="0" w:color="auto"/>
              <w:left w:val="nil"/>
              <w:bottom w:val="single" w:sz="4" w:space="0" w:color="000000"/>
              <w:right w:val="nil"/>
            </w:tcBorders>
            <w:vAlign w:val="center"/>
            <w:hideMark/>
          </w:tcPr>
          <w:p w14:paraId="4A423613" w14:textId="77777777" w:rsidR="00453288" w:rsidRPr="006B618D" w:rsidRDefault="00453288">
            <w:pPr>
              <w:rPr>
                <w:rFonts w:eastAsia="Times New Roman"/>
                <w:b/>
                <w:bCs/>
                <w:color w:val="000000"/>
                <w:sz w:val="14"/>
                <w:szCs w:val="14"/>
              </w:rPr>
            </w:pPr>
          </w:p>
        </w:tc>
        <w:tc>
          <w:tcPr>
            <w:tcW w:w="1522" w:type="pct"/>
            <w:tcBorders>
              <w:top w:val="nil"/>
              <w:left w:val="nil"/>
              <w:bottom w:val="single" w:sz="4" w:space="0" w:color="auto"/>
              <w:right w:val="nil"/>
            </w:tcBorders>
            <w:shd w:val="clear" w:color="auto" w:fill="auto"/>
            <w:noWrap/>
            <w:vAlign w:val="center"/>
            <w:hideMark/>
          </w:tcPr>
          <w:p w14:paraId="69214F77" w14:textId="77777777" w:rsidR="00453288" w:rsidRPr="006B618D" w:rsidRDefault="00453288">
            <w:pPr>
              <w:rPr>
                <w:rFonts w:eastAsia="Times New Roman"/>
                <w:color w:val="000000"/>
                <w:sz w:val="14"/>
                <w:szCs w:val="14"/>
              </w:rPr>
            </w:pPr>
            <w:r w:rsidRPr="006B618D">
              <w:rPr>
                <w:rFonts w:eastAsia="Times New Roman"/>
                <w:color w:val="000000"/>
                <w:sz w:val="14"/>
                <w:szCs w:val="14"/>
              </w:rPr>
              <w:t>Value of production of non-traditional crops (US$/ha worked)</w:t>
            </w:r>
          </w:p>
        </w:tc>
        <w:tc>
          <w:tcPr>
            <w:tcW w:w="242" w:type="pct"/>
            <w:tcBorders>
              <w:top w:val="nil"/>
              <w:left w:val="single" w:sz="4" w:space="0" w:color="auto"/>
              <w:bottom w:val="single" w:sz="4" w:space="0" w:color="auto"/>
              <w:right w:val="nil"/>
            </w:tcBorders>
            <w:shd w:val="clear" w:color="auto" w:fill="auto"/>
            <w:noWrap/>
            <w:vAlign w:val="bottom"/>
            <w:hideMark/>
          </w:tcPr>
          <w:p w14:paraId="3DF27CE5"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277.45</w:t>
            </w:r>
          </w:p>
        </w:tc>
        <w:tc>
          <w:tcPr>
            <w:tcW w:w="86" w:type="pct"/>
            <w:tcBorders>
              <w:top w:val="nil"/>
              <w:left w:val="nil"/>
              <w:bottom w:val="single" w:sz="4" w:space="0" w:color="auto"/>
              <w:right w:val="nil"/>
            </w:tcBorders>
            <w:shd w:val="clear" w:color="auto" w:fill="auto"/>
            <w:noWrap/>
            <w:vAlign w:val="center"/>
            <w:hideMark/>
          </w:tcPr>
          <w:p w14:paraId="1AAE2FEA"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single" w:sz="4" w:space="0" w:color="auto"/>
              <w:right w:val="nil"/>
            </w:tcBorders>
            <w:shd w:val="clear" w:color="auto" w:fill="auto"/>
            <w:noWrap/>
            <w:vAlign w:val="bottom"/>
            <w:hideMark/>
          </w:tcPr>
          <w:p w14:paraId="2770EBDE"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1,253.97</w:t>
            </w:r>
          </w:p>
        </w:tc>
        <w:tc>
          <w:tcPr>
            <w:tcW w:w="92" w:type="pct"/>
            <w:tcBorders>
              <w:top w:val="nil"/>
              <w:left w:val="nil"/>
              <w:bottom w:val="single" w:sz="4" w:space="0" w:color="auto"/>
              <w:right w:val="nil"/>
            </w:tcBorders>
            <w:shd w:val="clear" w:color="auto" w:fill="auto"/>
            <w:noWrap/>
            <w:vAlign w:val="center"/>
            <w:hideMark/>
          </w:tcPr>
          <w:p w14:paraId="32155E8B"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189" w:type="pct"/>
            <w:tcBorders>
              <w:top w:val="nil"/>
              <w:left w:val="nil"/>
              <w:bottom w:val="single" w:sz="4" w:space="0" w:color="auto"/>
              <w:right w:val="nil"/>
            </w:tcBorders>
            <w:shd w:val="clear" w:color="auto" w:fill="auto"/>
            <w:noWrap/>
            <w:vAlign w:val="bottom"/>
            <w:hideMark/>
          </w:tcPr>
          <w:p w14:paraId="78D8CB7E"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542.63</w:t>
            </w:r>
          </w:p>
        </w:tc>
        <w:tc>
          <w:tcPr>
            <w:tcW w:w="86" w:type="pct"/>
            <w:tcBorders>
              <w:top w:val="nil"/>
              <w:left w:val="nil"/>
              <w:bottom w:val="single" w:sz="4" w:space="0" w:color="auto"/>
              <w:right w:val="nil"/>
            </w:tcBorders>
            <w:shd w:val="clear" w:color="auto" w:fill="auto"/>
            <w:noWrap/>
            <w:vAlign w:val="center"/>
            <w:hideMark/>
          </w:tcPr>
          <w:p w14:paraId="3003882D"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189" w:type="pct"/>
            <w:tcBorders>
              <w:top w:val="nil"/>
              <w:left w:val="nil"/>
              <w:bottom w:val="single" w:sz="4" w:space="0" w:color="auto"/>
              <w:right w:val="nil"/>
            </w:tcBorders>
            <w:shd w:val="clear" w:color="auto" w:fill="auto"/>
            <w:noWrap/>
            <w:vAlign w:val="bottom"/>
            <w:hideMark/>
          </w:tcPr>
          <w:p w14:paraId="128BF34D"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234.65</w:t>
            </w:r>
          </w:p>
        </w:tc>
        <w:tc>
          <w:tcPr>
            <w:tcW w:w="87" w:type="pct"/>
            <w:tcBorders>
              <w:top w:val="nil"/>
              <w:left w:val="nil"/>
              <w:bottom w:val="single" w:sz="4" w:space="0" w:color="auto"/>
              <w:right w:val="nil"/>
            </w:tcBorders>
            <w:shd w:val="clear" w:color="auto" w:fill="auto"/>
            <w:noWrap/>
            <w:vAlign w:val="center"/>
            <w:hideMark/>
          </w:tcPr>
          <w:p w14:paraId="1E01995B"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single" w:sz="4" w:space="0" w:color="auto"/>
              <w:bottom w:val="single" w:sz="4" w:space="0" w:color="auto"/>
              <w:right w:val="nil"/>
            </w:tcBorders>
            <w:shd w:val="clear" w:color="auto" w:fill="auto"/>
            <w:noWrap/>
            <w:vAlign w:val="bottom"/>
            <w:hideMark/>
          </w:tcPr>
          <w:p w14:paraId="3E64FD5E"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1,115.21</w:t>
            </w:r>
          </w:p>
        </w:tc>
        <w:tc>
          <w:tcPr>
            <w:tcW w:w="92" w:type="pct"/>
            <w:tcBorders>
              <w:top w:val="nil"/>
              <w:left w:val="nil"/>
              <w:bottom w:val="single" w:sz="4" w:space="0" w:color="auto"/>
              <w:right w:val="nil"/>
            </w:tcBorders>
            <w:shd w:val="clear" w:color="auto" w:fill="auto"/>
            <w:noWrap/>
            <w:vAlign w:val="center"/>
            <w:hideMark/>
          </w:tcPr>
          <w:p w14:paraId="4358D9A9"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single" w:sz="4" w:space="0" w:color="auto"/>
              <w:right w:val="nil"/>
            </w:tcBorders>
            <w:shd w:val="clear" w:color="auto" w:fill="auto"/>
            <w:noWrap/>
            <w:vAlign w:val="bottom"/>
            <w:hideMark/>
          </w:tcPr>
          <w:p w14:paraId="42A3126B"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980.84</w:t>
            </w:r>
          </w:p>
        </w:tc>
        <w:tc>
          <w:tcPr>
            <w:tcW w:w="92" w:type="pct"/>
            <w:tcBorders>
              <w:top w:val="nil"/>
              <w:left w:val="nil"/>
              <w:bottom w:val="single" w:sz="4" w:space="0" w:color="auto"/>
              <w:right w:val="nil"/>
            </w:tcBorders>
            <w:shd w:val="clear" w:color="auto" w:fill="auto"/>
            <w:noWrap/>
            <w:vAlign w:val="center"/>
            <w:hideMark/>
          </w:tcPr>
          <w:p w14:paraId="05066D8A"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197" w:type="pct"/>
            <w:tcBorders>
              <w:top w:val="nil"/>
              <w:left w:val="nil"/>
              <w:bottom w:val="single" w:sz="4" w:space="0" w:color="auto"/>
              <w:right w:val="nil"/>
            </w:tcBorders>
            <w:shd w:val="clear" w:color="auto" w:fill="auto"/>
            <w:noWrap/>
            <w:vAlign w:val="bottom"/>
            <w:hideMark/>
          </w:tcPr>
          <w:p w14:paraId="62A4F25D"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922.11</w:t>
            </w:r>
          </w:p>
        </w:tc>
        <w:tc>
          <w:tcPr>
            <w:tcW w:w="92" w:type="pct"/>
            <w:tcBorders>
              <w:top w:val="nil"/>
              <w:left w:val="nil"/>
              <w:bottom w:val="single" w:sz="4" w:space="0" w:color="auto"/>
              <w:right w:val="nil"/>
            </w:tcBorders>
            <w:shd w:val="clear" w:color="auto" w:fill="auto"/>
            <w:noWrap/>
            <w:vAlign w:val="center"/>
            <w:hideMark/>
          </w:tcPr>
          <w:p w14:paraId="6CF2D291"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57" w:type="pct"/>
            <w:tcBorders>
              <w:top w:val="nil"/>
              <w:left w:val="single" w:sz="4" w:space="0" w:color="auto"/>
              <w:bottom w:val="single" w:sz="4" w:space="0" w:color="auto"/>
              <w:right w:val="nil"/>
            </w:tcBorders>
            <w:shd w:val="clear" w:color="auto" w:fill="auto"/>
            <w:noWrap/>
            <w:vAlign w:val="bottom"/>
            <w:hideMark/>
          </w:tcPr>
          <w:p w14:paraId="3A84FD63" w14:textId="038570C3" w:rsidR="00453288" w:rsidRPr="006B618D" w:rsidRDefault="00453288" w:rsidP="006B618D">
            <w:pPr>
              <w:ind w:right="-101"/>
              <w:rPr>
                <w:rFonts w:eastAsia="Times New Roman"/>
                <w:color w:val="000000"/>
                <w:sz w:val="14"/>
                <w:szCs w:val="14"/>
              </w:rPr>
            </w:pPr>
            <w:r w:rsidRPr="006B618D">
              <w:rPr>
                <w:rFonts w:eastAsia="Times New Roman"/>
                <w:color w:val="000000"/>
                <w:sz w:val="14"/>
                <w:szCs w:val="14"/>
              </w:rPr>
              <w:t xml:space="preserve">    </w:t>
            </w:r>
            <w:r>
              <w:rPr>
                <w:rFonts w:eastAsia="Times New Roman"/>
                <w:color w:val="000000"/>
                <w:sz w:val="14"/>
                <w:szCs w:val="14"/>
              </w:rPr>
              <w:t>1,253.97</w:t>
            </w:r>
          </w:p>
        </w:tc>
        <w:tc>
          <w:tcPr>
            <w:tcW w:w="92" w:type="pct"/>
            <w:tcBorders>
              <w:top w:val="nil"/>
              <w:left w:val="nil"/>
              <w:bottom w:val="single" w:sz="4" w:space="0" w:color="auto"/>
              <w:right w:val="nil"/>
            </w:tcBorders>
            <w:shd w:val="clear" w:color="auto" w:fill="auto"/>
            <w:noWrap/>
            <w:vAlign w:val="center"/>
            <w:hideMark/>
          </w:tcPr>
          <w:p w14:paraId="1AF98A6C"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single" w:sz="4" w:space="0" w:color="auto"/>
              <w:right w:val="nil"/>
            </w:tcBorders>
            <w:shd w:val="clear" w:color="auto" w:fill="auto"/>
            <w:noWrap/>
            <w:vAlign w:val="bottom"/>
            <w:hideMark/>
          </w:tcPr>
          <w:p w14:paraId="72400156"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1,073.83</w:t>
            </w:r>
          </w:p>
        </w:tc>
        <w:tc>
          <w:tcPr>
            <w:tcW w:w="86" w:type="pct"/>
            <w:tcBorders>
              <w:top w:val="nil"/>
              <w:left w:val="nil"/>
              <w:bottom w:val="single" w:sz="4" w:space="0" w:color="auto"/>
              <w:right w:val="nil"/>
            </w:tcBorders>
            <w:shd w:val="clear" w:color="auto" w:fill="auto"/>
            <w:noWrap/>
            <w:vAlign w:val="center"/>
            <w:hideMark/>
          </w:tcPr>
          <w:p w14:paraId="1C80319C"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c>
          <w:tcPr>
            <w:tcW w:w="209" w:type="pct"/>
            <w:tcBorders>
              <w:top w:val="nil"/>
              <w:left w:val="nil"/>
              <w:bottom w:val="single" w:sz="4" w:space="0" w:color="auto"/>
              <w:right w:val="nil"/>
            </w:tcBorders>
            <w:shd w:val="clear" w:color="auto" w:fill="auto"/>
            <w:noWrap/>
            <w:vAlign w:val="bottom"/>
            <w:hideMark/>
          </w:tcPr>
          <w:p w14:paraId="7CFC00C4" w14:textId="77777777" w:rsidR="00453288" w:rsidRPr="006B618D" w:rsidRDefault="00453288" w:rsidP="006B618D">
            <w:pPr>
              <w:ind w:right="-101"/>
              <w:jc w:val="right"/>
              <w:rPr>
                <w:rFonts w:eastAsia="Times New Roman"/>
                <w:color w:val="000000"/>
                <w:sz w:val="14"/>
                <w:szCs w:val="14"/>
              </w:rPr>
            </w:pPr>
            <w:r w:rsidRPr="006B618D">
              <w:rPr>
                <w:rFonts w:eastAsia="Times New Roman"/>
                <w:color w:val="000000"/>
                <w:sz w:val="14"/>
                <w:szCs w:val="14"/>
              </w:rPr>
              <w:t>797.69</w:t>
            </w:r>
          </w:p>
        </w:tc>
        <w:tc>
          <w:tcPr>
            <w:tcW w:w="177" w:type="pct"/>
            <w:tcBorders>
              <w:top w:val="nil"/>
              <w:left w:val="nil"/>
              <w:bottom w:val="single" w:sz="4" w:space="0" w:color="auto"/>
              <w:right w:val="nil"/>
            </w:tcBorders>
            <w:shd w:val="clear" w:color="auto" w:fill="auto"/>
            <w:noWrap/>
            <w:vAlign w:val="center"/>
            <w:hideMark/>
          </w:tcPr>
          <w:p w14:paraId="6AB649E6"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r>
      <w:tr w:rsidR="008F49BD" w14:paraId="0F213090" w14:textId="77777777" w:rsidTr="008F49BD">
        <w:trPr>
          <w:trHeight w:val="200"/>
        </w:trPr>
        <w:tc>
          <w:tcPr>
            <w:tcW w:w="377" w:type="pct"/>
            <w:tcBorders>
              <w:top w:val="nil"/>
              <w:left w:val="nil"/>
              <w:bottom w:val="single" w:sz="8" w:space="0" w:color="auto"/>
              <w:right w:val="nil"/>
            </w:tcBorders>
            <w:shd w:val="clear" w:color="auto" w:fill="auto"/>
            <w:hideMark/>
          </w:tcPr>
          <w:p w14:paraId="591C86E9" w14:textId="77777777" w:rsidR="00453288" w:rsidRPr="006B618D" w:rsidRDefault="00453288">
            <w:pPr>
              <w:rPr>
                <w:rFonts w:eastAsia="Times New Roman"/>
                <w:b/>
                <w:bCs/>
                <w:color w:val="000000"/>
                <w:sz w:val="14"/>
                <w:szCs w:val="14"/>
              </w:rPr>
            </w:pPr>
            <w:r w:rsidRPr="006B618D">
              <w:rPr>
                <w:rFonts w:eastAsia="Times New Roman"/>
                <w:b/>
                <w:bCs/>
                <w:color w:val="000000"/>
                <w:sz w:val="14"/>
                <w:szCs w:val="14"/>
              </w:rPr>
              <w:t>Agricultural Gross Margins</w:t>
            </w:r>
          </w:p>
        </w:tc>
        <w:tc>
          <w:tcPr>
            <w:tcW w:w="1522" w:type="pct"/>
            <w:tcBorders>
              <w:top w:val="nil"/>
              <w:left w:val="nil"/>
              <w:bottom w:val="single" w:sz="8" w:space="0" w:color="auto"/>
              <w:right w:val="nil"/>
            </w:tcBorders>
            <w:shd w:val="clear" w:color="auto" w:fill="F2F2F2" w:themeFill="background1" w:themeFillShade="F2"/>
            <w:noWrap/>
            <w:vAlign w:val="center"/>
            <w:hideMark/>
          </w:tcPr>
          <w:p w14:paraId="36706E97" w14:textId="77777777" w:rsidR="00453288" w:rsidRPr="006B618D" w:rsidRDefault="00453288">
            <w:pPr>
              <w:rPr>
                <w:rFonts w:eastAsia="Times New Roman"/>
                <w:color w:val="000000"/>
                <w:sz w:val="14"/>
                <w:szCs w:val="14"/>
              </w:rPr>
            </w:pPr>
            <w:r w:rsidRPr="006B618D">
              <w:rPr>
                <w:rFonts w:eastAsia="Times New Roman"/>
                <w:color w:val="000000"/>
                <w:sz w:val="14"/>
                <w:szCs w:val="14"/>
              </w:rPr>
              <w:t>Agricultural gross margins (US$/ha worked)</w:t>
            </w:r>
          </w:p>
        </w:tc>
        <w:tc>
          <w:tcPr>
            <w:tcW w:w="242" w:type="pct"/>
            <w:tcBorders>
              <w:top w:val="nil"/>
              <w:left w:val="single" w:sz="4" w:space="0" w:color="auto"/>
              <w:bottom w:val="single" w:sz="8" w:space="0" w:color="auto"/>
              <w:right w:val="nil"/>
            </w:tcBorders>
            <w:shd w:val="clear" w:color="auto" w:fill="F2F2F2" w:themeFill="background1" w:themeFillShade="F2"/>
            <w:noWrap/>
            <w:vAlign w:val="center"/>
            <w:hideMark/>
          </w:tcPr>
          <w:p w14:paraId="124F5772"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-821.64</w:t>
            </w:r>
          </w:p>
        </w:tc>
        <w:tc>
          <w:tcPr>
            <w:tcW w:w="86" w:type="pct"/>
            <w:tcBorders>
              <w:top w:val="nil"/>
              <w:left w:val="nil"/>
              <w:bottom w:val="single" w:sz="8" w:space="0" w:color="auto"/>
              <w:right w:val="nil"/>
            </w:tcBorders>
            <w:shd w:val="clear" w:color="auto" w:fill="F2F2F2" w:themeFill="background1" w:themeFillShade="F2"/>
            <w:noWrap/>
            <w:vAlign w:val="center"/>
            <w:hideMark/>
          </w:tcPr>
          <w:p w14:paraId="08DA79EC" w14:textId="55205322" w:rsidR="00453288" w:rsidRDefault="00453288" w:rsidP="00747B3E">
            <w:pPr>
              <w:ind w:right="-101"/>
              <w:jc w:val="center"/>
              <w:rPr>
                <w:rFonts w:eastAsia="Times New Roman"/>
                <w:color w:val="000000"/>
                <w:sz w:val="9"/>
                <w:szCs w:val="9"/>
              </w:rPr>
            </w:pPr>
          </w:p>
        </w:tc>
        <w:tc>
          <w:tcPr>
            <w:tcW w:w="209" w:type="pct"/>
            <w:tcBorders>
              <w:top w:val="nil"/>
              <w:left w:val="nil"/>
              <w:bottom w:val="single" w:sz="8" w:space="0" w:color="auto"/>
              <w:right w:val="nil"/>
            </w:tcBorders>
            <w:shd w:val="clear" w:color="auto" w:fill="F2F2F2" w:themeFill="background1" w:themeFillShade="F2"/>
            <w:noWrap/>
            <w:vAlign w:val="center"/>
            <w:hideMark/>
          </w:tcPr>
          <w:p w14:paraId="40840D7A"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-24.30</w:t>
            </w:r>
          </w:p>
        </w:tc>
        <w:tc>
          <w:tcPr>
            <w:tcW w:w="92" w:type="pct"/>
            <w:tcBorders>
              <w:top w:val="nil"/>
              <w:left w:val="nil"/>
              <w:bottom w:val="single" w:sz="8" w:space="0" w:color="auto"/>
              <w:right w:val="nil"/>
            </w:tcBorders>
            <w:shd w:val="clear" w:color="auto" w:fill="F2F2F2" w:themeFill="background1" w:themeFillShade="F2"/>
            <w:noWrap/>
            <w:vAlign w:val="center"/>
            <w:hideMark/>
          </w:tcPr>
          <w:p w14:paraId="2505EABF" w14:textId="54222182" w:rsidR="00453288" w:rsidRDefault="00453288" w:rsidP="00747B3E">
            <w:pPr>
              <w:ind w:right="-101"/>
              <w:jc w:val="center"/>
              <w:rPr>
                <w:rFonts w:eastAsia="Times New Roman"/>
                <w:color w:val="000000"/>
                <w:sz w:val="9"/>
                <w:szCs w:val="9"/>
              </w:rPr>
            </w:pPr>
          </w:p>
        </w:tc>
        <w:tc>
          <w:tcPr>
            <w:tcW w:w="189" w:type="pct"/>
            <w:tcBorders>
              <w:top w:val="nil"/>
              <w:left w:val="nil"/>
              <w:bottom w:val="single" w:sz="8" w:space="0" w:color="auto"/>
              <w:right w:val="nil"/>
            </w:tcBorders>
            <w:shd w:val="clear" w:color="auto" w:fill="F2F2F2" w:themeFill="background1" w:themeFillShade="F2"/>
            <w:noWrap/>
            <w:vAlign w:val="center"/>
            <w:hideMark/>
          </w:tcPr>
          <w:p w14:paraId="6F0B6AAA"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-144.21</w:t>
            </w:r>
          </w:p>
        </w:tc>
        <w:tc>
          <w:tcPr>
            <w:tcW w:w="86" w:type="pct"/>
            <w:tcBorders>
              <w:top w:val="nil"/>
              <w:left w:val="nil"/>
              <w:bottom w:val="single" w:sz="8" w:space="0" w:color="auto"/>
              <w:right w:val="nil"/>
            </w:tcBorders>
            <w:shd w:val="clear" w:color="auto" w:fill="F2F2F2" w:themeFill="background1" w:themeFillShade="F2"/>
            <w:noWrap/>
            <w:vAlign w:val="center"/>
            <w:hideMark/>
          </w:tcPr>
          <w:p w14:paraId="2407EE53" w14:textId="3C6C501E" w:rsidR="00453288" w:rsidRDefault="00453288" w:rsidP="00747B3E">
            <w:pPr>
              <w:ind w:right="-101"/>
              <w:jc w:val="center"/>
              <w:rPr>
                <w:rFonts w:eastAsia="Times New Roman"/>
                <w:color w:val="000000"/>
                <w:sz w:val="9"/>
                <w:szCs w:val="9"/>
              </w:rPr>
            </w:pPr>
          </w:p>
        </w:tc>
        <w:tc>
          <w:tcPr>
            <w:tcW w:w="189" w:type="pct"/>
            <w:tcBorders>
              <w:top w:val="nil"/>
              <w:left w:val="nil"/>
              <w:bottom w:val="single" w:sz="8" w:space="0" w:color="auto"/>
              <w:right w:val="nil"/>
            </w:tcBorders>
            <w:shd w:val="clear" w:color="auto" w:fill="F2F2F2" w:themeFill="background1" w:themeFillShade="F2"/>
            <w:noWrap/>
            <w:vAlign w:val="center"/>
            <w:hideMark/>
          </w:tcPr>
          <w:p w14:paraId="5F4EB5A6"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-355.76</w:t>
            </w:r>
          </w:p>
        </w:tc>
        <w:tc>
          <w:tcPr>
            <w:tcW w:w="87" w:type="pct"/>
            <w:tcBorders>
              <w:top w:val="nil"/>
              <w:left w:val="nil"/>
              <w:bottom w:val="single" w:sz="8" w:space="0" w:color="auto"/>
              <w:right w:val="nil"/>
            </w:tcBorders>
            <w:shd w:val="clear" w:color="auto" w:fill="F2F2F2" w:themeFill="background1" w:themeFillShade="F2"/>
            <w:noWrap/>
            <w:vAlign w:val="center"/>
            <w:hideMark/>
          </w:tcPr>
          <w:p w14:paraId="699B96CA" w14:textId="224A6B36" w:rsidR="00453288" w:rsidRDefault="00453288" w:rsidP="00747B3E">
            <w:pPr>
              <w:ind w:right="-101"/>
              <w:jc w:val="center"/>
              <w:rPr>
                <w:rFonts w:eastAsia="Times New Roman"/>
                <w:color w:val="000000"/>
                <w:sz w:val="9"/>
                <w:szCs w:val="9"/>
              </w:rPr>
            </w:pPr>
          </w:p>
        </w:tc>
        <w:tc>
          <w:tcPr>
            <w:tcW w:w="209" w:type="pct"/>
            <w:tcBorders>
              <w:top w:val="nil"/>
              <w:left w:val="single" w:sz="4" w:space="0" w:color="auto"/>
              <w:bottom w:val="single" w:sz="8" w:space="0" w:color="auto"/>
              <w:right w:val="nil"/>
            </w:tcBorders>
            <w:shd w:val="clear" w:color="auto" w:fill="F2F2F2" w:themeFill="background1" w:themeFillShade="F2"/>
            <w:noWrap/>
            <w:vAlign w:val="center"/>
            <w:hideMark/>
          </w:tcPr>
          <w:p w14:paraId="10F4BC65"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-243.89</w:t>
            </w:r>
          </w:p>
        </w:tc>
        <w:tc>
          <w:tcPr>
            <w:tcW w:w="92" w:type="pct"/>
            <w:tcBorders>
              <w:top w:val="nil"/>
              <w:left w:val="nil"/>
              <w:bottom w:val="single" w:sz="8" w:space="0" w:color="auto"/>
              <w:right w:val="nil"/>
            </w:tcBorders>
            <w:shd w:val="clear" w:color="auto" w:fill="F2F2F2" w:themeFill="background1" w:themeFillShade="F2"/>
            <w:noWrap/>
            <w:vAlign w:val="center"/>
            <w:hideMark/>
          </w:tcPr>
          <w:p w14:paraId="17EC2F95" w14:textId="1BFFC811" w:rsidR="00453288" w:rsidRDefault="00453288" w:rsidP="00747B3E">
            <w:pPr>
              <w:ind w:right="-101"/>
              <w:jc w:val="center"/>
              <w:rPr>
                <w:rFonts w:eastAsia="Times New Roman"/>
                <w:color w:val="000000"/>
                <w:sz w:val="9"/>
                <w:szCs w:val="9"/>
              </w:rPr>
            </w:pPr>
          </w:p>
        </w:tc>
        <w:tc>
          <w:tcPr>
            <w:tcW w:w="209" w:type="pct"/>
            <w:tcBorders>
              <w:top w:val="nil"/>
              <w:left w:val="nil"/>
              <w:bottom w:val="single" w:sz="8" w:space="0" w:color="auto"/>
              <w:right w:val="nil"/>
            </w:tcBorders>
            <w:shd w:val="clear" w:color="auto" w:fill="F2F2F2" w:themeFill="background1" w:themeFillShade="F2"/>
            <w:noWrap/>
            <w:vAlign w:val="center"/>
            <w:hideMark/>
          </w:tcPr>
          <w:p w14:paraId="5AEA2624"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-581.42</w:t>
            </w:r>
          </w:p>
        </w:tc>
        <w:tc>
          <w:tcPr>
            <w:tcW w:w="92" w:type="pct"/>
            <w:tcBorders>
              <w:top w:val="nil"/>
              <w:left w:val="nil"/>
              <w:bottom w:val="single" w:sz="8" w:space="0" w:color="auto"/>
              <w:right w:val="nil"/>
            </w:tcBorders>
            <w:shd w:val="clear" w:color="auto" w:fill="F2F2F2" w:themeFill="background1" w:themeFillShade="F2"/>
            <w:noWrap/>
            <w:vAlign w:val="center"/>
            <w:hideMark/>
          </w:tcPr>
          <w:p w14:paraId="63C62A10" w14:textId="3EAAF8A9" w:rsidR="00453288" w:rsidRDefault="00453288" w:rsidP="00747B3E">
            <w:pPr>
              <w:ind w:right="-101"/>
              <w:jc w:val="center"/>
              <w:rPr>
                <w:rFonts w:eastAsia="Times New Roman"/>
                <w:color w:val="000000"/>
                <w:sz w:val="9"/>
                <w:szCs w:val="9"/>
              </w:rPr>
            </w:pPr>
          </w:p>
        </w:tc>
        <w:tc>
          <w:tcPr>
            <w:tcW w:w="197" w:type="pct"/>
            <w:tcBorders>
              <w:top w:val="nil"/>
              <w:left w:val="nil"/>
              <w:bottom w:val="single" w:sz="8" w:space="0" w:color="auto"/>
              <w:right w:val="nil"/>
            </w:tcBorders>
            <w:shd w:val="clear" w:color="auto" w:fill="F2F2F2" w:themeFill="background1" w:themeFillShade="F2"/>
            <w:noWrap/>
            <w:vAlign w:val="center"/>
            <w:hideMark/>
          </w:tcPr>
          <w:p w14:paraId="444892BC"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-553.67</w:t>
            </w:r>
          </w:p>
        </w:tc>
        <w:tc>
          <w:tcPr>
            <w:tcW w:w="92" w:type="pct"/>
            <w:tcBorders>
              <w:top w:val="nil"/>
              <w:left w:val="nil"/>
              <w:bottom w:val="single" w:sz="8" w:space="0" w:color="auto"/>
              <w:right w:val="nil"/>
            </w:tcBorders>
            <w:shd w:val="clear" w:color="auto" w:fill="F2F2F2" w:themeFill="background1" w:themeFillShade="F2"/>
            <w:noWrap/>
            <w:vAlign w:val="center"/>
            <w:hideMark/>
          </w:tcPr>
          <w:p w14:paraId="2F3217DB" w14:textId="401245FC" w:rsidR="00453288" w:rsidRDefault="00453288" w:rsidP="00747B3E">
            <w:pPr>
              <w:ind w:right="-101"/>
              <w:jc w:val="center"/>
              <w:rPr>
                <w:rFonts w:eastAsia="Times New Roman"/>
                <w:color w:val="000000"/>
                <w:sz w:val="9"/>
                <w:szCs w:val="9"/>
              </w:rPr>
            </w:pPr>
          </w:p>
        </w:tc>
        <w:tc>
          <w:tcPr>
            <w:tcW w:w="257" w:type="pct"/>
            <w:tcBorders>
              <w:top w:val="nil"/>
              <w:left w:val="single" w:sz="4" w:space="0" w:color="auto"/>
              <w:bottom w:val="single" w:sz="8" w:space="0" w:color="auto"/>
              <w:right w:val="nil"/>
            </w:tcBorders>
            <w:shd w:val="clear" w:color="auto" w:fill="F2F2F2" w:themeFill="background1" w:themeFillShade="F2"/>
            <w:noWrap/>
            <w:vAlign w:val="center"/>
            <w:hideMark/>
          </w:tcPr>
          <w:p w14:paraId="2FC9F311"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-458.34</w:t>
            </w:r>
          </w:p>
        </w:tc>
        <w:tc>
          <w:tcPr>
            <w:tcW w:w="92" w:type="pct"/>
            <w:tcBorders>
              <w:top w:val="nil"/>
              <w:left w:val="nil"/>
              <w:bottom w:val="single" w:sz="8" w:space="0" w:color="auto"/>
              <w:right w:val="nil"/>
            </w:tcBorders>
            <w:shd w:val="clear" w:color="auto" w:fill="F2F2F2" w:themeFill="background1" w:themeFillShade="F2"/>
            <w:noWrap/>
            <w:vAlign w:val="center"/>
            <w:hideMark/>
          </w:tcPr>
          <w:p w14:paraId="717EAA17" w14:textId="18139F2E" w:rsidR="00453288" w:rsidRDefault="00453288" w:rsidP="00747B3E">
            <w:pPr>
              <w:ind w:right="-101"/>
              <w:jc w:val="center"/>
              <w:rPr>
                <w:rFonts w:eastAsia="Times New Roman"/>
                <w:color w:val="000000"/>
                <w:sz w:val="9"/>
                <w:szCs w:val="9"/>
              </w:rPr>
            </w:pPr>
          </w:p>
        </w:tc>
        <w:tc>
          <w:tcPr>
            <w:tcW w:w="209" w:type="pct"/>
            <w:tcBorders>
              <w:top w:val="nil"/>
              <w:left w:val="nil"/>
              <w:bottom w:val="single" w:sz="8" w:space="0" w:color="auto"/>
              <w:right w:val="nil"/>
            </w:tcBorders>
            <w:shd w:val="clear" w:color="auto" w:fill="F2F2F2" w:themeFill="background1" w:themeFillShade="F2"/>
            <w:noWrap/>
            <w:vAlign w:val="center"/>
            <w:hideMark/>
          </w:tcPr>
          <w:p w14:paraId="2350292C"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-210.25</w:t>
            </w:r>
          </w:p>
        </w:tc>
        <w:tc>
          <w:tcPr>
            <w:tcW w:w="86" w:type="pct"/>
            <w:tcBorders>
              <w:top w:val="nil"/>
              <w:left w:val="nil"/>
              <w:bottom w:val="single" w:sz="8" w:space="0" w:color="auto"/>
              <w:right w:val="nil"/>
            </w:tcBorders>
            <w:shd w:val="clear" w:color="auto" w:fill="F2F2F2" w:themeFill="background1" w:themeFillShade="F2"/>
            <w:noWrap/>
            <w:vAlign w:val="center"/>
            <w:hideMark/>
          </w:tcPr>
          <w:p w14:paraId="5548375A" w14:textId="43CE57E4" w:rsidR="00453288" w:rsidRDefault="00453288" w:rsidP="00747B3E">
            <w:pPr>
              <w:ind w:right="-101"/>
              <w:jc w:val="center"/>
              <w:rPr>
                <w:rFonts w:eastAsia="Times New Roman"/>
                <w:color w:val="000000"/>
                <w:sz w:val="9"/>
                <w:szCs w:val="9"/>
              </w:rPr>
            </w:pPr>
          </w:p>
        </w:tc>
        <w:tc>
          <w:tcPr>
            <w:tcW w:w="209" w:type="pct"/>
            <w:tcBorders>
              <w:top w:val="nil"/>
              <w:left w:val="nil"/>
              <w:bottom w:val="single" w:sz="8" w:space="0" w:color="auto"/>
              <w:right w:val="nil"/>
            </w:tcBorders>
            <w:shd w:val="clear" w:color="auto" w:fill="F2F2F2" w:themeFill="background1" w:themeFillShade="F2"/>
            <w:noWrap/>
            <w:vAlign w:val="center"/>
            <w:hideMark/>
          </w:tcPr>
          <w:p w14:paraId="4E8064A4" w14:textId="77777777" w:rsidR="00453288" w:rsidRPr="006B618D" w:rsidRDefault="00453288" w:rsidP="00747B3E">
            <w:pPr>
              <w:ind w:right="-101"/>
              <w:jc w:val="center"/>
              <w:rPr>
                <w:rFonts w:eastAsia="Times New Roman"/>
                <w:color w:val="000000"/>
                <w:sz w:val="14"/>
                <w:szCs w:val="14"/>
              </w:rPr>
            </w:pPr>
            <w:r w:rsidRPr="006B618D">
              <w:rPr>
                <w:rFonts w:eastAsia="Times New Roman"/>
                <w:color w:val="000000"/>
                <w:sz w:val="14"/>
                <w:szCs w:val="14"/>
              </w:rPr>
              <w:t>-693.34</w:t>
            </w:r>
          </w:p>
        </w:tc>
        <w:tc>
          <w:tcPr>
            <w:tcW w:w="177" w:type="pct"/>
            <w:tcBorders>
              <w:top w:val="nil"/>
              <w:left w:val="nil"/>
              <w:bottom w:val="single" w:sz="8" w:space="0" w:color="auto"/>
              <w:right w:val="nil"/>
            </w:tcBorders>
            <w:shd w:val="clear" w:color="auto" w:fill="F2F2F2" w:themeFill="background1" w:themeFillShade="F2"/>
            <w:noWrap/>
            <w:vAlign w:val="center"/>
            <w:hideMark/>
          </w:tcPr>
          <w:p w14:paraId="2EA1C577" w14:textId="77777777" w:rsidR="00453288" w:rsidRDefault="00453288" w:rsidP="006B618D">
            <w:pPr>
              <w:ind w:left="-101"/>
              <w:rPr>
                <w:rFonts w:eastAsia="Times New Roman"/>
                <w:color w:val="000000"/>
                <w:sz w:val="9"/>
                <w:szCs w:val="9"/>
              </w:rPr>
            </w:pPr>
            <w:r>
              <w:rPr>
                <w:rFonts w:eastAsia="Times New Roman"/>
                <w:color w:val="000000"/>
                <w:sz w:val="9"/>
                <w:szCs w:val="9"/>
              </w:rPr>
              <w:t> </w:t>
            </w:r>
          </w:p>
        </w:tc>
      </w:tr>
      <w:tr w:rsidR="00453288" w14:paraId="3FBB85A4" w14:textId="77777777" w:rsidTr="008F49BD">
        <w:trPr>
          <w:trHeight w:val="420"/>
        </w:trPr>
        <w:tc>
          <w:tcPr>
            <w:tcW w:w="5000" w:type="pct"/>
            <w:gridSpan w:val="22"/>
            <w:tcBorders>
              <w:top w:val="single" w:sz="8" w:space="0" w:color="auto"/>
              <w:left w:val="nil"/>
              <w:bottom w:val="nil"/>
              <w:right w:val="nil"/>
            </w:tcBorders>
            <w:shd w:val="clear" w:color="auto" w:fill="auto"/>
            <w:hideMark/>
          </w:tcPr>
          <w:p w14:paraId="2D7741A7" w14:textId="77777777" w:rsidR="00453288" w:rsidRDefault="00453288" w:rsidP="006B618D">
            <w:pPr>
              <w:rPr>
                <w:rFonts w:eastAsia="Times New Roman"/>
                <w:color w:val="000000"/>
                <w:sz w:val="12"/>
                <w:szCs w:val="12"/>
              </w:rPr>
            </w:pPr>
            <w:r>
              <w:rPr>
                <w:rFonts w:eastAsia="Times New Roman"/>
                <w:i/>
                <w:iCs/>
                <w:color w:val="000000"/>
                <w:sz w:val="12"/>
                <w:szCs w:val="12"/>
              </w:rPr>
              <w:t>Source:</w:t>
            </w:r>
            <w:r>
              <w:rPr>
                <w:rFonts w:eastAsia="Times New Roman"/>
                <w:color w:val="000000"/>
                <w:sz w:val="12"/>
                <w:szCs w:val="12"/>
              </w:rPr>
              <w:t xml:space="preserve"> Authors' own calculations.</w:t>
            </w:r>
            <w:r>
              <w:rPr>
                <w:rFonts w:eastAsia="Times New Roman"/>
                <w:color w:val="000000"/>
                <w:sz w:val="12"/>
                <w:szCs w:val="12"/>
              </w:rPr>
              <w:br/>
            </w:r>
            <w:r>
              <w:rPr>
                <w:rFonts w:eastAsia="Times New Roman"/>
                <w:i/>
                <w:iCs/>
                <w:color w:val="000000"/>
                <w:sz w:val="12"/>
                <w:szCs w:val="12"/>
              </w:rPr>
              <w:t>Note:</w:t>
            </w:r>
            <w:r>
              <w:rPr>
                <w:rFonts w:eastAsia="Times New Roman"/>
                <w:color w:val="000000"/>
                <w:sz w:val="12"/>
                <w:szCs w:val="12"/>
              </w:rPr>
              <w:t xml:space="preserve"> ATET estimators statistically significant at the *** 1%, ** 5%, * 10% level (all two-tailed). </w:t>
            </w:r>
          </w:p>
          <w:p w14:paraId="0750BEFC" w14:textId="531E5F29" w:rsidR="00453288" w:rsidRPr="006B618D" w:rsidRDefault="00453288" w:rsidP="006B618D">
            <w:pPr>
              <w:rPr>
                <w:rFonts w:eastAsia="Times New Roman"/>
                <w:color w:val="000000"/>
                <w:sz w:val="12"/>
                <w:szCs w:val="12"/>
              </w:rPr>
            </w:pPr>
            <w:r w:rsidRPr="006B618D">
              <w:rPr>
                <w:sz w:val="12"/>
                <w:szCs w:val="12"/>
                <w:vertAlign w:val="superscript"/>
              </w:rPr>
              <w:t xml:space="preserve">† </w:t>
            </w:r>
            <w:r w:rsidRPr="006B618D">
              <w:rPr>
                <w:rFonts w:eastAsia="Times New Roman"/>
                <w:color w:val="000000"/>
                <w:sz w:val="12"/>
                <w:szCs w:val="12"/>
              </w:rPr>
              <w:t>Bootstrap standard errors with 1,000 replications.</w:t>
            </w:r>
          </w:p>
        </w:tc>
      </w:tr>
    </w:tbl>
    <w:p w14:paraId="1053F5D5" w14:textId="77777777" w:rsidR="00311473" w:rsidRDefault="00311473" w:rsidP="00311473">
      <w:pPr>
        <w:jc w:val="both"/>
        <w:rPr>
          <w:color w:val="000000" w:themeColor="text1"/>
        </w:rPr>
        <w:sectPr w:rsidR="00311473" w:rsidSect="004C1F15">
          <w:pgSz w:w="15840" w:h="12240" w:orient="landscape"/>
          <w:pgMar w:top="2106" w:right="1197" w:bottom="1440" w:left="810" w:header="720" w:footer="720" w:gutter="0"/>
          <w:cols w:space="720"/>
          <w:docGrid w:linePitch="360"/>
        </w:sectPr>
      </w:pPr>
    </w:p>
    <w:p w14:paraId="002A40C3" w14:textId="36BF423A" w:rsidR="003511E3" w:rsidRPr="003511E3" w:rsidRDefault="003511E3" w:rsidP="004E0750">
      <w:pPr>
        <w:rPr>
          <w:rFonts w:eastAsia="Times New Roman"/>
          <w:b/>
          <w:color w:val="C00000"/>
        </w:rPr>
      </w:pPr>
    </w:p>
    <w:p w14:paraId="5E4FA356" w14:textId="569F3974" w:rsidR="004F19AE" w:rsidRPr="00CB3102" w:rsidRDefault="004E0750" w:rsidP="004E0750">
      <w:pPr>
        <w:ind w:left="540" w:firstLine="630"/>
        <w:jc w:val="both"/>
        <w:rPr>
          <w:color w:val="000000" w:themeColor="text1"/>
          <w:sz w:val="22"/>
          <w:szCs w:val="22"/>
        </w:rPr>
      </w:pPr>
      <w:r w:rsidRPr="00CB3102">
        <w:rPr>
          <w:color w:val="000000" w:themeColor="text1"/>
          <w:sz w:val="22"/>
          <w:szCs w:val="22"/>
        </w:rPr>
        <w:t xml:space="preserve">Lastly, in Table 12 we present the effects of PRONAREC on household income and food security. The output shows a significant positive ATET on total household income, mostly derived from higher agricultural sales, transformation of farm products, and consumption of </w:t>
      </w:r>
      <w:r w:rsidR="004B3DE9" w:rsidRPr="00CB3102">
        <w:rPr>
          <w:color w:val="000000" w:themeColor="text1"/>
          <w:sz w:val="22"/>
          <w:szCs w:val="22"/>
        </w:rPr>
        <w:t xml:space="preserve">livestock owned. </w:t>
      </w:r>
      <w:r w:rsidR="00F42F05" w:rsidRPr="00CB3102">
        <w:rPr>
          <w:color w:val="000000" w:themeColor="text1"/>
          <w:sz w:val="22"/>
          <w:szCs w:val="22"/>
        </w:rPr>
        <w:t>On average, the</w:t>
      </w:r>
      <w:r w:rsidR="00565F81" w:rsidRPr="00CB3102">
        <w:rPr>
          <w:color w:val="000000" w:themeColor="text1"/>
          <w:sz w:val="22"/>
          <w:szCs w:val="22"/>
        </w:rPr>
        <w:t xml:space="preserve"> value of</w:t>
      </w:r>
      <w:r w:rsidR="00F42F05" w:rsidRPr="00CB3102">
        <w:rPr>
          <w:color w:val="000000" w:themeColor="text1"/>
          <w:sz w:val="22"/>
          <w:szCs w:val="22"/>
        </w:rPr>
        <w:t xml:space="preserve"> consumption of livestock owned by beneficiaries is greater (U$S47-US$88) tha</w:t>
      </w:r>
      <w:r w:rsidR="0021453F" w:rsidRPr="00CB3102">
        <w:rPr>
          <w:color w:val="000000" w:themeColor="text1"/>
          <w:sz w:val="22"/>
          <w:szCs w:val="22"/>
        </w:rPr>
        <w:t>n that of the matched control group</w:t>
      </w:r>
      <w:r w:rsidR="00565F81" w:rsidRPr="00CB3102">
        <w:rPr>
          <w:color w:val="000000" w:themeColor="text1"/>
          <w:sz w:val="22"/>
          <w:szCs w:val="22"/>
        </w:rPr>
        <w:t xml:space="preserve">s—these results are robust and highly significant. ATET estimators of household income are significant across specifications, except for matching on the k-nearest-neighbor with a 0.01 caliper. </w:t>
      </w:r>
      <w:r w:rsidR="00226432" w:rsidRPr="00CB3102">
        <w:rPr>
          <w:color w:val="000000" w:themeColor="text1"/>
          <w:sz w:val="22"/>
          <w:szCs w:val="22"/>
        </w:rPr>
        <w:t xml:space="preserve">With regards to food security, PRONAREC </w:t>
      </w:r>
      <w:r w:rsidR="001F1EE6" w:rsidRPr="00CB3102">
        <w:rPr>
          <w:color w:val="000000" w:themeColor="text1"/>
          <w:sz w:val="22"/>
          <w:szCs w:val="22"/>
        </w:rPr>
        <w:t>did not have an impact across the different dimensions of food security measured by the ELCSA</w:t>
      </w:r>
      <w:r w:rsidR="008103C0" w:rsidRPr="00CB3102">
        <w:rPr>
          <w:color w:val="000000" w:themeColor="text1"/>
          <w:sz w:val="22"/>
          <w:szCs w:val="22"/>
        </w:rPr>
        <w:t>.</w:t>
      </w:r>
    </w:p>
    <w:p w14:paraId="2DD566B1" w14:textId="77777777" w:rsidR="00F42F05" w:rsidRPr="00CB3102" w:rsidRDefault="00F42F05" w:rsidP="004E0750">
      <w:pPr>
        <w:jc w:val="both"/>
        <w:rPr>
          <w:color w:val="000000" w:themeColor="text1"/>
          <w:sz w:val="22"/>
          <w:szCs w:val="22"/>
        </w:rPr>
      </w:pPr>
    </w:p>
    <w:p w14:paraId="02AFDDCA" w14:textId="77777777" w:rsidR="00DD16FD" w:rsidRPr="00CB3102" w:rsidRDefault="00DD16FD" w:rsidP="00421AEE">
      <w:pPr>
        <w:jc w:val="right"/>
        <w:rPr>
          <w:color w:val="000000" w:themeColor="text1"/>
          <w:sz w:val="22"/>
          <w:szCs w:val="22"/>
        </w:rPr>
      </w:pPr>
    </w:p>
    <w:p w14:paraId="31C5D05A" w14:textId="77777777" w:rsidR="00DD16FD" w:rsidRPr="00CB3102" w:rsidRDefault="00DD16FD" w:rsidP="00DD16FD">
      <w:pPr>
        <w:ind w:left="540"/>
        <w:jc w:val="both"/>
        <w:rPr>
          <w:sz w:val="22"/>
          <w:szCs w:val="22"/>
        </w:rPr>
      </w:pPr>
      <w:r w:rsidRPr="0027018F">
        <w:rPr>
          <w:b/>
          <w:sz w:val="22"/>
          <w:szCs w:val="22"/>
        </w:rPr>
        <w:t xml:space="preserve">VII. </w:t>
      </w:r>
      <w:r w:rsidRPr="00CB3102">
        <w:rPr>
          <w:b/>
          <w:sz w:val="22"/>
          <w:szCs w:val="22"/>
        </w:rPr>
        <w:t xml:space="preserve">Conclusions </w:t>
      </w:r>
    </w:p>
    <w:p w14:paraId="0CD6EACF" w14:textId="77777777" w:rsidR="00DD16FD" w:rsidRPr="00CB3102" w:rsidRDefault="00DD16FD" w:rsidP="00DD16FD">
      <w:pPr>
        <w:ind w:left="540"/>
        <w:jc w:val="both"/>
        <w:rPr>
          <w:rFonts w:eastAsia="Times New Roman"/>
          <w:color w:val="000000"/>
          <w:sz w:val="22"/>
          <w:szCs w:val="22"/>
        </w:rPr>
      </w:pPr>
    </w:p>
    <w:p w14:paraId="2BFAC012" w14:textId="77777777" w:rsidR="00DD16FD" w:rsidRPr="00CB3102" w:rsidRDefault="00DD16FD" w:rsidP="00DD16FD">
      <w:pPr>
        <w:ind w:left="540" w:firstLine="720"/>
        <w:jc w:val="both"/>
        <w:rPr>
          <w:sz w:val="22"/>
          <w:szCs w:val="22"/>
        </w:rPr>
      </w:pPr>
      <w:r w:rsidRPr="00CB3102">
        <w:rPr>
          <w:rFonts w:eastAsia="Times New Roman"/>
          <w:color w:val="000000"/>
          <w:sz w:val="22"/>
          <w:szCs w:val="22"/>
        </w:rPr>
        <w:t xml:space="preserve">This case study evaluates the impact of the first phase of the Bolivia’s National Irrigation Program with a Watershed Approach (PRONAREC for its acronym in Spanish) on agricultural income, productivity and food security. For this purpose, we used a </w:t>
      </w:r>
      <w:r w:rsidRPr="00CB3102">
        <w:rPr>
          <w:sz w:val="22"/>
          <w:szCs w:val="22"/>
        </w:rPr>
        <w:t xml:space="preserve">cross-sectional agricultural household survey specially designed for this evaluation. The survey was conducted in December 2015, to a representative sample of beneficiaries of the both phases of the program, with reference to the 2014-2015 agricultural cycle. Given the characteristics of the program, we estimate the impacts of the first phase of PRONAREC using the Propensity Score Matching (PSM) technique with multiple matching estimators. The propensity score is defined as the conditional probability of assignment to treatment given a vector of observable pre-treatment covariates (Rosenbaum and Rubin, 1983). Specifically, we used program beneficiaries who will receive the intervention in the second phase of the program (PRONAREC II) as the control group for beneficiaries of the first phase. These are producers who are enrolled in the program but have not received any benefits during the 2014-2015 agricultural cycle, and therefore, constitute an appropriate control group. </w:t>
      </w:r>
    </w:p>
    <w:p w14:paraId="4DA74735" w14:textId="77777777" w:rsidR="00DD16FD" w:rsidRPr="00CB3102" w:rsidRDefault="00DD16FD" w:rsidP="00DD16FD">
      <w:pPr>
        <w:ind w:left="540"/>
        <w:jc w:val="both"/>
        <w:rPr>
          <w:sz w:val="22"/>
          <w:szCs w:val="22"/>
        </w:rPr>
      </w:pPr>
    </w:p>
    <w:p w14:paraId="25639FD6" w14:textId="7F65E0CC" w:rsidR="00DD16FD" w:rsidRPr="00CB3102" w:rsidRDefault="00DD16FD" w:rsidP="00DD16FD">
      <w:pPr>
        <w:ind w:left="540" w:firstLine="720"/>
        <w:jc w:val="both"/>
        <w:rPr>
          <w:sz w:val="22"/>
          <w:szCs w:val="22"/>
        </w:rPr>
      </w:pPr>
      <w:r w:rsidRPr="00CB3102">
        <w:rPr>
          <w:sz w:val="22"/>
          <w:szCs w:val="22"/>
        </w:rPr>
        <w:t xml:space="preserve">Overall, the results of the impact evaluation indicate that program beneficiaries have undergone significant changes. PRONAREC I positively affected the use of improved </w:t>
      </w:r>
      <w:r w:rsidR="00D929BC">
        <w:rPr>
          <w:sz w:val="22"/>
          <w:szCs w:val="22"/>
        </w:rPr>
        <w:t xml:space="preserve">or certified </w:t>
      </w:r>
      <w:r w:rsidRPr="00CB3102">
        <w:rPr>
          <w:sz w:val="22"/>
          <w:szCs w:val="22"/>
        </w:rPr>
        <w:t>seeds, agricultural machinery for production (i.e., tractor), and expenditures on the irrigation of agricultural plots. Access to irrigation successfully induced an increase in total household income, particularly as a result of greater agricultural production. We also found substantial evidence of greater market value of production and connection to markets. As a result, beneficiaries of PRONAREC I experienced an increase in total income of 29.5 to 35.5 percent, depending on the specification, relative to the control group. Also, beneficiaries have increased the number of hectares under irrigation (</w:t>
      </w:r>
      <w:r w:rsidRPr="00CB3102">
        <w:rPr>
          <w:color w:val="000000" w:themeColor="text1"/>
          <w:sz w:val="22"/>
          <w:szCs w:val="22"/>
        </w:rPr>
        <w:t>approximately 46.2 to 55.5 percent), improved the value of agricultural production (approximately 46.98 to 52.86 percent), value of sales of agricultural production (approximately 85 to 99 percent), and household income (</w:t>
      </w:r>
      <w:r w:rsidRPr="00CB3102">
        <w:rPr>
          <w:sz w:val="22"/>
          <w:szCs w:val="22"/>
        </w:rPr>
        <w:t xml:space="preserve">29.5 to 35.5 percent). </w:t>
      </w:r>
    </w:p>
    <w:p w14:paraId="79F79793" w14:textId="77777777" w:rsidR="00DD16FD" w:rsidRPr="00CB3102" w:rsidRDefault="00DD16FD" w:rsidP="00DD16FD">
      <w:pPr>
        <w:ind w:left="540"/>
        <w:jc w:val="both"/>
        <w:rPr>
          <w:sz w:val="22"/>
          <w:szCs w:val="22"/>
        </w:rPr>
      </w:pPr>
    </w:p>
    <w:p w14:paraId="2A7EE381" w14:textId="77777777" w:rsidR="00DD16FD" w:rsidRPr="00CB3102" w:rsidRDefault="00DD16FD" w:rsidP="00DD16FD">
      <w:pPr>
        <w:ind w:left="540" w:firstLine="720"/>
        <w:jc w:val="both"/>
        <w:rPr>
          <w:sz w:val="22"/>
          <w:szCs w:val="22"/>
        </w:rPr>
      </w:pPr>
      <w:r w:rsidRPr="00CB3102">
        <w:rPr>
          <w:sz w:val="22"/>
          <w:szCs w:val="22"/>
        </w:rPr>
        <w:t>As mentioned in the methodology section, PSM is a statistical approach that relies on the conditional independence assumption, reducing the effect of selection bias in the estimation of treatment effects by controlling for observable differences, thus “mimicking” some of the characteristics of randomized controlled trials (RCTs). However, this methodology is unable to control for unobservable differences that might have contributed to selection bias.</w:t>
      </w:r>
      <w:r w:rsidRPr="00CB3102">
        <w:rPr>
          <w:rStyle w:val="FootnoteReference"/>
          <w:sz w:val="22"/>
          <w:szCs w:val="22"/>
        </w:rPr>
        <w:footnoteReference w:id="56"/>
      </w:r>
      <w:r w:rsidRPr="00CB3102">
        <w:rPr>
          <w:sz w:val="22"/>
          <w:szCs w:val="22"/>
        </w:rPr>
        <w:t xml:space="preserve"> The next step in the evaluation of PRONAREC is to perform a </w:t>
      </w:r>
      <w:r w:rsidRPr="00CB3102">
        <w:rPr>
          <w:i/>
          <w:sz w:val="22"/>
          <w:szCs w:val="22"/>
        </w:rPr>
        <w:t>difference-in-difference</w:t>
      </w:r>
      <w:r w:rsidRPr="00CB3102">
        <w:rPr>
          <w:sz w:val="22"/>
          <w:szCs w:val="22"/>
        </w:rPr>
        <w:t xml:space="preserve"> using the scores obtained in the estimation of the propensity score in this evaluation as weights in the estimation, thus controlling for unobserved characteristics that are constant across time between treated and control groups. This is possible given that the program will be collecting follow-up surveys for all of its beneficiaries.</w:t>
      </w:r>
    </w:p>
    <w:p w14:paraId="2FDC4EBF" w14:textId="77777777" w:rsidR="00DD16FD" w:rsidRPr="00CB3102" w:rsidRDefault="00DD16FD" w:rsidP="004E0750">
      <w:pPr>
        <w:jc w:val="both"/>
        <w:rPr>
          <w:color w:val="000000" w:themeColor="text1"/>
          <w:sz w:val="22"/>
          <w:szCs w:val="22"/>
        </w:rPr>
        <w:sectPr w:rsidR="00DD16FD" w:rsidRPr="00CB3102" w:rsidSect="009314EE">
          <w:pgSz w:w="12240" w:h="15840"/>
          <w:pgMar w:top="1197" w:right="1440" w:bottom="810" w:left="918" w:header="720" w:footer="720" w:gutter="0"/>
          <w:cols w:space="720"/>
          <w:docGrid w:linePitch="360"/>
        </w:sectPr>
      </w:pPr>
    </w:p>
    <w:tbl>
      <w:tblPr>
        <w:tblW w:w="0" w:type="auto"/>
        <w:tblLayout w:type="fixed"/>
        <w:tblLook w:val="04A0" w:firstRow="1" w:lastRow="0" w:firstColumn="1" w:lastColumn="0" w:noHBand="0" w:noVBand="1"/>
      </w:tblPr>
      <w:tblGrid>
        <w:gridCol w:w="1710"/>
        <w:gridCol w:w="3854"/>
        <w:gridCol w:w="547"/>
        <w:gridCol w:w="241"/>
        <w:gridCol w:w="605"/>
        <w:gridCol w:w="266"/>
        <w:gridCol w:w="547"/>
        <w:gridCol w:w="241"/>
        <w:gridCol w:w="547"/>
        <w:gridCol w:w="265"/>
        <w:gridCol w:w="605"/>
        <w:gridCol w:w="266"/>
        <w:gridCol w:w="605"/>
        <w:gridCol w:w="266"/>
        <w:gridCol w:w="605"/>
        <w:gridCol w:w="266"/>
        <w:gridCol w:w="605"/>
        <w:gridCol w:w="266"/>
        <w:gridCol w:w="605"/>
        <w:gridCol w:w="267"/>
        <w:gridCol w:w="605"/>
        <w:gridCol w:w="265"/>
      </w:tblGrid>
      <w:tr w:rsidR="00175BCB" w14:paraId="6C2C68B7" w14:textId="77777777" w:rsidTr="006049A4">
        <w:trPr>
          <w:trHeight w:val="240"/>
        </w:trPr>
        <w:tc>
          <w:tcPr>
            <w:tcW w:w="14049" w:type="dxa"/>
            <w:gridSpan w:val="22"/>
            <w:tcBorders>
              <w:top w:val="nil"/>
              <w:left w:val="nil"/>
              <w:bottom w:val="nil"/>
              <w:right w:val="nil"/>
            </w:tcBorders>
            <w:shd w:val="clear" w:color="auto" w:fill="auto"/>
            <w:vAlign w:val="center"/>
            <w:hideMark/>
          </w:tcPr>
          <w:p w14:paraId="450BAE59" w14:textId="3B3D905B" w:rsidR="00175BCB" w:rsidRPr="00175BCB" w:rsidRDefault="00175BCB" w:rsidP="00855C14">
            <w:pPr>
              <w:spacing w:line="360" w:lineRule="auto"/>
              <w:jc w:val="center"/>
              <w:rPr>
                <w:rFonts w:eastAsia="Times New Roman"/>
                <w:i/>
                <w:iCs/>
                <w:color w:val="000000"/>
              </w:rPr>
            </w:pPr>
            <w:r w:rsidRPr="00175BCB">
              <w:rPr>
                <w:rFonts w:eastAsia="Times New Roman"/>
                <w:b/>
                <w:bCs/>
                <w:i/>
                <w:iCs/>
                <w:color w:val="000000"/>
              </w:rPr>
              <w:lastRenderedPageBreak/>
              <w:t>Table 12</w:t>
            </w:r>
            <w:r>
              <w:rPr>
                <w:rFonts w:eastAsia="Times New Roman"/>
                <w:i/>
                <w:iCs/>
                <w:color w:val="000000"/>
              </w:rPr>
              <w:t>—</w:t>
            </w:r>
            <w:r w:rsidRPr="00175BCB">
              <w:rPr>
                <w:rFonts w:eastAsia="Times New Roman"/>
                <w:i/>
                <w:iCs/>
                <w:color w:val="000000"/>
              </w:rPr>
              <w:t>Shor</w:t>
            </w:r>
            <w:r>
              <w:rPr>
                <w:rFonts w:eastAsia="Times New Roman"/>
                <w:i/>
                <w:iCs/>
                <w:color w:val="000000"/>
              </w:rPr>
              <w:t>t-Term Impacts of PRONAREC on</w:t>
            </w:r>
            <w:r w:rsidRPr="00175BCB">
              <w:rPr>
                <w:rFonts w:eastAsia="Times New Roman"/>
                <w:i/>
                <w:iCs/>
                <w:color w:val="000000"/>
              </w:rPr>
              <w:t xml:space="preserve"> Income and Food Security</w:t>
            </w:r>
          </w:p>
        </w:tc>
      </w:tr>
      <w:tr w:rsidR="00175BCB" w14:paraId="501697FF" w14:textId="77777777" w:rsidTr="006049A4">
        <w:trPr>
          <w:trHeight w:val="320"/>
        </w:trPr>
        <w:tc>
          <w:tcPr>
            <w:tcW w:w="1710" w:type="dxa"/>
            <w:vMerge w:val="restart"/>
            <w:tcBorders>
              <w:top w:val="single" w:sz="8" w:space="0" w:color="000000" w:themeColor="text1"/>
              <w:left w:val="nil"/>
              <w:bottom w:val="single" w:sz="8" w:space="0" w:color="000000"/>
              <w:right w:val="nil"/>
            </w:tcBorders>
            <w:shd w:val="clear" w:color="auto" w:fill="auto"/>
            <w:noWrap/>
            <w:vAlign w:val="bottom"/>
            <w:hideMark/>
          </w:tcPr>
          <w:p w14:paraId="7EBA3341" w14:textId="77777777" w:rsidR="00175BCB" w:rsidRDefault="00175BCB">
            <w:pPr>
              <w:jc w:val="center"/>
              <w:rPr>
                <w:rFonts w:eastAsia="Times New Roman"/>
                <w:i/>
                <w:iCs/>
                <w:color w:val="000000"/>
                <w:sz w:val="18"/>
                <w:szCs w:val="18"/>
              </w:rPr>
            </w:pPr>
          </w:p>
        </w:tc>
        <w:tc>
          <w:tcPr>
            <w:tcW w:w="3854" w:type="dxa"/>
            <w:vMerge w:val="restart"/>
            <w:tcBorders>
              <w:top w:val="single" w:sz="8" w:space="0" w:color="000000" w:themeColor="text1"/>
              <w:left w:val="nil"/>
              <w:bottom w:val="single" w:sz="8" w:space="0" w:color="000000"/>
              <w:right w:val="single" w:sz="4" w:space="0" w:color="FFFFFF" w:themeColor="background1"/>
            </w:tcBorders>
            <w:shd w:val="clear" w:color="auto" w:fill="auto"/>
            <w:noWrap/>
            <w:vAlign w:val="bottom"/>
            <w:hideMark/>
          </w:tcPr>
          <w:p w14:paraId="484D51B4" w14:textId="77777777" w:rsidR="00175BCB" w:rsidRDefault="00175BCB">
            <w:pPr>
              <w:jc w:val="center"/>
              <w:rPr>
                <w:rFonts w:eastAsia="Times New Roman"/>
                <w:sz w:val="20"/>
                <w:szCs w:val="20"/>
              </w:rPr>
            </w:pPr>
          </w:p>
        </w:tc>
        <w:tc>
          <w:tcPr>
            <w:tcW w:w="3259" w:type="dxa"/>
            <w:gridSpan w:val="8"/>
            <w:tcBorders>
              <w:top w:val="single" w:sz="8" w:space="0" w:color="auto"/>
              <w:left w:val="single" w:sz="4" w:space="0" w:color="FFFFFF" w:themeColor="background1"/>
              <w:bottom w:val="single" w:sz="8" w:space="0" w:color="auto"/>
              <w:right w:val="single" w:sz="4" w:space="0" w:color="000000"/>
            </w:tcBorders>
            <w:shd w:val="clear" w:color="auto" w:fill="auto"/>
            <w:noWrap/>
            <w:vAlign w:val="center"/>
            <w:hideMark/>
          </w:tcPr>
          <w:p w14:paraId="5944416D" w14:textId="12A9E2D5" w:rsidR="00175BCB" w:rsidRPr="00D7477D" w:rsidRDefault="00175BCB">
            <w:pPr>
              <w:jc w:val="center"/>
              <w:rPr>
                <w:rFonts w:eastAsia="Times New Roman"/>
                <w:b/>
                <w:bCs/>
                <w:i/>
                <w:iCs/>
                <w:color w:val="000000"/>
                <w:sz w:val="14"/>
                <w:szCs w:val="14"/>
              </w:rPr>
            </w:pPr>
            <w:r w:rsidRPr="00D7477D">
              <w:rPr>
                <w:rFonts w:eastAsia="Times New Roman"/>
                <w:b/>
                <w:bCs/>
                <w:i/>
                <w:iCs/>
                <w:color w:val="000000"/>
                <w:sz w:val="14"/>
                <w:szCs w:val="14"/>
              </w:rPr>
              <w:t xml:space="preserve"> -psmatch2- </w:t>
            </w:r>
            <w:r w:rsidRPr="00D7477D">
              <w:rPr>
                <w:rFonts w:eastAsia="Times New Roman"/>
                <w:color w:val="000000"/>
                <w:sz w:val="14"/>
                <w:szCs w:val="14"/>
              </w:rPr>
              <w:t>with caliper</w:t>
            </w:r>
            <w:r w:rsidR="00174F15" w:rsidRPr="003F364A">
              <w:rPr>
                <w:sz w:val="14"/>
                <w:szCs w:val="14"/>
                <w:vertAlign w:val="superscript"/>
              </w:rPr>
              <w:t>†</w:t>
            </w:r>
          </w:p>
        </w:tc>
        <w:tc>
          <w:tcPr>
            <w:tcW w:w="2613" w:type="dxa"/>
            <w:gridSpan w:val="6"/>
            <w:tcBorders>
              <w:top w:val="single" w:sz="8" w:space="0" w:color="auto"/>
              <w:left w:val="nil"/>
              <w:bottom w:val="single" w:sz="8" w:space="0" w:color="auto"/>
              <w:right w:val="nil"/>
            </w:tcBorders>
            <w:shd w:val="clear" w:color="auto" w:fill="auto"/>
            <w:noWrap/>
            <w:vAlign w:val="center"/>
            <w:hideMark/>
          </w:tcPr>
          <w:p w14:paraId="2A8EE70A" w14:textId="1A6FC18D" w:rsidR="00175BCB" w:rsidRPr="00D7477D" w:rsidRDefault="00175BCB">
            <w:pPr>
              <w:jc w:val="center"/>
              <w:rPr>
                <w:rFonts w:eastAsia="Times New Roman"/>
                <w:b/>
                <w:bCs/>
                <w:i/>
                <w:iCs/>
                <w:color w:val="000000"/>
                <w:sz w:val="14"/>
                <w:szCs w:val="14"/>
              </w:rPr>
            </w:pPr>
            <w:r w:rsidRPr="00D7477D">
              <w:rPr>
                <w:rFonts w:eastAsia="Times New Roman"/>
                <w:b/>
                <w:bCs/>
                <w:i/>
                <w:iCs/>
                <w:color w:val="000000"/>
                <w:sz w:val="14"/>
                <w:szCs w:val="14"/>
              </w:rPr>
              <w:t xml:space="preserve"> -psmatch2-</w:t>
            </w:r>
            <w:r w:rsidR="00174F15" w:rsidRPr="003F364A">
              <w:rPr>
                <w:sz w:val="14"/>
                <w:szCs w:val="14"/>
                <w:vertAlign w:val="superscript"/>
              </w:rPr>
              <w:t>†</w:t>
            </w:r>
          </w:p>
        </w:tc>
        <w:tc>
          <w:tcPr>
            <w:tcW w:w="2613" w:type="dxa"/>
            <w:gridSpan w:val="6"/>
            <w:tcBorders>
              <w:top w:val="single" w:sz="8" w:space="0" w:color="auto"/>
              <w:left w:val="single" w:sz="4" w:space="0" w:color="auto"/>
              <w:bottom w:val="single" w:sz="8" w:space="0" w:color="auto"/>
              <w:right w:val="nil"/>
            </w:tcBorders>
            <w:shd w:val="clear" w:color="auto" w:fill="auto"/>
            <w:noWrap/>
            <w:vAlign w:val="center"/>
            <w:hideMark/>
          </w:tcPr>
          <w:p w14:paraId="47422873" w14:textId="77777777" w:rsidR="00175BCB" w:rsidRPr="00D7477D" w:rsidRDefault="00175BCB">
            <w:pPr>
              <w:jc w:val="center"/>
              <w:rPr>
                <w:rFonts w:eastAsia="Times New Roman"/>
                <w:b/>
                <w:bCs/>
                <w:i/>
                <w:iCs/>
                <w:color w:val="000000"/>
                <w:sz w:val="14"/>
                <w:szCs w:val="14"/>
              </w:rPr>
            </w:pPr>
            <w:r w:rsidRPr="00D7477D">
              <w:rPr>
                <w:rFonts w:eastAsia="Times New Roman"/>
                <w:b/>
                <w:bCs/>
                <w:i/>
                <w:iCs/>
                <w:color w:val="000000"/>
                <w:sz w:val="14"/>
                <w:szCs w:val="14"/>
              </w:rPr>
              <w:t xml:space="preserve"> -</w:t>
            </w:r>
            <w:proofErr w:type="spellStart"/>
            <w:r w:rsidRPr="00D7477D">
              <w:rPr>
                <w:rFonts w:eastAsia="Times New Roman"/>
                <w:b/>
                <w:bCs/>
                <w:i/>
                <w:iCs/>
                <w:color w:val="000000"/>
                <w:sz w:val="14"/>
                <w:szCs w:val="14"/>
              </w:rPr>
              <w:t>teffects</w:t>
            </w:r>
            <w:proofErr w:type="spellEnd"/>
            <w:r w:rsidRPr="00D7477D">
              <w:rPr>
                <w:rFonts w:eastAsia="Times New Roman"/>
                <w:b/>
                <w:bCs/>
                <w:i/>
                <w:iCs/>
                <w:color w:val="000000"/>
                <w:sz w:val="14"/>
                <w:szCs w:val="14"/>
              </w:rPr>
              <w:t xml:space="preserve"> </w:t>
            </w:r>
            <w:proofErr w:type="spellStart"/>
            <w:r w:rsidRPr="00D7477D">
              <w:rPr>
                <w:rFonts w:eastAsia="Times New Roman"/>
                <w:b/>
                <w:bCs/>
                <w:i/>
                <w:iCs/>
                <w:color w:val="000000"/>
                <w:sz w:val="14"/>
                <w:szCs w:val="14"/>
              </w:rPr>
              <w:t>psmatch</w:t>
            </w:r>
            <w:proofErr w:type="spellEnd"/>
            <w:r w:rsidRPr="00D7477D">
              <w:rPr>
                <w:rFonts w:eastAsia="Times New Roman"/>
                <w:b/>
                <w:bCs/>
                <w:i/>
                <w:iCs/>
                <w:color w:val="000000"/>
                <w:sz w:val="14"/>
                <w:szCs w:val="14"/>
              </w:rPr>
              <w:t xml:space="preserve">- </w:t>
            </w:r>
            <w:r w:rsidRPr="00D7477D">
              <w:rPr>
                <w:rFonts w:eastAsia="Times New Roman"/>
                <w:color w:val="000000"/>
                <w:sz w:val="14"/>
                <w:szCs w:val="14"/>
              </w:rPr>
              <w:t>without caliper</w:t>
            </w:r>
          </w:p>
        </w:tc>
      </w:tr>
      <w:tr w:rsidR="00175BCB" w14:paraId="4B2DF1AD" w14:textId="77777777" w:rsidTr="006049A4">
        <w:trPr>
          <w:trHeight w:val="700"/>
        </w:trPr>
        <w:tc>
          <w:tcPr>
            <w:tcW w:w="1710" w:type="dxa"/>
            <w:vMerge/>
            <w:tcBorders>
              <w:top w:val="nil"/>
              <w:left w:val="nil"/>
              <w:bottom w:val="single" w:sz="8" w:space="0" w:color="000000"/>
              <w:right w:val="nil"/>
            </w:tcBorders>
            <w:vAlign w:val="center"/>
            <w:hideMark/>
          </w:tcPr>
          <w:p w14:paraId="0DD1F1C6" w14:textId="77777777" w:rsidR="00175BCB" w:rsidRDefault="00175BCB">
            <w:pPr>
              <w:rPr>
                <w:rFonts w:eastAsia="Times New Roman"/>
                <w:i/>
                <w:iCs/>
                <w:color w:val="000000"/>
                <w:sz w:val="18"/>
                <w:szCs w:val="18"/>
              </w:rPr>
            </w:pPr>
          </w:p>
        </w:tc>
        <w:tc>
          <w:tcPr>
            <w:tcW w:w="3854" w:type="dxa"/>
            <w:vMerge/>
            <w:tcBorders>
              <w:top w:val="nil"/>
              <w:left w:val="nil"/>
              <w:bottom w:val="single" w:sz="8" w:space="0" w:color="000000"/>
              <w:right w:val="single" w:sz="4" w:space="0" w:color="FFFFFF" w:themeColor="background1"/>
            </w:tcBorders>
            <w:vAlign w:val="center"/>
            <w:hideMark/>
          </w:tcPr>
          <w:p w14:paraId="4A34EE21" w14:textId="77777777" w:rsidR="00175BCB" w:rsidRDefault="00175BCB">
            <w:pPr>
              <w:rPr>
                <w:rFonts w:eastAsia="Times New Roman"/>
                <w:sz w:val="20"/>
                <w:szCs w:val="20"/>
              </w:rPr>
            </w:pPr>
          </w:p>
        </w:tc>
        <w:tc>
          <w:tcPr>
            <w:tcW w:w="788" w:type="dxa"/>
            <w:gridSpan w:val="2"/>
            <w:tcBorders>
              <w:top w:val="single" w:sz="8" w:space="0" w:color="auto"/>
              <w:left w:val="single" w:sz="4" w:space="0" w:color="FFFFFF" w:themeColor="background1"/>
              <w:bottom w:val="single" w:sz="8" w:space="0" w:color="auto"/>
              <w:right w:val="nil"/>
            </w:tcBorders>
            <w:shd w:val="clear" w:color="auto" w:fill="auto"/>
            <w:vAlign w:val="center"/>
            <w:hideMark/>
          </w:tcPr>
          <w:p w14:paraId="6BA0407A" w14:textId="320399CE" w:rsidR="00175BCB" w:rsidRDefault="00C32E53">
            <w:pPr>
              <w:jc w:val="center"/>
              <w:rPr>
                <w:rFonts w:eastAsia="Times New Roman"/>
                <w:b/>
                <w:bCs/>
                <w:color w:val="000000"/>
                <w:sz w:val="12"/>
                <w:szCs w:val="12"/>
              </w:rPr>
            </w:pPr>
            <w:r>
              <w:rPr>
                <w:rFonts w:eastAsia="Times New Roman"/>
                <w:b/>
                <w:bCs/>
                <w:color w:val="000000"/>
                <w:sz w:val="12"/>
                <w:szCs w:val="12"/>
              </w:rPr>
              <w:t>(1</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NN(1)</w:t>
            </w:r>
          </w:p>
        </w:tc>
        <w:tc>
          <w:tcPr>
            <w:tcW w:w="871" w:type="dxa"/>
            <w:gridSpan w:val="2"/>
            <w:tcBorders>
              <w:top w:val="single" w:sz="8" w:space="0" w:color="auto"/>
              <w:left w:val="nil"/>
              <w:bottom w:val="single" w:sz="8" w:space="0" w:color="auto"/>
              <w:right w:val="nil"/>
            </w:tcBorders>
            <w:shd w:val="clear" w:color="auto" w:fill="auto"/>
            <w:vAlign w:val="center"/>
            <w:hideMark/>
          </w:tcPr>
          <w:p w14:paraId="7DD67603" w14:textId="0B3AA4BF" w:rsidR="00175BCB" w:rsidRDefault="00C32E53">
            <w:pPr>
              <w:jc w:val="center"/>
              <w:rPr>
                <w:rFonts w:eastAsia="Times New Roman"/>
                <w:b/>
                <w:bCs/>
                <w:color w:val="000000"/>
                <w:sz w:val="12"/>
                <w:szCs w:val="12"/>
              </w:rPr>
            </w:pPr>
            <w:r>
              <w:rPr>
                <w:rFonts w:eastAsia="Times New Roman"/>
                <w:b/>
                <w:bCs/>
                <w:color w:val="000000"/>
                <w:sz w:val="12"/>
                <w:szCs w:val="12"/>
              </w:rPr>
              <w:t>(2</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NN w/out rep.</w:t>
            </w:r>
          </w:p>
        </w:tc>
        <w:tc>
          <w:tcPr>
            <w:tcW w:w="788" w:type="dxa"/>
            <w:gridSpan w:val="2"/>
            <w:tcBorders>
              <w:top w:val="single" w:sz="8" w:space="0" w:color="auto"/>
              <w:left w:val="nil"/>
              <w:bottom w:val="single" w:sz="8" w:space="0" w:color="auto"/>
              <w:right w:val="nil"/>
            </w:tcBorders>
            <w:shd w:val="clear" w:color="auto" w:fill="auto"/>
            <w:vAlign w:val="center"/>
            <w:hideMark/>
          </w:tcPr>
          <w:p w14:paraId="277A4E4C" w14:textId="12E324D0" w:rsidR="00175BCB" w:rsidRDefault="00C32E53">
            <w:pPr>
              <w:jc w:val="center"/>
              <w:rPr>
                <w:rFonts w:eastAsia="Times New Roman"/>
                <w:b/>
                <w:bCs/>
                <w:color w:val="000000"/>
                <w:sz w:val="12"/>
                <w:szCs w:val="12"/>
              </w:rPr>
            </w:pPr>
            <w:r>
              <w:rPr>
                <w:rFonts w:eastAsia="Times New Roman"/>
                <w:b/>
                <w:bCs/>
                <w:color w:val="000000"/>
                <w:sz w:val="12"/>
                <w:szCs w:val="12"/>
              </w:rPr>
              <w:t>(3</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NN(3)</w:t>
            </w:r>
          </w:p>
        </w:tc>
        <w:tc>
          <w:tcPr>
            <w:tcW w:w="812" w:type="dxa"/>
            <w:gridSpan w:val="2"/>
            <w:tcBorders>
              <w:top w:val="single" w:sz="8" w:space="0" w:color="auto"/>
              <w:left w:val="nil"/>
              <w:bottom w:val="single" w:sz="8" w:space="0" w:color="auto"/>
              <w:right w:val="single" w:sz="4" w:space="0" w:color="000000"/>
            </w:tcBorders>
            <w:shd w:val="clear" w:color="auto" w:fill="auto"/>
            <w:vAlign w:val="center"/>
            <w:hideMark/>
          </w:tcPr>
          <w:p w14:paraId="1A1A812B" w14:textId="62EECB2B" w:rsidR="00175BCB" w:rsidRDefault="00C32E53">
            <w:pPr>
              <w:jc w:val="center"/>
              <w:rPr>
                <w:rFonts w:eastAsia="Times New Roman"/>
                <w:b/>
                <w:bCs/>
                <w:color w:val="000000"/>
                <w:sz w:val="12"/>
                <w:szCs w:val="12"/>
              </w:rPr>
            </w:pPr>
            <w:r>
              <w:rPr>
                <w:rFonts w:eastAsia="Times New Roman"/>
                <w:b/>
                <w:bCs/>
                <w:color w:val="000000"/>
                <w:sz w:val="12"/>
                <w:szCs w:val="12"/>
              </w:rPr>
              <w:t>(4</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NN(5)</w:t>
            </w:r>
          </w:p>
        </w:tc>
        <w:tc>
          <w:tcPr>
            <w:tcW w:w="871" w:type="dxa"/>
            <w:gridSpan w:val="2"/>
            <w:tcBorders>
              <w:top w:val="single" w:sz="8" w:space="0" w:color="auto"/>
              <w:left w:val="nil"/>
              <w:bottom w:val="single" w:sz="8" w:space="0" w:color="auto"/>
              <w:right w:val="nil"/>
            </w:tcBorders>
            <w:shd w:val="clear" w:color="auto" w:fill="auto"/>
            <w:vAlign w:val="center"/>
            <w:hideMark/>
          </w:tcPr>
          <w:p w14:paraId="05DA1402" w14:textId="3F7C2190" w:rsidR="00175BCB" w:rsidRDefault="00C32E53">
            <w:pPr>
              <w:jc w:val="center"/>
              <w:rPr>
                <w:rFonts w:eastAsia="Times New Roman"/>
                <w:b/>
                <w:bCs/>
                <w:color w:val="000000"/>
                <w:sz w:val="12"/>
                <w:szCs w:val="12"/>
              </w:rPr>
            </w:pPr>
            <w:r>
              <w:rPr>
                <w:rFonts w:eastAsia="Times New Roman"/>
                <w:b/>
                <w:bCs/>
                <w:color w:val="000000"/>
                <w:sz w:val="12"/>
                <w:szCs w:val="12"/>
              </w:rPr>
              <w:t>(5</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Radius (0.01)</w:t>
            </w:r>
          </w:p>
        </w:tc>
        <w:tc>
          <w:tcPr>
            <w:tcW w:w="871" w:type="dxa"/>
            <w:gridSpan w:val="2"/>
            <w:tcBorders>
              <w:top w:val="single" w:sz="8" w:space="0" w:color="auto"/>
              <w:left w:val="nil"/>
              <w:bottom w:val="single" w:sz="8" w:space="0" w:color="auto"/>
              <w:right w:val="nil"/>
            </w:tcBorders>
            <w:shd w:val="clear" w:color="auto" w:fill="auto"/>
            <w:vAlign w:val="center"/>
            <w:hideMark/>
          </w:tcPr>
          <w:p w14:paraId="1A3E4BD9" w14:textId="2C6B637C" w:rsidR="00175BCB" w:rsidRDefault="00C32E53">
            <w:pPr>
              <w:jc w:val="center"/>
              <w:rPr>
                <w:rFonts w:eastAsia="Times New Roman"/>
                <w:b/>
                <w:bCs/>
                <w:color w:val="000000"/>
                <w:sz w:val="12"/>
                <w:szCs w:val="12"/>
              </w:rPr>
            </w:pPr>
            <w:r>
              <w:rPr>
                <w:rFonts w:eastAsia="Times New Roman"/>
                <w:b/>
                <w:bCs/>
                <w:color w:val="000000"/>
                <w:sz w:val="12"/>
                <w:szCs w:val="12"/>
              </w:rPr>
              <w:t>(6</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Kernel</w:t>
            </w:r>
          </w:p>
        </w:tc>
        <w:tc>
          <w:tcPr>
            <w:tcW w:w="871" w:type="dxa"/>
            <w:gridSpan w:val="2"/>
            <w:tcBorders>
              <w:top w:val="single" w:sz="8" w:space="0" w:color="auto"/>
              <w:left w:val="nil"/>
              <w:bottom w:val="single" w:sz="8" w:space="0" w:color="auto"/>
              <w:right w:val="nil"/>
            </w:tcBorders>
            <w:shd w:val="clear" w:color="auto" w:fill="auto"/>
            <w:vAlign w:val="center"/>
            <w:hideMark/>
          </w:tcPr>
          <w:p w14:paraId="62F0835F" w14:textId="20424198" w:rsidR="00175BCB" w:rsidRDefault="00C32E53">
            <w:pPr>
              <w:jc w:val="center"/>
              <w:rPr>
                <w:rFonts w:eastAsia="Times New Roman"/>
                <w:b/>
                <w:bCs/>
                <w:color w:val="000000"/>
                <w:sz w:val="12"/>
                <w:szCs w:val="12"/>
              </w:rPr>
            </w:pPr>
            <w:r>
              <w:rPr>
                <w:rFonts w:eastAsia="Times New Roman"/>
                <w:b/>
                <w:bCs/>
                <w:color w:val="000000"/>
                <w:sz w:val="12"/>
                <w:szCs w:val="12"/>
              </w:rPr>
              <w:t>(7</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LLR</w:t>
            </w:r>
          </w:p>
        </w:tc>
        <w:tc>
          <w:tcPr>
            <w:tcW w:w="871" w:type="dxa"/>
            <w:gridSpan w:val="2"/>
            <w:tcBorders>
              <w:top w:val="single" w:sz="8" w:space="0" w:color="auto"/>
              <w:left w:val="single" w:sz="4" w:space="0" w:color="auto"/>
              <w:bottom w:val="single" w:sz="8" w:space="0" w:color="auto"/>
              <w:right w:val="nil"/>
            </w:tcBorders>
            <w:shd w:val="clear" w:color="auto" w:fill="auto"/>
            <w:vAlign w:val="center"/>
            <w:hideMark/>
          </w:tcPr>
          <w:p w14:paraId="3FECAE8D" w14:textId="7B47F561" w:rsidR="00175BCB" w:rsidRDefault="00C32E53">
            <w:pPr>
              <w:jc w:val="center"/>
              <w:rPr>
                <w:rFonts w:eastAsia="Times New Roman"/>
                <w:b/>
                <w:bCs/>
                <w:color w:val="000000"/>
                <w:sz w:val="12"/>
                <w:szCs w:val="12"/>
              </w:rPr>
            </w:pPr>
            <w:r>
              <w:rPr>
                <w:rFonts w:eastAsia="Times New Roman"/>
                <w:b/>
                <w:bCs/>
                <w:color w:val="000000"/>
                <w:sz w:val="12"/>
                <w:szCs w:val="12"/>
              </w:rPr>
              <w:t>(8</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NN(1)</w:t>
            </w:r>
          </w:p>
        </w:tc>
        <w:tc>
          <w:tcPr>
            <w:tcW w:w="872" w:type="dxa"/>
            <w:gridSpan w:val="2"/>
            <w:tcBorders>
              <w:top w:val="single" w:sz="8" w:space="0" w:color="auto"/>
              <w:left w:val="nil"/>
              <w:bottom w:val="single" w:sz="8" w:space="0" w:color="auto"/>
              <w:right w:val="nil"/>
            </w:tcBorders>
            <w:shd w:val="clear" w:color="auto" w:fill="auto"/>
            <w:vAlign w:val="center"/>
            <w:hideMark/>
          </w:tcPr>
          <w:p w14:paraId="75F1254C" w14:textId="418CDA85" w:rsidR="00175BCB" w:rsidRDefault="00C32E53">
            <w:pPr>
              <w:jc w:val="center"/>
              <w:rPr>
                <w:rFonts w:eastAsia="Times New Roman"/>
                <w:b/>
                <w:bCs/>
                <w:color w:val="000000"/>
                <w:sz w:val="12"/>
                <w:szCs w:val="12"/>
              </w:rPr>
            </w:pPr>
            <w:r>
              <w:rPr>
                <w:rFonts w:eastAsia="Times New Roman"/>
                <w:b/>
                <w:bCs/>
                <w:color w:val="000000"/>
                <w:sz w:val="12"/>
                <w:szCs w:val="12"/>
              </w:rPr>
              <w:t>(9</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NN(3)</w:t>
            </w:r>
          </w:p>
        </w:tc>
        <w:tc>
          <w:tcPr>
            <w:tcW w:w="870" w:type="dxa"/>
            <w:gridSpan w:val="2"/>
            <w:tcBorders>
              <w:top w:val="single" w:sz="8" w:space="0" w:color="auto"/>
              <w:left w:val="nil"/>
              <w:bottom w:val="single" w:sz="8" w:space="0" w:color="auto"/>
              <w:right w:val="single" w:sz="8" w:space="0" w:color="FFFFFF" w:themeColor="background1"/>
            </w:tcBorders>
            <w:shd w:val="clear" w:color="auto" w:fill="auto"/>
            <w:vAlign w:val="center"/>
            <w:hideMark/>
          </w:tcPr>
          <w:p w14:paraId="3F30B8CA" w14:textId="6FE6AEAC" w:rsidR="00175BCB" w:rsidRDefault="00C32E53">
            <w:pPr>
              <w:jc w:val="center"/>
              <w:rPr>
                <w:rFonts w:eastAsia="Times New Roman"/>
                <w:b/>
                <w:bCs/>
                <w:color w:val="000000"/>
                <w:sz w:val="12"/>
                <w:szCs w:val="12"/>
              </w:rPr>
            </w:pPr>
            <w:r>
              <w:rPr>
                <w:rFonts w:eastAsia="Times New Roman"/>
                <w:b/>
                <w:bCs/>
                <w:color w:val="000000"/>
                <w:sz w:val="12"/>
                <w:szCs w:val="12"/>
              </w:rPr>
              <w:t>(10</w:t>
            </w:r>
            <w:r w:rsidR="00175BCB">
              <w:rPr>
                <w:rFonts w:eastAsia="Times New Roman"/>
                <w:b/>
                <w:bCs/>
                <w:color w:val="000000"/>
                <w:sz w:val="12"/>
                <w:szCs w:val="12"/>
              </w:rPr>
              <w:t>)</w:t>
            </w:r>
            <w:r w:rsidR="00175BCB">
              <w:rPr>
                <w:rFonts w:eastAsia="Times New Roman"/>
                <w:b/>
                <w:bCs/>
                <w:color w:val="000000"/>
                <w:sz w:val="12"/>
                <w:szCs w:val="12"/>
              </w:rPr>
              <w:br/>
              <w:t>PSM</w:t>
            </w:r>
            <w:r w:rsidR="00175BCB">
              <w:rPr>
                <w:rFonts w:eastAsia="Times New Roman"/>
                <w:b/>
                <w:bCs/>
                <w:color w:val="000000"/>
                <w:sz w:val="12"/>
                <w:szCs w:val="12"/>
              </w:rPr>
              <w:br/>
            </w:r>
            <w:r w:rsidR="00175BCB">
              <w:rPr>
                <w:rFonts w:eastAsia="Times New Roman"/>
                <w:color w:val="000000"/>
                <w:sz w:val="10"/>
                <w:szCs w:val="10"/>
              </w:rPr>
              <w:t>NN(5)</w:t>
            </w:r>
          </w:p>
        </w:tc>
      </w:tr>
      <w:tr w:rsidR="00D7477D" w14:paraId="41FA7B50" w14:textId="77777777" w:rsidTr="006049A4">
        <w:trPr>
          <w:trHeight w:val="220"/>
        </w:trPr>
        <w:tc>
          <w:tcPr>
            <w:tcW w:w="1710" w:type="dxa"/>
            <w:tcBorders>
              <w:top w:val="nil"/>
              <w:left w:val="nil"/>
              <w:bottom w:val="single" w:sz="8" w:space="0" w:color="auto"/>
              <w:right w:val="nil"/>
            </w:tcBorders>
            <w:shd w:val="clear" w:color="auto" w:fill="auto"/>
            <w:noWrap/>
            <w:vAlign w:val="center"/>
            <w:hideMark/>
          </w:tcPr>
          <w:p w14:paraId="3C9D60F3" w14:textId="77777777" w:rsidR="00175BCB" w:rsidRPr="00D7477D" w:rsidRDefault="00175BCB">
            <w:pPr>
              <w:rPr>
                <w:rFonts w:eastAsia="Times New Roman"/>
                <w:b/>
                <w:bCs/>
                <w:color w:val="000000"/>
                <w:sz w:val="14"/>
                <w:szCs w:val="14"/>
              </w:rPr>
            </w:pPr>
            <w:r w:rsidRPr="00D7477D">
              <w:rPr>
                <w:rFonts w:eastAsia="Times New Roman"/>
                <w:b/>
                <w:bCs/>
                <w:color w:val="000000"/>
                <w:sz w:val="14"/>
                <w:szCs w:val="14"/>
              </w:rPr>
              <w:t>Results</w:t>
            </w:r>
          </w:p>
        </w:tc>
        <w:tc>
          <w:tcPr>
            <w:tcW w:w="3854" w:type="dxa"/>
            <w:tcBorders>
              <w:top w:val="nil"/>
              <w:left w:val="nil"/>
              <w:bottom w:val="single" w:sz="8" w:space="0" w:color="auto"/>
              <w:right w:val="nil"/>
            </w:tcBorders>
            <w:shd w:val="clear" w:color="auto" w:fill="auto"/>
            <w:noWrap/>
            <w:vAlign w:val="center"/>
            <w:hideMark/>
          </w:tcPr>
          <w:p w14:paraId="7C9D21B7" w14:textId="77777777" w:rsidR="00175BCB" w:rsidRPr="00D7477D" w:rsidRDefault="00175BCB">
            <w:pPr>
              <w:jc w:val="right"/>
              <w:rPr>
                <w:rFonts w:eastAsia="Times New Roman"/>
                <w:b/>
                <w:bCs/>
                <w:color w:val="000000"/>
                <w:sz w:val="14"/>
                <w:szCs w:val="14"/>
              </w:rPr>
            </w:pPr>
            <w:r w:rsidRPr="00D7477D">
              <w:rPr>
                <w:rFonts w:eastAsia="Times New Roman"/>
                <w:b/>
                <w:bCs/>
                <w:color w:val="000000"/>
                <w:sz w:val="14"/>
                <w:szCs w:val="14"/>
              </w:rPr>
              <w:t> </w:t>
            </w:r>
          </w:p>
        </w:tc>
        <w:tc>
          <w:tcPr>
            <w:tcW w:w="547" w:type="dxa"/>
            <w:tcBorders>
              <w:top w:val="nil"/>
              <w:left w:val="nil"/>
              <w:bottom w:val="single" w:sz="8" w:space="0" w:color="auto"/>
              <w:right w:val="nil"/>
            </w:tcBorders>
            <w:shd w:val="clear" w:color="auto" w:fill="auto"/>
            <w:vAlign w:val="center"/>
            <w:hideMark/>
          </w:tcPr>
          <w:p w14:paraId="332368B6" w14:textId="77777777" w:rsidR="00175BCB" w:rsidRPr="00D7477D" w:rsidRDefault="00175BCB">
            <w:pPr>
              <w:jc w:val="center"/>
              <w:rPr>
                <w:rFonts w:eastAsia="Times New Roman"/>
                <w:b/>
                <w:bCs/>
                <w:color w:val="000000"/>
                <w:sz w:val="14"/>
                <w:szCs w:val="14"/>
              </w:rPr>
            </w:pPr>
            <w:r w:rsidRPr="00D7477D">
              <w:rPr>
                <w:rFonts w:eastAsia="Times New Roman"/>
                <w:b/>
                <w:bCs/>
                <w:color w:val="000000"/>
                <w:sz w:val="14"/>
                <w:szCs w:val="14"/>
              </w:rPr>
              <w:t> </w:t>
            </w:r>
          </w:p>
        </w:tc>
        <w:tc>
          <w:tcPr>
            <w:tcW w:w="241" w:type="dxa"/>
            <w:tcBorders>
              <w:top w:val="nil"/>
              <w:left w:val="nil"/>
              <w:bottom w:val="single" w:sz="8" w:space="0" w:color="auto"/>
              <w:right w:val="nil"/>
            </w:tcBorders>
            <w:shd w:val="clear" w:color="auto" w:fill="auto"/>
            <w:vAlign w:val="center"/>
            <w:hideMark/>
          </w:tcPr>
          <w:p w14:paraId="7074D213"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605" w:type="dxa"/>
            <w:tcBorders>
              <w:top w:val="nil"/>
              <w:left w:val="nil"/>
              <w:bottom w:val="single" w:sz="8" w:space="0" w:color="auto"/>
              <w:right w:val="nil"/>
            </w:tcBorders>
            <w:shd w:val="clear" w:color="auto" w:fill="auto"/>
            <w:vAlign w:val="center"/>
            <w:hideMark/>
          </w:tcPr>
          <w:p w14:paraId="4CAC1970"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6" w:type="dxa"/>
            <w:tcBorders>
              <w:top w:val="nil"/>
              <w:left w:val="nil"/>
              <w:bottom w:val="single" w:sz="8" w:space="0" w:color="auto"/>
              <w:right w:val="nil"/>
            </w:tcBorders>
            <w:shd w:val="clear" w:color="auto" w:fill="auto"/>
            <w:vAlign w:val="center"/>
            <w:hideMark/>
          </w:tcPr>
          <w:p w14:paraId="0158C551"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547" w:type="dxa"/>
            <w:tcBorders>
              <w:top w:val="nil"/>
              <w:left w:val="nil"/>
              <w:bottom w:val="single" w:sz="8" w:space="0" w:color="auto"/>
              <w:right w:val="nil"/>
            </w:tcBorders>
            <w:shd w:val="clear" w:color="auto" w:fill="auto"/>
            <w:vAlign w:val="center"/>
            <w:hideMark/>
          </w:tcPr>
          <w:p w14:paraId="45966FEB"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41" w:type="dxa"/>
            <w:tcBorders>
              <w:top w:val="nil"/>
              <w:left w:val="nil"/>
              <w:bottom w:val="single" w:sz="8" w:space="0" w:color="auto"/>
              <w:right w:val="nil"/>
            </w:tcBorders>
            <w:shd w:val="clear" w:color="auto" w:fill="auto"/>
            <w:vAlign w:val="center"/>
            <w:hideMark/>
          </w:tcPr>
          <w:p w14:paraId="37506CC1"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547" w:type="dxa"/>
            <w:tcBorders>
              <w:top w:val="nil"/>
              <w:left w:val="nil"/>
              <w:bottom w:val="single" w:sz="8" w:space="0" w:color="auto"/>
              <w:right w:val="nil"/>
            </w:tcBorders>
            <w:shd w:val="clear" w:color="auto" w:fill="auto"/>
            <w:vAlign w:val="center"/>
            <w:hideMark/>
          </w:tcPr>
          <w:p w14:paraId="2368FA03"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5" w:type="dxa"/>
            <w:tcBorders>
              <w:top w:val="nil"/>
              <w:left w:val="nil"/>
              <w:bottom w:val="single" w:sz="8" w:space="0" w:color="auto"/>
              <w:right w:val="nil"/>
            </w:tcBorders>
            <w:shd w:val="clear" w:color="auto" w:fill="auto"/>
            <w:vAlign w:val="center"/>
            <w:hideMark/>
          </w:tcPr>
          <w:p w14:paraId="0D4C0D06"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605" w:type="dxa"/>
            <w:tcBorders>
              <w:top w:val="nil"/>
              <w:left w:val="nil"/>
              <w:bottom w:val="single" w:sz="8" w:space="0" w:color="auto"/>
              <w:right w:val="nil"/>
            </w:tcBorders>
            <w:shd w:val="clear" w:color="auto" w:fill="auto"/>
            <w:vAlign w:val="center"/>
            <w:hideMark/>
          </w:tcPr>
          <w:p w14:paraId="399C610B"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6" w:type="dxa"/>
            <w:tcBorders>
              <w:top w:val="nil"/>
              <w:left w:val="nil"/>
              <w:bottom w:val="single" w:sz="8" w:space="0" w:color="auto"/>
              <w:right w:val="nil"/>
            </w:tcBorders>
            <w:shd w:val="clear" w:color="auto" w:fill="auto"/>
            <w:vAlign w:val="center"/>
            <w:hideMark/>
          </w:tcPr>
          <w:p w14:paraId="3F43AFDF"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605" w:type="dxa"/>
            <w:tcBorders>
              <w:top w:val="nil"/>
              <w:left w:val="nil"/>
              <w:bottom w:val="single" w:sz="8" w:space="0" w:color="auto"/>
              <w:right w:val="nil"/>
            </w:tcBorders>
            <w:shd w:val="clear" w:color="auto" w:fill="auto"/>
            <w:vAlign w:val="center"/>
            <w:hideMark/>
          </w:tcPr>
          <w:p w14:paraId="22BEE5CA"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6" w:type="dxa"/>
            <w:tcBorders>
              <w:top w:val="nil"/>
              <w:left w:val="nil"/>
              <w:bottom w:val="single" w:sz="8" w:space="0" w:color="auto"/>
              <w:right w:val="nil"/>
            </w:tcBorders>
            <w:shd w:val="clear" w:color="auto" w:fill="auto"/>
            <w:vAlign w:val="center"/>
            <w:hideMark/>
          </w:tcPr>
          <w:p w14:paraId="10823FD1"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605" w:type="dxa"/>
            <w:tcBorders>
              <w:top w:val="nil"/>
              <w:left w:val="nil"/>
              <w:bottom w:val="single" w:sz="8" w:space="0" w:color="auto"/>
              <w:right w:val="nil"/>
            </w:tcBorders>
            <w:shd w:val="clear" w:color="auto" w:fill="auto"/>
            <w:vAlign w:val="center"/>
            <w:hideMark/>
          </w:tcPr>
          <w:p w14:paraId="6FD6E8B3"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6" w:type="dxa"/>
            <w:tcBorders>
              <w:top w:val="nil"/>
              <w:left w:val="nil"/>
              <w:bottom w:val="single" w:sz="8" w:space="0" w:color="auto"/>
              <w:right w:val="nil"/>
            </w:tcBorders>
            <w:shd w:val="clear" w:color="auto" w:fill="auto"/>
            <w:vAlign w:val="center"/>
            <w:hideMark/>
          </w:tcPr>
          <w:p w14:paraId="22AA0893"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605" w:type="dxa"/>
            <w:tcBorders>
              <w:top w:val="nil"/>
              <w:left w:val="nil"/>
              <w:bottom w:val="single" w:sz="8" w:space="0" w:color="auto"/>
              <w:right w:val="nil"/>
            </w:tcBorders>
            <w:shd w:val="clear" w:color="auto" w:fill="auto"/>
            <w:vAlign w:val="center"/>
            <w:hideMark/>
          </w:tcPr>
          <w:p w14:paraId="7017B874"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6" w:type="dxa"/>
            <w:tcBorders>
              <w:top w:val="nil"/>
              <w:left w:val="nil"/>
              <w:bottom w:val="single" w:sz="8" w:space="0" w:color="auto"/>
              <w:right w:val="nil"/>
            </w:tcBorders>
            <w:shd w:val="clear" w:color="auto" w:fill="auto"/>
            <w:vAlign w:val="center"/>
            <w:hideMark/>
          </w:tcPr>
          <w:p w14:paraId="590C3E2A"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605" w:type="dxa"/>
            <w:tcBorders>
              <w:top w:val="nil"/>
              <w:left w:val="nil"/>
              <w:bottom w:val="single" w:sz="8" w:space="0" w:color="auto"/>
              <w:right w:val="nil"/>
            </w:tcBorders>
            <w:shd w:val="clear" w:color="auto" w:fill="auto"/>
            <w:vAlign w:val="center"/>
            <w:hideMark/>
          </w:tcPr>
          <w:p w14:paraId="45B9AD32"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7" w:type="dxa"/>
            <w:tcBorders>
              <w:top w:val="nil"/>
              <w:left w:val="nil"/>
              <w:bottom w:val="single" w:sz="8" w:space="0" w:color="auto"/>
              <w:right w:val="nil"/>
            </w:tcBorders>
            <w:shd w:val="clear" w:color="auto" w:fill="auto"/>
            <w:vAlign w:val="center"/>
            <w:hideMark/>
          </w:tcPr>
          <w:p w14:paraId="7F362C21" w14:textId="77777777" w:rsidR="00175BCB" w:rsidRDefault="00175BCB">
            <w:pPr>
              <w:rPr>
                <w:rFonts w:eastAsia="Times New Roman"/>
                <w:b/>
                <w:bCs/>
                <w:color w:val="000000"/>
                <w:sz w:val="10"/>
                <w:szCs w:val="10"/>
              </w:rPr>
            </w:pPr>
            <w:r>
              <w:rPr>
                <w:rFonts w:eastAsia="Times New Roman"/>
                <w:b/>
                <w:bCs/>
                <w:color w:val="000000"/>
                <w:sz w:val="10"/>
                <w:szCs w:val="10"/>
              </w:rPr>
              <w:t> </w:t>
            </w:r>
          </w:p>
        </w:tc>
        <w:tc>
          <w:tcPr>
            <w:tcW w:w="605" w:type="dxa"/>
            <w:tcBorders>
              <w:top w:val="nil"/>
              <w:left w:val="nil"/>
              <w:bottom w:val="single" w:sz="8" w:space="0" w:color="auto"/>
              <w:right w:val="nil"/>
            </w:tcBorders>
            <w:shd w:val="clear" w:color="auto" w:fill="auto"/>
            <w:vAlign w:val="center"/>
            <w:hideMark/>
          </w:tcPr>
          <w:p w14:paraId="5C47ED71" w14:textId="77777777" w:rsidR="00175BCB" w:rsidRDefault="00175BCB">
            <w:pPr>
              <w:jc w:val="center"/>
              <w:rPr>
                <w:rFonts w:eastAsia="Times New Roman"/>
                <w:b/>
                <w:bCs/>
                <w:color w:val="000000"/>
                <w:sz w:val="12"/>
                <w:szCs w:val="12"/>
              </w:rPr>
            </w:pPr>
            <w:r>
              <w:rPr>
                <w:rFonts w:eastAsia="Times New Roman"/>
                <w:b/>
                <w:bCs/>
                <w:color w:val="000000"/>
                <w:sz w:val="12"/>
                <w:szCs w:val="12"/>
              </w:rPr>
              <w:t> </w:t>
            </w:r>
          </w:p>
        </w:tc>
        <w:tc>
          <w:tcPr>
            <w:tcW w:w="265" w:type="dxa"/>
            <w:tcBorders>
              <w:top w:val="nil"/>
              <w:left w:val="nil"/>
              <w:bottom w:val="single" w:sz="8" w:space="0" w:color="auto"/>
              <w:right w:val="nil"/>
            </w:tcBorders>
            <w:shd w:val="clear" w:color="auto" w:fill="auto"/>
            <w:vAlign w:val="center"/>
            <w:hideMark/>
          </w:tcPr>
          <w:p w14:paraId="4E6CE0D7" w14:textId="77777777" w:rsidR="00175BCB" w:rsidRDefault="00175BCB">
            <w:pPr>
              <w:rPr>
                <w:rFonts w:eastAsia="Times New Roman"/>
                <w:b/>
                <w:bCs/>
                <w:color w:val="000000"/>
                <w:sz w:val="10"/>
                <w:szCs w:val="10"/>
              </w:rPr>
            </w:pPr>
            <w:r>
              <w:rPr>
                <w:rFonts w:eastAsia="Times New Roman"/>
                <w:b/>
                <w:bCs/>
                <w:color w:val="000000"/>
                <w:sz w:val="10"/>
                <w:szCs w:val="10"/>
              </w:rPr>
              <w:t> </w:t>
            </w:r>
          </w:p>
        </w:tc>
      </w:tr>
      <w:tr w:rsidR="00D7477D" w14:paraId="7682EEAD" w14:textId="77777777" w:rsidTr="006049A4">
        <w:trPr>
          <w:trHeight w:val="200"/>
        </w:trPr>
        <w:tc>
          <w:tcPr>
            <w:tcW w:w="1710" w:type="dxa"/>
            <w:vMerge w:val="restart"/>
            <w:tcBorders>
              <w:top w:val="single" w:sz="4" w:space="0" w:color="auto"/>
              <w:left w:val="nil"/>
              <w:bottom w:val="single" w:sz="4" w:space="0" w:color="000000"/>
              <w:right w:val="nil"/>
            </w:tcBorders>
            <w:shd w:val="clear" w:color="000000" w:fill="F2F2F2"/>
            <w:noWrap/>
            <w:hideMark/>
          </w:tcPr>
          <w:p w14:paraId="4159726C" w14:textId="77777777" w:rsidR="00175BCB" w:rsidRPr="00D7477D" w:rsidRDefault="00175BCB">
            <w:pPr>
              <w:rPr>
                <w:rFonts w:eastAsia="Times New Roman"/>
                <w:b/>
                <w:bCs/>
                <w:color w:val="000000"/>
                <w:sz w:val="14"/>
                <w:szCs w:val="14"/>
              </w:rPr>
            </w:pPr>
            <w:r w:rsidRPr="00D7477D">
              <w:rPr>
                <w:rFonts w:eastAsia="Times New Roman"/>
                <w:b/>
                <w:bCs/>
                <w:color w:val="000000"/>
                <w:sz w:val="14"/>
                <w:szCs w:val="14"/>
              </w:rPr>
              <w:t>Income</w:t>
            </w:r>
          </w:p>
        </w:tc>
        <w:tc>
          <w:tcPr>
            <w:tcW w:w="3854" w:type="dxa"/>
            <w:tcBorders>
              <w:top w:val="single" w:sz="4" w:space="0" w:color="auto"/>
              <w:left w:val="nil"/>
              <w:bottom w:val="nil"/>
              <w:right w:val="nil"/>
            </w:tcBorders>
            <w:shd w:val="clear" w:color="auto" w:fill="auto"/>
            <w:noWrap/>
            <w:vAlign w:val="center"/>
            <w:hideMark/>
          </w:tcPr>
          <w:p w14:paraId="1F876238" w14:textId="77777777" w:rsidR="00175BCB" w:rsidRPr="00D7477D" w:rsidRDefault="00175BCB">
            <w:pPr>
              <w:rPr>
                <w:rFonts w:eastAsia="Times New Roman"/>
                <w:color w:val="000000"/>
                <w:sz w:val="14"/>
                <w:szCs w:val="14"/>
              </w:rPr>
            </w:pPr>
            <w:r w:rsidRPr="00D7477D">
              <w:rPr>
                <w:rFonts w:eastAsia="Times New Roman"/>
                <w:color w:val="000000"/>
                <w:sz w:val="14"/>
                <w:szCs w:val="14"/>
              </w:rPr>
              <w:t>Total Household Income (US$)</w:t>
            </w:r>
          </w:p>
        </w:tc>
        <w:tc>
          <w:tcPr>
            <w:tcW w:w="547" w:type="dxa"/>
            <w:tcBorders>
              <w:top w:val="nil"/>
              <w:left w:val="single" w:sz="4" w:space="0" w:color="auto"/>
              <w:bottom w:val="nil"/>
              <w:right w:val="nil"/>
            </w:tcBorders>
            <w:shd w:val="clear" w:color="auto" w:fill="auto"/>
            <w:noWrap/>
            <w:vAlign w:val="bottom"/>
            <w:hideMark/>
          </w:tcPr>
          <w:p w14:paraId="27CFAEAD"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352.46</w:t>
            </w:r>
          </w:p>
        </w:tc>
        <w:tc>
          <w:tcPr>
            <w:tcW w:w="241" w:type="dxa"/>
            <w:tcBorders>
              <w:top w:val="single" w:sz="4" w:space="0" w:color="auto"/>
              <w:left w:val="nil"/>
              <w:bottom w:val="nil"/>
              <w:right w:val="nil"/>
            </w:tcBorders>
            <w:shd w:val="clear" w:color="auto" w:fill="auto"/>
            <w:noWrap/>
            <w:vAlign w:val="center"/>
            <w:hideMark/>
          </w:tcPr>
          <w:p w14:paraId="656CDC64"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single" w:sz="4" w:space="0" w:color="auto"/>
              <w:left w:val="nil"/>
              <w:bottom w:val="nil"/>
              <w:right w:val="nil"/>
            </w:tcBorders>
            <w:shd w:val="clear" w:color="auto" w:fill="auto"/>
            <w:noWrap/>
            <w:vAlign w:val="bottom"/>
            <w:hideMark/>
          </w:tcPr>
          <w:p w14:paraId="1C4FD55A"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888.52</w:t>
            </w:r>
          </w:p>
        </w:tc>
        <w:tc>
          <w:tcPr>
            <w:tcW w:w="266" w:type="dxa"/>
            <w:tcBorders>
              <w:top w:val="single" w:sz="4" w:space="0" w:color="auto"/>
              <w:left w:val="nil"/>
              <w:bottom w:val="nil"/>
              <w:right w:val="nil"/>
            </w:tcBorders>
            <w:shd w:val="clear" w:color="auto" w:fill="auto"/>
            <w:noWrap/>
            <w:vAlign w:val="center"/>
            <w:hideMark/>
          </w:tcPr>
          <w:p w14:paraId="3DB89C30"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547" w:type="dxa"/>
            <w:tcBorders>
              <w:top w:val="single" w:sz="4" w:space="0" w:color="auto"/>
              <w:left w:val="nil"/>
              <w:bottom w:val="nil"/>
              <w:right w:val="nil"/>
            </w:tcBorders>
            <w:shd w:val="clear" w:color="auto" w:fill="auto"/>
            <w:noWrap/>
            <w:vAlign w:val="bottom"/>
            <w:hideMark/>
          </w:tcPr>
          <w:p w14:paraId="6E4CA3A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770.37</w:t>
            </w:r>
          </w:p>
        </w:tc>
        <w:tc>
          <w:tcPr>
            <w:tcW w:w="241" w:type="dxa"/>
            <w:tcBorders>
              <w:top w:val="single" w:sz="4" w:space="0" w:color="auto"/>
              <w:left w:val="nil"/>
              <w:bottom w:val="nil"/>
              <w:right w:val="nil"/>
            </w:tcBorders>
            <w:shd w:val="clear" w:color="auto" w:fill="auto"/>
            <w:noWrap/>
            <w:vAlign w:val="center"/>
            <w:hideMark/>
          </w:tcPr>
          <w:p w14:paraId="0D2ED25A"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547" w:type="dxa"/>
            <w:tcBorders>
              <w:top w:val="single" w:sz="4" w:space="0" w:color="auto"/>
              <w:left w:val="nil"/>
              <w:bottom w:val="nil"/>
              <w:right w:val="nil"/>
            </w:tcBorders>
            <w:shd w:val="clear" w:color="auto" w:fill="auto"/>
            <w:noWrap/>
            <w:vAlign w:val="bottom"/>
            <w:hideMark/>
          </w:tcPr>
          <w:p w14:paraId="58487F44"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743.69</w:t>
            </w:r>
          </w:p>
        </w:tc>
        <w:tc>
          <w:tcPr>
            <w:tcW w:w="265" w:type="dxa"/>
            <w:tcBorders>
              <w:top w:val="single" w:sz="4" w:space="0" w:color="auto"/>
              <w:left w:val="nil"/>
              <w:bottom w:val="nil"/>
              <w:right w:val="single" w:sz="8" w:space="0" w:color="000000" w:themeColor="text1"/>
            </w:tcBorders>
            <w:shd w:val="clear" w:color="auto" w:fill="auto"/>
            <w:noWrap/>
            <w:vAlign w:val="center"/>
            <w:hideMark/>
          </w:tcPr>
          <w:p w14:paraId="704732DC"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single" w:sz="4" w:space="0" w:color="auto"/>
              <w:left w:val="single" w:sz="8" w:space="0" w:color="000000" w:themeColor="text1"/>
              <w:bottom w:val="nil"/>
              <w:right w:val="nil"/>
            </w:tcBorders>
            <w:shd w:val="clear" w:color="auto" w:fill="auto"/>
            <w:noWrap/>
            <w:vAlign w:val="bottom"/>
            <w:hideMark/>
          </w:tcPr>
          <w:p w14:paraId="767715FC"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971.44</w:t>
            </w:r>
          </w:p>
        </w:tc>
        <w:tc>
          <w:tcPr>
            <w:tcW w:w="266" w:type="dxa"/>
            <w:tcBorders>
              <w:top w:val="single" w:sz="4" w:space="0" w:color="auto"/>
              <w:left w:val="nil"/>
              <w:bottom w:val="nil"/>
              <w:right w:val="nil"/>
            </w:tcBorders>
            <w:shd w:val="clear" w:color="auto" w:fill="auto"/>
            <w:noWrap/>
            <w:vAlign w:val="center"/>
            <w:hideMark/>
          </w:tcPr>
          <w:p w14:paraId="51934C52"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single" w:sz="4" w:space="0" w:color="auto"/>
              <w:left w:val="nil"/>
              <w:bottom w:val="nil"/>
              <w:right w:val="nil"/>
            </w:tcBorders>
            <w:shd w:val="clear" w:color="auto" w:fill="auto"/>
            <w:noWrap/>
            <w:vAlign w:val="bottom"/>
            <w:hideMark/>
          </w:tcPr>
          <w:p w14:paraId="1AE3D5A9"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1,065.18</w:t>
            </w:r>
          </w:p>
        </w:tc>
        <w:tc>
          <w:tcPr>
            <w:tcW w:w="266" w:type="dxa"/>
            <w:tcBorders>
              <w:top w:val="single" w:sz="4" w:space="0" w:color="auto"/>
              <w:left w:val="nil"/>
              <w:bottom w:val="nil"/>
              <w:right w:val="nil"/>
            </w:tcBorders>
            <w:shd w:val="clear" w:color="auto" w:fill="auto"/>
            <w:noWrap/>
            <w:vAlign w:val="center"/>
            <w:hideMark/>
          </w:tcPr>
          <w:p w14:paraId="31886F24"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single" w:sz="4" w:space="0" w:color="auto"/>
              <w:left w:val="nil"/>
              <w:bottom w:val="nil"/>
              <w:right w:val="nil"/>
            </w:tcBorders>
            <w:shd w:val="clear" w:color="auto" w:fill="auto"/>
            <w:noWrap/>
            <w:vAlign w:val="bottom"/>
            <w:hideMark/>
          </w:tcPr>
          <w:p w14:paraId="5A1C7B23"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1,296.82</w:t>
            </w:r>
          </w:p>
        </w:tc>
        <w:tc>
          <w:tcPr>
            <w:tcW w:w="266" w:type="dxa"/>
            <w:tcBorders>
              <w:top w:val="single" w:sz="4" w:space="0" w:color="auto"/>
              <w:left w:val="nil"/>
              <w:bottom w:val="nil"/>
              <w:right w:val="single" w:sz="8" w:space="0" w:color="000000" w:themeColor="text1"/>
            </w:tcBorders>
            <w:shd w:val="clear" w:color="auto" w:fill="auto"/>
            <w:noWrap/>
            <w:vAlign w:val="center"/>
            <w:hideMark/>
          </w:tcPr>
          <w:p w14:paraId="11ACDD5C"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single" w:sz="4" w:space="0" w:color="auto"/>
              <w:left w:val="single" w:sz="8" w:space="0" w:color="000000" w:themeColor="text1"/>
              <w:bottom w:val="nil"/>
              <w:right w:val="nil"/>
            </w:tcBorders>
            <w:shd w:val="clear" w:color="auto" w:fill="auto"/>
            <w:noWrap/>
            <w:vAlign w:val="bottom"/>
            <w:hideMark/>
          </w:tcPr>
          <w:p w14:paraId="2FB4DEA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1,248.34</w:t>
            </w:r>
          </w:p>
        </w:tc>
        <w:tc>
          <w:tcPr>
            <w:tcW w:w="266" w:type="dxa"/>
            <w:tcBorders>
              <w:top w:val="single" w:sz="4" w:space="0" w:color="auto"/>
              <w:left w:val="nil"/>
              <w:bottom w:val="nil"/>
              <w:right w:val="nil"/>
            </w:tcBorders>
            <w:shd w:val="clear" w:color="auto" w:fill="auto"/>
            <w:noWrap/>
            <w:vAlign w:val="center"/>
            <w:hideMark/>
          </w:tcPr>
          <w:p w14:paraId="48CD6F8C"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single" w:sz="4" w:space="0" w:color="auto"/>
              <w:left w:val="nil"/>
              <w:bottom w:val="nil"/>
              <w:right w:val="nil"/>
            </w:tcBorders>
            <w:shd w:val="clear" w:color="auto" w:fill="auto"/>
            <w:noWrap/>
            <w:vAlign w:val="bottom"/>
            <w:hideMark/>
          </w:tcPr>
          <w:p w14:paraId="0C3D3C62"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1,100.34</w:t>
            </w:r>
          </w:p>
        </w:tc>
        <w:tc>
          <w:tcPr>
            <w:tcW w:w="267" w:type="dxa"/>
            <w:tcBorders>
              <w:top w:val="single" w:sz="4" w:space="0" w:color="auto"/>
              <w:left w:val="nil"/>
              <w:bottom w:val="nil"/>
              <w:right w:val="nil"/>
            </w:tcBorders>
            <w:shd w:val="clear" w:color="auto" w:fill="auto"/>
            <w:noWrap/>
            <w:vAlign w:val="center"/>
            <w:hideMark/>
          </w:tcPr>
          <w:p w14:paraId="24422C02"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single" w:sz="4" w:space="0" w:color="auto"/>
              <w:left w:val="nil"/>
              <w:bottom w:val="nil"/>
              <w:right w:val="nil"/>
            </w:tcBorders>
            <w:shd w:val="clear" w:color="auto" w:fill="auto"/>
            <w:noWrap/>
            <w:vAlign w:val="bottom"/>
            <w:hideMark/>
          </w:tcPr>
          <w:p w14:paraId="199F093E"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1,239.81</w:t>
            </w:r>
          </w:p>
        </w:tc>
        <w:tc>
          <w:tcPr>
            <w:tcW w:w="265" w:type="dxa"/>
            <w:tcBorders>
              <w:top w:val="single" w:sz="4" w:space="0" w:color="auto"/>
              <w:left w:val="nil"/>
              <w:bottom w:val="nil"/>
              <w:right w:val="nil"/>
            </w:tcBorders>
            <w:shd w:val="clear" w:color="auto" w:fill="auto"/>
            <w:noWrap/>
            <w:vAlign w:val="center"/>
            <w:hideMark/>
          </w:tcPr>
          <w:p w14:paraId="05325210"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r>
      <w:tr w:rsidR="00D7477D" w14:paraId="72379988"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180B4BE6"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046B8383"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Off-farm employment (US$)</w:t>
            </w:r>
          </w:p>
        </w:tc>
        <w:tc>
          <w:tcPr>
            <w:tcW w:w="547" w:type="dxa"/>
            <w:tcBorders>
              <w:top w:val="nil"/>
              <w:left w:val="single" w:sz="4" w:space="0" w:color="auto"/>
              <w:bottom w:val="nil"/>
              <w:right w:val="nil"/>
            </w:tcBorders>
            <w:shd w:val="clear" w:color="auto" w:fill="auto"/>
            <w:noWrap/>
            <w:vAlign w:val="bottom"/>
            <w:hideMark/>
          </w:tcPr>
          <w:p w14:paraId="2BA0DA9C"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-105.18</w:t>
            </w:r>
          </w:p>
        </w:tc>
        <w:tc>
          <w:tcPr>
            <w:tcW w:w="241" w:type="dxa"/>
            <w:tcBorders>
              <w:top w:val="nil"/>
              <w:left w:val="nil"/>
              <w:bottom w:val="nil"/>
              <w:right w:val="nil"/>
            </w:tcBorders>
            <w:shd w:val="clear" w:color="auto" w:fill="auto"/>
            <w:noWrap/>
            <w:vAlign w:val="center"/>
            <w:hideMark/>
          </w:tcPr>
          <w:p w14:paraId="54EF57FB"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7D0F12B2"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-112.01</w:t>
            </w:r>
          </w:p>
        </w:tc>
        <w:tc>
          <w:tcPr>
            <w:tcW w:w="266" w:type="dxa"/>
            <w:tcBorders>
              <w:top w:val="nil"/>
              <w:left w:val="nil"/>
              <w:bottom w:val="nil"/>
              <w:right w:val="nil"/>
            </w:tcBorders>
            <w:shd w:val="clear" w:color="auto" w:fill="auto"/>
            <w:noWrap/>
            <w:vAlign w:val="center"/>
            <w:hideMark/>
          </w:tcPr>
          <w:p w14:paraId="464D20B0"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17EBDAAE"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46.58</w:t>
            </w:r>
          </w:p>
        </w:tc>
        <w:tc>
          <w:tcPr>
            <w:tcW w:w="241" w:type="dxa"/>
            <w:tcBorders>
              <w:top w:val="nil"/>
              <w:left w:val="nil"/>
              <w:bottom w:val="nil"/>
              <w:right w:val="nil"/>
            </w:tcBorders>
            <w:shd w:val="clear" w:color="auto" w:fill="auto"/>
            <w:noWrap/>
            <w:vAlign w:val="center"/>
            <w:hideMark/>
          </w:tcPr>
          <w:p w14:paraId="4E30F76A"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47906BCF"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-3.84</w:t>
            </w:r>
          </w:p>
        </w:tc>
        <w:tc>
          <w:tcPr>
            <w:tcW w:w="265" w:type="dxa"/>
            <w:tcBorders>
              <w:top w:val="nil"/>
              <w:left w:val="nil"/>
              <w:bottom w:val="nil"/>
              <w:right w:val="single" w:sz="8" w:space="0" w:color="000000" w:themeColor="text1"/>
            </w:tcBorders>
            <w:shd w:val="clear" w:color="auto" w:fill="auto"/>
            <w:noWrap/>
            <w:vAlign w:val="center"/>
            <w:hideMark/>
          </w:tcPr>
          <w:p w14:paraId="0A84B6EC"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206A4398"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-77.73</w:t>
            </w:r>
          </w:p>
        </w:tc>
        <w:tc>
          <w:tcPr>
            <w:tcW w:w="266" w:type="dxa"/>
            <w:tcBorders>
              <w:top w:val="nil"/>
              <w:left w:val="nil"/>
              <w:bottom w:val="nil"/>
              <w:right w:val="nil"/>
            </w:tcBorders>
            <w:shd w:val="clear" w:color="auto" w:fill="auto"/>
            <w:noWrap/>
            <w:vAlign w:val="center"/>
            <w:hideMark/>
          </w:tcPr>
          <w:p w14:paraId="27AFD91D"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2028FE89"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-55.55</w:t>
            </w:r>
          </w:p>
        </w:tc>
        <w:tc>
          <w:tcPr>
            <w:tcW w:w="266" w:type="dxa"/>
            <w:tcBorders>
              <w:top w:val="nil"/>
              <w:left w:val="nil"/>
              <w:bottom w:val="nil"/>
              <w:right w:val="nil"/>
            </w:tcBorders>
            <w:shd w:val="clear" w:color="auto" w:fill="auto"/>
            <w:noWrap/>
            <w:vAlign w:val="center"/>
            <w:hideMark/>
          </w:tcPr>
          <w:p w14:paraId="5FB98ECE"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6CA8682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-33.09</w:t>
            </w:r>
          </w:p>
        </w:tc>
        <w:tc>
          <w:tcPr>
            <w:tcW w:w="266" w:type="dxa"/>
            <w:tcBorders>
              <w:top w:val="nil"/>
              <w:left w:val="nil"/>
              <w:bottom w:val="nil"/>
              <w:right w:val="single" w:sz="8" w:space="0" w:color="000000" w:themeColor="text1"/>
            </w:tcBorders>
            <w:shd w:val="clear" w:color="auto" w:fill="auto"/>
            <w:noWrap/>
            <w:vAlign w:val="center"/>
            <w:hideMark/>
          </w:tcPr>
          <w:p w14:paraId="13B0688D"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71A7AEAE"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66.84</w:t>
            </w:r>
          </w:p>
        </w:tc>
        <w:tc>
          <w:tcPr>
            <w:tcW w:w="266" w:type="dxa"/>
            <w:tcBorders>
              <w:top w:val="nil"/>
              <w:left w:val="nil"/>
              <w:bottom w:val="nil"/>
              <w:right w:val="nil"/>
            </w:tcBorders>
            <w:shd w:val="clear" w:color="auto" w:fill="auto"/>
            <w:noWrap/>
            <w:vAlign w:val="center"/>
            <w:hideMark/>
          </w:tcPr>
          <w:p w14:paraId="48E531A9"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1BAF0254"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-75.78</w:t>
            </w:r>
          </w:p>
        </w:tc>
        <w:tc>
          <w:tcPr>
            <w:tcW w:w="267" w:type="dxa"/>
            <w:tcBorders>
              <w:top w:val="nil"/>
              <w:left w:val="nil"/>
              <w:bottom w:val="nil"/>
              <w:right w:val="nil"/>
            </w:tcBorders>
            <w:shd w:val="clear" w:color="auto" w:fill="auto"/>
            <w:noWrap/>
            <w:vAlign w:val="center"/>
            <w:hideMark/>
          </w:tcPr>
          <w:p w14:paraId="23F91381"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256DFE2D"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-36.28</w:t>
            </w:r>
          </w:p>
        </w:tc>
        <w:tc>
          <w:tcPr>
            <w:tcW w:w="265" w:type="dxa"/>
            <w:tcBorders>
              <w:top w:val="nil"/>
              <w:left w:val="nil"/>
              <w:bottom w:val="nil"/>
              <w:right w:val="nil"/>
            </w:tcBorders>
            <w:shd w:val="clear" w:color="auto" w:fill="auto"/>
            <w:noWrap/>
            <w:vAlign w:val="center"/>
            <w:hideMark/>
          </w:tcPr>
          <w:p w14:paraId="07BCD4AD" w14:textId="77777777" w:rsidR="00175BCB" w:rsidRDefault="00175BCB" w:rsidP="00D7477D">
            <w:pPr>
              <w:ind w:left="-101"/>
              <w:jc w:val="right"/>
              <w:rPr>
                <w:rFonts w:eastAsia="Times New Roman"/>
                <w:color w:val="000000"/>
                <w:sz w:val="12"/>
                <w:szCs w:val="12"/>
              </w:rPr>
            </w:pPr>
          </w:p>
        </w:tc>
      </w:tr>
      <w:tr w:rsidR="00D7477D" w14:paraId="3416B5FE"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5A09E872"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492748F0"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Remittances (US$)</w:t>
            </w:r>
          </w:p>
        </w:tc>
        <w:tc>
          <w:tcPr>
            <w:tcW w:w="547" w:type="dxa"/>
            <w:tcBorders>
              <w:top w:val="nil"/>
              <w:left w:val="single" w:sz="4" w:space="0" w:color="auto"/>
              <w:bottom w:val="nil"/>
              <w:right w:val="nil"/>
            </w:tcBorders>
            <w:shd w:val="clear" w:color="auto" w:fill="auto"/>
            <w:noWrap/>
            <w:vAlign w:val="bottom"/>
            <w:hideMark/>
          </w:tcPr>
          <w:p w14:paraId="0325EBC5"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-56.16</w:t>
            </w:r>
          </w:p>
        </w:tc>
        <w:tc>
          <w:tcPr>
            <w:tcW w:w="241" w:type="dxa"/>
            <w:tcBorders>
              <w:top w:val="nil"/>
              <w:left w:val="nil"/>
              <w:bottom w:val="nil"/>
              <w:right w:val="nil"/>
            </w:tcBorders>
            <w:shd w:val="clear" w:color="auto" w:fill="auto"/>
            <w:noWrap/>
            <w:vAlign w:val="center"/>
            <w:hideMark/>
          </w:tcPr>
          <w:p w14:paraId="60D28A1B"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080907BB"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-53.31</w:t>
            </w:r>
          </w:p>
        </w:tc>
        <w:tc>
          <w:tcPr>
            <w:tcW w:w="266" w:type="dxa"/>
            <w:tcBorders>
              <w:top w:val="nil"/>
              <w:left w:val="nil"/>
              <w:bottom w:val="nil"/>
              <w:right w:val="nil"/>
            </w:tcBorders>
            <w:shd w:val="clear" w:color="auto" w:fill="auto"/>
            <w:noWrap/>
            <w:vAlign w:val="center"/>
            <w:hideMark/>
          </w:tcPr>
          <w:p w14:paraId="5D7A33D9"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3423FE6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-29.68</w:t>
            </w:r>
          </w:p>
        </w:tc>
        <w:tc>
          <w:tcPr>
            <w:tcW w:w="241" w:type="dxa"/>
            <w:tcBorders>
              <w:top w:val="nil"/>
              <w:left w:val="nil"/>
              <w:bottom w:val="nil"/>
              <w:right w:val="nil"/>
            </w:tcBorders>
            <w:shd w:val="clear" w:color="auto" w:fill="auto"/>
            <w:noWrap/>
            <w:vAlign w:val="center"/>
            <w:hideMark/>
          </w:tcPr>
          <w:p w14:paraId="63E35E7A"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24AC5CD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-32.08</w:t>
            </w:r>
          </w:p>
        </w:tc>
        <w:tc>
          <w:tcPr>
            <w:tcW w:w="265" w:type="dxa"/>
            <w:tcBorders>
              <w:top w:val="nil"/>
              <w:left w:val="nil"/>
              <w:bottom w:val="nil"/>
              <w:right w:val="single" w:sz="8" w:space="0" w:color="000000" w:themeColor="text1"/>
            </w:tcBorders>
            <w:shd w:val="clear" w:color="auto" w:fill="auto"/>
            <w:noWrap/>
            <w:vAlign w:val="center"/>
            <w:hideMark/>
          </w:tcPr>
          <w:p w14:paraId="03727AE0"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59E0A3E3"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-38.02</w:t>
            </w:r>
          </w:p>
        </w:tc>
        <w:tc>
          <w:tcPr>
            <w:tcW w:w="266" w:type="dxa"/>
            <w:tcBorders>
              <w:top w:val="nil"/>
              <w:left w:val="nil"/>
              <w:bottom w:val="nil"/>
              <w:right w:val="nil"/>
            </w:tcBorders>
            <w:shd w:val="clear" w:color="auto" w:fill="auto"/>
            <w:noWrap/>
            <w:vAlign w:val="center"/>
            <w:hideMark/>
          </w:tcPr>
          <w:p w14:paraId="19FC245E"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790BE903"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-35.50</w:t>
            </w:r>
          </w:p>
        </w:tc>
        <w:tc>
          <w:tcPr>
            <w:tcW w:w="266" w:type="dxa"/>
            <w:tcBorders>
              <w:top w:val="nil"/>
              <w:left w:val="nil"/>
              <w:bottom w:val="nil"/>
              <w:right w:val="nil"/>
            </w:tcBorders>
            <w:shd w:val="clear" w:color="auto" w:fill="auto"/>
            <w:noWrap/>
            <w:vAlign w:val="center"/>
            <w:hideMark/>
          </w:tcPr>
          <w:p w14:paraId="58F70123"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16F38F08"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-30.71</w:t>
            </w:r>
          </w:p>
        </w:tc>
        <w:tc>
          <w:tcPr>
            <w:tcW w:w="266" w:type="dxa"/>
            <w:tcBorders>
              <w:top w:val="nil"/>
              <w:left w:val="nil"/>
              <w:bottom w:val="nil"/>
              <w:right w:val="single" w:sz="8" w:space="0" w:color="000000" w:themeColor="text1"/>
            </w:tcBorders>
            <w:shd w:val="clear" w:color="auto" w:fill="auto"/>
            <w:noWrap/>
            <w:vAlign w:val="center"/>
            <w:hideMark/>
          </w:tcPr>
          <w:p w14:paraId="18C2EE4A"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single" w:sz="8" w:space="0" w:color="000000" w:themeColor="text1"/>
              <w:bottom w:val="nil"/>
              <w:right w:val="nil"/>
            </w:tcBorders>
            <w:shd w:val="clear" w:color="auto" w:fill="auto"/>
            <w:noWrap/>
            <w:vAlign w:val="bottom"/>
            <w:hideMark/>
          </w:tcPr>
          <w:p w14:paraId="093C5232"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-25.45</w:t>
            </w:r>
          </w:p>
        </w:tc>
        <w:tc>
          <w:tcPr>
            <w:tcW w:w="266" w:type="dxa"/>
            <w:tcBorders>
              <w:top w:val="nil"/>
              <w:left w:val="nil"/>
              <w:bottom w:val="nil"/>
              <w:right w:val="nil"/>
            </w:tcBorders>
            <w:shd w:val="clear" w:color="auto" w:fill="auto"/>
            <w:noWrap/>
            <w:vAlign w:val="center"/>
            <w:hideMark/>
          </w:tcPr>
          <w:p w14:paraId="6A29FC50"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67C1731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-11.71</w:t>
            </w:r>
          </w:p>
        </w:tc>
        <w:tc>
          <w:tcPr>
            <w:tcW w:w="267" w:type="dxa"/>
            <w:tcBorders>
              <w:top w:val="nil"/>
              <w:left w:val="nil"/>
              <w:bottom w:val="nil"/>
              <w:right w:val="nil"/>
            </w:tcBorders>
            <w:shd w:val="clear" w:color="auto" w:fill="auto"/>
            <w:noWrap/>
            <w:vAlign w:val="center"/>
            <w:hideMark/>
          </w:tcPr>
          <w:p w14:paraId="0368EDA9"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6B7217A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-8.48</w:t>
            </w:r>
          </w:p>
        </w:tc>
        <w:tc>
          <w:tcPr>
            <w:tcW w:w="265" w:type="dxa"/>
            <w:tcBorders>
              <w:top w:val="nil"/>
              <w:left w:val="nil"/>
              <w:bottom w:val="nil"/>
              <w:right w:val="nil"/>
            </w:tcBorders>
            <w:shd w:val="clear" w:color="auto" w:fill="auto"/>
            <w:noWrap/>
            <w:vAlign w:val="center"/>
            <w:hideMark/>
          </w:tcPr>
          <w:p w14:paraId="13014DEA" w14:textId="77777777" w:rsidR="00175BCB" w:rsidRDefault="00175BCB" w:rsidP="00D7477D">
            <w:pPr>
              <w:ind w:left="-101"/>
              <w:jc w:val="right"/>
              <w:rPr>
                <w:rFonts w:eastAsia="Times New Roman"/>
                <w:color w:val="000000"/>
                <w:sz w:val="12"/>
                <w:szCs w:val="12"/>
              </w:rPr>
            </w:pPr>
          </w:p>
        </w:tc>
      </w:tr>
      <w:tr w:rsidR="00D7477D" w14:paraId="46E0FCDB"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66509CA6"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3D96822B"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Value of Production: Home Consumption (US$)</w:t>
            </w:r>
          </w:p>
        </w:tc>
        <w:tc>
          <w:tcPr>
            <w:tcW w:w="547" w:type="dxa"/>
            <w:tcBorders>
              <w:top w:val="nil"/>
              <w:left w:val="single" w:sz="4" w:space="0" w:color="auto"/>
              <w:bottom w:val="nil"/>
              <w:right w:val="nil"/>
            </w:tcBorders>
            <w:shd w:val="clear" w:color="auto" w:fill="auto"/>
            <w:noWrap/>
            <w:vAlign w:val="bottom"/>
            <w:hideMark/>
          </w:tcPr>
          <w:p w14:paraId="520C7ABF"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-212.95</w:t>
            </w:r>
          </w:p>
        </w:tc>
        <w:tc>
          <w:tcPr>
            <w:tcW w:w="241" w:type="dxa"/>
            <w:tcBorders>
              <w:top w:val="nil"/>
              <w:left w:val="nil"/>
              <w:bottom w:val="nil"/>
              <w:right w:val="nil"/>
            </w:tcBorders>
            <w:shd w:val="clear" w:color="auto" w:fill="auto"/>
            <w:noWrap/>
            <w:vAlign w:val="center"/>
            <w:hideMark/>
          </w:tcPr>
          <w:p w14:paraId="43CDC408"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47E64E28"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-187.30</w:t>
            </w:r>
          </w:p>
        </w:tc>
        <w:tc>
          <w:tcPr>
            <w:tcW w:w="266" w:type="dxa"/>
            <w:tcBorders>
              <w:top w:val="nil"/>
              <w:left w:val="nil"/>
              <w:bottom w:val="nil"/>
              <w:right w:val="nil"/>
            </w:tcBorders>
            <w:shd w:val="clear" w:color="auto" w:fill="auto"/>
            <w:noWrap/>
            <w:vAlign w:val="center"/>
            <w:hideMark/>
          </w:tcPr>
          <w:p w14:paraId="695139E8"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6C277044"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-195.80</w:t>
            </w:r>
          </w:p>
        </w:tc>
        <w:tc>
          <w:tcPr>
            <w:tcW w:w="241" w:type="dxa"/>
            <w:tcBorders>
              <w:top w:val="nil"/>
              <w:left w:val="nil"/>
              <w:bottom w:val="nil"/>
              <w:right w:val="nil"/>
            </w:tcBorders>
            <w:shd w:val="clear" w:color="auto" w:fill="auto"/>
            <w:noWrap/>
            <w:vAlign w:val="center"/>
            <w:hideMark/>
          </w:tcPr>
          <w:p w14:paraId="400ACBA0"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79329AC1"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-180.17</w:t>
            </w:r>
          </w:p>
        </w:tc>
        <w:tc>
          <w:tcPr>
            <w:tcW w:w="265" w:type="dxa"/>
            <w:tcBorders>
              <w:top w:val="nil"/>
              <w:left w:val="nil"/>
              <w:bottom w:val="nil"/>
              <w:right w:val="single" w:sz="8" w:space="0" w:color="000000" w:themeColor="text1"/>
            </w:tcBorders>
            <w:shd w:val="clear" w:color="auto" w:fill="auto"/>
            <w:noWrap/>
            <w:vAlign w:val="center"/>
            <w:hideMark/>
          </w:tcPr>
          <w:p w14:paraId="2567D1F4"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1AEE509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-145.68</w:t>
            </w:r>
          </w:p>
        </w:tc>
        <w:tc>
          <w:tcPr>
            <w:tcW w:w="266" w:type="dxa"/>
            <w:tcBorders>
              <w:top w:val="nil"/>
              <w:left w:val="nil"/>
              <w:bottom w:val="nil"/>
              <w:right w:val="nil"/>
            </w:tcBorders>
            <w:shd w:val="clear" w:color="auto" w:fill="auto"/>
            <w:noWrap/>
            <w:vAlign w:val="center"/>
            <w:hideMark/>
          </w:tcPr>
          <w:p w14:paraId="43966741"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7C03FD81"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-82.40</w:t>
            </w:r>
          </w:p>
        </w:tc>
        <w:tc>
          <w:tcPr>
            <w:tcW w:w="266" w:type="dxa"/>
            <w:tcBorders>
              <w:top w:val="nil"/>
              <w:left w:val="nil"/>
              <w:bottom w:val="nil"/>
              <w:right w:val="nil"/>
            </w:tcBorders>
            <w:shd w:val="clear" w:color="auto" w:fill="auto"/>
            <w:noWrap/>
            <w:vAlign w:val="center"/>
            <w:hideMark/>
          </w:tcPr>
          <w:p w14:paraId="40213659"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552ED12B"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-67.21</w:t>
            </w:r>
          </w:p>
        </w:tc>
        <w:tc>
          <w:tcPr>
            <w:tcW w:w="266" w:type="dxa"/>
            <w:tcBorders>
              <w:top w:val="nil"/>
              <w:left w:val="nil"/>
              <w:bottom w:val="nil"/>
              <w:right w:val="single" w:sz="8" w:space="0" w:color="000000" w:themeColor="text1"/>
            </w:tcBorders>
            <w:shd w:val="clear" w:color="auto" w:fill="auto"/>
            <w:noWrap/>
            <w:vAlign w:val="center"/>
            <w:hideMark/>
          </w:tcPr>
          <w:p w14:paraId="001B3A7D"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2F9F750C"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-196.66</w:t>
            </w:r>
          </w:p>
        </w:tc>
        <w:tc>
          <w:tcPr>
            <w:tcW w:w="266" w:type="dxa"/>
            <w:tcBorders>
              <w:top w:val="nil"/>
              <w:left w:val="nil"/>
              <w:bottom w:val="nil"/>
              <w:right w:val="nil"/>
            </w:tcBorders>
            <w:shd w:val="clear" w:color="auto" w:fill="auto"/>
            <w:noWrap/>
            <w:vAlign w:val="center"/>
            <w:hideMark/>
          </w:tcPr>
          <w:p w14:paraId="135A2A93"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052009C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-142.81</w:t>
            </w:r>
          </w:p>
        </w:tc>
        <w:tc>
          <w:tcPr>
            <w:tcW w:w="267" w:type="dxa"/>
            <w:tcBorders>
              <w:top w:val="nil"/>
              <w:left w:val="nil"/>
              <w:bottom w:val="nil"/>
              <w:right w:val="nil"/>
            </w:tcBorders>
            <w:shd w:val="clear" w:color="auto" w:fill="auto"/>
            <w:noWrap/>
            <w:vAlign w:val="center"/>
            <w:hideMark/>
          </w:tcPr>
          <w:p w14:paraId="39237F2B"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21D25BBB"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-104.48</w:t>
            </w:r>
          </w:p>
        </w:tc>
        <w:tc>
          <w:tcPr>
            <w:tcW w:w="265" w:type="dxa"/>
            <w:tcBorders>
              <w:top w:val="nil"/>
              <w:left w:val="nil"/>
              <w:bottom w:val="nil"/>
              <w:right w:val="nil"/>
            </w:tcBorders>
            <w:shd w:val="clear" w:color="auto" w:fill="auto"/>
            <w:noWrap/>
            <w:vAlign w:val="center"/>
            <w:hideMark/>
          </w:tcPr>
          <w:p w14:paraId="1E15D6DF" w14:textId="77777777" w:rsidR="00175BCB" w:rsidRDefault="00175BCB" w:rsidP="00D7477D">
            <w:pPr>
              <w:ind w:left="-101"/>
              <w:jc w:val="right"/>
              <w:rPr>
                <w:rFonts w:eastAsia="Times New Roman"/>
                <w:color w:val="000000"/>
                <w:sz w:val="12"/>
                <w:szCs w:val="12"/>
              </w:rPr>
            </w:pPr>
          </w:p>
        </w:tc>
      </w:tr>
      <w:tr w:rsidR="00D7477D" w14:paraId="19FB78E1"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40514137"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083FA4CA"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Value of of Production: Animal Consumption (US$)</w:t>
            </w:r>
          </w:p>
        </w:tc>
        <w:tc>
          <w:tcPr>
            <w:tcW w:w="547" w:type="dxa"/>
            <w:tcBorders>
              <w:top w:val="nil"/>
              <w:left w:val="single" w:sz="4" w:space="0" w:color="auto"/>
              <w:bottom w:val="nil"/>
              <w:right w:val="nil"/>
            </w:tcBorders>
            <w:shd w:val="clear" w:color="auto" w:fill="auto"/>
            <w:noWrap/>
            <w:vAlign w:val="bottom"/>
            <w:hideMark/>
          </w:tcPr>
          <w:p w14:paraId="0CA189A4"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-66.87</w:t>
            </w:r>
          </w:p>
        </w:tc>
        <w:tc>
          <w:tcPr>
            <w:tcW w:w="241" w:type="dxa"/>
            <w:tcBorders>
              <w:top w:val="nil"/>
              <w:left w:val="nil"/>
              <w:bottom w:val="nil"/>
              <w:right w:val="nil"/>
            </w:tcBorders>
            <w:shd w:val="clear" w:color="auto" w:fill="auto"/>
            <w:noWrap/>
            <w:vAlign w:val="center"/>
            <w:hideMark/>
          </w:tcPr>
          <w:p w14:paraId="2C2A0B28"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63FAC84F"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-132.90</w:t>
            </w:r>
          </w:p>
        </w:tc>
        <w:tc>
          <w:tcPr>
            <w:tcW w:w="266" w:type="dxa"/>
            <w:tcBorders>
              <w:top w:val="nil"/>
              <w:left w:val="nil"/>
              <w:bottom w:val="nil"/>
              <w:right w:val="nil"/>
            </w:tcBorders>
            <w:shd w:val="clear" w:color="auto" w:fill="auto"/>
            <w:noWrap/>
            <w:vAlign w:val="center"/>
            <w:hideMark/>
          </w:tcPr>
          <w:p w14:paraId="26E3632E"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7C60A57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-46.90</w:t>
            </w:r>
          </w:p>
        </w:tc>
        <w:tc>
          <w:tcPr>
            <w:tcW w:w="241" w:type="dxa"/>
            <w:tcBorders>
              <w:top w:val="nil"/>
              <w:left w:val="nil"/>
              <w:bottom w:val="nil"/>
              <w:right w:val="nil"/>
            </w:tcBorders>
            <w:shd w:val="clear" w:color="auto" w:fill="auto"/>
            <w:noWrap/>
            <w:vAlign w:val="center"/>
            <w:hideMark/>
          </w:tcPr>
          <w:p w14:paraId="22B7AFB4"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7BDC4329"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-35.72</w:t>
            </w:r>
          </w:p>
        </w:tc>
        <w:tc>
          <w:tcPr>
            <w:tcW w:w="265" w:type="dxa"/>
            <w:tcBorders>
              <w:top w:val="nil"/>
              <w:left w:val="nil"/>
              <w:bottom w:val="nil"/>
              <w:right w:val="single" w:sz="8" w:space="0" w:color="000000" w:themeColor="text1"/>
            </w:tcBorders>
            <w:shd w:val="clear" w:color="auto" w:fill="auto"/>
            <w:noWrap/>
            <w:vAlign w:val="center"/>
            <w:hideMark/>
          </w:tcPr>
          <w:p w14:paraId="4C0973A1"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21A5CB8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-49.39</w:t>
            </w:r>
          </w:p>
        </w:tc>
        <w:tc>
          <w:tcPr>
            <w:tcW w:w="266" w:type="dxa"/>
            <w:tcBorders>
              <w:top w:val="nil"/>
              <w:left w:val="nil"/>
              <w:bottom w:val="nil"/>
              <w:right w:val="nil"/>
            </w:tcBorders>
            <w:shd w:val="clear" w:color="auto" w:fill="auto"/>
            <w:noWrap/>
            <w:vAlign w:val="center"/>
            <w:hideMark/>
          </w:tcPr>
          <w:p w14:paraId="707D7399"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17C89CF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-34.13</w:t>
            </w:r>
          </w:p>
        </w:tc>
        <w:tc>
          <w:tcPr>
            <w:tcW w:w="266" w:type="dxa"/>
            <w:tcBorders>
              <w:top w:val="nil"/>
              <w:left w:val="nil"/>
              <w:bottom w:val="nil"/>
              <w:right w:val="nil"/>
            </w:tcBorders>
            <w:shd w:val="clear" w:color="auto" w:fill="auto"/>
            <w:noWrap/>
            <w:vAlign w:val="center"/>
            <w:hideMark/>
          </w:tcPr>
          <w:p w14:paraId="063A3DE5"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03653A5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-15.07</w:t>
            </w:r>
          </w:p>
        </w:tc>
        <w:tc>
          <w:tcPr>
            <w:tcW w:w="266" w:type="dxa"/>
            <w:tcBorders>
              <w:top w:val="nil"/>
              <w:left w:val="nil"/>
              <w:bottom w:val="nil"/>
              <w:right w:val="single" w:sz="8" w:space="0" w:color="000000" w:themeColor="text1"/>
            </w:tcBorders>
            <w:shd w:val="clear" w:color="auto" w:fill="auto"/>
            <w:noWrap/>
            <w:vAlign w:val="center"/>
            <w:hideMark/>
          </w:tcPr>
          <w:p w14:paraId="5D7B94EF"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690D8EA8"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36.08</w:t>
            </w:r>
          </w:p>
        </w:tc>
        <w:tc>
          <w:tcPr>
            <w:tcW w:w="266" w:type="dxa"/>
            <w:tcBorders>
              <w:top w:val="nil"/>
              <w:left w:val="nil"/>
              <w:bottom w:val="nil"/>
              <w:right w:val="nil"/>
            </w:tcBorders>
            <w:shd w:val="clear" w:color="auto" w:fill="auto"/>
            <w:noWrap/>
            <w:vAlign w:val="center"/>
            <w:hideMark/>
          </w:tcPr>
          <w:p w14:paraId="4826AA35"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0E5C91AB"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31.89</w:t>
            </w:r>
          </w:p>
        </w:tc>
        <w:tc>
          <w:tcPr>
            <w:tcW w:w="267" w:type="dxa"/>
            <w:tcBorders>
              <w:top w:val="nil"/>
              <w:left w:val="nil"/>
              <w:bottom w:val="nil"/>
              <w:right w:val="nil"/>
            </w:tcBorders>
            <w:shd w:val="clear" w:color="auto" w:fill="auto"/>
            <w:noWrap/>
            <w:vAlign w:val="center"/>
            <w:hideMark/>
          </w:tcPr>
          <w:p w14:paraId="104CFB81"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7459480C"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24.64</w:t>
            </w:r>
          </w:p>
        </w:tc>
        <w:tc>
          <w:tcPr>
            <w:tcW w:w="265" w:type="dxa"/>
            <w:tcBorders>
              <w:top w:val="nil"/>
              <w:left w:val="nil"/>
              <w:bottom w:val="nil"/>
              <w:right w:val="nil"/>
            </w:tcBorders>
            <w:shd w:val="clear" w:color="auto" w:fill="auto"/>
            <w:noWrap/>
            <w:vAlign w:val="center"/>
            <w:hideMark/>
          </w:tcPr>
          <w:p w14:paraId="202DD971" w14:textId="77777777" w:rsidR="00175BCB" w:rsidRDefault="00175BCB" w:rsidP="00D7477D">
            <w:pPr>
              <w:ind w:left="-101"/>
              <w:jc w:val="right"/>
              <w:rPr>
                <w:rFonts w:eastAsia="Times New Roman"/>
                <w:color w:val="000000"/>
                <w:sz w:val="12"/>
                <w:szCs w:val="12"/>
              </w:rPr>
            </w:pPr>
          </w:p>
        </w:tc>
      </w:tr>
      <w:tr w:rsidR="00D7477D" w14:paraId="4A866076"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5F590563"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753082E6"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Value of Agricultural Production: Transformations (US$)</w:t>
            </w:r>
          </w:p>
        </w:tc>
        <w:tc>
          <w:tcPr>
            <w:tcW w:w="547" w:type="dxa"/>
            <w:tcBorders>
              <w:top w:val="nil"/>
              <w:left w:val="single" w:sz="4" w:space="0" w:color="auto"/>
              <w:bottom w:val="nil"/>
              <w:right w:val="nil"/>
            </w:tcBorders>
            <w:shd w:val="clear" w:color="auto" w:fill="auto"/>
            <w:noWrap/>
            <w:vAlign w:val="bottom"/>
            <w:hideMark/>
          </w:tcPr>
          <w:p w14:paraId="611AACE3"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49.85</w:t>
            </w:r>
          </w:p>
        </w:tc>
        <w:tc>
          <w:tcPr>
            <w:tcW w:w="241" w:type="dxa"/>
            <w:tcBorders>
              <w:top w:val="nil"/>
              <w:left w:val="nil"/>
              <w:bottom w:val="nil"/>
              <w:right w:val="nil"/>
            </w:tcBorders>
            <w:shd w:val="clear" w:color="auto" w:fill="auto"/>
            <w:noWrap/>
            <w:vAlign w:val="center"/>
            <w:hideMark/>
          </w:tcPr>
          <w:p w14:paraId="576759B4"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32E9350B"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56.99</w:t>
            </w:r>
          </w:p>
        </w:tc>
        <w:tc>
          <w:tcPr>
            <w:tcW w:w="266" w:type="dxa"/>
            <w:tcBorders>
              <w:top w:val="nil"/>
              <w:left w:val="nil"/>
              <w:bottom w:val="nil"/>
              <w:right w:val="nil"/>
            </w:tcBorders>
            <w:shd w:val="clear" w:color="auto" w:fill="auto"/>
            <w:noWrap/>
            <w:vAlign w:val="center"/>
            <w:hideMark/>
          </w:tcPr>
          <w:p w14:paraId="37A4BAFE"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45A66D8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48.47</w:t>
            </w:r>
          </w:p>
        </w:tc>
        <w:tc>
          <w:tcPr>
            <w:tcW w:w="241" w:type="dxa"/>
            <w:tcBorders>
              <w:top w:val="nil"/>
              <w:left w:val="nil"/>
              <w:bottom w:val="nil"/>
              <w:right w:val="nil"/>
            </w:tcBorders>
            <w:shd w:val="clear" w:color="auto" w:fill="auto"/>
            <w:noWrap/>
            <w:vAlign w:val="center"/>
            <w:hideMark/>
          </w:tcPr>
          <w:p w14:paraId="1CC3AF6E"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1A2DBFF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47.95</w:t>
            </w:r>
          </w:p>
        </w:tc>
        <w:tc>
          <w:tcPr>
            <w:tcW w:w="265" w:type="dxa"/>
            <w:tcBorders>
              <w:top w:val="nil"/>
              <w:left w:val="nil"/>
              <w:bottom w:val="nil"/>
              <w:right w:val="single" w:sz="8" w:space="0" w:color="000000" w:themeColor="text1"/>
            </w:tcBorders>
            <w:shd w:val="clear" w:color="auto" w:fill="auto"/>
            <w:noWrap/>
            <w:vAlign w:val="center"/>
            <w:hideMark/>
          </w:tcPr>
          <w:p w14:paraId="682A38A0"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single" w:sz="8" w:space="0" w:color="000000" w:themeColor="text1"/>
              <w:bottom w:val="nil"/>
              <w:right w:val="nil"/>
            </w:tcBorders>
            <w:shd w:val="clear" w:color="auto" w:fill="auto"/>
            <w:noWrap/>
            <w:vAlign w:val="bottom"/>
            <w:hideMark/>
          </w:tcPr>
          <w:p w14:paraId="36CB406C"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47.86</w:t>
            </w:r>
          </w:p>
        </w:tc>
        <w:tc>
          <w:tcPr>
            <w:tcW w:w="266" w:type="dxa"/>
            <w:tcBorders>
              <w:top w:val="nil"/>
              <w:left w:val="nil"/>
              <w:bottom w:val="nil"/>
              <w:right w:val="nil"/>
            </w:tcBorders>
            <w:shd w:val="clear" w:color="auto" w:fill="auto"/>
            <w:noWrap/>
            <w:vAlign w:val="center"/>
            <w:hideMark/>
          </w:tcPr>
          <w:p w14:paraId="2E733119"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142F58F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45.35</w:t>
            </w:r>
          </w:p>
        </w:tc>
        <w:tc>
          <w:tcPr>
            <w:tcW w:w="266" w:type="dxa"/>
            <w:tcBorders>
              <w:top w:val="nil"/>
              <w:left w:val="nil"/>
              <w:bottom w:val="nil"/>
              <w:right w:val="nil"/>
            </w:tcBorders>
            <w:shd w:val="clear" w:color="auto" w:fill="auto"/>
            <w:noWrap/>
            <w:vAlign w:val="center"/>
            <w:hideMark/>
          </w:tcPr>
          <w:p w14:paraId="777496C7"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4EC9401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44.67</w:t>
            </w:r>
          </w:p>
        </w:tc>
        <w:tc>
          <w:tcPr>
            <w:tcW w:w="266" w:type="dxa"/>
            <w:tcBorders>
              <w:top w:val="nil"/>
              <w:left w:val="nil"/>
              <w:bottom w:val="nil"/>
              <w:right w:val="single" w:sz="8" w:space="0" w:color="000000" w:themeColor="text1"/>
            </w:tcBorders>
            <w:shd w:val="clear" w:color="auto" w:fill="auto"/>
            <w:noWrap/>
            <w:vAlign w:val="center"/>
            <w:hideMark/>
          </w:tcPr>
          <w:p w14:paraId="19AC6622"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single" w:sz="8" w:space="0" w:color="000000" w:themeColor="text1"/>
              <w:bottom w:val="nil"/>
              <w:right w:val="nil"/>
            </w:tcBorders>
            <w:shd w:val="clear" w:color="auto" w:fill="auto"/>
            <w:noWrap/>
            <w:vAlign w:val="bottom"/>
            <w:hideMark/>
          </w:tcPr>
          <w:p w14:paraId="05D6ED8A"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35.26</w:t>
            </w:r>
          </w:p>
        </w:tc>
        <w:tc>
          <w:tcPr>
            <w:tcW w:w="266" w:type="dxa"/>
            <w:tcBorders>
              <w:top w:val="nil"/>
              <w:left w:val="nil"/>
              <w:bottom w:val="nil"/>
              <w:right w:val="nil"/>
            </w:tcBorders>
            <w:shd w:val="clear" w:color="auto" w:fill="auto"/>
            <w:noWrap/>
            <w:vAlign w:val="center"/>
            <w:hideMark/>
          </w:tcPr>
          <w:p w14:paraId="216369AD"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7DD9E191"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40.48</w:t>
            </w:r>
          </w:p>
        </w:tc>
        <w:tc>
          <w:tcPr>
            <w:tcW w:w="267" w:type="dxa"/>
            <w:tcBorders>
              <w:top w:val="nil"/>
              <w:left w:val="nil"/>
              <w:bottom w:val="nil"/>
              <w:right w:val="nil"/>
            </w:tcBorders>
            <w:shd w:val="clear" w:color="auto" w:fill="auto"/>
            <w:noWrap/>
            <w:vAlign w:val="center"/>
            <w:hideMark/>
          </w:tcPr>
          <w:p w14:paraId="2AAF8212"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2A1DB2E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42.53</w:t>
            </w:r>
          </w:p>
        </w:tc>
        <w:tc>
          <w:tcPr>
            <w:tcW w:w="265" w:type="dxa"/>
            <w:tcBorders>
              <w:top w:val="nil"/>
              <w:left w:val="nil"/>
              <w:bottom w:val="nil"/>
              <w:right w:val="nil"/>
            </w:tcBorders>
            <w:shd w:val="clear" w:color="auto" w:fill="auto"/>
            <w:noWrap/>
            <w:vAlign w:val="center"/>
            <w:hideMark/>
          </w:tcPr>
          <w:p w14:paraId="5064EA89"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r>
      <w:tr w:rsidR="00D7477D" w14:paraId="09A28018"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202F6EC7"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56B98EF3"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Value of Production: Seeds (US$)</w:t>
            </w:r>
          </w:p>
        </w:tc>
        <w:tc>
          <w:tcPr>
            <w:tcW w:w="547" w:type="dxa"/>
            <w:tcBorders>
              <w:top w:val="nil"/>
              <w:left w:val="single" w:sz="4" w:space="0" w:color="auto"/>
              <w:bottom w:val="nil"/>
              <w:right w:val="nil"/>
            </w:tcBorders>
            <w:shd w:val="clear" w:color="auto" w:fill="auto"/>
            <w:noWrap/>
            <w:vAlign w:val="bottom"/>
            <w:hideMark/>
          </w:tcPr>
          <w:p w14:paraId="27ADE522"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-18.40</w:t>
            </w:r>
          </w:p>
        </w:tc>
        <w:tc>
          <w:tcPr>
            <w:tcW w:w="241" w:type="dxa"/>
            <w:tcBorders>
              <w:top w:val="nil"/>
              <w:left w:val="nil"/>
              <w:bottom w:val="nil"/>
              <w:right w:val="nil"/>
            </w:tcBorders>
            <w:shd w:val="clear" w:color="auto" w:fill="auto"/>
            <w:noWrap/>
            <w:vAlign w:val="center"/>
            <w:hideMark/>
          </w:tcPr>
          <w:p w14:paraId="553C0F8F"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7C2DC25A"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-17.50</w:t>
            </w:r>
          </w:p>
        </w:tc>
        <w:tc>
          <w:tcPr>
            <w:tcW w:w="266" w:type="dxa"/>
            <w:tcBorders>
              <w:top w:val="nil"/>
              <w:left w:val="nil"/>
              <w:bottom w:val="nil"/>
              <w:right w:val="nil"/>
            </w:tcBorders>
            <w:shd w:val="clear" w:color="auto" w:fill="auto"/>
            <w:noWrap/>
            <w:vAlign w:val="center"/>
            <w:hideMark/>
          </w:tcPr>
          <w:p w14:paraId="0285FBFF"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69211E81"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-13.63</w:t>
            </w:r>
          </w:p>
        </w:tc>
        <w:tc>
          <w:tcPr>
            <w:tcW w:w="241" w:type="dxa"/>
            <w:tcBorders>
              <w:top w:val="nil"/>
              <w:left w:val="nil"/>
              <w:bottom w:val="nil"/>
              <w:right w:val="nil"/>
            </w:tcBorders>
            <w:shd w:val="clear" w:color="auto" w:fill="auto"/>
            <w:noWrap/>
            <w:vAlign w:val="center"/>
            <w:hideMark/>
          </w:tcPr>
          <w:p w14:paraId="369C35E6"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21CC8CC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-11.40</w:t>
            </w:r>
          </w:p>
        </w:tc>
        <w:tc>
          <w:tcPr>
            <w:tcW w:w="265" w:type="dxa"/>
            <w:tcBorders>
              <w:top w:val="nil"/>
              <w:left w:val="nil"/>
              <w:bottom w:val="nil"/>
              <w:right w:val="single" w:sz="8" w:space="0" w:color="000000" w:themeColor="text1"/>
            </w:tcBorders>
            <w:shd w:val="clear" w:color="auto" w:fill="auto"/>
            <w:noWrap/>
            <w:vAlign w:val="center"/>
            <w:hideMark/>
          </w:tcPr>
          <w:p w14:paraId="3F416810"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4B42096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-8.82</w:t>
            </w:r>
          </w:p>
        </w:tc>
        <w:tc>
          <w:tcPr>
            <w:tcW w:w="266" w:type="dxa"/>
            <w:tcBorders>
              <w:top w:val="nil"/>
              <w:left w:val="nil"/>
              <w:bottom w:val="nil"/>
              <w:right w:val="nil"/>
            </w:tcBorders>
            <w:shd w:val="clear" w:color="auto" w:fill="auto"/>
            <w:noWrap/>
            <w:vAlign w:val="center"/>
            <w:hideMark/>
          </w:tcPr>
          <w:p w14:paraId="3F6E805E"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0D3F5D7C"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-13.79</w:t>
            </w:r>
          </w:p>
        </w:tc>
        <w:tc>
          <w:tcPr>
            <w:tcW w:w="266" w:type="dxa"/>
            <w:tcBorders>
              <w:top w:val="nil"/>
              <w:left w:val="nil"/>
              <w:bottom w:val="nil"/>
              <w:right w:val="nil"/>
            </w:tcBorders>
            <w:shd w:val="clear" w:color="auto" w:fill="auto"/>
            <w:noWrap/>
            <w:vAlign w:val="center"/>
            <w:hideMark/>
          </w:tcPr>
          <w:p w14:paraId="52F20E86"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2B24188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-10.06</w:t>
            </w:r>
          </w:p>
        </w:tc>
        <w:tc>
          <w:tcPr>
            <w:tcW w:w="266" w:type="dxa"/>
            <w:tcBorders>
              <w:top w:val="nil"/>
              <w:left w:val="nil"/>
              <w:bottom w:val="nil"/>
              <w:right w:val="single" w:sz="8" w:space="0" w:color="000000" w:themeColor="text1"/>
            </w:tcBorders>
            <w:shd w:val="clear" w:color="auto" w:fill="auto"/>
            <w:noWrap/>
            <w:vAlign w:val="center"/>
            <w:hideMark/>
          </w:tcPr>
          <w:p w14:paraId="22CDB176"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481DBB1B"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-22.12</w:t>
            </w:r>
          </w:p>
        </w:tc>
        <w:tc>
          <w:tcPr>
            <w:tcW w:w="266" w:type="dxa"/>
            <w:tcBorders>
              <w:top w:val="nil"/>
              <w:left w:val="nil"/>
              <w:bottom w:val="nil"/>
              <w:right w:val="nil"/>
            </w:tcBorders>
            <w:shd w:val="clear" w:color="auto" w:fill="auto"/>
            <w:noWrap/>
            <w:vAlign w:val="center"/>
            <w:hideMark/>
          </w:tcPr>
          <w:p w14:paraId="379FE056"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0B6E21CE"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-18.39</w:t>
            </w:r>
          </w:p>
        </w:tc>
        <w:tc>
          <w:tcPr>
            <w:tcW w:w="267" w:type="dxa"/>
            <w:tcBorders>
              <w:top w:val="nil"/>
              <w:left w:val="nil"/>
              <w:bottom w:val="nil"/>
              <w:right w:val="nil"/>
            </w:tcBorders>
            <w:shd w:val="clear" w:color="auto" w:fill="auto"/>
            <w:noWrap/>
            <w:vAlign w:val="center"/>
            <w:hideMark/>
          </w:tcPr>
          <w:p w14:paraId="1B139828"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59C0F279"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-9.19</w:t>
            </w:r>
          </w:p>
        </w:tc>
        <w:tc>
          <w:tcPr>
            <w:tcW w:w="265" w:type="dxa"/>
            <w:tcBorders>
              <w:top w:val="nil"/>
              <w:left w:val="nil"/>
              <w:bottom w:val="nil"/>
              <w:right w:val="nil"/>
            </w:tcBorders>
            <w:shd w:val="clear" w:color="auto" w:fill="auto"/>
            <w:noWrap/>
            <w:vAlign w:val="center"/>
            <w:hideMark/>
          </w:tcPr>
          <w:p w14:paraId="5A22F1C9" w14:textId="77777777" w:rsidR="00175BCB" w:rsidRDefault="00175BCB" w:rsidP="00D7477D">
            <w:pPr>
              <w:ind w:left="-101"/>
              <w:jc w:val="right"/>
              <w:rPr>
                <w:rFonts w:eastAsia="Times New Roman"/>
                <w:color w:val="000000"/>
                <w:sz w:val="12"/>
                <w:szCs w:val="12"/>
              </w:rPr>
            </w:pPr>
          </w:p>
        </w:tc>
      </w:tr>
      <w:tr w:rsidR="00D7477D" w14:paraId="4E047CC1"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3A18C48D"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63393906"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Value of Agricultural Production: Sales (US$)</w:t>
            </w:r>
          </w:p>
        </w:tc>
        <w:tc>
          <w:tcPr>
            <w:tcW w:w="547" w:type="dxa"/>
            <w:tcBorders>
              <w:top w:val="nil"/>
              <w:left w:val="single" w:sz="4" w:space="0" w:color="auto"/>
              <w:bottom w:val="nil"/>
              <w:right w:val="nil"/>
            </w:tcBorders>
            <w:shd w:val="clear" w:color="auto" w:fill="auto"/>
            <w:noWrap/>
            <w:vAlign w:val="bottom"/>
            <w:hideMark/>
          </w:tcPr>
          <w:p w14:paraId="254D9949"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708.61</w:t>
            </w:r>
          </w:p>
        </w:tc>
        <w:tc>
          <w:tcPr>
            <w:tcW w:w="241" w:type="dxa"/>
            <w:tcBorders>
              <w:top w:val="nil"/>
              <w:left w:val="nil"/>
              <w:bottom w:val="nil"/>
              <w:right w:val="nil"/>
            </w:tcBorders>
            <w:shd w:val="clear" w:color="auto" w:fill="auto"/>
            <w:noWrap/>
            <w:vAlign w:val="center"/>
            <w:hideMark/>
          </w:tcPr>
          <w:p w14:paraId="2CFE53E5"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33E551E2"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1,146.42</w:t>
            </w:r>
          </w:p>
        </w:tc>
        <w:tc>
          <w:tcPr>
            <w:tcW w:w="266" w:type="dxa"/>
            <w:tcBorders>
              <w:top w:val="nil"/>
              <w:left w:val="nil"/>
              <w:bottom w:val="nil"/>
              <w:right w:val="nil"/>
            </w:tcBorders>
            <w:shd w:val="clear" w:color="auto" w:fill="auto"/>
            <w:noWrap/>
            <w:vAlign w:val="center"/>
            <w:hideMark/>
          </w:tcPr>
          <w:p w14:paraId="7F830ED5"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61DD095F"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869.45</w:t>
            </w:r>
          </w:p>
        </w:tc>
        <w:tc>
          <w:tcPr>
            <w:tcW w:w="241" w:type="dxa"/>
            <w:tcBorders>
              <w:top w:val="nil"/>
              <w:left w:val="nil"/>
              <w:bottom w:val="nil"/>
              <w:right w:val="nil"/>
            </w:tcBorders>
            <w:shd w:val="clear" w:color="auto" w:fill="auto"/>
            <w:noWrap/>
            <w:vAlign w:val="center"/>
            <w:hideMark/>
          </w:tcPr>
          <w:p w14:paraId="77BD756C"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3A4EB05D"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875.35</w:t>
            </w:r>
          </w:p>
        </w:tc>
        <w:tc>
          <w:tcPr>
            <w:tcW w:w="265" w:type="dxa"/>
            <w:tcBorders>
              <w:top w:val="nil"/>
              <w:left w:val="nil"/>
              <w:bottom w:val="nil"/>
              <w:right w:val="single" w:sz="8" w:space="0" w:color="000000" w:themeColor="text1"/>
            </w:tcBorders>
            <w:shd w:val="clear" w:color="auto" w:fill="auto"/>
            <w:noWrap/>
            <w:vAlign w:val="center"/>
            <w:hideMark/>
          </w:tcPr>
          <w:p w14:paraId="77D0AAA3"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single" w:sz="8" w:space="0" w:color="000000" w:themeColor="text1"/>
              <w:bottom w:val="nil"/>
              <w:right w:val="nil"/>
            </w:tcBorders>
            <w:shd w:val="clear" w:color="auto" w:fill="auto"/>
            <w:noWrap/>
            <w:vAlign w:val="bottom"/>
            <w:hideMark/>
          </w:tcPr>
          <w:p w14:paraId="1B2F1AAA"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1,150.38</w:t>
            </w:r>
          </w:p>
        </w:tc>
        <w:tc>
          <w:tcPr>
            <w:tcW w:w="266" w:type="dxa"/>
            <w:tcBorders>
              <w:top w:val="nil"/>
              <w:left w:val="nil"/>
              <w:bottom w:val="nil"/>
              <w:right w:val="nil"/>
            </w:tcBorders>
            <w:shd w:val="clear" w:color="auto" w:fill="auto"/>
            <w:noWrap/>
            <w:vAlign w:val="center"/>
            <w:hideMark/>
          </w:tcPr>
          <w:p w14:paraId="791EB183"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298CF2EA"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1,107.43</w:t>
            </w:r>
          </w:p>
        </w:tc>
        <w:tc>
          <w:tcPr>
            <w:tcW w:w="266" w:type="dxa"/>
            <w:tcBorders>
              <w:top w:val="nil"/>
              <w:left w:val="nil"/>
              <w:bottom w:val="nil"/>
              <w:right w:val="nil"/>
            </w:tcBorders>
            <w:shd w:val="clear" w:color="auto" w:fill="auto"/>
            <w:noWrap/>
            <w:vAlign w:val="center"/>
            <w:hideMark/>
          </w:tcPr>
          <w:p w14:paraId="1F4FCC75"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536368FD"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1,267.92</w:t>
            </w:r>
          </w:p>
        </w:tc>
        <w:tc>
          <w:tcPr>
            <w:tcW w:w="266" w:type="dxa"/>
            <w:tcBorders>
              <w:top w:val="nil"/>
              <w:left w:val="nil"/>
              <w:bottom w:val="nil"/>
              <w:right w:val="single" w:sz="8" w:space="0" w:color="000000" w:themeColor="text1"/>
            </w:tcBorders>
            <w:shd w:val="clear" w:color="auto" w:fill="auto"/>
            <w:noWrap/>
            <w:vAlign w:val="center"/>
            <w:hideMark/>
          </w:tcPr>
          <w:p w14:paraId="27BF8C80"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single" w:sz="8" w:space="0" w:color="000000" w:themeColor="text1"/>
              <w:bottom w:val="nil"/>
              <w:right w:val="nil"/>
            </w:tcBorders>
            <w:shd w:val="clear" w:color="auto" w:fill="auto"/>
            <w:noWrap/>
            <w:vAlign w:val="bottom"/>
            <w:hideMark/>
          </w:tcPr>
          <w:p w14:paraId="7A7DD52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1,144.36</w:t>
            </w:r>
          </w:p>
        </w:tc>
        <w:tc>
          <w:tcPr>
            <w:tcW w:w="266" w:type="dxa"/>
            <w:tcBorders>
              <w:top w:val="nil"/>
              <w:left w:val="nil"/>
              <w:bottom w:val="nil"/>
              <w:right w:val="nil"/>
            </w:tcBorders>
            <w:shd w:val="clear" w:color="auto" w:fill="auto"/>
            <w:noWrap/>
            <w:vAlign w:val="center"/>
            <w:hideMark/>
          </w:tcPr>
          <w:p w14:paraId="48662988"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1254187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1,201.54</w:t>
            </w:r>
          </w:p>
        </w:tc>
        <w:tc>
          <w:tcPr>
            <w:tcW w:w="267" w:type="dxa"/>
            <w:tcBorders>
              <w:top w:val="nil"/>
              <w:left w:val="nil"/>
              <w:bottom w:val="nil"/>
              <w:right w:val="nil"/>
            </w:tcBorders>
            <w:shd w:val="clear" w:color="auto" w:fill="auto"/>
            <w:noWrap/>
            <w:vAlign w:val="center"/>
            <w:hideMark/>
          </w:tcPr>
          <w:p w14:paraId="3F3AF002"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53165CB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1,198.36</w:t>
            </w:r>
          </w:p>
        </w:tc>
        <w:tc>
          <w:tcPr>
            <w:tcW w:w="265" w:type="dxa"/>
            <w:tcBorders>
              <w:top w:val="nil"/>
              <w:left w:val="nil"/>
              <w:bottom w:val="nil"/>
              <w:right w:val="nil"/>
            </w:tcBorders>
            <w:shd w:val="clear" w:color="auto" w:fill="auto"/>
            <w:noWrap/>
            <w:vAlign w:val="center"/>
            <w:hideMark/>
          </w:tcPr>
          <w:p w14:paraId="1BEF7FBF"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r>
      <w:tr w:rsidR="00D7477D" w14:paraId="4CC5D2A3"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1D32E510"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448A4E56"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Value of Production: Other (US$)</w:t>
            </w:r>
          </w:p>
        </w:tc>
        <w:tc>
          <w:tcPr>
            <w:tcW w:w="547" w:type="dxa"/>
            <w:tcBorders>
              <w:top w:val="nil"/>
              <w:left w:val="single" w:sz="4" w:space="0" w:color="auto"/>
              <w:bottom w:val="nil"/>
              <w:right w:val="nil"/>
            </w:tcBorders>
            <w:shd w:val="clear" w:color="auto" w:fill="auto"/>
            <w:noWrap/>
            <w:vAlign w:val="bottom"/>
            <w:hideMark/>
          </w:tcPr>
          <w:p w14:paraId="08EC0393"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9.13</w:t>
            </w:r>
          </w:p>
        </w:tc>
        <w:tc>
          <w:tcPr>
            <w:tcW w:w="241" w:type="dxa"/>
            <w:tcBorders>
              <w:top w:val="nil"/>
              <w:left w:val="nil"/>
              <w:bottom w:val="nil"/>
              <w:right w:val="nil"/>
            </w:tcBorders>
            <w:shd w:val="clear" w:color="auto" w:fill="auto"/>
            <w:noWrap/>
            <w:vAlign w:val="center"/>
            <w:hideMark/>
          </w:tcPr>
          <w:p w14:paraId="6151D912"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1C0169FF"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-0.89</w:t>
            </w:r>
          </w:p>
        </w:tc>
        <w:tc>
          <w:tcPr>
            <w:tcW w:w="266" w:type="dxa"/>
            <w:tcBorders>
              <w:top w:val="nil"/>
              <w:left w:val="nil"/>
              <w:bottom w:val="nil"/>
              <w:right w:val="nil"/>
            </w:tcBorders>
            <w:shd w:val="clear" w:color="auto" w:fill="auto"/>
            <w:noWrap/>
            <w:vAlign w:val="center"/>
            <w:hideMark/>
          </w:tcPr>
          <w:p w14:paraId="7D4C2909"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6DCF307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5.31</w:t>
            </w:r>
          </w:p>
        </w:tc>
        <w:tc>
          <w:tcPr>
            <w:tcW w:w="241" w:type="dxa"/>
            <w:tcBorders>
              <w:top w:val="nil"/>
              <w:left w:val="nil"/>
              <w:bottom w:val="nil"/>
              <w:right w:val="nil"/>
            </w:tcBorders>
            <w:shd w:val="clear" w:color="auto" w:fill="auto"/>
            <w:noWrap/>
            <w:vAlign w:val="center"/>
            <w:hideMark/>
          </w:tcPr>
          <w:p w14:paraId="4082F1D0" w14:textId="77777777" w:rsidR="00175BCB" w:rsidRDefault="00175BCB" w:rsidP="00D7477D">
            <w:pPr>
              <w:ind w:left="-101"/>
              <w:jc w:val="right"/>
              <w:rPr>
                <w:rFonts w:eastAsia="Times New Roman"/>
                <w:color w:val="000000"/>
                <w:sz w:val="12"/>
                <w:szCs w:val="12"/>
              </w:rPr>
            </w:pPr>
          </w:p>
        </w:tc>
        <w:tc>
          <w:tcPr>
            <w:tcW w:w="547" w:type="dxa"/>
            <w:tcBorders>
              <w:top w:val="nil"/>
              <w:left w:val="nil"/>
              <w:bottom w:val="nil"/>
              <w:right w:val="nil"/>
            </w:tcBorders>
            <w:shd w:val="clear" w:color="auto" w:fill="auto"/>
            <w:noWrap/>
            <w:vAlign w:val="bottom"/>
            <w:hideMark/>
          </w:tcPr>
          <w:p w14:paraId="7A83956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1.77</w:t>
            </w:r>
          </w:p>
        </w:tc>
        <w:tc>
          <w:tcPr>
            <w:tcW w:w="265" w:type="dxa"/>
            <w:tcBorders>
              <w:top w:val="nil"/>
              <w:left w:val="nil"/>
              <w:bottom w:val="nil"/>
              <w:right w:val="single" w:sz="8" w:space="0" w:color="000000" w:themeColor="text1"/>
            </w:tcBorders>
            <w:shd w:val="clear" w:color="auto" w:fill="auto"/>
            <w:noWrap/>
            <w:vAlign w:val="center"/>
            <w:hideMark/>
          </w:tcPr>
          <w:p w14:paraId="250745EB"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2312168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-0.51</w:t>
            </w:r>
          </w:p>
        </w:tc>
        <w:tc>
          <w:tcPr>
            <w:tcW w:w="266" w:type="dxa"/>
            <w:tcBorders>
              <w:top w:val="nil"/>
              <w:left w:val="nil"/>
              <w:bottom w:val="nil"/>
              <w:right w:val="nil"/>
            </w:tcBorders>
            <w:shd w:val="clear" w:color="auto" w:fill="auto"/>
            <w:noWrap/>
            <w:vAlign w:val="center"/>
            <w:hideMark/>
          </w:tcPr>
          <w:p w14:paraId="07F6D778"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23B4C05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-1.68</w:t>
            </w:r>
          </w:p>
        </w:tc>
        <w:tc>
          <w:tcPr>
            <w:tcW w:w="266" w:type="dxa"/>
            <w:tcBorders>
              <w:top w:val="nil"/>
              <w:left w:val="nil"/>
              <w:bottom w:val="nil"/>
              <w:right w:val="nil"/>
            </w:tcBorders>
            <w:shd w:val="clear" w:color="auto" w:fill="auto"/>
            <w:noWrap/>
            <w:vAlign w:val="center"/>
            <w:hideMark/>
          </w:tcPr>
          <w:p w14:paraId="68433705"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75A2B938"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10.68</w:t>
            </w:r>
          </w:p>
        </w:tc>
        <w:tc>
          <w:tcPr>
            <w:tcW w:w="266" w:type="dxa"/>
            <w:tcBorders>
              <w:top w:val="nil"/>
              <w:left w:val="nil"/>
              <w:bottom w:val="nil"/>
              <w:right w:val="single" w:sz="8" w:space="0" w:color="000000" w:themeColor="text1"/>
            </w:tcBorders>
            <w:shd w:val="clear" w:color="auto" w:fill="auto"/>
            <w:noWrap/>
            <w:vAlign w:val="center"/>
            <w:hideMark/>
          </w:tcPr>
          <w:p w14:paraId="7EA88397" w14:textId="77777777" w:rsidR="00175BCB" w:rsidRDefault="00175BCB" w:rsidP="00D7477D">
            <w:pPr>
              <w:ind w:left="-101"/>
              <w:jc w:val="right"/>
              <w:rPr>
                <w:rFonts w:eastAsia="Times New Roman"/>
                <w:color w:val="000000"/>
                <w:sz w:val="12"/>
                <w:szCs w:val="12"/>
              </w:rPr>
            </w:pPr>
          </w:p>
        </w:tc>
        <w:tc>
          <w:tcPr>
            <w:tcW w:w="605" w:type="dxa"/>
            <w:tcBorders>
              <w:top w:val="nil"/>
              <w:left w:val="single" w:sz="8" w:space="0" w:color="000000" w:themeColor="text1"/>
              <w:bottom w:val="nil"/>
              <w:right w:val="nil"/>
            </w:tcBorders>
            <w:shd w:val="clear" w:color="auto" w:fill="auto"/>
            <w:noWrap/>
            <w:vAlign w:val="bottom"/>
            <w:hideMark/>
          </w:tcPr>
          <w:p w14:paraId="21CD2793"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20.91</w:t>
            </w:r>
          </w:p>
        </w:tc>
        <w:tc>
          <w:tcPr>
            <w:tcW w:w="266" w:type="dxa"/>
            <w:tcBorders>
              <w:top w:val="nil"/>
              <w:left w:val="nil"/>
              <w:bottom w:val="nil"/>
              <w:right w:val="nil"/>
            </w:tcBorders>
            <w:shd w:val="clear" w:color="auto" w:fill="auto"/>
            <w:noWrap/>
            <w:vAlign w:val="center"/>
            <w:hideMark/>
          </w:tcPr>
          <w:p w14:paraId="567405A6"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3C098394"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10.39</w:t>
            </w:r>
          </w:p>
        </w:tc>
        <w:tc>
          <w:tcPr>
            <w:tcW w:w="267" w:type="dxa"/>
            <w:tcBorders>
              <w:top w:val="nil"/>
              <w:left w:val="nil"/>
              <w:bottom w:val="nil"/>
              <w:right w:val="nil"/>
            </w:tcBorders>
            <w:shd w:val="clear" w:color="auto" w:fill="auto"/>
            <w:noWrap/>
            <w:vAlign w:val="center"/>
            <w:hideMark/>
          </w:tcPr>
          <w:p w14:paraId="5409892D" w14:textId="77777777" w:rsidR="00175BCB" w:rsidRDefault="00175BCB" w:rsidP="00D7477D">
            <w:pPr>
              <w:ind w:left="-101"/>
              <w:jc w:val="right"/>
              <w:rPr>
                <w:rFonts w:eastAsia="Times New Roman"/>
                <w:color w:val="000000"/>
                <w:sz w:val="12"/>
                <w:szCs w:val="12"/>
              </w:rPr>
            </w:pPr>
          </w:p>
        </w:tc>
        <w:tc>
          <w:tcPr>
            <w:tcW w:w="605" w:type="dxa"/>
            <w:tcBorders>
              <w:top w:val="nil"/>
              <w:left w:val="nil"/>
              <w:bottom w:val="nil"/>
              <w:right w:val="nil"/>
            </w:tcBorders>
            <w:shd w:val="clear" w:color="auto" w:fill="auto"/>
            <w:noWrap/>
            <w:vAlign w:val="bottom"/>
            <w:hideMark/>
          </w:tcPr>
          <w:p w14:paraId="0CE056F9"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11.91</w:t>
            </w:r>
          </w:p>
        </w:tc>
        <w:tc>
          <w:tcPr>
            <w:tcW w:w="265" w:type="dxa"/>
            <w:tcBorders>
              <w:top w:val="nil"/>
              <w:left w:val="nil"/>
              <w:bottom w:val="nil"/>
              <w:right w:val="nil"/>
            </w:tcBorders>
            <w:shd w:val="clear" w:color="auto" w:fill="auto"/>
            <w:noWrap/>
            <w:vAlign w:val="center"/>
            <w:hideMark/>
          </w:tcPr>
          <w:p w14:paraId="157536D9" w14:textId="77777777" w:rsidR="00175BCB" w:rsidRDefault="00175BCB" w:rsidP="00D7477D">
            <w:pPr>
              <w:ind w:left="-101"/>
              <w:jc w:val="right"/>
              <w:rPr>
                <w:rFonts w:eastAsia="Times New Roman"/>
                <w:color w:val="000000"/>
                <w:sz w:val="12"/>
                <w:szCs w:val="12"/>
              </w:rPr>
            </w:pPr>
          </w:p>
        </w:tc>
      </w:tr>
      <w:tr w:rsidR="00D7477D" w14:paraId="1DCAB220"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5C2E8CB5"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auto" w:fill="auto"/>
            <w:noWrap/>
            <w:vAlign w:val="center"/>
            <w:hideMark/>
          </w:tcPr>
          <w:p w14:paraId="00D8DF43" w14:textId="641B1864" w:rsidR="00175BCB" w:rsidRPr="00D7477D" w:rsidRDefault="004B3DE9">
            <w:pPr>
              <w:ind w:firstLineChars="100" w:firstLine="140"/>
              <w:rPr>
                <w:rFonts w:eastAsia="Times New Roman"/>
                <w:color w:val="000000"/>
                <w:sz w:val="14"/>
                <w:szCs w:val="14"/>
              </w:rPr>
            </w:pPr>
            <w:r w:rsidRPr="00071D25">
              <w:rPr>
                <w:rFonts w:eastAsia="Times New Roman"/>
                <w:color w:val="000000"/>
                <w:sz w:val="14"/>
                <w:szCs w:val="14"/>
              </w:rPr>
              <w:t>Consumption of livestock owned</w:t>
            </w:r>
            <w:r w:rsidR="00175BCB" w:rsidRPr="00071D25">
              <w:rPr>
                <w:rFonts w:eastAsia="Times New Roman"/>
                <w:color w:val="000000"/>
                <w:sz w:val="14"/>
                <w:szCs w:val="14"/>
              </w:rPr>
              <w:t xml:space="preserve"> (US$-national median)</w:t>
            </w:r>
          </w:p>
        </w:tc>
        <w:tc>
          <w:tcPr>
            <w:tcW w:w="547" w:type="dxa"/>
            <w:tcBorders>
              <w:top w:val="nil"/>
              <w:left w:val="single" w:sz="4" w:space="0" w:color="auto"/>
              <w:bottom w:val="nil"/>
              <w:right w:val="nil"/>
            </w:tcBorders>
            <w:shd w:val="clear" w:color="auto" w:fill="auto"/>
            <w:noWrap/>
            <w:vAlign w:val="bottom"/>
            <w:hideMark/>
          </w:tcPr>
          <w:p w14:paraId="1AF9C936"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52.00</w:t>
            </w:r>
          </w:p>
        </w:tc>
        <w:tc>
          <w:tcPr>
            <w:tcW w:w="241" w:type="dxa"/>
            <w:tcBorders>
              <w:top w:val="nil"/>
              <w:left w:val="nil"/>
              <w:bottom w:val="nil"/>
              <w:right w:val="nil"/>
            </w:tcBorders>
            <w:shd w:val="clear" w:color="auto" w:fill="auto"/>
            <w:noWrap/>
            <w:vAlign w:val="center"/>
            <w:hideMark/>
          </w:tcPr>
          <w:p w14:paraId="7BA8D51C"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17049D3B"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36.01</w:t>
            </w:r>
          </w:p>
        </w:tc>
        <w:tc>
          <w:tcPr>
            <w:tcW w:w="266" w:type="dxa"/>
            <w:tcBorders>
              <w:top w:val="nil"/>
              <w:left w:val="nil"/>
              <w:bottom w:val="nil"/>
              <w:right w:val="nil"/>
            </w:tcBorders>
            <w:shd w:val="clear" w:color="auto" w:fill="auto"/>
            <w:noWrap/>
            <w:vAlign w:val="center"/>
            <w:hideMark/>
          </w:tcPr>
          <w:p w14:paraId="27109AA8"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4309D7AD"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47.21</w:t>
            </w:r>
          </w:p>
        </w:tc>
        <w:tc>
          <w:tcPr>
            <w:tcW w:w="241" w:type="dxa"/>
            <w:tcBorders>
              <w:top w:val="nil"/>
              <w:left w:val="nil"/>
              <w:bottom w:val="nil"/>
              <w:right w:val="nil"/>
            </w:tcBorders>
            <w:shd w:val="clear" w:color="auto" w:fill="auto"/>
            <w:noWrap/>
            <w:vAlign w:val="center"/>
            <w:hideMark/>
          </w:tcPr>
          <w:p w14:paraId="6BA3EDF9"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nil"/>
              <w:right w:val="nil"/>
            </w:tcBorders>
            <w:shd w:val="clear" w:color="auto" w:fill="auto"/>
            <w:noWrap/>
            <w:vAlign w:val="bottom"/>
            <w:hideMark/>
          </w:tcPr>
          <w:p w14:paraId="0AED596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52.70</w:t>
            </w:r>
          </w:p>
        </w:tc>
        <w:tc>
          <w:tcPr>
            <w:tcW w:w="265" w:type="dxa"/>
            <w:tcBorders>
              <w:top w:val="nil"/>
              <w:left w:val="nil"/>
              <w:bottom w:val="nil"/>
              <w:right w:val="single" w:sz="8" w:space="0" w:color="000000" w:themeColor="text1"/>
            </w:tcBorders>
            <w:shd w:val="clear" w:color="auto" w:fill="auto"/>
            <w:noWrap/>
            <w:vAlign w:val="center"/>
            <w:hideMark/>
          </w:tcPr>
          <w:p w14:paraId="4E8B8648"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single" w:sz="8" w:space="0" w:color="000000" w:themeColor="text1"/>
              <w:bottom w:val="nil"/>
              <w:right w:val="nil"/>
            </w:tcBorders>
            <w:shd w:val="clear" w:color="auto" w:fill="auto"/>
            <w:noWrap/>
            <w:vAlign w:val="bottom"/>
            <w:hideMark/>
          </w:tcPr>
          <w:p w14:paraId="59AB4508"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52.10</w:t>
            </w:r>
          </w:p>
        </w:tc>
        <w:tc>
          <w:tcPr>
            <w:tcW w:w="266" w:type="dxa"/>
            <w:tcBorders>
              <w:top w:val="nil"/>
              <w:left w:val="nil"/>
              <w:bottom w:val="nil"/>
              <w:right w:val="nil"/>
            </w:tcBorders>
            <w:shd w:val="clear" w:color="auto" w:fill="auto"/>
            <w:noWrap/>
            <w:vAlign w:val="center"/>
            <w:hideMark/>
          </w:tcPr>
          <w:p w14:paraId="1A842BAF"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5B8CA201"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57.07</w:t>
            </w:r>
          </w:p>
        </w:tc>
        <w:tc>
          <w:tcPr>
            <w:tcW w:w="266" w:type="dxa"/>
            <w:tcBorders>
              <w:top w:val="nil"/>
              <w:left w:val="nil"/>
              <w:bottom w:val="nil"/>
              <w:right w:val="nil"/>
            </w:tcBorders>
            <w:shd w:val="clear" w:color="auto" w:fill="auto"/>
            <w:noWrap/>
            <w:vAlign w:val="center"/>
            <w:hideMark/>
          </w:tcPr>
          <w:p w14:paraId="3D2FDA81"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6FDE4E0B"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56.90</w:t>
            </w:r>
          </w:p>
        </w:tc>
        <w:tc>
          <w:tcPr>
            <w:tcW w:w="266" w:type="dxa"/>
            <w:tcBorders>
              <w:top w:val="nil"/>
              <w:left w:val="nil"/>
              <w:bottom w:val="nil"/>
              <w:right w:val="single" w:sz="8" w:space="0" w:color="000000" w:themeColor="text1"/>
            </w:tcBorders>
            <w:shd w:val="clear" w:color="auto" w:fill="auto"/>
            <w:noWrap/>
            <w:vAlign w:val="center"/>
            <w:hideMark/>
          </w:tcPr>
          <w:p w14:paraId="3E64EB44"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single" w:sz="8" w:space="0" w:color="000000" w:themeColor="text1"/>
              <w:bottom w:val="nil"/>
              <w:right w:val="nil"/>
            </w:tcBorders>
            <w:shd w:val="clear" w:color="auto" w:fill="auto"/>
            <w:noWrap/>
            <w:vAlign w:val="bottom"/>
            <w:hideMark/>
          </w:tcPr>
          <w:p w14:paraId="40A25F81"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88.18</w:t>
            </w:r>
          </w:p>
        </w:tc>
        <w:tc>
          <w:tcPr>
            <w:tcW w:w="266" w:type="dxa"/>
            <w:tcBorders>
              <w:top w:val="nil"/>
              <w:left w:val="nil"/>
              <w:bottom w:val="nil"/>
              <w:right w:val="nil"/>
            </w:tcBorders>
            <w:shd w:val="clear" w:color="auto" w:fill="auto"/>
            <w:noWrap/>
            <w:vAlign w:val="center"/>
            <w:hideMark/>
          </w:tcPr>
          <w:p w14:paraId="30369C80"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3A1E9CAA"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78.17</w:t>
            </w:r>
          </w:p>
        </w:tc>
        <w:tc>
          <w:tcPr>
            <w:tcW w:w="267" w:type="dxa"/>
            <w:tcBorders>
              <w:top w:val="nil"/>
              <w:left w:val="nil"/>
              <w:bottom w:val="nil"/>
              <w:right w:val="nil"/>
            </w:tcBorders>
            <w:shd w:val="clear" w:color="auto" w:fill="auto"/>
            <w:noWrap/>
            <w:vAlign w:val="center"/>
            <w:hideMark/>
          </w:tcPr>
          <w:p w14:paraId="436CE825"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605" w:type="dxa"/>
            <w:tcBorders>
              <w:top w:val="nil"/>
              <w:left w:val="nil"/>
              <w:bottom w:val="nil"/>
              <w:right w:val="nil"/>
            </w:tcBorders>
            <w:shd w:val="clear" w:color="auto" w:fill="auto"/>
            <w:noWrap/>
            <w:vAlign w:val="bottom"/>
            <w:hideMark/>
          </w:tcPr>
          <w:p w14:paraId="4412AABC"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74.83</w:t>
            </w:r>
          </w:p>
        </w:tc>
        <w:tc>
          <w:tcPr>
            <w:tcW w:w="265" w:type="dxa"/>
            <w:tcBorders>
              <w:top w:val="nil"/>
              <w:left w:val="nil"/>
              <w:bottom w:val="nil"/>
              <w:right w:val="nil"/>
            </w:tcBorders>
            <w:shd w:val="clear" w:color="auto" w:fill="auto"/>
            <w:noWrap/>
            <w:vAlign w:val="center"/>
            <w:hideMark/>
          </w:tcPr>
          <w:p w14:paraId="1B2CB93A"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r>
      <w:tr w:rsidR="00D7477D" w14:paraId="279C7A30" w14:textId="77777777" w:rsidTr="006049A4">
        <w:trPr>
          <w:trHeight w:val="200"/>
        </w:trPr>
        <w:tc>
          <w:tcPr>
            <w:tcW w:w="1710" w:type="dxa"/>
            <w:vMerge/>
            <w:tcBorders>
              <w:top w:val="single" w:sz="4" w:space="0" w:color="auto"/>
              <w:left w:val="nil"/>
              <w:bottom w:val="single" w:sz="4" w:space="0" w:color="000000"/>
              <w:right w:val="nil"/>
            </w:tcBorders>
            <w:vAlign w:val="center"/>
            <w:hideMark/>
          </w:tcPr>
          <w:p w14:paraId="0420371E" w14:textId="77777777" w:rsidR="00175BCB" w:rsidRPr="00D7477D" w:rsidRDefault="00175BCB">
            <w:pPr>
              <w:rPr>
                <w:rFonts w:eastAsia="Times New Roman"/>
                <w:b/>
                <w:bCs/>
                <w:color w:val="000000"/>
                <w:sz w:val="14"/>
                <w:szCs w:val="14"/>
              </w:rPr>
            </w:pPr>
          </w:p>
        </w:tc>
        <w:tc>
          <w:tcPr>
            <w:tcW w:w="3854" w:type="dxa"/>
            <w:tcBorders>
              <w:top w:val="nil"/>
              <w:left w:val="nil"/>
              <w:bottom w:val="single" w:sz="4" w:space="0" w:color="auto"/>
              <w:right w:val="nil"/>
            </w:tcBorders>
            <w:shd w:val="clear" w:color="auto" w:fill="auto"/>
            <w:noWrap/>
            <w:vAlign w:val="center"/>
            <w:hideMark/>
          </w:tcPr>
          <w:p w14:paraId="62EF23EE" w14:textId="77777777" w:rsidR="00175BCB" w:rsidRPr="00D7477D" w:rsidRDefault="00175BCB">
            <w:pPr>
              <w:ind w:firstLineChars="100" w:firstLine="140"/>
              <w:rPr>
                <w:rFonts w:eastAsia="Times New Roman"/>
                <w:color w:val="000000"/>
                <w:sz w:val="14"/>
                <w:szCs w:val="14"/>
              </w:rPr>
            </w:pPr>
            <w:r w:rsidRPr="00D7477D">
              <w:rPr>
                <w:rFonts w:eastAsia="Times New Roman"/>
                <w:color w:val="000000"/>
                <w:sz w:val="14"/>
                <w:szCs w:val="14"/>
              </w:rPr>
              <w:t>Livestock sold (US$-national median)</w:t>
            </w:r>
          </w:p>
        </w:tc>
        <w:tc>
          <w:tcPr>
            <w:tcW w:w="547" w:type="dxa"/>
            <w:tcBorders>
              <w:top w:val="nil"/>
              <w:left w:val="single" w:sz="4" w:space="0" w:color="auto"/>
              <w:bottom w:val="single" w:sz="4" w:space="0" w:color="auto"/>
              <w:right w:val="nil"/>
            </w:tcBorders>
            <w:shd w:val="clear" w:color="auto" w:fill="auto"/>
            <w:noWrap/>
            <w:vAlign w:val="bottom"/>
            <w:hideMark/>
          </w:tcPr>
          <w:p w14:paraId="0B425DD8"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-169.10</w:t>
            </w:r>
          </w:p>
        </w:tc>
        <w:tc>
          <w:tcPr>
            <w:tcW w:w="241" w:type="dxa"/>
            <w:tcBorders>
              <w:top w:val="nil"/>
              <w:left w:val="nil"/>
              <w:bottom w:val="single" w:sz="4" w:space="0" w:color="auto"/>
              <w:right w:val="nil"/>
            </w:tcBorders>
            <w:shd w:val="clear" w:color="auto" w:fill="auto"/>
            <w:noWrap/>
            <w:vAlign w:val="center"/>
            <w:hideMark/>
          </w:tcPr>
          <w:p w14:paraId="0C16EF07"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single" w:sz="4" w:space="0" w:color="auto"/>
              <w:right w:val="nil"/>
            </w:tcBorders>
            <w:shd w:val="clear" w:color="auto" w:fill="auto"/>
            <w:noWrap/>
            <w:vAlign w:val="bottom"/>
            <w:hideMark/>
          </w:tcPr>
          <w:p w14:paraId="66DCA4ED"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163.70</w:t>
            </w:r>
          </w:p>
        </w:tc>
        <w:tc>
          <w:tcPr>
            <w:tcW w:w="266" w:type="dxa"/>
            <w:tcBorders>
              <w:top w:val="nil"/>
              <w:left w:val="nil"/>
              <w:bottom w:val="single" w:sz="4" w:space="0" w:color="auto"/>
              <w:right w:val="nil"/>
            </w:tcBorders>
            <w:shd w:val="clear" w:color="auto" w:fill="auto"/>
            <w:noWrap/>
            <w:vAlign w:val="center"/>
            <w:hideMark/>
          </w:tcPr>
          <w:p w14:paraId="39AFF994" w14:textId="77777777" w:rsidR="00175BCB" w:rsidRDefault="00175BCB" w:rsidP="00D7477D">
            <w:pPr>
              <w:ind w:left="-101"/>
              <w:rPr>
                <w:rFonts w:eastAsia="Times New Roman"/>
                <w:color w:val="000000"/>
                <w:sz w:val="10"/>
                <w:szCs w:val="10"/>
              </w:rPr>
            </w:pPr>
            <w:r>
              <w:rPr>
                <w:rFonts w:eastAsia="Times New Roman"/>
                <w:color w:val="000000"/>
                <w:sz w:val="10"/>
                <w:szCs w:val="10"/>
              </w:rPr>
              <w:t>***</w:t>
            </w:r>
          </w:p>
        </w:tc>
        <w:tc>
          <w:tcPr>
            <w:tcW w:w="547" w:type="dxa"/>
            <w:tcBorders>
              <w:top w:val="nil"/>
              <w:left w:val="nil"/>
              <w:bottom w:val="single" w:sz="4" w:space="0" w:color="auto"/>
              <w:right w:val="nil"/>
            </w:tcBorders>
            <w:shd w:val="clear" w:color="auto" w:fill="auto"/>
            <w:noWrap/>
            <w:vAlign w:val="bottom"/>
            <w:hideMark/>
          </w:tcPr>
          <w:p w14:paraId="2F0688AB"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-93.20</w:t>
            </w:r>
          </w:p>
        </w:tc>
        <w:tc>
          <w:tcPr>
            <w:tcW w:w="241" w:type="dxa"/>
            <w:tcBorders>
              <w:top w:val="nil"/>
              <w:left w:val="nil"/>
              <w:bottom w:val="single" w:sz="4" w:space="0" w:color="auto"/>
              <w:right w:val="nil"/>
            </w:tcBorders>
            <w:shd w:val="clear" w:color="auto" w:fill="auto"/>
            <w:noWrap/>
            <w:vAlign w:val="center"/>
            <w:hideMark/>
          </w:tcPr>
          <w:p w14:paraId="28B5E329"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547" w:type="dxa"/>
            <w:tcBorders>
              <w:top w:val="nil"/>
              <w:left w:val="nil"/>
              <w:bottom w:val="single" w:sz="4" w:space="0" w:color="auto"/>
              <w:right w:val="nil"/>
            </w:tcBorders>
            <w:shd w:val="clear" w:color="auto" w:fill="auto"/>
            <w:noWrap/>
            <w:vAlign w:val="bottom"/>
            <w:hideMark/>
          </w:tcPr>
          <w:p w14:paraId="64D869F8"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-104.73</w:t>
            </w:r>
          </w:p>
        </w:tc>
        <w:tc>
          <w:tcPr>
            <w:tcW w:w="265" w:type="dxa"/>
            <w:tcBorders>
              <w:top w:val="nil"/>
              <w:left w:val="nil"/>
              <w:bottom w:val="single" w:sz="4" w:space="0" w:color="auto"/>
              <w:right w:val="single" w:sz="8" w:space="0" w:color="000000" w:themeColor="text1"/>
            </w:tcBorders>
            <w:shd w:val="clear" w:color="auto" w:fill="auto"/>
            <w:noWrap/>
            <w:vAlign w:val="center"/>
            <w:hideMark/>
          </w:tcPr>
          <w:p w14:paraId="5D663345"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single" w:sz="8" w:space="0" w:color="000000" w:themeColor="text1"/>
              <w:bottom w:val="single" w:sz="4" w:space="0" w:color="auto"/>
              <w:right w:val="nil"/>
            </w:tcBorders>
            <w:shd w:val="clear" w:color="auto" w:fill="auto"/>
            <w:noWrap/>
            <w:vAlign w:val="bottom"/>
            <w:hideMark/>
          </w:tcPr>
          <w:p w14:paraId="34C9D8A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-90.47</w:t>
            </w:r>
          </w:p>
        </w:tc>
        <w:tc>
          <w:tcPr>
            <w:tcW w:w="266" w:type="dxa"/>
            <w:tcBorders>
              <w:top w:val="nil"/>
              <w:left w:val="nil"/>
              <w:bottom w:val="single" w:sz="4" w:space="0" w:color="auto"/>
              <w:right w:val="nil"/>
            </w:tcBorders>
            <w:shd w:val="clear" w:color="auto" w:fill="auto"/>
            <w:noWrap/>
            <w:vAlign w:val="center"/>
            <w:hideMark/>
          </w:tcPr>
          <w:p w14:paraId="3E893870"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single" w:sz="4" w:space="0" w:color="auto"/>
              <w:right w:val="nil"/>
            </w:tcBorders>
            <w:shd w:val="clear" w:color="auto" w:fill="auto"/>
            <w:noWrap/>
            <w:vAlign w:val="bottom"/>
            <w:hideMark/>
          </w:tcPr>
          <w:p w14:paraId="3146FC4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-15.44</w:t>
            </w:r>
          </w:p>
        </w:tc>
        <w:tc>
          <w:tcPr>
            <w:tcW w:w="266" w:type="dxa"/>
            <w:tcBorders>
              <w:top w:val="nil"/>
              <w:left w:val="nil"/>
              <w:bottom w:val="single" w:sz="4" w:space="0" w:color="auto"/>
              <w:right w:val="nil"/>
            </w:tcBorders>
            <w:shd w:val="clear" w:color="auto" w:fill="auto"/>
            <w:noWrap/>
            <w:vAlign w:val="center"/>
            <w:hideMark/>
          </w:tcPr>
          <w:p w14:paraId="0B47FBBE"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single" w:sz="4" w:space="0" w:color="auto"/>
              <w:right w:val="nil"/>
            </w:tcBorders>
            <w:shd w:val="clear" w:color="auto" w:fill="auto"/>
            <w:noWrap/>
            <w:vAlign w:val="bottom"/>
            <w:hideMark/>
          </w:tcPr>
          <w:p w14:paraId="63916F5A"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-35.03</w:t>
            </w:r>
          </w:p>
        </w:tc>
        <w:tc>
          <w:tcPr>
            <w:tcW w:w="266" w:type="dxa"/>
            <w:tcBorders>
              <w:top w:val="nil"/>
              <w:left w:val="nil"/>
              <w:bottom w:val="single" w:sz="4" w:space="0" w:color="auto"/>
              <w:right w:val="single" w:sz="8" w:space="0" w:color="000000" w:themeColor="text1"/>
            </w:tcBorders>
            <w:shd w:val="clear" w:color="auto" w:fill="auto"/>
            <w:noWrap/>
            <w:vAlign w:val="center"/>
            <w:hideMark/>
          </w:tcPr>
          <w:p w14:paraId="5D69CCE6"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single" w:sz="8" w:space="0" w:color="000000" w:themeColor="text1"/>
              <w:bottom w:val="single" w:sz="4" w:space="0" w:color="auto"/>
              <w:right w:val="nil"/>
            </w:tcBorders>
            <w:shd w:val="clear" w:color="auto" w:fill="auto"/>
            <w:noWrap/>
            <w:vAlign w:val="bottom"/>
            <w:hideMark/>
          </w:tcPr>
          <w:p w14:paraId="3EE68166"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-40.48</w:t>
            </w:r>
          </w:p>
        </w:tc>
        <w:tc>
          <w:tcPr>
            <w:tcW w:w="266" w:type="dxa"/>
            <w:tcBorders>
              <w:top w:val="nil"/>
              <w:left w:val="nil"/>
              <w:bottom w:val="single" w:sz="4" w:space="0" w:color="auto"/>
              <w:right w:val="nil"/>
            </w:tcBorders>
            <w:shd w:val="clear" w:color="auto" w:fill="auto"/>
            <w:noWrap/>
            <w:vAlign w:val="center"/>
            <w:hideMark/>
          </w:tcPr>
          <w:p w14:paraId="2BFF0AD6"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single" w:sz="4" w:space="0" w:color="auto"/>
              <w:right w:val="nil"/>
            </w:tcBorders>
            <w:shd w:val="clear" w:color="auto" w:fill="auto"/>
            <w:noWrap/>
            <w:vAlign w:val="bottom"/>
            <w:hideMark/>
          </w:tcPr>
          <w:p w14:paraId="724F72FB"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-213.18</w:t>
            </w:r>
          </w:p>
        </w:tc>
        <w:tc>
          <w:tcPr>
            <w:tcW w:w="267" w:type="dxa"/>
            <w:tcBorders>
              <w:top w:val="nil"/>
              <w:left w:val="nil"/>
              <w:bottom w:val="single" w:sz="4" w:space="0" w:color="auto"/>
              <w:right w:val="nil"/>
            </w:tcBorders>
            <w:shd w:val="clear" w:color="auto" w:fill="auto"/>
            <w:noWrap/>
            <w:vAlign w:val="center"/>
            <w:hideMark/>
          </w:tcPr>
          <w:p w14:paraId="6CFAECB6"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single" w:sz="4" w:space="0" w:color="auto"/>
              <w:right w:val="nil"/>
            </w:tcBorders>
            <w:shd w:val="clear" w:color="auto" w:fill="auto"/>
            <w:noWrap/>
            <w:vAlign w:val="bottom"/>
            <w:hideMark/>
          </w:tcPr>
          <w:p w14:paraId="7157E0C0"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-107.60</w:t>
            </w:r>
          </w:p>
        </w:tc>
        <w:tc>
          <w:tcPr>
            <w:tcW w:w="265" w:type="dxa"/>
            <w:tcBorders>
              <w:top w:val="nil"/>
              <w:left w:val="nil"/>
              <w:bottom w:val="single" w:sz="4" w:space="0" w:color="auto"/>
              <w:right w:val="nil"/>
            </w:tcBorders>
            <w:shd w:val="clear" w:color="auto" w:fill="auto"/>
            <w:noWrap/>
            <w:vAlign w:val="center"/>
            <w:hideMark/>
          </w:tcPr>
          <w:p w14:paraId="53560F79"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r>
      <w:tr w:rsidR="00D7477D" w14:paraId="0B88F68F" w14:textId="77777777" w:rsidTr="006049A4">
        <w:trPr>
          <w:trHeight w:val="200"/>
        </w:trPr>
        <w:tc>
          <w:tcPr>
            <w:tcW w:w="1710" w:type="dxa"/>
            <w:vMerge w:val="restart"/>
            <w:tcBorders>
              <w:top w:val="nil"/>
              <w:left w:val="nil"/>
              <w:bottom w:val="single" w:sz="8" w:space="0" w:color="000000"/>
              <w:right w:val="nil"/>
            </w:tcBorders>
            <w:shd w:val="clear" w:color="auto" w:fill="auto"/>
            <w:hideMark/>
          </w:tcPr>
          <w:p w14:paraId="39084620" w14:textId="77777777" w:rsidR="00175BCB" w:rsidRPr="00D7477D" w:rsidRDefault="00175BCB">
            <w:pPr>
              <w:rPr>
                <w:rFonts w:eastAsia="Times New Roman"/>
                <w:b/>
                <w:bCs/>
                <w:color w:val="000000"/>
                <w:sz w:val="14"/>
                <w:szCs w:val="14"/>
              </w:rPr>
            </w:pPr>
            <w:r w:rsidRPr="00D7477D">
              <w:rPr>
                <w:rFonts w:eastAsia="Times New Roman"/>
                <w:b/>
                <w:bCs/>
                <w:color w:val="000000"/>
                <w:sz w:val="14"/>
                <w:szCs w:val="14"/>
              </w:rPr>
              <w:t>Food Security Status</w:t>
            </w:r>
            <w:r w:rsidRPr="00D7477D">
              <w:rPr>
                <w:rFonts w:eastAsia="Times New Roman"/>
                <w:b/>
                <w:bCs/>
                <w:color w:val="000000"/>
                <w:sz w:val="14"/>
                <w:szCs w:val="14"/>
              </w:rPr>
              <w:br/>
            </w:r>
            <w:r w:rsidRPr="00D7477D">
              <w:rPr>
                <w:rFonts w:eastAsia="Times New Roman"/>
                <w:b/>
                <w:bCs/>
                <w:i/>
                <w:iCs/>
                <w:color w:val="000000"/>
                <w:sz w:val="14"/>
                <w:szCs w:val="14"/>
              </w:rPr>
              <w:t>(ELCSA)</w:t>
            </w:r>
          </w:p>
        </w:tc>
        <w:tc>
          <w:tcPr>
            <w:tcW w:w="3854" w:type="dxa"/>
            <w:tcBorders>
              <w:top w:val="nil"/>
              <w:left w:val="nil"/>
              <w:bottom w:val="nil"/>
              <w:right w:val="nil"/>
            </w:tcBorders>
            <w:shd w:val="clear" w:color="000000" w:fill="F2F2F2"/>
            <w:noWrap/>
            <w:vAlign w:val="center"/>
            <w:hideMark/>
          </w:tcPr>
          <w:p w14:paraId="0D77066E" w14:textId="77777777" w:rsidR="00175BCB" w:rsidRPr="00D7477D" w:rsidRDefault="00175BCB">
            <w:pPr>
              <w:rPr>
                <w:rFonts w:eastAsia="Times New Roman"/>
                <w:color w:val="000000"/>
                <w:sz w:val="14"/>
                <w:szCs w:val="14"/>
              </w:rPr>
            </w:pPr>
            <w:r w:rsidRPr="00D7477D">
              <w:rPr>
                <w:rFonts w:eastAsia="Times New Roman"/>
                <w:color w:val="000000"/>
                <w:sz w:val="14"/>
                <w:szCs w:val="14"/>
              </w:rPr>
              <w:t>Food insecure (0,1)</w:t>
            </w:r>
          </w:p>
        </w:tc>
        <w:tc>
          <w:tcPr>
            <w:tcW w:w="547" w:type="dxa"/>
            <w:tcBorders>
              <w:top w:val="nil"/>
              <w:left w:val="single" w:sz="4" w:space="0" w:color="auto"/>
              <w:bottom w:val="nil"/>
              <w:right w:val="nil"/>
            </w:tcBorders>
            <w:shd w:val="clear" w:color="000000" w:fill="F2F2F2"/>
            <w:noWrap/>
            <w:vAlign w:val="bottom"/>
            <w:hideMark/>
          </w:tcPr>
          <w:p w14:paraId="2A3E6468"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-0.033</w:t>
            </w:r>
          </w:p>
        </w:tc>
        <w:tc>
          <w:tcPr>
            <w:tcW w:w="241" w:type="dxa"/>
            <w:tcBorders>
              <w:top w:val="nil"/>
              <w:left w:val="nil"/>
              <w:bottom w:val="nil"/>
              <w:right w:val="nil"/>
            </w:tcBorders>
            <w:shd w:val="clear" w:color="000000" w:fill="F2F2F2"/>
            <w:noWrap/>
            <w:vAlign w:val="center"/>
            <w:hideMark/>
          </w:tcPr>
          <w:p w14:paraId="369EB755"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F2F2F2"/>
            <w:noWrap/>
            <w:vAlign w:val="bottom"/>
            <w:hideMark/>
          </w:tcPr>
          <w:p w14:paraId="01EC11A6" w14:textId="77777777" w:rsidR="00175BCB" w:rsidRPr="00D7477D" w:rsidRDefault="00175BCB" w:rsidP="00D7477D">
            <w:pPr>
              <w:ind w:right="-101"/>
              <w:jc w:val="right"/>
              <w:rPr>
                <w:rFonts w:eastAsia="Times New Roman"/>
                <w:color w:val="000000"/>
                <w:sz w:val="14"/>
                <w:szCs w:val="14"/>
              </w:rPr>
            </w:pPr>
            <w:r w:rsidRPr="00D7477D">
              <w:rPr>
                <w:rFonts w:eastAsia="Times New Roman"/>
                <w:color w:val="000000"/>
                <w:sz w:val="14"/>
                <w:szCs w:val="14"/>
              </w:rPr>
              <w:t>0.013</w:t>
            </w:r>
          </w:p>
        </w:tc>
        <w:tc>
          <w:tcPr>
            <w:tcW w:w="266" w:type="dxa"/>
            <w:tcBorders>
              <w:top w:val="nil"/>
              <w:left w:val="nil"/>
              <w:bottom w:val="nil"/>
              <w:right w:val="nil"/>
            </w:tcBorders>
            <w:shd w:val="clear" w:color="000000" w:fill="F2F2F2"/>
            <w:noWrap/>
            <w:vAlign w:val="center"/>
            <w:hideMark/>
          </w:tcPr>
          <w:p w14:paraId="586DB1A5"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547" w:type="dxa"/>
            <w:tcBorders>
              <w:top w:val="nil"/>
              <w:left w:val="nil"/>
              <w:bottom w:val="nil"/>
              <w:right w:val="nil"/>
            </w:tcBorders>
            <w:shd w:val="clear" w:color="000000" w:fill="F2F2F2"/>
            <w:noWrap/>
            <w:vAlign w:val="bottom"/>
            <w:hideMark/>
          </w:tcPr>
          <w:p w14:paraId="0344E475"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-0.013</w:t>
            </w:r>
          </w:p>
        </w:tc>
        <w:tc>
          <w:tcPr>
            <w:tcW w:w="241" w:type="dxa"/>
            <w:tcBorders>
              <w:top w:val="nil"/>
              <w:left w:val="nil"/>
              <w:bottom w:val="nil"/>
              <w:right w:val="nil"/>
            </w:tcBorders>
            <w:shd w:val="clear" w:color="000000" w:fill="F2F2F2"/>
            <w:noWrap/>
            <w:vAlign w:val="center"/>
            <w:hideMark/>
          </w:tcPr>
          <w:p w14:paraId="04FD1AFF"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547" w:type="dxa"/>
            <w:tcBorders>
              <w:top w:val="nil"/>
              <w:left w:val="nil"/>
              <w:bottom w:val="nil"/>
              <w:right w:val="nil"/>
            </w:tcBorders>
            <w:shd w:val="clear" w:color="000000" w:fill="F2F2F2"/>
            <w:noWrap/>
            <w:vAlign w:val="bottom"/>
            <w:hideMark/>
          </w:tcPr>
          <w:p w14:paraId="7D016ED8"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-0.011</w:t>
            </w:r>
          </w:p>
        </w:tc>
        <w:tc>
          <w:tcPr>
            <w:tcW w:w="265" w:type="dxa"/>
            <w:tcBorders>
              <w:top w:val="nil"/>
              <w:left w:val="nil"/>
              <w:bottom w:val="nil"/>
              <w:right w:val="single" w:sz="8" w:space="0" w:color="000000" w:themeColor="text1"/>
            </w:tcBorders>
            <w:shd w:val="clear" w:color="000000" w:fill="F2F2F2"/>
            <w:noWrap/>
            <w:vAlign w:val="center"/>
            <w:hideMark/>
          </w:tcPr>
          <w:p w14:paraId="3B064CDF"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single" w:sz="8" w:space="0" w:color="000000" w:themeColor="text1"/>
              <w:bottom w:val="nil"/>
              <w:right w:val="nil"/>
            </w:tcBorders>
            <w:shd w:val="clear" w:color="000000" w:fill="F2F2F2"/>
            <w:noWrap/>
            <w:vAlign w:val="bottom"/>
            <w:hideMark/>
          </w:tcPr>
          <w:p w14:paraId="7BBFCDAA"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0.0003</w:t>
            </w:r>
          </w:p>
        </w:tc>
        <w:tc>
          <w:tcPr>
            <w:tcW w:w="266" w:type="dxa"/>
            <w:tcBorders>
              <w:top w:val="nil"/>
              <w:left w:val="nil"/>
              <w:bottom w:val="nil"/>
              <w:right w:val="nil"/>
            </w:tcBorders>
            <w:shd w:val="clear" w:color="000000" w:fill="F2F2F2"/>
            <w:noWrap/>
            <w:vAlign w:val="center"/>
            <w:hideMark/>
          </w:tcPr>
          <w:p w14:paraId="0841FDFA"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F2F2F2"/>
            <w:noWrap/>
            <w:vAlign w:val="bottom"/>
            <w:hideMark/>
          </w:tcPr>
          <w:p w14:paraId="66B9262D"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0.005</w:t>
            </w:r>
          </w:p>
        </w:tc>
        <w:tc>
          <w:tcPr>
            <w:tcW w:w="266" w:type="dxa"/>
            <w:tcBorders>
              <w:top w:val="nil"/>
              <w:left w:val="nil"/>
              <w:bottom w:val="nil"/>
              <w:right w:val="nil"/>
            </w:tcBorders>
            <w:shd w:val="clear" w:color="000000" w:fill="F2F2F2"/>
            <w:noWrap/>
            <w:vAlign w:val="center"/>
            <w:hideMark/>
          </w:tcPr>
          <w:p w14:paraId="67FA7BB0"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F2F2F2"/>
            <w:noWrap/>
            <w:vAlign w:val="bottom"/>
            <w:hideMark/>
          </w:tcPr>
          <w:p w14:paraId="0F680BFF"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0.017</w:t>
            </w:r>
          </w:p>
        </w:tc>
        <w:tc>
          <w:tcPr>
            <w:tcW w:w="266" w:type="dxa"/>
            <w:tcBorders>
              <w:top w:val="nil"/>
              <w:left w:val="nil"/>
              <w:bottom w:val="nil"/>
              <w:right w:val="single" w:sz="8" w:space="0" w:color="000000" w:themeColor="text1"/>
            </w:tcBorders>
            <w:shd w:val="clear" w:color="000000" w:fill="F2F2F2"/>
            <w:noWrap/>
            <w:vAlign w:val="center"/>
            <w:hideMark/>
          </w:tcPr>
          <w:p w14:paraId="25A0EF2F"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single" w:sz="8" w:space="0" w:color="000000" w:themeColor="text1"/>
              <w:bottom w:val="nil"/>
              <w:right w:val="nil"/>
            </w:tcBorders>
            <w:shd w:val="clear" w:color="000000" w:fill="F2F2F2"/>
            <w:noWrap/>
            <w:vAlign w:val="bottom"/>
            <w:hideMark/>
          </w:tcPr>
          <w:p w14:paraId="2A04A4BC"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-0.005</w:t>
            </w:r>
          </w:p>
        </w:tc>
        <w:tc>
          <w:tcPr>
            <w:tcW w:w="266" w:type="dxa"/>
            <w:tcBorders>
              <w:top w:val="nil"/>
              <w:left w:val="nil"/>
              <w:bottom w:val="nil"/>
              <w:right w:val="nil"/>
            </w:tcBorders>
            <w:shd w:val="clear" w:color="000000" w:fill="F2F2F2"/>
            <w:noWrap/>
            <w:vAlign w:val="center"/>
            <w:hideMark/>
          </w:tcPr>
          <w:p w14:paraId="0F307ECA"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F2F2F2"/>
            <w:noWrap/>
            <w:vAlign w:val="bottom"/>
            <w:hideMark/>
          </w:tcPr>
          <w:p w14:paraId="527CD19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-0.005</w:t>
            </w:r>
          </w:p>
        </w:tc>
        <w:tc>
          <w:tcPr>
            <w:tcW w:w="267" w:type="dxa"/>
            <w:tcBorders>
              <w:top w:val="nil"/>
              <w:left w:val="nil"/>
              <w:bottom w:val="nil"/>
              <w:right w:val="nil"/>
            </w:tcBorders>
            <w:shd w:val="clear" w:color="000000" w:fill="F2F2F2"/>
            <w:noWrap/>
            <w:vAlign w:val="center"/>
            <w:hideMark/>
          </w:tcPr>
          <w:p w14:paraId="19816F44"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F2F2F2"/>
            <w:noWrap/>
            <w:vAlign w:val="bottom"/>
            <w:hideMark/>
          </w:tcPr>
          <w:p w14:paraId="15963C47" w14:textId="77777777" w:rsidR="00175BCB" w:rsidRPr="00D7477D" w:rsidRDefault="00175BCB" w:rsidP="00855C14">
            <w:pPr>
              <w:ind w:right="-101"/>
              <w:jc w:val="right"/>
              <w:rPr>
                <w:rFonts w:eastAsia="Times New Roman"/>
                <w:color w:val="000000"/>
                <w:sz w:val="14"/>
                <w:szCs w:val="14"/>
              </w:rPr>
            </w:pPr>
            <w:r w:rsidRPr="00D7477D">
              <w:rPr>
                <w:rFonts w:eastAsia="Times New Roman"/>
                <w:color w:val="000000"/>
                <w:sz w:val="14"/>
                <w:szCs w:val="14"/>
              </w:rPr>
              <w:t>-0.018</w:t>
            </w:r>
          </w:p>
        </w:tc>
        <w:tc>
          <w:tcPr>
            <w:tcW w:w="265" w:type="dxa"/>
            <w:tcBorders>
              <w:top w:val="nil"/>
              <w:left w:val="nil"/>
              <w:bottom w:val="nil"/>
              <w:right w:val="nil"/>
            </w:tcBorders>
            <w:shd w:val="clear" w:color="000000" w:fill="F2F2F2"/>
            <w:noWrap/>
            <w:vAlign w:val="center"/>
            <w:hideMark/>
          </w:tcPr>
          <w:p w14:paraId="3F932897"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r>
      <w:tr w:rsidR="006049A4" w14:paraId="65E8461D" w14:textId="77777777" w:rsidTr="006049A4">
        <w:trPr>
          <w:trHeight w:val="200"/>
        </w:trPr>
        <w:tc>
          <w:tcPr>
            <w:tcW w:w="1710" w:type="dxa"/>
            <w:vMerge/>
            <w:tcBorders>
              <w:top w:val="nil"/>
              <w:left w:val="nil"/>
              <w:bottom w:val="single" w:sz="8" w:space="0" w:color="000000"/>
              <w:right w:val="nil"/>
            </w:tcBorders>
            <w:vAlign w:val="center"/>
            <w:hideMark/>
          </w:tcPr>
          <w:p w14:paraId="34C20596" w14:textId="77777777" w:rsidR="00175BCB" w:rsidRPr="00D7477D" w:rsidRDefault="00175BCB">
            <w:pPr>
              <w:rPr>
                <w:rFonts w:eastAsia="Times New Roman"/>
                <w:b/>
                <w:bCs/>
                <w:color w:val="000000"/>
                <w:sz w:val="14"/>
                <w:szCs w:val="14"/>
              </w:rPr>
            </w:pPr>
          </w:p>
        </w:tc>
        <w:tc>
          <w:tcPr>
            <w:tcW w:w="3854" w:type="dxa"/>
            <w:tcBorders>
              <w:top w:val="nil"/>
              <w:left w:val="nil"/>
              <w:bottom w:val="nil"/>
              <w:right w:val="nil"/>
            </w:tcBorders>
            <w:shd w:val="clear" w:color="000000" w:fill="auto"/>
            <w:noWrap/>
            <w:vAlign w:val="center"/>
            <w:hideMark/>
          </w:tcPr>
          <w:p w14:paraId="125D1F7D" w14:textId="77777777" w:rsidR="00175BCB" w:rsidRPr="00D7477D" w:rsidRDefault="00175BCB">
            <w:pPr>
              <w:rPr>
                <w:rFonts w:eastAsia="Times New Roman"/>
                <w:color w:val="000000"/>
                <w:sz w:val="14"/>
                <w:szCs w:val="14"/>
              </w:rPr>
            </w:pPr>
            <w:r w:rsidRPr="00D7477D">
              <w:rPr>
                <w:rFonts w:eastAsia="Times New Roman"/>
                <w:color w:val="000000"/>
                <w:sz w:val="14"/>
                <w:szCs w:val="14"/>
              </w:rPr>
              <w:t>Adults food insecurity (0,1)</w:t>
            </w:r>
          </w:p>
        </w:tc>
        <w:tc>
          <w:tcPr>
            <w:tcW w:w="547" w:type="dxa"/>
            <w:tcBorders>
              <w:top w:val="nil"/>
              <w:left w:val="single" w:sz="4" w:space="0" w:color="auto"/>
              <w:bottom w:val="nil"/>
              <w:right w:val="nil"/>
            </w:tcBorders>
            <w:shd w:val="clear" w:color="000000" w:fill="auto"/>
            <w:noWrap/>
            <w:vAlign w:val="center"/>
            <w:hideMark/>
          </w:tcPr>
          <w:p w14:paraId="198DC9A4"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0.033</w:t>
            </w:r>
          </w:p>
        </w:tc>
        <w:tc>
          <w:tcPr>
            <w:tcW w:w="241" w:type="dxa"/>
            <w:tcBorders>
              <w:top w:val="nil"/>
              <w:left w:val="nil"/>
              <w:bottom w:val="nil"/>
              <w:right w:val="nil"/>
            </w:tcBorders>
            <w:shd w:val="clear" w:color="000000" w:fill="auto"/>
            <w:noWrap/>
            <w:vAlign w:val="center"/>
            <w:hideMark/>
          </w:tcPr>
          <w:p w14:paraId="6F7D5A23"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auto"/>
            <w:noWrap/>
            <w:vAlign w:val="center"/>
            <w:hideMark/>
          </w:tcPr>
          <w:p w14:paraId="36F7EE72"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0.02</w:t>
            </w:r>
          </w:p>
        </w:tc>
        <w:tc>
          <w:tcPr>
            <w:tcW w:w="266" w:type="dxa"/>
            <w:tcBorders>
              <w:top w:val="nil"/>
              <w:left w:val="nil"/>
              <w:bottom w:val="nil"/>
              <w:right w:val="nil"/>
            </w:tcBorders>
            <w:shd w:val="clear" w:color="000000" w:fill="auto"/>
            <w:noWrap/>
            <w:vAlign w:val="center"/>
            <w:hideMark/>
          </w:tcPr>
          <w:p w14:paraId="60835D75"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547" w:type="dxa"/>
            <w:tcBorders>
              <w:top w:val="nil"/>
              <w:left w:val="nil"/>
              <w:bottom w:val="nil"/>
              <w:right w:val="nil"/>
            </w:tcBorders>
            <w:shd w:val="clear" w:color="000000" w:fill="auto"/>
            <w:noWrap/>
            <w:vAlign w:val="center"/>
            <w:hideMark/>
          </w:tcPr>
          <w:p w14:paraId="2AA54DBD"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-0.016</w:t>
            </w:r>
          </w:p>
        </w:tc>
        <w:tc>
          <w:tcPr>
            <w:tcW w:w="241" w:type="dxa"/>
            <w:tcBorders>
              <w:top w:val="nil"/>
              <w:left w:val="nil"/>
              <w:bottom w:val="nil"/>
              <w:right w:val="nil"/>
            </w:tcBorders>
            <w:shd w:val="clear" w:color="000000" w:fill="auto"/>
            <w:noWrap/>
            <w:vAlign w:val="center"/>
            <w:hideMark/>
          </w:tcPr>
          <w:p w14:paraId="22A40548"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547" w:type="dxa"/>
            <w:tcBorders>
              <w:top w:val="nil"/>
              <w:left w:val="nil"/>
              <w:bottom w:val="nil"/>
              <w:right w:val="nil"/>
            </w:tcBorders>
            <w:shd w:val="clear" w:color="000000" w:fill="auto"/>
            <w:noWrap/>
            <w:vAlign w:val="center"/>
            <w:hideMark/>
          </w:tcPr>
          <w:p w14:paraId="096B68C9"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-0.013</w:t>
            </w:r>
          </w:p>
        </w:tc>
        <w:tc>
          <w:tcPr>
            <w:tcW w:w="265" w:type="dxa"/>
            <w:tcBorders>
              <w:top w:val="nil"/>
              <w:left w:val="nil"/>
              <w:bottom w:val="nil"/>
              <w:right w:val="single" w:sz="8" w:space="0" w:color="000000" w:themeColor="text1"/>
            </w:tcBorders>
            <w:shd w:val="clear" w:color="000000" w:fill="auto"/>
            <w:noWrap/>
            <w:vAlign w:val="center"/>
            <w:hideMark/>
          </w:tcPr>
          <w:p w14:paraId="789FA163"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605" w:type="dxa"/>
            <w:tcBorders>
              <w:top w:val="nil"/>
              <w:left w:val="single" w:sz="8" w:space="0" w:color="000000" w:themeColor="text1"/>
              <w:bottom w:val="nil"/>
              <w:right w:val="nil"/>
            </w:tcBorders>
            <w:shd w:val="clear" w:color="000000" w:fill="auto"/>
            <w:noWrap/>
            <w:vAlign w:val="center"/>
            <w:hideMark/>
          </w:tcPr>
          <w:p w14:paraId="1EFF3FEA"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-0.001</w:t>
            </w:r>
          </w:p>
        </w:tc>
        <w:tc>
          <w:tcPr>
            <w:tcW w:w="266" w:type="dxa"/>
            <w:tcBorders>
              <w:top w:val="nil"/>
              <w:left w:val="nil"/>
              <w:bottom w:val="nil"/>
              <w:right w:val="nil"/>
            </w:tcBorders>
            <w:shd w:val="clear" w:color="000000" w:fill="auto"/>
            <w:noWrap/>
            <w:vAlign w:val="center"/>
            <w:hideMark/>
          </w:tcPr>
          <w:p w14:paraId="4143ABAE"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auto"/>
            <w:noWrap/>
            <w:vAlign w:val="center"/>
            <w:hideMark/>
          </w:tcPr>
          <w:p w14:paraId="5C1E0A7A"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0.004</w:t>
            </w:r>
          </w:p>
        </w:tc>
        <w:tc>
          <w:tcPr>
            <w:tcW w:w="266" w:type="dxa"/>
            <w:tcBorders>
              <w:top w:val="nil"/>
              <w:left w:val="nil"/>
              <w:bottom w:val="nil"/>
              <w:right w:val="nil"/>
            </w:tcBorders>
            <w:shd w:val="clear" w:color="000000" w:fill="auto"/>
            <w:noWrap/>
            <w:vAlign w:val="center"/>
            <w:hideMark/>
          </w:tcPr>
          <w:p w14:paraId="0784C31D"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auto"/>
            <w:noWrap/>
            <w:vAlign w:val="center"/>
            <w:hideMark/>
          </w:tcPr>
          <w:p w14:paraId="0B3DEC61"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0.014</w:t>
            </w:r>
          </w:p>
        </w:tc>
        <w:tc>
          <w:tcPr>
            <w:tcW w:w="266" w:type="dxa"/>
            <w:tcBorders>
              <w:top w:val="nil"/>
              <w:left w:val="nil"/>
              <w:bottom w:val="nil"/>
              <w:right w:val="single" w:sz="8" w:space="0" w:color="000000" w:themeColor="text1"/>
            </w:tcBorders>
            <w:shd w:val="clear" w:color="000000" w:fill="auto"/>
            <w:noWrap/>
            <w:vAlign w:val="center"/>
            <w:hideMark/>
          </w:tcPr>
          <w:p w14:paraId="61A20B98"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605" w:type="dxa"/>
            <w:tcBorders>
              <w:top w:val="nil"/>
              <w:left w:val="single" w:sz="8" w:space="0" w:color="000000" w:themeColor="text1"/>
              <w:bottom w:val="nil"/>
              <w:right w:val="nil"/>
            </w:tcBorders>
            <w:shd w:val="clear" w:color="000000" w:fill="auto"/>
            <w:noWrap/>
            <w:vAlign w:val="center"/>
            <w:hideMark/>
          </w:tcPr>
          <w:p w14:paraId="20A3B590"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-0.009</w:t>
            </w:r>
          </w:p>
        </w:tc>
        <w:tc>
          <w:tcPr>
            <w:tcW w:w="266" w:type="dxa"/>
            <w:tcBorders>
              <w:top w:val="nil"/>
              <w:left w:val="nil"/>
              <w:bottom w:val="nil"/>
              <w:right w:val="nil"/>
            </w:tcBorders>
            <w:shd w:val="clear" w:color="000000" w:fill="auto"/>
            <w:noWrap/>
            <w:vAlign w:val="center"/>
            <w:hideMark/>
          </w:tcPr>
          <w:p w14:paraId="43792C01"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auto"/>
            <w:noWrap/>
            <w:vAlign w:val="center"/>
            <w:hideMark/>
          </w:tcPr>
          <w:p w14:paraId="1A9A0246"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-0.007</w:t>
            </w:r>
          </w:p>
        </w:tc>
        <w:tc>
          <w:tcPr>
            <w:tcW w:w="267" w:type="dxa"/>
            <w:tcBorders>
              <w:top w:val="nil"/>
              <w:left w:val="nil"/>
              <w:bottom w:val="nil"/>
              <w:right w:val="nil"/>
            </w:tcBorders>
            <w:shd w:val="clear" w:color="000000" w:fill="auto"/>
            <w:noWrap/>
            <w:vAlign w:val="center"/>
            <w:hideMark/>
          </w:tcPr>
          <w:p w14:paraId="2155FE17" w14:textId="77777777" w:rsidR="00175BCB" w:rsidRDefault="00175BCB" w:rsidP="006049A4">
            <w:pPr>
              <w:ind w:left="-101"/>
              <w:jc w:val="right"/>
              <w:rPr>
                <w:rFonts w:eastAsia="Times New Roman"/>
                <w:color w:val="000000"/>
                <w:sz w:val="10"/>
                <w:szCs w:val="10"/>
              </w:rPr>
            </w:pPr>
            <w:r>
              <w:rPr>
                <w:rFonts w:eastAsia="Times New Roman"/>
                <w:color w:val="000000"/>
                <w:sz w:val="10"/>
                <w:szCs w:val="10"/>
              </w:rPr>
              <w:t> </w:t>
            </w:r>
          </w:p>
        </w:tc>
        <w:tc>
          <w:tcPr>
            <w:tcW w:w="605" w:type="dxa"/>
            <w:tcBorders>
              <w:top w:val="nil"/>
              <w:left w:val="nil"/>
              <w:bottom w:val="nil"/>
              <w:right w:val="nil"/>
            </w:tcBorders>
            <w:shd w:val="clear" w:color="000000" w:fill="auto"/>
            <w:noWrap/>
            <w:vAlign w:val="center"/>
            <w:hideMark/>
          </w:tcPr>
          <w:p w14:paraId="7B0176D8" w14:textId="77777777" w:rsidR="00175BCB" w:rsidRPr="00D7477D" w:rsidRDefault="00175BCB" w:rsidP="006049A4">
            <w:pPr>
              <w:ind w:right="-101"/>
              <w:jc w:val="right"/>
              <w:rPr>
                <w:rFonts w:eastAsia="Times New Roman"/>
                <w:color w:val="000000"/>
                <w:sz w:val="14"/>
                <w:szCs w:val="14"/>
              </w:rPr>
            </w:pPr>
            <w:r w:rsidRPr="00D7477D">
              <w:rPr>
                <w:rFonts w:eastAsia="Times New Roman"/>
                <w:color w:val="000000"/>
                <w:sz w:val="14"/>
                <w:szCs w:val="14"/>
              </w:rPr>
              <w:t>-0.021</w:t>
            </w:r>
          </w:p>
        </w:tc>
        <w:tc>
          <w:tcPr>
            <w:tcW w:w="265" w:type="dxa"/>
            <w:tcBorders>
              <w:top w:val="nil"/>
              <w:left w:val="nil"/>
              <w:bottom w:val="nil"/>
              <w:right w:val="nil"/>
            </w:tcBorders>
            <w:shd w:val="clear" w:color="000000" w:fill="auto"/>
            <w:noWrap/>
            <w:vAlign w:val="center"/>
            <w:hideMark/>
          </w:tcPr>
          <w:p w14:paraId="0239290B" w14:textId="77777777" w:rsidR="00175BCB" w:rsidRDefault="00175BCB" w:rsidP="00D7477D">
            <w:pPr>
              <w:ind w:left="-101"/>
              <w:rPr>
                <w:rFonts w:eastAsia="Times New Roman"/>
                <w:color w:val="000000"/>
                <w:sz w:val="10"/>
                <w:szCs w:val="10"/>
              </w:rPr>
            </w:pPr>
            <w:r>
              <w:rPr>
                <w:rFonts w:eastAsia="Times New Roman"/>
                <w:color w:val="000000"/>
                <w:sz w:val="10"/>
                <w:szCs w:val="10"/>
              </w:rPr>
              <w:t> </w:t>
            </w:r>
          </w:p>
        </w:tc>
      </w:tr>
      <w:tr w:rsidR="00175BCB" w14:paraId="1391A5F7" w14:textId="77777777" w:rsidTr="006049A4">
        <w:trPr>
          <w:trHeight w:val="520"/>
        </w:trPr>
        <w:tc>
          <w:tcPr>
            <w:tcW w:w="14049" w:type="dxa"/>
            <w:gridSpan w:val="22"/>
            <w:tcBorders>
              <w:top w:val="single" w:sz="8" w:space="0" w:color="auto"/>
              <w:left w:val="nil"/>
              <w:bottom w:val="nil"/>
              <w:right w:val="nil"/>
            </w:tcBorders>
            <w:shd w:val="clear" w:color="auto" w:fill="auto"/>
            <w:hideMark/>
          </w:tcPr>
          <w:p w14:paraId="66BB3E8C" w14:textId="77777777" w:rsidR="00175BCB" w:rsidRDefault="00175BCB" w:rsidP="00174F15">
            <w:pPr>
              <w:rPr>
                <w:rFonts w:eastAsia="Times New Roman"/>
                <w:color w:val="000000"/>
                <w:sz w:val="12"/>
                <w:szCs w:val="12"/>
              </w:rPr>
            </w:pPr>
            <w:r>
              <w:rPr>
                <w:rFonts w:eastAsia="Times New Roman"/>
                <w:i/>
                <w:iCs/>
                <w:color w:val="000000"/>
                <w:sz w:val="12"/>
                <w:szCs w:val="12"/>
              </w:rPr>
              <w:t>Source:</w:t>
            </w:r>
            <w:r>
              <w:rPr>
                <w:rFonts w:eastAsia="Times New Roman"/>
                <w:color w:val="000000"/>
                <w:sz w:val="12"/>
                <w:szCs w:val="12"/>
              </w:rPr>
              <w:t xml:space="preserve"> Authors' own calculations.</w:t>
            </w:r>
            <w:r>
              <w:rPr>
                <w:rFonts w:eastAsia="Times New Roman"/>
                <w:color w:val="000000"/>
                <w:sz w:val="12"/>
                <w:szCs w:val="12"/>
              </w:rPr>
              <w:br/>
            </w:r>
            <w:r>
              <w:rPr>
                <w:rFonts w:eastAsia="Times New Roman"/>
                <w:i/>
                <w:iCs/>
                <w:color w:val="000000"/>
                <w:sz w:val="12"/>
                <w:szCs w:val="12"/>
              </w:rPr>
              <w:t>Note:</w:t>
            </w:r>
            <w:r>
              <w:rPr>
                <w:rFonts w:eastAsia="Times New Roman"/>
                <w:color w:val="000000"/>
                <w:sz w:val="12"/>
                <w:szCs w:val="12"/>
              </w:rPr>
              <w:t xml:space="preserve"> ATET estimators statistically significant at the *** 1%, ** 5%, * 10% level (all two-tailed). </w:t>
            </w:r>
          </w:p>
          <w:p w14:paraId="13E3571D" w14:textId="385B5E4C" w:rsidR="00174F15" w:rsidRDefault="00174F15" w:rsidP="00174F15">
            <w:pPr>
              <w:rPr>
                <w:rFonts w:eastAsia="Times New Roman"/>
                <w:color w:val="000000"/>
                <w:sz w:val="12"/>
                <w:szCs w:val="12"/>
              </w:rPr>
            </w:pPr>
            <w:r w:rsidRPr="006B618D">
              <w:rPr>
                <w:sz w:val="12"/>
                <w:szCs w:val="12"/>
                <w:vertAlign w:val="superscript"/>
              </w:rPr>
              <w:t xml:space="preserve">† </w:t>
            </w:r>
            <w:r w:rsidRPr="006B618D">
              <w:rPr>
                <w:rFonts w:eastAsia="Times New Roman"/>
                <w:color w:val="000000"/>
                <w:sz w:val="12"/>
                <w:szCs w:val="12"/>
              </w:rPr>
              <w:t>Bootstrap standard errors with 1,000 replications.</w:t>
            </w:r>
          </w:p>
        </w:tc>
      </w:tr>
    </w:tbl>
    <w:p w14:paraId="2AA436A2" w14:textId="77777777" w:rsidR="00573021" w:rsidRDefault="00573021" w:rsidP="00175BCB">
      <w:pPr>
        <w:jc w:val="both"/>
        <w:rPr>
          <w:color w:val="000000" w:themeColor="text1"/>
          <w:highlight w:val="yellow"/>
        </w:rPr>
        <w:sectPr w:rsidR="00573021" w:rsidSect="00B169F7">
          <w:pgSz w:w="15840" w:h="12240" w:orient="landscape"/>
          <w:pgMar w:top="3024" w:right="1197" w:bottom="1440" w:left="810" w:header="720" w:footer="720" w:gutter="0"/>
          <w:cols w:space="720"/>
          <w:docGrid w:linePitch="360"/>
        </w:sectPr>
      </w:pPr>
    </w:p>
    <w:p w14:paraId="0C1CE509" w14:textId="5CD94C5C" w:rsidR="008B524B" w:rsidRPr="0027018F" w:rsidRDefault="008B524B" w:rsidP="008B524B">
      <w:pPr>
        <w:rPr>
          <w:b/>
        </w:rPr>
      </w:pPr>
      <w:r w:rsidRPr="003632F0">
        <w:rPr>
          <w:b/>
        </w:rPr>
        <w:lastRenderedPageBreak/>
        <w:t>REFERENCES</w:t>
      </w:r>
    </w:p>
    <w:p w14:paraId="76D18347" w14:textId="77777777" w:rsidR="00BF10AD" w:rsidRDefault="00BF10AD" w:rsidP="00BF10AD">
      <w:pPr>
        <w:spacing w:line="280" w:lineRule="exact"/>
      </w:pPr>
    </w:p>
    <w:p w14:paraId="7693D2DB" w14:textId="4E54A609" w:rsidR="008640AF" w:rsidRDefault="008640AF" w:rsidP="00BF10AD">
      <w:pPr>
        <w:spacing w:line="280" w:lineRule="exact"/>
        <w:ind w:left="720" w:hanging="720"/>
        <w:rPr>
          <w:sz w:val="22"/>
          <w:szCs w:val="22"/>
        </w:rPr>
      </w:pPr>
      <w:proofErr w:type="spellStart"/>
      <w:r w:rsidRPr="008640AF">
        <w:rPr>
          <w:sz w:val="22"/>
          <w:szCs w:val="22"/>
        </w:rPr>
        <w:t>Abadie</w:t>
      </w:r>
      <w:proofErr w:type="spellEnd"/>
      <w:r w:rsidRPr="008640AF">
        <w:rPr>
          <w:sz w:val="22"/>
          <w:szCs w:val="22"/>
        </w:rPr>
        <w:t xml:space="preserve">, A., </w:t>
      </w:r>
      <w:proofErr w:type="spellStart"/>
      <w:r w:rsidRPr="008640AF">
        <w:rPr>
          <w:sz w:val="22"/>
          <w:szCs w:val="22"/>
        </w:rPr>
        <w:t>Drukker</w:t>
      </w:r>
      <w:proofErr w:type="spellEnd"/>
      <w:r w:rsidRPr="008640AF">
        <w:rPr>
          <w:sz w:val="22"/>
          <w:szCs w:val="22"/>
        </w:rPr>
        <w:t xml:space="preserve">, D., Herr, J. L., &amp; </w:t>
      </w:r>
      <w:proofErr w:type="spellStart"/>
      <w:r w:rsidRPr="008640AF">
        <w:rPr>
          <w:sz w:val="22"/>
          <w:szCs w:val="22"/>
        </w:rPr>
        <w:t>Imbens</w:t>
      </w:r>
      <w:proofErr w:type="spellEnd"/>
      <w:r w:rsidRPr="008640AF">
        <w:rPr>
          <w:sz w:val="22"/>
          <w:szCs w:val="22"/>
        </w:rPr>
        <w:t xml:space="preserve">, G. W. (2004). Implementing </w:t>
      </w:r>
      <w:r>
        <w:rPr>
          <w:sz w:val="22"/>
          <w:szCs w:val="22"/>
        </w:rPr>
        <w:t>Matching Estimators f</w:t>
      </w:r>
      <w:r w:rsidRPr="008640AF">
        <w:rPr>
          <w:sz w:val="22"/>
          <w:szCs w:val="22"/>
        </w:rPr>
        <w:t>or Average Treatm</w:t>
      </w:r>
      <w:r>
        <w:rPr>
          <w:sz w:val="22"/>
          <w:szCs w:val="22"/>
        </w:rPr>
        <w:t>ent Effects i</w:t>
      </w:r>
      <w:r w:rsidRPr="008640AF">
        <w:rPr>
          <w:sz w:val="22"/>
          <w:szCs w:val="22"/>
        </w:rPr>
        <w:t xml:space="preserve">n </w:t>
      </w:r>
      <w:r>
        <w:rPr>
          <w:sz w:val="22"/>
          <w:szCs w:val="22"/>
        </w:rPr>
        <w:t xml:space="preserve">Stata. </w:t>
      </w:r>
      <w:r w:rsidRPr="008640AF">
        <w:rPr>
          <w:i/>
          <w:sz w:val="22"/>
          <w:szCs w:val="22"/>
        </w:rPr>
        <w:t>Stata Journal</w:t>
      </w:r>
      <w:r w:rsidRPr="008640AF">
        <w:rPr>
          <w:sz w:val="22"/>
          <w:szCs w:val="22"/>
        </w:rPr>
        <w:t>, 4, 290-311.</w:t>
      </w:r>
    </w:p>
    <w:p w14:paraId="200D195E" w14:textId="77777777" w:rsidR="008640AF" w:rsidRDefault="008640AF" w:rsidP="00BF10AD">
      <w:pPr>
        <w:spacing w:line="280" w:lineRule="exact"/>
        <w:ind w:left="720" w:hanging="720"/>
        <w:rPr>
          <w:sz w:val="22"/>
          <w:szCs w:val="22"/>
        </w:rPr>
      </w:pPr>
    </w:p>
    <w:p w14:paraId="04751FDB" w14:textId="679609F7" w:rsidR="000E7BED" w:rsidRPr="00903EA6" w:rsidRDefault="000E7BED" w:rsidP="00BF10AD">
      <w:pPr>
        <w:spacing w:line="280" w:lineRule="exact"/>
        <w:ind w:left="720" w:hanging="720"/>
        <w:rPr>
          <w:sz w:val="22"/>
          <w:szCs w:val="22"/>
        </w:rPr>
      </w:pPr>
      <w:proofErr w:type="spellStart"/>
      <w:r w:rsidRPr="00903EA6">
        <w:rPr>
          <w:sz w:val="22"/>
          <w:szCs w:val="22"/>
        </w:rPr>
        <w:t>Abadie</w:t>
      </w:r>
      <w:proofErr w:type="spellEnd"/>
      <w:r w:rsidRPr="00903EA6">
        <w:rPr>
          <w:sz w:val="22"/>
          <w:szCs w:val="22"/>
        </w:rPr>
        <w:t xml:space="preserve">, A., &amp; </w:t>
      </w:r>
      <w:proofErr w:type="spellStart"/>
      <w:r w:rsidRPr="00903EA6">
        <w:rPr>
          <w:sz w:val="22"/>
          <w:szCs w:val="22"/>
        </w:rPr>
        <w:t>Imbens</w:t>
      </w:r>
      <w:proofErr w:type="spellEnd"/>
      <w:r w:rsidRPr="00903EA6">
        <w:rPr>
          <w:sz w:val="22"/>
          <w:szCs w:val="22"/>
        </w:rPr>
        <w:t xml:space="preserve">, G. W. (2016). Matching on the Estimated Propensity Score. </w:t>
      </w:r>
      <w:proofErr w:type="spellStart"/>
      <w:r w:rsidRPr="00903EA6">
        <w:rPr>
          <w:i/>
          <w:sz w:val="22"/>
          <w:szCs w:val="22"/>
        </w:rPr>
        <w:t>Econometrica</w:t>
      </w:r>
      <w:proofErr w:type="spellEnd"/>
      <w:r w:rsidRPr="00903EA6">
        <w:rPr>
          <w:sz w:val="22"/>
          <w:szCs w:val="22"/>
        </w:rPr>
        <w:t>, 84, 781–807</w:t>
      </w:r>
      <w:r w:rsidR="00CD0E4F" w:rsidRPr="00903EA6">
        <w:rPr>
          <w:sz w:val="22"/>
          <w:szCs w:val="22"/>
        </w:rPr>
        <w:t>.</w:t>
      </w:r>
    </w:p>
    <w:p w14:paraId="2728E997" w14:textId="77777777" w:rsidR="00CD0E4F" w:rsidRPr="00903EA6" w:rsidRDefault="00CD0E4F" w:rsidP="00BF10AD">
      <w:pPr>
        <w:spacing w:line="280" w:lineRule="exact"/>
        <w:ind w:left="720" w:hanging="720"/>
        <w:rPr>
          <w:sz w:val="22"/>
          <w:szCs w:val="22"/>
        </w:rPr>
      </w:pPr>
    </w:p>
    <w:p w14:paraId="020926D8" w14:textId="74CAFF8E" w:rsidR="00CD0E4F" w:rsidRPr="00903EA6" w:rsidRDefault="00CD0E4F" w:rsidP="00BF10AD">
      <w:pPr>
        <w:spacing w:line="280" w:lineRule="exact"/>
        <w:ind w:left="720" w:hanging="720"/>
        <w:rPr>
          <w:sz w:val="22"/>
          <w:szCs w:val="22"/>
        </w:rPr>
      </w:pPr>
      <w:proofErr w:type="spellStart"/>
      <w:r w:rsidRPr="00903EA6">
        <w:rPr>
          <w:sz w:val="22"/>
          <w:szCs w:val="22"/>
        </w:rPr>
        <w:t>Agrimonitor</w:t>
      </w:r>
      <w:proofErr w:type="spellEnd"/>
      <w:r w:rsidRPr="00903EA6">
        <w:rPr>
          <w:sz w:val="22"/>
          <w:szCs w:val="22"/>
        </w:rPr>
        <w:t xml:space="preserve"> (2016). IDB</w:t>
      </w:r>
      <w:r w:rsidRPr="00903EA6">
        <w:rPr>
          <w:i/>
          <w:sz w:val="22"/>
          <w:szCs w:val="22"/>
        </w:rPr>
        <w:t xml:space="preserve"> </w:t>
      </w:r>
      <w:proofErr w:type="spellStart"/>
      <w:r w:rsidRPr="00903EA6">
        <w:rPr>
          <w:sz w:val="22"/>
          <w:szCs w:val="22"/>
        </w:rPr>
        <w:t>Agrimonitor</w:t>
      </w:r>
      <w:proofErr w:type="spellEnd"/>
      <w:r w:rsidRPr="00903EA6">
        <w:rPr>
          <w:sz w:val="22"/>
          <w:szCs w:val="22"/>
        </w:rPr>
        <w:t xml:space="preserve"> Platform: Agricultural Policy Monitoring System in Latin America and the Caribbean. Inter-American Development Bank. </w:t>
      </w:r>
    </w:p>
    <w:p w14:paraId="1C53C2A4" w14:textId="77777777" w:rsidR="000E7BED" w:rsidRPr="00903EA6" w:rsidRDefault="000E7BED" w:rsidP="00BF10AD">
      <w:pPr>
        <w:spacing w:line="280" w:lineRule="exact"/>
        <w:ind w:left="720" w:hanging="720"/>
        <w:rPr>
          <w:sz w:val="22"/>
          <w:szCs w:val="22"/>
        </w:rPr>
      </w:pPr>
    </w:p>
    <w:p w14:paraId="3207FEC2" w14:textId="5EA64063" w:rsidR="00BF10AD" w:rsidRPr="00903EA6" w:rsidRDefault="00BF10AD" w:rsidP="00BF10AD">
      <w:pPr>
        <w:spacing w:line="280" w:lineRule="exact"/>
        <w:ind w:left="720" w:hanging="720"/>
        <w:rPr>
          <w:sz w:val="22"/>
          <w:szCs w:val="22"/>
        </w:rPr>
      </w:pPr>
      <w:r w:rsidRPr="00903EA6">
        <w:rPr>
          <w:sz w:val="22"/>
          <w:szCs w:val="22"/>
        </w:rPr>
        <w:t xml:space="preserve">Ahmed, B., </w:t>
      </w:r>
      <w:proofErr w:type="spellStart"/>
      <w:r w:rsidRPr="00903EA6">
        <w:rPr>
          <w:sz w:val="22"/>
          <w:szCs w:val="22"/>
        </w:rPr>
        <w:t>Mume</w:t>
      </w:r>
      <w:proofErr w:type="spellEnd"/>
      <w:r w:rsidRPr="00903EA6">
        <w:rPr>
          <w:sz w:val="22"/>
          <w:szCs w:val="22"/>
        </w:rPr>
        <w:t xml:space="preserve">, J. and </w:t>
      </w:r>
      <w:proofErr w:type="spellStart"/>
      <w:r w:rsidRPr="00903EA6">
        <w:rPr>
          <w:sz w:val="22"/>
          <w:szCs w:val="22"/>
        </w:rPr>
        <w:t>Kedir</w:t>
      </w:r>
      <w:proofErr w:type="spellEnd"/>
      <w:r w:rsidRPr="00903EA6">
        <w:rPr>
          <w:sz w:val="22"/>
          <w:szCs w:val="22"/>
        </w:rPr>
        <w:t xml:space="preserve">, A. (2014). Impact of Small-scale Irrigation on Farm Income Generation and Food Security Status: The Case of lowland Areas, Oromia, Ethiopia. </w:t>
      </w:r>
      <w:r w:rsidRPr="00903EA6">
        <w:rPr>
          <w:i/>
          <w:sz w:val="22"/>
          <w:szCs w:val="22"/>
        </w:rPr>
        <w:t>International Journal of Economics and Empirical Research</w:t>
      </w:r>
      <w:r w:rsidRPr="00903EA6">
        <w:rPr>
          <w:sz w:val="22"/>
          <w:szCs w:val="22"/>
        </w:rPr>
        <w:t xml:space="preserve"> (IJEER), 2(10), 412-419.</w:t>
      </w:r>
    </w:p>
    <w:p w14:paraId="0227738C" w14:textId="77777777" w:rsidR="00932CF1" w:rsidRPr="00903EA6" w:rsidRDefault="00932CF1" w:rsidP="00BF10AD">
      <w:pPr>
        <w:spacing w:line="280" w:lineRule="exact"/>
        <w:ind w:left="720" w:hanging="720"/>
        <w:rPr>
          <w:sz w:val="22"/>
          <w:szCs w:val="22"/>
        </w:rPr>
      </w:pPr>
    </w:p>
    <w:p w14:paraId="3E887569" w14:textId="1BE5B2E8" w:rsidR="00932CF1" w:rsidRPr="00903EA6" w:rsidRDefault="00932CF1" w:rsidP="00932CF1">
      <w:pPr>
        <w:ind w:left="360" w:hanging="360"/>
        <w:rPr>
          <w:sz w:val="22"/>
          <w:szCs w:val="22"/>
        </w:rPr>
      </w:pPr>
      <w:proofErr w:type="spellStart"/>
      <w:r w:rsidRPr="00903EA6">
        <w:rPr>
          <w:sz w:val="22"/>
          <w:szCs w:val="22"/>
        </w:rPr>
        <w:t>Anríquez</w:t>
      </w:r>
      <w:proofErr w:type="spellEnd"/>
      <w:r w:rsidRPr="00903EA6">
        <w:rPr>
          <w:sz w:val="22"/>
          <w:szCs w:val="22"/>
        </w:rPr>
        <w:t xml:space="preserve">, G., Foster, W., Ortega, J., Falconi, C., &amp; de Salvo, C. (2015). It’s Not How Much, But Where: Public Expenditures and the Performance of Latin American Agriculture. </w:t>
      </w:r>
      <w:r w:rsidRPr="00903EA6">
        <w:rPr>
          <w:i/>
          <w:sz w:val="22"/>
          <w:szCs w:val="22"/>
        </w:rPr>
        <w:t>Mimeo</w:t>
      </w:r>
      <w:r w:rsidRPr="00903EA6">
        <w:rPr>
          <w:sz w:val="22"/>
          <w:szCs w:val="22"/>
        </w:rPr>
        <w:t>, Inter-American Development Bank, Washington, DC.</w:t>
      </w:r>
    </w:p>
    <w:p w14:paraId="77C52F9D" w14:textId="77777777" w:rsidR="00BF10AD" w:rsidRPr="00903EA6" w:rsidRDefault="00BF10AD" w:rsidP="00360F68">
      <w:pPr>
        <w:spacing w:line="280" w:lineRule="exact"/>
        <w:ind w:left="720" w:hanging="720"/>
        <w:rPr>
          <w:rFonts w:eastAsia="Times New Roman"/>
          <w:sz w:val="22"/>
          <w:szCs w:val="22"/>
        </w:rPr>
      </w:pPr>
    </w:p>
    <w:p w14:paraId="19733597" w14:textId="610644E0" w:rsidR="00BF10AD" w:rsidRPr="00903EA6" w:rsidRDefault="00291AD3" w:rsidP="00FE0DBC">
      <w:pPr>
        <w:spacing w:line="280" w:lineRule="exact"/>
        <w:ind w:left="720" w:hanging="720"/>
        <w:rPr>
          <w:rFonts w:eastAsia="Times New Roman"/>
          <w:sz w:val="22"/>
          <w:szCs w:val="22"/>
        </w:rPr>
      </w:pPr>
      <w:r w:rsidRPr="00903EA6">
        <w:rPr>
          <w:rFonts w:eastAsia="Times New Roman"/>
          <w:sz w:val="22"/>
          <w:szCs w:val="22"/>
        </w:rPr>
        <w:t xml:space="preserve">Atria, R., &amp; </w:t>
      </w:r>
      <w:proofErr w:type="spellStart"/>
      <w:r w:rsidRPr="00903EA6">
        <w:rPr>
          <w:rFonts w:eastAsia="Times New Roman"/>
          <w:sz w:val="22"/>
          <w:szCs w:val="22"/>
        </w:rPr>
        <w:t>Siles</w:t>
      </w:r>
      <w:proofErr w:type="spellEnd"/>
      <w:r w:rsidRPr="00903EA6">
        <w:rPr>
          <w:rFonts w:eastAsia="Times New Roman"/>
          <w:sz w:val="22"/>
          <w:szCs w:val="22"/>
        </w:rPr>
        <w:t xml:space="preserve">, M. (2004). </w:t>
      </w:r>
      <w:r w:rsidRPr="00903EA6">
        <w:rPr>
          <w:rFonts w:eastAsia="Times New Roman"/>
          <w:i/>
          <w:sz w:val="22"/>
          <w:szCs w:val="22"/>
        </w:rPr>
        <w:t>Social Capital and Poverty Reduction in Latin America and the Caribbean: Towards a New Paradigm</w:t>
      </w:r>
      <w:r w:rsidRPr="00903EA6">
        <w:rPr>
          <w:rFonts w:eastAsia="Times New Roman"/>
          <w:sz w:val="22"/>
          <w:szCs w:val="22"/>
        </w:rPr>
        <w:t xml:space="preserve"> (Vol. 7</w:t>
      </w:r>
      <w:r w:rsidR="00360F68" w:rsidRPr="00903EA6">
        <w:rPr>
          <w:rFonts w:eastAsia="Times New Roman"/>
          <w:sz w:val="22"/>
          <w:szCs w:val="22"/>
        </w:rPr>
        <w:t>1). United Nations Publications.</w:t>
      </w:r>
    </w:p>
    <w:p w14:paraId="5423AB33" w14:textId="77777777" w:rsidR="00360F68" w:rsidRPr="00903EA6" w:rsidRDefault="00360F68" w:rsidP="00360F68">
      <w:pPr>
        <w:spacing w:line="280" w:lineRule="exact"/>
        <w:ind w:left="720" w:hanging="720"/>
        <w:rPr>
          <w:rFonts w:eastAsia="Times New Roman"/>
          <w:sz w:val="22"/>
          <w:szCs w:val="22"/>
        </w:rPr>
      </w:pPr>
    </w:p>
    <w:p w14:paraId="741DB3E5" w14:textId="5A71F664" w:rsidR="00C0419E" w:rsidRPr="00903EA6" w:rsidRDefault="00360F68" w:rsidP="00C0419E">
      <w:pPr>
        <w:spacing w:line="280" w:lineRule="exact"/>
        <w:ind w:left="720" w:hanging="720"/>
        <w:rPr>
          <w:rFonts w:eastAsia="Times New Roman"/>
          <w:sz w:val="22"/>
          <w:szCs w:val="22"/>
        </w:rPr>
      </w:pPr>
      <w:proofErr w:type="spellStart"/>
      <w:r w:rsidRPr="00903EA6">
        <w:rPr>
          <w:rFonts w:eastAsia="Times New Roman"/>
          <w:sz w:val="22"/>
          <w:szCs w:val="22"/>
        </w:rPr>
        <w:t>Araral</w:t>
      </w:r>
      <w:proofErr w:type="spellEnd"/>
      <w:r w:rsidRPr="00903EA6">
        <w:rPr>
          <w:rFonts w:eastAsia="Times New Roman"/>
          <w:sz w:val="22"/>
          <w:szCs w:val="22"/>
        </w:rPr>
        <w:t xml:space="preserve">, E.K. 2011. The Impact of Decentralization on Large Scale Irrigation? Evidence from the Philippines. </w:t>
      </w:r>
      <w:r w:rsidRPr="00903EA6">
        <w:rPr>
          <w:rFonts w:eastAsia="Times New Roman"/>
          <w:i/>
          <w:sz w:val="22"/>
          <w:szCs w:val="22"/>
        </w:rPr>
        <w:t>Water Alternatives</w:t>
      </w:r>
      <w:r w:rsidRPr="00903EA6">
        <w:rPr>
          <w:rFonts w:eastAsia="Times New Roman"/>
          <w:sz w:val="22"/>
          <w:szCs w:val="22"/>
        </w:rPr>
        <w:t>, 4(2), 110-123</w:t>
      </w:r>
      <w:r w:rsidR="00FE0DBC" w:rsidRPr="00903EA6">
        <w:rPr>
          <w:rFonts w:eastAsia="Times New Roman"/>
          <w:sz w:val="22"/>
          <w:szCs w:val="22"/>
        </w:rPr>
        <w:t>.</w:t>
      </w:r>
    </w:p>
    <w:p w14:paraId="488D2A74" w14:textId="77777777" w:rsidR="00FE0DBC" w:rsidRPr="00903EA6" w:rsidRDefault="00FE0DBC" w:rsidP="00C0419E">
      <w:pPr>
        <w:spacing w:line="280" w:lineRule="exact"/>
        <w:ind w:left="720" w:hanging="720"/>
        <w:rPr>
          <w:rFonts w:eastAsia="Times New Roman"/>
          <w:sz w:val="22"/>
          <w:szCs w:val="22"/>
        </w:rPr>
      </w:pPr>
    </w:p>
    <w:p w14:paraId="6AA27F40" w14:textId="53BFC7A0" w:rsidR="00FE0DBC" w:rsidRPr="00903EA6" w:rsidRDefault="00FE0DBC" w:rsidP="00C0419E">
      <w:pPr>
        <w:spacing w:line="280" w:lineRule="exact"/>
        <w:ind w:left="720" w:hanging="720"/>
        <w:rPr>
          <w:rFonts w:eastAsia="Times New Roman"/>
          <w:sz w:val="22"/>
          <w:szCs w:val="22"/>
        </w:rPr>
      </w:pPr>
      <w:r w:rsidRPr="00903EA6">
        <w:rPr>
          <w:rFonts w:eastAsia="Times New Roman"/>
          <w:sz w:val="22"/>
          <w:szCs w:val="22"/>
        </w:rPr>
        <w:t>Austin, P. C. (2009). Balance Diagnostics for Comparing the Distribution of Baseline Covariates Between Treatment Groups in Propensity</w:t>
      </w:r>
      <w:r w:rsidRPr="00903EA6">
        <w:rPr>
          <w:rFonts w:ascii="Calibri" w:eastAsia="Calibri" w:hAnsi="Calibri" w:cs="Calibri"/>
          <w:sz w:val="22"/>
          <w:szCs w:val="22"/>
        </w:rPr>
        <w:t>‐</w:t>
      </w:r>
      <w:r w:rsidRPr="00903EA6">
        <w:rPr>
          <w:rFonts w:eastAsia="Times New Roman"/>
          <w:sz w:val="22"/>
          <w:szCs w:val="22"/>
        </w:rPr>
        <w:t xml:space="preserve">Score Matched Samples. </w:t>
      </w:r>
      <w:r w:rsidRPr="00903EA6">
        <w:rPr>
          <w:rFonts w:eastAsia="Times New Roman"/>
          <w:i/>
          <w:sz w:val="22"/>
          <w:szCs w:val="22"/>
        </w:rPr>
        <w:t>Statistics in Medicine</w:t>
      </w:r>
      <w:r w:rsidRPr="00903EA6">
        <w:rPr>
          <w:rFonts w:eastAsia="Times New Roman"/>
          <w:sz w:val="22"/>
          <w:szCs w:val="22"/>
        </w:rPr>
        <w:t>, 28(25), 3083-3107.</w:t>
      </w:r>
    </w:p>
    <w:p w14:paraId="156E06F9" w14:textId="77777777" w:rsidR="00C94623" w:rsidRPr="00903EA6" w:rsidRDefault="00C94623" w:rsidP="00C0419E">
      <w:pPr>
        <w:spacing w:line="280" w:lineRule="exact"/>
        <w:ind w:left="720" w:hanging="720"/>
        <w:rPr>
          <w:rFonts w:eastAsia="Times New Roman"/>
          <w:sz w:val="22"/>
          <w:szCs w:val="22"/>
        </w:rPr>
      </w:pPr>
    </w:p>
    <w:p w14:paraId="4A0A64C3" w14:textId="48722444" w:rsidR="00C94623" w:rsidRPr="00903EA6" w:rsidRDefault="00C94623" w:rsidP="00C0419E">
      <w:pPr>
        <w:spacing w:line="280" w:lineRule="exact"/>
        <w:ind w:left="720" w:hanging="720"/>
        <w:rPr>
          <w:rFonts w:eastAsia="Times New Roman"/>
          <w:sz w:val="22"/>
          <w:szCs w:val="22"/>
        </w:rPr>
      </w:pPr>
      <w:r w:rsidRPr="00903EA6">
        <w:rPr>
          <w:rFonts w:eastAsia="Times New Roman"/>
          <w:sz w:val="22"/>
          <w:szCs w:val="22"/>
        </w:rPr>
        <w:t xml:space="preserve">Austin, P. C. (2014). A Comparison of 12 Algorithms for Matching on the Propensity Score. </w:t>
      </w:r>
      <w:r w:rsidRPr="00903EA6">
        <w:rPr>
          <w:rFonts w:eastAsia="Times New Roman"/>
          <w:i/>
          <w:sz w:val="22"/>
          <w:szCs w:val="22"/>
        </w:rPr>
        <w:t>Statistics in Medicine</w:t>
      </w:r>
      <w:r w:rsidRPr="00903EA6">
        <w:rPr>
          <w:rFonts w:eastAsia="Times New Roman"/>
          <w:sz w:val="22"/>
          <w:szCs w:val="22"/>
        </w:rPr>
        <w:t>, 33(6), 1057-1069.</w:t>
      </w:r>
    </w:p>
    <w:p w14:paraId="232A7623" w14:textId="77777777" w:rsidR="00C0419E" w:rsidRPr="00903EA6" w:rsidRDefault="00C0419E" w:rsidP="00C0419E">
      <w:pPr>
        <w:spacing w:line="280" w:lineRule="exact"/>
        <w:ind w:left="720" w:hanging="720"/>
        <w:rPr>
          <w:rFonts w:eastAsia="Times New Roman"/>
          <w:sz w:val="22"/>
          <w:szCs w:val="22"/>
        </w:rPr>
      </w:pPr>
    </w:p>
    <w:p w14:paraId="5FD4243E" w14:textId="328B4031" w:rsidR="00C0419E" w:rsidRPr="00903EA6" w:rsidRDefault="00C0419E" w:rsidP="00C0419E">
      <w:pPr>
        <w:spacing w:line="280" w:lineRule="exact"/>
        <w:ind w:left="720" w:hanging="720"/>
        <w:rPr>
          <w:rFonts w:eastAsia="Times New Roman"/>
          <w:sz w:val="22"/>
          <w:szCs w:val="22"/>
        </w:rPr>
      </w:pPr>
      <w:r w:rsidRPr="00903EA6">
        <w:rPr>
          <w:rFonts w:eastAsia="Times New Roman"/>
          <w:sz w:val="22"/>
          <w:szCs w:val="22"/>
        </w:rPr>
        <w:t xml:space="preserve">Ballard, T. J., </w:t>
      </w:r>
      <w:proofErr w:type="spellStart"/>
      <w:r w:rsidRPr="00903EA6">
        <w:rPr>
          <w:rFonts w:eastAsia="Times New Roman"/>
          <w:sz w:val="22"/>
          <w:szCs w:val="22"/>
        </w:rPr>
        <w:t>Kepple</w:t>
      </w:r>
      <w:proofErr w:type="spellEnd"/>
      <w:r w:rsidRPr="00903EA6">
        <w:rPr>
          <w:rFonts w:eastAsia="Times New Roman"/>
          <w:sz w:val="22"/>
          <w:szCs w:val="22"/>
        </w:rPr>
        <w:t xml:space="preserve">, A. W., &amp; </w:t>
      </w:r>
      <w:proofErr w:type="spellStart"/>
      <w:r w:rsidRPr="00903EA6">
        <w:rPr>
          <w:rFonts w:eastAsia="Times New Roman"/>
          <w:sz w:val="22"/>
          <w:szCs w:val="22"/>
        </w:rPr>
        <w:t>Cafiero</w:t>
      </w:r>
      <w:proofErr w:type="spellEnd"/>
      <w:r w:rsidRPr="00903EA6">
        <w:rPr>
          <w:rFonts w:eastAsia="Times New Roman"/>
          <w:sz w:val="22"/>
          <w:szCs w:val="22"/>
        </w:rPr>
        <w:t xml:space="preserve">, C. (2013). </w:t>
      </w:r>
      <w:r w:rsidRPr="00903EA6">
        <w:rPr>
          <w:rFonts w:eastAsia="Times New Roman"/>
          <w:i/>
          <w:sz w:val="22"/>
          <w:szCs w:val="22"/>
        </w:rPr>
        <w:t>The Food Insecurity Experience Scale: Development of a Global Standard for Monitoring Hunger Worldwide.</w:t>
      </w:r>
      <w:r w:rsidRPr="00903EA6">
        <w:rPr>
          <w:rFonts w:eastAsia="Times New Roman"/>
          <w:sz w:val="22"/>
          <w:szCs w:val="22"/>
        </w:rPr>
        <w:t xml:space="preserve"> Rome: FAO.</w:t>
      </w:r>
    </w:p>
    <w:p w14:paraId="7C208D9A" w14:textId="77777777" w:rsidR="00B24BC1" w:rsidRPr="00903EA6" w:rsidRDefault="00B24BC1" w:rsidP="00B24BC1">
      <w:pPr>
        <w:spacing w:line="280" w:lineRule="exact"/>
        <w:ind w:left="720" w:hanging="720"/>
        <w:rPr>
          <w:rFonts w:eastAsia="Times New Roman"/>
          <w:sz w:val="22"/>
          <w:szCs w:val="22"/>
        </w:rPr>
      </w:pPr>
    </w:p>
    <w:p w14:paraId="734CAD2C" w14:textId="6FE34024" w:rsidR="00B24BC1" w:rsidRDefault="00B24BC1" w:rsidP="00B24BC1">
      <w:pPr>
        <w:spacing w:line="280" w:lineRule="exact"/>
        <w:ind w:left="720" w:hanging="720"/>
        <w:rPr>
          <w:rFonts w:eastAsia="Times New Roman"/>
          <w:color w:val="000000"/>
          <w:sz w:val="22"/>
          <w:szCs w:val="22"/>
        </w:rPr>
      </w:pPr>
      <w:proofErr w:type="spellStart"/>
      <w:r w:rsidRPr="00903EA6">
        <w:rPr>
          <w:rFonts w:eastAsia="Times New Roman"/>
          <w:color w:val="000000"/>
          <w:sz w:val="22"/>
          <w:szCs w:val="22"/>
        </w:rPr>
        <w:t>Bandyopadhyay</w:t>
      </w:r>
      <w:proofErr w:type="spellEnd"/>
      <w:r w:rsidRPr="00903EA6">
        <w:rPr>
          <w:rFonts w:eastAsia="Times New Roman"/>
          <w:color w:val="000000"/>
          <w:sz w:val="22"/>
          <w:szCs w:val="22"/>
        </w:rPr>
        <w:t xml:space="preserve">, S., P. </w:t>
      </w:r>
      <w:proofErr w:type="spellStart"/>
      <w:r w:rsidRPr="00903EA6">
        <w:rPr>
          <w:rFonts w:eastAsia="Times New Roman"/>
          <w:color w:val="000000"/>
          <w:sz w:val="22"/>
          <w:szCs w:val="22"/>
        </w:rPr>
        <w:t>Shyamsundar</w:t>
      </w:r>
      <w:proofErr w:type="spellEnd"/>
      <w:r w:rsidRPr="00903EA6">
        <w:rPr>
          <w:rFonts w:eastAsia="Times New Roman"/>
          <w:color w:val="000000"/>
          <w:sz w:val="22"/>
          <w:szCs w:val="22"/>
        </w:rPr>
        <w:t xml:space="preserve"> and M. </w:t>
      </w:r>
      <w:proofErr w:type="spellStart"/>
      <w:r w:rsidRPr="00903EA6">
        <w:rPr>
          <w:rFonts w:eastAsia="Times New Roman"/>
          <w:color w:val="000000"/>
          <w:sz w:val="22"/>
          <w:szCs w:val="22"/>
        </w:rPr>
        <w:t>Xie</w:t>
      </w:r>
      <w:proofErr w:type="spellEnd"/>
      <w:r w:rsidRPr="00903EA6">
        <w:rPr>
          <w:rFonts w:eastAsia="Times New Roman"/>
          <w:color w:val="000000"/>
          <w:sz w:val="22"/>
          <w:szCs w:val="22"/>
        </w:rPr>
        <w:t>. (</w:t>
      </w:r>
      <w:r w:rsidRPr="00903EA6">
        <w:rPr>
          <w:rFonts w:eastAsia="Times New Roman"/>
          <w:bCs/>
          <w:color w:val="000000"/>
          <w:sz w:val="22"/>
          <w:szCs w:val="22"/>
        </w:rPr>
        <w:t>2010)</w:t>
      </w:r>
      <w:r w:rsidRPr="00903EA6">
        <w:rPr>
          <w:rFonts w:eastAsia="Times New Roman"/>
          <w:color w:val="000000"/>
          <w:sz w:val="22"/>
          <w:szCs w:val="22"/>
        </w:rPr>
        <w:t>. Transferring irrigation Management to Farmers Associations: Evidence from the Philippines</w:t>
      </w:r>
      <w:r w:rsidRPr="00903EA6">
        <w:rPr>
          <w:rFonts w:eastAsia="Times New Roman"/>
          <w:i/>
          <w:color w:val="000000"/>
          <w:sz w:val="22"/>
          <w:szCs w:val="22"/>
        </w:rPr>
        <w:t>.</w:t>
      </w:r>
      <w:r w:rsidRPr="00903EA6">
        <w:rPr>
          <w:rFonts w:eastAsia="Times New Roman"/>
          <w:color w:val="000000"/>
          <w:sz w:val="22"/>
          <w:szCs w:val="22"/>
        </w:rPr>
        <w:t xml:space="preserve"> </w:t>
      </w:r>
      <w:r w:rsidRPr="00903EA6">
        <w:rPr>
          <w:rFonts w:eastAsia="Times New Roman"/>
          <w:i/>
          <w:color w:val="000000"/>
          <w:sz w:val="22"/>
          <w:szCs w:val="22"/>
        </w:rPr>
        <w:t>Water Policy</w:t>
      </w:r>
      <w:r w:rsidRPr="00903EA6">
        <w:rPr>
          <w:rFonts w:eastAsia="Times New Roman"/>
          <w:color w:val="000000"/>
          <w:sz w:val="22"/>
          <w:szCs w:val="22"/>
        </w:rPr>
        <w:t>, 12(3), 444.</w:t>
      </w:r>
    </w:p>
    <w:p w14:paraId="42F7780C" w14:textId="77777777" w:rsidR="00291AD3" w:rsidRPr="00903EA6" w:rsidRDefault="00291AD3" w:rsidP="0022562E">
      <w:pPr>
        <w:spacing w:line="280" w:lineRule="exact"/>
        <w:ind w:left="720" w:hanging="720"/>
        <w:rPr>
          <w:rFonts w:eastAsia="Times New Roman"/>
          <w:sz w:val="22"/>
          <w:szCs w:val="22"/>
        </w:rPr>
      </w:pPr>
    </w:p>
    <w:p w14:paraId="31CA74A3" w14:textId="77777777" w:rsidR="007C4CDE" w:rsidRDefault="0022562E" w:rsidP="007C4CDE">
      <w:pPr>
        <w:spacing w:line="280" w:lineRule="exact"/>
        <w:ind w:left="720" w:hanging="720"/>
        <w:rPr>
          <w:rFonts w:eastAsia="Times New Roman"/>
          <w:sz w:val="22"/>
          <w:szCs w:val="22"/>
        </w:rPr>
      </w:pPr>
      <w:proofErr w:type="spellStart"/>
      <w:r w:rsidRPr="00903EA6">
        <w:rPr>
          <w:rFonts w:eastAsia="Times New Roman"/>
          <w:sz w:val="22"/>
          <w:szCs w:val="22"/>
        </w:rPr>
        <w:t>Beaman</w:t>
      </w:r>
      <w:proofErr w:type="spellEnd"/>
      <w:r w:rsidRPr="00903EA6">
        <w:rPr>
          <w:rFonts w:eastAsia="Times New Roman"/>
          <w:sz w:val="22"/>
          <w:szCs w:val="22"/>
        </w:rPr>
        <w:t xml:space="preserve">, L., </w:t>
      </w:r>
      <w:proofErr w:type="spellStart"/>
      <w:r w:rsidRPr="00903EA6">
        <w:rPr>
          <w:rFonts w:eastAsia="Times New Roman"/>
          <w:sz w:val="22"/>
          <w:szCs w:val="22"/>
        </w:rPr>
        <w:t>BenYishay</w:t>
      </w:r>
      <w:proofErr w:type="spellEnd"/>
      <w:r w:rsidRPr="00903EA6">
        <w:rPr>
          <w:rFonts w:eastAsia="Times New Roman"/>
          <w:sz w:val="22"/>
          <w:szCs w:val="22"/>
        </w:rPr>
        <w:t xml:space="preserve">, A., </w:t>
      </w:r>
      <w:proofErr w:type="spellStart"/>
      <w:r w:rsidRPr="00903EA6">
        <w:rPr>
          <w:rFonts w:eastAsia="Times New Roman"/>
          <w:sz w:val="22"/>
          <w:szCs w:val="22"/>
        </w:rPr>
        <w:t>Fatch</w:t>
      </w:r>
      <w:proofErr w:type="spellEnd"/>
      <w:r w:rsidRPr="00903EA6">
        <w:rPr>
          <w:rFonts w:eastAsia="Times New Roman"/>
          <w:sz w:val="22"/>
          <w:szCs w:val="22"/>
        </w:rPr>
        <w:t xml:space="preserve">, P., </w:t>
      </w:r>
      <w:proofErr w:type="spellStart"/>
      <w:r w:rsidRPr="00903EA6">
        <w:rPr>
          <w:rFonts w:eastAsia="Times New Roman"/>
          <w:sz w:val="22"/>
          <w:szCs w:val="22"/>
        </w:rPr>
        <w:t>Magruder</w:t>
      </w:r>
      <w:proofErr w:type="spellEnd"/>
      <w:r w:rsidRPr="00903EA6">
        <w:rPr>
          <w:rFonts w:eastAsia="Times New Roman"/>
          <w:sz w:val="22"/>
          <w:szCs w:val="22"/>
        </w:rPr>
        <w:t xml:space="preserve">, J. &amp; </w:t>
      </w:r>
      <w:proofErr w:type="spellStart"/>
      <w:r w:rsidRPr="00903EA6">
        <w:rPr>
          <w:rFonts w:eastAsia="Times New Roman"/>
          <w:sz w:val="22"/>
          <w:szCs w:val="22"/>
        </w:rPr>
        <w:t>Mushfiq</w:t>
      </w:r>
      <w:proofErr w:type="spellEnd"/>
      <w:r w:rsidRPr="00903EA6">
        <w:rPr>
          <w:rFonts w:eastAsia="Times New Roman"/>
          <w:sz w:val="22"/>
          <w:szCs w:val="22"/>
        </w:rPr>
        <w:t xml:space="preserve"> A. (2015). </w:t>
      </w:r>
      <w:r w:rsidRPr="00903EA6">
        <w:rPr>
          <w:rFonts w:eastAsia="Times New Roman"/>
          <w:i/>
          <w:sz w:val="22"/>
          <w:szCs w:val="22"/>
        </w:rPr>
        <w:t>Making Networks Work for Policy: Evidence from Agricultural Technology Adoption in Malawi</w:t>
      </w:r>
      <w:r w:rsidRPr="00903EA6">
        <w:rPr>
          <w:rFonts w:eastAsia="Times New Roman"/>
          <w:sz w:val="22"/>
          <w:szCs w:val="22"/>
        </w:rPr>
        <w:t>. 3ie Grantee Final Report. New Delhi: International Initiative for Impact Evaluation (3ie).</w:t>
      </w:r>
    </w:p>
    <w:p w14:paraId="176FE6CB" w14:textId="77777777" w:rsidR="007C4CDE" w:rsidRDefault="007C4CDE" w:rsidP="007C4CDE">
      <w:pPr>
        <w:spacing w:line="280" w:lineRule="exact"/>
        <w:ind w:left="720" w:hanging="720"/>
        <w:rPr>
          <w:rFonts w:eastAsia="Times New Roman"/>
          <w:sz w:val="22"/>
          <w:szCs w:val="22"/>
        </w:rPr>
      </w:pPr>
    </w:p>
    <w:p w14:paraId="3009EA8A" w14:textId="0D31C524" w:rsidR="007C4CDE" w:rsidRPr="0027018F" w:rsidRDefault="007C4CDE" w:rsidP="007C4CDE">
      <w:pPr>
        <w:spacing w:line="280" w:lineRule="exact"/>
        <w:ind w:left="720" w:hanging="720"/>
        <w:rPr>
          <w:rFonts w:eastAsia="Times New Roman"/>
          <w:sz w:val="22"/>
          <w:szCs w:val="22"/>
          <w:lang w:val="es-ES_tradnl"/>
        </w:rPr>
      </w:pPr>
      <w:proofErr w:type="spellStart"/>
      <w:r w:rsidRPr="007C4CDE">
        <w:rPr>
          <w:rFonts w:eastAsia="Times New Roman"/>
          <w:sz w:val="22"/>
          <w:szCs w:val="22"/>
        </w:rPr>
        <w:t>Bertelli</w:t>
      </w:r>
      <w:proofErr w:type="spellEnd"/>
      <w:r w:rsidRPr="007C4CDE">
        <w:rPr>
          <w:rFonts w:eastAsia="Times New Roman"/>
          <w:sz w:val="22"/>
          <w:szCs w:val="22"/>
        </w:rPr>
        <w:t xml:space="preserve">, O., &amp; </w:t>
      </w:r>
      <w:proofErr w:type="spellStart"/>
      <w:r w:rsidRPr="007C4CDE">
        <w:rPr>
          <w:rFonts w:eastAsia="Times New Roman"/>
          <w:sz w:val="22"/>
          <w:szCs w:val="22"/>
        </w:rPr>
        <w:t>Macours</w:t>
      </w:r>
      <w:proofErr w:type="spellEnd"/>
      <w:r w:rsidRPr="007C4CDE">
        <w:rPr>
          <w:rFonts w:eastAsia="Times New Roman"/>
          <w:sz w:val="22"/>
          <w:szCs w:val="22"/>
        </w:rPr>
        <w:t xml:space="preserve">, K. (2014). </w:t>
      </w:r>
      <w:r w:rsidRPr="007C4CDE">
        <w:rPr>
          <w:rFonts w:eastAsia="Times New Roman"/>
          <w:i/>
          <w:sz w:val="22"/>
          <w:szCs w:val="22"/>
        </w:rPr>
        <w:t>Food Security and Agriculture in Developing Countries: Measurement and Hypotheses for Impact Evaluation</w:t>
      </w:r>
      <w:r>
        <w:rPr>
          <w:rFonts w:eastAsia="Times New Roman"/>
          <w:i/>
          <w:sz w:val="22"/>
          <w:szCs w:val="22"/>
        </w:rPr>
        <w:t xml:space="preserve">s. </w:t>
      </w:r>
      <w:r w:rsidRPr="0027018F">
        <w:rPr>
          <w:rFonts w:eastAsia="Times New Roman"/>
          <w:sz w:val="22"/>
          <w:szCs w:val="22"/>
          <w:lang w:val="es-ES_tradnl"/>
        </w:rPr>
        <w:t>FOODSECURE Working Paper No. 21.</w:t>
      </w:r>
    </w:p>
    <w:p w14:paraId="0CF9209C" w14:textId="77777777" w:rsidR="009C50B5" w:rsidRPr="0027018F" w:rsidRDefault="009C50B5" w:rsidP="00B24BC1">
      <w:pPr>
        <w:spacing w:line="280" w:lineRule="exact"/>
        <w:ind w:left="720" w:hanging="720"/>
        <w:rPr>
          <w:rFonts w:eastAsia="Times New Roman"/>
          <w:sz w:val="22"/>
          <w:szCs w:val="22"/>
          <w:lang w:val="es-ES_tradnl"/>
        </w:rPr>
      </w:pPr>
    </w:p>
    <w:p w14:paraId="59689893" w14:textId="77777777" w:rsidR="00CE48F8" w:rsidRDefault="009C50B5" w:rsidP="00CE48F8">
      <w:pPr>
        <w:spacing w:line="280" w:lineRule="exact"/>
        <w:ind w:left="720" w:hanging="720"/>
        <w:rPr>
          <w:rFonts w:eastAsia="Times New Roman"/>
          <w:sz w:val="22"/>
          <w:szCs w:val="22"/>
          <w:lang w:val="es-ES"/>
        </w:rPr>
      </w:pPr>
      <w:r w:rsidRPr="00903EA6">
        <w:rPr>
          <w:rFonts w:eastAsia="Times New Roman"/>
          <w:sz w:val="22"/>
          <w:szCs w:val="22"/>
          <w:lang w:val="es-ES"/>
        </w:rPr>
        <w:t>BID. (2013). Programa Nacional de Riego con Enfoque de Cuenta II: Propuesta de Préstamo. Washington DC: Banco Interamericano de Desarrollo.</w:t>
      </w:r>
    </w:p>
    <w:p w14:paraId="78008B5F" w14:textId="77777777" w:rsidR="00CE48F8" w:rsidRDefault="00CE48F8" w:rsidP="00CE48F8">
      <w:pPr>
        <w:spacing w:line="280" w:lineRule="exact"/>
        <w:ind w:left="720" w:hanging="720"/>
        <w:rPr>
          <w:rFonts w:eastAsia="Times New Roman"/>
          <w:sz w:val="22"/>
          <w:szCs w:val="22"/>
          <w:lang w:val="es-ES"/>
        </w:rPr>
      </w:pPr>
    </w:p>
    <w:p w14:paraId="365362DA" w14:textId="1CB21C9E" w:rsidR="00CE48F8" w:rsidRPr="0027018F" w:rsidRDefault="00CE48F8" w:rsidP="00CE48F8">
      <w:pPr>
        <w:spacing w:line="280" w:lineRule="exact"/>
        <w:ind w:left="720" w:hanging="720"/>
        <w:rPr>
          <w:rFonts w:eastAsia="Times New Roman"/>
          <w:sz w:val="22"/>
          <w:szCs w:val="22"/>
        </w:rPr>
      </w:pPr>
      <w:r w:rsidRPr="0027018F">
        <w:rPr>
          <w:sz w:val="22"/>
          <w:szCs w:val="22"/>
          <w:lang w:val="es-ES_tradnl"/>
        </w:rPr>
        <w:lastRenderedPageBreak/>
        <w:t xml:space="preserve">Boelens, R., &amp; Gelles, P. H. (2005). </w:t>
      </w:r>
      <w:r>
        <w:rPr>
          <w:sz w:val="22"/>
          <w:szCs w:val="22"/>
        </w:rPr>
        <w:t>Cultural Politics, Communal Resistance and Identity in Andean Irrigation D</w:t>
      </w:r>
      <w:r w:rsidRPr="00CE48F8">
        <w:rPr>
          <w:sz w:val="22"/>
          <w:szCs w:val="22"/>
        </w:rPr>
        <w:t xml:space="preserve">evelopment. </w:t>
      </w:r>
      <w:r w:rsidRPr="00CE48F8">
        <w:rPr>
          <w:i/>
          <w:sz w:val="22"/>
          <w:szCs w:val="22"/>
        </w:rPr>
        <w:t>Bulletin of Latin American Research</w:t>
      </w:r>
      <w:r w:rsidRPr="00CE48F8">
        <w:rPr>
          <w:sz w:val="22"/>
          <w:szCs w:val="22"/>
        </w:rPr>
        <w:t>, 24(3), 311-327.</w:t>
      </w:r>
    </w:p>
    <w:p w14:paraId="38041E83" w14:textId="77777777" w:rsidR="00CE48F8" w:rsidRDefault="00CE48F8" w:rsidP="00CE48F8">
      <w:pPr>
        <w:ind w:firstLine="720"/>
        <w:jc w:val="both"/>
        <w:rPr>
          <w:sz w:val="22"/>
          <w:szCs w:val="22"/>
        </w:rPr>
      </w:pPr>
    </w:p>
    <w:p w14:paraId="6621B616" w14:textId="2CC4AAB5" w:rsidR="00CE48F8" w:rsidRPr="00CE48F8" w:rsidRDefault="00CE48F8" w:rsidP="00CE48F8">
      <w:pPr>
        <w:ind w:firstLine="720"/>
        <w:jc w:val="both"/>
        <w:rPr>
          <w:sz w:val="22"/>
          <w:szCs w:val="22"/>
        </w:rPr>
      </w:pPr>
      <w:proofErr w:type="spellStart"/>
      <w:r w:rsidRPr="00CE48F8">
        <w:rPr>
          <w:sz w:val="22"/>
          <w:szCs w:val="22"/>
        </w:rPr>
        <w:t>Boelens</w:t>
      </w:r>
      <w:proofErr w:type="spellEnd"/>
      <w:r w:rsidRPr="00CE48F8">
        <w:rPr>
          <w:sz w:val="22"/>
          <w:szCs w:val="22"/>
        </w:rPr>
        <w:t xml:space="preserve">, R., Guevara-Gil, A., &amp; </w:t>
      </w:r>
      <w:proofErr w:type="spellStart"/>
      <w:r w:rsidRPr="00CE48F8">
        <w:rPr>
          <w:sz w:val="22"/>
          <w:szCs w:val="22"/>
        </w:rPr>
        <w:t>P</w:t>
      </w:r>
      <w:r>
        <w:rPr>
          <w:sz w:val="22"/>
          <w:szCs w:val="22"/>
        </w:rPr>
        <w:t>anfichi</w:t>
      </w:r>
      <w:proofErr w:type="spellEnd"/>
      <w:r>
        <w:rPr>
          <w:sz w:val="22"/>
          <w:szCs w:val="22"/>
        </w:rPr>
        <w:t>, A. (2009). Indigenous Water Rights in the Andes: Struggles Over Resources and L</w:t>
      </w:r>
      <w:r w:rsidRPr="00CE48F8">
        <w:rPr>
          <w:sz w:val="22"/>
          <w:szCs w:val="22"/>
        </w:rPr>
        <w:t xml:space="preserve">egitimacy. </w:t>
      </w:r>
      <w:r w:rsidRPr="00CE48F8">
        <w:rPr>
          <w:i/>
          <w:sz w:val="22"/>
          <w:szCs w:val="22"/>
        </w:rPr>
        <w:t>Journal of Water Law</w:t>
      </w:r>
      <w:r w:rsidRPr="00CE48F8">
        <w:rPr>
          <w:sz w:val="22"/>
          <w:szCs w:val="22"/>
        </w:rPr>
        <w:t>, 20(5-6), 268-277.</w:t>
      </w:r>
    </w:p>
    <w:p w14:paraId="687CDA02" w14:textId="77777777" w:rsidR="00A24904" w:rsidRPr="0027018F" w:rsidRDefault="00A24904" w:rsidP="00B24BC1">
      <w:pPr>
        <w:spacing w:line="280" w:lineRule="exact"/>
        <w:ind w:left="720" w:hanging="720"/>
        <w:rPr>
          <w:rFonts w:eastAsia="Times New Roman"/>
          <w:sz w:val="22"/>
          <w:szCs w:val="22"/>
        </w:rPr>
      </w:pPr>
    </w:p>
    <w:p w14:paraId="18C472B8" w14:textId="7752649E" w:rsidR="00A24904" w:rsidRPr="00903EA6" w:rsidRDefault="00A24904" w:rsidP="00B24BC1">
      <w:pPr>
        <w:spacing w:line="280" w:lineRule="exact"/>
        <w:ind w:left="720" w:hanging="720"/>
        <w:rPr>
          <w:rFonts w:eastAsia="Times New Roman"/>
          <w:sz w:val="22"/>
          <w:szCs w:val="22"/>
        </w:rPr>
      </w:pPr>
      <w:r w:rsidRPr="00903EA6">
        <w:rPr>
          <w:rFonts w:eastAsia="Times New Roman"/>
          <w:sz w:val="22"/>
          <w:szCs w:val="22"/>
        </w:rPr>
        <w:t xml:space="preserve">Caliendo, M., &amp; </w:t>
      </w:r>
      <w:proofErr w:type="spellStart"/>
      <w:r w:rsidRPr="00903EA6">
        <w:rPr>
          <w:rFonts w:eastAsia="Times New Roman"/>
          <w:sz w:val="22"/>
          <w:szCs w:val="22"/>
        </w:rPr>
        <w:t>Kopeinig</w:t>
      </w:r>
      <w:proofErr w:type="spellEnd"/>
      <w:r w:rsidRPr="00903EA6">
        <w:rPr>
          <w:rFonts w:eastAsia="Times New Roman"/>
          <w:sz w:val="22"/>
          <w:szCs w:val="22"/>
        </w:rPr>
        <w:t>, S. (2008). Some Practical Guidance for the Implementation of Propensity Score Matching. J</w:t>
      </w:r>
      <w:r w:rsidRPr="00903EA6">
        <w:rPr>
          <w:rFonts w:eastAsia="Times New Roman"/>
          <w:i/>
          <w:sz w:val="22"/>
          <w:szCs w:val="22"/>
        </w:rPr>
        <w:t>ournal of Economic Surveys</w:t>
      </w:r>
      <w:r w:rsidRPr="00903EA6">
        <w:rPr>
          <w:rFonts w:eastAsia="Times New Roman"/>
          <w:sz w:val="22"/>
          <w:szCs w:val="22"/>
        </w:rPr>
        <w:t>, 22(1), 31-72.</w:t>
      </w:r>
    </w:p>
    <w:p w14:paraId="6FAAD1D5" w14:textId="77777777" w:rsidR="0022562E" w:rsidRPr="00903EA6" w:rsidRDefault="0022562E" w:rsidP="0055507E">
      <w:pPr>
        <w:spacing w:line="280" w:lineRule="exact"/>
        <w:ind w:left="720" w:hanging="720"/>
        <w:rPr>
          <w:sz w:val="22"/>
          <w:szCs w:val="22"/>
        </w:rPr>
      </w:pPr>
    </w:p>
    <w:p w14:paraId="58DFF185" w14:textId="77777777" w:rsidR="00EA6756" w:rsidRPr="0027018F" w:rsidRDefault="0022562E" w:rsidP="00EA6756">
      <w:pPr>
        <w:spacing w:line="280" w:lineRule="exact"/>
        <w:ind w:left="720" w:hanging="720"/>
        <w:rPr>
          <w:sz w:val="22"/>
          <w:szCs w:val="22"/>
          <w:lang w:val="es-ES_tradnl"/>
        </w:rPr>
      </w:pPr>
      <w:r w:rsidRPr="00903EA6">
        <w:rPr>
          <w:sz w:val="22"/>
          <w:szCs w:val="22"/>
        </w:rPr>
        <w:t xml:space="preserve">Cameron, A. C., &amp; Miller, D. L. (2015). A Practitioner’s Guide to Cluster-Robust Inference. </w:t>
      </w:r>
      <w:r w:rsidRPr="0027018F">
        <w:rPr>
          <w:i/>
          <w:sz w:val="22"/>
          <w:szCs w:val="22"/>
          <w:lang w:val="es-ES_tradnl"/>
        </w:rPr>
        <w:t>Journal of Human Resources</w:t>
      </w:r>
      <w:r w:rsidRPr="0027018F">
        <w:rPr>
          <w:sz w:val="22"/>
          <w:szCs w:val="22"/>
          <w:lang w:val="es-ES_tradnl"/>
        </w:rPr>
        <w:t>, 50(2), 317-372.</w:t>
      </w:r>
    </w:p>
    <w:p w14:paraId="47396617" w14:textId="77777777" w:rsidR="000A5B54" w:rsidRPr="0027018F" w:rsidRDefault="000A5B54" w:rsidP="00EA6756">
      <w:pPr>
        <w:spacing w:line="280" w:lineRule="exact"/>
        <w:ind w:left="720" w:hanging="720"/>
        <w:rPr>
          <w:sz w:val="22"/>
          <w:szCs w:val="22"/>
          <w:lang w:val="es-ES_tradnl"/>
        </w:rPr>
      </w:pPr>
    </w:p>
    <w:p w14:paraId="000E6C42" w14:textId="56F99D14" w:rsidR="000A5B54" w:rsidRPr="0027018F" w:rsidRDefault="000A5B54" w:rsidP="00EA6756">
      <w:pPr>
        <w:spacing w:line="280" w:lineRule="exact"/>
        <w:ind w:left="720" w:hanging="720"/>
        <w:rPr>
          <w:sz w:val="22"/>
          <w:szCs w:val="22"/>
          <w:lang w:val="es-ES_tradnl"/>
        </w:rPr>
      </w:pPr>
      <w:r w:rsidRPr="0027018F">
        <w:rPr>
          <w:sz w:val="22"/>
          <w:szCs w:val="22"/>
          <w:lang w:val="es-ES_tradnl"/>
        </w:rPr>
        <w:t xml:space="preserve">Castellani, F., &amp; Zenteno, J. (2015). </w:t>
      </w:r>
      <w:r w:rsidRPr="0027018F">
        <w:rPr>
          <w:i/>
          <w:sz w:val="22"/>
          <w:szCs w:val="22"/>
          <w:lang w:val="es-ES_tradnl"/>
        </w:rPr>
        <w:t>Pobreza y Movilidad Social en Bolivia en la Última Década</w:t>
      </w:r>
      <w:r w:rsidRPr="0027018F">
        <w:rPr>
          <w:sz w:val="22"/>
          <w:szCs w:val="22"/>
          <w:lang w:val="es-ES_tradnl"/>
        </w:rPr>
        <w:t>. Nota Técnica No. IDB-TN-899, Banco Interamericano de Desarrollo.</w:t>
      </w:r>
    </w:p>
    <w:p w14:paraId="41FC13B8" w14:textId="77777777" w:rsidR="00EA6756" w:rsidRPr="0027018F" w:rsidRDefault="00EA6756" w:rsidP="00EA6756">
      <w:pPr>
        <w:spacing w:line="280" w:lineRule="exact"/>
        <w:ind w:left="720" w:hanging="720"/>
        <w:rPr>
          <w:sz w:val="22"/>
          <w:szCs w:val="22"/>
          <w:lang w:val="es-ES_tradnl"/>
        </w:rPr>
      </w:pPr>
    </w:p>
    <w:p w14:paraId="44040915" w14:textId="7E8D4059" w:rsidR="00EA6756" w:rsidRPr="0027018F" w:rsidRDefault="00EA6756" w:rsidP="00EA6756">
      <w:pPr>
        <w:spacing w:line="280" w:lineRule="exact"/>
        <w:ind w:left="720" w:hanging="720"/>
        <w:rPr>
          <w:sz w:val="22"/>
          <w:szCs w:val="22"/>
          <w:lang w:val="es-ES_tradnl"/>
        </w:rPr>
      </w:pPr>
      <w:r w:rsidRPr="0027018F">
        <w:rPr>
          <w:sz w:val="22"/>
          <w:szCs w:val="22"/>
          <w:lang w:val="es-ES_tradnl"/>
        </w:rPr>
        <w:t xml:space="preserve">Cavalli-Sforza, L. L., &amp; Feldman, M. W. (1981). </w:t>
      </w:r>
      <w:r w:rsidRPr="00903EA6">
        <w:rPr>
          <w:i/>
          <w:sz w:val="22"/>
          <w:szCs w:val="22"/>
        </w:rPr>
        <w:t>Cultural Transmission and Evolution: A Quantitative Approach</w:t>
      </w:r>
      <w:r w:rsidRPr="00903EA6">
        <w:rPr>
          <w:sz w:val="22"/>
          <w:szCs w:val="22"/>
        </w:rPr>
        <w:t xml:space="preserve">. No. 16. </w:t>
      </w:r>
      <w:r w:rsidRPr="0027018F">
        <w:rPr>
          <w:sz w:val="22"/>
          <w:szCs w:val="22"/>
          <w:lang w:val="es-ES_tradnl"/>
        </w:rPr>
        <w:t>Princeton University Press.</w:t>
      </w:r>
    </w:p>
    <w:p w14:paraId="6AAE88FA" w14:textId="77777777" w:rsidR="00F177A1" w:rsidRPr="0027018F" w:rsidRDefault="00F177A1" w:rsidP="00EA6756">
      <w:pPr>
        <w:spacing w:line="280" w:lineRule="exact"/>
        <w:ind w:left="720" w:hanging="720"/>
        <w:rPr>
          <w:sz w:val="22"/>
          <w:szCs w:val="22"/>
          <w:lang w:val="es-ES_tradnl"/>
        </w:rPr>
      </w:pPr>
    </w:p>
    <w:p w14:paraId="44C9E05F" w14:textId="0A6C7B98" w:rsidR="00F177A1" w:rsidRPr="0027018F" w:rsidRDefault="00F177A1" w:rsidP="00EA6756">
      <w:pPr>
        <w:spacing w:line="280" w:lineRule="exact"/>
        <w:ind w:left="720" w:hanging="720"/>
        <w:rPr>
          <w:sz w:val="22"/>
          <w:szCs w:val="22"/>
          <w:lang w:val="es-ES_tradnl"/>
        </w:rPr>
      </w:pPr>
      <w:r w:rsidRPr="0027018F">
        <w:rPr>
          <w:sz w:val="22"/>
          <w:szCs w:val="22"/>
          <w:lang w:val="es-ES_tradnl"/>
        </w:rPr>
        <w:t xml:space="preserve">CEPAL (2013). </w:t>
      </w:r>
      <w:r w:rsidRPr="0027018F">
        <w:rPr>
          <w:i/>
          <w:sz w:val="22"/>
          <w:szCs w:val="22"/>
          <w:lang w:val="es-ES_tradnl"/>
        </w:rPr>
        <w:t>Panorama Económico y Social de la Comunidad de Estados Latinoamericanos y Caribeños 2013</w:t>
      </w:r>
      <w:r w:rsidRPr="0027018F">
        <w:rPr>
          <w:sz w:val="22"/>
          <w:szCs w:val="22"/>
          <w:lang w:val="es-ES_tradnl"/>
        </w:rPr>
        <w:t>. Comisión Económica para América Latina y el Caribe, Naciones Unidas, Santiago de Chile</w:t>
      </w:r>
    </w:p>
    <w:p w14:paraId="7E32B6AE" w14:textId="77777777" w:rsidR="00CB024A" w:rsidRPr="0027018F" w:rsidRDefault="00CB024A" w:rsidP="00EA6756">
      <w:pPr>
        <w:spacing w:line="280" w:lineRule="exact"/>
        <w:ind w:left="720" w:hanging="720"/>
        <w:rPr>
          <w:sz w:val="22"/>
          <w:szCs w:val="22"/>
          <w:lang w:val="es-ES_tradnl"/>
        </w:rPr>
      </w:pPr>
    </w:p>
    <w:p w14:paraId="7A971A69" w14:textId="66D4E8B9" w:rsidR="00CB024A" w:rsidRPr="0027018F" w:rsidRDefault="00CB024A" w:rsidP="00CB024A">
      <w:pPr>
        <w:spacing w:line="280" w:lineRule="exact"/>
        <w:ind w:left="720" w:hanging="720"/>
        <w:rPr>
          <w:sz w:val="22"/>
          <w:szCs w:val="22"/>
          <w:lang w:val="es-ES_tradnl"/>
        </w:rPr>
      </w:pPr>
      <w:r w:rsidRPr="0027018F">
        <w:rPr>
          <w:sz w:val="22"/>
          <w:szCs w:val="22"/>
          <w:lang w:val="es-ES_tradnl"/>
        </w:rPr>
        <w:t xml:space="preserve">CEPALSTAT (2015). </w:t>
      </w:r>
      <w:r w:rsidRPr="0027018F">
        <w:rPr>
          <w:i/>
          <w:sz w:val="22"/>
          <w:szCs w:val="22"/>
          <w:lang w:val="es-ES_tradnl"/>
        </w:rPr>
        <w:t>Bases de Datos y Publicaciones Estadísticas: Cuentas Nacionales Anuales en Dólares.</w:t>
      </w:r>
      <w:r w:rsidRPr="0027018F">
        <w:rPr>
          <w:sz w:val="22"/>
          <w:szCs w:val="22"/>
          <w:lang w:val="es-ES_tradnl"/>
        </w:rPr>
        <w:t xml:space="preserve"> Comisión Económica para Am</w:t>
      </w:r>
      <w:r w:rsidR="00515EA6" w:rsidRPr="0027018F">
        <w:rPr>
          <w:sz w:val="22"/>
          <w:szCs w:val="22"/>
          <w:lang w:val="es-ES_tradnl"/>
        </w:rPr>
        <w:t>érica Latina y el Caribe. 21 Dec</w:t>
      </w:r>
      <w:r w:rsidRPr="0027018F">
        <w:rPr>
          <w:sz w:val="22"/>
          <w:szCs w:val="22"/>
          <w:lang w:val="es-ES_tradnl"/>
        </w:rPr>
        <w:t>. 2015 &lt;</w:t>
      </w:r>
      <w:hyperlink r:id="rId22" w:history="1">
        <w:r w:rsidRPr="0027018F">
          <w:rPr>
            <w:rStyle w:val="Hyperlink"/>
            <w:sz w:val="22"/>
            <w:szCs w:val="22"/>
            <w:lang w:val="es-ES_tradnl"/>
          </w:rPr>
          <w:t>http://estadisticas.cepal.org/cepalstat/WEB_CEPALSTAT/Portada.asp</w:t>
        </w:r>
      </w:hyperlink>
      <w:r w:rsidRPr="0027018F">
        <w:rPr>
          <w:sz w:val="22"/>
          <w:szCs w:val="22"/>
          <w:lang w:val="es-ES_tradnl"/>
        </w:rPr>
        <w:t>&gt;</w:t>
      </w:r>
    </w:p>
    <w:p w14:paraId="00055D83" w14:textId="77777777" w:rsidR="00C2580D" w:rsidRPr="0027018F" w:rsidRDefault="00C2580D" w:rsidP="0055507E">
      <w:pPr>
        <w:spacing w:line="280" w:lineRule="exact"/>
        <w:ind w:left="720" w:hanging="720"/>
        <w:rPr>
          <w:sz w:val="22"/>
          <w:szCs w:val="22"/>
          <w:lang w:val="es-ES_tradnl"/>
        </w:rPr>
      </w:pPr>
    </w:p>
    <w:p w14:paraId="6E305DC6" w14:textId="77777777" w:rsidR="00DE0461" w:rsidRPr="00903EA6" w:rsidRDefault="006770F4" w:rsidP="00DE0461">
      <w:pPr>
        <w:spacing w:line="280" w:lineRule="exact"/>
        <w:ind w:left="720" w:hanging="720"/>
        <w:rPr>
          <w:sz w:val="22"/>
          <w:szCs w:val="22"/>
        </w:rPr>
      </w:pPr>
      <w:proofErr w:type="spellStart"/>
      <w:r w:rsidRPr="00903EA6">
        <w:rPr>
          <w:sz w:val="22"/>
          <w:szCs w:val="22"/>
        </w:rPr>
        <w:t>Cerulli</w:t>
      </w:r>
      <w:proofErr w:type="spellEnd"/>
      <w:r w:rsidRPr="00903EA6">
        <w:rPr>
          <w:sz w:val="22"/>
          <w:szCs w:val="22"/>
        </w:rPr>
        <w:t xml:space="preserve">, G. (2015). </w:t>
      </w:r>
      <w:r w:rsidRPr="00903EA6">
        <w:rPr>
          <w:i/>
          <w:sz w:val="22"/>
          <w:szCs w:val="22"/>
        </w:rPr>
        <w:t>Econometric Evaluation of Socio-Economic Programs: Theory and Applications</w:t>
      </w:r>
      <w:r w:rsidRPr="00903EA6">
        <w:rPr>
          <w:sz w:val="22"/>
          <w:szCs w:val="22"/>
        </w:rPr>
        <w:t xml:space="preserve"> (Vol. 49). Springer.</w:t>
      </w:r>
    </w:p>
    <w:p w14:paraId="6A43B087" w14:textId="77777777" w:rsidR="00DE0461" w:rsidRPr="00903EA6" w:rsidRDefault="00DE0461" w:rsidP="00DE0461">
      <w:pPr>
        <w:spacing w:line="280" w:lineRule="exact"/>
        <w:ind w:left="720" w:hanging="720"/>
        <w:rPr>
          <w:sz w:val="22"/>
          <w:szCs w:val="22"/>
        </w:rPr>
      </w:pPr>
    </w:p>
    <w:p w14:paraId="41A6F991" w14:textId="77777777" w:rsidR="00746892" w:rsidRPr="00903EA6" w:rsidRDefault="00DE0461" w:rsidP="00746892">
      <w:pPr>
        <w:spacing w:line="280" w:lineRule="exact"/>
        <w:ind w:left="720" w:hanging="720"/>
        <w:rPr>
          <w:rFonts w:eastAsia="Times New Roman"/>
          <w:color w:val="222222"/>
          <w:sz w:val="22"/>
          <w:szCs w:val="22"/>
          <w:shd w:val="clear" w:color="auto" w:fill="FFFFFF"/>
        </w:rPr>
      </w:pPr>
      <w:r w:rsidRPr="00903EA6">
        <w:rPr>
          <w:rFonts w:eastAsia="Times New Roman"/>
          <w:color w:val="222222"/>
          <w:sz w:val="22"/>
          <w:szCs w:val="22"/>
          <w:shd w:val="clear" w:color="auto" w:fill="FFFFFF"/>
        </w:rPr>
        <w:t xml:space="preserve">Coleman, J. S. (1988). Social Capital in the Creation of Human Capital. </w:t>
      </w:r>
      <w:r w:rsidRPr="00903EA6">
        <w:rPr>
          <w:rFonts w:eastAsia="Times New Roman"/>
          <w:i/>
          <w:color w:val="222222"/>
          <w:sz w:val="22"/>
          <w:szCs w:val="22"/>
          <w:shd w:val="clear" w:color="auto" w:fill="FFFFFF"/>
        </w:rPr>
        <w:t>American Journal of Sociology</w:t>
      </w:r>
      <w:r w:rsidRPr="00903EA6">
        <w:rPr>
          <w:rFonts w:eastAsia="Times New Roman"/>
          <w:color w:val="222222"/>
          <w:sz w:val="22"/>
          <w:szCs w:val="22"/>
          <w:shd w:val="clear" w:color="auto" w:fill="FFFFFF"/>
        </w:rPr>
        <w:t>, S95-S120.</w:t>
      </w:r>
    </w:p>
    <w:p w14:paraId="097848B3" w14:textId="77777777" w:rsidR="003278A4" w:rsidRPr="00903EA6" w:rsidRDefault="003278A4" w:rsidP="00746892">
      <w:pPr>
        <w:spacing w:line="280" w:lineRule="exact"/>
        <w:ind w:left="720" w:hanging="720"/>
        <w:rPr>
          <w:rFonts w:eastAsia="Times New Roman"/>
          <w:color w:val="222222"/>
          <w:sz w:val="22"/>
          <w:szCs w:val="22"/>
          <w:shd w:val="clear" w:color="auto" w:fill="FFFFFF"/>
        </w:rPr>
      </w:pPr>
    </w:p>
    <w:p w14:paraId="66899E04" w14:textId="6179DF74" w:rsidR="003278A4" w:rsidRPr="00903EA6" w:rsidRDefault="003278A4" w:rsidP="00746892">
      <w:pPr>
        <w:spacing w:line="280" w:lineRule="exact"/>
        <w:ind w:left="720" w:hanging="720"/>
        <w:rPr>
          <w:rFonts w:eastAsia="Times New Roman"/>
          <w:color w:val="222222"/>
          <w:sz w:val="22"/>
          <w:szCs w:val="22"/>
          <w:shd w:val="clear" w:color="auto" w:fill="FFFFFF"/>
        </w:rPr>
      </w:pPr>
      <w:r w:rsidRPr="00903EA6">
        <w:rPr>
          <w:rFonts w:eastAsia="Times New Roman"/>
          <w:color w:val="222222"/>
          <w:sz w:val="22"/>
          <w:szCs w:val="22"/>
          <w:shd w:val="clear" w:color="auto" w:fill="FFFFFF"/>
        </w:rPr>
        <w:t xml:space="preserve">Cuesta, J., </w:t>
      </w:r>
      <w:proofErr w:type="spellStart"/>
      <w:r w:rsidRPr="00903EA6">
        <w:rPr>
          <w:rFonts w:eastAsia="Times New Roman"/>
          <w:color w:val="222222"/>
          <w:sz w:val="22"/>
          <w:szCs w:val="22"/>
          <w:shd w:val="clear" w:color="auto" w:fill="FFFFFF"/>
        </w:rPr>
        <w:t>Edmeades</w:t>
      </w:r>
      <w:proofErr w:type="spellEnd"/>
      <w:r w:rsidRPr="00903EA6">
        <w:rPr>
          <w:rFonts w:eastAsia="Times New Roman"/>
          <w:color w:val="222222"/>
          <w:sz w:val="22"/>
          <w:szCs w:val="22"/>
          <w:shd w:val="clear" w:color="auto" w:fill="FFFFFF"/>
        </w:rPr>
        <w:t xml:space="preserve">, S., &amp; Madrigal, L. (2013). Food Security and Public Agricultural Spending in Bolivia: Putting Money Where your Mouth Is? </w:t>
      </w:r>
      <w:r w:rsidRPr="00903EA6">
        <w:rPr>
          <w:rFonts w:eastAsia="Times New Roman"/>
          <w:i/>
          <w:color w:val="222222"/>
          <w:sz w:val="22"/>
          <w:szCs w:val="22"/>
          <w:shd w:val="clear" w:color="auto" w:fill="FFFFFF"/>
        </w:rPr>
        <w:t>Food Policy</w:t>
      </w:r>
      <w:r w:rsidRPr="00903EA6">
        <w:rPr>
          <w:rFonts w:eastAsia="Times New Roman"/>
          <w:color w:val="222222"/>
          <w:sz w:val="22"/>
          <w:szCs w:val="22"/>
          <w:shd w:val="clear" w:color="auto" w:fill="FFFFFF"/>
        </w:rPr>
        <w:t>,</w:t>
      </w:r>
      <w:r w:rsidR="00254502" w:rsidRPr="00903EA6">
        <w:rPr>
          <w:rFonts w:eastAsia="Times New Roman"/>
          <w:color w:val="222222"/>
          <w:sz w:val="22"/>
          <w:szCs w:val="22"/>
          <w:shd w:val="clear" w:color="auto" w:fill="FFFFFF"/>
        </w:rPr>
        <w:t xml:space="preserve"> 2013,</w:t>
      </w:r>
      <w:r w:rsidRPr="00903EA6">
        <w:rPr>
          <w:rFonts w:eastAsia="Times New Roman"/>
          <w:color w:val="222222"/>
          <w:sz w:val="22"/>
          <w:szCs w:val="22"/>
          <w:shd w:val="clear" w:color="auto" w:fill="FFFFFF"/>
        </w:rPr>
        <w:t xml:space="preserve"> 1-</w:t>
      </w:r>
      <w:r w:rsidR="00254502" w:rsidRPr="00903EA6">
        <w:rPr>
          <w:rFonts w:eastAsia="Times New Roman"/>
          <w:color w:val="222222"/>
          <w:sz w:val="22"/>
          <w:szCs w:val="22"/>
          <w:shd w:val="clear" w:color="auto" w:fill="FFFFFF"/>
        </w:rPr>
        <w:t>1</w:t>
      </w:r>
      <w:r w:rsidRPr="00903EA6">
        <w:rPr>
          <w:rFonts w:eastAsia="Times New Roman"/>
          <w:color w:val="222222"/>
          <w:sz w:val="22"/>
          <w:szCs w:val="22"/>
          <w:shd w:val="clear" w:color="auto" w:fill="FFFFFF"/>
        </w:rPr>
        <w:t>3</w:t>
      </w:r>
      <w:r w:rsidR="00CA6A86" w:rsidRPr="00903EA6">
        <w:rPr>
          <w:rFonts w:eastAsia="Times New Roman"/>
          <w:color w:val="222222"/>
          <w:sz w:val="22"/>
          <w:szCs w:val="22"/>
          <w:shd w:val="clear" w:color="auto" w:fill="FFFFFF"/>
        </w:rPr>
        <w:t>.</w:t>
      </w:r>
    </w:p>
    <w:p w14:paraId="338B0820" w14:textId="77777777" w:rsidR="00746892" w:rsidRPr="00903EA6" w:rsidRDefault="00746892" w:rsidP="00746892">
      <w:pPr>
        <w:spacing w:line="280" w:lineRule="exact"/>
        <w:ind w:left="720" w:hanging="720"/>
        <w:rPr>
          <w:rFonts w:eastAsia="Times New Roman"/>
          <w:color w:val="222222"/>
          <w:sz w:val="22"/>
          <w:szCs w:val="22"/>
          <w:shd w:val="clear" w:color="auto" w:fill="FFFFFF"/>
        </w:rPr>
      </w:pPr>
    </w:p>
    <w:p w14:paraId="099391D2" w14:textId="31A3A4CB" w:rsidR="00746892" w:rsidRDefault="00E57016" w:rsidP="00746892">
      <w:pPr>
        <w:spacing w:line="280" w:lineRule="exact"/>
        <w:ind w:left="720" w:hanging="720"/>
        <w:rPr>
          <w:sz w:val="22"/>
          <w:szCs w:val="22"/>
        </w:rPr>
      </w:pPr>
      <w:proofErr w:type="spellStart"/>
      <w:r w:rsidRPr="00903EA6">
        <w:rPr>
          <w:sz w:val="22"/>
          <w:szCs w:val="22"/>
        </w:rPr>
        <w:t>Duflo</w:t>
      </w:r>
      <w:proofErr w:type="spellEnd"/>
      <w:r w:rsidRPr="00903EA6">
        <w:rPr>
          <w:sz w:val="22"/>
          <w:szCs w:val="22"/>
        </w:rPr>
        <w:t xml:space="preserve">, E., and </w:t>
      </w:r>
      <w:proofErr w:type="spellStart"/>
      <w:r w:rsidRPr="00903EA6">
        <w:rPr>
          <w:sz w:val="22"/>
          <w:szCs w:val="22"/>
        </w:rPr>
        <w:t>Pande</w:t>
      </w:r>
      <w:proofErr w:type="spellEnd"/>
      <w:r w:rsidRPr="00903EA6">
        <w:rPr>
          <w:sz w:val="22"/>
          <w:szCs w:val="22"/>
        </w:rPr>
        <w:t xml:space="preserve">, R. 2007. Dams. </w:t>
      </w:r>
      <w:r w:rsidRPr="00903EA6">
        <w:rPr>
          <w:i/>
          <w:sz w:val="22"/>
          <w:szCs w:val="22"/>
        </w:rPr>
        <w:t>Quarterly Journal of Economics</w:t>
      </w:r>
      <w:r w:rsidRPr="00903EA6">
        <w:rPr>
          <w:sz w:val="22"/>
          <w:szCs w:val="22"/>
        </w:rPr>
        <w:t>, 122(2): 601–</w:t>
      </w:r>
      <w:r w:rsidR="00411548" w:rsidRPr="00903EA6">
        <w:rPr>
          <w:sz w:val="22"/>
          <w:szCs w:val="22"/>
        </w:rPr>
        <w:t>6</w:t>
      </w:r>
      <w:r w:rsidRPr="00903EA6">
        <w:rPr>
          <w:sz w:val="22"/>
          <w:szCs w:val="22"/>
        </w:rPr>
        <w:t>46</w:t>
      </w:r>
      <w:r w:rsidR="00746892" w:rsidRPr="00903EA6">
        <w:rPr>
          <w:sz w:val="22"/>
          <w:szCs w:val="22"/>
        </w:rPr>
        <w:t>.</w:t>
      </w:r>
    </w:p>
    <w:p w14:paraId="3F89E916" w14:textId="77777777" w:rsidR="00AC34AE" w:rsidRDefault="00AC34AE" w:rsidP="00746892">
      <w:pPr>
        <w:spacing w:line="280" w:lineRule="exact"/>
        <w:ind w:left="720" w:hanging="720"/>
        <w:rPr>
          <w:sz w:val="22"/>
          <w:szCs w:val="22"/>
        </w:rPr>
      </w:pPr>
    </w:p>
    <w:p w14:paraId="28BFBA59" w14:textId="5E5CBB80" w:rsidR="00AC34AE" w:rsidRPr="0027018F" w:rsidRDefault="00AC34AE" w:rsidP="00746892">
      <w:pPr>
        <w:spacing w:line="280" w:lineRule="exact"/>
        <w:ind w:left="720" w:hanging="720"/>
        <w:rPr>
          <w:sz w:val="22"/>
          <w:szCs w:val="22"/>
          <w:lang w:val="es-ES_tradnl"/>
        </w:rPr>
      </w:pPr>
      <w:proofErr w:type="spellStart"/>
      <w:r w:rsidRPr="00AC34AE">
        <w:rPr>
          <w:sz w:val="22"/>
          <w:szCs w:val="22"/>
        </w:rPr>
        <w:t>Dupret</w:t>
      </w:r>
      <w:proofErr w:type="spellEnd"/>
      <w:r w:rsidRPr="00AC34AE">
        <w:rPr>
          <w:sz w:val="22"/>
          <w:szCs w:val="22"/>
        </w:rPr>
        <w:t xml:space="preserve">, I., Heinrich, A., </w:t>
      </w:r>
      <w:proofErr w:type="spellStart"/>
      <w:r w:rsidRPr="00AC34AE">
        <w:rPr>
          <w:sz w:val="22"/>
          <w:szCs w:val="22"/>
        </w:rPr>
        <w:t>Keil</w:t>
      </w:r>
      <w:proofErr w:type="spellEnd"/>
      <w:r w:rsidRPr="00AC34AE">
        <w:rPr>
          <w:sz w:val="22"/>
          <w:szCs w:val="22"/>
        </w:rPr>
        <w:t xml:space="preserve">, C., </w:t>
      </w:r>
      <w:proofErr w:type="spellStart"/>
      <w:r w:rsidRPr="00AC34AE">
        <w:rPr>
          <w:sz w:val="22"/>
          <w:szCs w:val="22"/>
        </w:rPr>
        <w:t>Kienle</w:t>
      </w:r>
      <w:proofErr w:type="spellEnd"/>
      <w:r w:rsidRPr="00AC34AE">
        <w:rPr>
          <w:sz w:val="22"/>
          <w:szCs w:val="22"/>
        </w:rPr>
        <w:t xml:space="preserve">, F., </w:t>
      </w:r>
      <w:proofErr w:type="spellStart"/>
      <w:r w:rsidRPr="00AC34AE">
        <w:rPr>
          <w:sz w:val="22"/>
          <w:szCs w:val="22"/>
        </w:rPr>
        <w:t>Schäfer</w:t>
      </w:r>
      <w:proofErr w:type="spellEnd"/>
      <w:r w:rsidRPr="00AC34AE">
        <w:rPr>
          <w:sz w:val="22"/>
          <w:szCs w:val="22"/>
        </w:rPr>
        <w:t xml:space="preserve">, C., &amp; </w:t>
      </w:r>
      <w:proofErr w:type="spellStart"/>
      <w:r w:rsidRPr="00AC34AE">
        <w:rPr>
          <w:sz w:val="22"/>
          <w:szCs w:val="22"/>
        </w:rPr>
        <w:t>Wagenfeld</w:t>
      </w:r>
      <w:proofErr w:type="spellEnd"/>
      <w:r w:rsidRPr="00AC34AE">
        <w:rPr>
          <w:sz w:val="22"/>
          <w:szCs w:val="22"/>
        </w:rPr>
        <w:t xml:space="preserve">, F. (2009). </w:t>
      </w:r>
      <w:r w:rsidRPr="0027018F">
        <w:rPr>
          <w:i/>
          <w:sz w:val="22"/>
          <w:szCs w:val="22"/>
          <w:lang w:val="es-ES_tradnl"/>
        </w:rPr>
        <w:t>30 Años de Cooperación entre Bolivia y Alemania en el Sector de Riego</w:t>
      </w:r>
      <w:r w:rsidRPr="0027018F">
        <w:rPr>
          <w:sz w:val="22"/>
          <w:szCs w:val="22"/>
          <w:lang w:val="es-ES_tradnl"/>
        </w:rPr>
        <w:t>. Humboldt-Universität zu Berlin, Landwirtschaftlich-Gärtnerische Fakultät.</w:t>
      </w:r>
    </w:p>
    <w:p w14:paraId="5B793DC0" w14:textId="77777777" w:rsidR="00F635FB" w:rsidRPr="0027018F" w:rsidRDefault="00F635FB" w:rsidP="00746892">
      <w:pPr>
        <w:spacing w:line="280" w:lineRule="exact"/>
        <w:ind w:left="720" w:hanging="720"/>
        <w:rPr>
          <w:sz w:val="22"/>
          <w:szCs w:val="22"/>
          <w:lang w:val="es-ES_tradnl"/>
        </w:rPr>
      </w:pPr>
    </w:p>
    <w:p w14:paraId="5542C60A" w14:textId="258377BB" w:rsidR="00F635FB" w:rsidRPr="0027018F" w:rsidRDefault="00F635FB" w:rsidP="00F635FB">
      <w:pPr>
        <w:ind w:left="720" w:hanging="720"/>
        <w:rPr>
          <w:sz w:val="22"/>
          <w:szCs w:val="22"/>
          <w:lang w:val="es-ES_tradnl"/>
        </w:rPr>
      </w:pPr>
      <w:r w:rsidRPr="0027018F">
        <w:rPr>
          <w:sz w:val="22"/>
          <w:szCs w:val="22"/>
          <w:lang w:val="es-ES_tradnl"/>
        </w:rPr>
        <w:t xml:space="preserve">ECLAC/FAO/IICA (2012). </w:t>
      </w:r>
      <w:r w:rsidRPr="00F635FB">
        <w:rPr>
          <w:i/>
          <w:sz w:val="22"/>
          <w:szCs w:val="22"/>
        </w:rPr>
        <w:t>The Outlook for Agriculture and Rural Development in the Americas: A Perspective on Latin America and the Caribbean</w:t>
      </w:r>
      <w:r>
        <w:rPr>
          <w:i/>
          <w:sz w:val="22"/>
          <w:szCs w:val="22"/>
        </w:rPr>
        <w:t xml:space="preserve"> 2013</w:t>
      </w:r>
      <w:r>
        <w:rPr>
          <w:sz w:val="22"/>
          <w:szCs w:val="22"/>
        </w:rPr>
        <w:t xml:space="preserve">. </w:t>
      </w:r>
      <w:r w:rsidRPr="0027018F">
        <w:rPr>
          <w:sz w:val="22"/>
          <w:szCs w:val="22"/>
          <w:lang w:val="es-ES_tradnl"/>
        </w:rPr>
        <w:t>Santiago, Chile.</w:t>
      </w:r>
    </w:p>
    <w:p w14:paraId="7E041125" w14:textId="77777777" w:rsidR="00406A6B" w:rsidRPr="0027018F" w:rsidRDefault="00406A6B" w:rsidP="00746892">
      <w:pPr>
        <w:spacing w:line="280" w:lineRule="exact"/>
        <w:ind w:left="720" w:hanging="720"/>
        <w:rPr>
          <w:sz w:val="22"/>
          <w:szCs w:val="22"/>
          <w:lang w:val="es-ES_tradnl"/>
        </w:rPr>
      </w:pPr>
    </w:p>
    <w:p w14:paraId="7BC701EB" w14:textId="7D4DEDAB" w:rsidR="00A55A5B" w:rsidRPr="00903EA6" w:rsidRDefault="00A55A5B" w:rsidP="00746892">
      <w:pPr>
        <w:spacing w:line="280" w:lineRule="exact"/>
        <w:ind w:left="720" w:hanging="720"/>
        <w:rPr>
          <w:rFonts w:eastAsia="Times New Roman"/>
          <w:color w:val="222222"/>
          <w:sz w:val="22"/>
          <w:szCs w:val="22"/>
          <w:shd w:val="clear" w:color="auto" w:fill="FFFFFF"/>
        </w:rPr>
      </w:pPr>
      <w:r w:rsidRPr="0027018F">
        <w:rPr>
          <w:sz w:val="22"/>
          <w:szCs w:val="22"/>
          <w:lang w:val="es-ES_tradnl"/>
        </w:rPr>
        <w:t xml:space="preserve">ELCSA, C. C. (2012). </w:t>
      </w:r>
      <w:r w:rsidRPr="0027018F">
        <w:rPr>
          <w:i/>
          <w:sz w:val="22"/>
          <w:szCs w:val="22"/>
          <w:lang w:val="es-ES_tradnl"/>
        </w:rPr>
        <w:t>Escala Latinoamericana y Caribeña de Seguridad Alimentaria (ELCSA): Manual de Uso y Aplicaciones</w:t>
      </w:r>
      <w:r w:rsidRPr="0027018F">
        <w:rPr>
          <w:sz w:val="22"/>
          <w:szCs w:val="22"/>
          <w:lang w:val="es-ES_tradnl"/>
        </w:rPr>
        <w:t xml:space="preserve">. </w:t>
      </w:r>
      <w:r w:rsidRPr="00903EA6">
        <w:rPr>
          <w:sz w:val="22"/>
          <w:szCs w:val="22"/>
        </w:rPr>
        <w:t>Roma: FAO.</w:t>
      </w:r>
    </w:p>
    <w:p w14:paraId="029623D1" w14:textId="77777777" w:rsidR="0050637C" w:rsidRPr="00903EA6" w:rsidRDefault="0050637C" w:rsidP="00E57016">
      <w:pPr>
        <w:spacing w:line="280" w:lineRule="exact"/>
        <w:rPr>
          <w:rFonts w:eastAsia="Times New Roman"/>
          <w:color w:val="222222"/>
          <w:sz w:val="22"/>
          <w:szCs w:val="22"/>
          <w:shd w:val="clear" w:color="auto" w:fill="FFFFFF"/>
        </w:rPr>
      </w:pPr>
    </w:p>
    <w:p w14:paraId="54E8AA45" w14:textId="28F18236" w:rsidR="0050637C" w:rsidRDefault="0050637C" w:rsidP="0050637C">
      <w:pPr>
        <w:ind w:left="720" w:hanging="720"/>
        <w:rPr>
          <w:sz w:val="22"/>
          <w:szCs w:val="22"/>
        </w:rPr>
      </w:pPr>
      <w:r w:rsidRPr="00903EA6">
        <w:rPr>
          <w:sz w:val="22"/>
          <w:szCs w:val="22"/>
        </w:rPr>
        <w:lastRenderedPageBreak/>
        <w:t xml:space="preserve">Eswaran, M., &amp; </w:t>
      </w:r>
      <w:proofErr w:type="spellStart"/>
      <w:r w:rsidRPr="00903EA6">
        <w:rPr>
          <w:sz w:val="22"/>
          <w:szCs w:val="22"/>
        </w:rPr>
        <w:t>Kotwal</w:t>
      </w:r>
      <w:proofErr w:type="spellEnd"/>
      <w:r w:rsidRPr="00903EA6">
        <w:rPr>
          <w:sz w:val="22"/>
          <w:szCs w:val="22"/>
        </w:rPr>
        <w:t xml:space="preserve">, A. (1990). Implications of Credit Constraints for Risk </w:t>
      </w:r>
      <w:proofErr w:type="spellStart"/>
      <w:r w:rsidRPr="00903EA6">
        <w:rPr>
          <w:sz w:val="22"/>
          <w:szCs w:val="22"/>
        </w:rPr>
        <w:t>Behaviour</w:t>
      </w:r>
      <w:proofErr w:type="spellEnd"/>
      <w:r w:rsidRPr="00903EA6">
        <w:rPr>
          <w:sz w:val="22"/>
          <w:szCs w:val="22"/>
        </w:rPr>
        <w:t xml:space="preserve"> in Less Developed Economies. </w:t>
      </w:r>
      <w:r w:rsidRPr="00903EA6">
        <w:rPr>
          <w:i/>
          <w:sz w:val="22"/>
          <w:szCs w:val="22"/>
        </w:rPr>
        <w:t>Oxford Economic Papers</w:t>
      </w:r>
      <w:r w:rsidRPr="00903EA6">
        <w:rPr>
          <w:sz w:val="22"/>
          <w:szCs w:val="22"/>
        </w:rPr>
        <w:t>, 42(2), 473–482.</w:t>
      </w:r>
    </w:p>
    <w:p w14:paraId="24AC7520" w14:textId="77777777" w:rsidR="00AD3A93" w:rsidRDefault="00AD3A93" w:rsidP="0050637C">
      <w:pPr>
        <w:ind w:left="720" w:hanging="720"/>
        <w:rPr>
          <w:sz w:val="22"/>
          <w:szCs w:val="22"/>
        </w:rPr>
      </w:pPr>
    </w:p>
    <w:p w14:paraId="07161A68" w14:textId="4985B675" w:rsidR="00AD3A93" w:rsidRPr="00903EA6" w:rsidRDefault="00AD3A93" w:rsidP="0050637C">
      <w:pPr>
        <w:ind w:left="720" w:hanging="720"/>
        <w:rPr>
          <w:sz w:val="22"/>
          <w:szCs w:val="22"/>
        </w:rPr>
      </w:pPr>
      <w:proofErr w:type="spellStart"/>
      <w:r w:rsidRPr="00AD3A93">
        <w:rPr>
          <w:sz w:val="22"/>
          <w:szCs w:val="22"/>
        </w:rPr>
        <w:t>Faguet</w:t>
      </w:r>
      <w:proofErr w:type="spellEnd"/>
      <w:r w:rsidRPr="00AD3A93">
        <w:rPr>
          <w:sz w:val="22"/>
          <w:szCs w:val="22"/>
        </w:rPr>
        <w:t>, J. P.</w:t>
      </w:r>
      <w:r>
        <w:rPr>
          <w:sz w:val="22"/>
          <w:szCs w:val="22"/>
        </w:rPr>
        <w:t xml:space="preserve"> (2004). Does Decentralization Increase Government Responsiveness to L</w:t>
      </w:r>
      <w:r w:rsidRPr="00AD3A93">
        <w:rPr>
          <w:sz w:val="22"/>
          <w:szCs w:val="22"/>
        </w:rPr>
        <w:t xml:space="preserve">ocal </w:t>
      </w:r>
      <w:proofErr w:type="spellStart"/>
      <w:r w:rsidRPr="00AD3A93">
        <w:rPr>
          <w:sz w:val="22"/>
          <w:szCs w:val="22"/>
        </w:rPr>
        <w:t>n</w:t>
      </w:r>
      <w:r>
        <w:rPr>
          <w:sz w:val="22"/>
          <w:szCs w:val="22"/>
        </w:rPr>
        <w:t>N</w:t>
      </w:r>
      <w:r w:rsidRPr="00AD3A93">
        <w:rPr>
          <w:sz w:val="22"/>
          <w:szCs w:val="22"/>
        </w:rPr>
        <w:t>eeds</w:t>
      </w:r>
      <w:proofErr w:type="spellEnd"/>
      <w:proofErr w:type="gramStart"/>
      <w:r w:rsidRPr="00AD3A93">
        <w:rPr>
          <w:sz w:val="22"/>
          <w:szCs w:val="22"/>
        </w:rPr>
        <w:t>?:</w:t>
      </w:r>
      <w:proofErr w:type="gramEnd"/>
      <w:r w:rsidRPr="00AD3A93">
        <w:rPr>
          <w:sz w:val="22"/>
          <w:szCs w:val="22"/>
        </w:rPr>
        <w:t xml:space="preserve"> Evidence from Bolivia. </w:t>
      </w:r>
      <w:r>
        <w:rPr>
          <w:i/>
          <w:sz w:val="22"/>
          <w:szCs w:val="22"/>
        </w:rPr>
        <w:t>Journal of Public E</w:t>
      </w:r>
      <w:r w:rsidRPr="00AD3A93">
        <w:rPr>
          <w:i/>
          <w:sz w:val="22"/>
          <w:szCs w:val="22"/>
        </w:rPr>
        <w:t>conomics</w:t>
      </w:r>
      <w:r w:rsidRPr="00AD3A93">
        <w:rPr>
          <w:sz w:val="22"/>
          <w:szCs w:val="22"/>
        </w:rPr>
        <w:t>, 88(3), 867-893.</w:t>
      </w:r>
    </w:p>
    <w:p w14:paraId="3ACE8535" w14:textId="77777777" w:rsidR="00E26A71" w:rsidRPr="00903EA6" w:rsidRDefault="00E26A71" w:rsidP="0050637C">
      <w:pPr>
        <w:ind w:left="720" w:hanging="720"/>
        <w:rPr>
          <w:sz w:val="22"/>
          <w:szCs w:val="22"/>
        </w:rPr>
      </w:pPr>
    </w:p>
    <w:p w14:paraId="1FD91906" w14:textId="135E1F6B" w:rsidR="00E26A71" w:rsidRDefault="009925DD" w:rsidP="0050637C">
      <w:pPr>
        <w:ind w:left="720" w:hanging="720"/>
        <w:rPr>
          <w:sz w:val="22"/>
          <w:szCs w:val="22"/>
        </w:rPr>
      </w:pPr>
      <w:r>
        <w:rPr>
          <w:sz w:val="22"/>
          <w:szCs w:val="22"/>
        </w:rPr>
        <w:t>FAO</w:t>
      </w:r>
      <w:r w:rsidR="00E26A71" w:rsidRPr="00903EA6">
        <w:rPr>
          <w:sz w:val="22"/>
          <w:szCs w:val="22"/>
        </w:rPr>
        <w:t xml:space="preserve"> (2003). </w:t>
      </w:r>
      <w:r w:rsidR="00E26A71" w:rsidRPr="00903EA6">
        <w:rPr>
          <w:i/>
          <w:sz w:val="22"/>
          <w:szCs w:val="22"/>
        </w:rPr>
        <w:t>Trade Reforms and Food security: Conceptualizing the Linkages</w:t>
      </w:r>
      <w:r w:rsidR="00E26A71" w:rsidRPr="00903EA6">
        <w:rPr>
          <w:sz w:val="22"/>
          <w:szCs w:val="22"/>
        </w:rPr>
        <w:t>.</w:t>
      </w:r>
      <w:r w:rsidR="00325E7E" w:rsidRPr="00903EA6">
        <w:rPr>
          <w:sz w:val="22"/>
          <w:szCs w:val="22"/>
        </w:rPr>
        <w:t xml:space="preserve"> Rome: Food and Agricultural Organization of the United Nations.</w:t>
      </w:r>
    </w:p>
    <w:p w14:paraId="40A4606C" w14:textId="77777777" w:rsidR="009925DD" w:rsidRDefault="009925DD" w:rsidP="0050637C">
      <w:pPr>
        <w:ind w:left="720" w:hanging="720"/>
        <w:rPr>
          <w:sz w:val="22"/>
          <w:szCs w:val="22"/>
        </w:rPr>
      </w:pPr>
    </w:p>
    <w:p w14:paraId="46A10637" w14:textId="1BB3F6C3" w:rsidR="009C7F37" w:rsidRDefault="009925DD" w:rsidP="0050637C">
      <w:pPr>
        <w:ind w:left="720" w:hanging="720"/>
        <w:rPr>
          <w:sz w:val="22"/>
          <w:szCs w:val="22"/>
        </w:rPr>
      </w:pPr>
      <w:r w:rsidRPr="009925DD">
        <w:rPr>
          <w:sz w:val="22"/>
          <w:szCs w:val="22"/>
        </w:rPr>
        <w:t xml:space="preserve">FAO (2004). </w:t>
      </w:r>
      <w:r w:rsidRPr="009925DD">
        <w:rPr>
          <w:i/>
          <w:sz w:val="22"/>
          <w:szCs w:val="22"/>
        </w:rPr>
        <w:t>The Ethics of Sustainable Agricultural Intensificatio</w:t>
      </w:r>
      <w:r>
        <w:rPr>
          <w:sz w:val="22"/>
          <w:szCs w:val="22"/>
        </w:rPr>
        <w:t xml:space="preserve">n. FAO Ethics Series, </w:t>
      </w:r>
      <w:r w:rsidRPr="00903EA6">
        <w:rPr>
          <w:sz w:val="22"/>
          <w:szCs w:val="22"/>
        </w:rPr>
        <w:t>Rome: Food and Agricultural Organization of the United Nations</w:t>
      </w:r>
      <w:r>
        <w:rPr>
          <w:sz w:val="22"/>
          <w:szCs w:val="22"/>
        </w:rPr>
        <w:t>.</w:t>
      </w:r>
    </w:p>
    <w:p w14:paraId="620E5900" w14:textId="77777777" w:rsidR="00F635FB" w:rsidRPr="00903EA6" w:rsidRDefault="00F635FB" w:rsidP="0050637C">
      <w:pPr>
        <w:ind w:left="720" w:hanging="720"/>
        <w:rPr>
          <w:sz w:val="22"/>
          <w:szCs w:val="22"/>
        </w:rPr>
      </w:pPr>
    </w:p>
    <w:p w14:paraId="2A78406D" w14:textId="6A7E5661" w:rsidR="009C7F37" w:rsidRPr="00903EA6" w:rsidRDefault="009C7F37" w:rsidP="0050637C">
      <w:pPr>
        <w:ind w:left="720" w:hanging="720"/>
        <w:rPr>
          <w:sz w:val="22"/>
          <w:szCs w:val="22"/>
        </w:rPr>
      </w:pPr>
      <w:r w:rsidRPr="0027018F">
        <w:rPr>
          <w:sz w:val="22"/>
          <w:szCs w:val="22"/>
          <w:lang w:val="es-ES_tradnl"/>
        </w:rPr>
        <w:t xml:space="preserve">FAO (2013). </w:t>
      </w:r>
      <w:r w:rsidRPr="0027018F">
        <w:rPr>
          <w:i/>
          <w:sz w:val="22"/>
          <w:szCs w:val="22"/>
          <w:lang w:val="es-ES_tradnl"/>
        </w:rPr>
        <w:t>Pobreza Rural y Políticas Públicas en América Latina y el Caribe Tomo II</w:t>
      </w:r>
      <w:r w:rsidRPr="0027018F">
        <w:rPr>
          <w:sz w:val="22"/>
          <w:szCs w:val="22"/>
          <w:lang w:val="es-ES_tradnl"/>
        </w:rPr>
        <w:t xml:space="preserve">. </w:t>
      </w:r>
      <w:r w:rsidRPr="00903EA6">
        <w:rPr>
          <w:sz w:val="22"/>
          <w:szCs w:val="22"/>
        </w:rPr>
        <w:t>Santiago, Chile: FAO.</w:t>
      </w:r>
    </w:p>
    <w:p w14:paraId="63F6043C" w14:textId="77777777" w:rsidR="00DD2648" w:rsidRPr="00903EA6" w:rsidRDefault="00DD2648" w:rsidP="00DD2648">
      <w:pPr>
        <w:spacing w:line="280" w:lineRule="exact"/>
        <w:ind w:left="720" w:hanging="720"/>
        <w:rPr>
          <w:rFonts w:eastAsia="Times New Roman"/>
          <w:color w:val="222222"/>
          <w:sz w:val="22"/>
          <w:szCs w:val="22"/>
          <w:shd w:val="clear" w:color="auto" w:fill="FFFFFF"/>
        </w:rPr>
      </w:pPr>
    </w:p>
    <w:p w14:paraId="5991E959" w14:textId="77777777" w:rsidR="00624F5E" w:rsidRDefault="00DD2648" w:rsidP="00624F5E">
      <w:pPr>
        <w:spacing w:line="280" w:lineRule="exact"/>
        <w:ind w:left="720" w:hanging="720"/>
        <w:rPr>
          <w:sz w:val="22"/>
          <w:szCs w:val="22"/>
        </w:rPr>
      </w:pPr>
      <w:proofErr w:type="spellStart"/>
      <w:r w:rsidRPr="00903EA6">
        <w:rPr>
          <w:sz w:val="22"/>
          <w:szCs w:val="22"/>
        </w:rPr>
        <w:t>Feder</w:t>
      </w:r>
      <w:proofErr w:type="spellEnd"/>
      <w:r w:rsidRPr="00903EA6">
        <w:rPr>
          <w:sz w:val="22"/>
          <w:szCs w:val="22"/>
        </w:rPr>
        <w:t xml:space="preserve">, G., Just, R.E., &amp; </w:t>
      </w:r>
      <w:proofErr w:type="spellStart"/>
      <w:r w:rsidRPr="00903EA6">
        <w:rPr>
          <w:sz w:val="22"/>
          <w:szCs w:val="22"/>
        </w:rPr>
        <w:t>Sunding</w:t>
      </w:r>
      <w:proofErr w:type="spellEnd"/>
      <w:r w:rsidRPr="00903EA6">
        <w:rPr>
          <w:sz w:val="22"/>
          <w:szCs w:val="22"/>
        </w:rPr>
        <w:t xml:space="preserve">, D. (1985). Adoption of Agricultural Innovations in Developing Countries: A Survey. </w:t>
      </w:r>
      <w:r w:rsidRPr="00903EA6">
        <w:rPr>
          <w:i/>
          <w:sz w:val="22"/>
          <w:szCs w:val="22"/>
        </w:rPr>
        <w:t>Economic Development and Cultural Change</w:t>
      </w:r>
      <w:r w:rsidRPr="00903EA6">
        <w:rPr>
          <w:sz w:val="22"/>
          <w:szCs w:val="22"/>
        </w:rPr>
        <w:t>, 33(2), 255-298.</w:t>
      </w:r>
    </w:p>
    <w:p w14:paraId="0033443A" w14:textId="77777777" w:rsidR="00E805F3" w:rsidRDefault="00E805F3" w:rsidP="00624F5E">
      <w:pPr>
        <w:spacing w:line="280" w:lineRule="exact"/>
        <w:ind w:left="720" w:hanging="720"/>
        <w:rPr>
          <w:sz w:val="22"/>
          <w:szCs w:val="22"/>
        </w:rPr>
      </w:pPr>
    </w:p>
    <w:p w14:paraId="4AD613CA" w14:textId="040760EE" w:rsidR="00E805F3" w:rsidRDefault="00E805F3" w:rsidP="00E805F3">
      <w:pPr>
        <w:spacing w:line="280" w:lineRule="exact"/>
        <w:ind w:left="720" w:hanging="720"/>
        <w:rPr>
          <w:sz w:val="22"/>
          <w:szCs w:val="22"/>
        </w:rPr>
      </w:pPr>
      <w:r w:rsidRPr="00E805F3">
        <w:rPr>
          <w:sz w:val="22"/>
          <w:szCs w:val="22"/>
        </w:rPr>
        <w:t xml:space="preserve">García, M., </w:t>
      </w:r>
      <w:proofErr w:type="spellStart"/>
      <w:r w:rsidRPr="00E805F3">
        <w:rPr>
          <w:sz w:val="22"/>
          <w:szCs w:val="22"/>
        </w:rPr>
        <w:t>Raes</w:t>
      </w:r>
      <w:proofErr w:type="spellEnd"/>
      <w:r w:rsidRPr="00E805F3">
        <w:rPr>
          <w:sz w:val="22"/>
          <w:szCs w:val="22"/>
        </w:rPr>
        <w:t>, D., Jacobsen, S. E., &amp; M</w:t>
      </w:r>
      <w:r>
        <w:rPr>
          <w:sz w:val="22"/>
          <w:szCs w:val="22"/>
        </w:rPr>
        <w:t xml:space="preserve">ichel, T. (2007). </w:t>
      </w:r>
      <w:proofErr w:type="spellStart"/>
      <w:r>
        <w:rPr>
          <w:sz w:val="22"/>
          <w:szCs w:val="22"/>
        </w:rPr>
        <w:t>Agroclimatic</w:t>
      </w:r>
      <w:proofErr w:type="spellEnd"/>
      <w:r>
        <w:rPr>
          <w:sz w:val="22"/>
          <w:szCs w:val="22"/>
        </w:rPr>
        <w:t xml:space="preserve"> Constraints for </w:t>
      </w:r>
      <w:proofErr w:type="spellStart"/>
      <w:r>
        <w:rPr>
          <w:sz w:val="22"/>
          <w:szCs w:val="22"/>
        </w:rPr>
        <w:t>Rainfed</w:t>
      </w:r>
      <w:proofErr w:type="spellEnd"/>
      <w:r>
        <w:rPr>
          <w:sz w:val="22"/>
          <w:szCs w:val="22"/>
        </w:rPr>
        <w:t xml:space="preserve"> A</w:t>
      </w:r>
      <w:r w:rsidRPr="00E805F3">
        <w:rPr>
          <w:sz w:val="22"/>
          <w:szCs w:val="22"/>
        </w:rPr>
        <w:t xml:space="preserve">griculture in the Bolivian </w:t>
      </w:r>
      <w:proofErr w:type="spellStart"/>
      <w:r w:rsidRPr="00E805F3">
        <w:rPr>
          <w:sz w:val="22"/>
          <w:szCs w:val="22"/>
        </w:rPr>
        <w:t>Altiplano</w:t>
      </w:r>
      <w:proofErr w:type="spellEnd"/>
      <w:r w:rsidRPr="00E805F3">
        <w:rPr>
          <w:sz w:val="22"/>
          <w:szCs w:val="22"/>
        </w:rPr>
        <w:t xml:space="preserve">. </w:t>
      </w:r>
      <w:r w:rsidRPr="00E805F3">
        <w:rPr>
          <w:i/>
          <w:sz w:val="22"/>
          <w:szCs w:val="22"/>
        </w:rPr>
        <w:t>Journal of Arid Environments</w:t>
      </w:r>
      <w:r w:rsidRPr="00E805F3">
        <w:rPr>
          <w:sz w:val="22"/>
          <w:szCs w:val="22"/>
        </w:rPr>
        <w:t>, 71(1), 109-121.</w:t>
      </w:r>
    </w:p>
    <w:p w14:paraId="5A505792" w14:textId="77777777" w:rsidR="00E805F3" w:rsidRDefault="00E805F3" w:rsidP="00E805F3">
      <w:pPr>
        <w:spacing w:line="280" w:lineRule="exact"/>
        <w:ind w:left="720" w:hanging="720"/>
        <w:rPr>
          <w:sz w:val="22"/>
          <w:szCs w:val="22"/>
        </w:rPr>
      </w:pPr>
    </w:p>
    <w:p w14:paraId="1FD9732C" w14:textId="77777777" w:rsidR="002D73CB" w:rsidRDefault="00746892" w:rsidP="002D73CB">
      <w:pPr>
        <w:spacing w:line="280" w:lineRule="exact"/>
        <w:ind w:left="720" w:hanging="720"/>
        <w:rPr>
          <w:sz w:val="22"/>
          <w:szCs w:val="22"/>
        </w:rPr>
      </w:pPr>
      <w:proofErr w:type="spellStart"/>
      <w:r w:rsidRPr="00903EA6">
        <w:rPr>
          <w:sz w:val="22"/>
          <w:szCs w:val="22"/>
        </w:rPr>
        <w:t>Garrido</w:t>
      </w:r>
      <w:proofErr w:type="spellEnd"/>
      <w:r w:rsidRPr="00903EA6">
        <w:rPr>
          <w:sz w:val="22"/>
          <w:szCs w:val="22"/>
        </w:rPr>
        <w:t xml:space="preserve">, M. M., Kelley, A. S., Paris, J., </w:t>
      </w:r>
      <w:proofErr w:type="spellStart"/>
      <w:r w:rsidRPr="00903EA6">
        <w:rPr>
          <w:sz w:val="22"/>
          <w:szCs w:val="22"/>
        </w:rPr>
        <w:t>Roza</w:t>
      </w:r>
      <w:proofErr w:type="spellEnd"/>
      <w:r w:rsidRPr="00903EA6">
        <w:rPr>
          <w:sz w:val="22"/>
          <w:szCs w:val="22"/>
        </w:rPr>
        <w:t xml:space="preserve">, K., Meier, D. E., Morrison, R. S., &amp; Aldridge, M. D. (2014). Methods for Constructing and Assessing Propensity Scores. </w:t>
      </w:r>
      <w:r w:rsidRPr="00903EA6">
        <w:rPr>
          <w:i/>
          <w:sz w:val="22"/>
          <w:szCs w:val="22"/>
        </w:rPr>
        <w:t>Health Services Research</w:t>
      </w:r>
      <w:r w:rsidRPr="00903EA6">
        <w:rPr>
          <w:sz w:val="22"/>
          <w:szCs w:val="22"/>
        </w:rPr>
        <w:t>, 49(5), 1701-1720.</w:t>
      </w:r>
    </w:p>
    <w:p w14:paraId="1DF0A00B" w14:textId="77777777" w:rsidR="00953C36" w:rsidRDefault="00953C36" w:rsidP="002D73CB">
      <w:pPr>
        <w:spacing w:line="280" w:lineRule="exact"/>
        <w:ind w:left="720" w:hanging="720"/>
        <w:rPr>
          <w:sz w:val="22"/>
          <w:szCs w:val="22"/>
        </w:rPr>
      </w:pPr>
    </w:p>
    <w:p w14:paraId="014AB067" w14:textId="03D43522" w:rsidR="00953C36" w:rsidRDefault="00953C36" w:rsidP="00953C36">
      <w:pPr>
        <w:spacing w:line="280" w:lineRule="exact"/>
        <w:ind w:left="720" w:hanging="720"/>
        <w:rPr>
          <w:sz w:val="22"/>
          <w:szCs w:val="22"/>
        </w:rPr>
      </w:pPr>
      <w:proofErr w:type="spellStart"/>
      <w:r>
        <w:rPr>
          <w:sz w:val="22"/>
          <w:szCs w:val="22"/>
        </w:rPr>
        <w:t>GeoSIRH</w:t>
      </w:r>
      <w:proofErr w:type="spellEnd"/>
      <w:r>
        <w:rPr>
          <w:sz w:val="22"/>
          <w:szCs w:val="22"/>
        </w:rPr>
        <w:t xml:space="preserve"> (2015). </w:t>
      </w:r>
      <w:r w:rsidRPr="0027018F">
        <w:rPr>
          <w:i/>
          <w:sz w:val="22"/>
          <w:szCs w:val="22"/>
        </w:rPr>
        <w:t>Nacional: Mapa Inventario de Sistemas de Riego</w:t>
      </w:r>
      <w:r w:rsidRPr="0027018F">
        <w:rPr>
          <w:sz w:val="22"/>
          <w:szCs w:val="22"/>
        </w:rPr>
        <w:t xml:space="preserve">. (August 28). </w:t>
      </w:r>
      <w:r w:rsidR="00A409FC" w:rsidRPr="0027018F">
        <w:rPr>
          <w:sz w:val="22"/>
          <w:szCs w:val="22"/>
        </w:rPr>
        <w:t>Instituto de Datos Espaciales, Viceministerio de Recursos Hídricos y Riego.</w:t>
      </w:r>
      <w:r w:rsidR="00A409FC">
        <w:rPr>
          <w:sz w:val="22"/>
          <w:szCs w:val="22"/>
        </w:rPr>
        <w:t xml:space="preserve"> </w:t>
      </w:r>
      <w:r>
        <w:rPr>
          <w:sz w:val="22"/>
          <w:szCs w:val="22"/>
        </w:rPr>
        <w:t xml:space="preserve">Retrieved from </w:t>
      </w:r>
      <w:hyperlink r:id="rId23" w:history="1">
        <w:r w:rsidRPr="00781A90">
          <w:rPr>
            <w:rStyle w:val="Hyperlink"/>
            <w:sz w:val="22"/>
            <w:szCs w:val="22"/>
          </w:rPr>
          <w:t>http://geosirh.riegobolivia.org/maps/158</w:t>
        </w:r>
      </w:hyperlink>
    </w:p>
    <w:p w14:paraId="2B43383C" w14:textId="3381AE23" w:rsidR="002D73CB" w:rsidRDefault="002D73CB" w:rsidP="00953C36">
      <w:pPr>
        <w:spacing w:line="280" w:lineRule="exact"/>
        <w:rPr>
          <w:sz w:val="22"/>
          <w:szCs w:val="22"/>
        </w:rPr>
      </w:pPr>
    </w:p>
    <w:p w14:paraId="04C898B4" w14:textId="74242F9B" w:rsidR="002D73CB" w:rsidRPr="0027018F" w:rsidRDefault="002D73CB" w:rsidP="002D73CB">
      <w:pPr>
        <w:spacing w:line="280" w:lineRule="exact"/>
        <w:ind w:left="720" w:hanging="720"/>
        <w:rPr>
          <w:sz w:val="22"/>
          <w:szCs w:val="22"/>
        </w:rPr>
      </w:pPr>
      <w:r w:rsidRPr="0027018F">
        <w:rPr>
          <w:sz w:val="22"/>
          <w:szCs w:val="22"/>
        </w:rPr>
        <w:t>Gutiérrez-Malaxechebarría, A. (2014</w:t>
      </w:r>
      <w:r w:rsidRPr="00C17EC8">
        <w:rPr>
          <w:sz w:val="22"/>
          <w:szCs w:val="22"/>
        </w:rPr>
        <w:t>). Formal and Informal Irrigation in the Andean Countries. An Overview</w:t>
      </w:r>
      <w:r w:rsidRPr="0027018F">
        <w:rPr>
          <w:sz w:val="22"/>
          <w:szCs w:val="22"/>
        </w:rPr>
        <w:t xml:space="preserve">. </w:t>
      </w:r>
      <w:r w:rsidRPr="0027018F">
        <w:rPr>
          <w:i/>
          <w:sz w:val="22"/>
          <w:szCs w:val="22"/>
        </w:rPr>
        <w:t>Cuadernos de Desarrollo Rural</w:t>
      </w:r>
      <w:r w:rsidRPr="0027018F">
        <w:rPr>
          <w:sz w:val="22"/>
          <w:szCs w:val="22"/>
        </w:rPr>
        <w:t>, 11(74), 75-99.</w:t>
      </w:r>
    </w:p>
    <w:p w14:paraId="0BC5DFE0" w14:textId="77777777" w:rsidR="00746892" w:rsidRPr="00903EA6" w:rsidRDefault="00746892" w:rsidP="00624F5E">
      <w:pPr>
        <w:spacing w:line="280" w:lineRule="exact"/>
        <w:ind w:left="720" w:hanging="720"/>
        <w:rPr>
          <w:sz w:val="22"/>
          <w:szCs w:val="22"/>
        </w:rPr>
      </w:pPr>
    </w:p>
    <w:p w14:paraId="7791D537" w14:textId="6A244000" w:rsidR="00EA70FE" w:rsidRDefault="00624F5E" w:rsidP="00624F5E">
      <w:pPr>
        <w:spacing w:line="280" w:lineRule="exact"/>
        <w:ind w:left="720" w:hanging="720"/>
        <w:rPr>
          <w:sz w:val="22"/>
          <w:szCs w:val="22"/>
        </w:rPr>
      </w:pPr>
      <w:proofErr w:type="spellStart"/>
      <w:r w:rsidRPr="00903EA6">
        <w:rPr>
          <w:sz w:val="22"/>
          <w:szCs w:val="22"/>
        </w:rPr>
        <w:t>Hameleers</w:t>
      </w:r>
      <w:proofErr w:type="spellEnd"/>
      <w:r w:rsidRPr="00903EA6">
        <w:rPr>
          <w:sz w:val="22"/>
          <w:szCs w:val="22"/>
        </w:rPr>
        <w:t xml:space="preserve">, A., Antezana, S. and Paz, B., (2011). </w:t>
      </w:r>
      <w:r w:rsidRPr="00903EA6">
        <w:rPr>
          <w:i/>
          <w:sz w:val="22"/>
          <w:szCs w:val="22"/>
        </w:rPr>
        <w:t>Agricultural Human Investment Strategies:</w:t>
      </w:r>
      <w:r w:rsidRPr="00903EA6">
        <w:rPr>
          <w:sz w:val="22"/>
          <w:szCs w:val="22"/>
        </w:rPr>
        <w:t xml:space="preserve"> </w:t>
      </w:r>
      <w:r w:rsidRPr="00903EA6">
        <w:rPr>
          <w:i/>
          <w:sz w:val="22"/>
          <w:szCs w:val="22"/>
        </w:rPr>
        <w:t xml:space="preserve">Towards Strengthening the Farmers Innovation Capacity (FIC) Case Study: Bolivia. </w:t>
      </w:r>
      <w:r w:rsidRPr="00903EA6">
        <w:rPr>
          <w:sz w:val="22"/>
          <w:szCs w:val="22"/>
        </w:rPr>
        <w:t>FAO, page 33.</w:t>
      </w:r>
    </w:p>
    <w:p w14:paraId="0D1D271C" w14:textId="77777777" w:rsidR="00172F56" w:rsidRDefault="00172F56" w:rsidP="00624F5E">
      <w:pPr>
        <w:spacing w:line="280" w:lineRule="exact"/>
        <w:ind w:left="720" w:hanging="720"/>
        <w:rPr>
          <w:sz w:val="22"/>
          <w:szCs w:val="22"/>
        </w:rPr>
      </w:pPr>
    </w:p>
    <w:p w14:paraId="32721FA2" w14:textId="66295B3C" w:rsidR="00172F56" w:rsidRPr="00903EA6" w:rsidRDefault="00172F56" w:rsidP="00624F5E">
      <w:pPr>
        <w:spacing w:line="280" w:lineRule="exact"/>
        <w:ind w:left="720" w:hanging="720"/>
        <w:rPr>
          <w:sz w:val="22"/>
          <w:szCs w:val="22"/>
        </w:rPr>
      </w:pPr>
      <w:r w:rsidRPr="00172F56">
        <w:rPr>
          <w:sz w:val="22"/>
          <w:szCs w:val="22"/>
        </w:rPr>
        <w:t>Harder, V. S., Stuart, E. A., &amp; Ant</w:t>
      </w:r>
      <w:r>
        <w:rPr>
          <w:sz w:val="22"/>
          <w:szCs w:val="22"/>
        </w:rPr>
        <w:t xml:space="preserve">hony, J. C. (2010). Propensity Score Techniques and the Assessment of Measured Covariate Balance to Test Causal Associations in Psychological Research. </w:t>
      </w:r>
      <w:r w:rsidRPr="00172F56">
        <w:rPr>
          <w:i/>
          <w:sz w:val="22"/>
          <w:szCs w:val="22"/>
        </w:rPr>
        <w:t>Psychological Methods</w:t>
      </w:r>
      <w:r w:rsidRPr="00172F56">
        <w:rPr>
          <w:sz w:val="22"/>
          <w:szCs w:val="22"/>
        </w:rPr>
        <w:t>, 15(3), 234.</w:t>
      </w:r>
    </w:p>
    <w:p w14:paraId="3598A232" w14:textId="77777777" w:rsidR="006E66DF" w:rsidRPr="00903EA6" w:rsidRDefault="006E66DF" w:rsidP="00624F5E">
      <w:pPr>
        <w:spacing w:line="280" w:lineRule="exact"/>
        <w:ind w:left="720" w:hanging="720"/>
        <w:rPr>
          <w:sz w:val="22"/>
          <w:szCs w:val="22"/>
        </w:rPr>
      </w:pPr>
    </w:p>
    <w:p w14:paraId="3B931ADA" w14:textId="4BCA0927" w:rsidR="006E66DF" w:rsidRPr="00903EA6" w:rsidRDefault="006E66DF" w:rsidP="00624F5E">
      <w:pPr>
        <w:spacing w:line="280" w:lineRule="exact"/>
        <w:ind w:left="720" w:hanging="720"/>
        <w:rPr>
          <w:sz w:val="22"/>
          <w:szCs w:val="22"/>
        </w:rPr>
      </w:pPr>
      <w:r w:rsidRPr="00903EA6">
        <w:rPr>
          <w:sz w:val="22"/>
          <w:szCs w:val="22"/>
        </w:rPr>
        <w:t xml:space="preserve">Heckman, J. J., &amp; Robb, R. (1985). Alternative Methods for Evaluating the Impact of Interventions: An Overview. </w:t>
      </w:r>
      <w:r w:rsidRPr="00903EA6">
        <w:rPr>
          <w:i/>
          <w:sz w:val="22"/>
          <w:szCs w:val="22"/>
        </w:rPr>
        <w:t>Journal of Econometrics</w:t>
      </w:r>
      <w:r w:rsidRPr="00903EA6">
        <w:rPr>
          <w:sz w:val="22"/>
          <w:szCs w:val="22"/>
        </w:rPr>
        <w:t>, 30(1), 239-267.</w:t>
      </w:r>
    </w:p>
    <w:p w14:paraId="1579EA00" w14:textId="77777777" w:rsidR="006E66DF" w:rsidRPr="00903EA6" w:rsidRDefault="006E66DF" w:rsidP="00624F5E">
      <w:pPr>
        <w:spacing w:line="280" w:lineRule="exact"/>
        <w:ind w:left="720" w:hanging="720"/>
        <w:rPr>
          <w:sz w:val="22"/>
          <w:szCs w:val="22"/>
        </w:rPr>
      </w:pPr>
    </w:p>
    <w:p w14:paraId="4F89C57F" w14:textId="77777777" w:rsidR="00DD2648" w:rsidRPr="00903EA6" w:rsidRDefault="00EA70FE" w:rsidP="00DD2648">
      <w:pPr>
        <w:spacing w:line="280" w:lineRule="exact"/>
        <w:ind w:left="720" w:hanging="720"/>
        <w:rPr>
          <w:sz w:val="22"/>
          <w:szCs w:val="22"/>
        </w:rPr>
      </w:pPr>
      <w:r w:rsidRPr="00903EA6">
        <w:rPr>
          <w:sz w:val="22"/>
          <w:szCs w:val="22"/>
        </w:rPr>
        <w:t xml:space="preserve">Heinrich, C., </w:t>
      </w:r>
      <w:proofErr w:type="spellStart"/>
      <w:r w:rsidRPr="00903EA6">
        <w:rPr>
          <w:sz w:val="22"/>
          <w:szCs w:val="22"/>
        </w:rPr>
        <w:t>Maffioli</w:t>
      </w:r>
      <w:proofErr w:type="spellEnd"/>
      <w:r w:rsidRPr="00903EA6">
        <w:rPr>
          <w:sz w:val="22"/>
          <w:szCs w:val="22"/>
        </w:rPr>
        <w:t xml:space="preserve">, A., &amp; Vazquez, G. (2010). </w:t>
      </w:r>
      <w:r w:rsidRPr="00903EA6">
        <w:rPr>
          <w:i/>
          <w:sz w:val="22"/>
          <w:szCs w:val="22"/>
        </w:rPr>
        <w:t>A Primer for Applying Propensity-Score Matching.</w:t>
      </w:r>
      <w:r w:rsidRPr="00903EA6">
        <w:rPr>
          <w:sz w:val="22"/>
          <w:szCs w:val="22"/>
        </w:rPr>
        <w:t xml:space="preserve"> Inter-American Development Bank, Technical Notes No. IDB-TN-161.</w:t>
      </w:r>
    </w:p>
    <w:p w14:paraId="4780FF18" w14:textId="77777777" w:rsidR="00653622" w:rsidRPr="00903EA6" w:rsidRDefault="00653622" w:rsidP="00DD2648">
      <w:pPr>
        <w:spacing w:line="280" w:lineRule="exact"/>
        <w:ind w:left="720" w:hanging="720"/>
        <w:rPr>
          <w:sz w:val="22"/>
          <w:szCs w:val="22"/>
        </w:rPr>
      </w:pPr>
    </w:p>
    <w:p w14:paraId="3AC728E4" w14:textId="39D65C0B" w:rsidR="00653622" w:rsidRDefault="00653622" w:rsidP="00DD2648">
      <w:pPr>
        <w:spacing w:line="280" w:lineRule="exact"/>
        <w:ind w:left="720" w:hanging="720"/>
        <w:rPr>
          <w:sz w:val="22"/>
          <w:szCs w:val="22"/>
        </w:rPr>
      </w:pPr>
      <w:r w:rsidRPr="00903EA6">
        <w:rPr>
          <w:sz w:val="22"/>
          <w:szCs w:val="22"/>
        </w:rPr>
        <w:t xml:space="preserve">Holland, P. W. (1986). Statistics and Causal Inference. </w:t>
      </w:r>
      <w:r w:rsidRPr="00903EA6">
        <w:rPr>
          <w:i/>
          <w:sz w:val="22"/>
          <w:szCs w:val="22"/>
        </w:rPr>
        <w:t>Journal of the American Statistical Association</w:t>
      </w:r>
      <w:r w:rsidRPr="00903EA6">
        <w:rPr>
          <w:sz w:val="22"/>
          <w:szCs w:val="22"/>
        </w:rPr>
        <w:t>, 81(396), 945-960.</w:t>
      </w:r>
    </w:p>
    <w:p w14:paraId="33A7D270" w14:textId="77777777" w:rsidR="000C1867" w:rsidRDefault="000C1867" w:rsidP="00DD2648">
      <w:pPr>
        <w:spacing w:line="280" w:lineRule="exact"/>
        <w:ind w:left="720" w:hanging="720"/>
        <w:rPr>
          <w:sz w:val="22"/>
          <w:szCs w:val="22"/>
        </w:rPr>
      </w:pPr>
    </w:p>
    <w:p w14:paraId="4840D30D" w14:textId="1547C208" w:rsidR="000C1867" w:rsidRPr="00903EA6" w:rsidRDefault="00E161A2" w:rsidP="00DD2648">
      <w:pPr>
        <w:spacing w:line="280" w:lineRule="exact"/>
        <w:ind w:left="720" w:hanging="720"/>
        <w:rPr>
          <w:sz w:val="22"/>
          <w:szCs w:val="22"/>
        </w:rPr>
      </w:pPr>
      <w:r>
        <w:rPr>
          <w:sz w:val="22"/>
          <w:szCs w:val="22"/>
        </w:rPr>
        <w:t>IDB (1997</w:t>
      </w:r>
      <w:r w:rsidR="000C1867">
        <w:rPr>
          <w:sz w:val="22"/>
          <w:szCs w:val="22"/>
        </w:rPr>
        <w:t>).</w:t>
      </w:r>
      <w:r>
        <w:rPr>
          <w:sz w:val="22"/>
          <w:szCs w:val="22"/>
        </w:rPr>
        <w:t xml:space="preserve"> National Irrigation Program (PRONAR): Loan Proposal. Inter-American Development Bank</w:t>
      </w:r>
    </w:p>
    <w:p w14:paraId="4E5FA528" w14:textId="77777777" w:rsidR="00B20048" w:rsidRPr="00903EA6" w:rsidRDefault="00B20048" w:rsidP="00DD2648">
      <w:pPr>
        <w:spacing w:line="280" w:lineRule="exact"/>
        <w:ind w:left="720" w:hanging="720"/>
        <w:rPr>
          <w:sz w:val="22"/>
          <w:szCs w:val="22"/>
        </w:rPr>
      </w:pPr>
    </w:p>
    <w:p w14:paraId="45C6753D" w14:textId="5E25CD5F" w:rsidR="000136DA" w:rsidRPr="0027018F" w:rsidRDefault="000C1867" w:rsidP="00B20048">
      <w:pPr>
        <w:spacing w:line="280" w:lineRule="exact"/>
        <w:ind w:left="720" w:hanging="720"/>
        <w:rPr>
          <w:sz w:val="22"/>
          <w:szCs w:val="22"/>
        </w:rPr>
      </w:pPr>
      <w:r>
        <w:rPr>
          <w:sz w:val="22"/>
          <w:szCs w:val="22"/>
        </w:rPr>
        <w:t>ILO</w:t>
      </w:r>
      <w:r w:rsidR="00B20048" w:rsidRPr="00903EA6">
        <w:rPr>
          <w:sz w:val="22"/>
          <w:szCs w:val="22"/>
        </w:rPr>
        <w:t xml:space="preserve"> (2014). </w:t>
      </w:r>
      <w:r w:rsidR="004F368F" w:rsidRPr="00903EA6">
        <w:rPr>
          <w:sz w:val="22"/>
          <w:szCs w:val="22"/>
        </w:rPr>
        <w:t>Main Statistical Indicators</w:t>
      </w:r>
      <w:r w:rsidR="00B20048" w:rsidRPr="00903EA6">
        <w:rPr>
          <w:sz w:val="22"/>
          <w:szCs w:val="22"/>
        </w:rPr>
        <w:t xml:space="preserve">: </w:t>
      </w:r>
      <w:r w:rsidR="004F368F" w:rsidRPr="00903EA6">
        <w:rPr>
          <w:sz w:val="22"/>
          <w:szCs w:val="22"/>
        </w:rPr>
        <w:t xml:space="preserve">Employment and </w:t>
      </w:r>
      <w:proofErr w:type="spellStart"/>
      <w:r w:rsidR="004F368F" w:rsidRPr="00903EA6">
        <w:rPr>
          <w:sz w:val="22"/>
          <w:szCs w:val="22"/>
        </w:rPr>
        <w:t>labour</w:t>
      </w:r>
      <w:proofErr w:type="spellEnd"/>
      <w:r w:rsidR="004F368F" w:rsidRPr="00903EA6">
        <w:rPr>
          <w:sz w:val="22"/>
          <w:szCs w:val="22"/>
        </w:rPr>
        <w:t xml:space="preserve"> market</w:t>
      </w:r>
      <w:r w:rsidR="00B20048" w:rsidRPr="00903EA6">
        <w:rPr>
          <w:sz w:val="22"/>
          <w:szCs w:val="22"/>
        </w:rPr>
        <w:t xml:space="preserve">. </w:t>
      </w:r>
      <w:r w:rsidR="004F368F" w:rsidRPr="00903EA6">
        <w:rPr>
          <w:sz w:val="22"/>
          <w:szCs w:val="22"/>
        </w:rPr>
        <w:t>International Labor Organization</w:t>
      </w:r>
      <w:r w:rsidR="00B20048" w:rsidRPr="0027018F">
        <w:rPr>
          <w:sz w:val="22"/>
          <w:szCs w:val="22"/>
        </w:rPr>
        <w:t xml:space="preserve">. </w:t>
      </w:r>
      <w:r w:rsidR="00B20048" w:rsidRPr="00903EA6">
        <w:rPr>
          <w:sz w:val="22"/>
          <w:szCs w:val="22"/>
        </w:rPr>
        <w:t>Accessed 21 April 2016</w:t>
      </w:r>
      <w:r w:rsidR="00B20048" w:rsidRPr="0027018F">
        <w:rPr>
          <w:sz w:val="22"/>
          <w:szCs w:val="22"/>
        </w:rPr>
        <w:t xml:space="preserve"> &lt;</w:t>
      </w:r>
      <w:hyperlink r:id="rId24" w:history="1">
        <w:r w:rsidR="00B20048" w:rsidRPr="0027018F">
          <w:rPr>
            <w:rStyle w:val="Hyperlink"/>
            <w:sz w:val="22"/>
            <w:szCs w:val="22"/>
          </w:rPr>
          <w:t>http://www.ilo.org/</w:t>
        </w:r>
      </w:hyperlink>
      <w:r w:rsidR="00B20048" w:rsidRPr="0027018F">
        <w:rPr>
          <w:sz w:val="22"/>
          <w:szCs w:val="22"/>
        </w:rPr>
        <w:t xml:space="preserve">&gt;  </w:t>
      </w:r>
    </w:p>
    <w:p w14:paraId="05858AFD" w14:textId="77777777" w:rsidR="00B208C1" w:rsidRPr="0027018F" w:rsidRDefault="00B208C1" w:rsidP="00B20048">
      <w:pPr>
        <w:spacing w:line="280" w:lineRule="exact"/>
        <w:ind w:left="720" w:hanging="720"/>
        <w:rPr>
          <w:sz w:val="22"/>
          <w:szCs w:val="22"/>
        </w:rPr>
      </w:pPr>
    </w:p>
    <w:p w14:paraId="6F31CDFF" w14:textId="0245F791" w:rsidR="00B208C1" w:rsidRPr="00903EA6" w:rsidRDefault="00B208C1" w:rsidP="00B20048">
      <w:pPr>
        <w:spacing w:line="280" w:lineRule="exact"/>
        <w:ind w:left="720" w:hanging="720"/>
        <w:rPr>
          <w:sz w:val="22"/>
          <w:szCs w:val="22"/>
        </w:rPr>
      </w:pPr>
      <w:proofErr w:type="spellStart"/>
      <w:r w:rsidRPr="00903EA6">
        <w:rPr>
          <w:sz w:val="22"/>
          <w:szCs w:val="22"/>
        </w:rPr>
        <w:t>Imbens</w:t>
      </w:r>
      <w:proofErr w:type="spellEnd"/>
      <w:r w:rsidRPr="00903EA6">
        <w:rPr>
          <w:sz w:val="22"/>
          <w:szCs w:val="22"/>
        </w:rPr>
        <w:t xml:space="preserve">, G. W. (2004). Nonparametric Estimation of Average Treatment Effects Under Exogeneity: A Review. </w:t>
      </w:r>
      <w:r w:rsidRPr="00903EA6">
        <w:rPr>
          <w:i/>
          <w:sz w:val="22"/>
          <w:szCs w:val="22"/>
        </w:rPr>
        <w:t>Review of Economics and Statistics</w:t>
      </w:r>
      <w:r w:rsidRPr="00903EA6">
        <w:rPr>
          <w:sz w:val="22"/>
          <w:szCs w:val="22"/>
        </w:rPr>
        <w:t>, 86(1), 4-29.</w:t>
      </w:r>
    </w:p>
    <w:p w14:paraId="1C564F75" w14:textId="77777777" w:rsidR="00110274" w:rsidRPr="00903EA6" w:rsidRDefault="00110274" w:rsidP="00B20048">
      <w:pPr>
        <w:spacing w:line="280" w:lineRule="exact"/>
        <w:ind w:left="720" w:hanging="720"/>
        <w:rPr>
          <w:sz w:val="22"/>
          <w:szCs w:val="22"/>
        </w:rPr>
      </w:pPr>
    </w:p>
    <w:p w14:paraId="3632FD5E" w14:textId="60FFE376" w:rsidR="00110274" w:rsidRPr="00903EA6" w:rsidRDefault="00110274" w:rsidP="00B20048">
      <w:pPr>
        <w:spacing w:line="280" w:lineRule="exact"/>
        <w:ind w:left="720" w:hanging="720"/>
        <w:rPr>
          <w:sz w:val="22"/>
          <w:szCs w:val="22"/>
        </w:rPr>
      </w:pPr>
      <w:proofErr w:type="spellStart"/>
      <w:r w:rsidRPr="00903EA6">
        <w:rPr>
          <w:sz w:val="22"/>
          <w:szCs w:val="22"/>
        </w:rPr>
        <w:t>Imbens</w:t>
      </w:r>
      <w:proofErr w:type="spellEnd"/>
      <w:r w:rsidRPr="00903EA6">
        <w:rPr>
          <w:sz w:val="22"/>
          <w:szCs w:val="22"/>
        </w:rPr>
        <w:t xml:space="preserve">, G. W., &amp; Wooldridge., J. M. (2009). Recent Developments in the Econometrics of Program Evaluation. </w:t>
      </w:r>
      <w:r w:rsidRPr="00903EA6">
        <w:rPr>
          <w:i/>
          <w:sz w:val="22"/>
          <w:szCs w:val="22"/>
        </w:rPr>
        <w:t>Journal of Economic Literature</w:t>
      </w:r>
      <w:r w:rsidRPr="00903EA6">
        <w:rPr>
          <w:sz w:val="22"/>
          <w:szCs w:val="22"/>
        </w:rPr>
        <w:t>, 47(1), 5-86.</w:t>
      </w:r>
    </w:p>
    <w:p w14:paraId="63117C44" w14:textId="77777777" w:rsidR="003C219A" w:rsidRPr="00903EA6" w:rsidRDefault="003C219A" w:rsidP="00B20048">
      <w:pPr>
        <w:spacing w:line="280" w:lineRule="exact"/>
        <w:ind w:left="720" w:hanging="720"/>
        <w:rPr>
          <w:sz w:val="22"/>
          <w:szCs w:val="22"/>
        </w:rPr>
      </w:pPr>
    </w:p>
    <w:p w14:paraId="30D92754" w14:textId="79D872BA" w:rsidR="003C219A" w:rsidRPr="0027018F" w:rsidRDefault="003C219A" w:rsidP="00B20048">
      <w:pPr>
        <w:spacing w:line="280" w:lineRule="exact"/>
        <w:ind w:left="720" w:hanging="720"/>
        <w:rPr>
          <w:sz w:val="22"/>
          <w:szCs w:val="22"/>
          <w:lang w:val="es-ES_tradnl"/>
        </w:rPr>
      </w:pPr>
      <w:proofErr w:type="spellStart"/>
      <w:r w:rsidRPr="00903EA6">
        <w:rPr>
          <w:sz w:val="22"/>
          <w:szCs w:val="22"/>
        </w:rPr>
        <w:t>Imbens</w:t>
      </w:r>
      <w:proofErr w:type="spellEnd"/>
      <w:r w:rsidRPr="00903EA6">
        <w:rPr>
          <w:sz w:val="22"/>
          <w:szCs w:val="22"/>
        </w:rPr>
        <w:t xml:space="preserve">, G. W., &amp; Rubin, D. B. (2015). </w:t>
      </w:r>
      <w:r w:rsidRPr="00903EA6">
        <w:rPr>
          <w:i/>
          <w:sz w:val="22"/>
          <w:szCs w:val="22"/>
        </w:rPr>
        <w:t>Causal Inference for Statistics, Social, and Biomedical Sciences: An Introduction</w:t>
      </w:r>
      <w:r w:rsidRPr="00903EA6">
        <w:rPr>
          <w:sz w:val="22"/>
          <w:szCs w:val="22"/>
        </w:rPr>
        <w:t xml:space="preserve">. </w:t>
      </w:r>
      <w:r w:rsidRPr="0027018F">
        <w:rPr>
          <w:sz w:val="22"/>
          <w:szCs w:val="22"/>
          <w:lang w:val="es-ES_tradnl"/>
        </w:rPr>
        <w:t>Cambridge University Press.</w:t>
      </w:r>
    </w:p>
    <w:p w14:paraId="2FF0CE80" w14:textId="77777777" w:rsidR="008475D1" w:rsidRPr="0027018F" w:rsidRDefault="008475D1" w:rsidP="00B20048">
      <w:pPr>
        <w:spacing w:line="280" w:lineRule="exact"/>
        <w:ind w:left="720" w:hanging="720"/>
        <w:rPr>
          <w:sz w:val="22"/>
          <w:szCs w:val="22"/>
          <w:lang w:val="es-ES_tradnl"/>
        </w:rPr>
      </w:pPr>
    </w:p>
    <w:p w14:paraId="442EC04B" w14:textId="0497612E" w:rsidR="008475D1" w:rsidRPr="00903EA6" w:rsidRDefault="008475D1" w:rsidP="008475D1">
      <w:pPr>
        <w:spacing w:line="280" w:lineRule="exact"/>
        <w:ind w:left="720" w:hanging="720"/>
        <w:rPr>
          <w:sz w:val="22"/>
          <w:szCs w:val="22"/>
          <w:lang w:val="es-ES"/>
        </w:rPr>
      </w:pPr>
      <w:r w:rsidRPr="00903EA6">
        <w:rPr>
          <w:sz w:val="22"/>
          <w:szCs w:val="22"/>
          <w:lang w:val="es-ES"/>
        </w:rPr>
        <w:t>INE (2013). Estadísticas Económicas: Sector Externo</w:t>
      </w:r>
      <w:r w:rsidR="006E5A06" w:rsidRPr="00903EA6">
        <w:rPr>
          <w:sz w:val="22"/>
          <w:szCs w:val="22"/>
          <w:lang w:val="es-ES"/>
        </w:rPr>
        <w:t>, Exportaciones.</w:t>
      </w:r>
      <w:r w:rsidRPr="00903EA6">
        <w:rPr>
          <w:sz w:val="22"/>
          <w:szCs w:val="22"/>
          <w:lang w:val="es-ES"/>
        </w:rPr>
        <w:t xml:space="preserve"> &lt;</w:t>
      </w:r>
      <w:hyperlink r:id="rId25" w:history="1">
        <w:r w:rsidRPr="00903EA6">
          <w:rPr>
            <w:rStyle w:val="Hyperlink"/>
            <w:sz w:val="22"/>
            <w:szCs w:val="22"/>
            <w:lang w:val="es-ES"/>
          </w:rPr>
          <w:t>http://www.ine.gob.bo/</w:t>
        </w:r>
      </w:hyperlink>
      <w:r w:rsidRPr="00903EA6">
        <w:rPr>
          <w:sz w:val="22"/>
          <w:szCs w:val="22"/>
          <w:lang w:val="es-ES"/>
        </w:rPr>
        <w:t>&gt;</w:t>
      </w:r>
    </w:p>
    <w:p w14:paraId="4F466EAC" w14:textId="77777777" w:rsidR="006C4DBA" w:rsidRPr="0027018F" w:rsidRDefault="006C4DBA" w:rsidP="00C30F21">
      <w:pPr>
        <w:spacing w:line="280" w:lineRule="exact"/>
        <w:rPr>
          <w:sz w:val="22"/>
          <w:szCs w:val="22"/>
          <w:lang w:val="es-ES_tradnl"/>
        </w:rPr>
      </w:pPr>
    </w:p>
    <w:p w14:paraId="6EE97705" w14:textId="165FC26E" w:rsidR="006C4DBA" w:rsidRPr="0027018F" w:rsidRDefault="000C1867" w:rsidP="006C4DBA">
      <w:pPr>
        <w:spacing w:line="280" w:lineRule="exact"/>
        <w:ind w:left="720" w:hanging="720"/>
        <w:rPr>
          <w:sz w:val="22"/>
          <w:szCs w:val="22"/>
        </w:rPr>
      </w:pPr>
      <w:r>
        <w:rPr>
          <w:sz w:val="22"/>
          <w:szCs w:val="22"/>
          <w:lang w:val="es-ES"/>
        </w:rPr>
        <w:t>INE</w:t>
      </w:r>
      <w:r w:rsidR="006C4DBA" w:rsidRPr="00903EA6">
        <w:rPr>
          <w:sz w:val="22"/>
          <w:szCs w:val="22"/>
          <w:lang w:val="es-ES"/>
        </w:rPr>
        <w:t xml:space="preserve"> (2014). Estadísticas Sociales: Pobreza Desigualdad y Desarrollo Humana. </w:t>
      </w:r>
      <w:r w:rsidR="006C4DBA" w:rsidRPr="0027018F">
        <w:rPr>
          <w:sz w:val="22"/>
          <w:szCs w:val="22"/>
        </w:rPr>
        <w:t>&lt;</w:t>
      </w:r>
      <w:hyperlink r:id="rId26" w:history="1">
        <w:r w:rsidR="006C4DBA" w:rsidRPr="0027018F">
          <w:rPr>
            <w:rStyle w:val="Hyperlink"/>
            <w:sz w:val="22"/>
            <w:szCs w:val="22"/>
          </w:rPr>
          <w:t>http://www.ine.gob.bo/</w:t>
        </w:r>
      </w:hyperlink>
      <w:r w:rsidR="006C4DBA" w:rsidRPr="0027018F">
        <w:rPr>
          <w:sz w:val="22"/>
          <w:szCs w:val="22"/>
        </w:rPr>
        <w:t>&gt;</w:t>
      </w:r>
    </w:p>
    <w:p w14:paraId="013C984A" w14:textId="77777777" w:rsidR="00C30F21" w:rsidRPr="0027018F" w:rsidRDefault="00C30F21" w:rsidP="006C4DBA">
      <w:pPr>
        <w:spacing w:line="280" w:lineRule="exact"/>
        <w:ind w:left="720" w:hanging="720"/>
        <w:rPr>
          <w:sz w:val="22"/>
          <w:szCs w:val="22"/>
        </w:rPr>
      </w:pPr>
    </w:p>
    <w:p w14:paraId="0CAAFE8A" w14:textId="4E81F82C" w:rsidR="00C30F21" w:rsidRPr="0027018F" w:rsidRDefault="000C1867" w:rsidP="00C30F21">
      <w:pPr>
        <w:spacing w:line="280" w:lineRule="exact"/>
        <w:ind w:left="720" w:hanging="720"/>
        <w:rPr>
          <w:sz w:val="22"/>
          <w:szCs w:val="22"/>
        </w:rPr>
      </w:pPr>
      <w:r w:rsidRPr="0027018F">
        <w:rPr>
          <w:sz w:val="22"/>
          <w:szCs w:val="22"/>
        </w:rPr>
        <w:t>INE</w:t>
      </w:r>
      <w:r w:rsidR="00C30F21" w:rsidRPr="0027018F">
        <w:rPr>
          <w:sz w:val="22"/>
          <w:szCs w:val="22"/>
        </w:rPr>
        <w:t xml:space="preserve"> (2015). </w:t>
      </w:r>
      <w:r w:rsidR="00C30F21" w:rsidRPr="0027018F">
        <w:rPr>
          <w:i/>
          <w:sz w:val="22"/>
          <w:szCs w:val="22"/>
        </w:rPr>
        <w:t>Censo Agropecuario 2013: Bolivia</w:t>
      </w:r>
      <w:r w:rsidR="00C30F21" w:rsidRPr="0027018F">
        <w:rPr>
          <w:sz w:val="22"/>
          <w:szCs w:val="22"/>
        </w:rPr>
        <w:t>. Instituto Nacional de Estadística.</w:t>
      </w:r>
    </w:p>
    <w:p w14:paraId="5989DE4D" w14:textId="77777777" w:rsidR="00DD2648" w:rsidRPr="00903EA6" w:rsidRDefault="00DD2648" w:rsidP="00DD2648">
      <w:pPr>
        <w:spacing w:line="280" w:lineRule="exact"/>
        <w:ind w:left="720" w:hanging="720"/>
        <w:rPr>
          <w:sz w:val="22"/>
          <w:szCs w:val="22"/>
        </w:rPr>
      </w:pPr>
    </w:p>
    <w:p w14:paraId="1B9F96B4" w14:textId="77777777" w:rsidR="00293405" w:rsidRPr="0027018F" w:rsidRDefault="00DD2648" w:rsidP="00293405">
      <w:pPr>
        <w:spacing w:line="280" w:lineRule="exact"/>
        <w:ind w:left="720" w:hanging="720"/>
        <w:rPr>
          <w:sz w:val="22"/>
          <w:szCs w:val="22"/>
        </w:rPr>
      </w:pPr>
      <w:r w:rsidRPr="00903EA6">
        <w:rPr>
          <w:rFonts w:eastAsia="Times New Roman"/>
          <w:sz w:val="22"/>
          <w:szCs w:val="22"/>
        </w:rPr>
        <w:t xml:space="preserve">Jack, B. K. (2013). </w:t>
      </w:r>
      <w:r w:rsidRPr="00903EA6">
        <w:rPr>
          <w:rFonts w:eastAsia="Times New Roman"/>
          <w:i/>
          <w:sz w:val="22"/>
          <w:szCs w:val="22"/>
        </w:rPr>
        <w:t>Constraints on the Adoption of Agricultural Technologies in Developing Countries.</w:t>
      </w:r>
      <w:r w:rsidRPr="00903EA6">
        <w:rPr>
          <w:rFonts w:eastAsia="Times New Roman"/>
          <w:sz w:val="22"/>
          <w:szCs w:val="22"/>
        </w:rPr>
        <w:t xml:space="preserve"> </w:t>
      </w:r>
      <w:r w:rsidRPr="00903EA6">
        <w:rPr>
          <w:sz w:val="22"/>
          <w:szCs w:val="22"/>
        </w:rPr>
        <w:t>Literature Review, Agricultural Technology Adoption Initiative</w:t>
      </w:r>
      <w:r w:rsidRPr="0027018F">
        <w:rPr>
          <w:sz w:val="22"/>
          <w:szCs w:val="22"/>
        </w:rPr>
        <w:t>, J-PAL (MIT) and CEGA (UC Berkeley).</w:t>
      </w:r>
    </w:p>
    <w:p w14:paraId="43C69C37" w14:textId="77777777" w:rsidR="004A064F" w:rsidRPr="0027018F" w:rsidRDefault="004A064F" w:rsidP="00293405">
      <w:pPr>
        <w:spacing w:line="280" w:lineRule="exact"/>
        <w:ind w:left="720" w:hanging="720"/>
        <w:rPr>
          <w:sz w:val="22"/>
          <w:szCs w:val="22"/>
        </w:rPr>
      </w:pPr>
    </w:p>
    <w:p w14:paraId="3563D341" w14:textId="379AA879" w:rsidR="004A064F" w:rsidRPr="0027018F" w:rsidRDefault="004A064F" w:rsidP="00293405">
      <w:pPr>
        <w:spacing w:line="280" w:lineRule="exact"/>
        <w:ind w:left="720" w:hanging="720"/>
        <w:rPr>
          <w:sz w:val="22"/>
          <w:szCs w:val="22"/>
        </w:rPr>
      </w:pPr>
      <w:r w:rsidRPr="0027018F">
        <w:rPr>
          <w:sz w:val="22"/>
          <w:szCs w:val="22"/>
        </w:rPr>
        <w:t xml:space="preserve">Kay, C. (2011). </w:t>
      </w:r>
      <w:r w:rsidRPr="004A064F">
        <w:rPr>
          <w:sz w:val="22"/>
          <w:szCs w:val="22"/>
          <w:lang w:val="en-AU"/>
        </w:rPr>
        <w:t>Rural Poverty Reduction Po</w:t>
      </w:r>
      <w:r>
        <w:rPr>
          <w:sz w:val="22"/>
          <w:szCs w:val="22"/>
          <w:lang w:val="en-AU"/>
        </w:rPr>
        <w:t>licies in Honduras, Nicaragua</w:t>
      </w:r>
      <w:r w:rsidRPr="004A064F">
        <w:rPr>
          <w:sz w:val="22"/>
          <w:szCs w:val="22"/>
          <w:lang w:val="en-AU"/>
        </w:rPr>
        <w:t xml:space="preserve"> and Bolivia: Lessons from a Comparative Analysis. </w:t>
      </w:r>
      <w:r w:rsidRPr="004A064F">
        <w:rPr>
          <w:i/>
          <w:sz w:val="22"/>
          <w:szCs w:val="22"/>
          <w:lang w:val="en-AU"/>
        </w:rPr>
        <w:t>European Journal of Development Research</w:t>
      </w:r>
      <w:r w:rsidRPr="0027018F">
        <w:rPr>
          <w:sz w:val="22"/>
          <w:szCs w:val="22"/>
        </w:rPr>
        <w:t>, 23(2), 249-265.</w:t>
      </w:r>
    </w:p>
    <w:p w14:paraId="4AB6DAF7" w14:textId="77777777" w:rsidR="00293405" w:rsidRPr="0027018F" w:rsidRDefault="00293405" w:rsidP="00293405">
      <w:pPr>
        <w:spacing w:line="280" w:lineRule="exact"/>
        <w:ind w:left="720" w:hanging="720"/>
        <w:rPr>
          <w:sz w:val="22"/>
          <w:szCs w:val="22"/>
        </w:rPr>
      </w:pPr>
    </w:p>
    <w:p w14:paraId="6FD74E39" w14:textId="54653BE0" w:rsidR="00293405" w:rsidRPr="0027018F" w:rsidRDefault="00293405" w:rsidP="00293405">
      <w:pPr>
        <w:spacing w:line="280" w:lineRule="exact"/>
        <w:ind w:left="720" w:hanging="720"/>
        <w:rPr>
          <w:sz w:val="22"/>
          <w:szCs w:val="22"/>
        </w:rPr>
      </w:pPr>
      <w:r w:rsidRPr="00293405">
        <w:rPr>
          <w:rFonts w:eastAsia="Times New Roman"/>
          <w:sz w:val="22"/>
          <w:szCs w:val="22"/>
        </w:rPr>
        <w:t>Kohl</w:t>
      </w:r>
      <w:r>
        <w:rPr>
          <w:rFonts w:eastAsia="Times New Roman"/>
          <w:sz w:val="22"/>
          <w:szCs w:val="22"/>
        </w:rPr>
        <w:t>,</w:t>
      </w:r>
      <w:r w:rsidRPr="00293405">
        <w:rPr>
          <w:rFonts w:eastAsia="Times New Roman"/>
          <w:sz w:val="22"/>
          <w:szCs w:val="22"/>
        </w:rPr>
        <w:t xml:space="preserve"> B</w:t>
      </w:r>
      <w:r>
        <w:rPr>
          <w:rFonts w:eastAsia="Times New Roman"/>
          <w:sz w:val="22"/>
          <w:szCs w:val="22"/>
        </w:rPr>
        <w:t>.</w:t>
      </w:r>
      <w:r w:rsidRPr="00293405">
        <w:rPr>
          <w:rFonts w:eastAsia="Times New Roman"/>
          <w:sz w:val="22"/>
          <w:szCs w:val="22"/>
        </w:rPr>
        <w:t xml:space="preserve"> H</w:t>
      </w:r>
      <w:r>
        <w:rPr>
          <w:rFonts w:eastAsia="Times New Roman"/>
          <w:sz w:val="22"/>
          <w:szCs w:val="22"/>
        </w:rPr>
        <w:t>.</w:t>
      </w:r>
      <w:r w:rsidRPr="00293405">
        <w:rPr>
          <w:rFonts w:eastAsia="Times New Roman"/>
          <w:sz w:val="22"/>
          <w:szCs w:val="22"/>
        </w:rPr>
        <w:t xml:space="preserve"> </w:t>
      </w:r>
      <w:r>
        <w:rPr>
          <w:rFonts w:eastAsia="Times New Roman"/>
          <w:sz w:val="22"/>
          <w:szCs w:val="22"/>
        </w:rPr>
        <w:t xml:space="preserve">(1999). </w:t>
      </w:r>
      <w:r w:rsidRPr="00293405">
        <w:rPr>
          <w:rFonts w:eastAsia="Times New Roman"/>
          <w:i/>
          <w:sz w:val="22"/>
          <w:szCs w:val="22"/>
        </w:rPr>
        <w:t>Economic and Political Restructuring in Bolivia: Tools for a Neoliberal Agenda?</w:t>
      </w:r>
      <w:r>
        <w:rPr>
          <w:rFonts w:eastAsia="Times New Roman"/>
          <w:sz w:val="22"/>
          <w:szCs w:val="22"/>
        </w:rPr>
        <w:t xml:space="preserve"> PhD D</w:t>
      </w:r>
      <w:r w:rsidRPr="00293405">
        <w:rPr>
          <w:rFonts w:eastAsia="Times New Roman"/>
          <w:sz w:val="22"/>
          <w:szCs w:val="22"/>
        </w:rPr>
        <w:t>issertation, Cornell University, Ithaca, NY</w:t>
      </w:r>
      <w:r>
        <w:rPr>
          <w:rFonts w:eastAsia="Times New Roman"/>
          <w:sz w:val="22"/>
          <w:szCs w:val="22"/>
        </w:rPr>
        <w:t>.</w:t>
      </w:r>
    </w:p>
    <w:p w14:paraId="00587588" w14:textId="77777777" w:rsidR="0055507E" w:rsidRPr="00903EA6" w:rsidRDefault="0055507E" w:rsidP="00DD2648">
      <w:pPr>
        <w:spacing w:line="280" w:lineRule="exact"/>
        <w:rPr>
          <w:sz w:val="22"/>
          <w:szCs w:val="22"/>
        </w:rPr>
      </w:pPr>
    </w:p>
    <w:p w14:paraId="126D77DB" w14:textId="77777777" w:rsidR="002F69D9" w:rsidRPr="00903EA6" w:rsidRDefault="008A2045" w:rsidP="002F69D9">
      <w:pPr>
        <w:spacing w:line="280" w:lineRule="exact"/>
        <w:ind w:left="720" w:hanging="720"/>
        <w:rPr>
          <w:sz w:val="22"/>
          <w:szCs w:val="22"/>
        </w:rPr>
      </w:pPr>
      <w:proofErr w:type="spellStart"/>
      <w:r w:rsidRPr="00903EA6">
        <w:rPr>
          <w:sz w:val="22"/>
          <w:szCs w:val="22"/>
        </w:rPr>
        <w:t>Lipsey</w:t>
      </w:r>
      <w:proofErr w:type="spellEnd"/>
      <w:r w:rsidRPr="00903EA6">
        <w:rPr>
          <w:sz w:val="22"/>
          <w:szCs w:val="22"/>
        </w:rPr>
        <w:t xml:space="preserve">, M., &amp; Hurley, S. (2009). Chapter 2: Design Sensitivity: Statistical Power for Applied Experimental Research. </w:t>
      </w:r>
      <w:r w:rsidRPr="00903EA6">
        <w:rPr>
          <w:i/>
          <w:sz w:val="22"/>
          <w:szCs w:val="22"/>
        </w:rPr>
        <w:t>The SAGE Handbook of Applied Social Research Methods</w:t>
      </w:r>
      <w:r w:rsidRPr="00903EA6">
        <w:rPr>
          <w:sz w:val="22"/>
          <w:szCs w:val="22"/>
        </w:rPr>
        <w:t>, 2nd ed. Sage Publications,</w:t>
      </w:r>
      <w:r w:rsidR="00572204" w:rsidRPr="00903EA6">
        <w:rPr>
          <w:sz w:val="22"/>
          <w:szCs w:val="22"/>
        </w:rPr>
        <w:t xml:space="preserve"> 44-76</w:t>
      </w:r>
      <w:r w:rsidRPr="00903EA6">
        <w:rPr>
          <w:sz w:val="22"/>
          <w:szCs w:val="22"/>
        </w:rPr>
        <w:t>.</w:t>
      </w:r>
    </w:p>
    <w:p w14:paraId="31E9A3AE" w14:textId="77777777" w:rsidR="00932CF1" w:rsidRPr="00903EA6" w:rsidRDefault="00932CF1" w:rsidP="002F69D9">
      <w:pPr>
        <w:spacing w:line="280" w:lineRule="exact"/>
        <w:ind w:left="720" w:hanging="720"/>
        <w:rPr>
          <w:sz w:val="22"/>
          <w:szCs w:val="22"/>
        </w:rPr>
      </w:pPr>
    </w:p>
    <w:p w14:paraId="6B392852" w14:textId="350DC135" w:rsidR="00932CF1" w:rsidRPr="00903EA6" w:rsidRDefault="00932CF1" w:rsidP="002F69D9">
      <w:pPr>
        <w:spacing w:line="280" w:lineRule="exact"/>
        <w:ind w:left="720" w:hanging="720"/>
        <w:rPr>
          <w:sz w:val="22"/>
          <w:szCs w:val="22"/>
        </w:rPr>
      </w:pPr>
      <w:r w:rsidRPr="00903EA6">
        <w:rPr>
          <w:sz w:val="22"/>
          <w:szCs w:val="22"/>
        </w:rPr>
        <w:t xml:space="preserve">López, R., &amp; </w:t>
      </w:r>
      <w:proofErr w:type="spellStart"/>
      <w:r w:rsidRPr="00903EA6">
        <w:rPr>
          <w:sz w:val="22"/>
          <w:szCs w:val="22"/>
        </w:rPr>
        <w:t>Galinato</w:t>
      </w:r>
      <w:proofErr w:type="spellEnd"/>
      <w:r w:rsidRPr="00903EA6">
        <w:rPr>
          <w:sz w:val="22"/>
          <w:szCs w:val="22"/>
        </w:rPr>
        <w:t xml:space="preserve">, G. I. (2007). Should Governments Stop Subsidies to Private Goods? Evidence from Rural Latin America. </w:t>
      </w:r>
      <w:r w:rsidRPr="00903EA6">
        <w:rPr>
          <w:i/>
          <w:sz w:val="22"/>
          <w:szCs w:val="22"/>
        </w:rPr>
        <w:t>Journal of Public Economics</w:t>
      </w:r>
      <w:r w:rsidRPr="00903EA6">
        <w:rPr>
          <w:sz w:val="22"/>
          <w:szCs w:val="22"/>
        </w:rPr>
        <w:t>, 91(5), 1071-1094.</w:t>
      </w:r>
    </w:p>
    <w:p w14:paraId="583805D2" w14:textId="77777777" w:rsidR="009D76FD" w:rsidRPr="00903EA6" w:rsidRDefault="009D76FD" w:rsidP="002F69D9">
      <w:pPr>
        <w:spacing w:line="280" w:lineRule="exact"/>
        <w:ind w:left="720" w:hanging="720"/>
        <w:rPr>
          <w:sz w:val="22"/>
          <w:szCs w:val="22"/>
        </w:rPr>
      </w:pPr>
    </w:p>
    <w:p w14:paraId="78442ED0" w14:textId="6DAD52B1" w:rsidR="009D76FD" w:rsidRPr="0027018F" w:rsidRDefault="009D76FD" w:rsidP="002F69D9">
      <w:pPr>
        <w:spacing w:line="280" w:lineRule="exact"/>
        <w:ind w:left="720" w:hanging="720"/>
        <w:rPr>
          <w:sz w:val="22"/>
          <w:szCs w:val="22"/>
          <w:lang w:val="es-ES_tradnl"/>
        </w:rPr>
      </w:pPr>
      <w:proofErr w:type="spellStart"/>
      <w:r w:rsidRPr="00903EA6">
        <w:rPr>
          <w:sz w:val="22"/>
          <w:szCs w:val="22"/>
        </w:rPr>
        <w:t>MDRyT</w:t>
      </w:r>
      <w:proofErr w:type="spellEnd"/>
      <w:r w:rsidRPr="00903EA6">
        <w:rPr>
          <w:sz w:val="22"/>
          <w:szCs w:val="22"/>
        </w:rPr>
        <w:t xml:space="preserve"> (2014). </w:t>
      </w:r>
      <w:r w:rsidRPr="0027018F">
        <w:rPr>
          <w:i/>
          <w:sz w:val="22"/>
          <w:szCs w:val="22"/>
          <w:lang w:val="es-ES_tradnl"/>
        </w:rPr>
        <w:t>Plan del Sector Desarrollo Agropecuario 2014-2018</w:t>
      </w:r>
      <w:r w:rsidRPr="0027018F">
        <w:rPr>
          <w:sz w:val="22"/>
          <w:szCs w:val="22"/>
          <w:lang w:val="es-ES_tradnl"/>
        </w:rPr>
        <w:t>. Ministerio de Desarrollo Rural y Tierras, Dirección General de Planificación.</w:t>
      </w:r>
    </w:p>
    <w:p w14:paraId="4CAD3BC1" w14:textId="77777777" w:rsidR="002F69D9" w:rsidRPr="0027018F" w:rsidRDefault="002F69D9" w:rsidP="002F69D9">
      <w:pPr>
        <w:spacing w:line="280" w:lineRule="exact"/>
        <w:ind w:left="720" w:hanging="720"/>
        <w:rPr>
          <w:sz w:val="22"/>
          <w:szCs w:val="22"/>
          <w:lang w:val="es-ES_tradnl"/>
        </w:rPr>
      </w:pPr>
    </w:p>
    <w:p w14:paraId="320258B6" w14:textId="0C9BB64C" w:rsidR="002F69D9" w:rsidRPr="0027018F" w:rsidRDefault="002F69D9" w:rsidP="002F69D9">
      <w:pPr>
        <w:spacing w:line="280" w:lineRule="exact"/>
        <w:ind w:left="720" w:hanging="720"/>
        <w:rPr>
          <w:sz w:val="22"/>
          <w:szCs w:val="22"/>
          <w:lang w:val="es-ES_tradnl"/>
        </w:rPr>
      </w:pPr>
      <w:r w:rsidRPr="0027018F">
        <w:rPr>
          <w:rFonts w:eastAsia="Times New Roman"/>
          <w:sz w:val="22"/>
          <w:szCs w:val="22"/>
          <w:lang w:val="es-ES_tradnl"/>
        </w:rPr>
        <w:t xml:space="preserve">Melgar-Quiñonez, H., Uribe, A., Fonseca Centeno, Z. Y., Bermúdez, O., Palma de Fulladolsa, P., Fulladolsa, A., ... &amp; Perez-Escamilla, R. (2010). </w:t>
      </w:r>
      <w:r w:rsidRPr="00903EA6">
        <w:rPr>
          <w:rFonts w:eastAsia="Times New Roman"/>
          <w:sz w:val="22"/>
          <w:szCs w:val="22"/>
        </w:rPr>
        <w:t xml:space="preserve">Psychometric Characteristics of the Food Security Scale (ELCSA) Applied in Colombia, Guatemala y México. </w:t>
      </w:r>
      <w:r w:rsidRPr="0027018F">
        <w:rPr>
          <w:rFonts w:eastAsia="Times New Roman"/>
          <w:i/>
          <w:sz w:val="22"/>
          <w:szCs w:val="22"/>
          <w:lang w:val="es-ES_tradnl"/>
        </w:rPr>
        <w:t>Segurança Alimentar e Nutricional</w:t>
      </w:r>
      <w:r w:rsidRPr="0027018F">
        <w:rPr>
          <w:rFonts w:eastAsia="Times New Roman"/>
          <w:sz w:val="22"/>
          <w:szCs w:val="22"/>
          <w:lang w:val="es-ES_tradnl"/>
        </w:rPr>
        <w:t>, 17(1), 48-60.</w:t>
      </w:r>
    </w:p>
    <w:p w14:paraId="4453899B" w14:textId="77777777" w:rsidR="00FE7CA6" w:rsidRPr="0027018F" w:rsidRDefault="00FE7CA6" w:rsidP="0050637C">
      <w:pPr>
        <w:spacing w:line="280" w:lineRule="exact"/>
        <w:ind w:left="720" w:hanging="720"/>
        <w:rPr>
          <w:sz w:val="22"/>
          <w:szCs w:val="22"/>
          <w:lang w:val="es-ES_tradnl"/>
        </w:rPr>
      </w:pPr>
    </w:p>
    <w:p w14:paraId="53D2D9BF" w14:textId="337F14F5" w:rsidR="00FE7CA6" w:rsidRPr="00903EA6" w:rsidRDefault="00FE7CA6" w:rsidP="0050637C">
      <w:pPr>
        <w:spacing w:line="280" w:lineRule="exact"/>
        <w:ind w:left="720" w:hanging="720"/>
        <w:rPr>
          <w:sz w:val="22"/>
          <w:szCs w:val="22"/>
          <w:lang w:val="es-ES"/>
        </w:rPr>
      </w:pPr>
      <w:r w:rsidRPr="00903EA6">
        <w:rPr>
          <w:sz w:val="22"/>
          <w:szCs w:val="22"/>
          <w:lang w:val="es-ES"/>
        </w:rPr>
        <w:t xml:space="preserve">Ministerio del Agua (2007). </w:t>
      </w:r>
      <w:r w:rsidRPr="00903EA6">
        <w:rPr>
          <w:i/>
          <w:sz w:val="22"/>
          <w:szCs w:val="22"/>
          <w:lang w:val="es-ES"/>
        </w:rPr>
        <w:t>Plan Nacional de Desarrollo del Riego “Para Vivir Mejor”.</w:t>
      </w:r>
    </w:p>
    <w:p w14:paraId="01C094E3" w14:textId="77777777" w:rsidR="004F5C91" w:rsidRPr="0027018F" w:rsidRDefault="004F5C91" w:rsidP="00565EE9">
      <w:pPr>
        <w:spacing w:line="280" w:lineRule="exact"/>
        <w:ind w:left="720" w:hanging="720"/>
        <w:rPr>
          <w:sz w:val="22"/>
          <w:szCs w:val="22"/>
          <w:lang w:val="es-ES_tradnl"/>
        </w:rPr>
      </w:pPr>
    </w:p>
    <w:p w14:paraId="541C8BC0" w14:textId="3365CCD1" w:rsidR="004F5C91" w:rsidRPr="00903EA6" w:rsidRDefault="004F5C91" w:rsidP="00565EE9">
      <w:pPr>
        <w:spacing w:line="280" w:lineRule="exact"/>
        <w:ind w:left="720" w:hanging="720"/>
        <w:rPr>
          <w:sz w:val="22"/>
          <w:szCs w:val="22"/>
        </w:rPr>
      </w:pPr>
      <w:proofErr w:type="spellStart"/>
      <w:r w:rsidRPr="00903EA6">
        <w:rPr>
          <w:sz w:val="22"/>
          <w:szCs w:val="22"/>
        </w:rPr>
        <w:lastRenderedPageBreak/>
        <w:t>Monge</w:t>
      </w:r>
      <w:proofErr w:type="spellEnd"/>
      <w:r w:rsidRPr="00903EA6">
        <w:rPr>
          <w:sz w:val="22"/>
          <w:szCs w:val="22"/>
        </w:rPr>
        <w:t xml:space="preserve">, M., </w:t>
      </w:r>
      <w:proofErr w:type="spellStart"/>
      <w:r w:rsidRPr="00903EA6">
        <w:rPr>
          <w:sz w:val="22"/>
          <w:szCs w:val="22"/>
        </w:rPr>
        <w:t>Hartwich</w:t>
      </w:r>
      <w:proofErr w:type="spellEnd"/>
      <w:r w:rsidRPr="00903EA6">
        <w:rPr>
          <w:sz w:val="22"/>
          <w:szCs w:val="22"/>
        </w:rPr>
        <w:t xml:space="preserve">, F., &amp; </w:t>
      </w:r>
      <w:proofErr w:type="spellStart"/>
      <w:r w:rsidRPr="00903EA6">
        <w:rPr>
          <w:sz w:val="22"/>
          <w:szCs w:val="22"/>
        </w:rPr>
        <w:t>Halgin</w:t>
      </w:r>
      <w:proofErr w:type="spellEnd"/>
      <w:r w:rsidRPr="00903EA6">
        <w:rPr>
          <w:sz w:val="22"/>
          <w:szCs w:val="22"/>
        </w:rPr>
        <w:t xml:space="preserve">, D. (2008). </w:t>
      </w:r>
      <w:r w:rsidRPr="00903EA6">
        <w:rPr>
          <w:i/>
          <w:sz w:val="22"/>
          <w:szCs w:val="22"/>
        </w:rPr>
        <w:t>How Change Agents and Social Capital Influence the Adoption of Innovations Among Small Farmers: Evidence from Social Networks in Rural Bolivia</w:t>
      </w:r>
      <w:r w:rsidRPr="00903EA6">
        <w:rPr>
          <w:sz w:val="22"/>
          <w:szCs w:val="22"/>
        </w:rPr>
        <w:t>. International Food Policy Research Institute</w:t>
      </w:r>
      <w:r w:rsidR="0044010F" w:rsidRPr="00903EA6">
        <w:rPr>
          <w:sz w:val="22"/>
          <w:szCs w:val="22"/>
        </w:rPr>
        <w:t>, IFPRI Discussion Paper 00761.</w:t>
      </w:r>
    </w:p>
    <w:p w14:paraId="6A026C84" w14:textId="77777777" w:rsidR="0050637C" w:rsidRPr="00903EA6" w:rsidRDefault="0050637C" w:rsidP="00565EE9">
      <w:pPr>
        <w:spacing w:line="280" w:lineRule="exact"/>
        <w:ind w:left="720" w:hanging="720"/>
        <w:rPr>
          <w:sz w:val="22"/>
          <w:szCs w:val="22"/>
        </w:rPr>
      </w:pPr>
    </w:p>
    <w:p w14:paraId="7A0A02A7" w14:textId="7BC0FE33" w:rsidR="0050637C" w:rsidRPr="00903EA6" w:rsidRDefault="0050637C" w:rsidP="0050637C">
      <w:pPr>
        <w:ind w:left="720" w:hanging="720"/>
        <w:rPr>
          <w:sz w:val="22"/>
          <w:szCs w:val="22"/>
        </w:rPr>
      </w:pPr>
      <w:r w:rsidRPr="001C0C08">
        <w:rPr>
          <w:sz w:val="22"/>
          <w:szCs w:val="22"/>
        </w:rPr>
        <w:t xml:space="preserve">Moser, C. y Barrett, C. (2003). </w:t>
      </w:r>
      <w:r w:rsidRPr="00903EA6">
        <w:rPr>
          <w:i/>
          <w:sz w:val="22"/>
          <w:szCs w:val="22"/>
        </w:rPr>
        <w:t>The Complex Dynamics of Smallholder Technology Adoption: the Case of SRI in Madagascar.</w:t>
      </w:r>
      <w:r w:rsidRPr="00903EA6">
        <w:rPr>
          <w:sz w:val="22"/>
          <w:szCs w:val="22"/>
        </w:rPr>
        <w:t xml:space="preserve"> Working Paper WP2003-20. Department of Applied Economics and Management, Cornell University.</w:t>
      </w:r>
    </w:p>
    <w:p w14:paraId="1CBA9041" w14:textId="77777777" w:rsidR="00565EE9" w:rsidRPr="00903EA6" w:rsidRDefault="00565EE9" w:rsidP="00565EE9">
      <w:pPr>
        <w:spacing w:line="280" w:lineRule="exact"/>
        <w:ind w:left="720" w:hanging="720"/>
        <w:rPr>
          <w:sz w:val="22"/>
          <w:szCs w:val="22"/>
        </w:rPr>
      </w:pPr>
    </w:p>
    <w:p w14:paraId="2DC263A4" w14:textId="77777777" w:rsidR="00E8472D" w:rsidRPr="00903EA6" w:rsidRDefault="00565EE9" w:rsidP="00E8472D">
      <w:pPr>
        <w:spacing w:line="280" w:lineRule="exact"/>
        <w:ind w:left="720" w:hanging="720"/>
        <w:rPr>
          <w:rFonts w:eastAsia="Times New Roman"/>
          <w:sz w:val="22"/>
          <w:szCs w:val="22"/>
        </w:rPr>
      </w:pPr>
      <w:r w:rsidRPr="0027018F">
        <w:rPr>
          <w:rFonts w:eastAsia="Times New Roman"/>
          <w:sz w:val="22"/>
          <w:szCs w:val="22"/>
          <w:lang w:val="es-ES_tradnl"/>
        </w:rPr>
        <w:t xml:space="preserve">Munasib, A. B., &amp; Jordan, J. L. (2011). </w:t>
      </w:r>
      <w:r w:rsidRPr="00903EA6">
        <w:rPr>
          <w:rFonts w:eastAsia="Times New Roman"/>
          <w:sz w:val="22"/>
          <w:szCs w:val="22"/>
        </w:rPr>
        <w:t xml:space="preserve">The Effect of Social Capital on the Choice to Use Sustainable Agricultural Practices. </w:t>
      </w:r>
      <w:r w:rsidRPr="00903EA6">
        <w:rPr>
          <w:rFonts w:eastAsia="Times New Roman"/>
          <w:i/>
          <w:sz w:val="22"/>
          <w:szCs w:val="22"/>
        </w:rPr>
        <w:t>Journal of Agricultural and Applied Economics</w:t>
      </w:r>
      <w:r w:rsidRPr="00903EA6">
        <w:rPr>
          <w:rFonts w:eastAsia="Times New Roman"/>
          <w:sz w:val="22"/>
          <w:szCs w:val="22"/>
        </w:rPr>
        <w:t xml:space="preserve">, 43(2), 213. </w:t>
      </w:r>
    </w:p>
    <w:p w14:paraId="516C87A2" w14:textId="77777777" w:rsidR="00E8472D" w:rsidRPr="00903EA6" w:rsidRDefault="00E8472D" w:rsidP="00E8472D">
      <w:pPr>
        <w:spacing w:line="280" w:lineRule="exact"/>
        <w:ind w:left="720" w:hanging="720"/>
        <w:rPr>
          <w:rFonts w:eastAsia="Times New Roman"/>
          <w:sz w:val="22"/>
          <w:szCs w:val="22"/>
        </w:rPr>
      </w:pPr>
    </w:p>
    <w:p w14:paraId="3AB54940" w14:textId="0A1244FD" w:rsidR="00BF10AD" w:rsidRPr="00903EA6" w:rsidRDefault="00E8472D" w:rsidP="00BF10AD">
      <w:pPr>
        <w:spacing w:line="280" w:lineRule="exact"/>
        <w:ind w:left="720" w:hanging="720"/>
        <w:rPr>
          <w:rFonts w:eastAsia="Times New Roman"/>
          <w:sz w:val="22"/>
          <w:szCs w:val="22"/>
        </w:rPr>
      </w:pPr>
      <w:r w:rsidRPr="00903EA6">
        <w:rPr>
          <w:rFonts w:eastAsia="Times New Roman"/>
          <w:sz w:val="22"/>
          <w:szCs w:val="22"/>
        </w:rPr>
        <w:t>Narayan, D. (1999). Bonds and Bridges: Social Capital and Poverty. Policy, Research Working Paper No. WPS 2167. World Bank Publications</w:t>
      </w:r>
      <w:r w:rsidR="00E22777" w:rsidRPr="00903EA6">
        <w:rPr>
          <w:rFonts w:eastAsia="Times New Roman"/>
          <w:sz w:val="22"/>
          <w:szCs w:val="22"/>
        </w:rPr>
        <w:t>.</w:t>
      </w:r>
    </w:p>
    <w:p w14:paraId="3DCD5A69" w14:textId="77777777" w:rsidR="00E22777" w:rsidRPr="00903EA6" w:rsidRDefault="00E22777" w:rsidP="00BF10AD">
      <w:pPr>
        <w:spacing w:line="280" w:lineRule="exact"/>
        <w:ind w:left="720" w:hanging="720"/>
        <w:rPr>
          <w:rFonts w:eastAsia="Times New Roman"/>
          <w:sz w:val="22"/>
          <w:szCs w:val="22"/>
        </w:rPr>
      </w:pPr>
    </w:p>
    <w:p w14:paraId="79ED6563" w14:textId="718CFB7C" w:rsidR="00E22777" w:rsidRPr="00903EA6" w:rsidRDefault="00E22777" w:rsidP="00E22777">
      <w:pPr>
        <w:ind w:left="360" w:hanging="360"/>
        <w:rPr>
          <w:rFonts w:eastAsia="Times New Roman"/>
          <w:color w:val="222222"/>
          <w:sz w:val="22"/>
          <w:szCs w:val="22"/>
          <w:shd w:val="clear" w:color="auto" w:fill="FFFFFF"/>
        </w:rPr>
      </w:pPr>
      <w:r w:rsidRPr="00903EA6">
        <w:rPr>
          <w:sz w:val="22"/>
          <w:szCs w:val="22"/>
        </w:rPr>
        <w:t xml:space="preserve">Nin-Pratt, A., Falconi, C., Ludena, C.E., Martel, P. (2015). </w:t>
      </w:r>
      <w:r w:rsidRPr="00903EA6">
        <w:rPr>
          <w:i/>
          <w:sz w:val="22"/>
          <w:szCs w:val="22"/>
        </w:rPr>
        <w:t>Productivity and the Performance of Agriculture in Latin America and the Caribbean: From the Lost Decade to the Commodity Boom</w:t>
      </w:r>
      <w:r w:rsidRPr="00903EA6">
        <w:rPr>
          <w:sz w:val="22"/>
          <w:szCs w:val="22"/>
        </w:rPr>
        <w:t>. IADB Working Paper No. WP-608. Inter-American Development Bank, Washington, DC.</w:t>
      </w:r>
    </w:p>
    <w:p w14:paraId="2D7ABF0E" w14:textId="77777777" w:rsidR="00BF10AD" w:rsidRPr="00903EA6" w:rsidRDefault="00BF10AD" w:rsidP="00BF10AD">
      <w:pPr>
        <w:spacing w:line="280" w:lineRule="exact"/>
        <w:ind w:left="720" w:hanging="720"/>
        <w:rPr>
          <w:rFonts w:eastAsia="Times New Roman"/>
          <w:sz w:val="22"/>
          <w:szCs w:val="22"/>
        </w:rPr>
      </w:pPr>
    </w:p>
    <w:p w14:paraId="723CD863" w14:textId="77777777" w:rsidR="00B20048" w:rsidRDefault="00BF10AD" w:rsidP="00B20048">
      <w:pPr>
        <w:spacing w:line="280" w:lineRule="exact"/>
        <w:ind w:left="720" w:hanging="720"/>
        <w:rPr>
          <w:sz w:val="22"/>
          <w:szCs w:val="22"/>
        </w:rPr>
      </w:pPr>
      <w:proofErr w:type="spellStart"/>
      <w:r w:rsidRPr="00903EA6">
        <w:rPr>
          <w:sz w:val="22"/>
          <w:szCs w:val="22"/>
        </w:rPr>
        <w:t>Nkhata</w:t>
      </w:r>
      <w:proofErr w:type="spellEnd"/>
      <w:r w:rsidRPr="00903EA6">
        <w:rPr>
          <w:sz w:val="22"/>
          <w:szCs w:val="22"/>
        </w:rPr>
        <w:t xml:space="preserve">, R. (2014). </w:t>
      </w:r>
      <w:r w:rsidRPr="00903EA6">
        <w:rPr>
          <w:i/>
          <w:sz w:val="22"/>
          <w:szCs w:val="22"/>
        </w:rPr>
        <w:t xml:space="preserve">Does Irrigation have an Impact on Food Security and Poverty: Evidence from </w:t>
      </w:r>
      <w:proofErr w:type="spellStart"/>
      <w:r w:rsidRPr="00903EA6">
        <w:rPr>
          <w:i/>
          <w:sz w:val="22"/>
          <w:szCs w:val="22"/>
        </w:rPr>
        <w:t>Bwanje</w:t>
      </w:r>
      <w:proofErr w:type="spellEnd"/>
      <w:r w:rsidRPr="00903EA6">
        <w:rPr>
          <w:i/>
          <w:sz w:val="22"/>
          <w:szCs w:val="22"/>
        </w:rPr>
        <w:t xml:space="preserve"> Valley Irrigation Scheme in Malawi (Vol. 4).</w:t>
      </w:r>
      <w:r w:rsidRPr="00903EA6">
        <w:rPr>
          <w:sz w:val="22"/>
          <w:szCs w:val="22"/>
        </w:rPr>
        <w:t xml:space="preserve"> IFPRI Working Paper No. 4, International Food Policy Research Institute.</w:t>
      </w:r>
    </w:p>
    <w:p w14:paraId="0E928CD6" w14:textId="77777777" w:rsidR="00782B23" w:rsidRDefault="00782B23" w:rsidP="00B20048">
      <w:pPr>
        <w:spacing w:line="280" w:lineRule="exact"/>
        <w:ind w:left="720" w:hanging="720"/>
        <w:rPr>
          <w:sz w:val="22"/>
          <w:szCs w:val="22"/>
        </w:rPr>
      </w:pPr>
    </w:p>
    <w:p w14:paraId="2731A857" w14:textId="4FDD01B2" w:rsidR="00782B23" w:rsidRPr="0027018F" w:rsidRDefault="004105CB" w:rsidP="00B20048">
      <w:pPr>
        <w:spacing w:line="280" w:lineRule="exact"/>
        <w:ind w:left="720" w:hanging="720"/>
        <w:rPr>
          <w:sz w:val="22"/>
          <w:szCs w:val="22"/>
          <w:lang w:val="es-ES_tradnl"/>
        </w:rPr>
      </w:pPr>
      <w:proofErr w:type="spellStart"/>
      <w:r>
        <w:rPr>
          <w:sz w:val="22"/>
          <w:szCs w:val="22"/>
        </w:rPr>
        <w:t>Ormaechea</w:t>
      </w:r>
      <w:proofErr w:type="spellEnd"/>
      <w:r>
        <w:rPr>
          <w:sz w:val="22"/>
          <w:szCs w:val="22"/>
        </w:rPr>
        <w:t xml:space="preserve">, E. (2009). </w:t>
      </w:r>
      <w:r w:rsidRPr="0027018F">
        <w:rPr>
          <w:i/>
          <w:sz w:val="22"/>
          <w:szCs w:val="22"/>
          <w:lang w:val="es-ES_tradnl"/>
        </w:rPr>
        <w:t xml:space="preserve">Soberania y Seguridad Alimentaria en Bolivia: Politicas y Estado de la Situación. </w:t>
      </w:r>
      <w:r w:rsidRPr="0027018F">
        <w:rPr>
          <w:sz w:val="22"/>
          <w:szCs w:val="22"/>
          <w:lang w:val="es-ES_tradnl"/>
        </w:rPr>
        <w:t>La Paz: Centro de Estudios para el Desarrollo Laboral y Agrario.</w:t>
      </w:r>
    </w:p>
    <w:p w14:paraId="32AB1594" w14:textId="77777777" w:rsidR="00E733B7" w:rsidRPr="0027018F" w:rsidRDefault="00E733B7" w:rsidP="00B20048">
      <w:pPr>
        <w:spacing w:line="280" w:lineRule="exact"/>
        <w:ind w:left="720" w:hanging="720"/>
        <w:rPr>
          <w:sz w:val="22"/>
          <w:szCs w:val="22"/>
          <w:lang w:val="es-ES_tradnl"/>
        </w:rPr>
      </w:pPr>
    </w:p>
    <w:p w14:paraId="6867A6A8" w14:textId="4E585298" w:rsidR="00E733B7" w:rsidRPr="00903EA6" w:rsidRDefault="00E733B7" w:rsidP="00B20048">
      <w:pPr>
        <w:spacing w:line="280" w:lineRule="exact"/>
        <w:ind w:left="720" w:hanging="720"/>
        <w:rPr>
          <w:sz w:val="22"/>
          <w:szCs w:val="22"/>
        </w:rPr>
      </w:pPr>
      <w:proofErr w:type="spellStart"/>
      <w:r w:rsidRPr="00903EA6">
        <w:rPr>
          <w:sz w:val="22"/>
          <w:szCs w:val="22"/>
        </w:rPr>
        <w:t>Pinstrup</w:t>
      </w:r>
      <w:proofErr w:type="spellEnd"/>
      <w:r w:rsidRPr="00903EA6">
        <w:rPr>
          <w:sz w:val="22"/>
          <w:szCs w:val="22"/>
        </w:rPr>
        <w:t xml:space="preserve">-Andersen, P. (2009). Food Security: Definition and Measurement. </w:t>
      </w:r>
      <w:r w:rsidRPr="00903EA6">
        <w:rPr>
          <w:i/>
          <w:sz w:val="22"/>
          <w:szCs w:val="22"/>
        </w:rPr>
        <w:t>Food Security</w:t>
      </w:r>
      <w:r w:rsidRPr="00903EA6">
        <w:rPr>
          <w:sz w:val="22"/>
          <w:szCs w:val="22"/>
        </w:rPr>
        <w:t>, 1(1), 5–7.</w:t>
      </w:r>
    </w:p>
    <w:p w14:paraId="58F872F9" w14:textId="77777777" w:rsidR="00B20048" w:rsidRPr="00903EA6" w:rsidRDefault="00B20048" w:rsidP="00B20048">
      <w:pPr>
        <w:spacing w:line="280" w:lineRule="exact"/>
        <w:ind w:left="720" w:hanging="720"/>
        <w:rPr>
          <w:sz w:val="22"/>
          <w:szCs w:val="22"/>
        </w:rPr>
      </w:pPr>
    </w:p>
    <w:p w14:paraId="5C138244" w14:textId="23463F55" w:rsidR="00BF10AD" w:rsidRPr="00903EA6" w:rsidRDefault="00BF10AD" w:rsidP="00B20048">
      <w:pPr>
        <w:spacing w:line="280" w:lineRule="exact"/>
        <w:ind w:left="720" w:hanging="720"/>
        <w:rPr>
          <w:sz w:val="22"/>
          <w:szCs w:val="22"/>
        </w:rPr>
      </w:pPr>
      <w:r w:rsidRPr="00903EA6">
        <w:rPr>
          <w:rFonts w:eastAsia="Times New Roman"/>
          <w:color w:val="222222"/>
          <w:sz w:val="22"/>
          <w:szCs w:val="22"/>
          <w:shd w:val="clear" w:color="auto" w:fill="FFFFFF"/>
        </w:rPr>
        <w:t xml:space="preserve">Pretty, J., &amp; </w:t>
      </w:r>
      <w:proofErr w:type="spellStart"/>
      <w:r w:rsidRPr="00903EA6">
        <w:rPr>
          <w:rFonts w:eastAsia="Times New Roman"/>
          <w:color w:val="222222"/>
          <w:sz w:val="22"/>
          <w:szCs w:val="22"/>
          <w:shd w:val="clear" w:color="auto" w:fill="FFFFFF"/>
        </w:rPr>
        <w:t>Bharucha</w:t>
      </w:r>
      <w:proofErr w:type="spellEnd"/>
      <w:r w:rsidRPr="00903EA6">
        <w:rPr>
          <w:rFonts w:eastAsia="Times New Roman"/>
          <w:color w:val="222222"/>
          <w:sz w:val="22"/>
          <w:szCs w:val="22"/>
          <w:shd w:val="clear" w:color="auto" w:fill="FFFFFF"/>
        </w:rPr>
        <w:t xml:space="preserve">, Z. P. (2014). Sustainable Intensification in Agricultural Systems. </w:t>
      </w:r>
      <w:r w:rsidRPr="00903EA6">
        <w:rPr>
          <w:rFonts w:eastAsia="Times New Roman"/>
          <w:i/>
          <w:color w:val="222222"/>
          <w:sz w:val="22"/>
          <w:szCs w:val="22"/>
          <w:shd w:val="clear" w:color="auto" w:fill="FFFFFF"/>
        </w:rPr>
        <w:t>Annals of Botany</w:t>
      </w:r>
      <w:r w:rsidRPr="00903EA6">
        <w:rPr>
          <w:rFonts w:eastAsia="Times New Roman"/>
          <w:color w:val="222222"/>
          <w:sz w:val="22"/>
          <w:szCs w:val="22"/>
          <w:shd w:val="clear" w:color="auto" w:fill="FFFFFF"/>
        </w:rPr>
        <w:t>, 114(8), 1571-1596.</w:t>
      </w:r>
    </w:p>
    <w:p w14:paraId="5C7E490D" w14:textId="77777777" w:rsidR="00BF37D6" w:rsidRPr="00903EA6" w:rsidRDefault="00BF37D6" w:rsidP="00BF37D6">
      <w:pPr>
        <w:spacing w:line="280" w:lineRule="exact"/>
        <w:ind w:left="720" w:hanging="720"/>
        <w:rPr>
          <w:sz w:val="22"/>
          <w:szCs w:val="22"/>
        </w:rPr>
      </w:pPr>
    </w:p>
    <w:p w14:paraId="192729B4" w14:textId="77777777" w:rsidR="00BF37D6" w:rsidRPr="00903EA6" w:rsidRDefault="00BF37D6" w:rsidP="00BF37D6">
      <w:pPr>
        <w:spacing w:line="280" w:lineRule="exact"/>
        <w:ind w:left="720" w:hanging="720"/>
        <w:rPr>
          <w:rFonts w:eastAsia="Times New Roman"/>
          <w:sz w:val="22"/>
          <w:szCs w:val="22"/>
        </w:rPr>
      </w:pPr>
      <w:r w:rsidRPr="00903EA6">
        <w:rPr>
          <w:rFonts w:eastAsia="Times New Roman"/>
          <w:sz w:val="22"/>
          <w:szCs w:val="22"/>
        </w:rPr>
        <w:t xml:space="preserve">Putnam, R.D., </w:t>
      </w:r>
      <w:proofErr w:type="spellStart"/>
      <w:r w:rsidRPr="00903EA6">
        <w:rPr>
          <w:rFonts w:eastAsia="Times New Roman"/>
          <w:sz w:val="22"/>
          <w:szCs w:val="22"/>
        </w:rPr>
        <w:t>Leonardi</w:t>
      </w:r>
      <w:proofErr w:type="spellEnd"/>
      <w:r w:rsidRPr="00903EA6">
        <w:rPr>
          <w:rFonts w:eastAsia="Times New Roman"/>
          <w:sz w:val="22"/>
          <w:szCs w:val="22"/>
        </w:rPr>
        <w:t xml:space="preserve">, R. &amp; </w:t>
      </w:r>
      <w:proofErr w:type="spellStart"/>
      <w:r w:rsidRPr="00903EA6">
        <w:rPr>
          <w:rFonts w:eastAsia="Times New Roman"/>
          <w:sz w:val="22"/>
          <w:szCs w:val="22"/>
        </w:rPr>
        <w:t>Nanetti</w:t>
      </w:r>
      <w:proofErr w:type="spellEnd"/>
      <w:r w:rsidRPr="00903EA6">
        <w:rPr>
          <w:rFonts w:eastAsia="Times New Roman"/>
          <w:sz w:val="22"/>
          <w:szCs w:val="22"/>
        </w:rPr>
        <w:t xml:space="preserve">, R.Y. (1993). </w:t>
      </w:r>
      <w:r w:rsidRPr="00903EA6">
        <w:rPr>
          <w:rFonts w:eastAsia="Times New Roman"/>
          <w:i/>
          <w:sz w:val="22"/>
          <w:szCs w:val="22"/>
        </w:rPr>
        <w:t>Making Democracy Work: Civic Traditions in Modern Italy.</w:t>
      </w:r>
      <w:r w:rsidRPr="00903EA6">
        <w:rPr>
          <w:rFonts w:eastAsia="Times New Roman"/>
          <w:sz w:val="22"/>
          <w:szCs w:val="22"/>
        </w:rPr>
        <w:t xml:space="preserve"> Princeton University Press, Princeton.</w:t>
      </w:r>
    </w:p>
    <w:p w14:paraId="0714AC67" w14:textId="77777777" w:rsidR="00B875FD" w:rsidRPr="00903EA6" w:rsidRDefault="00B875FD" w:rsidP="00BF37D6">
      <w:pPr>
        <w:spacing w:line="280" w:lineRule="exact"/>
        <w:ind w:left="720" w:hanging="720"/>
        <w:rPr>
          <w:rFonts w:eastAsia="Times New Roman"/>
          <w:sz w:val="22"/>
          <w:szCs w:val="22"/>
        </w:rPr>
      </w:pPr>
    </w:p>
    <w:p w14:paraId="3F269335" w14:textId="75E6ED17" w:rsidR="00B875FD" w:rsidRPr="00903EA6" w:rsidRDefault="00B875FD" w:rsidP="00BF37D6">
      <w:pPr>
        <w:spacing w:line="280" w:lineRule="exact"/>
        <w:ind w:left="720" w:hanging="720"/>
        <w:rPr>
          <w:rFonts w:eastAsia="Times New Roman"/>
          <w:sz w:val="22"/>
          <w:szCs w:val="22"/>
        </w:rPr>
      </w:pPr>
      <w:r w:rsidRPr="00903EA6">
        <w:rPr>
          <w:rFonts w:eastAsia="Times New Roman"/>
          <w:sz w:val="22"/>
          <w:szCs w:val="22"/>
        </w:rPr>
        <w:t xml:space="preserve">Rogers, E. (1983). </w:t>
      </w:r>
      <w:r w:rsidRPr="00903EA6">
        <w:rPr>
          <w:rFonts w:eastAsia="Times New Roman"/>
          <w:i/>
          <w:sz w:val="22"/>
          <w:szCs w:val="22"/>
        </w:rPr>
        <w:t>Diffusion of Innovations</w:t>
      </w:r>
      <w:r w:rsidRPr="00903EA6">
        <w:rPr>
          <w:rFonts w:eastAsia="Times New Roman"/>
          <w:sz w:val="22"/>
          <w:szCs w:val="22"/>
        </w:rPr>
        <w:t>. Third Edition, The Free Press.</w:t>
      </w:r>
    </w:p>
    <w:p w14:paraId="5E58D1B2" w14:textId="77777777" w:rsidR="009E284D" w:rsidRPr="00903EA6" w:rsidRDefault="009E284D" w:rsidP="00BF37D6">
      <w:pPr>
        <w:spacing w:line="280" w:lineRule="exact"/>
        <w:ind w:left="720" w:hanging="720"/>
        <w:rPr>
          <w:rFonts w:eastAsia="Times New Roman"/>
          <w:sz w:val="22"/>
          <w:szCs w:val="22"/>
        </w:rPr>
      </w:pPr>
    </w:p>
    <w:p w14:paraId="10718F01" w14:textId="545BA32A" w:rsidR="009E284D" w:rsidRPr="00903EA6" w:rsidRDefault="007C22BD" w:rsidP="00BF37D6">
      <w:pPr>
        <w:spacing w:line="280" w:lineRule="exact"/>
        <w:ind w:left="720" w:hanging="720"/>
        <w:rPr>
          <w:rFonts w:eastAsia="Times New Roman"/>
          <w:sz w:val="22"/>
          <w:szCs w:val="22"/>
        </w:rPr>
      </w:pPr>
      <w:r w:rsidRPr="00903EA6">
        <w:rPr>
          <w:rFonts w:eastAsia="Times New Roman"/>
          <w:sz w:val="22"/>
          <w:szCs w:val="22"/>
        </w:rPr>
        <w:t>Rosenbaum, P.</w:t>
      </w:r>
      <w:r w:rsidR="009E284D" w:rsidRPr="00903EA6">
        <w:rPr>
          <w:rFonts w:eastAsia="Times New Roman"/>
          <w:sz w:val="22"/>
          <w:szCs w:val="22"/>
        </w:rPr>
        <w:t xml:space="preserve"> (2002). Covariance Adjustment in Randomized Experiments and Observational Studies. </w:t>
      </w:r>
      <w:r w:rsidR="009E284D" w:rsidRPr="00903EA6">
        <w:rPr>
          <w:rFonts w:eastAsia="Times New Roman"/>
          <w:i/>
          <w:sz w:val="22"/>
          <w:szCs w:val="22"/>
        </w:rPr>
        <w:t>Statistical Science</w:t>
      </w:r>
      <w:r w:rsidR="009E284D" w:rsidRPr="00903EA6">
        <w:rPr>
          <w:rFonts w:eastAsia="Times New Roman"/>
          <w:sz w:val="22"/>
          <w:szCs w:val="22"/>
        </w:rPr>
        <w:t>, 17(3), 286 - 327.</w:t>
      </w:r>
    </w:p>
    <w:p w14:paraId="2D398F03" w14:textId="77777777" w:rsidR="002924C8" w:rsidRPr="00903EA6" w:rsidRDefault="002924C8" w:rsidP="00BF37D6">
      <w:pPr>
        <w:spacing w:line="280" w:lineRule="exact"/>
        <w:ind w:left="720" w:hanging="720"/>
        <w:rPr>
          <w:rFonts w:eastAsia="Times New Roman"/>
          <w:sz w:val="22"/>
          <w:szCs w:val="22"/>
        </w:rPr>
      </w:pPr>
    </w:p>
    <w:p w14:paraId="2D1E1EF9" w14:textId="7808A32C" w:rsidR="00EC770E" w:rsidRPr="00903EA6" w:rsidRDefault="002924C8" w:rsidP="00EC770E">
      <w:pPr>
        <w:spacing w:line="280" w:lineRule="exact"/>
        <w:ind w:left="720" w:hanging="720"/>
        <w:rPr>
          <w:color w:val="000000" w:themeColor="text1"/>
          <w:sz w:val="22"/>
          <w:szCs w:val="22"/>
        </w:rPr>
      </w:pPr>
      <w:r w:rsidRPr="00903EA6">
        <w:rPr>
          <w:color w:val="000000" w:themeColor="text1"/>
          <w:sz w:val="22"/>
          <w:szCs w:val="22"/>
        </w:rPr>
        <w:t>Rosenbaum, P., &amp; Rubin, D.</w:t>
      </w:r>
      <w:r w:rsidR="0045222B" w:rsidRPr="00903EA6">
        <w:rPr>
          <w:color w:val="000000" w:themeColor="text1"/>
          <w:sz w:val="22"/>
          <w:szCs w:val="22"/>
        </w:rPr>
        <w:t xml:space="preserve"> B.</w:t>
      </w:r>
      <w:r w:rsidRPr="00903EA6">
        <w:rPr>
          <w:color w:val="000000" w:themeColor="text1"/>
          <w:sz w:val="22"/>
          <w:szCs w:val="22"/>
        </w:rPr>
        <w:t xml:space="preserve"> (1983). The Central Role of the Propensity Score in Observational Studies for Causal Effects.</w:t>
      </w:r>
      <w:r w:rsidRPr="00903EA6">
        <w:rPr>
          <w:i/>
          <w:color w:val="000000" w:themeColor="text1"/>
          <w:sz w:val="22"/>
          <w:szCs w:val="22"/>
        </w:rPr>
        <w:t xml:space="preserve"> </w:t>
      </w:r>
      <w:proofErr w:type="spellStart"/>
      <w:r w:rsidRPr="00903EA6">
        <w:rPr>
          <w:i/>
          <w:color w:val="000000" w:themeColor="text1"/>
          <w:sz w:val="22"/>
          <w:szCs w:val="22"/>
        </w:rPr>
        <w:t>Biometrika</w:t>
      </w:r>
      <w:proofErr w:type="spellEnd"/>
      <w:r w:rsidRPr="00903EA6">
        <w:rPr>
          <w:color w:val="000000" w:themeColor="text1"/>
          <w:sz w:val="22"/>
          <w:szCs w:val="22"/>
        </w:rPr>
        <w:t>, 70(1), 41-55.</w:t>
      </w:r>
    </w:p>
    <w:p w14:paraId="6D07C274" w14:textId="77777777" w:rsidR="0033047E" w:rsidRPr="00903EA6" w:rsidRDefault="0033047E" w:rsidP="00EC770E">
      <w:pPr>
        <w:spacing w:line="280" w:lineRule="exact"/>
        <w:ind w:left="720" w:hanging="720"/>
        <w:rPr>
          <w:color w:val="000000" w:themeColor="text1"/>
          <w:sz w:val="22"/>
          <w:szCs w:val="22"/>
        </w:rPr>
      </w:pPr>
    </w:p>
    <w:p w14:paraId="5DBBCA95" w14:textId="7E68D088" w:rsidR="0033047E" w:rsidRPr="00903EA6" w:rsidRDefault="0033047E" w:rsidP="00EC770E">
      <w:pPr>
        <w:spacing w:line="280" w:lineRule="exact"/>
        <w:ind w:left="720" w:hanging="720"/>
        <w:rPr>
          <w:color w:val="000000" w:themeColor="text1"/>
          <w:sz w:val="22"/>
          <w:szCs w:val="22"/>
        </w:rPr>
      </w:pPr>
      <w:r w:rsidRPr="00903EA6">
        <w:rPr>
          <w:color w:val="000000" w:themeColor="text1"/>
          <w:sz w:val="22"/>
          <w:szCs w:val="22"/>
        </w:rPr>
        <w:t>Rosenbaum, P., &amp; Rubin, D.</w:t>
      </w:r>
      <w:r w:rsidR="0045222B" w:rsidRPr="00903EA6">
        <w:rPr>
          <w:color w:val="000000" w:themeColor="text1"/>
          <w:sz w:val="22"/>
          <w:szCs w:val="22"/>
        </w:rPr>
        <w:t xml:space="preserve"> B.</w:t>
      </w:r>
      <w:r w:rsidRPr="00903EA6">
        <w:rPr>
          <w:color w:val="000000" w:themeColor="text1"/>
          <w:sz w:val="22"/>
          <w:szCs w:val="22"/>
        </w:rPr>
        <w:t xml:space="preserve"> (1985). Constructing a Control Group using Multivariate Matched Sampling Methods that Incorporate the Propensity Score. </w:t>
      </w:r>
      <w:r w:rsidRPr="00903EA6">
        <w:rPr>
          <w:i/>
          <w:color w:val="000000" w:themeColor="text1"/>
          <w:sz w:val="22"/>
          <w:szCs w:val="22"/>
        </w:rPr>
        <w:t>The American Statistician</w:t>
      </w:r>
      <w:r w:rsidRPr="00903EA6">
        <w:rPr>
          <w:color w:val="000000" w:themeColor="text1"/>
          <w:sz w:val="22"/>
          <w:szCs w:val="22"/>
        </w:rPr>
        <w:t>, 39(1), 33-38.</w:t>
      </w:r>
    </w:p>
    <w:p w14:paraId="6D0C4A5B" w14:textId="77777777" w:rsidR="00014C11" w:rsidRPr="00903EA6" w:rsidRDefault="00014C11" w:rsidP="00EC770E">
      <w:pPr>
        <w:spacing w:line="280" w:lineRule="exact"/>
        <w:ind w:left="720" w:hanging="720"/>
        <w:rPr>
          <w:color w:val="000000" w:themeColor="text1"/>
          <w:sz w:val="22"/>
          <w:szCs w:val="22"/>
        </w:rPr>
      </w:pPr>
    </w:p>
    <w:p w14:paraId="0B8D7B13" w14:textId="657CB3FA" w:rsidR="00014C11" w:rsidRPr="00903EA6" w:rsidRDefault="00014C11" w:rsidP="00EC770E">
      <w:pPr>
        <w:spacing w:line="280" w:lineRule="exact"/>
        <w:ind w:left="720" w:hanging="720"/>
        <w:rPr>
          <w:color w:val="000000" w:themeColor="text1"/>
          <w:sz w:val="22"/>
          <w:szCs w:val="22"/>
        </w:rPr>
      </w:pPr>
      <w:r w:rsidRPr="00903EA6">
        <w:rPr>
          <w:color w:val="000000" w:themeColor="text1"/>
          <w:sz w:val="22"/>
          <w:szCs w:val="22"/>
        </w:rPr>
        <w:t>Rubin, D. B. (1974). Estimating Causal Effects of Treatments in Randomized and Nonrandomized Studies.</w:t>
      </w:r>
      <w:r w:rsidRPr="00903EA6">
        <w:rPr>
          <w:sz w:val="22"/>
          <w:szCs w:val="22"/>
        </w:rPr>
        <w:t xml:space="preserve"> </w:t>
      </w:r>
      <w:r w:rsidRPr="00903EA6">
        <w:rPr>
          <w:i/>
          <w:color w:val="000000" w:themeColor="text1"/>
          <w:sz w:val="22"/>
          <w:szCs w:val="22"/>
        </w:rPr>
        <w:t>Journal of Educational Psychology</w:t>
      </w:r>
      <w:r w:rsidRPr="00903EA6">
        <w:rPr>
          <w:color w:val="000000" w:themeColor="text1"/>
          <w:sz w:val="22"/>
          <w:szCs w:val="22"/>
        </w:rPr>
        <w:t>, Vol 66(5), 688-701.</w:t>
      </w:r>
    </w:p>
    <w:p w14:paraId="3BE367E6" w14:textId="77777777" w:rsidR="002622F1" w:rsidRPr="00903EA6" w:rsidRDefault="002622F1" w:rsidP="00EC770E">
      <w:pPr>
        <w:spacing w:line="280" w:lineRule="exact"/>
        <w:ind w:left="720" w:hanging="720"/>
        <w:rPr>
          <w:color w:val="000000" w:themeColor="text1"/>
          <w:sz w:val="22"/>
          <w:szCs w:val="22"/>
        </w:rPr>
      </w:pPr>
    </w:p>
    <w:p w14:paraId="1E15BE32" w14:textId="3A2F5671" w:rsidR="002622F1" w:rsidRPr="00903EA6" w:rsidRDefault="002622F1" w:rsidP="00EC770E">
      <w:pPr>
        <w:spacing w:line="280" w:lineRule="exact"/>
        <w:ind w:left="720" w:hanging="720"/>
        <w:rPr>
          <w:color w:val="000000" w:themeColor="text1"/>
          <w:sz w:val="22"/>
          <w:szCs w:val="22"/>
        </w:rPr>
      </w:pPr>
      <w:r w:rsidRPr="00903EA6">
        <w:rPr>
          <w:color w:val="000000" w:themeColor="text1"/>
          <w:sz w:val="22"/>
          <w:szCs w:val="22"/>
        </w:rPr>
        <w:lastRenderedPageBreak/>
        <w:t xml:space="preserve">Rubin, D. B. (1977). Assignment to Treatment Group on the Basis of a Covariate. </w:t>
      </w:r>
      <w:r w:rsidRPr="00903EA6">
        <w:rPr>
          <w:i/>
          <w:color w:val="000000" w:themeColor="text1"/>
          <w:sz w:val="22"/>
          <w:szCs w:val="22"/>
        </w:rPr>
        <w:t>Journal of Educational and Behavioral statistics</w:t>
      </w:r>
      <w:r w:rsidRPr="00903EA6">
        <w:rPr>
          <w:color w:val="000000" w:themeColor="text1"/>
          <w:sz w:val="22"/>
          <w:szCs w:val="22"/>
        </w:rPr>
        <w:t>, 2(1), 1-26.</w:t>
      </w:r>
    </w:p>
    <w:p w14:paraId="18DCC9A2" w14:textId="77777777" w:rsidR="00CB3A0F" w:rsidRPr="00903EA6" w:rsidRDefault="00CB3A0F" w:rsidP="00EC770E">
      <w:pPr>
        <w:spacing w:line="280" w:lineRule="exact"/>
        <w:ind w:left="720" w:hanging="720"/>
        <w:rPr>
          <w:color w:val="000000" w:themeColor="text1"/>
          <w:sz w:val="22"/>
          <w:szCs w:val="22"/>
        </w:rPr>
      </w:pPr>
    </w:p>
    <w:p w14:paraId="45F3DEF6" w14:textId="77777777" w:rsidR="00E07997" w:rsidRPr="0027018F" w:rsidRDefault="00CB3A0F" w:rsidP="00E07997">
      <w:pPr>
        <w:spacing w:line="280" w:lineRule="exact"/>
        <w:ind w:left="720" w:hanging="720"/>
        <w:rPr>
          <w:color w:val="000000" w:themeColor="text1"/>
          <w:sz w:val="22"/>
          <w:szCs w:val="22"/>
          <w:lang w:val="es-ES_tradnl"/>
        </w:rPr>
      </w:pPr>
      <w:r w:rsidRPr="00903EA6">
        <w:rPr>
          <w:color w:val="000000" w:themeColor="text1"/>
          <w:sz w:val="22"/>
          <w:szCs w:val="22"/>
        </w:rPr>
        <w:t xml:space="preserve">Rubin, D. B. (1978). Bayesian Inference for Causal Effects: The Role of Randomization. </w:t>
      </w:r>
      <w:r w:rsidRPr="0027018F">
        <w:rPr>
          <w:i/>
          <w:color w:val="000000" w:themeColor="text1"/>
          <w:sz w:val="22"/>
          <w:szCs w:val="22"/>
          <w:lang w:val="es-ES_tradnl"/>
        </w:rPr>
        <w:t xml:space="preserve">Annals of Statistics, </w:t>
      </w:r>
      <w:r w:rsidRPr="0027018F">
        <w:rPr>
          <w:color w:val="000000" w:themeColor="text1"/>
          <w:sz w:val="22"/>
          <w:szCs w:val="22"/>
          <w:lang w:val="es-ES_tradnl"/>
        </w:rPr>
        <w:t>6(1), 34-58.</w:t>
      </w:r>
    </w:p>
    <w:p w14:paraId="774BA4CF" w14:textId="77777777" w:rsidR="00E07997" w:rsidRPr="0027018F" w:rsidRDefault="00E07997" w:rsidP="00E07997">
      <w:pPr>
        <w:spacing w:line="280" w:lineRule="exact"/>
        <w:ind w:left="720" w:hanging="720"/>
        <w:rPr>
          <w:color w:val="000000" w:themeColor="text1"/>
          <w:sz w:val="22"/>
          <w:szCs w:val="22"/>
          <w:lang w:val="es-ES_tradnl"/>
        </w:rPr>
      </w:pPr>
    </w:p>
    <w:p w14:paraId="2530CE98" w14:textId="61C5B0C9" w:rsidR="00E07997" w:rsidRPr="0027018F" w:rsidRDefault="00E07997" w:rsidP="00E07997">
      <w:pPr>
        <w:spacing w:line="280" w:lineRule="exact"/>
        <w:ind w:left="720" w:hanging="720"/>
        <w:rPr>
          <w:color w:val="000000" w:themeColor="text1"/>
          <w:sz w:val="22"/>
          <w:szCs w:val="22"/>
          <w:lang w:val="es-ES_tradnl"/>
        </w:rPr>
      </w:pPr>
      <w:r w:rsidRPr="0027018F">
        <w:rPr>
          <w:rFonts w:eastAsia="Times New Roman"/>
          <w:lang w:val="es-ES_tradnl"/>
        </w:rPr>
        <w:t xml:space="preserve">Schavelzon, S. (2012). </w:t>
      </w:r>
      <w:r w:rsidRPr="00E07997">
        <w:rPr>
          <w:rFonts w:eastAsia="Times New Roman"/>
          <w:i/>
          <w:lang w:val="es-ES"/>
        </w:rPr>
        <w:t>El Nacimiento del Estado Plurinacional de Bolivia: Etnografía de una Asamblea Constituyente</w:t>
      </w:r>
      <w:r w:rsidRPr="00E07997">
        <w:rPr>
          <w:rFonts w:eastAsia="Times New Roman"/>
          <w:lang w:val="es-ES"/>
        </w:rPr>
        <w:t>. Consejo Latinoamericano de Ciencias Sociales (CLACSO). La Paz, Bolivia: Plural Editores.</w:t>
      </w:r>
    </w:p>
    <w:p w14:paraId="7913C90B" w14:textId="77777777" w:rsidR="00B875FD" w:rsidRPr="0027018F" w:rsidRDefault="00B875FD" w:rsidP="00EC770E">
      <w:pPr>
        <w:spacing w:line="280" w:lineRule="exact"/>
        <w:ind w:left="720" w:hanging="720"/>
        <w:rPr>
          <w:color w:val="000000" w:themeColor="text1"/>
          <w:sz w:val="22"/>
          <w:szCs w:val="22"/>
          <w:lang w:val="es-ES_tradnl"/>
        </w:rPr>
      </w:pPr>
    </w:p>
    <w:p w14:paraId="01A7ED2A" w14:textId="77777777" w:rsidR="00741530" w:rsidRDefault="00EC770E" w:rsidP="00741530">
      <w:pPr>
        <w:spacing w:line="280" w:lineRule="exact"/>
        <w:ind w:left="720" w:hanging="720"/>
        <w:rPr>
          <w:rFonts w:eastAsia="Times New Roman"/>
          <w:color w:val="222222"/>
          <w:sz w:val="22"/>
          <w:szCs w:val="22"/>
          <w:shd w:val="clear" w:color="auto" w:fill="FFFFFF"/>
        </w:rPr>
      </w:pPr>
      <w:proofErr w:type="spellStart"/>
      <w:r w:rsidRPr="00903EA6">
        <w:rPr>
          <w:rFonts w:eastAsia="Times New Roman"/>
          <w:color w:val="222222"/>
          <w:sz w:val="22"/>
          <w:szCs w:val="22"/>
          <w:shd w:val="clear" w:color="auto" w:fill="FFFFFF"/>
        </w:rPr>
        <w:t>Segall-Corrêa</w:t>
      </w:r>
      <w:proofErr w:type="spellEnd"/>
      <w:r w:rsidRPr="00903EA6">
        <w:rPr>
          <w:rFonts w:eastAsia="Times New Roman"/>
          <w:color w:val="222222"/>
          <w:sz w:val="22"/>
          <w:szCs w:val="22"/>
          <w:shd w:val="clear" w:color="auto" w:fill="FFFFFF"/>
        </w:rPr>
        <w:t>, A. M., &amp; Marin-Leon, L. (2009). Food Security in Brazil: The Proposal and Application of the Brazilian Food Insecurity Scale from 2003 to 2009.</w:t>
      </w:r>
      <w:r w:rsidRPr="00903EA6">
        <w:rPr>
          <w:rStyle w:val="apple-converted-space"/>
          <w:rFonts w:eastAsia="Times New Roman"/>
          <w:color w:val="222222"/>
          <w:sz w:val="22"/>
          <w:szCs w:val="22"/>
          <w:shd w:val="clear" w:color="auto" w:fill="FFFFFF"/>
        </w:rPr>
        <w:t> </w:t>
      </w:r>
      <w:proofErr w:type="spellStart"/>
      <w:r w:rsidRPr="00903EA6">
        <w:rPr>
          <w:rFonts w:eastAsia="Times New Roman"/>
          <w:i/>
          <w:iCs/>
          <w:color w:val="222222"/>
          <w:sz w:val="22"/>
          <w:szCs w:val="22"/>
          <w:shd w:val="clear" w:color="auto" w:fill="FFFFFF"/>
        </w:rPr>
        <w:t>SegurançaAalimentar</w:t>
      </w:r>
      <w:proofErr w:type="spellEnd"/>
      <w:r w:rsidRPr="00903EA6">
        <w:rPr>
          <w:rFonts w:eastAsia="Times New Roman"/>
          <w:i/>
          <w:iCs/>
          <w:color w:val="222222"/>
          <w:sz w:val="22"/>
          <w:szCs w:val="22"/>
          <w:shd w:val="clear" w:color="auto" w:fill="FFFFFF"/>
        </w:rPr>
        <w:t xml:space="preserve"> e </w:t>
      </w:r>
      <w:proofErr w:type="spellStart"/>
      <w:r w:rsidRPr="00903EA6">
        <w:rPr>
          <w:rFonts w:eastAsia="Times New Roman"/>
          <w:i/>
          <w:iCs/>
          <w:color w:val="222222"/>
          <w:sz w:val="22"/>
          <w:szCs w:val="22"/>
          <w:shd w:val="clear" w:color="auto" w:fill="FFFFFF"/>
        </w:rPr>
        <w:t>Nutricional</w:t>
      </w:r>
      <w:proofErr w:type="spellEnd"/>
      <w:r w:rsidRPr="00903EA6">
        <w:rPr>
          <w:rFonts w:eastAsia="Times New Roman"/>
          <w:color w:val="222222"/>
          <w:sz w:val="22"/>
          <w:szCs w:val="22"/>
          <w:shd w:val="clear" w:color="auto" w:fill="FFFFFF"/>
        </w:rPr>
        <w:t>,</w:t>
      </w:r>
      <w:r w:rsidRPr="00903EA6">
        <w:rPr>
          <w:rStyle w:val="apple-converted-space"/>
          <w:rFonts w:eastAsia="Times New Roman"/>
          <w:color w:val="222222"/>
          <w:sz w:val="22"/>
          <w:szCs w:val="22"/>
          <w:shd w:val="clear" w:color="auto" w:fill="FFFFFF"/>
        </w:rPr>
        <w:t> </w:t>
      </w:r>
      <w:r w:rsidRPr="00903EA6">
        <w:rPr>
          <w:rFonts w:eastAsia="Times New Roman"/>
          <w:i/>
          <w:iCs/>
          <w:color w:val="222222"/>
          <w:sz w:val="22"/>
          <w:szCs w:val="22"/>
          <w:shd w:val="clear" w:color="auto" w:fill="FFFFFF"/>
        </w:rPr>
        <w:t>16</w:t>
      </w:r>
      <w:r w:rsidRPr="00903EA6">
        <w:rPr>
          <w:rFonts w:eastAsia="Times New Roman"/>
          <w:color w:val="222222"/>
          <w:sz w:val="22"/>
          <w:szCs w:val="22"/>
          <w:shd w:val="clear" w:color="auto" w:fill="FFFFFF"/>
        </w:rPr>
        <w:t>(2), 1-19.</w:t>
      </w:r>
    </w:p>
    <w:p w14:paraId="5B702629" w14:textId="77777777" w:rsidR="00741530" w:rsidRDefault="00741530" w:rsidP="00741530">
      <w:pPr>
        <w:spacing w:line="280" w:lineRule="exact"/>
        <w:ind w:left="720" w:hanging="720"/>
        <w:rPr>
          <w:rFonts w:eastAsia="Times New Roman"/>
          <w:color w:val="222222"/>
          <w:sz w:val="22"/>
          <w:szCs w:val="22"/>
          <w:shd w:val="clear" w:color="auto" w:fill="FFFFFF"/>
        </w:rPr>
      </w:pPr>
    </w:p>
    <w:p w14:paraId="17CEDA05" w14:textId="22421018" w:rsidR="00EC770E" w:rsidRPr="00741530" w:rsidRDefault="006B11F8" w:rsidP="00741530">
      <w:pPr>
        <w:spacing w:line="280" w:lineRule="exact"/>
        <w:ind w:left="720" w:hanging="720"/>
        <w:rPr>
          <w:rFonts w:eastAsia="Times New Roman"/>
          <w:color w:val="222222"/>
          <w:sz w:val="22"/>
          <w:szCs w:val="22"/>
          <w:shd w:val="clear" w:color="auto" w:fill="FFFFFF"/>
        </w:rPr>
      </w:pPr>
      <w:r>
        <w:rPr>
          <w:color w:val="000000" w:themeColor="text1"/>
          <w:sz w:val="22"/>
          <w:szCs w:val="22"/>
        </w:rPr>
        <w:t xml:space="preserve">SENARI (2009). </w:t>
      </w:r>
      <w:proofErr w:type="spellStart"/>
      <w:r w:rsidR="00353884" w:rsidRPr="001C0C08">
        <w:rPr>
          <w:i/>
          <w:color w:val="000000" w:themeColor="text1"/>
          <w:sz w:val="22"/>
          <w:szCs w:val="22"/>
        </w:rPr>
        <w:t>Reglamento</w:t>
      </w:r>
      <w:proofErr w:type="spellEnd"/>
      <w:r w:rsidR="00353884" w:rsidRPr="001C0C08">
        <w:rPr>
          <w:i/>
          <w:color w:val="000000" w:themeColor="text1"/>
          <w:sz w:val="22"/>
          <w:szCs w:val="22"/>
        </w:rPr>
        <w:t xml:space="preserve"> </w:t>
      </w:r>
      <w:proofErr w:type="spellStart"/>
      <w:r w:rsidR="00353884" w:rsidRPr="001C0C08">
        <w:rPr>
          <w:i/>
          <w:color w:val="000000" w:themeColor="text1"/>
          <w:sz w:val="22"/>
          <w:szCs w:val="22"/>
        </w:rPr>
        <w:t>Operativo</w:t>
      </w:r>
      <w:proofErr w:type="spellEnd"/>
      <w:r w:rsidR="00353884" w:rsidRPr="001C0C08">
        <w:rPr>
          <w:i/>
          <w:color w:val="000000" w:themeColor="text1"/>
          <w:sz w:val="22"/>
          <w:szCs w:val="22"/>
        </w:rPr>
        <w:t xml:space="preserve">. </w:t>
      </w:r>
      <w:proofErr w:type="spellStart"/>
      <w:r w:rsidR="00353884" w:rsidRPr="001C0C08">
        <w:rPr>
          <w:i/>
          <w:color w:val="000000" w:themeColor="text1"/>
          <w:sz w:val="22"/>
          <w:szCs w:val="22"/>
        </w:rPr>
        <w:t>Programa</w:t>
      </w:r>
      <w:proofErr w:type="spellEnd"/>
      <w:r w:rsidR="00353884" w:rsidRPr="001C0C08">
        <w:rPr>
          <w:i/>
          <w:color w:val="000000" w:themeColor="text1"/>
          <w:sz w:val="22"/>
          <w:szCs w:val="22"/>
        </w:rPr>
        <w:t xml:space="preserve"> </w:t>
      </w:r>
      <w:r w:rsidR="00741530" w:rsidRPr="001C0C08">
        <w:rPr>
          <w:i/>
          <w:color w:val="000000" w:themeColor="text1"/>
          <w:sz w:val="22"/>
          <w:szCs w:val="22"/>
        </w:rPr>
        <w:t xml:space="preserve">Nacional de </w:t>
      </w:r>
      <w:proofErr w:type="spellStart"/>
      <w:r w:rsidR="00741530" w:rsidRPr="001C0C08">
        <w:rPr>
          <w:i/>
          <w:color w:val="000000" w:themeColor="text1"/>
          <w:sz w:val="22"/>
          <w:szCs w:val="22"/>
        </w:rPr>
        <w:t>Riego</w:t>
      </w:r>
      <w:proofErr w:type="spellEnd"/>
      <w:r w:rsidR="00741530" w:rsidRPr="001C0C08">
        <w:rPr>
          <w:i/>
          <w:color w:val="000000" w:themeColor="text1"/>
          <w:sz w:val="22"/>
          <w:szCs w:val="22"/>
        </w:rPr>
        <w:t xml:space="preserve"> </w:t>
      </w:r>
      <w:proofErr w:type="gramStart"/>
      <w:r w:rsidR="00741530" w:rsidRPr="001C0C08">
        <w:rPr>
          <w:i/>
          <w:color w:val="000000" w:themeColor="text1"/>
          <w:sz w:val="22"/>
          <w:szCs w:val="22"/>
        </w:rPr>
        <w:t>con</w:t>
      </w:r>
      <w:proofErr w:type="gramEnd"/>
      <w:r w:rsidR="00741530" w:rsidRPr="001C0C08">
        <w:rPr>
          <w:i/>
          <w:color w:val="000000" w:themeColor="text1"/>
          <w:sz w:val="22"/>
          <w:szCs w:val="22"/>
        </w:rPr>
        <w:t xml:space="preserve"> </w:t>
      </w:r>
      <w:proofErr w:type="spellStart"/>
      <w:r w:rsidR="00741530" w:rsidRPr="001C0C08">
        <w:rPr>
          <w:i/>
          <w:color w:val="000000" w:themeColor="text1"/>
          <w:sz w:val="22"/>
          <w:szCs w:val="22"/>
        </w:rPr>
        <w:t>Enfoque</w:t>
      </w:r>
      <w:proofErr w:type="spellEnd"/>
      <w:r w:rsidR="00741530" w:rsidRPr="001C0C08">
        <w:rPr>
          <w:i/>
          <w:color w:val="000000" w:themeColor="text1"/>
          <w:sz w:val="22"/>
          <w:szCs w:val="22"/>
        </w:rPr>
        <w:t xml:space="preserve"> de</w:t>
      </w:r>
      <w:r w:rsidR="00353884" w:rsidRPr="001C0C08">
        <w:rPr>
          <w:i/>
          <w:color w:val="000000" w:themeColor="text1"/>
          <w:sz w:val="22"/>
          <w:szCs w:val="22"/>
        </w:rPr>
        <w:t xml:space="preserve"> Cuenca (</w:t>
      </w:r>
      <w:r w:rsidRPr="001C0C08">
        <w:rPr>
          <w:i/>
          <w:color w:val="000000" w:themeColor="text1"/>
          <w:sz w:val="22"/>
          <w:szCs w:val="22"/>
        </w:rPr>
        <w:t>PRONAREC</w:t>
      </w:r>
      <w:r w:rsidR="00353884" w:rsidRPr="001C0C08">
        <w:rPr>
          <w:i/>
          <w:color w:val="000000" w:themeColor="text1"/>
          <w:sz w:val="22"/>
          <w:szCs w:val="22"/>
        </w:rPr>
        <w:t>)</w:t>
      </w:r>
      <w:r w:rsidRPr="001C0C08">
        <w:rPr>
          <w:color w:val="000000" w:themeColor="text1"/>
          <w:sz w:val="22"/>
          <w:szCs w:val="22"/>
        </w:rPr>
        <w:t xml:space="preserve">. </w:t>
      </w:r>
      <w:proofErr w:type="spellStart"/>
      <w:proofErr w:type="gramStart"/>
      <w:r w:rsidRPr="001C0C08">
        <w:rPr>
          <w:color w:val="000000" w:themeColor="text1"/>
          <w:sz w:val="22"/>
          <w:szCs w:val="22"/>
        </w:rPr>
        <w:t>Servicio</w:t>
      </w:r>
      <w:proofErr w:type="spellEnd"/>
      <w:r w:rsidRPr="001C0C08">
        <w:rPr>
          <w:color w:val="000000" w:themeColor="text1"/>
          <w:sz w:val="22"/>
          <w:szCs w:val="22"/>
        </w:rPr>
        <w:t xml:space="preserve"> Nacional de </w:t>
      </w:r>
      <w:proofErr w:type="spellStart"/>
      <w:r w:rsidRPr="001C0C08">
        <w:rPr>
          <w:color w:val="000000" w:themeColor="text1"/>
          <w:sz w:val="22"/>
          <w:szCs w:val="22"/>
        </w:rPr>
        <w:t>Riego</w:t>
      </w:r>
      <w:proofErr w:type="spellEnd"/>
      <w:r w:rsidRPr="001C0C08">
        <w:rPr>
          <w:color w:val="000000" w:themeColor="text1"/>
          <w:sz w:val="22"/>
          <w:szCs w:val="22"/>
        </w:rPr>
        <w:t xml:space="preserve"> de Bolivia.</w:t>
      </w:r>
      <w:proofErr w:type="gramEnd"/>
      <w:r>
        <w:rPr>
          <w:color w:val="000000" w:themeColor="text1"/>
          <w:sz w:val="22"/>
          <w:szCs w:val="22"/>
        </w:rPr>
        <w:t xml:space="preserve"> </w:t>
      </w:r>
    </w:p>
    <w:p w14:paraId="1B438D69" w14:textId="77777777" w:rsidR="00BF37D6" w:rsidRPr="00903EA6" w:rsidRDefault="00BF37D6" w:rsidP="00BF37D6">
      <w:pPr>
        <w:spacing w:line="280" w:lineRule="exact"/>
        <w:ind w:left="720" w:hanging="720"/>
        <w:rPr>
          <w:sz w:val="22"/>
          <w:szCs w:val="22"/>
        </w:rPr>
      </w:pPr>
    </w:p>
    <w:p w14:paraId="458DD796" w14:textId="057DAB60" w:rsidR="00E07997" w:rsidRPr="00903EA6" w:rsidRDefault="0009538C" w:rsidP="00E07997">
      <w:pPr>
        <w:spacing w:line="280" w:lineRule="exact"/>
        <w:ind w:left="720" w:hanging="720"/>
        <w:rPr>
          <w:color w:val="000000" w:themeColor="text1"/>
          <w:sz w:val="22"/>
          <w:szCs w:val="22"/>
        </w:rPr>
      </w:pPr>
      <w:proofErr w:type="spellStart"/>
      <w:r w:rsidRPr="00903EA6">
        <w:rPr>
          <w:color w:val="000000" w:themeColor="text1"/>
          <w:sz w:val="22"/>
          <w:szCs w:val="22"/>
        </w:rPr>
        <w:t>Sekhon</w:t>
      </w:r>
      <w:proofErr w:type="spellEnd"/>
      <w:r w:rsidRPr="00903EA6">
        <w:rPr>
          <w:color w:val="000000" w:themeColor="text1"/>
          <w:sz w:val="22"/>
          <w:szCs w:val="22"/>
        </w:rPr>
        <w:t xml:space="preserve">, J. (2008). The </w:t>
      </w:r>
      <w:proofErr w:type="spellStart"/>
      <w:r w:rsidRPr="00903EA6">
        <w:rPr>
          <w:color w:val="000000" w:themeColor="text1"/>
          <w:sz w:val="22"/>
          <w:szCs w:val="22"/>
        </w:rPr>
        <w:t>Neyman</w:t>
      </w:r>
      <w:proofErr w:type="spellEnd"/>
      <w:r w:rsidRPr="00903EA6">
        <w:rPr>
          <w:color w:val="000000" w:themeColor="text1"/>
          <w:sz w:val="22"/>
          <w:szCs w:val="22"/>
        </w:rPr>
        <w:t xml:space="preserve">-Rubin Model of Causal Inference and Estimation via Matching Methods. </w:t>
      </w:r>
      <w:r w:rsidRPr="00903EA6">
        <w:rPr>
          <w:i/>
          <w:color w:val="000000" w:themeColor="text1"/>
          <w:sz w:val="22"/>
          <w:szCs w:val="22"/>
        </w:rPr>
        <w:t>The Oxford Handbook of Political Methodology</w:t>
      </w:r>
      <w:r w:rsidR="00572204" w:rsidRPr="00903EA6">
        <w:rPr>
          <w:color w:val="000000" w:themeColor="text1"/>
          <w:sz w:val="22"/>
          <w:szCs w:val="22"/>
        </w:rPr>
        <w:t>, 271-299</w:t>
      </w:r>
      <w:r w:rsidR="00CF2347" w:rsidRPr="00903EA6">
        <w:rPr>
          <w:color w:val="000000" w:themeColor="text1"/>
          <w:sz w:val="22"/>
          <w:szCs w:val="22"/>
        </w:rPr>
        <w:t>.</w:t>
      </w:r>
      <w:r w:rsidR="00565EE9" w:rsidRPr="00903EA6">
        <w:rPr>
          <w:color w:val="000000" w:themeColor="text1"/>
          <w:sz w:val="22"/>
          <w:szCs w:val="22"/>
        </w:rPr>
        <w:t xml:space="preserve"> </w:t>
      </w:r>
    </w:p>
    <w:p w14:paraId="1878869E" w14:textId="77777777" w:rsidR="004B3184" w:rsidRPr="00903EA6" w:rsidRDefault="004B3184" w:rsidP="00355F64">
      <w:pPr>
        <w:spacing w:line="280" w:lineRule="exact"/>
        <w:ind w:left="720" w:hanging="720"/>
        <w:rPr>
          <w:color w:val="000000" w:themeColor="text1"/>
          <w:sz w:val="22"/>
          <w:szCs w:val="22"/>
        </w:rPr>
      </w:pPr>
    </w:p>
    <w:p w14:paraId="62D113F8" w14:textId="173D0005" w:rsidR="004B3184" w:rsidRPr="00903EA6" w:rsidRDefault="004B3184" w:rsidP="004B3184">
      <w:pPr>
        <w:ind w:left="720" w:hanging="720"/>
        <w:rPr>
          <w:sz w:val="22"/>
          <w:szCs w:val="22"/>
        </w:rPr>
      </w:pPr>
      <w:proofErr w:type="spellStart"/>
      <w:r w:rsidRPr="00903EA6">
        <w:rPr>
          <w:sz w:val="22"/>
          <w:szCs w:val="22"/>
        </w:rPr>
        <w:t>Simtowe</w:t>
      </w:r>
      <w:proofErr w:type="spellEnd"/>
      <w:r w:rsidRPr="00903EA6">
        <w:rPr>
          <w:sz w:val="22"/>
          <w:szCs w:val="22"/>
        </w:rPr>
        <w:t>, F., &amp; Zeller, M. (2006</w:t>
      </w:r>
      <w:r w:rsidRPr="00903EA6">
        <w:rPr>
          <w:i/>
          <w:sz w:val="22"/>
          <w:szCs w:val="22"/>
        </w:rPr>
        <w:t>). The Impact of Access to Credit on the Adoption of Hybrid Maize in Malawi: An empirical Test of an Agricultural Household Model under Credit Market Failure</w:t>
      </w:r>
      <w:r w:rsidRPr="00903EA6">
        <w:rPr>
          <w:sz w:val="22"/>
          <w:szCs w:val="22"/>
        </w:rPr>
        <w:t>. MPRA Paper N.45.</w:t>
      </w:r>
    </w:p>
    <w:p w14:paraId="4A694C4F" w14:textId="77777777" w:rsidR="00355F64" w:rsidRPr="00903EA6" w:rsidRDefault="00355F64" w:rsidP="00355F64">
      <w:pPr>
        <w:spacing w:line="280" w:lineRule="exact"/>
        <w:ind w:left="720" w:hanging="720"/>
        <w:rPr>
          <w:color w:val="000000" w:themeColor="text1"/>
          <w:sz w:val="22"/>
          <w:szCs w:val="22"/>
        </w:rPr>
      </w:pPr>
    </w:p>
    <w:p w14:paraId="440E6A21" w14:textId="77777777" w:rsidR="003130BD" w:rsidRPr="00903EA6" w:rsidRDefault="00355F64" w:rsidP="003130BD">
      <w:pPr>
        <w:spacing w:line="280" w:lineRule="exact"/>
        <w:ind w:left="720" w:hanging="720"/>
        <w:rPr>
          <w:rFonts w:eastAsia="Times New Roman"/>
          <w:sz w:val="22"/>
          <w:szCs w:val="22"/>
        </w:rPr>
      </w:pPr>
      <w:r w:rsidRPr="00903EA6">
        <w:rPr>
          <w:rFonts w:eastAsia="Times New Roman"/>
          <w:sz w:val="22"/>
          <w:szCs w:val="22"/>
        </w:rPr>
        <w:t xml:space="preserve">Sorensen, C. (2000). </w:t>
      </w:r>
      <w:r w:rsidRPr="00903EA6">
        <w:rPr>
          <w:rFonts w:eastAsia="Times New Roman"/>
          <w:i/>
          <w:sz w:val="22"/>
          <w:szCs w:val="22"/>
        </w:rPr>
        <w:t>Social Capital and Rural Development: A Discussion of Issues.</w:t>
      </w:r>
      <w:r w:rsidRPr="00903EA6">
        <w:rPr>
          <w:rFonts w:eastAsia="Times New Roman"/>
          <w:sz w:val="22"/>
          <w:szCs w:val="22"/>
        </w:rPr>
        <w:t xml:space="preserve"> World Bank, Social Development Family, Environmentally and Socially </w:t>
      </w:r>
      <w:r w:rsidR="0044010F" w:rsidRPr="00903EA6">
        <w:rPr>
          <w:rFonts w:eastAsia="Times New Roman"/>
          <w:sz w:val="22"/>
          <w:szCs w:val="22"/>
        </w:rPr>
        <w:t>Sustainable Development Network, Social Capital Initiative Working Paper No. 10.</w:t>
      </w:r>
    </w:p>
    <w:p w14:paraId="76F3711D" w14:textId="77777777" w:rsidR="00DD641A" w:rsidRPr="00903EA6" w:rsidRDefault="00DD641A" w:rsidP="003130BD">
      <w:pPr>
        <w:spacing w:line="280" w:lineRule="exact"/>
        <w:ind w:left="720" w:hanging="720"/>
        <w:rPr>
          <w:rFonts w:eastAsia="Times New Roman"/>
          <w:sz w:val="22"/>
          <w:szCs w:val="22"/>
        </w:rPr>
      </w:pPr>
    </w:p>
    <w:p w14:paraId="74475254" w14:textId="5F76A6D4" w:rsidR="00DD641A" w:rsidRPr="00903EA6" w:rsidRDefault="00DD641A" w:rsidP="003130BD">
      <w:pPr>
        <w:spacing w:line="280" w:lineRule="exact"/>
        <w:ind w:left="720" w:hanging="720"/>
        <w:rPr>
          <w:rFonts w:eastAsia="Times New Roman"/>
          <w:sz w:val="22"/>
          <w:szCs w:val="22"/>
        </w:rPr>
      </w:pPr>
      <w:proofErr w:type="spellStart"/>
      <w:r w:rsidRPr="00903EA6">
        <w:rPr>
          <w:rFonts w:eastAsia="Times New Roman"/>
          <w:sz w:val="22"/>
          <w:szCs w:val="22"/>
        </w:rPr>
        <w:t>Stads</w:t>
      </w:r>
      <w:proofErr w:type="spellEnd"/>
      <w:r w:rsidRPr="00903EA6">
        <w:rPr>
          <w:rFonts w:eastAsia="Times New Roman"/>
          <w:sz w:val="22"/>
          <w:szCs w:val="22"/>
        </w:rPr>
        <w:t xml:space="preserve">, G., </w:t>
      </w:r>
      <w:proofErr w:type="spellStart"/>
      <w:r w:rsidRPr="00903EA6">
        <w:rPr>
          <w:rFonts w:eastAsia="Times New Roman"/>
          <w:sz w:val="22"/>
          <w:szCs w:val="22"/>
        </w:rPr>
        <w:t>Beintema</w:t>
      </w:r>
      <w:proofErr w:type="spellEnd"/>
      <w:r w:rsidRPr="00903EA6">
        <w:rPr>
          <w:rFonts w:eastAsia="Times New Roman"/>
          <w:sz w:val="22"/>
          <w:szCs w:val="22"/>
        </w:rPr>
        <w:t xml:space="preserve">, N., Perez, S., Flaherty, K., &amp; </w:t>
      </w:r>
      <w:proofErr w:type="spellStart"/>
      <w:r w:rsidRPr="00903EA6">
        <w:rPr>
          <w:rFonts w:eastAsia="Times New Roman"/>
          <w:sz w:val="22"/>
          <w:szCs w:val="22"/>
        </w:rPr>
        <w:t>Falcono</w:t>
      </w:r>
      <w:proofErr w:type="spellEnd"/>
      <w:r w:rsidRPr="00903EA6">
        <w:rPr>
          <w:rFonts w:eastAsia="Times New Roman"/>
          <w:sz w:val="22"/>
          <w:szCs w:val="22"/>
        </w:rPr>
        <w:t>, C. (2016</w:t>
      </w:r>
      <w:r w:rsidR="00643943" w:rsidRPr="00903EA6">
        <w:rPr>
          <w:rFonts w:eastAsia="Times New Roman"/>
          <w:sz w:val="22"/>
          <w:szCs w:val="22"/>
        </w:rPr>
        <w:t>a</w:t>
      </w:r>
      <w:r w:rsidRPr="00903EA6">
        <w:rPr>
          <w:rFonts w:eastAsia="Times New Roman"/>
          <w:sz w:val="22"/>
          <w:szCs w:val="22"/>
        </w:rPr>
        <w:t xml:space="preserve">). </w:t>
      </w:r>
      <w:r w:rsidR="00643943" w:rsidRPr="00903EA6">
        <w:rPr>
          <w:rFonts w:eastAsia="Times New Roman"/>
          <w:i/>
          <w:sz w:val="22"/>
          <w:szCs w:val="22"/>
        </w:rPr>
        <w:t>Agricultural R&amp;D Indicators Factsheet: Bolivia</w:t>
      </w:r>
      <w:r w:rsidRPr="00903EA6">
        <w:rPr>
          <w:rFonts w:eastAsia="Times New Roman"/>
          <w:sz w:val="22"/>
          <w:szCs w:val="22"/>
        </w:rPr>
        <w:t>. International Food Policy Research Institute (IFPRI) and Inter-American Development Bank (IDB).</w:t>
      </w:r>
    </w:p>
    <w:p w14:paraId="6A32E9C3" w14:textId="77777777" w:rsidR="00643943" w:rsidRPr="00903EA6" w:rsidRDefault="00643943" w:rsidP="003130BD">
      <w:pPr>
        <w:spacing w:line="280" w:lineRule="exact"/>
        <w:ind w:left="720" w:hanging="720"/>
        <w:rPr>
          <w:rFonts w:eastAsia="Times New Roman"/>
          <w:sz w:val="22"/>
          <w:szCs w:val="22"/>
        </w:rPr>
      </w:pPr>
    </w:p>
    <w:p w14:paraId="0D071B9A" w14:textId="2562A9F1" w:rsidR="00643943" w:rsidRDefault="00643943" w:rsidP="00643943">
      <w:pPr>
        <w:spacing w:line="280" w:lineRule="exact"/>
        <w:ind w:left="720" w:hanging="720"/>
        <w:rPr>
          <w:rFonts w:eastAsia="Times New Roman"/>
          <w:sz w:val="22"/>
          <w:szCs w:val="22"/>
        </w:rPr>
      </w:pPr>
      <w:proofErr w:type="spellStart"/>
      <w:r w:rsidRPr="00903EA6">
        <w:rPr>
          <w:rFonts w:eastAsia="Times New Roman"/>
          <w:sz w:val="22"/>
          <w:szCs w:val="22"/>
        </w:rPr>
        <w:t>Stads</w:t>
      </w:r>
      <w:proofErr w:type="spellEnd"/>
      <w:r w:rsidRPr="00903EA6">
        <w:rPr>
          <w:rFonts w:eastAsia="Times New Roman"/>
          <w:sz w:val="22"/>
          <w:szCs w:val="22"/>
        </w:rPr>
        <w:t xml:space="preserve">, G., Perez, S., </w:t>
      </w:r>
      <w:proofErr w:type="spellStart"/>
      <w:r w:rsidRPr="00903EA6">
        <w:rPr>
          <w:rFonts w:eastAsia="Times New Roman"/>
          <w:sz w:val="22"/>
          <w:szCs w:val="22"/>
        </w:rPr>
        <w:t>Marza</w:t>
      </w:r>
      <w:proofErr w:type="spellEnd"/>
      <w:r w:rsidRPr="00903EA6">
        <w:rPr>
          <w:rFonts w:eastAsia="Times New Roman"/>
          <w:sz w:val="22"/>
          <w:szCs w:val="22"/>
        </w:rPr>
        <w:t xml:space="preserve">, F., &amp; </w:t>
      </w:r>
      <w:proofErr w:type="spellStart"/>
      <w:r w:rsidRPr="00903EA6">
        <w:rPr>
          <w:rFonts w:eastAsia="Times New Roman"/>
          <w:sz w:val="22"/>
          <w:szCs w:val="22"/>
        </w:rPr>
        <w:t>Beintema</w:t>
      </w:r>
      <w:proofErr w:type="spellEnd"/>
      <w:r w:rsidRPr="00903EA6">
        <w:rPr>
          <w:rFonts w:eastAsia="Times New Roman"/>
          <w:sz w:val="22"/>
          <w:szCs w:val="22"/>
        </w:rPr>
        <w:t xml:space="preserve">, N. (2016b). </w:t>
      </w:r>
      <w:r w:rsidRPr="00903EA6">
        <w:rPr>
          <w:rFonts w:eastAsia="Times New Roman"/>
          <w:i/>
          <w:sz w:val="22"/>
          <w:szCs w:val="22"/>
        </w:rPr>
        <w:t>Agricultural Research in Latin America and the Caribbean: A Cross-Country Analysis of Institutions, Investment, and Capacities</w:t>
      </w:r>
      <w:r w:rsidRPr="00903EA6">
        <w:rPr>
          <w:rFonts w:eastAsia="Times New Roman"/>
          <w:sz w:val="22"/>
          <w:szCs w:val="22"/>
        </w:rPr>
        <w:t>. International Food Policy Research Institute (IFPRI) and Inter-American Development Bank (IDB).</w:t>
      </w:r>
    </w:p>
    <w:p w14:paraId="1A9F1777" w14:textId="77777777" w:rsidR="00470955" w:rsidRDefault="00470955" w:rsidP="00643943">
      <w:pPr>
        <w:spacing w:line="280" w:lineRule="exact"/>
        <w:ind w:left="720" w:hanging="720"/>
        <w:rPr>
          <w:rFonts w:eastAsia="Times New Roman"/>
          <w:sz w:val="22"/>
          <w:szCs w:val="22"/>
        </w:rPr>
      </w:pPr>
    </w:p>
    <w:p w14:paraId="6453EC3F" w14:textId="49689131" w:rsidR="00470955" w:rsidRPr="001C0C08" w:rsidRDefault="00470955" w:rsidP="00643943">
      <w:pPr>
        <w:spacing w:line="280" w:lineRule="exact"/>
        <w:ind w:left="720" w:hanging="720"/>
        <w:rPr>
          <w:rFonts w:eastAsia="Times New Roman"/>
          <w:sz w:val="22"/>
          <w:szCs w:val="22"/>
          <w:lang w:val="es-ES_tradnl"/>
        </w:rPr>
      </w:pPr>
      <w:r w:rsidRPr="00470955">
        <w:rPr>
          <w:rFonts w:eastAsia="Times New Roman"/>
          <w:sz w:val="22"/>
          <w:szCs w:val="22"/>
        </w:rPr>
        <w:t xml:space="preserve">Warner, A. (2014). </w:t>
      </w:r>
      <w:r>
        <w:rPr>
          <w:rFonts w:eastAsia="Times New Roman"/>
          <w:i/>
          <w:sz w:val="22"/>
          <w:szCs w:val="22"/>
        </w:rPr>
        <w:t>Public Investment as an Engine of G</w:t>
      </w:r>
      <w:r w:rsidRPr="00470955">
        <w:rPr>
          <w:rFonts w:eastAsia="Times New Roman"/>
          <w:i/>
          <w:sz w:val="22"/>
          <w:szCs w:val="22"/>
        </w:rPr>
        <w:t>rowth</w:t>
      </w:r>
      <w:r>
        <w:rPr>
          <w:rFonts w:eastAsia="Times New Roman"/>
          <w:sz w:val="22"/>
          <w:szCs w:val="22"/>
        </w:rPr>
        <w:t>. International Monetary Fund,</w:t>
      </w:r>
      <w:r w:rsidRPr="00470955">
        <w:rPr>
          <w:rFonts w:eastAsia="Times New Roman"/>
          <w:sz w:val="22"/>
          <w:szCs w:val="22"/>
        </w:rPr>
        <w:t xml:space="preserve"> Working Paper No. </w:t>
      </w:r>
      <w:r w:rsidRPr="001C0C08">
        <w:rPr>
          <w:rFonts w:eastAsia="Times New Roman"/>
          <w:sz w:val="22"/>
          <w:szCs w:val="22"/>
          <w:lang w:val="es-ES_tradnl"/>
        </w:rPr>
        <w:t>WP/14/148</w:t>
      </w:r>
    </w:p>
    <w:p w14:paraId="26608212" w14:textId="77777777" w:rsidR="00424368" w:rsidRPr="001C0C08" w:rsidRDefault="00424368" w:rsidP="009A2936">
      <w:pPr>
        <w:spacing w:line="280" w:lineRule="exact"/>
        <w:rPr>
          <w:rFonts w:eastAsia="Times New Roman"/>
          <w:sz w:val="22"/>
          <w:szCs w:val="22"/>
          <w:lang w:val="es-ES_tradnl"/>
        </w:rPr>
      </w:pPr>
    </w:p>
    <w:p w14:paraId="5F6AAD6D" w14:textId="4E6467F7" w:rsidR="00424368" w:rsidRPr="0027018F" w:rsidRDefault="00424368" w:rsidP="003130BD">
      <w:pPr>
        <w:spacing w:line="280" w:lineRule="exact"/>
        <w:ind w:left="720" w:hanging="720"/>
        <w:rPr>
          <w:rFonts w:eastAsia="Times New Roman"/>
          <w:sz w:val="22"/>
          <w:szCs w:val="22"/>
          <w:lang w:val="es-ES_tradnl"/>
        </w:rPr>
      </w:pPr>
      <w:r w:rsidRPr="0027018F">
        <w:rPr>
          <w:rFonts w:eastAsia="Times New Roman"/>
          <w:sz w:val="22"/>
          <w:szCs w:val="22"/>
          <w:lang w:val="es-ES_tradnl"/>
        </w:rPr>
        <w:t>VRHR-</w:t>
      </w:r>
      <w:proofErr w:type="spellStart"/>
      <w:r w:rsidRPr="0027018F">
        <w:rPr>
          <w:rFonts w:eastAsia="Times New Roman"/>
          <w:sz w:val="22"/>
          <w:szCs w:val="22"/>
          <w:lang w:val="es-ES_tradnl"/>
        </w:rPr>
        <w:t>MMAyA</w:t>
      </w:r>
      <w:proofErr w:type="spellEnd"/>
      <w:r w:rsidRPr="0027018F">
        <w:rPr>
          <w:rFonts w:eastAsia="Times New Roman"/>
          <w:sz w:val="22"/>
          <w:szCs w:val="22"/>
          <w:lang w:val="es-ES_tradnl"/>
        </w:rPr>
        <w:t xml:space="preserve">. (2013). </w:t>
      </w:r>
      <w:r w:rsidRPr="0027018F">
        <w:rPr>
          <w:rFonts w:eastAsia="Times New Roman"/>
          <w:i/>
          <w:sz w:val="22"/>
          <w:szCs w:val="22"/>
          <w:lang w:val="es-ES_tradnl"/>
        </w:rPr>
        <w:t>Inventario Nacional de Sistemas de Riego 2012</w:t>
      </w:r>
      <w:r w:rsidRPr="0027018F">
        <w:rPr>
          <w:rFonts w:eastAsia="Times New Roman"/>
          <w:sz w:val="22"/>
          <w:szCs w:val="22"/>
          <w:lang w:val="es-ES_tradnl"/>
        </w:rPr>
        <w:t>. Viceministero de Recursos Hídricos y Riego del Mini</w:t>
      </w:r>
      <w:r w:rsidR="00084DA2" w:rsidRPr="0027018F">
        <w:rPr>
          <w:rFonts w:eastAsia="Times New Roman"/>
          <w:sz w:val="22"/>
          <w:szCs w:val="22"/>
          <w:lang w:val="es-ES_tradnl"/>
        </w:rPr>
        <w:t>sterio de Medio Ambiente y Agua, Cochabamba.</w:t>
      </w:r>
    </w:p>
    <w:p w14:paraId="3CC621CB" w14:textId="77777777" w:rsidR="003130BD" w:rsidRPr="0027018F" w:rsidRDefault="003130BD" w:rsidP="003130BD">
      <w:pPr>
        <w:spacing w:line="280" w:lineRule="exact"/>
        <w:ind w:left="720" w:hanging="720"/>
        <w:rPr>
          <w:rFonts w:eastAsia="Times New Roman"/>
          <w:sz w:val="22"/>
          <w:szCs w:val="22"/>
          <w:lang w:val="es-ES_tradnl"/>
        </w:rPr>
      </w:pPr>
    </w:p>
    <w:p w14:paraId="400EFDCE" w14:textId="0938409A" w:rsidR="00A46728" w:rsidRPr="00903EA6" w:rsidRDefault="00A46728" w:rsidP="003130BD">
      <w:pPr>
        <w:spacing w:line="280" w:lineRule="exact"/>
        <w:ind w:left="720" w:hanging="720"/>
        <w:rPr>
          <w:rFonts w:eastAsia="Times New Roman"/>
          <w:sz w:val="22"/>
          <w:szCs w:val="22"/>
        </w:rPr>
      </w:pPr>
      <w:r w:rsidRPr="00903EA6">
        <w:rPr>
          <w:rFonts w:eastAsia="Times New Roman"/>
          <w:sz w:val="22"/>
          <w:szCs w:val="22"/>
        </w:rPr>
        <w:t xml:space="preserve">Williams, R. (2012). Using the Margins Command to Estimate and Interpret Adjusted Predictions and Marginal Effects. </w:t>
      </w:r>
      <w:r w:rsidRPr="00903EA6">
        <w:rPr>
          <w:rFonts w:eastAsia="Times New Roman"/>
          <w:i/>
          <w:sz w:val="22"/>
          <w:szCs w:val="22"/>
        </w:rPr>
        <w:t>Stata Journal</w:t>
      </w:r>
      <w:r w:rsidRPr="00903EA6">
        <w:rPr>
          <w:rFonts w:eastAsia="Times New Roman"/>
          <w:sz w:val="22"/>
          <w:szCs w:val="22"/>
        </w:rPr>
        <w:t>, 12(2), 308.</w:t>
      </w:r>
    </w:p>
    <w:p w14:paraId="1A2BA50D" w14:textId="77777777" w:rsidR="00A46728" w:rsidRPr="00903EA6" w:rsidRDefault="00A46728" w:rsidP="003130BD">
      <w:pPr>
        <w:spacing w:line="280" w:lineRule="exact"/>
        <w:ind w:left="720" w:hanging="720"/>
        <w:rPr>
          <w:rFonts w:eastAsia="Times New Roman"/>
          <w:sz w:val="22"/>
          <w:szCs w:val="22"/>
        </w:rPr>
      </w:pPr>
    </w:p>
    <w:p w14:paraId="55DEC88E" w14:textId="180B43C9" w:rsidR="003130BD" w:rsidRPr="00903EA6" w:rsidRDefault="003130BD" w:rsidP="003130BD">
      <w:pPr>
        <w:spacing w:line="280" w:lineRule="exact"/>
        <w:ind w:left="720" w:hanging="720"/>
        <w:rPr>
          <w:rFonts w:eastAsia="Times New Roman"/>
          <w:sz w:val="22"/>
          <w:szCs w:val="22"/>
        </w:rPr>
      </w:pPr>
      <w:r w:rsidRPr="00903EA6">
        <w:rPr>
          <w:rFonts w:eastAsia="Times New Roman"/>
          <w:sz w:val="22"/>
          <w:szCs w:val="22"/>
        </w:rPr>
        <w:t xml:space="preserve">Winters, P., Corral, L., &amp; Gordillo, G. (2001). </w:t>
      </w:r>
      <w:r w:rsidRPr="00903EA6">
        <w:rPr>
          <w:rFonts w:eastAsia="Times New Roman"/>
          <w:i/>
          <w:sz w:val="22"/>
          <w:szCs w:val="22"/>
        </w:rPr>
        <w:t>Rural Livelihood Strategies and Social Capital in Latin America: Implications for Rural Development Projects.</w:t>
      </w:r>
      <w:r w:rsidRPr="00903EA6">
        <w:rPr>
          <w:rFonts w:eastAsia="Times New Roman"/>
          <w:sz w:val="22"/>
          <w:szCs w:val="22"/>
        </w:rPr>
        <w:t xml:space="preserve"> University of New England, Graduate School of Agricultural and Resource Economics.</w:t>
      </w:r>
    </w:p>
    <w:p w14:paraId="687C3579" w14:textId="77777777" w:rsidR="00401614" w:rsidRPr="00903EA6" w:rsidRDefault="00401614" w:rsidP="003130BD">
      <w:pPr>
        <w:spacing w:line="280" w:lineRule="exact"/>
        <w:ind w:left="720" w:hanging="720"/>
        <w:rPr>
          <w:rFonts w:eastAsia="Times New Roman"/>
          <w:sz w:val="22"/>
          <w:szCs w:val="22"/>
        </w:rPr>
      </w:pPr>
    </w:p>
    <w:p w14:paraId="001C40D9" w14:textId="4476C4EC" w:rsidR="00401614" w:rsidRPr="00903EA6" w:rsidRDefault="00401614" w:rsidP="003130BD">
      <w:pPr>
        <w:spacing w:line="280" w:lineRule="exact"/>
        <w:ind w:left="720" w:hanging="720"/>
        <w:rPr>
          <w:rFonts w:eastAsia="Times New Roman"/>
          <w:sz w:val="22"/>
          <w:szCs w:val="22"/>
        </w:rPr>
      </w:pPr>
      <w:r w:rsidRPr="00903EA6">
        <w:rPr>
          <w:rFonts w:eastAsia="Times New Roman"/>
          <w:sz w:val="22"/>
          <w:szCs w:val="22"/>
        </w:rPr>
        <w:t xml:space="preserve">Winters, P., Salazar, L., &amp; </w:t>
      </w:r>
      <w:proofErr w:type="spellStart"/>
      <w:r w:rsidRPr="00903EA6">
        <w:rPr>
          <w:rFonts w:eastAsia="Times New Roman"/>
          <w:sz w:val="22"/>
          <w:szCs w:val="22"/>
        </w:rPr>
        <w:t>Maffioli</w:t>
      </w:r>
      <w:proofErr w:type="spellEnd"/>
      <w:r w:rsidRPr="00903EA6">
        <w:rPr>
          <w:rFonts w:eastAsia="Times New Roman"/>
          <w:sz w:val="22"/>
          <w:szCs w:val="22"/>
        </w:rPr>
        <w:t xml:space="preserve">, A. (2010). </w:t>
      </w:r>
      <w:r w:rsidRPr="00903EA6">
        <w:rPr>
          <w:rFonts w:eastAsia="Times New Roman"/>
          <w:i/>
          <w:sz w:val="22"/>
          <w:szCs w:val="22"/>
        </w:rPr>
        <w:t>Designing Impact Evaluations for Agricultural Projects</w:t>
      </w:r>
      <w:r w:rsidRPr="00903EA6">
        <w:rPr>
          <w:rFonts w:eastAsia="Times New Roman"/>
          <w:sz w:val="22"/>
          <w:szCs w:val="22"/>
        </w:rPr>
        <w:t>. Inter-American Development Bank, Technical Notes No. IDB-TN-198.</w:t>
      </w:r>
    </w:p>
    <w:p w14:paraId="1B6D5A58" w14:textId="77777777" w:rsidR="00401614" w:rsidRPr="00903EA6" w:rsidRDefault="00401614" w:rsidP="003130BD">
      <w:pPr>
        <w:spacing w:line="280" w:lineRule="exact"/>
        <w:ind w:left="720" w:hanging="720"/>
        <w:rPr>
          <w:rFonts w:eastAsia="Times New Roman"/>
          <w:sz w:val="22"/>
          <w:szCs w:val="22"/>
        </w:rPr>
      </w:pPr>
    </w:p>
    <w:p w14:paraId="75505423" w14:textId="25B8C1DF" w:rsidR="00577273" w:rsidRDefault="00401614" w:rsidP="003130BD">
      <w:pPr>
        <w:spacing w:line="280" w:lineRule="exact"/>
        <w:ind w:left="720" w:hanging="720"/>
        <w:rPr>
          <w:rFonts w:eastAsia="Times New Roman"/>
          <w:sz w:val="22"/>
          <w:szCs w:val="22"/>
        </w:rPr>
      </w:pPr>
      <w:r w:rsidRPr="00903EA6">
        <w:rPr>
          <w:rFonts w:eastAsia="Times New Roman"/>
          <w:sz w:val="22"/>
          <w:szCs w:val="22"/>
        </w:rPr>
        <w:t xml:space="preserve">Winters, P., </w:t>
      </w:r>
      <w:proofErr w:type="spellStart"/>
      <w:r w:rsidRPr="00903EA6">
        <w:rPr>
          <w:rFonts w:eastAsia="Times New Roman"/>
          <w:sz w:val="22"/>
          <w:szCs w:val="22"/>
        </w:rPr>
        <w:t>Maffioli</w:t>
      </w:r>
      <w:proofErr w:type="spellEnd"/>
      <w:r w:rsidRPr="00903EA6">
        <w:rPr>
          <w:rFonts w:eastAsia="Times New Roman"/>
          <w:sz w:val="22"/>
          <w:szCs w:val="22"/>
        </w:rPr>
        <w:t xml:space="preserve">, A., &amp; Salazar, L. (2011). </w:t>
      </w:r>
      <w:r w:rsidRPr="00903EA6">
        <w:rPr>
          <w:rFonts w:eastAsia="Times New Roman"/>
          <w:i/>
          <w:sz w:val="22"/>
          <w:szCs w:val="22"/>
        </w:rPr>
        <w:t>Introduction to the Special Feature: Evaluating the Impact of Agricultural Projects in Developing Countries</w:t>
      </w:r>
      <w:r w:rsidRPr="00903EA6">
        <w:rPr>
          <w:rFonts w:eastAsia="Times New Roman"/>
          <w:sz w:val="22"/>
          <w:szCs w:val="22"/>
        </w:rPr>
        <w:t>. Journal of Agricultural Economics, 62(2), 393-402.</w:t>
      </w:r>
    </w:p>
    <w:p w14:paraId="162B0804" w14:textId="0BDF42B8" w:rsidR="006D24C6" w:rsidRDefault="006D24C6" w:rsidP="003130BD">
      <w:pPr>
        <w:spacing w:line="280" w:lineRule="exact"/>
        <w:ind w:left="720" w:hanging="720"/>
        <w:rPr>
          <w:rFonts w:eastAsia="Times New Roman"/>
          <w:sz w:val="22"/>
          <w:szCs w:val="22"/>
        </w:rPr>
      </w:pPr>
      <w:r>
        <w:rPr>
          <w:rFonts w:eastAsia="Times New Roman"/>
          <w:sz w:val="22"/>
          <w:szCs w:val="22"/>
        </w:rPr>
        <w:t xml:space="preserve">World Bank (2010). </w:t>
      </w:r>
      <w:r w:rsidRPr="006D24C6">
        <w:rPr>
          <w:rFonts w:eastAsia="Times New Roman"/>
          <w:i/>
          <w:sz w:val="22"/>
          <w:szCs w:val="22"/>
        </w:rPr>
        <w:t>Food Inflation: The Transmission of a Global Shock and Its Effects on the Bolivia Book</w:t>
      </w:r>
      <w:r>
        <w:rPr>
          <w:rFonts w:eastAsia="Times New Roman"/>
          <w:sz w:val="22"/>
          <w:szCs w:val="22"/>
        </w:rPr>
        <w:t>. Washington, DC.</w:t>
      </w:r>
    </w:p>
    <w:p w14:paraId="52B7C18C" w14:textId="77777777" w:rsidR="00B4118D" w:rsidRDefault="00B4118D" w:rsidP="003130BD">
      <w:pPr>
        <w:spacing w:line="280" w:lineRule="exact"/>
        <w:ind w:left="720" w:hanging="720"/>
        <w:rPr>
          <w:rFonts w:eastAsia="Times New Roman"/>
          <w:sz w:val="22"/>
          <w:szCs w:val="22"/>
        </w:rPr>
      </w:pPr>
    </w:p>
    <w:p w14:paraId="6E8909F9" w14:textId="265279D0" w:rsidR="00B4118D" w:rsidRPr="00B4118D" w:rsidRDefault="00B4118D" w:rsidP="003130BD">
      <w:pPr>
        <w:spacing w:line="280" w:lineRule="exact"/>
        <w:ind w:left="720" w:hanging="720"/>
        <w:rPr>
          <w:sz w:val="22"/>
          <w:szCs w:val="22"/>
        </w:rPr>
      </w:pPr>
      <w:r>
        <w:rPr>
          <w:sz w:val="22"/>
          <w:szCs w:val="22"/>
        </w:rPr>
        <w:t xml:space="preserve">World Bank (2011). </w:t>
      </w:r>
      <w:r>
        <w:rPr>
          <w:i/>
          <w:sz w:val="22"/>
          <w:szCs w:val="22"/>
        </w:rPr>
        <w:t>Plurinational State of Bolivia: Agriculture Public Expenditure Review</w:t>
      </w:r>
      <w:r>
        <w:rPr>
          <w:sz w:val="22"/>
          <w:szCs w:val="22"/>
        </w:rPr>
        <w:t>. Report No. 59696-BO.</w:t>
      </w:r>
    </w:p>
    <w:p w14:paraId="3035BAA9" w14:textId="77777777" w:rsidR="00536000" w:rsidRPr="00903EA6" w:rsidRDefault="00536000" w:rsidP="00355F64">
      <w:pPr>
        <w:spacing w:line="280" w:lineRule="exact"/>
        <w:ind w:left="720" w:hanging="720"/>
        <w:rPr>
          <w:rFonts w:eastAsia="Times New Roman"/>
          <w:sz w:val="22"/>
          <w:szCs w:val="22"/>
        </w:rPr>
      </w:pPr>
    </w:p>
    <w:p w14:paraId="28B5F092" w14:textId="77777777" w:rsidR="004D17B7" w:rsidRDefault="00536000" w:rsidP="004D17B7">
      <w:pPr>
        <w:spacing w:line="280" w:lineRule="exact"/>
        <w:ind w:left="720" w:hanging="720"/>
        <w:rPr>
          <w:color w:val="000000" w:themeColor="text1"/>
          <w:sz w:val="22"/>
          <w:szCs w:val="22"/>
        </w:rPr>
      </w:pPr>
      <w:proofErr w:type="spellStart"/>
      <w:r w:rsidRPr="00903EA6">
        <w:rPr>
          <w:color w:val="000000" w:themeColor="text1"/>
          <w:sz w:val="22"/>
          <w:szCs w:val="22"/>
        </w:rPr>
        <w:t>Wossen</w:t>
      </w:r>
      <w:proofErr w:type="spellEnd"/>
      <w:r w:rsidRPr="00903EA6">
        <w:rPr>
          <w:color w:val="000000" w:themeColor="text1"/>
          <w:sz w:val="22"/>
          <w:szCs w:val="22"/>
        </w:rPr>
        <w:t xml:space="preserve">, T., Berger, T., &amp; Di Falco, S. (2015). Social Capital, Risk Preference and Adoption of Improved Farm Land Management Practices in Ethiopia. </w:t>
      </w:r>
      <w:r w:rsidRPr="00903EA6">
        <w:rPr>
          <w:i/>
          <w:color w:val="000000" w:themeColor="text1"/>
          <w:sz w:val="22"/>
          <w:szCs w:val="22"/>
        </w:rPr>
        <w:t>Agricultural Economics</w:t>
      </w:r>
      <w:r w:rsidRPr="00903EA6">
        <w:rPr>
          <w:color w:val="000000" w:themeColor="text1"/>
          <w:sz w:val="22"/>
          <w:szCs w:val="22"/>
        </w:rPr>
        <w:t>, 46(1), 81-97.</w:t>
      </w:r>
    </w:p>
    <w:p w14:paraId="6428BFED" w14:textId="77777777" w:rsidR="0025521A" w:rsidRDefault="0025521A" w:rsidP="004D17B7">
      <w:pPr>
        <w:spacing w:line="280" w:lineRule="exact"/>
        <w:ind w:left="720" w:hanging="720"/>
        <w:rPr>
          <w:color w:val="000000" w:themeColor="text1"/>
          <w:sz w:val="22"/>
          <w:szCs w:val="22"/>
        </w:rPr>
      </w:pPr>
    </w:p>
    <w:p w14:paraId="0A57DE89" w14:textId="5D69B580" w:rsidR="0025521A" w:rsidRPr="001C0C08" w:rsidRDefault="0025521A" w:rsidP="004D17B7">
      <w:pPr>
        <w:spacing w:line="280" w:lineRule="exact"/>
        <w:ind w:left="720" w:hanging="720"/>
        <w:rPr>
          <w:color w:val="000000" w:themeColor="text1"/>
          <w:sz w:val="22"/>
          <w:szCs w:val="22"/>
          <w:lang w:val="fr-FR"/>
        </w:rPr>
      </w:pPr>
      <w:proofErr w:type="spellStart"/>
      <w:r>
        <w:rPr>
          <w:color w:val="000000" w:themeColor="text1"/>
          <w:sz w:val="22"/>
          <w:szCs w:val="22"/>
        </w:rPr>
        <w:t>Zimmerer</w:t>
      </w:r>
      <w:proofErr w:type="spellEnd"/>
      <w:r>
        <w:rPr>
          <w:color w:val="000000" w:themeColor="text1"/>
          <w:sz w:val="22"/>
          <w:szCs w:val="22"/>
        </w:rPr>
        <w:t>, K. S. (1995). The Origins of Andean I</w:t>
      </w:r>
      <w:r w:rsidRPr="0025521A">
        <w:rPr>
          <w:color w:val="000000" w:themeColor="text1"/>
          <w:sz w:val="22"/>
          <w:szCs w:val="22"/>
        </w:rPr>
        <w:t xml:space="preserve">rrigation. </w:t>
      </w:r>
      <w:r w:rsidRPr="001C0C08">
        <w:rPr>
          <w:i/>
          <w:color w:val="000000" w:themeColor="text1"/>
          <w:sz w:val="22"/>
          <w:szCs w:val="22"/>
          <w:lang w:val="fr-FR"/>
        </w:rPr>
        <w:t>Nature</w:t>
      </w:r>
      <w:r w:rsidRPr="001C0C08">
        <w:rPr>
          <w:color w:val="000000" w:themeColor="text1"/>
          <w:sz w:val="22"/>
          <w:szCs w:val="22"/>
          <w:lang w:val="fr-FR"/>
        </w:rPr>
        <w:t>, 378, 481-483.</w:t>
      </w:r>
    </w:p>
    <w:p w14:paraId="7221E894" w14:textId="77777777" w:rsidR="004D17B7" w:rsidRPr="001C0C08" w:rsidRDefault="004D17B7" w:rsidP="004D17B7">
      <w:pPr>
        <w:spacing w:line="280" w:lineRule="exact"/>
        <w:ind w:left="720" w:hanging="720"/>
        <w:rPr>
          <w:color w:val="000000" w:themeColor="text1"/>
          <w:sz w:val="22"/>
          <w:szCs w:val="22"/>
          <w:lang w:val="fr-FR"/>
        </w:rPr>
      </w:pPr>
    </w:p>
    <w:p w14:paraId="26DA7E43" w14:textId="66DAC76F" w:rsidR="004D17B7" w:rsidRPr="001C0C08" w:rsidRDefault="004D17B7" w:rsidP="004D17B7">
      <w:pPr>
        <w:spacing w:line="280" w:lineRule="exact"/>
        <w:ind w:left="720" w:hanging="720"/>
        <w:rPr>
          <w:color w:val="000000" w:themeColor="text1"/>
          <w:sz w:val="22"/>
          <w:szCs w:val="22"/>
          <w:lang w:val="es-ES_tradnl"/>
        </w:rPr>
      </w:pPr>
      <w:r w:rsidRPr="001C0C08">
        <w:rPr>
          <w:rFonts w:eastAsia="Times New Roman"/>
          <w:color w:val="222222"/>
          <w:sz w:val="22"/>
          <w:szCs w:val="22"/>
          <w:shd w:val="clear" w:color="auto" w:fill="FFFFFF"/>
          <w:lang w:val="fr-FR"/>
        </w:rPr>
        <w:t xml:space="preserve">Zou, X., Li, Y. E., Gao, Q., &amp; Wan, Y. (2012). </w:t>
      </w:r>
      <w:r w:rsidRPr="00903EA6">
        <w:rPr>
          <w:rFonts w:eastAsia="Times New Roman"/>
          <w:color w:val="222222"/>
          <w:sz w:val="22"/>
          <w:szCs w:val="22"/>
          <w:shd w:val="clear" w:color="auto" w:fill="FFFFFF"/>
        </w:rPr>
        <w:t xml:space="preserve">How Water Saving Irrigation Contributes to Climate Change Resilience—A Case Study of Practices in China. </w:t>
      </w:r>
      <w:proofErr w:type="spellStart"/>
      <w:r w:rsidRPr="001C0C08">
        <w:rPr>
          <w:rFonts w:eastAsia="Times New Roman"/>
          <w:i/>
          <w:iCs/>
          <w:color w:val="222222"/>
          <w:sz w:val="22"/>
          <w:szCs w:val="22"/>
          <w:shd w:val="clear" w:color="auto" w:fill="FFFFFF"/>
          <w:lang w:val="es-ES_tradnl"/>
        </w:rPr>
        <w:t>Mitigation</w:t>
      </w:r>
      <w:proofErr w:type="spellEnd"/>
      <w:r w:rsidRPr="001C0C08">
        <w:rPr>
          <w:rFonts w:eastAsia="Times New Roman"/>
          <w:i/>
          <w:iCs/>
          <w:color w:val="222222"/>
          <w:sz w:val="22"/>
          <w:szCs w:val="22"/>
          <w:shd w:val="clear" w:color="auto" w:fill="FFFFFF"/>
          <w:lang w:val="es-ES_tradnl"/>
        </w:rPr>
        <w:t xml:space="preserve"> and </w:t>
      </w:r>
      <w:proofErr w:type="spellStart"/>
      <w:r w:rsidRPr="001C0C08">
        <w:rPr>
          <w:rFonts w:eastAsia="Times New Roman"/>
          <w:i/>
          <w:iCs/>
          <w:color w:val="222222"/>
          <w:sz w:val="22"/>
          <w:szCs w:val="22"/>
          <w:shd w:val="clear" w:color="auto" w:fill="FFFFFF"/>
          <w:lang w:val="es-ES_tradnl"/>
        </w:rPr>
        <w:t>Adaptation</w:t>
      </w:r>
      <w:proofErr w:type="spellEnd"/>
      <w:r w:rsidRPr="001C0C08">
        <w:rPr>
          <w:rFonts w:eastAsia="Times New Roman"/>
          <w:i/>
          <w:iCs/>
          <w:color w:val="222222"/>
          <w:sz w:val="22"/>
          <w:szCs w:val="22"/>
          <w:shd w:val="clear" w:color="auto" w:fill="FFFFFF"/>
          <w:lang w:val="es-ES_tradnl"/>
        </w:rPr>
        <w:t xml:space="preserve"> </w:t>
      </w:r>
      <w:proofErr w:type="spellStart"/>
      <w:r w:rsidRPr="001C0C08">
        <w:rPr>
          <w:rFonts w:eastAsia="Times New Roman"/>
          <w:i/>
          <w:iCs/>
          <w:color w:val="222222"/>
          <w:sz w:val="22"/>
          <w:szCs w:val="22"/>
          <w:shd w:val="clear" w:color="auto" w:fill="FFFFFF"/>
          <w:lang w:val="es-ES_tradnl"/>
        </w:rPr>
        <w:t>Strategies</w:t>
      </w:r>
      <w:proofErr w:type="spellEnd"/>
      <w:r w:rsidRPr="001C0C08">
        <w:rPr>
          <w:rFonts w:eastAsia="Times New Roman"/>
          <w:i/>
          <w:iCs/>
          <w:color w:val="222222"/>
          <w:sz w:val="22"/>
          <w:szCs w:val="22"/>
          <w:shd w:val="clear" w:color="auto" w:fill="FFFFFF"/>
          <w:lang w:val="es-ES_tradnl"/>
        </w:rPr>
        <w:t xml:space="preserve"> for Global </w:t>
      </w:r>
      <w:proofErr w:type="spellStart"/>
      <w:r w:rsidRPr="001C0C08">
        <w:rPr>
          <w:rFonts w:eastAsia="Times New Roman"/>
          <w:i/>
          <w:iCs/>
          <w:color w:val="222222"/>
          <w:sz w:val="22"/>
          <w:szCs w:val="22"/>
          <w:shd w:val="clear" w:color="auto" w:fill="FFFFFF"/>
          <w:lang w:val="es-ES_tradnl"/>
        </w:rPr>
        <w:t>Change</w:t>
      </w:r>
      <w:proofErr w:type="spellEnd"/>
      <w:r w:rsidRPr="001C0C08">
        <w:rPr>
          <w:rFonts w:eastAsia="Times New Roman"/>
          <w:color w:val="222222"/>
          <w:sz w:val="22"/>
          <w:szCs w:val="22"/>
          <w:shd w:val="clear" w:color="auto" w:fill="FFFFFF"/>
          <w:lang w:val="es-ES_tradnl"/>
        </w:rPr>
        <w:t>,</w:t>
      </w:r>
      <w:r w:rsidRPr="001C0C08">
        <w:rPr>
          <w:rStyle w:val="apple-converted-space"/>
          <w:rFonts w:eastAsia="Times New Roman"/>
          <w:color w:val="222222"/>
          <w:sz w:val="22"/>
          <w:szCs w:val="22"/>
          <w:shd w:val="clear" w:color="auto" w:fill="FFFFFF"/>
          <w:lang w:val="es-ES_tradnl"/>
        </w:rPr>
        <w:t> </w:t>
      </w:r>
      <w:r w:rsidRPr="001C0C08">
        <w:rPr>
          <w:rFonts w:eastAsia="Times New Roman"/>
          <w:i/>
          <w:iCs/>
          <w:color w:val="222222"/>
          <w:sz w:val="22"/>
          <w:szCs w:val="22"/>
          <w:shd w:val="clear" w:color="auto" w:fill="FFFFFF"/>
          <w:lang w:val="es-ES_tradnl"/>
        </w:rPr>
        <w:t>17</w:t>
      </w:r>
      <w:r w:rsidRPr="001C0C08">
        <w:rPr>
          <w:rFonts w:eastAsia="Times New Roman"/>
          <w:color w:val="222222"/>
          <w:sz w:val="22"/>
          <w:szCs w:val="22"/>
          <w:shd w:val="clear" w:color="auto" w:fill="FFFFFF"/>
          <w:lang w:val="es-ES_tradnl"/>
        </w:rPr>
        <w:t>(2), 111-132.</w:t>
      </w:r>
    </w:p>
    <w:p w14:paraId="22E42E8C" w14:textId="77777777" w:rsidR="004D17B7" w:rsidRPr="001C0C08" w:rsidRDefault="004D17B7" w:rsidP="005709B0">
      <w:pPr>
        <w:pStyle w:val="FootnoteText"/>
        <w:rPr>
          <w:color w:val="000000"/>
          <w:sz w:val="22"/>
          <w:szCs w:val="22"/>
          <w:shd w:val="clear" w:color="auto" w:fill="FFFFFF"/>
          <w:lang w:val="es-ES_tradnl"/>
        </w:rPr>
        <w:sectPr w:rsidR="004D17B7" w:rsidRPr="001C0C08" w:rsidSect="00272235">
          <w:pgSz w:w="12240" w:h="15840"/>
          <w:pgMar w:top="1440" w:right="1440" w:bottom="810" w:left="1440" w:header="720" w:footer="720" w:gutter="0"/>
          <w:cols w:space="720"/>
          <w:docGrid w:linePitch="360"/>
        </w:sectPr>
      </w:pPr>
    </w:p>
    <w:p w14:paraId="290A87C2" w14:textId="599EFA72" w:rsidR="004468B4" w:rsidRPr="001C0C08" w:rsidRDefault="00DB50D6" w:rsidP="005709B0">
      <w:pPr>
        <w:pStyle w:val="FootnoteText"/>
        <w:rPr>
          <w:b/>
          <w:caps/>
          <w:color w:val="000000"/>
          <w:sz w:val="24"/>
          <w:szCs w:val="24"/>
          <w:shd w:val="clear" w:color="auto" w:fill="FFFFFF"/>
          <w:lang w:val="es-ES_tradnl"/>
        </w:rPr>
      </w:pPr>
      <w:r w:rsidRPr="001C0C08">
        <w:rPr>
          <w:b/>
          <w:caps/>
          <w:color w:val="000000"/>
          <w:sz w:val="24"/>
          <w:szCs w:val="24"/>
          <w:shd w:val="clear" w:color="auto" w:fill="FFFFFF"/>
          <w:lang w:val="es-ES_tradnl"/>
        </w:rPr>
        <w:lastRenderedPageBreak/>
        <w:t xml:space="preserve">APPENDIX </w:t>
      </w:r>
      <w:r w:rsidR="00DB3DCB" w:rsidRPr="001C0C08">
        <w:rPr>
          <w:b/>
          <w:caps/>
          <w:color w:val="000000"/>
          <w:sz w:val="24"/>
          <w:szCs w:val="24"/>
          <w:shd w:val="clear" w:color="auto" w:fill="FFFFFF"/>
          <w:lang w:val="es-ES_tradnl"/>
        </w:rPr>
        <w:t>A</w:t>
      </w:r>
      <w:r w:rsidR="007D6F9A" w:rsidRPr="001C0C08">
        <w:rPr>
          <w:caps/>
          <w:color w:val="000000"/>
          <w:sz w:val="24"/>
          <w:szCs w:val="24"/>
          <w:shd w:val="clear" w:color="auto" w:fill="FFFFFF"/>
          <w:lang w:val="es-ES_tradnl"/>
        </w:rPr>
        <w:t>—</w:t>
      </w:r>
      <w:r w:rsidRPr="001C0C08">
        <w:rPr>
          <w:b/>
          <w:caps/>
          <w:color w:val="000000"/>
          <w:sz w:val="24"/>
          <w:szCs w:val="24"/>
          <w:shd w:val="clear" w:color="auto" w:fill="FFFFFF"/>
          <w:lang w:val="es-ES_tradnl"/>
        </w:rPr>
        <w:t>Sample Design Calculations: PRONARE</w:t>
      </w:r>
      <w:r w:rsidR="004468B4" w:rsidRPr="001C0C08">
        <w:rPr>
          <w:b/>
          <w:caps/>
          <w:color w:val="000000"/>
          <w:sz w:val="24"/>
          <w:szCs w:val="24"/>
          <w:shd w:val="clear" w:color="auto" w:fill="FFFFFF"/>
          <w:lang w:val="es-ES_tradnl"/>
        </w:rPr>
        <w:t>C</w:t>
      </w:r>
    </w:p>
    <w:p w14:paraId="3F8836DF" w14:textId="77777777" w:rsidR="00C628DF" w:rsidRPr="001C0C08" w:rsidRDefault="00C628DF" w:rsidP="005709B0">
      <w:pPr>
        <w:pStyle w:val="FootnoteText"/>
        <w:rPr>
          <w:caps/>
          <w:color w:val="000000"/>
          <w:sz w:val="24"/>
          <w:szCs w:val="24"/>
          <w:shd w:val="clear" w:color="auto" w:fill="FFFFFF"/>
          <w:lang w:val="es-ES_tradnl"/>
        </w:rPr>
      </w:pPr>
    </w:p>
    <w:p w14:paraId="1D41BBEE" w14:textId="77777777" w:rsidR="00DB6CA7" w:rsidRDefault="00DB6CA7" w:rsidP="00DB6CA7">
      <w:pPr>
        <w:jc w:val="both"/>
        <w:rPr>
          <w:lang w:val="es-ES_tradnl"/>
        </w:rPr>
      </w:pPr>
      <w:r w:rsidRPr="00FC29E9">
        <w:rPr>
          <w:lang w:val="es-ES_tradnl"/>
        </w:rPr>
        <w:t xml:space="preserve">El cálculo de muestra para el Programa PRONAREC debe tener en cuenta el hecho de que si bien las entrevistas se realizan a nivel hogar, la ejecución del programa se realizó a nivel de comunidad. La implicancia de este aspecto en el diseño muestral consiste en el hecho que, dado que los hogares pertenecientes a una misma comunidad suelen ser más homogéneos entre ellos que hogares pertenecientes a diferentes comunidades, la variabilidad de la información obtenida en una muestra depende de la distribución de las unidades muestreadas entre los diferentes </w:t>
      </w:r>
      <w:proofErr w:type="spellStart"/>
      <w:r w:rsidRPr="00FC29E9">
        <w:rPr>
          <w:lang w:val="es-ES_tradnl"/>
        </w:rPr>
        <w:t>clústers</w:t>
      </w:r>
      <w:proofErr w:type="spellEnd"/>
      <w:r w:rsidRPr="00FC29E9">
        <w:rPr>
          <w:lang w:val="es-ES_tradnl"/>
        </w:rPr>
        <w:t xml:space="preserve">, que en nuestro caso son las comunidades beneficiadas de cada proyecto. Dicho de otra forma, no es lo mismo un escenario en donde se tienen 10 hogares pertenecientes a una misma comunidad versus otro en el que los 10 hogares se distribuyen uno por uno en 10 comunidades diferentes. Dado que, como se </w:t>
      </w:r>
      <w:r>
        <w:rPr>
          <w:lang w:val="es-ES_tradnl"/>
        </w:rPr>
        <w:t xml:space="preserve">menciona anteriormente, </w:t>
      </w:r>
      <w:r w:rsidRPr="00FC29E9">
        <w:rPr>
          <w:lang w:val="es-ES_tradnl"/>
        </w:rPr>
        <w:t>los hogares dentro de una</w:t>
      </w:r>
      <w:r>
        <w:rPr>
          <w:lang w:val="es-ES_tradnl"/>
        </w:rPr>
        <w:t xml:space="preserve"> misma</w:t>
      </w:r>
      <w:r w:rsidRPr="00FC29E9">
        <w:rPr>
          <w:lang w:val="es-ES_tradnl"/>
        </w:rPr>
        <w:t xml:space="preserve"> comunidad son bastante homogéneos, agregar observaciones pertenecientes a una misma comunidad o clúster deja de ser informativo a partir de un punto</w:t>
      </w:r>
      <w:r>
        <w:rPr>
          <w:lang w:val="es-ES_tradnl"/>
        </w:rPr>
        <w:t xml:space="preserve"> específico</w:t>
      </w:r>
      <w:r w:rsidRPr="00FC29E9">
        <w:rPr>
          <w:lang w:val="es-ES_tradnl"/>
        </w:rPr>
        <w:t>. Por otro lado, la inclusión de nuevas comunidades en la muestra provee variabilidad adicional a los datos, lo cual es siempre un aspecto positivo.</w:t>
      </w:r>
    </w:p>
    <w:p w14:paraId="6B5DB3BF" w14:textId="77777777" w:rsidR="00DB6CA7" w:rsidRDefault="00DB6CA7" w:rsidP="00DB6CA7">
      <w:pPr>
        <w:jc w:val="both"/>
        <w:rPr>
          <w:lang w:val="es-ES_tradnl"/>
        </w:rPr>
      </w:pPr>
    </w:p>
    <w:p w14:paraId="7DD34FC8" w14:textId="77777777" w:rsidR="00DB6CA7" w:rsidRDefault="00DB6CA7" w:rsidP="00DB6CA7">
      <w:pPr>
        <w:jc w:val="both"/>
        <w:rPr>
          <w:lang w:val="es-ES_tradnl"/>
        </w:rPr>
      </w:pPr>
      <w:r w:rsidRPr="00FC29E9">
        <w:rPr>
          <w:lang w:val="es-ES_tradnl"/>
        </w:rPr>
        <w:t xml:space="preserve">El cálculo de tamaño muestral teniendo en cuenta la presencia de </w:t>
      </w:r>
      <w:proofErr w:type="spellStart"/>
      <w:r w:rsidRPr="00FC29E9">
        <w:rPr>
          <w:lang w:val="es-ES_tradnl"/>
        </w:rPr>
        <w:t>clústers</w:t>
      </w:r>
      <w:proofErr w:type="spellEnd"/>
      <w:r w:rsidRPr="00FC29E9">
        <w:rPr>
          <w:lang w:val="es-ES_tradnl"/>
        </w:rPr>
        <w:t xml:space="preserve"> se puede obtener utilizando el software </w:t>
      </w:r>
      <w:proofErr w:type="spellStart"/>
      <w:r w:rsidRPr="0074359C">
        <w:rPr>
          <w:i/>
          <w:lang w:val="es-ES_tradnl"/>
        </w:rPr>
        <w:t>Optimal</w:t>
      </w:r>
      <w:proofErr w:type="spellEnd"/>
      <w:r w:rsidRPr="0074359C">
        <w:rPr>
          <w:i/>
          <w:lang w:val="es-ES_tradnl"/>
        </w:rPr>
        <w:t xml:space="preserve"> </w:t>
      </w:r>
      <w:proofErr w:type="spellStart"/>
      <w:r w:rsidRPr="0074359C">
        <w:rPr>
          <w:i/>
          <w:lang w:val="es-ES_tradnl"/>
        </w:rPr>
        <w:t>Design</w:t>
      </w:r>
      <w:proofErr w:type="spellEnd"/>
      <w:r w:rsidRPr="00FC29E9">
        <w:rPr>
          <w:lang w:val="es-ES_tradnl"/>
        </w:rPr>
        <w:t xml:space="preserve">. Este software provee el número óptimo de unidades a encuestar dentro de cada </w:t>
      </w:r>
      <w:proofErr w:type="spellStart"/>
      <w:r w:rsidRPr="00FC29E9">
        <w:rPr>
          <w:lang w:val="es-ES_tradnl"/>
        </w:rPr>
        <w:t>cluster</w:t>
      </w:r>
      <w:proofErr w:type="spellEnd"/>
      <w:r w:rsidRPr="00FC29E9">
        <w:rPr>
          <w:lang w:val="es-ES_tradnl"/>
        </w:rPr>
        <w:t>, dados los siguientes parámetros:</w:t>
      </w:r>
    </w:p>
    <w:p w14:paraId="04C58613" w14:textId="77777777" w:rsidR="00DB6CA7" w:rsidRPr="00FC29E9" w:rsidRDefault="00DB6CA7" w:rsidP="00DB6CA7">
      <w:pPr>
        <w:jc w:val="both"/>
        <w:rPr>
          <w:lang w:val="es-ES_tradnl"/>
        </w:rPr>
      </w:pPr>
    </w:p>
    <w:p w14:paraId="2EA89FF2" w14:textId="77777777" w:rsidR="00DB6CA7" w:rsidRPr="00216E7F" w:rsidRDefault="00DB6CA7" w:rsidP="00DB6CA7">
      <w:pPr>
        <w:pStyle w:val="ListParagraph"/>
        <w:numPr>
          <w:ilvl w:val="0"/>
          <w:numId w:val="18"/>
        </w:numPr>
        <w:spacing w:after="200" w:line="276" w:lineRule="auto"/>
        <w:jc w:val="both"/>
        <w:rPr>
          <w:lang w:val="es-ES_tradnl"/>
        </w:rPr>
      </w:pPr>
      <w:r w:rsidRPr="00216E7F">
        <w:t>α</w:t>
      </w:r>
      <w:r w:rsidRPr="00216E7F">
        <w:rPr>
          <w:lang w:val="es-ES_tradnl"/>
        </w:rPr>
        <w:t>, o el nivel de significatividad estadística, que se fija en 0.05 de acuerdo a los análisis estándar de evaluación de impacto.</w:t>
      </w:r>
    </w:p>
    <w:p w14:paraId="160CDD29" w14:textId="77777777" w:rsidR="00DB6CA7" w:rsidRPr="00216E7F" w:rsidRDefault="00DB6CA7" w:rsidP="00DB6CA7">
      <w:pPr>
        <w:pStyle w:val="ListParagraph"/>
        <w:numPr>
          <w:ilvl w:val="0"/>
          <w:numId w:val="18"/>
        </w:numPr>
        <w:spacing w:after="200" w:line="276" w:lineRule="auto"/>
        <w:jc w:val="both"/>
        <w:rPr>
          <w:lang w:val="es-ES_tradnl"/>
        </w:rPr>
      </w:pPr>
      <w:r w:rsidRPr="00216E7F">
        <w:t>ρ</w:t>
      </w:r>
      <w:r w:rsidRPr="00216E7F">
        <w:rPr>
          <w:lang w:val="es-ES_tradnl"/>
        </w:rPr>
        <w:t xml:space="preserve">, la correlación </w:t>
      </w:r>
      <w:proofErr w:type="spellStart"/>
      <w:r w:rsidRPr="00216E7F">
        <w:rPr>
          <w:lang w:val="es-ES_tradnl"/>
        </w:rPr>
        <w:t>intra-cluster</w:t>
      </w:r>
      <w:proofErr w:type="spellEnd"/>
      <w:r w:rsidRPr="00216E7F">
        <w:rPr>
          <w:lang w:val="es-ES_tradnl"/>
        </w:rPr>
        <w:t xml:space="preserve"> para la variable respuesta a utilizar en el análisis.</w:t>
      </w:r>
    </w:p>
    <w:p w14:paraId="068D23FF" w14:textId="77777777" w:rsidR="00DB6CA7" w:rsidRPr="008A1773" w:rsidRDefault="00DB6CA7" w:rsidP="00DB6CA7">
      <w:pPr>
        <w:pStyle w:val="ListParagraph"/>
        <w:numPr>
          <w:ilvl w:val="0"/>
          <w:numId w:val="18"/>
        </w:numPr>
        <w:spacing w:after="200" w:line="276" w:lineRule="auto"/>
        <w:jc w:val="both"/>
        <w:rPr>
          <w:lang w:val="es-ES_tradnl"/>
        </w:rPr>
      </w:pPr>
      <w:r w:rsidRPr="00216E7F">
        <w:t>δ</w:t>
      </w:r>
      <w:r w:rsidRPr="00216E7F">
        <w:rPr>
          <w:lang w:val="es-ES_tradnl"/>
        </w:rPr>
        <w:t xml:space="preserve">, el efecto estandarizado, </w:t>
      </w:r>
      <m:oMath>
        <m:r>
          <w:rPr>
            <w:rFonts w:ascii="Cambria Math" w:hAnsi="Cambria Math"/>
          </w:rPr>
          <m:t>δ</m:t>
        </m:r>
        <m:r>
          <w:rPr>
            <w:rFonts w:ascii="Cambria Math" w:hAnsi="Cambria Math"/>
            <w:lang w:val="es-ES_tradnl"/>
          </w:rPr>
          <m:t>=</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E</m:t>
                </m:r>
              </m:sub>
            </m:sSub>
            <m:r>
              <w:rPr>
                <w:rFonts w:ascii="Cambria Math" w:hAnsi="Cambria Math"/>
                <w:lang w:val="es-ES_tradnl"/>
              </w:rPr>
              <m:t>-</m:t>
            </m:r>
            <m:sSub>
              <m:sSubPr>
                <m:ctrlPr>
                  <w:rPr>
                    <w:rFonts w:ascii="Cambria Math" w:hAnsi="Cambria Math"/>
                    <w:i/>
                  </w:rPr>
                </m:ctrlPr>
              </m:sSubPr>
              <m:e>
                <m:r>
                  <w:rPr>
                    <w:rFonts w:ascii="Cambria Math" w:hAnsi="Cambria Math"/>
                  </w:rPr>
                  <m:t>μ</m:t>
                </m:r>
              </m:e>
              <m:sub>
                <m:r>
                  <w:rPr>
                    <w:rFonts w:ascii="Cambria Math" w:hAnsi="Cambria Math"/>
                  </w:rPr>
                  <m:t>C</m:t>
                </m:r>
              </m:sub>
            </m:sSub>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σ</m:t>
                    </m:r>
                  </m:e>
                  <m:sup>
                    <m:r>
                      <w:rPr>
                        <w:rFonts w:ascii="Cambria Math" w:hAnsi="Cambria Math"/>
                        <w:lang w:val="es-ES_tradnl"/>
                      </w:rPr>
                      <m:t>2</m:t>
                    </m:r>
                  </m:sup>
                </m:sSup>
              </m:e>
            </m:rad>
          </m:den>
        </m:f>
      </m:oMath>
      <w:r w:rsidRPr="00216E7F">
        <w:rPr>
          <w:lang w:val="es-ES_tradnl"/>
        </w:rPr>
        <w:t xml:space="preserve">, donde </w:t>
      </w:r>
      <m:oMath>
        <m:sSub>
          <m:sSubPr>
            <m:ctrlPr>
              <w:rPr>
                <w:rFonts w:ascii="Cambria Math" w:hAnsi="Cambria Math"/>
                <w:i/>
              </w:rPr>
            </m:ctrlPr>
          </m:sSubPr>
          <m:e>
            <m:r>
              <w:rPr>
                <w:rFonts w:ascii="Cambria Math" w:hAnsi="Cambria Math"/>
              </w:rPr>
              <m:t>μ</m:t>
            </m:r>
          </m:e>
          <m:sub>
            <m:r>
              <w:rPr>
                <w:rFonts w:ascii="Cambria Math" w:hAnsi="Cambria Math"/>
              </w:rPr>
              <m:t>E</m:t>
            </m:r>
          </m:sub>
        </m:sSub>
      </m:oMath>
      <w:r w:rsidRPr="00216E7F">
        <w:rPr>
          <w:lang w:val="es-ES_tradnl"/>
        </w:rPr>
        <w:t xml:space="preserve"> es la media de la variable respuesta para el grupo tratado, </w:t>
      </w:r>
      <m:oMath>
        <m:sSub>
          <m:sSubPr>
            <m:ctrlPr>
              <w:rPr>
                <w:rFonts w:ascii="Cambria Math" w:hAnsi="Cambria Math"/>
                <w:i/>
              </w:rPr>
            </m:ctrlPr>
          </m:sSubPr>
          <m:e>
            <m:r>
              <w:rPr>
                <w:rFonts w:ascii="Cambria Math" w:hAnsi="Cambria Math"/>
              </w:rPr>
              <m:t>μ</m:t>
            </m:r>
          </m:e>
          <m:sub>
            <m:r>
              <w:rPr>
                <w:rFonts w:ascii="Cambria Math" w:hAnsi="Cambria Math"/>
              </w:rPr>
              <m:t>C</m:t>
            </m:r>
          </m:sub>
        </m:sSub>
      </m:oMath>
      <w:r w:rsidRPr="00216E7F">
        <w:rPr>
          <w:lang w:val="es-ES_tradnl"/>
        </w:rPr>
        <w:t xml:space="preserve"> </w:t>
      </w:r>
      <w:r>
        <w:rPr>
          <w:lang w:val="es-ES_tradnl"/>
        </w:rPr>
        <w:t>es la media de la variable respuesta para el grupo de control</w:t>
      </w:r>
      <w:r w:rsidRPr="00216E7F">
        <w:rPr>
          <w:lang w:val="es-ES_tradnl"/>
        </w:rPr>
        <w:t xml:space="preserve">, </w:t>
      </w:r>
      <w:r>
        <w:rPr>
          <w:lang w:val="es-ES_tradnl"/>
        </w:rPr>
        <w:t>y</w:t>
      </w:r>
      <w:r w:rsidRPr="00216E7F">
        <w:rPr>
          <w:lang w:val="es-ES_tradnl"/>
        </w:rPr>
        <w:t xml:space="preserve"> </w:t>
      </w:r>
      <w:r w:rsidRPr="00216E7F">
        <w:t>σ</w:t>
      </w:r>
      <w:r w:rsidRPr="00216E7F">
        <w:rPr>
          <w:lang w:val="es-ES_tradnl"/>
        </w:rPr>
        <w:t xml:space="preserve"> </w:t>
      </w:r>
      <w:r>
        <w:rPr>
          <w:lang w:val="es-ES_tradnl"/>
        </w:rPr>
        <w:t>es el desvío estándar de esta variable para el total del universo</w:t>
      </w:r>
      <w:r w:rsidRPr="00216E7F">
        <w:rPr>
          <w:lang w:val="es-ES_tradnl"/>
        </w:rPr>
        <w:t xml:space="preserve">. </w:t>
      </w:r>
    </w:p>
    <w:p w14:paraId="6FAAA6A8" w14:textId="77777777" w:rsidR="00DB6CA7" w:rsidRPr="00236C5B" w:rsidRDefault="001C0C08" w:rsidP="00DB6CA7">
      <w:pPr>
        <w:pStyle w:val="ListParagraph"/>
        <w:numPr>
          <w:ilvl w:val="0"/>
          <w:numId w:val="18"/>
        </w:numPr>
        <w:spacing w:after="200" w:line="276" w:lineRule="auto"/>
        <w:jc w:val="both"/>
        <w:rPr>
          <w:lang w:val="es-ES_tradnl"/>
        </w:rPr>
      </w:pPr>
      <m:oMath>
        <m:sSubSup>
          <m:sSubSupPr>
            <m:ctrlPr>
              <w:rPr>
                <w:rFonts w:ascii="Cambria Math" w:hAnsi="Cambria Math"/>
                <w:i/>
              </w:rPr>
            </m:ctrlPr>
          </m:sSubSupPr>
          <m:e>
            <m:r>
              <w:rPr>
                <w:rFonts w:ascii="Cambria Math" w:hAnsi="Cambria Math"/>
              </w:rPr>
              <m:t>R</m:t>
            </m:r>
          </m:e>
          <m:sub>
            <m:r>
              <w:rPr>
                <w:rFonts w:ascii="Cambria Math" w:hAnsi="Cambria Math"/>
              </w:rPr>
              <m:t>l</m:t>
            </m:r>
            <m:r>
              <w:rPr>
                <w:rFonts w:ascii="Cambria Math" w:hAnsi="Cambria Math"/>
                <w:lang w:val="es-ES_tradnl"/>
              </w:rPr>
              <m:t>2</m:t>
            </m:r>
          </m:sub>
          <m:sup>
            <m:r>
              <w:rPr>
                <w:rFonts w:ascii="Cambria Math" w:hAnsi="Cambria Math"/>
                <w:lang w:val="es-ES_tradnl"/>
              </w:rPr>
              <m:t>2</m:t>
            </m:r>
          </m:sup>
        </m:sSubSup>
      </m:oMath>
      <w:r w:rsidR="00DB6CA7" w:rsidRPr="00236C5B">
        <w:rPr>
          <w:rFonts w:eastAsiaTheme="minorEastAsia"/>
          <w:lang w:val="es-ES_tradnl"/>
        </w:rPr>
        <w:t xml:space="preserve">, el coeficiente de correlación entre las variables control </w:t>
      </w:r>
      <w:r w:rsidR="00DB6CA7">
        <w:rPr>
          <w:rFonts w:eastAsiaTheme="minorEastAsia"/>
          <w:lang w:val="es-ES_tradnl"/>
        </w:rPr>
        <w:t xml:space="preserve">incluidas en el análisis </w:t>
      </w:r>
      <w:r w:rsidR="00DB6CA7" w:rsidRPr="00236C5B">
        <w:rPr>
          <w:rFonts w:eastAsiaTheme="minorEastAsia"/>
          <w:lang w:val="es-ES_tradnl"/>
        </w:rPr>
        <w:t>y la variable respuesta.</w:t>
      </w:r>
    </w:p>
    <w:p w14:paraId="00C85DA4" w14:textId="77777777" w:rsidR="00DB6CA7" w:rsidRPr="00216E7F" w:rsidRDefault="00DB6CA7" w:rsidP="00DB6CA7">
      <w:pPr>
        <w:pStyle w:val="ListParagraph"/>
        <w:numPr>
          <w:ilvl w:val="0"/>
          <w:numId w:val="18"/>
        </w:numPr>
        <w:spacing w:after="200" w:line="276" w:lineRule="auto"/>
        <w:jc w:val="both"/>
        <w:rPr>
          <w:lang w:val="es-ES_tradnl"/>
        </w:rPr>
      </w:pPr>
      <w:r w:rsidRPr="00216E7F">
        <w:rPr>
          <w:lang w:val="es-ES_tradnl"/>
        </w:rPr>
        <w:t xml:space="preserve">J, el número de </w:t>
      </w:r>
      <w:proofErr w:type="spellStart"/>
      <w:r w:rsidRPr="00216E7F">
        <w:rPr>
          <w:lang w:val="es-ES_tradnl"/>
        </w:rPr>
        <w:t>clusters</w:t>
      </w:r>
      <w:proofErr w:type="spellEnd"/>
      <w:r w:rsidRPr="00216E7F">
        <w:rPr>
          <w:lang w:val="es-ES_tradnl"/>
        </w:rPr>
        <w:t xml:space="preserve"> en el universo (en nuestro caso comunidades).</w:t>
      </w:r>
    </w:p>
    <w:p w14:paraId="21BD118E" w14:textId="77777777" w:rsidR="00DB6CA7" w:rsidRDefault="00DB6CA7" w:rsidP="00DB6CA7">
      <w:pPr>
        <w:jc w:val="both"/>
        <w:rPr>
          <w:lang w:val="es-ES_tradnl"/>
        </w:rPr>
      </w:pPr>
      <w:r w:rsidRPr="00FC29E9">
        <w:rPr>
          <w:lang w:val="es-ES_tradnl"/>
        </w:rPr>
        <w:t xml:space="preserve">Los parámetros ρ, δ y </w:t>
      </w:r>
      <m:oMath>
        <m:sSubSup>
          <m:sSubSupPr>
            <m:ctrlPr>
              <w:rPr>
                <w:rFonts w:ascii="Cambria Math" w:hAnsi="Cambria Math"/>
                <w:lang w:val="es-ES_tradnl"/>
              </w:rPr>
            </m:ctrlPr>
          </m:sSubSupPr>
          <m:e>
            <m:r>
              <m:rPr>
                <m:sty m:val="p"/>
              </m:rPr>
              <w:rPr>
                <w:rFonts w:ascii="Cambria Math" w:hAnsi="Cambria Math"/>
                <w:lang w:val="es-ES_tradnl"/>
              </w:rPr>
              <m:t>R</m:t>
            </m:r>
          </m:e>
          <m:sub>
            <m:r>
              <m:rPr>
                <m:sty m:val="p"/>
              </m:rPr>
              <w:rPr>
                <w:rFonts w:ascii="Cambria Math" w:hAnsi="Cambria Math"/>
                <w:lang w:val="es-ES_tradnl"/>
              </w:rPr>
              <m:t>l2</m:t>
            </m:r>
          </m:sub>
          <m:sup>
            <m:r>
              <m:rPr>
                <m:sty m:val="p"/>
              </m:rPr>
              <w:rPr>
                <w:rFonts w:ascii="Cambria Math" w:hAnsi="Cambria Math"/>
                <w:lang w:val="es-ES_tradnl"/>
              </w:rPr>
              <m:t>2</m:t>
            </m:r>
          </m:sup>
        </m:sSubSup>
      </m:oMath>
      <w:r w:rsidRPr="00FC29E9">
        <w:rPr>
          <w:lang w:val="es-ES_tradnl"/>
        </w:rPr>
        <w:t xml:space="preserve"> se obtienen </w:t>
      </w:r>
      <w:r>
        <w:rPr>
          <w:lang w:val="es-ES_tradnl"/>
        </w:rPr>
        <w:t>en base a</w:t>
      </w:r>
      <w:r w:rsidRPr="00FC29E9">
        <w:rPr>
          <w:lang w:val="es-ES_tradnl"/>
        </w:rPr>
        <w:t xml:space="preserve"> la variable de valor de la producción por hectárea obtenida para la evaluación de impacto del CRIAR, realizada en una zona rural de Bolivia similar a la intervenida para el PRONAREC. Si se tiene en cuenta esta variable para los beneficiarios de la tecnología de riego del programa CRIAR se obtiene ρ = 0.14, δ = 0.24, y </w:t>
      </w:r>
      <m:oMath>
        <m:sSubSup>
          <m:sSubSupPr>
            <m:ctrlPr>
              <w:rPr>
                <w:rFonts w:ascii="Cambria Math" w:hAnsi="Cambria Math"/>
                <w:lang w:val="es-ES_tradnl"/>
              </w:rPr>
            </m:ctrlPr>
          </m:sSubSupPr>
          <m:e>
            <m:r>
              <m:rPr>
                <m:sty m:val="p"/>
              </m:rPr>
              <w:rPr>
                <w:rFonts w:ascii="Cambria Math" w:hAnsi="Cambria Math"/>
                <w:lang w:val="es-ES_tradnl"/>
              </w:rPr>
              <m:t>R</m:t>
            </m:r>
          </m:e>
          <m:sub>
            <m:r>
              <m:rPr>
                <m:sty m:val="p"/>
              </m:rPr>
              <w:rPr>
                <w:rFonts w:ascii="Cambria Math" w:hAnsi="Cambria Math"/>
                <w:lang w:val="es-ES_tradnl"/>
              </w:rPr>
              <m:t>l2</m:t>
            </m:r>
          </m:sub>
          <m:sup>
            <m:r>
              <m:rPr>
                <m:sty m:val="p"/>
              </m:rPr>
              <w:rPr>
                <w:rFonts w:ascii="Cambria Math" w:hAnsi="Cambria Math"/>
                <w:lang w:val="es-ES_tradnl"/>
              </w:rPr>
              <m:t>2</m:t>
            </m:r>
          </m:sup>
        </m:sSubSup>
      </m:oMath>
      <w:r w:rsidRPr="00FC29E9">
        <w:rPr>
          <w:lang w:val="es-ES_tradnl"/>
        </w:rPr>
        <w:t xml:space="preserve"> = 0.32.</w:t>
      </w:r>
    </w:p>
    <w:p w14:paraId="28B538BB" w14:textId="77777777" w:rsidR="00DB6CA7" w:rsidRPr="00FC29E9" w:rsidRDefault="00DB6CA7" w:rsidP="00DB6CA7">
      <w:pPr>
        <w:ind w:firstLine="360"/>
        <w:jc w:val="both"/>
        <w:rPr>
          <w:lang w:val="es-ES_tradnl"/>
        </w:rPr>
      </w:pPr>
    </w:p>
    <w:p w14:paraId="6D57382C" w14:textId="7BEB6D70" w:rsidR="00DB6CA7" w:rsidRDefault="00DB6CA7" w:rsidP="00DB6CA7">
      <w:pPr>
        <w:jc w:val="both"/>
        <w:rPr>
          <w:lang w:val="es-ES_tradnl"/>
        </w:rPr>
      </w:pPr>
      <w:r w:rsidRPr="00FC29E9">
        <w:rPr>
          <w:lang w:val="es-ES_tradnl"/>
        </w:rPr>
        <w:t xml:space="preserve">El parámetro J (número de </w:t>
      </w:r>
      <w:proofErr w:type="spellStart"/>
      <w:r w:rsidRPr="00FC29E9">
        <w:rPr>
          <w:lang w:val="es-ES_tradnl"/>
        </w:rPr>
        <w:t>clusters</w:t>
      </w:r>
      <w:proofErr w:type="spellEnd"/>
      <w:r w:rsidRPr="00FC29E9">
        <w:rPr>
          <w:lang w:val="es-ES_tradnl"/>
        </w:rPr>
        <w:t xml:space="preserve"> en el universo) se obtiene a partir de la información provi</w:t>
      </w:r>
      <w:r w:rsidR="00C0188A">
        <w:rPr>
          <w:lang w:val="es-ES_tradnl"/>
        </w:rPr>
        <w:t>sta por la unidad ejecutora, UCEP-</w:t>
      </w:r>
      <w:r w:rsidRPr="00FC29E9">
        <w:rPr>
          <w:lang w:val="es-ES_tradnl"/>
        </w:rPr>
        <w:t>PRONAREC</w:t>
      </w:r>
      <w:r w:rsidR="00C0188A">
        <w:rPr>
          <w:lang w:val="es-ES_tradnl"/>
        </w:rPr>
        <w:t>,</w:t>
      </w:r>
      <w:r w:rsidRPr="00FC29E9">
        <w:rPr>
          <w:lang w:val="es-ES_tradnl"/>
        </w:rPr>
        <w:t xml:space="preserve"> respecto a la cantidad de comunidades beneficiadas. La tabla 1 mostró la cantidad de comunidades a beneficiarse en el PRONAREC II (72 según la información provista a agosto 2015)</w:t>
      </w:r>
      <w:r w:rsidR="00AE01BF">
        <w:rPr>
          <w:lang w:val="es-ES_tradnl"/>
        </w:rPr>
        <w:t xml:space="preserve">. La </w:t>
      </w:r>
      <w:r w:rsidR="0027018F">
        <w:rPr>
          <w:lang w:val="es-ES_tradnl"/>
        </w:rPr>
        <w:t>T</w:t>
      </w:r>
      <w:r w:rsidR="00DB3DCB" w:rsidRPr="0027018F">
        <w:rPr>
          <w:lang w:val="es-ES_tradnl"/>
        </w:rPr>
        <w:t>abla A</w:t>
      </w:r>
      <w:r w:rsidR="00AE01BF" w:rsidRPr="0027018F">
        <w:rPr>
          <w:lang w:val="es-ES_tradnl"/>
        </w:rPr>
        <w:t>.1</w:t>
      </w:r>
      <w:r w:rsidRPr="00FC29E9">
        <w:rPr>
          <w:lang w:val="es-ES_tradnl"/>
        </w:rPr>
        <w:t xml:space="preserve"> debajo muestra la cantidad de comunidades beneficiadas del PRONAREC I que tienen, a julio de 2015, al menos un ciclo agrícola con riego instalado.</w:t>
      </w:r>
    </w:p>
    <w:p w14:paraId="4B4E2FC1" w14:textId="77777777" w:rsidR="00DB6CA7" w:rsidRDefault="00DB6CA7" w:rsidP="00DB6CA7">
      <w:pPr>
        <w:jc w:val="both"/>
        <w:rPr>
          <w:lang w:val="es-ES_tradnl"/>
        </w:rPr>
      </w:pPr>
    </w:p>
    <w:p w14:paraId="118AE671" w14:textId="77777777" w:rsidR="00DB6CA7" w:rsidRDefault="00DB6CA7" w:rsidP="00DB6CA7">
      <w:pPr>
        <w:jc w:val="both"/>
        <w:rPr>
          <w:lang w:val="es-ES_tradnl"/>
        </w:rPr>
      </w:pPr>
    </w:p>
    <w:p w14:paraId="18B74309" w14:textId="77777777" w:rsidR="00DB6CA7" w:rsidRDefault="00DB6CA7" w:rsidP="00DB6CA7">
      <w:pPr>
        <w:jc w:val="both"/>
        <w:rPr>
          <w:lang w:val="es-ES_tradnl"/>
        </w:rPr>
      </w:pPr>
    </w:p>
    <w:p w14:paraId="4612CF2E" w14:textId="109061FE" w:rsidR="00DB6CA7" w:rsidRPr="007D6F9A" w:rsidRDefault="00AE01BF" w:rsidP="00057BD7">
      <w:pPr>
        <w:jc w:val="center"/>
        <w:rPr>
          <w:b/>
          <w:i/>
          <w:lang w:val="es-ES_tradnl"/>
        </w:rPr>
      </w:pPr>
      <w:r w:rsidRPr="0027018F">
        <w:rPr>
          <w:b/>
          <w:i/>
          <w:lang w:val="es-ES_tradnl"/>
        </w:rPr>
        <w:lastRenderedPageBreak/>
        <w:t xml:space="preserve">Tabla </w:t>
      </w:r>
      <w:r w:rsidR="00DB3DCB" w:rsidRPr="0027018F">
        <w:rPr>
          <w:b/>
          <w:i/>
          <w:lang w:val="es-ES_tradnl"/>
        </w:rPr>
        <w:t>A</w:t>
      </w:r>
      <w:r w:rsidRPr="0027018F">
        <w:rPr>
          <w:b/>
          <w:i/>
          <w:lang w:val="es-ES_tradnl"/>
        </w:rPr>
        <w:t>.1</w:t>
      </w:r>
      <w:r w:rsidR="007D6F9A" w:rsidRPr="007D6F9A">
        <w:rPr>
          <w:i/>
          <w:lang w:val="es-ES_tradnl"/>
        </w:rPr>
        <w:t>—</w:t>
      </w:r>
      <w:r w:rsidR="00DB6CA7" w:rsidRPr="007D6F9A">
        <w:rPr>
          <w:i/>
          <w:lang w:val="es-ES_tradnl"/>
        </w:rPr>
        <w:t>Comunidades PRONAREC I con al menos 1 ciclo completo con riego a julio 2015</w:t>
      </w:r>
      <w:r w:rsidRPr="007D6F9A">
        <w:rPr>
          <w:b/>
          <w:i/>
          <w:lang w:val="es-ES_tradnl"/>
        </w:rPr>
        <w:br/>
      </w:r>
    </w:p>
    <w:tbl>
      <w:tblPr>
        <w:tblW w:w="6844" w:type="dxa"/>
        <w:jc w:val="center"/>
        <w:tblLook w:val="04A0" w:firstRow="1" w:lastRow="0" w:firstColumn="1" w:lastColumn="0" w:noHBand="0" w:noVBand="1"/>
      </w:tblPr>
      <w:tblGrid>
        <w:gridCol w:w="419"/>
        <w:gridCol w:w="6425"/>
      </w:tblGrid>
      <w:tr w:rsidR="00DB6CA7" w:rsidRPr="007A2C6C" w14:paraId="705B0A0D" w14:textId="77777777" w:rsidTr="00510B7C">
        <w:trPr>
          <w:trHeight w:val="207"/>
          <w:jc w:val="center"/>
        </w:trPr>
        <w:tc>
          <w:tcPr>
            <w:tcW w:w="419"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14:paraId="5AA2FC30" w14:textId="77777777" w:rsidR="00DB6CA7" w:rsidRPr="00510B7C" w:rsidRDefault="00DB6CA7" w:rsidP="000A1014">
            <w:pPr>
              <w:jc w:val="center"/>
              <w:rPr>
                <w:rFonts w:eastAsia="Times New Roman"/>
                <w:b/>
                <w:bCs/>
                <w:color w:val="000000"/>
                <w:sz w:val="18"/>
                <w:szCs w:val="20"/>
              </w:rPr>
            </w:pPr>
            <w:r w:rsidRPr="00510B7C">
              <w:rPr>
                <w:rFonts w:eastAsia="Times New Roman"/>
                <w:b/>
                <w:bCs/>
                <w:color w:val="000000"/>
                <w:sz w:val="18"/>
                <w:szCs w:val="20"/>
              </w:rPr>
              <w:t>#</w:t>
            </w:r>
          </w:p>
        </w:tc>
        <w:tc>
          <w:tcPr>
            <w:tcW w:w="642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B1AD88" w14:textId="77777777" w:rsidR="00DB6CA7" w:rsidRPr="00510B7C" w:rsidRDefault="00DB6CA7" w:rsidP="000A1014">
            <w:pPr>
              <w:jc w:val="center"/>
              <w:rPr>
                <w:rFonts w:eastAsia="Times New Roman"/>
                <w:b/>
                <w:bCs/>
                <w:color w:val="000000"/>
                <w:sz w:val="18"/>
                <w:szCs w:val="20"/>
              </w:rPr>
            </w:pPr>
            <w:r w:rsidRPr="00510B7C">
              <w:rPr>
                <w:rFonts w:eastAsia="Times New Roman"/>
                <w:b/>
                <w:bCs/>
                <w:color w:val="000000"/>
                <w:sz w:val="18"/>
                <w:szCs w:val="20"/>
              </w:rPr>
              <w:t>NOMBRE PROYECTO</w:t>
            </w:r>
          </w:p>
        </w:tc>
      </w:tr>
      <w:tr w:rsidR="00DB6CA7" w:rsidRPr="007A2C6C" w14:paraId="132DFD13" w14:textId="77777777" w:rsidTr="00510B7C">
        <w:trPr>
          <w:trHeight w:val="207"/>
          <w:jc w:val="center"/>
        </w:trPr>
        <w:tc>
          <w:tcPr>
            <w:tcW w:w="419"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F9D9825" w14:textId="77777777" w:rsidR="00DB6CA7" w:rsidRPr="00510B7C" w:rsidRDefault="00DB6CA7" w:rsidP="000A1014">
            <w:pPr>
              <w:jc w:val="center"/>
              <w:rPr>
                <w:rFonts w:eastAsia="Times New Roman"/>
                <w:b/>
                <w:bCs/>
                <w:color w:val="000000"/>
                <w:sz w:val="18"/>
                <w:szCs w:val="20"/>
              </w:rPr>
            </w:pPr>
          </w:p>
        </w:tc>
        <w:tc>
          <w:tcPr>
            <w:tcW w:w="642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E2B45D" w14:textId="77777777" w:rsidR="00DB6CA7" w:rsidRPr="00510B7C" w:rsidRDefault="00DB6CA7" w:rsidP="000A1014">
            <w:pPr>
              <w:jc w:val="center"/>
              <w:rPr>
                <w:rFonts w:eastAsia="Times New Roman"/>
                <w:b/>
                <w:bCs/>
                <w:color w:val="000000"/>
                <w:sz w:val="18"/>
                <w:szCs w:val="20"/>
              </w:rPr>
            </w:pPr>
          </w:p>
        </w:tc>
      </w:tr>
      <w:tr w:rsidR="00DB6CA7" w:rsidRPr="007A2C6C" w14:paraId="0B6E1C56" w14:textId="77777777" w:rsidTr="00510B7C">
        <w:trPr>
          <w:trHeight w:val="207"/>
          <w:jc w:val="center"/>
        </w:trPr>
        <w:tc>
          <w:tcPr>
            <w:tcW w:w="419"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66527899" w14:textId="77777777" w:rsidR="00DB6CA7" w:rsidRPr="00510B7C" w:rsidRDefault="00DB6CA7" w:rsidP="000A1014">
            <w:pPr>
              <w:jc w:val="center"/>
              <w:rPr>
                <w:rFonts w:eastAsia="Times New Roman"/>
                <w:b/>
                <w:bCs/>
                <w:color w:val="000000"/>
                <w:sz w:val="18"/>
                <w:szCs w:val="20"/>
              </w:rPr>
            </w:pPr>
          </w:p>
        </w:tc>
        <w:tc>
          <w:tcPr>
            <w:tcW w:w="642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E9765A" w14:textId="77777777" w:rsidR="00DB6CA7" w:rsidRPr="00510B7C" w:rsidRDefault="00DB6CA7" w:rsidP="000A1014">
            <w:pPr>
              <w:jc w:val="center"/>
              <w:rPr>
                <w:rFonts w:eastAsia="Times New Roman"/>
                <w:b/>
                <w:bCs/>
                <w:color w:val="000000"/>
                <w:sz w:val="18"/>
                <w:szCs w:val="20"/>
              </w:rPr>
            </w:pPr>
          </w:p>
        </w:tc>
      </w:tr>
      <w:tr w:rsidR="00DB6CA7" w:rsidRPr="007A2C6C" w14:paraId="380118C8" w14:textId="77777777" w:rsidTr="00510B7C">
        <w:trPr>
          <w:trHeight w:val="71"/>
          <w:jc w:val="center"/>
        </w:trPr>
        <w:tc>
          <w:tcPr>
            <w:tcW w:w="41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A41C737" w14:textId="77777777" w:rsidR="00DB6CA7" w:rsidRPr="00510B7C" w:rsidRDefault="00DB6CA7" w:rsidP="000A1014">
            <w:pPr>
              <w:jc w:val="center"/>
              <w:rPr>
                <w:rFonts w:eastAsia="Times New Roman"/>
                <w:b/>
                <w:bCs/>
                <w:color w:val="000000"/>
                <w:sz w:val="18"/>
                <w:szCs w:val="20"/>
              </w:rPr>
            </w:pPr>
          </w:p>
        </w:tc>
        <w:tc>
          <w:tcPr>
            <w:tcW w:w="6425" w:type="dxa"/>
            <w:tcBorders>
              <w:top w:val="nil"/>
              <w:left w:val="nil"/>
              <w:bottom w:val="single" w:sz="4" w:space="0" w:color="auto"/>
              <w:right w:val="single" w:sz="4" w:space="0" w:color="auto"/>
            </w:tcBorders>
            <w:shd w:val="clear" w:color="auto" w:fill="F2F2F2" w:themeFill="background1" w:themeFillShade="F2"/>
            <w:noWrap/>
            <w:vAlign w:val="center"/>
            <w:hideMark/>
          </w:tcPr>
          <w:p w14:paraId="688456C1" w14:textId="77777777" w:rsidR="00DB6CA7" w:rsidRPr="00510B7C" w:rsidRDefault="00DB6CA7" w:rsidP="000A1014">
            <w:pPr>
              <w:jc w:val="center"/>
              <w:rPr>
                <w:rFonts w:eastAsia="Times New Roman"/>
                <w:b/>
                <w:bCs/>
                <w:color w:val="000000"/>
                <w:sz w:val="18"/>
              </w:rPr>
            </w:pPr>
            <w:r w:rsidRPr="00510B7C">
              <w:rPr>
                <w:rFonts w:eastAsia="Times New Roman"/>
                <w:b/>
                <w:bCs/>
                <w:color w:val="000000"/>
                <w:sz w:val="18"/>
              </w:rPr>
              <w:t>CHUQUISACA</w:t>
            </w:r>
          </w:p>
        </w:tc>
      </w:tr>
      <w:tr w:rsidR="00DB6CA7" w:rsidRPr="001C0C08" w14:paraId="004407BD"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1D20955D"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w:t>
            </w:r>
          </w:p>
        </w:tc>
        <w:tc>
          <w:tcPr>
            <w:tcW w:w="6425" w:type="dxa"/>
            <w:tcBorders>
              <w:top w:val="nil"/>
              <w:left w:val="nil"/>
              <w:bottom w:val="single" w:sz="4" w:space="0" w:color="auto"/>
              <w:right w:val="single" w:sz="4" w:space="0" w:color="auto"/>
            </w:tcBorders>
            <w:shd w:val="clear" w:color="auto" w:fill="auto"/>
            <w:vAlign w:val="center"/>
            <w:hideMark/>
          </w:tcPr>
          <w:p w14:paraId="060EC90F"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Mejoramiento Sistema De Riego </w:t>
            </w:r>
            <w:proofErr w:type="spellStart"/>
            <w:r w:rsidRPr="008C3B23">
              <w:rPr>
                <w:rFonts w:eastAsia="Times New Roman"/>
                <w:sz w:val="18"/>
                <w:szCs w:val="20"/>
                <w:lang w:val="es-ES"/>
              </w:rPr>
              <w:t>Sarufaya</w:t>
            </w:r>
            <w:proofErr w:type="spellEnd"/>
          </w:p>
        </w:tc>
      </w:tr>
      <w:tr w:rsidR="00DB6CA7" w:rsidRPr="001C0C08" w14:paraId="1D6F6467" w14:textId="77777777" w:rsidTr="008C3B23">
        <w:trPr>
          <w:trHeight w:val="242"/>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4CE9957B"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w:t>
            </w:r>
          </w:p>
        </w:tc>
        <w:tc>
          <w:tcPr>
            <w:tcW w:w="6425" w:type="dxa"/>
            <w:tcBorders>
              <w:top w:val="nil"/>
              <w:left w:val="nil"/>
              <w:bottom w:val="single" w:sz="4" w:space="0" w:color="auto"/>
              <w:right w:val="single" w:sz="4" w:space="0" w:color="auto"/>
            </w:tcBorders>
            <w:shd w:val="clear" w:color="auto" w:fill="auto"/>
            <w:vAlign w:val="center"/>
            <w:hideMark/>
          </w:tcPr>
          <w:p w14:paraId="381875E3" w14:textId="59698186"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w:t>
            </w:r>
            <w:proofErr w:type="spellStart"/>
            <w:r w:rsidR="00DB6CA7" w:rsidRPr="008C3B23">
              <w:rPr>
                <w:rFonts w:eastAsia="Times New Roman"/>
                <w:sz w:val="18"/>
                <w:szCs w:val="20"/>
                <w:lang w:val="es-ES"/>
              </w:rPr>
              <w:t>Microriego</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Limabamba</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Villca</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Villca</w:t>
            </w:r>
            <w:proofErr w:type="spellEnd"/>
          </w:p>
        </w:tc>
      </w:tr>
      <w:tr w:rsidR="00DB6CA7" w:rsidRPr="001C0C08" w14:paraId="015E55EA" w14:textId="77777777" w:rsidTr="00AE01BF">
        <w:trPr>
          <w:trHeight w:val="62"/>
          <w:jc w:val="center"/>
        </w:trPr>
        <w:tc>
          <w:tcPr>
            <w:tcW w:w="419" w:type="dxa"/>
            <w:tcBorders>
              <w:top w:val="nil"/>
              <w:left w:val="single" w:sz="4" w:space="0" w:color="auto"/>
              <w:bottom w:val="nil"/>
              <w:right w:val="single" w:sz="4" w:space="0" w:color="auto"/>
            </w:tcBorders>
            <w:shd w:val="clear" w:color="auto" w:fill="auto"/>
            <w:noWrap/>
            <w:vAlign w:val="center"/>
            <w:hideMark/>
          </w:tcPr>
          <w:p w14:paraId="556B7C36"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w:t>
            </w:r>
          </w:p>
        </w:tc>
        <w:tc>
          <w:tcPr>
            <w:tcW w:w="6425" w:type="dxa"/>
            <w:tcBorders>
              <w:top w:val="nil"/>
              <w:left w:val="nil"/>
              <w:bottom w:val="nil"/>
              <w:right w:val="single" w:sz="4" w:space="0" w:color="auto"/>
            </w:tcBorders>
            <w:shd w:val="clear" w:color="auto" w:fill="auto"/>
            <w:vAlign w:val="center"/>
            <w:hideMark/>
          </w:tcPr>
          <w:p w14:paraId="178917AF" w14:textId="4612B61C"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Ampliación</w:t>
            </w:r>
            <w:r w:rsidR="00DB6CA7" w:rsidRPr="008C3B23">
              <w:rPr>
                <w:rFonts w:eastAsia="Times New Roman"/>
                <w:sz w:val="18"/>
                <w:szCs w:val="20"/>
                <w:lang w:val="es-ES"/>
              </w:rPr>
              <w:t xml:space="preserve"> de </w:t>
            </w:r>
            <w:r w:rsidRPr="008C3B23">
              <w:rPr>
                <w:rFonts w:eastAsia="Times New Roman"/>
                <w:sz w:val="18"/>
                <w:szCs w:val="20"/>
                <w:lang w:val="es-ES"/>
              </w:rPr>
              <w:t>Infraestructura</w:t>
            </w:r>
            <w:r w:rsidR="00DB6CA7" w:rsidRPr="008C3B23">
              <w:rPr>
                <w:rFonts w:eastAsia="Times New Roman"/>
                <w:sz w:val="18"/>
                <w:szCs w:val="20"/>
                <w:lang w:val="es-ES"/>
              </w:rPr>
              <w:t xml:space="preserve"> de Riego - AAIRC</w:t>
            </w:r>
          </w:p>
        </w:tc>
      </w:tr>
      <w:tr w:rsidR="00DB6CA7" w:rsidRPr="001C0C08" w14:paraId="662BCCDE" w14:textId="77777777" w:rsidTr="00AE01BF">
        <w:trPr>
          <w:trHeight w:val="61"/>
          <w:jc w:val="center"/>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2B479"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w:t>
            </w:r>
          </w:p>
        </w:tc>
        <w:tc>
          <w:tcPr>
            <w:tcW w:w="6425" w:type="dxa"/>
            <w:tcBorders>
              <w:top w:val="single" w:sz="4" w:space="0" w:color="auto"/>
              <w:left w:val="nil"/>
              <w:bottom w:val="single" w:sz="4" w:space="0" w:color="auto"/>
              <w:right w:val="single" w:sz="4" w:space="0" w:color="auto"/>
            </w:tcBorders>
            <w:shd w:val="clear" w:color="auto" w:fill="auto"/>
            <w:vAlign w:val="center"/>
            <w:hideMark/>
          </w:tcPr>
          <w:p w14:paraId="37A23DDB"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distribución presa </w:t>
            </w:r>
            <w:proofErr w:type="spellStart"/>
            <w:r w:rsidRPr="008C3B23">
              <w:rPr>
                <w:rFonts w:eastAsia="Times New Roman"/>
                <w:sz w:val="18"/>
                <w:szCs w:val="20"/>
                <w:lang w:val="es-ES"/>
              </w:rPr>
              <w:t>Okemayu</w:t>
            </w:r>
            <w:proofErr w:type="spellEnd"/>
            <w:r w:rsidRPr="008C3B23">
              <w:rPr>
                <w:rFonts w:eastAsia="Times New Roman"/>
                <w:sz w:val="18"/>
                <w:szCs w:val="20"/>
                <w:lang w:val="es-ES"/>
              </w:rPr>
              <w:t xml:space="preserve"> sistema de riego </w:t>
            </w:r>
            <w:proofErr w:type="spellStart"/>
            <w:r w:rsidRPr="008C3B23">
              <w:rPr>
                <w:rFonts w:eastAsia="Times New Roman"/>
                <w:sz w:val="18"/>
                <w:szCs w:val="20"/>
                <w:lang w:val="es-ES"/>
              </w:rPr>
              <w:t>Tojlasa</w:t>
            </w:r>
            <w:proofErr w:type="spellEnd"/>
            <w:r w:rsidRPr="008C3B23">
              <w:rPr>
                <w:rFonts w:eastAsia="Times New Roman"/>
                <w:sz w:val="18"/>
                <w:szCs w:val="20"/>
                <w:lang w:val="es-ES"/>
              </w:rPr>
              <w:t xml:space="preserve"> Grande</w:t>
            </w:r>
          </w:p>
        </w:tc>
      </w:tr>
      <w:tr w:rsidR="00DB6CA7" w:rsidRPr="001C0C08" w14:paraId="16B7CA2A"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95F3BC3"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5</w:t>
            </w:r>
          </w:p>
        </w:tc>
        <w:tc>
          <w:tcPr>
            <w:tcW w:w="6425" w:type="dxa"/>
            <w:tcBorders>
              <w:top w:val="nil"/>
              <w:left w:val="nil"/>
              <w:bottom w:val="single" w:sz="4" w:space="0" w:color="auto"/>
              <w:right w:val="single" w:sz="4" w:space="0" w:color="auto"/>
            </w:tcBorders>
            <w:shd w:val="clear" w:color="auto" w:fill="auto"/>
            <w:vAlign w:val="center"/>
            <w:hideMark/>
          </w:tcPr>
          <w:p w14:paraId="15847CE3" w14:textId="1909B043"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w:t>
            </w:r>
            <w:proofErr w:type="spellStart"/>
            <w:r w:rsidR="00DB6CA7" w:rsidRPr="008C3B23">
              <w:rPr>
                <w:rFonts w:eastAsia="Times New Roman"/>
                <w:sz w:val="18"/>
                <w:szCs w:val="20"/>
                <w:lang w:val="es-ES"/>
              </w:rPr>
              <w:t>Sajpaya</w:t>
            </w:r>
            <w:proofErr w:type="spellEnd"/>
          </w:p>
        </w:tc>
      </w:tr>
      <w:tr w:rsidR="00DB6CA7" w:rsidRPr="001C0C08" w14:paraId="36395823"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3D35B7E"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6</w:t>
            </w:r>
          </w:p>
        </w:tc>
        <w:tc>
          <w:tcPr>
            <w:tcW w:w="6425" w:type="dxa"/>
            <w:tcBorders>
              <w:top w:val="nil"/>
              <w:left w:val="nil"/>
              <w:bottom w:val="single" w:sz="4" w:space="0" w:color="auto"/>
              <w:right w:val="single" w:sz="4" w:space="0" w:color="auto"/>
            </w:tcBorders>
            <w:shd w:val="clear" w:color="auto" w:fill="auto"/>
            <w:vAlign w:val="center"/>
            <w:hideMark/>
          </w:tcPr>
          <w:p w14:paraId="7E69A705"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Mejoramiento sistema de </w:t>
            </w:r>
            <w:proofErr w:type="spellStart"/>
            <w:r w:rsidRPr="008C3B23">
              <w:rPr>
                <w:rFonts w:eastAsia="Times New Roman"/>
                <w:sz w:val="18"/>
                <w:szCs w:val="20"/>
                <w:lang w:val="es-ES"/>
              </w:rPr>
              <w:t>Microriego</w:t>
            </w:r>
            <w:proofErr w:type="spellEnd"/>
            <w:r w:rsidRPr="008C3B23">
              <w:rPr>
                <w:rFonts w:eastAsia="Times New Roman"/>
                <w:sz w:val="18"/>
                <w:szCs w:val="20"/>
                <w:lang w:val="es-ES"/>
              </w:rPr>
              <w:t xml:space="preserve"> La Fragua</w:t>
            </w:r>
          </w:p>
        </w:tc>
      </w:tr>
      <w:tr w:rsidR="00DB6CA7" w:rsidRPr="001C0C08" w14:paraId="612EB17D"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0F71127"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7</w:t>
            </w:r>
          </w:p>
        </w:tc>
        <w:tc>
          <w:tcPr>
            <w:tcW w:w="6425" w:type="dxa"/>
            <w:tcBorders>
              <w:top w:val="nil"/>
              <w:left w:val="nil"/>
              <w:bottom w:val="single" w:sz="4" w:space="0" w:color="auto"/>
              <w:right w:val="single" w:sz="4" w:space="0" w:color="auto"/>
            </w:tcBorders>
            <w:shd w:val="clear" w:color="auto" w:fill="auto"/>
            <w:vAlign w:val="center"/>
            <w:hideMark/>
          </w:tcPr>
          <w:p w14:paraId="3159E839"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Proyecto Construcción Sistema de Riego </w:t>
            </w:r>
            <w:proofErr w:type="spellStart"/>
            <w:r w:rsidRPr="008C3B23">
              <w:rPr>
                <w:rFonts w:eastAsia="Times New Roman"/>
                <w:sz w:val="18"/>
                <w:szCs w:val="20"/>
                <w:lang w:val="es-ES"/>
              </w:rPr>
              <w:t>Manzanayuj</w:t>
            </w:r>
            <w:proofErr w:type="spellEnd"/>
          </w:p>
        </w:tc>
      </w:tr>
      <w:tr w:rsidR="00DB6CA7" w:rsidRPr="007A2C6C" w14:paraId="53F4A7B7" w14:textId="77777777" w:rsidTr="00510B7C">
        <w:trPr>
          <w:trHeight w:val="61"/>
          <w:jc w:val="center"/>
        </w:trPr>
        <w:tc>
          <w:tcPr>
            <w:tcW w:w="41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75BFFFF" w14:textId="77777777" w:rsidR="00DB6CA7" w:rsidRPr="00510B7C" w:rsidRDefault="00DB6CA7" w:rsidP="000A1014">
            <w:pPr>
              <w:jc w:val="center"/>
              <w:rPr>
                <w:rFonts w:eastAsia="Times New Roman"/>
                <w:b/>
                <w:bCs/>
                <w:color w:val="000000"/>
                <w:sz w:val="18"/>
                <w:lang w:val="es-ES_tradnl"/>
              </w:rPr>
            </w:pPr>
          </w:p>
        </w:tc>
        <w:tc>
          <w:tcPr>
            <w:tcW w:w="6425" w:type="dxa"/>
            <w:tcBorders>
              <w:top w:val="nil"/>
              <w:left w:val="nil"/>
              <w:bottom w:val="single" w:sz="4" w:space="0" w:color="auto"/>
              <w:right w:val="single" w:sz="4" w:space="0" w:color="auto"/>
            </w:tcBorders>
            <w:shd w:val="clear" w:color="auto" w:fill="F2F2F2" w:themeFill="background1" w:themeFillShade="F2"/>
            <w:vAlign w:val="center"/>
            <w:hideMark/>
          </w:tcPr>
          <w:p w14:paraId="7F78AF93" w14:textId="77777777" w:rsidR="00DB6CA7" w:rsidRPr="008C3B23" w:rsidRDefault="00DB6CA7" w:rsidP="000A1014">
            <w:pPr>
              <w:jc w:val="center"/>
              <w:rPr>
                <w:rFonts w:eastAsia="Times New Roman"/>
                <w:b/>
                <w:bCs/>
                <w:sz w:val="18"/>
                <w:lang w:val="es-ES"/>
              </w:rPr>
            </w:pPr>
            <w:r w:rsidRPr="008C3B23">
              <w:rPr>
                <w:rFonts w:eastAsia="Times New Roman"/>
                <w:b/>
                <w:bCs/>
                <w:sz w:val="18"/>
                <w:lang w:val="es-ES"/>
              </w:rPr>
              <w:t>LA PAZ</w:t>
            </w:r>
          </w:p>
        </w:tc>
      </w:tr>
      <w:tr w:rsidR="00DB6CA7" w:rsidRPr="001C0C08" w14:paraId="6236000B"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6BD3077F"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8</w:t>
            </w:r>
          </w:p>
        </w:tc>
        <w:tc>
          <w:tcPr>
            <w:tcW w:w="6425" w:type="dxa"/>
            <w:tcBorders>
              <w:top w:val="nil"/>
              <w:left w:val="nil"/>
              <w:bottom w:val="single" w:sz="4" w:space="0" w:color="auto"/>
              <w:right w:val="single" w:sz="4" w:space="0" w:color="auto"/>
            </w:tcBorders>
            <w:shd w:val="clear" w:color="auto" w:fill="auto"/>
            <w:vAlign w:val="center"/>
            <w:hideMark/>
          </w:tcPr>
          <w:p w14:paraId="19D3822F" w14:textId="73BCE8F0"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Zona  Zona</w:t>
            </w:r>
          </w:p>
        </w:tc>
      </w:tr>
      <w:tr w:rsidR="00DB6CA7" w:rsidRPr="001C0C08" w14:paraId="2D6F92A2" w14:textId="77777777" w:rsidTr="00AE01BF">
        <w:trPr>
          <w:trHeight w:val="62"/>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4CAC7DF6"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9</w:t>
            </w:r>
          </w:p>
        </w:tc>
        <w:tc>
          <w:tcPr>
            <w:tcW w:w="6425" w:type="dxa"/>
            <w:tcBorders>
              <w:top w:val="nil"/>
              <w:left w:val="nil"/>
              <w:bottom w:val="single" w:sz="4" w:space="0" w:color="auto"/>
              <w:right w:val="single" w:sz="4" w:space="0" w:color="auto"/>
            </w:tcBorders>
            <w:shd w:val="clear" w:color="auto" w:fill="auto"/>
            <w:vAlign w:val="center"/>
            <w:hideMark/>
          </w:tcPr>
          <w:p w14:paraId="106929A7"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Riego </w:t>
            </w:r>
            <w:proofErr w:type="spellStart"/>
            <w:r w:rsidRPr="008C3B23">
              <w:rPr>
                <w:rFonts w:eastAsia="Times New Roman"/>
                <w:sz w:val="18"/>
                <w:szCs w:val="20"/>
                <w:lang w:val="es-ES"/>
              </w:rPr>
              <w:t>Jocopampa</w:t>
            </w:r>
            <w:proofErr w:type="spellEnd"/>
          </w:p>
        </w:tc>
      </w:tr>
      <w:tr w:rsidR="00DB6CA7" w:rsidRPr="001C0C08" w14:paraId="2E66ED76" w14:textId="77777777" w:rsidTr="00AE01BF">
        <w:trPr>
          <w:trHeight w:val="62"/>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C5915B6"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10</w:t>
            </w:r>
          </w:p>
        </w:tc>
        <w:tc>
          <w:tcPr>
            <w:tcW w:w="6425" w:type="dxa"/>
            <w:tcBorders>
              <w:top w:val="nil"/>
              <w:left w:val="nil"/>
              <w:bottom w:val="single" w:sz="4" w:space="0" w:color="auto"/>
              <w:right w:val="single" w:sz="4" w:space="0" w:color="auto"/>
            </w:tcBorders>
            <w:shd w:val="clear" w:color="auto" w:fill="auto"/>
            <w:vAlign w:val="center"/>
            <w:hideMark/>
          </w:tcPr>
          <w:p w14:paraId="70A2BE2E" w14:textId="2D358794"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w:t>
            </w:r>
            <w:proofErr w:type="spellStart"/>
            <w:r w:rsidR="00DB6CA7" w:rsidRPr="008C3B23">
              <w:rPr>
                <w:rFonts w:eastAsia="Times New Roman"/>
                <w:sz w:val="18"/>
                <w:szCs w:val="20"/>
                <w:lang w:val="es-ES"/>
              </w:rPr>
              <w:t>Ayna</w:t>
            </w:r>
            <w:proofErr w:type="spellEnd"/>
          </w:p>
        </w:tc>
      </w:tr>
      <w:tr w:rsidR="00DB6CA7" w:rsidRPr="001C0C08" w14:paraId="1AFDB2F5"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DB0A05C"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11</w:t>
            </w:r>
          </w:p>
        </w:tc>
        <w:tc>
          <w:tcPr>
            <w:tcW w:w="6425" w:type="dxa"/>
            <w:tcBorders>
              <w:top w:val="nil"/>
              <w:left w:val="nil"/>
              <w:bottom w:val="single" w:sz="4" w:space="0" w:color="auto"/>
              <w:right w:val="single" w:sz="4" w:space="0" w:color="auto"/>
            </w:tcBorders>
            <w:shd w:val="clear" w:color="auto" w:fill="auto"/>
            <w:vAlign w:val="center"/>
            <w:hideMark/>
          </w:tcPr>
          <w:p w14:paraId="3C04B0C1" w14:textId="65CD7F29"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w:t>
            </w:r>
            <w:proofErr w:type="spellStart"/>
            <w:r w:rsidR="00DB6CA7" w:rsidRPr="008C3B23">
              <w:rPr>
                <w:rFonts w:eastAsia="Times New Roman"/>
                <w:sz w:val="18"/>
                <w:szCs w:val="20"/>
                <w:lang w:val="es-ES"/>
              </w:rPr>
              <w:t>Suriri</w:t>
            </w:r>
            <w:proofErr w:type="spellEnd"/>
            <w:r w:rsidR="00DB6CA7" w:rsidRPr="008C3B23">
              <w:rPr>
                <w:rFonts w:eastAsia="Times New Roman"/>
                <w:sz w:val="18"/>
                <w:szCs w:val="20"/>
                <w:lang w:val="es-ES"/>
              </w:rPr>
              <w:t xml:space="preserve"> - </w:t>
            </w:r>
            <w:proofErr w:type="spellStart"/>
            <w:r w:rsidR="00DB6CA7" w:rsidRPr="008C3B23">
              <w:rPr>
                <w:rFonts w:eastAsia="Times New Roman"/>
                <w:sz w:val="18"/>
                <w:szCs w:val="20"/>
                <w:lang w:val="es-ES"/>
              </w:rPr>
              <w:t>Capiri</w:t>
            </w:r>
            <w:proofErr w:type="spellEnd"/>
          </w:p>
        </w:tc>
      </w:tr>
      <w:tr w:rsidR="00DB6CA7" w:rsidRPr="001C0C08" w14:paraId="7777E141"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11C7287D"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12</w:t>
            </w:r>
          </w:p>
        </w:tc>
        <w:tc>
          <w:tcPr>
            <w:tcW w:w="6425" w:type="dxa"/>
            <w:tcBorders>
              <w:top w:val="nil"/>
              <w:left w:val="nil"/>
              <w:bottom w:val="single" w:sz="4" w:space="0" w:color="auto"/>
              <w:right w:val="single" w:sz="4" w:space="0" w:color="auto"/>
            </w:tcBorders>
            <w:shd w:val="clear" w:color="auto" w:fill="auto"/>
            <w:vAlign w:val="center"/>
            <w:hideMark/>
          </w:tcPr>
          <w:p w14:paraId="206901D4"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de Sistemas de </w:t>
            </w:r>
            <w:proofErr w:type="spellStart"/>
            <w:r w:rsidRPr="008C3B23">
              <w:rPr>
                <w:rFonts w:eastAsia="Times New Roman"/>
                <w:sz w:val="18"/>
                <w:szCs w:val="20"/>
                <w:lang w:val="es-ES"/>
              </w:rPr>
              <w:t>Microriego</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Qhunqhu</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Milluni</w:t>
            </w:r>
            <w:proofErr w:type="spellEnd"/>
          </w:p>
        </w:tc>
      </w:tr>
      <w:tr w:rsidR="00DB6CA7" w:rsidRPr="001C0C08" w14:paraId="2EF8E6C4"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4D096024"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13</w:t>
            </w:r>
          </w:p>
        </w:tc>
        <w:tc>
          <w:tcPr>
            <w:tcW w:w="6425" w:type="dxa"/>
            <w:tcBorders>
              <w:top w:val="nil"/>
              <w:left w:val="nil"/>
              <w:bottom w:val="single" w:sz="4" w:space="0" w:color="auto"/>
              <w:right w:val="single" w:sz="4" w:space="0" w:color="auto"/>
            </w:tcBorders>
            <w:shd w:val="clear" w:color="auto" w:fill="auto"/>
            <w:vAlign w:val="center"/>
            <w:hideMark/>
          </w:tcPr>
          <w:p w14:paraId="7BBA23B6" w14:textId="2C6B521A"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w:t>
            </w:r>
            <w:proofErr w:type="spellStart"/>
            <w:r w:rsidR="00DB6CA7" w:rsidRPr="008C3B23">
              <w:rPr>
                <w:rFonts w:eastAsia="Times New Roman"/>
                <w:sz w:val="18"/>
                <w:szCs w:val="20"/>
                <w:lang w:val="es-ES"/>
              </w:rPr>
              <w:t>Microriego</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Qollpacanta</w:t>
            </w:r>
            <w:proofErr w:type="spellEnd"/>
          </w:p>
        </w:tc>
      </w:tr>
      <w:tr w:rsidR="00DB6CA7" w:rsidRPr="007A2C6C" w14:paraId="655AC4F3" w14:textId="77777777" w:rsidTr="00510B7C">
        <w:trPr>
          <w:trHeight w:val="61"/>
          <w:jc w:val="center"/>
        </w:trPr>
        <w:tc>
          <w:tcPr>
            <w:tcW w:w="41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DB9CB8A" w14:textId="77777777" w:rsidR="00DB6CA7" w:rsidRPr="0027018F" w:rsidRDefault="00DB6CA7" w:rsidP="000A1014">
            <w:pPr>
              <w:jc w:val="center"/>
              <w:rPr>
                <w:rFonts w:eastAsia="Times New Roman"/>
                <w:b/>
                <w:bCs/>
                <w:color w:val="000000"/>
                <w:sz w:val="18"/>
                <w:lang w:val="es-ES_tradnl"/>
              </w:rPr>
            </w:pPr>
          </w:p>
        </w:tc>
        <w:tc>
          <w:tcPr>
            <w:tcW w:w="6425" w:type="dxa"/>
            <w:tcBorders>
              <w:top w:val="nil"/>
              <w:left w:val="nil"/>
              <w:bottom w:val="single" w:sz="4" w:space="0" w:color="auto"/>
              <w:right w:val="single" w:sz="4" w:space="0" w:color="auto"/>
            </w:tcBorders>
            <w:shd w:val="clear" w:color="auto" w:fill="F2F2F2" w:themeFill="background1" w:themeFillShade="F2"/>
            <w:vAlign w:val="center"/>
            <w:hideMark/>
          </w:tcPr>
          <w:p w14:paraId="7BC23AE8" w14:textId="77777777" w:rsidR="00DB6CA7" w:rsidRPr="008C3B23" w:rsidRDefault="00DB6CA7" w:rsidP="000A1014">
            <w:pPr>
              <w:jc w:val="center"/>
              <w:rPr>
                <w:rFonts w:eastAsia="Times New Roman"/>
                <w:b/>
                <w:bCs/>
                <w:sz w:val="18"/>
                <w:lang w:val="es-ES"/>
              </w:rPr>
            </w:pPr>
            <w:r w:rsidRPr="008C3B23">
              <w:rPr>
                <w:rFonts w:eastAsia="Times New Roman"/>
                <w:b/>
                <w:bCs/>
                <w:sz w:val="18"/>
                <w:lang w:val="es-ES"/>
              </w:rPr>
              <w:t>COCHABAMBA</w:t>
            </w:r>
          </w:p>
        </w:tc>
      </w:tr>
      <w:tr w:rsidR="00DB6CA7" w:rsidRPr="001C0C08" w14:paraId="4B3D6677"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6642830E"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14</w:t>
            </w:r>
          </w:p>
        </w:tc>
        <w:tc>
          <w:tcPr>
            <w:tcW w:w="6425" w:type="dxa"/>
            <w:tcBorders>
              <w:top w:val="nil"/>
              <w:left w:val="nil"/>
              <w:bottom w:val="single" w:sz="4" w:space="0" w:color="auto"/>
              <w:right w:val="single" w:sz="4" w:space="0" w:color="auto"/>
            </w:tcBorders>
            <w:shd w:val="clear" w:color="auto" w:fill="auto"/>
            <w:vAlign w:val="center"/>
            <w:hideMark/>
          </w:tcPr>
          <w:p w14:paraId="20AA95B1" w14:textId="3693C459"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Riego </w:t>
            </w:r>
            <w:proofErr w:type="spellStart"/>
            <w:r w:rsidR="00DB6CA7" w:rsidRPr="008C3B23">
              <w:rPr>
                <w:rFonts w:eastAsia="Times New Roman"/>
                <w:sz w:val="18"/>
                <w:szCs w:val="20"/>
                <w:lang w:val="es-ES"/>
              </w:rPr>
              <w:t>Liriuni</w:t>
            </w:r>
            <w:proofErr w:type="spellEnd"/>
            <w:r w:rsidR="00DB6CA7" w:rsidRPr="008C3B23">
              <w:rPr>
                <w:rFonts w:eastAsia="Times New Roman"/>
                <w:sz w:val="18"/>
                <w:szCs w:val="20"/>
                <w:lang w:val="es-ES"/>
              </w:rPr>
              <w:t xml:space="preserve"> - La Guinda</w:t>
            </w:r>
          </w:p>
        </w:tc>
      </w:tr>
      <w:tr w:rsidR="00DB6CA7" w:rsidRPr="001C0C08" w14:paraId="65D1591E"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0D90C1CB"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15</w:t>
            </w:r>
          </w:p>
        </w:tc>
        <w:tc>
          <w:tcPr>
            <w:tcW w:w="6425" w:type="dxa"/>
            <w:tcBorders>
              <w:top w:val="nil"/>
              <w:left w:val="nil"/>
              <w:bottom w:val="single" w:sz="4" w:space="0" w:color="auto"/>
              <w:right w:val="single" w:sz="4" w:space="0" w:color="auto"/>
            </w:tcBorders>
            <w:shd w:val="clear" w:color="auto" w:fill="auto"/>
            <w:vAlign w:val="center"/>
            <w:hideMark/>
          </w:tcPr>
          <w:p w14:paraId="05674511" w14:textId="0247D67E"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w:t>
            </w:r>
            <w:proofErr w:type="spellStart"/>
            <w:r w:rsidR="00DB6CA7" w:rsidRPr="008C3B23">
              <w:rPr>
                <w:rFonts w:eastAsia="Times New Roman"/>
                <w:sz w:val="18"/>
                <w:szCs w:val="20"/>
                <w:lang w:val="es-ES"/>
              </w:rPr>
              <w:t>Microriego</w:t>
            </w:r>
            <w:proofErr w:type="spellEnd"/>
            <w:r w:rsidR="00DB6CA7" w:rsidRPr="008C3B23">
              <w:rPr>
                <w:rFonts w:eastAsia="Times New Roman"/>
                <w:sz w:val="18"/>
                <w:szCs w:val="20"/>
                <w:lang w:val="es-ES"/>
              </w:rPr>
              <w:t xml:space="preserve"> II </w:t>
            </w:r>
            <w:proofErr w:type="spellStart"/>
            <w:r w:rsidR="00DB6CA7" w:rsidRPr="008C3B23">
              <w:rPr>
                <w:rFonts w:eastAsia="Times New Roman"/>
                <w:sz w:val="18"/>
                <w:szCs w:val="20"/>
                <w:lang w:val="es-ES"/>
              </w:rPr>
              <w:t>Chacamayu-Chinchiro</w:t>
            </w:r>
            <w:proofErr w:type="spellEnd"/>
          </w:p>
        </w:tc>
      </w:tr>
      <w:tr w:rsidR="00DB6CA7" w:rsidRPr="001C0C08" w14:paraId="1C9AADC7"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B54B9BA"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16</w:t>
            </w:r>
          </w:p>
        </w:tc>
        <w:tc>
          <w:tcPr>
            <w:tcW w:w="6425" w:type="dxa"/>
            <w:tcBorders>
              <w:top w:val="nil"/>
              <w:left w:val="nil"/>
              <w:bottom w:val="single" w:sz="4" w:space="0" w:color="auto"/>
              <w:right w:val="single" w:sz="4" w:space="0" w:color="auto"/>
            </w:tcBorders>
            <w:shd w:val="clear" w:color="auto" w:fill="auto"/>
            <w:vAlign w:val="center"/>
            <w:hideMark/>
          </w:tcPr>
          <w:p w14:paraId="6C65E8A3" w14:textId="20D96988"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Canales de Riego </w:t>
            </w:r>
            <w:proofErr w:type="spellStart"/>
            <w:r w:rsidR="00DB6CA7" w:rsidRPr="008C3B23">
              <w:rPr>
                <w:rFonts w:eastAsia="Times New Roman"/>
                <w:sz w:val="18"/>
                <w:szCs w:val="20"/>
                <w:lang w:val="es-ES"/>
              </w:rPr>
              <w:t>Aull</w:t>
            </w:r>
            <w:proofErr w:type="spellEnd"/>
            <w:r w:rsidR="00DB6CA7" w:rsidRPr="008C3B23">
              <w:rPr>
                <w:rFonts w:eastAsia="Times New Roman"/>
                <w:sz w:val="18"/>
                <w:szCs w:val="20"/>
                <w:lang w:val="es-ES"/>
              </w:rPr>
              <w:t xml:space="preserve"> (D1-D4)</w:t>
            </w:r>
          </w:p>
        </w:tc>
      </w:tr>
      <w:tr w:rsidR="00DB6CA7" w:rsidRPr="001C0C08" w14:paraId="6BFDD3E5"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750968CE"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17</w:t>
            </w:r>
          </w:p>
        </w:tc>
        <w:tc>
          <w:tcPr>
            <w:tcW w:w="6425" w:type="dxa"/>
            <w:tcBorders>
              <w:top w:val="nil"/>
              <w:left w:val="nil"/>
              <w:bottom w:val="single" w:sz="4" w:space="0" w:color="auto"/>
              <w:right w:val="single" w:sz="4" w:space="0" w:color="auto"/>
            </w:tcBorders>
            <w:shd w:val="clear" w:color="auto" w:fill="auto"/>
            <w:vAlign w:val="center"/>
            <w:hideMark/>
          </w:tcPr>
          <w:p w14:paraId="0506ABEA"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Riego por aspersión </w:t>
            </w:r>
            <w:proofErr w:type="spellStart"/>
            <w:r w:rsidRPr="008C3B23">
              <w:rPr>
                <w:rFonts w:eastAsia="Times New Roman"/>
                <w:sz w:val="18"/>
                <w:szCs w:val="20"/>
                <w:lang w:val="es-ES"/>
              </w:rPr>
              <w:t>Kuyoj</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Qhocha</w:t>
            </w:r>
            <w:proofErr w:type="spellEnd"/>
            <w:r w:rsidRPr="008C3B23">
              <w:rPr>
                <w:rFonts w:eastAsia="Times New Roman"/>
                <w:sz w:val="18"/>
                <w:szCs w:val="20"/>
                <w:lang w:val="es-ES"/>
              </w:rPr>
              <w:t xml:space="preserve"> S. Pablo y Vertiente MELGA (Sacaba)</w:t>
            </w:r>
          </w:p>
        </w:tc>
      </w:tr>
      <w:tr w:rsidR="00DB6CA7" w:rsidRPr="001C0C08" w14:paraId="6D142296"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03B6F89F"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18</w:t>
            </w:r>
          </w:p>
        </w:tc>
        <w:tc>
          <w:tcPr>
            <w:tcW w:w="6425" w:type="dxa"/>
            <w:tcBorders>
              <w:top w:val="nil"/>
              <w:left w:val="nil"/>
              <w:bottom w:val="single" w:sz="4" w:space="0" w:color="auto"/>
              <w:right w:val="single" w:sz="4" w:space="0" w:color="auto"/>
            </w:tcBorders>
            <w:shd w:val="clear" w:color="auto" w:fill="auto"/>
            <w:vAlign w:val="center"/>
            <w:hideMark/>
          </w:tcPr>
          <w:p w14:paraId="1D6CAC21"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Riego </w:t>
            </w:r>
            <w:proofErr w:type="spellStart"/>
            <w:r w:rsidRPr="008C3B23">
              <w:rPr>
                <w:rFonts w:eastAsia="Times New Roman"/>
                <w:sz w:val="18"/>
                <w:szCs w:val="20"/>
                <w:lang w:val="es-ES"/>
              </w:rPr>
              <w:t>Toko</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Toko</w:t>
            </w:r>
            <w:proofErr w:type="spellEnd"/>
            <w:r w:rsidRPr="008C3B23">
              <w:rPr>
                <w:rFonts w:eastAsia="Times New Roman"/>
                <w:sz w:val="18"/>
                <w:szCs w:val="20"/>
                <w:lang w:val="es-ES"/>
              </w:rPr>
              <w:t>)</w:t>
            </w:r>
          </w:p>
        </w:tc>
      </w:tr>
      <w:tr w:rsidR="00DB6CA7" w:rsidRPr="001C0C08" w14:paraId="0C476DD7"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87FC1F7"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19</w:t>
            </w:r>
          </w:p>
        </w:tc>
        <w:tc>
          <w:tcPr>
            <w:tcW w:w="6425" w:type="dxa"/>
            <w:tcBorders>
              <w:top w:val="nil"/>
              <w:left w:val="nil"/>
              <w:bottom w:val="single" w:sz="4" w:space="0" w:color="auto"/>
              <w:right w:val="single" w:sz="4" w:space="0" w:color="auto"/>
            </w:tcBorders>
            <w:shd w:val="clear" w:color="auto" w:fill="auto"/>
            <w:vAlign w:val="center"/>
            <w:hideMark/>
          </w:tcPr>
          <w:p w14:paraId="1840E2BF"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Riego </w:t>
            </w:r>
            <w:proofErr w:type="spellStart"/>
            <w:r w:rsidRPr="008C3B23">
              <w:rPr>
                <w:rFonts w:eastAsia="Times New Roman"/>
                <w:sz w:val="18"/>
                <w:szCs w:val="20"/>
                <w:lang w:val="es-ES"/>
              </w:rPr>
              <w:t>Pirhuas</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Sipe</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Sipe</w:t>
            </w:r>
            <w:proofErr w:type="spellEnd"/>
            <w:r w:rsidRPr="008C3B23">
              <w:rPr>
                <w:rFonts w:eastAsia="Times New Roman"/>
                <w:sz w:val="18"/>
                <w:szCs w:val="20"/>
                <w:lang w:val="es-ES"/>
              </w:rPr>
              <w:t>)</w:t>
            </w:r>
          </w:p>
        </w:tc>
      </w:tr>
      <w:tr w:rsidR="00DB6CA7" w:rsidRPr="001C0C08" w14:paraId="21A6168E"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B4D8A47"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20</w:t>
            </w:r>
          </w:p>
        </w:tc>
        <w:tc>
          <w:tcPr>
            <w:tcW w:w="6425" w:type="dxa"/>
            <w:tcBorders>
              <w:top w:val="nil"/>
              <w:left w:val="nil"/>
              <w:bottom w:val="single" w:sz="4" w:space="0" w:color="auto"/>
              <w:right w:val="single" w:sz="4" w:space="0" w:color="auto"/>
            </w:tcBorders>
            <w:shd w:val="clear" w:color="auto" w:fill="auto"/>
            <w:vAlign w:val="center"/>
            <w:hideMark/>
          </w:tcPr>
          <w:p w14:paraId="58BE8FF9"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Implementación  Pozos Para Riego German Jordán (Cliza, Toco, </w:t>
            </w:r>
            <w:proofErr w:type="spellStart"/>
            <w:r w:rsidRPr="008C3B23">
              <w:rPr>
                <w:rFonts w:eastAsia="Times New Roman"/>
                <w:sz w:val="18"/>
                <w:szCs w:val="20"/>
                <w:lang w:val="es-ES"/>
              </w:rPr>
              <w:t>Tolata</w:t>
            </w:r>
            <w:proofErr w:type="spellEnd"/>
            <w:r w:rsidRPr="008C3B23">
              <w:rPr>
                <w:rFonts w:eastAsia="Times New Roman"/>
                <w:sz w:val="18"/>
                <w:szCs w:val="20"/>
                <w:lang w:val="es-ES"/>
              </w:rPr>
              <w:t>)</w:t>
            </w:r>
          </w:p>
        </w:tc>
      </w:tr>
      <w:tr w:rsidR="00DB6CA7" w:rsidRPr="001C0C08" w14:paraId="521EFBE9"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7BBC09EB"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21</w:t>
            </w:r>
          </w:p>
        </w:tc>
        <w:tc>
          <w:tcPr>
            <w:tcW w:w="6425" w:type="dxa"/>
            <w:tcBorders>
              <w:top w:val="nil"/>
              <w:left w:val="nil"/>
              <w:bottom w:val="single" w:sz="4" w:space="0" w:color="auto"/>
              <w:right w:val="single" w:sz="4" w:space="0" w:color="auto"/>
            </w:tcBorders>
            <w:shd w:val="clear" w:color="auto" w:fill="auto"/>
            <w:vAlign w:val="center"/>
            <w:hideMark/>
          </w:tcPr>
          <w:p w14:paraId="77D56F62" w14:textId="08514C01"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Perforación</w:t>
            </w:r>
            <w:r w:rsidR="00DB6CA7" w:rsidRPr="008C3B23">
              <w:rPr>
                <w:rFonts w:eastAsia="Times New Roman"/>
                <w:sz w:val="18"/>
                <w:szCs w:val="20"/>
                <w:lang w:val="es-ES"/>
              </w:rPr>
              <w:t xml:space="preserve"> de Pozo Profundo Vargas Rancho </w:t>
            </w:r>
            <w:proofErr w:type="spellStart"/>
            <w:r w:rsidR="00DB6CA7" w:rsidRPr="008C3B23">
              <w:rPr>
                <w:rFonts w:eastAsia="Times New Roman"/>
                <w:sz w:val="18"/>
                <w:szCs w:val="20"/>
                <w:lang w:val="es-ES"/>
              </w:rPr>
              <w:t>Cheja</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Rumy</w:t>
            </w:r>
            <w:proofErr w:type="spellEnd"/>
          </w:p>
        </w:tc>
      </w:tr>
      <w:tr w:rsidR="00DB6CA7" w:rsidRPr="001C0C08" w14:paraId="619CD0DC"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09B2F67C"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22</w:t>
            </w:r>
          </w:p>
        </w:tc>
        <w:tc>
          <w:tcPr>
            <w:tcW w:w="6425" w:type="dxa"/>
            <w:tcBorders>
              <w:top w:val="nil"/>
              <w:left w:val="nil"/>
              <w:bottom w:val="single" w:sz="4" w:space="0" w:color="auto"/>
              <w:right w:val="single" w:sz="4" w:space="0" w:color="auto"/>
            </w:tcBorders>
            <w:shd w:val="clear" w:color="auto" w:fill="auto"/>
            <w:vAlign w:val="center"/>
            <w:hideMark/>
          </w:tcPr>
          <w:p w14:paraId="31A6A88C"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Mejoramiento y revestimiento de canales de riego </w:t>
            </w:r>
            <w:proofErr w:type="spellStart"/>
            <w:r w:rsidRPr="008C3B23">
              <w:rPr>
                <w:rFonts w:eastAsia="Times New Roman"/>
                <w:sz w:val="18"/>
                <w:szCs w:val="20"/>
                <w:lang w:val="es-ES"/>
              </w:rPr>
              <w:t>Pachaj</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Kocha</w:t>
            </w:r>
            <w:proofErr w:type="spellEnd"/>
            <w:r w:rsidRPr="008C3B23">
              <w:rPr>
                <w:rFonts w:eastAsia="Times New Roman"/>
                <w:sz w:val="18"/>
                <w:szCs w:val="20"/>
                <w:lang w:val="es-ES"/>
              </w:rPr>
              <w:t xml:space="preserve"> D-1B</w:t>
            </w:r>
          </w:p>
        </w:tc>
      </w:tr>
      <w:tr w:rsidR="00DB6CA7" w:rsidRPr="001C0C08" w14:paraId="0D18E310"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8056522"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23</w:t>
            </w:r>
          </w:p>
        </w:tc>
        <w:tc>
          <w:tcPr>
            <w:tcW w:w="6425" w:type="dxa"/>
            <w:tcBorders>
              <w:top w:val="nil"/>
              <w:left w:val="nil"/>
              <w:bottom w:val="single" w:sz="4" w:space="0" w:color="auto"/>
              <w:right w:val="single" w:sz="4" w:space="0" w:color="auto"/>
            </w:tcBorders>
            <w:shd w:val="clear" w:color="auto" w:fill="auto"/>
            <w:vAlign w:val="center"/>
            <w:hideMark/>
          </w:tcPr>
          <w:p w14:paraId="6205A1B1" w14:textId="17047608"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Perforación</w:t>
            </w:r>
            <w:r w:rsidR="00DB6CA7" w:rsidRPr="008C3B23">
              <w:rPr>
                <w:rFonts w:eastAsia="Times New Roman"/>
                <w:sz w:val="18"/>
                <w:szCs w:val="20"/>
                <w:lang w:val="es-ES"/>
              </w:rPr>
              <w:t xml:space="preserve"> de Pozo Profundo San Lorenzo Chullpa Mogo</w:t>
            </w:r>
          </w:p>
        </w:tc>
      </w:tr>
      <w:tr w:rsidR="00DB6CA7" w:rsidRPr="001C0C08" w14:paraId="7DA66D52"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0ECB9589"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24</w:t>
            </w:r>
          </w:p>
        </w:tc>
        <w:tc>
          <w:tcPr>
            <w:tcW w:w="6425" w:type="dxa"/>
            <w:tcBorders>
              <w:top w:val="nil"/>
              <w:left w:val="nil"/>
              <w:bottom w:val="single" w:sz="4" w:space="0" w:color="auto"/>
              <w:right w:val="single" w:sz="4" w:space="0" w:color="auto"/>
            </w:tcBorders>
            <w:shd w:val="clear" w:color="auto" w:fill="auto"/>
            <w:vAlign w:val="center"/>
            <w:hideMark/>
          </w:tcPr>
          <w:p w14:paraId="33346F81"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w:t>
            </w:r>
            <w:proofErr w:type="spellStart"/>
            <w:r w:rsidRPr="008C3B23">
              <w:rPr>
                <w:rFonts w:eastAsia="Times New Roman"/>
                <w:sz w:val="18"/>
                <w:szCs w:val="20"/>
                <w:lang w:val="es-ES"/>
              </w:rPr>
              <w:t>Microriego</w:t>
            </w:r>
            <w:proofErr w:type="spellEnd"/>
            <w:r w:rsidRPr="008C3B23">
              <w:rPr>
                <w:rFonts w:eastAsia="Times New Roman"/>
                <w:sz w:val="18"/>
                <w:szCs w:val="20"/>
                <w:lang w:val="es-ES"/>
              </w:rPr>
              <w:t xml:space="preserve"> Villa </w:t>
            </w:r>
            <w:proofErr w:type="spellStart"/>
            <w:r w:rsidRPr="008C3B23">
              <w:rPr>
                <w:rFonts w:eastAsia="Times New Roman"/>
                <w:sz w:val="18"/>
                <w:szCs w:val="20"/>
                <w:lang w:val="es-ES"/>
              </w:rPr>
              <w:t>Cabot</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Arbieto</w:t>
            </w:r>
            <w:proofErr w:type="spellEnd"/>
            <w:r w:rsidRPr="008C3B23">
              <w:rPr>
                <w:rFonts w:eastAsia="Times New Roman"/>
                <w:sz w:val="18"/>
                <w:szCs w:val="20"/>
                <w:lang w:val="es-ES"/>
              </w:rPr>
              <w:t>)</w:t>
            </w:r>
          </w:p>
        </w:tc>
      </w:tr>
      <w:tr w:rsidR="00DB6CA7" w:rsidRPr="001C0C08" w14:paraId="360EECC8"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74BCCB3C"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25</w:t>
            </w:r>
          </w:p>
        </w:tc>
        <w:tc>
          <w:tcPr>
            <w:tcW w:w="6425" w:type="dxa"/>
            <w:tcBorders>
              <w:top w:val="nil"/>
              <w:left w:val="nil"/>
              <w:bottom w:val="single" w:sz="4" w:space="0" w:color="auto"/>
              <w:right w:val="single" w:sz="4" w:space="0" w:color="auto"/>
            </w:tcBorders>
            <w:shd w:val="clear" w:color="auto" w:fill="auto"/>
            <w:vAlign w:val="center"/>
            <w:hideMark/>
          </w:tcPr>
          <w:p w14:paraId="09CDC518" w14:textId="68D63F28"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tecnificado </w:t>
            </w:r>
            <w:proofErr w:type="spellStart"/>
            <w:r w:rsidR="00DB6CA7" w:rsidRPr="008C3B23">
              <w:rPr>
                <w:rFonts w:eastAsia="Times New Roman"/>
                <w:sz w:val="18"/>
                <w:szCs w:val="20"/>
                <w:lang w:val="es-ES"/>
              </w:rPr>
              <w:t>Kaspicancha</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Tiraque</w:t>
            </w:r>
            <w:proofErr w:type="spellEnd"/>
            <w:r w:rsidR="00DB6CA7" w:rsidRPr="008C3B23">
              <w:rPr>
                <w:rFonts w:eastAsia="Times New Roman"/>
                <w:sz w:val="18"/>
                <w:szCs w:val="20"/>
                <w:lang w:val="es-ES"/>
              </w:rPr>
              <w:t>)</w:t>
            </w:r>
          </w:p>
        </w:tc>
      </w:tr>
      <w:tr w:rsidR="00DB6CA7" w:rsidRPr="001C0C08" w14:paraId="577DC7D3"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759E7DEF"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26</w:t>
            </w:r>
          </w:p>
        </w:tc>
        <w:tc>
          <w:tcPr>
            <w:tcW w:w="6425" w:type="dxa"/>
            <w:tcBorders>
              <w:top w:val="nil"/>
              <w:left w:val="nil"/>
              <w:bottom w:val="single" w:sz="4" w:space="0" w:color="auto"/>
              <w:right w:val="single" w:sz="4" w:space="0" w:color="auto"/>
            </w:tcBorders>
            <w:shd w:val="clear" w:color="auto" w:fill="auto"/>
            <w:vAlign w:val="center"/>
            <w:hideMark/>
          </w:tcPr>
          <w:p w14:paraId="5C522C63" w14:textId="3E4D3430"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represa para riego Villa Barrientos (</w:t>
            </w:r>
            <w:proofErr w:type="spellStart"/>
            <w:r w:rsidR="00DB6CA7" w:rsidRPr="008C3B23">
              <w:rPr>
                <w:rFonts w:eastAsia="Times New Roman"/>
                <w:sz w:val="18"/>
                <w:szCs w:val="20"/>
                <w:lang w:val="es-ES"/>
              </w:rPr>
              <w:t>Arani</w:t>
            </w:r>
            <w:proofErr w:type="spellEnd"/>
            <w:r w:rsidR="00DB6CA7" w:rsidRPr="008C3B23">
              <w:rPr>
                <w:rFonts w:eastAsia="Times New Roman"/>
                <w:sz w:val="18"/>
                <w:szCs w:val="20"/>
                <w:lang w:val="es-ES"/>
              </w:rPr>
              <w:t>)</w:t>
            </w:r>
          </w:p>
        </w:tc>
      </w:tr>
      <w:tr w:rsidR="00DB6CA7" w:rsidRPr="007A2C6C" w14:paraId="4E21B275" w14:textId="77777777" w:rsidTr="00510B7C">
        <w:trPr>
          <w:trHeight w:val="61"/>
          <w:jc w:val="center"/>
        </w:trPr>
        <w:tc>
          <w:tcPr>
            <w:tcW w:w="41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F67DF25" w14:textId="77777777" w:rsidR="00DB6CA7" w:rsidRPr="00510B7C" w:rsidRDefault="00DB6CA7" w:rsidP="000A1014">
            <w:pPr>
              <w:jc w:val="center"/>
              <w:rPr>
                <w:rFonts w:eastAsia="Times New Roman"/>
                <w:b/>
                <w:bCs/>
                <w:color w:val="000000"/>
                <w:sz w:val="18"/>
                <w:lang w:val="es-ES_tradnl"/>
              </w:rPr>
            </w:pPr>
          </w:p>
        </w:tc>
        <w:tc>
          <w:tcPr>
            <w:tcW w:w="6425" w:type="dxa"/>
            <w:tcBorders>
              <w:top w:val="nil"/>
              <w:left w:val="nil"/>
              <w:bottom w:val="single" w:sz="4" w:space="0" w:color="auto"/>
              <w:right w:val="single" w:sz="4" w:space="0" w:color="auto"/>
            </w:tcBorders>
            <w:shd w:val="clear" w:color="auto" w:fill="F2F2F2" w:themeFill="background1" w:themeFillShade="F2"/>
            <w:vAlign w:val="center"/>
            <w:hideMark/>
          </w:tcPr>
          <w:p w14:paraId="1EE83ABA" w14:textId="77777777" w:rsidR="00DB6CA7" w:rsidRPr="008C3B23" w:rsidRDefault="00DB6CA7" w:rsidP="000A1014">
            <w:pPr>
              <w:jc w:val="center"/>
              <w:rPr>
                <w:rFonts w:eastAsia="Times New Roman"/>
                <w:b/>
                <w:bCs/>
                <w:sz w:val="18"/>
                <w:lang w:val="es-ES"/>
              </w:rPr>
            </w:pPr>
            <w:r w:rsidRPr="008C3B23">
              <w:rPr>
                <w:rFonts w:eastAsia="Times New Roman"/>
                <w:b/>
                <w:bCs/>
                <w:sz w:val="18"/>
                <w:lang w:val="es-ES"/>
              </w:rPr>
              <w:t>ORURO</w:t>
            </w:r>
          </w:p>
        </w:tc>
      </w:tr>
      <w:tr w:rsidR="00DB6CA7" w:rsidRPr="001C0C08" w14:paraId="0D06E922"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7DC817E1"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27</w:t>
            </w:r>
          </w:p>
        </w:tc>
        <w:tc>
          <w:tcPr>
            <w:tcW w:w="6425" w:type="dxa"/>
            <w:tcBorders>
              <w:top w:val="nil"/>
              <w:left w:val="nil"/>
              <w:bottom w:val="single" w:sz="4" w:space="0" w:color="auto"/>
              <w:right w:val="single" w:sz="4" w:space="0" w:color="auto"/>
            </w:tcBorders>
            <w:shd w:val="clear" w:color="auto" w:fill="auto"/>
            <w:vAlign w:val="center"/>
            <w:hideMark/>
          </w:tcPr>
          <w:p w14:paraId="004909BB" w14:textId="20A74C9B"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w:t>
            </w:r>
            <w:proofErr w:type="spellStart"/>
            <w:r w:rsidR="00DB6CA7" w:rsidRPr="008C3B23">
              <w:rPr>
                <w:rFonts w:eastAsia="Times New Roman"/>
                <w:sz w:val="18"/>
                <w:szCs w:val="20"/>
                <w:lang w:val="es-ES"/>
              </w:rPr>
              <w:t>Vilacollo</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Pazña</w:t>
            </w:r>
            <w:proofErr w:type="spellEnd"/>
            <w:r w:rsidR="00DB6CA7" w:rsidRPr="008C3B23">
              <w:rPr>
                <w:rFonts w:eastAsia="Times New Roman"/>
                <w:sz w:val="18"/>
                <w:szCs w:val="20"/>
                <w:lang w:val="es-ES"/>
              </w:rPr>
              <w:t>)</w:t>
            </w:r>
          </w:p>
        </w:tc>
      </w:tr>
      <w:tr w:rsidR="00DB6CA7" w:rsidRPr="007A2C6C" w14:paraId="041BCD3A"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D2A788C"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28</w:t>
            </w:r>
          </w:p>
        </w:tc>
        <w:tc>
          <w:tcPr>
            <w:tcW w:w="6425" w:type="dxa"/>
            <w:tcBorders>
              <w:top w:val="nil"/>
              <w:left w:val="nil"/>
              <w:bottom w:val="single" w:sz="4" w:space="0" w:color="auto"/>
              <w:right w:val="single" w:sz="4" w:space="0" w:color="auto"/>
            </w:tcBorders>
            <w:shd w:val="clear" w:color="auto" w:fill="auto"/>
            <w:vAlign w:val="center"/>
            <w:hideMark/>
          </w:tcPr>
          <w:p w14:paraId="415F67BE"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Construcción Sistema Micro Riego Cala Cruz (</w:t>
            </w:r>
            <w:proofErr w:type="spellStart"/>
            <w:r w:rsidRPr="008C3B23">
              <w:rPr>
                <w:rFonts w:eastAsia="Times New Roman"/>
                <w:sz w:val="18"/>
                <w:szCs w:val="20"/>
                <w:lang w:val="es-ES"/>
              </w:rPr>
              <w:t>Caracollo</w:t>
            </w:r>
            <w:proofErr w:type="spellEnd"/>
            <w:r w:rsidRPr="008C3B23">
              <w:rPr>
                <w:rFonts w:eastAsia="Times New Roman"/>
                <w:sz w:val="18"/>
                <w:szCs w:val="20"/>
                <w:lang w:val="es-ES"/>
              </w:rPr>
              <w:t>)</w:t>
            </w:r>
          </w:p>
        </w:tc>
      </w:tr>
      <w:tr w:rsidR="00DB6CA7" w:rsidRPr="001C0C08" w14:paraId="144FD27D"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99CDE72"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29</w:t>
            </w:r>
          </w:p>
        </w:tc>
        <w:tc>
          <w:tcPr>
            <w:tcW w:w="6425" w:type="dxa"/>
            <w:tcBorders>
              <w:top w:val="nil"/>
              <w:left w:val="nil"/>
              <w:bottom w:val="single" w:sz="4" w:space="0" w:color="auto"/>
              <w:right w:val="single" w:sz="4" w:space="0" w:color="auto"/>
            </w:tcBorders>
            <w:shd w:val="clear" w:color="auto" w:fill="auto"/>
            <w:vAlign w:val="center"/>
            <w:hideMark/>
          </w:tcPr>
          <w:p w14:paraId="520E93FB"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Riego </w:t>
            </w:r>
            <w:proofErr w:type="spellStart"/>
            <w:r w:rsidRPr="008C3B23">
              <w:rPr>
                <w:rFonts w:eastAsia="Times New Roman"/>
                <w:sz w:val="18"/>
                <w:szCs w:val="20"/>
                <w:lang w:val="es-ES"/>
              </w:rPr>
              <w:t>Pananoza</w:t>
            </w:r>
            <w:proofErr w:type="spellEnd"/>
            <w:r w:rsidRPr="008C3B23">
              <w:rPr>
                <w:rFonts w:eastAsia="Times New Roman"/>
                <w:sz w:val="18"/>
                <w:szCs w:val="20"/>
                <w:lang w:val="es-ES"/>
              </w:rPr>
              <w:t xml:space="preserve"> (S. P. Totora)</w:t>
            </w:r>
          </w:p>
        </w:tc>
      </w:tr>
      <w:tr w:rsidR="00DB6CA7" w:rsidRPr="001C0C08" w14:paraId="6C3B027D"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54AB1C4"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30</w:t>
            </w:r>
          </w:p>
        </w:tc>
        <w:tc>
          <w:tcPr>
            <w:tcW w:w="6425" w:type="dxa"/>
            <w:tcBorders>
              <w:top w:val="nil"/>
              <w:left w:val="nil"/>
              <w:bottom w:val="single" w:sz="4" w:space="0" w:color="auto"/>
              <w:right w:val="single" w:sz="4" w:space="0" w:color="auto"/>
            </w:tcBorders>
            <w:shd w:val="clear" w:color="auto" w:fill="auto"/>
            <w:vAlign w:val="center"/>
            <w:hideMark/>
          </w:tcPr>
          <w:p w14:paraId="2D929A6D" w14:textId="294F5980"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w:t>
            </w:r>
            <w:proofErr w:type="spellStart"/>
            <w:r w:rsidR="00DB6CA7" w:rsidRPr="008C3B23">
              <w:rPr>
                <w:rFonts w:eastAsia="Times New Roman"/>
                <w:sz w:val="18"/>
                <w:szCs w:val="20"/>
                <w:lang w:val="es-ES"/>
              </w:rPr>
              <w:t>Tolaquicta</w:t>
            </w:r>
            <w:proofErr w:type="spellEnd"/>
            <w:r w:rsidR="00DB6CA7" w:rsidRPr="008C3B23">
              <w:rPr>
                <w:rFonts w:eastAsia="Times New Roman"/>
                <w:sz w:val="18"/>
                <w:szCs w:val="20"/>
                <w:lang w:val="es-ES"/>
              </w:rPr>
              <w:t xml:space="preserve"> (Challapata)</w:t>
            </w:r>
          </w:p>
        </w:tc>
      </w:tr>
      <w:tr w:rsidR="00DB6CA7" w:rsidRPr="001C0C08" w14:paraId="22A9DEEB"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EDB6CC6"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31</w:t>
            </w:r>
          </w:p>
        </w:tc>
        <w:tc>
          <w:tcPr>
            <w:tcW w:w="6425" w:type="dxa"/>
            <w:tcBorders>
              <w:top w:val="nil"/>
              <w:left w:val="nil"/>
              <w:bottom w:val="single" w:sz="4" w:space="0" w:color="auto"/>
              <w:right w:val="single" w:sz="4" w:space="0" w:color="auto"/>
            </w:tcBorders>
            <w:shd w:val="clear" w:color="auto" w:fill="auto"/>
            <w:vAlign w:val="center"/>
            <w:hideMark/>
          </w:tcPr>
          <w:p w14:paraId="32E8A90B"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Riego </w:t>
            </w:r>
            <w:proofErr w:type="spellStart"/>
            <w:r w:rsidRPr="008C3B23">
              <w:rPr>
                <w:rFonts w:eastAsia="Times New Roman"/>
                <w:sz w:val="18"/>
                <w:szCs w:val="20"/>
                <w:lang w:val="es-ES"/>
              </w:rPr>
              <w:t>Korisiri</w:t>
            </w:r>
            <w:proofErr w:type="spellEnd"/>
            <w:r w:rsidRPr="008C3B23">
              <w:rPr>
                <w:rFonts w:eastAsia="Times New Roman"/>
                <w:sz w:val="18"/>
                <w:szCs w:val="20"/>
                <w:lang w:val="es-ES"/>
              </w:rPr>
              <w:t xml:space="preserve"> </w:t>
            </w:r>
            <w:proofErr w:type="spellStart"/>
            <w:r w:rsidRPr="008C3B23">
              <w:rPr>
                <w:rFonts w:eastAsia="Times New Roman"/>
                <w:sz w:val="18"/>
                <w:szCs w:val="20"/>
                <w:lang w:val="es-ES"/>
              </w:rPr>
              <w:t>Circapata</w:t>
            </w:r>
            <w:proofErr w:type="spellEnd"/>
            <w:r w:rsidRPr="008C3B23">
              <w:rPr>
                <w:rFonts w:eastAsia="Times New Roman"/>
                <w:sz w:val="18"/>
                <w:szCs w:val="20"/>
                <w:lang w:val="es-ES"/>
              </w:rPr>
              <w:t xml:space="preserve"> (El Choro)</w:t>
            </w:r>
          </w:p>
        </w:tc>
      </w:tr>
      <w:tr w:rsidR="00DB6CA7" w:rsidRPr="001C0C08" w14:paraId="5E1B23C3"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69D9A1A1"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32</w:t>
            </w:r>
          </w:p>
        </w:tc>
        <w:tc>
          <w:tcPr>
            <w:tcW w:w="6425" w:type="dxa"/>
            <w:tcBorders>
              <w:top w:val="nil"/>
              <w:left w:val="nil"/>
              <w:bottom w:val="single" w:sz="4" w:space="0" w:color="auto"/>
              <w:right w:val="single" w:sz="4" w:space="0" w:color="auto"/>
            </w:tcBorders>
            <w:shd w:val="clear" w:color="auto" w:fill="auto"/>
            <w:vAlign w:val="center"/>
            <w:hideMark/>
          </w:tcPr>
          <w:p w14:paraId="5D1A8989" w14:textId="1F7640BB"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w:t>
            </w:r>
            <w:proofErr w:type="spellStart"/>
            <w:r w:rsidR="00DB6CA7" w:rsidRPr="008C3B23">
              <w:rPr>
                <w:rFonts w:eastAsia="Times New Roman"/>
                <w:sz w:val="18"/>
                <w:szCs w:val="20"/>
                <w:lang w:val="es-ES"/>
              </w:rPr>
              <w:t>Phusuta</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Pazña</w:t>
            </w:r>
            <w:proofErr w:type="spellEnd"/>
            <w:r w:rsidR="00DB6CA7" w:rsidRPr="008C3B23">
              <w:rPr>
                <w:rFonts w:eastAsia="Times New Roman"/>
                <w:sz w:val="18"/>
                <w:szCs w:val="20"/>
                <w:lang w:val="es-ES"/>
              </w:rPr>
              <w:t>)</w:t>
            </w:r>
          </w:p>
        </w:tc>
      </w:tr>
      <w:tr w:rsidR="00DB6CA7" w:rsidRPr="001C0C08" w14:paraId="081EF4F2"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237C542"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33</w:t>
            </w:r>
          </w:p>
        </w:tc>
        <w:tc>
          <w:tcPr>
            <w:tcW w:w="6425" w:type="dxa"/>
            <w:tcBorders>
              <w:top w:val="nil"/>
              <w:left w:val="nil"/>
              <w:bottom w:val="single" w:sz="4" w:space="0" w:color="auto"/>
              <w:right w:val="single" w:sz="4" w:space="0" w:color="auto"/>
            </w:tcBorders>
            <w:shd w:val="clear" w:color="auto" w:fill="auto"/>
            <w:vAlign w:val="center"/>
            <w:hideMark/>
          </w:tcPr>
          <w:p w14:paraId="40975183" w14:textId="1C11B3C3"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toma y </w:t>
            </w:r>
            <w:r w:rsidRPr="008C3B23">
              <w:rPr>
                <w:rFonts w:eastAsia="Times New Roman"/>
                <w:sz w:val="18"/>
                <w:szCs w:val="20"/>
                <w:lang w:val="es-ES"/>
              </w:rPr>
              <w:t>ampliación</w:t>
            </w:r>
            <w:r w:rsidR="00DB6CA7" w:rsidRPr="008C3B23">
              <w:rPr>
                <w:rFonts w:eastAsia="Times New Roman"/>
                <w:sz w:val="18"/>
                <w:szCs w:val="20"/>
                <w:lang w:val="es-ES"/>
              </w:rPr>
              <w:t xml:space="preserve"> revestimiento Canal Rey Inca (Challapata)</w:t>
            </w:r>
          </w:p>
        </w:tc>
      </w:tr>
      <w:tr w:rsidR="00DB6CA7" w:rsidRPr="001C0C08" w14:paraId="05D0079D"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6A7A00A"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34</w:t>
            </w:r>
          </w:p>
        </w:tc>
        <w:tc>
          <w:tcPr>
            <w:tcW w:w="6425" w:type="dxa"/>
            <w:tcBorders>
              <w:top w:val="nil"/>
              <w:left w:val="nil"/>
              <w:bottom w:val="single" w:sz="4" w:space="0" w:color="auto"/>
              <w:right w:val="single" w:sz="4" w:space="0" w:color="auto"/>
            </w:tcBorders>
            <w:shd w:val="clear" w:color="auto" w:fill="auto"/>
            <w:vAlign w:val="center"/>
            <w:hideMark/>
          </w:tcPr>
          <w:p w14:paraId="07B354FC" w14:textId="5F39649E"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revestimiento de canales de riego </w:t>
            </w:r>
            <w:proofErr w:type="spellStart"/>
            <w:r w:rsidR="00DB6CA7" w:rsidRPr="008C3B23">
              <w:rPr>
                <w:rFonts w:eastAsia="Times New Roman"/>
                <w:sz w:val="18"/>
                <w:szCs w:val="20"/>
                <w:lang w:val="es-ES"/>
              </w:rPr>
              <w:t>Anocariri</w:t>
            </w:r>
            <w:proofErr w:type="spellEnd"/>
            <w:r w:rsidR="00DB6CA7" w:rsidRPr="008C3B23">
              <w:rPr>
                <w:rFonts w:eastAsia="Times New Roman"/>
                <w:sz w:val="18"/>
                <w:szCs w:val="20"/>
                <w:lang w:val="es-ES"/>
              </w:rPr>
              <w:t xml:space="preserve"> (</w:t>
            </w:r>
            <w:proofErr w:type="spellStart"/>
            <w:r w:rsidR="00DB6CA7" w:rsidRPr="008C3B23">
              <w:rPr>
                <w:rFonts w:eastAsia="Times New Roman"/>
                <w:sz w:val="18"/>
                <w:szCs w:val="20"/>
                <w:lang w:val="es-ES"/>
              </w:rPr>
              <w:t>Soracachi</w:t>
            </w:r>
            <w:proofErr w:type="spellEnd"/>
            <w:r w:rsidR="00DB6CA7" w:rsidRPr="008C3B23">
              <w:rPr>
                <w:rFonts w:eastAsia="Times New Roman"/>
                <w:sz w:val="18"/>
                <w:szCs w:val="20"/>
                <w:lang w:val="es-ES"/>
              </w:rPr>
              <w:t>)</w:t>
            </w:r>
          </w:p>
        </w:tc>
      </w:tr>
      <w:tr w:rsidR="00DB6CA7" w:rsidRPr="007A2C6C" w14:paraId="476074C8" w14:textId="77777777" w:rsidTr="00510B7C">
        <w:trPr>
          <w:trHeight w:val="61"/>
          <w:jc w:val="center"/>
        </w:trPr>
        <w:tc>
          <w:tcPr>
            <w:tcW w:w="41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8C0D121" w14:textId="77777777" w:rsidR="00DB6CA7" w:rsidRPr="00510B7C" w:rsidRDefault="00DB6CA7" w:rsidP="000A1014">
            <w:pPr>
              <w:jc w:val="center"/>
              <w:rPr>
                <w:rFonts w:eastAsia="Times New Roman"/>
                <w:b/>
                <w:bCs/>
                <w:color w:val="000000"/>
                <w:sz w:val="18"/>
                <w:lang w:val="es-ES_tradnl"/>
              </w:rPr>
            </w:pPr>
          </w:p>
        </w:tc>
        <w:tc>
          <w:tcPr>
            <w:tcW w:w="6425" w:type="dxa"/>
            <w:tcBorders>
              <w:top w:val="nil"/>
              <w:left w:val="nil"/>
              <w:bottom w:val="single" w:sz="4" w:space="0" w:color="auto"/>
              <w:right w:val="single" w:sz="4" w:space="0" w:color="auto"/>
            </w:tcBorders>
            <w:shd w:val="clear" w:color="auto" w:fill="F2F2F2" w:themeFill="background1" w:themeFillShade="F2"/>
            <w:vAlign w:val="center"/>
            <w:hideMark/>
          </w:tcPr>
          <w:p w14:paraId="38239038" w14:textId="77777777" w:rsidR="00DB6CA7" w:rsidRPr="008C3B23" w:rsidRDefault="00DB6CA7" w:rsidP="000A1014">
            <w:pPr>
              <w:jc w:val="center"/>
              <w:rPr>
                <w:rFonts w:eastAsia="Times New Roman"/>
                <w:b/>
                <w:bCs/>
                <w:sz w:val="18"/>
                <w:lang w:val="es-ES"/>
              </w:rPr>
            </w:pPr>
            <w:r w:rsidRPr="008C3B23">
              <w:rPr>
                <w:rFonts w:eastAsia="Times New Roman"/>
                <w:b/>
                <w:bCs/>
                <w:sz w:val="18"/>
                <w:lang w:val="es-ES"/>
              </w:rPr>
              <w:t>POTOSI</w:t>
            </w:r>
          </w:p>
        </w:tc>
      </w:tr>
      <w:tr w:rsidR="00DB6CA7" w:rsidRPr="001C0C08" w14:paraId="30D385C8"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A6CFE96"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35</w:t>
            </w:r>
          </w:p>
        </w:tc>
        <w:tc>
          <w:tcPr>
            <w:tcW w:w="6425" w:type="dxa"/>
            <w:tcBorders>
              <w:top w:val="nil"/>
              <w:left w:val="nil"/>
              <w:bottom w:val="single" w:sz="4" w:space="0" w:color="auto"/>
              <w:right w:val="single" w:sz="4" w:space="0" w:color="auto"/>
            </w:tcBorders>
            <w:shd w:val="clear" w:color="auto" w:fill="auto"/>
            <w:vAlign w:val="center"/>
            <w:hideMark/>
          </w:tcPr>
          <w:p w14:paraId="226FA9D8" w14:textId="21BE8B0B"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Tambillo Alto - Villa Monte Rico</w:t>
            </w:r>
          </w:p>
        </w:tc>
      </w:tr>
      <w:tr w:rsidR="00DB6CA7" w:rsidRPr="001C0C08" w14:paraId="6DB7A679"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DC019FB"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36</w:t>
            </w:r>
          </w:p>
        </w:tc>
        <w:tc>
          <w:tcPr>
            <w:tcW w:w="6425" w:type="dxa"/>
            <w:tcBorders>
              <w:top w:val="nil"/>
              <w:left w:val="nil"/>
              <w:bottom w:val="single" w:sz="4" w:space="0" w:color="auto"/>
              <w:right w:val="single" w:sz="4" w:space="0" w:color="auto"/>
            </w:tcBorders>
            <w:shd w:val="clear" w:color="auto" w:fill="auto"/>
            <w:vAlign w:val="center"/>
            <w:hideMark/>
          </w:tcPr>
          <w:p w14:paraId="0DB1813D" w14:textId="719A220E"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Totora Palca, Palca Lili y Punto Suelo (Cotagaita)</w:t>
            </w:r>
          </w:p>
        </w:tc>
      </w:tr>
      <w:tr w:rsidR="00DB6CA7" w:rsidRPr="001C0C08" w14:paraId="16E7C456"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97A5B54"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37</w:t>
            </w:r>
          </w:p>
        </w:tc>
        <w:tc>
          <w:tcPr>
            <w:tcW w:w="6425" w:type="dxa"/>
            <w:tcBorders>
              <w:top w:val="nil"/>
              <w:left w:val="nil"/>
              <w:bottom w:val="single" w:sz="4" w:space="0" w:color="auto"/>
              <w:right w:val="single" w:sz="4" w:space="0" w:color="auto"/>
            </w:tcBorders>
            <w:shd w:val="clear" w:color="auto" w:fill="auto"/>
            <w:vAlign w:val="center"/>
            <w:hideMark/>
          </w:tcPr>
          <w:p w14:paraId="260E8A99" w14:textId="08A22D0C"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Tres Cruces (Cotagaita)</w:t>
            </w:r>
          </w:p>
        </w:tc>
      </w:tr>
      <w:tr w:rsidR="00DB6CA7" w:rsidRPr="007A2C6C" w14:paraId="0A861658" w14:textId="77777777" w:rsidTr="00510B7C">
        <w:trPr>
          <w:trHeight w:val="61"/>
          <w:jc w:val="center"/>
        </w:trPr>
        <w:tc>
          <w:tcPr>
            <w:tcW w:w="41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463C5EC" w14:textId="77777777" w:rsidR="00DB6CA7" w:rsidRPr="00510B7C" w:rsidRDefault="00DB6CA7" w:rsidP="000A1014">
            <w:pPr>
              <w:jc w:val="center"/>
              <w:rPr>
                <w:rFonts w:eastAsia="Times New Roman"/>
                <w:b/>
                <w:bCs/>
                <w:color w:val="000000"/>
                <w:sz w:val="18"/>
                <w:lang w:val="es-ES_tradnl"/>
              </w:rPr>
            </w:pPr>
          </w:p>
        </w:tc>
        <w:tc>
          <w:tcPr>
            <w:tcW w:w="6425" w:type="dxa"/>
            <w:tcBorders>
              <w:top w:val="nil"/>
              <w:left w:val="nil"/>
              <w:bottom w:val="single" w:sz="4" w:space="0" w:color="auto"/>
              <w:right w:val="single" w:sz="4" w:space="0" w:color="auto"/>
            </w:tcBorders>
            <w:shd w:val="clear" w:color="auto" w:fill="F2F2F2" w:themeFill="background1" w:themeFillShade="F2"/>
            <w:vAlign w:val="center"/>
            <w:hideMark/>
          </w:tcPr>
          <w:p w14:paraId="12ACCECC" w14:textId="77777777" w:rsidR="00DB6CA7" w:rsidRPr="008C3B23" w:rsidRDefault="00DB6CA7" w:rsidP="000A1014">
            <w:pPr>
              <w:jc w:val="center"/>
              <w:rPr>
                <w:rFonts w:eastAsia="Times New Roman"/>
                <w:b/>
                <w:bCs/>
                <w:sz w:val="18"/>
                <w:lang w:val="es-ES"/>
              </w:rPr>
            </w:pPr>
            <w:r w:rsidRPr="008C3B23">
              <w:rPr>
                <w:rFonts w:eastAsia="Times New Roman"/>
                <w:b/>
                <w:bCs/>
                <w:sz w:val="18"/>
                <w:lang w:val="es-ES"/>
              </w:rPr>
              <w:t>SANTA CRUZ</w:t>
            </w:r>
          </w:p>
        </w:tc>
      </w:tr>
      <w:tr w:rsidR="00DB6CA7" w:rsidRPr="001C0C08" w14:paraId="2E1D0756" w14:textId="77777777" w:rsidTr="00AE01BF">
        <w:trPr>
          <w:trHeight w:val="62"/>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513E437"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38</w:t>
            </w:r>
          </w:p>
        </w:tc>
        <w:tc>
          <w:tcPr>
            <w:tcW w:w="6425" w:type="dxa"/>
            <w:tcBorders>
              <w:top w:val="nil"/>
              <w:left w:val="nil"/>
              <w:bottom w:val="single" w:sz="4" w:space="0" w:color="auto"/>
              <w:right w:val="single" w:sz="4" w:space="0" w:color="auto"/>
            </w:tcBorders>
            <w:shd w:val="clear" w:color="auto" w:fill="auto"/>
            <w:vAlign w:val="center"/>
            <w:hideMark/>
          </w:tcPr>
          <w:p w14:paraId="7726FF4C"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Construcción Sistema de riego Inundado</w:t>
            </w:r>
          </w:p>
        </w:tc>
      </w:tr>
      <w:tr w:rsidR="00DB6CA7" w:rsidRPr="001C0C08" w14:paraId="3B23E2DD"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AAF4A7B"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39</w:t>
            </w:r>
          </w:p>
        </w:tc>
        <w:tc>
          <w:tcPr>
            <w:tcW w:w="6425" w:type="dxa"/>
            <w:tcBorders>
              <w:top w:val="nil"/>
              <w:left w:val="nil"/>
              <w:bottom w:val="single" w:sz="4" w:space="0" w:color="auto"/>
              <w:right w:val="single" w:sz="4" w:space="0" w:color="auto"/>
            </w:tcBorders>
            <w:shd w:val="clear" w:color="auto" w:fill="auto"/>
            <w:vAlign w:val="center"/>
            <w:hideMark/>
          </w:tcPr>
          <w:p w14:paraId="21C91B2A"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Mejoramiento Sistema De Riego Mizque-San Rafael</w:t>
            </w:r>
          </w:p>
        </w:tc>
      </w:tr>
      <w:tr w:rsidR="00DB6CA7" w:rsidRPr="001C0C08" w14:paraId="7A9F7973"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6AC3127F"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40</w:t>
            </w:r>
          </w:p>
        </w:tc>
        <w:tc>
          <w:tcPr>
            <w:tcW w:w="6425" w:type="dxa"/>
            <w:tcBorders>
              <w:top w:val="nil"/>
              <w:left w:val="nil"/>
              <w:bottom w:val="single" w:sz="4" w:space="0" w:color="auto"/>
              <w:right w:val="single" w:sz="4" w:space="0" w:color="auto"/>
            </w:tcBorders>
            <w:shd w:val="clear" w:color="auto" w:fill="auto"/>
            <w:vAlign w:val="center"/>
            <w:hideMark/>
          </w:tcPr>
          <w:p w14:paraId="58A986A6" w14:textId="2BF8F9FE"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Riego San Juan Del Potrero</w:t>
            </w:r>
          </w:p>
        </w:tc>
      </w:tr>
      <w:tr w:rsidR="00DB6CA7" w:rsidRPr="001C0C08" w14:paraId="51056B08"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303273D"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41</w:t>
            </w:r>
          </w:p>
        </w:tc>
        <w:tc>
          <w:tcPr>
            <w:tcW w:w="6425" w:type="dxa"/>
            <w:tcBorders>
              <w:top w:val="nil"/>
              <w:left w:val="nil"/>
              <w:bottom w:val="single" w:sz="4" w:space="0" w:color="auto"/>
              <w:right w:val="single" w:sz="4" w:space="0" w:color="auto"/>
            </w:tcBorders>
            <w:shd w:val="clear" w:color="auto" w:fill="auto"/>
            <w:vAlign w:val="center"/>
            <w:hideMark/>
          </w:tcPr>
          <w:p w14:paraId="3B052FBE"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Construcción Sistema de Riego Buen Retiro Norte (Cabezas)</w:t>
            </w:r>
          </w:p>
        </w:tc>
      </w:tr>
      <w:tr w:rsidR="00DB6CA7" w:rsidRPr="001C0C08" w14:paraId="57957EE8"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57E7F808"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42</w:t>
            </w:r>
          </w:p>
        </w:tc>
        <w:tc>
          <w:tcPr>
            <w:tcW w:w="6425" w:type="dxa"/>
            <w:tcBorders>
              <w:top w:val="nil"/>
              <w:left w:val="nil"/>
              <w:bottom w:val="single" w:sz="4" w:space="0" w:color="auto"/>
              <w:right w:val="single" w:sz="4" w:space="0" w:color="auto"/>
            </w:tcBorders>
            <w:shd w:val="clear" w:color="auto" w:fill="auto"/>
            <w:vAlign w:val="center"/>
            <w:hideMark/>
          </w:tcPr>
          <w:p w14:paraId="79233AD9"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Riego Buen Retiro Sur </w:t>
            </w:r>
            <w:proofErr w:type="spellStart"/>
            <w:r w:rsidRPr="008C3B23">
              <w:rPr>
                <w:rFonts w:eastAsia="Times New Roman"/>
                <w:sz w:val="18"/>
                <w:szCs w:val="20"/>
                <w:lang w:val="es-ES"/>
              </w:rPr>
              <w:t>Piraicito</w:t>
            </w:r>
            <w:proofErr w:type="spellEnd"/>
            <w:r w:rsidRPr="008C3B23">
              <w:rPr>
                <w:rFonts w:eastAsia="Times New Roman"/>
                <w:sz w:val="18"/>
                <w:szCs w:val="20"/>
                <w:lang w:val="es-ES"/>
              </w:rPr>
              <w:t xml:space="preserve"> (Cabezas)</w:t>
            </w:r>
          </w:p>
        </w:tc>
      </w:tr>
      <w:tr w:rsidR="00DB6CA7" w:rsidRPr="001C0C08" w14:paraId="1ACCBF61"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1D326FA9"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43</w:t>
            </w:r>
          </w:p>
        </w:tc>
        <w:tc>
          <w:tcPr>
            <w:tcW w:w="6425" w:type="dxa"/>
            <w:tcBorders>
              <w:top w:val="nil"/>
              <w:left w:val="nil"/>
              <w:bottom w:val="single" w:sz="4" w:space="0" w:color="auto"/>
              <w:right w:val="single" w:sz="4" w:space="0" w:color="auto"/>
            </w:tcBorders>
            <w:shd w:val="clear" w:color="auto" w:fill="auto"/>
            <w:vAlign w:val="center"/>
            <w:hideMark/>
          </w:tcPr>
          <w:p w14:paraId="32F27705"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Construcción Sistema de Riego San Antonio (Valle Grande)</w:t>
            </w:r>
          </w:p>
        </w:tc>
      </w:tr>
      <w:tr w:rsidR="00DB6CA7" w:rsidRPr="001C0C08" w14:paraId="601FA94B"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BD6A76F"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44</w:t>
            </w:r>
          </w:p>
        </w:tc>
        <w:tc>
          <w:tcPr>
            <w:tcW w:w="6425" w:type="dxa"/>
            <w:tcBorders>
              <w:top w:val="nil"/>
              <w:left w:val="nil"/>
              <w:bottom w:val="single" w:sz="4" w:space="0" w:color="auto"/>
              <w:right w:val="single" w:sz="4" w:space="0" w:color="auto"/>
            </w:tcBorders>
            <w:shd w:val="clear" w:color="auto" w:fill="auto"/>
            <w:vAlign w:val="center"/>
            <w:hideMark/>
          </w:tcPr>
          <w:p w14:paraId="34E213D5"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Mejoramiento Sistema Riego 24 Junio (Trigal)</w:t>
            </w:r>
          </w:p>
        </w:tc>
      </w:tr>
      <w:tr w:rsidR="00DB6CA7" w:rsidRPr="001C0C08" w14:paraId="06DF20CA"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39AE970F"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45</w:t>
            </w:r>
          </w:p>
        </w:tc>
        <w:tc>
          <w:tcPr>
            <w:tcW w:w="6425" w:type="dxa"/>
            <w:tcBorders>
              <w:top w:val="nil"/>
              <w:left w:val="nil"/>
              <w:bottom w:val="single" w:sz="4" w:space="0" w:color="auto"/>
              <w:right w:val="single" w:sz="4" w:space="0" w:color="auto"/>
            </w:tcBorders>
            <w:shd w:val="clear" w:color="auto" w:fill="auto"/>
            <w:vAlign w:val="center"/>
            <w:hideMark/>
          </w:tcPr>
          <w:p w14:paraId="79E5FB1A" w14:textId="7872B077"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por Goteo Rosal 1 (</w:t>
            </w:r>
            <w:proofErr w:type="spellStart"/>
            <w:r w:rsidR="00DB6CA7" w:rsidRPr="008C3B23">
              <w:rPr>
                <w:rFonts w:eastAsia="Times New Roman"/>
                <w:sz w:val="18"/>
                <w:szCs w:val="20"/>
                <w:lang w:val="es-ES"/>
              </w:rPr>
              <w:t>Pailon</w:t>
            </w:r>
            <w:proofErr w:type="spellEnd"/>
            <w:r w:rsidR="00DB6CA7" w:rsidRPr="008C3B23">
              <w:rPr>
                <w:rFonts w:eastAsia="Times New Roman"/>
                <w:sz w:val="18"/>
                <w:szCs w:val="20"/>
                <w:lang w:val="es-ES"/>
              </w:rPr>
              <w:t>)</w:t>
            </w:r>
          </w:p>
        </w:tc>
      </w:tr>
      <w:tr w:rsidR="00DB6CA7" w:rsidRPr="007A2C6C" w14:paraId="120D7D96" w14:textId="77777777" w:rsidTr="00510B7C">
        <w:trPr>
          <w:trHeight w:val="61"/>
          <w:jc w:val="center"/>
        </w:trPr>
        <w:tc>
          <w:tcPr>
            <w:tcW w:w="419"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8F9A11A" w14:textId="77777777" w:rsidR="00DB6CA7" w:rsidRPr="0027018F" w:rsidRDefault="00DB6CA7" w:rsidP="000A1014">
            <w:pPr>
              <w:jc w:val="center"/>
              <w:rPr>
                <w:rFonts w:eastAsia="Times New Roman"/>
                <w:b/>
                <w:bCs/>
                <w:color w:val="000000"/>
                <w:sz w:val="18"/>
                <w:lang w:val="es-ES_tradnl"/>
              </w:rPr>
            </w:pPr>
          </w:p>
        </w:tc>
        <w:tc>
          <w:tcPr>
            <w:tcW w:w="6425" w:type="dxa"/>
            <w:tcBorders>
              <w:top w:val="nil"/>
              <w:left w:val="nil"/>
              <w:bottom w:val="single" w:sz="4" w:space="0" w:color="auto"/>
              <w:right w:val="single" w:sz="4" w:space="0" w:color="auto"/>
            </w:tcBorders>
            <w:shd w:val="clear" w:color="auto" w:fill="F2F2F2" w:themeFill="background1" w:themeFillShade="F2"/>
            <w:vAlign w:val="center"/>
            <w:hideMark/>
          </w:tcPr>
          <w:p w14:paraId="5BA6335E" w14:textId="77777777" w:rsidR="00DB6CA7" w:rsidRPr="008C3B23" w:rsidRDefault="00DB6CA7" w:rsidP="000A1014">
            <w:pPr>
              <w:jc w:val="center"/>
              <w:rPr>
                <w:rFonts w:eastAsia="Times New Roman"/>
                <w:b/>
                <w:bCs/>
                <w:sz w:val="18"/>
                <w:lang w:val="es-ES"/>
              </w:rPr>
            </w:pPr>
            <w:r w:rsidRPr="008C3B23">
              <w:rPr>
                <w:rFonts w:eastAsia="Times New Roman"/>
                <w:b/>
                <w:bCs/>
                <w:sz w:val="18"/>
                <w:lang w:val="es-ES"/>
              </w:rPr>
              <w:t>TARIJA</w:t>
            </w:r>
          </w:p>
        </w:tc>
      </w:tr>
      <w:tr w:rsidR="00DB6CA7" w:rsidRPr="001C0C08" w14:paraId="4628C863" w14:textId="77777777" w:rsidTr="00AE01BF">
        <w:trPr>
          <w:trHeight w:val="61"/>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A978E34"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46</w:t>
            </w:r>
          </w:p>
        </w:tc>
        <w:tc>
          <w:tcPr>
            <w:tcW w:w="6425" w:type="dxa"/>
            <w:tcBorders>
              <w:top w:val="nil"/>
              <w:left w:val="nil"/>
              <w:bottom w:val="single" w:sz="4" w:space="0" w:color="auto"/>
              <w:right w:val="single" w:sz="4" w:space="0" w:color="auto"/>
            </w:tcBorders>
            <w:shd w:val="clear" w:color="auto" w:fill="auto"/>
            <w:vAlign w:val="center"/>
            <w:hideMark/>
          </w:tcPr>
          <w:p w14:paraId="133728E6" w14:textId="05C8D82F" w:rsidR="00DB6CA7" w:rsidRPr="008C3B23" w:rsidRDefault="008C3B23" w:rsidP="000A1014">
            <w:pPr>
              <w:jc w:val="center"/>
              <w:rPr>
                <w:rFonts w:eastAsia="Times New Roman"/>
                <w:sz w:val="18"/>
                <w:szCs w:val="20"/>
                <w:lang w:val="es-ES"/>
              </w:rPr>
            </w:pPr>
            <w:r w:rsidRPr="008C3B23">
              <w:rPr>
                <w:rFonts w:eastAsia="Times New Roman"/>
                <w:sz w:val="18"/>
                <w:szCs w:val="20"/>
                <w:lang w:val="es-ES"/>
              </w:rPr>
              <w:t>Construcción</w:t>
            </w:r>
            <w:r w:rsidR="00DB6CA7" w:rsidRPr="008C3B23">
              <w:rPr>
                <w:rFonts w:eastAsia="Times New Roman"/>
                <w:sz w:val="18"/>
                <w:szCs w:val="20"/>
                <w:lang w:val="es-ES"/>
              </w:rPr>
              <w:t xml:space="preserve"> Sistema de Riego </w:t>
            </w:r>
            <w:proofErr w:type="spellStart"/>
            <w:r w:rsidR="00DB6CA7" w:rsidRPr="008C3B23">
              <w:rPr>
                <w:rFonts w:eastAsia="Times New Roman"/>
                <w:sz w:val="18"/>
                <w:szCs w:val="20"/>
                <w:lang w:val="es-ES"/>
              </w:rPr>
              <w:t>Mecoya</w:t>
            </w:r>
            <w:proofErr w:type="spellEnd"/>
            <w:r w:rsidR="00DB6CA7" w:rsidRPr="008C3B23">
              <w:rPr>
                <w:rFonts w:eastAsia="Times New Roman"/>
                <w:sz w:val="18"/>
                <w:szCs w:val="20"/>
                <w:lang w:val="es-ES"/>
              </w:rPr>
              <w:t>(PADCAYA)</w:t>
            </w:r>
          </w:p>
        </w:tc>
      </w:tr>
      <w:tr w:rsidR="00DB6CA7" w:rsidRPr="001C0C08" w14:paraId="1C64448C" w14:textId="77777777" w:rsidTr="00AE01BF">
        <w:trPr>
          <w:trHeight w:val="125"/>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259C46B9"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47</w:t>
            </w:r>
          </w:p>
        </w:tc>
        <w:tc>
          <w:tcPr>
            <w:tcW w:w="6425" w:type="dxa"/>
            <w:tcBorders>
              <w:top w:val="nil"/>
              <w:left w:val="nil"/>
              <w:bottom w:val="single" w:sz="4" w:space="0" w:color="auto"/>
              <w:right w:val="single" w:sz="4" w:space="0" w:color="auto"/>
            </w:tcBorders>
            <w:shd w:val="clear" w:color="auto" w:fill="auto"/>
            <w:vAlign w:val="center"/>
            <w:hideMark/>
          </w:tcPr>
          <w:p w14:paraId="7751E8FE"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w:t>
            </w:r>
            <w:proofErr w:type="spellStart"/>
            <w:r w:rsidRPr="008C3B23">
              <w:rPr>
                <w:rFonts w:eastAsia="Times New Roman"/>
                <w:sz w:val="18"/>
                <w:szCs w:val="20"/>
                <w:lang w:val="es-ES"/>
              </w:rPr>
              <w:t>Microriego</w:t>
            </w:r>
            <w:proofErr w:type="spellEnd"/>
            <w:r w:rsidRPr="008C3B23">
              <w:rPr>
                <w:rFonts w:eastAsia="Times New Roman"/>
                <w:sz w:val="18"/>
                <w:szCs w:val="20"/>
                <w:lang w:val="es-ES"/>
              </w:rPr>
              <w:t xml:space="preserve"> Presurizado San Francisco (Entre Rios)</w:t>
            </w:r>
          </w:p>
        </w:tc>
      </w:tr>
      <w:tr w:rsidR="00DB6CA7" w:rsidRPr="007A2C6C" w14:paraId="6ECB59EF" w14:textId="77777777" w:rsidTr="008C3B23">
        <w:trPr>
          <w:trHeight w:val="188"/>
          <w:jc w:val="center"/>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14:paraId="4DA67478" w14:textId="77777777" w:rsidR="00DB6CA7" w:rsidRPr="00510B7C" w:rsidRDefault="00DB6CA7" w:rsidP="000A1014">
            <w:pPr>
              <w:jc w:val="center"/>
              <w:rPr>
                <w:rFonts w:eastAsia="Times New Roman"/>
                <w:color w:val="000000"/>
                <w:sz w:val="18"/>
                <w:szCs w:val="20"/>
              </w:rPr>
            </w:pPr>
            <w:r w:rsidRPr="00510B7C">
              <w:rPr>
                <w:rFonts w:eastAsia="Times New Roman"/>
                <w:color w:val="000000"/>
                <w:sz w:val="18"/>
                <w:szCs w:val="20"/>
              </w:rPr>
              <w:t>48</w:t>
            </w:r>
          </w:p>
        </w:tc>
        <w:tc>
          <w:tcPr>
            <w:tcW w:w="6425" w:type="dxa"/>
            <w:tcBorders>
              <w:top w:val="nil"/>
              <w:left w:val="nil"/>
              <w:bottom w:val="single" w:sz="4" w:space="0" w:color="auto"/>
              <w:right w:val="single" w:sz="4" w:space="0" w:color="auto"/>
            </w:tcBorders>
            <w:shd w:val="clear" w:color="auto" w:fill="auto"/>
            <w:vAlign w:val="center"/>
            <w:hideMark/>
          </w:tcPr>
          <w:p w14:paraId="05CEEF9F" w14:textId="77777777" w:rsidR="00DB6CA7" w:rsidRPr="008C3B23" w:rsidRDefault="00DB6CA7" w:rsidP="000A1014">
            <w:pPr>
              <w:jc w:val="center"/>
              <w:rPr>
                <w:rFonts w:eastAsia="Times New Roman"/>
                <w:sz w:val="18"/>
                <w:szCs w:val="20"/>
                <w:lang w:val="es-ES"/>
              </w:rPr>
            </w:pPr>
            <w:r w:rsidRPr="008C3B23">
              <w:rPr>
                <w:rFonts w:eastAsia="Times New Roman"/>
                <w:sz w:val="18"/>
                <w:szCs w:val="20"/>
                <w:lang w:val="es-ES"/>
              </w:rPr>
              <w:t xml:space="preserve">Construcción Sistema de </w:t>
            </w:r>
            <w:proofErr w:type="spellStart"/>
            <w:r w:rsidRPr="008C3B23">
              <w:rPr>
                <w:rFonts w:eastAsia="Times New Roman"/>
                <w:sz w:val="18"/>
                <w:szCs w:val="20"/>
                <w:lang w:val="es-ES"/>
              </w:rPr>
              <w:t>Microriego</w:t>
            </w:r>
            <w:proofErr w:type="spellEnd"/>
            <w:r w:rsidRPr="008C3B23">
              <w:rPr>
                <w:rFonts w:eastAsia="Times New Roman"/>
                <w:sz w:val="18"/>
                <w:szCs w:val="20"/>
                <w:lang w:val="es-ES"/>
              </w:rPr>
              <w:t xml:space="preserve"> Presurizado </w:t>
            </w:r>
            <w:proofErr w:type="spellStart"/>
            <w:r w:rsidRPr="008C3B23">
              <w:rPr>
                <w:rFonts w:eastAsia="Times New Roman"/>
                <w:sz w:val="18"/>
                <w:szCs w:val="20"/>
                <w:lang w:val="es-ES"/>
              </w:rPr>
              <w:t>Suaruro</w:t>
            </w:r>
            <w:proofErr w:type="spellEnd"/>
            <w:r w:rsidRPr="008C3B23">
              <w:rPr>
                <w:rFonts w:eastAsia="Times New Roman"/>
                <w:sz w:val="18"/>
                <w:szCs w:val="20"/>
                <w:lang w:val="es-ES"/>
              </w:rPr>
              <w:t xml:space="preserve"> (Entre Rios)</w:t>
            </w:r>
          </w:p>
        </w:tc>
      </w:tr>
    </w:tbl>
    <w:p w14:paraId="4086C85B" w14:textId="77777777" w:rsidR="00DB6CA7" w:rsidRDefault="00DB6CA7" w:rsidP="00AE01BF">
      <w:pPr>
        <w:jc w:val="both"/>
        <w:rPr>
          <w:lang w:val="es-ES_tradnl"/>
        </w:rPr>
      </w:pPr>
      <w:r w:rsidRPr="00FC29E9">
        <w:rPr>
          <w:lang w:val="es-ES_tradnl"/>
        </w:rPr>
        <w:lastRenderedPageBreak/>
        <w:t xml:space="preserve">Dado que la cantidad de comunidades beneficiarias del PRONAREC I (48) resulta menor que las beneficiarias del PRONAREC II (72), se toma el escenario más conservador y se considera 48 como el número de </w:t>
      </w:r>
      <w:proofErr w:type="spellStart"/>
      <w:r w:rsidRPr="00FC29E9">
        <w:rPr>
          <w:lang w:val="es-ES_tradnl"/>
        </w:rPr>
        <w:t>clusters</w:t>
      </w:r>
      <w:proofErr w:type="spellEnd"/>
      <w:r w:rsidRPr="00FC29E9">
        <w:rPr>
          <w:lang w:val="es-ES_tradnl"/>
        </w:rPr>
        <w:t xml:space="preserve"> a ser tenidos en cuenta para este estudio. Esto arroja un parámetro J = 96 (48 beneficiarias y 48 controles).</w:t>
      </w:r>
    </w:p>
    <w:p w14:paraId="634773BE" w14:textId="77777777" w:rsidR="00AE01BF" w:rsidRDefault="00AE01BF" w:rsidP="00AE01BF">
      <w:pPr>
        <w:jc w:val="both"/>
        <w:rPr>
          <w:lang w:val="es-ES_tradnl"/>
        </w:rPr>
      </w:pPr>
    </w:p>
    <w:p w14:paraId="0DC125BA" w14:textId="4E32CFFE" w:rsidR="00DB6CA7" w:rsidRDefault="00DB6CA7" w:rsidP="00AE01BF">
      <w:pPr>
        <w:jc w:val="both"/>
        <w:rPr>
          <w:lang w:val="es-ES_tradnl"/>
        </w:rPr>
      </w:pPr>
      <w:r w:rsidRPr="00FC29E9">
        <w:rPr>
          <w:lang w:val="es-ES_tradnl"/>
        </w:rPr>
        <w:t xml:space="preserve">Dado entonces estos parámetros, el software </w:t>
      </w:r>
      <w:proofErr w:type="spellStart"/>
      <w:r w:rsidRPr="0074359C">
        <w:rPr>
          <w:i/>
          <w:lang w:val="es-ES_tradnl"/>
        </w:rPr>
        <w:t>Optimal</w:t>
      </w:r>
      <w:proofErr w:type="spellEnd"/>
      <w:r w:rsidRPr="0074359C">
        <w:rPr>
          <w:i/>
          <w:lang w:val="es-ES_tradnl"/>
        </w:rPr>
        <w:t xml:space="preserve"> </w:t>
      </w:r>
      <w:proofErr w:type="spellStart"/>
      <w:r w:rsidRPr="0074359C">
        <w:rPr>
          <w:i/>
          <w:lang w:val="es-ES_tradnl"/>
        </w:rPr>
        <w:t>Design</w:t>
      </w:r>
      <w:proofErr w:type="spellEnd"/>
      <w:r w:rsidRPr="00FC29E9">
        <w:rPr>
          <w:lang w:val="es-ES_tradnl"/>
        </w:rPr>
        <w:t xml:space="preserve"> arroja el mínimo número de observaciones que se deben incluir por </w:t>
      </w:r>
      <w:proofErr w:type="spellStart"/>
      <w:r w:rsidRPr="00FC29E9">
        <w:rPr>
          <w:lang w:val="es-ES_tradnl"/>
        </w:rPr>
        <w:t>cluster</w:t>
      </w:r>
      <w:proofErr w:type="spellEnd"/>
      <w:r w:rsidRPr="00FC29E9">
        <w:rPr>
          <w:lang w:val="es-ES_tradnl"/>
        </w:rPr>
        <w:t xml:space="preserve"> para lograr un nivel de potencia deseado. Si se toma el nivel de potencia comúnmente aceptado en los análisis de evaluación de impacto de 0.80, el número mínimo de hogares a encuestar por comunidad es de 12, como lo muestra la </w:t>
      </w:r>
      <w:r w:rsidRPr="0027018F">
        <w:rPr>
          <w:lang w:val="es-ES_tradnl"/>
        </w:rPr>
        <w:t xml:space="preserve">gráfica </w:t>
      </w:r>
      <w:r w:rsidR="00DB3DCB" w:rsidRPr="0027018F">
        <w:rPr>
          <w:lang w:val="es-ES_tradnl"/>
        </w:rPr>
        <w:t>A</w:t>
      </w:r>
      <w:r w:rsidR="00AE01BF" w:rsidRPr="0027018F">
        <w:rPr>
          <w:lang w:val="es-ES_tradnl"/>
        </w:rPr>
        <w:t>.</w:t>
      </w:r>
      <w:r w:rsidRPr="0027018F">
        <w:rPr>
          <w:lang w:val="es-ES_tradnl"/>
        </w:rPr>
        <w:t>1</w:t>
      </w:r>
      <w:r w:rsidRPr="00FC29E9">
        <w:rPr>
          <w:lang w:val="es-ES_tradnl"/>
        </w:rPr>
        <w:t>.</w:t>
      </w:r>
    </w:p>
    <w:p w14:paraId="1B574538" w14:textId="77777777" w:rsidR="00AE01BF" w:rsidRPr="00FC29E9" w:rsidRDefault="00AE01BF" w:rsidP="00AE01BF">
      <w:pPr>
        <w:jc w:val="both"/>
        <w:rPr>
          <w:lang w:val="es-ES_tradnl"/>
        </w:rPr>
      </w:pPr>
    </w:p>
    <w:p w14:paraId="45D0FBCE" w14:textId="30E41910" w:rsidR="00DB6CA7" w:rsidRPr="007D6F9A" w:rsidRDefault="00DB3DCB" w:rsidP="00057BD7">
      <w:pPr>
        <w:jc w:val="center"/>
        <w:rPr>
          <w:b/>
          <w:i/>
          <w:lang w:val="es-ES_tradnl"/>
        </w:rPr>
      </w:pPr>
      <w:r w:rsidRPr="0027018F">
        <w:rPr>
          <w:b/>
          <w:i/>
          <w:lang w:val="es-ES_tradnl"/>
        </w:rPr>
        <w:t>Gráfica A</w:t>
      </w:r>
      <w:r w:rsidR="00AE01BF" w:rsidRPr="0027018F">
        <w:rPr>
          <w:b/>
          <w:i/>
          <w:lang w:val="es-ES_tradnl"/>
        </w:rPr>
        <w:t>.1</w:t>
      </w:r>
      <w:r w:rsidR="007D6F9A" w:rsidRPr="0027018F">
        <w:rPr>
          <w:i/>
          <w:lang w:val="es-ES_tradnl"/>
        </w:rPr>
        <w:t>—</w:t>
      </w:r>
      <w:r w:rsidR="00DB6CA7" w:rsidRPr="007D6F9A">
        <w:rPr>
          <w:i/>
          <w:lang w:val="es-ES_tradnl"/>
        </w:rPr>
        <w:t>Núm</w:t>
      </w:r>
      <w:r w:rsidR="007D6F9A">
        <w:rPr>
          <w:i/>
          <w:lang w:val="es-ES_tradnl"/>
        </w:rPr>
        <w:t>e</w:t>
      </w:r>
      <w:r w:rsidR="00DB6CA7" w:rsidRPr="007D6F9A">
        <w:rPr>
          <w:i/>
          <w:lang w:val="es-ES_tradnl"/>
        </w:rPr>
        <w:t>ro óptimo de hogares por comunidad</w:t>
      </w:r>
    </w:p>
    <w:p w14:paraId="7D58E041" w14:textId="77777777" w:rsidR="00DB6CA7" w:rsidRDefault="00DB6CA7" w:rsidP="00DB6CA7">
      <w:pPr>
        <w:jc w:val="center"/>
        <w:rPr>
          <w:lang w:val="es-ES_tradnl"/>
        </w:rPr>
      </w:pPr>
      <w:r>
        <w:rPr>
          <w:noProof/>
        </w:rPr>
        <w:drawing>
          <wp:inline distT="0" distB="0" distL="0" distR="0" wp14:anchorId="58273C94" wp14:editId="46AF6A54">
            <wp:extent cx="4359079" cy="3397381"/>
            <wp:effectExtent l="0" t="0" r="10160" b="6350"/>
            <wp:docPr id="5" name="Picture 5" descr="C:\Users\jaramburu\Desktop\PRONAREC III\Muestra\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amburu\Desktop\PRONAREC III\Muestra\Graph.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70074" cy="3405950"/>
                    </a:xfrm>
                    <a:prstGeom prst="rect">
                      <a:avLst/>
                    </a:prstGeom>
                    <a:noFill/>
                    <a:ln>
                      <a:noFill/>
                    </a:ln>
                  </pic:spPr>
                </pic:pic>
              </a:graphicData>
            </a:graphic>
          </wp:inline>
        </w:drawing>
      </w:r>
    </w:p>
    <w:p w14:paraId="41E13EEB" w14:textId="77777777" w:rsidR="00AE01BF" w:rsidRPr="00236C5B" w:rsidRDefault="00AE01BF" w:rsidP="00DB6CA7">
      <w:pPr>
        <w:jc w:val="center"/>
        <w:rPr>
          <w:lang w:val="es-ES_tradnl"/>
        </w:rPr>
      </w:pPr>
    </w:p>
    <w:p w14:paraId="55A01652" w14:textId="398F1823" w:rsidR="00DB6CA7" w:rsidRDefault="00DB6CA7" w:rsidP="00AE01BF">
      <w:pPr>
        <w:jc w:val="both"/>
        <w:rPr>
          <w:lang w:val="es-ES_tradnl"/>
        </w:rPr>
      </w:pPr>
      <w:r>
        <w:rPr>
          <w:lang w:val="es-ES_tradnl"/>
        </w:rPr>
        <w:t xml:space="preserve">Esto, teniendo en cuenta la cantidad de comunidades y un ajuste de alrededor de 5% por no respuesta, arroja una muestra total de 1,800 observaciones, como se muestra en la tabla </w:t>
      </w:r>
      <w:r w:rsidR="00DB3DCB" w:rsidRPr="0027018F">
        <w:rPr>
          <w:lang w:val="es-ES_tradnl"/>
        </w:rPr>
        <w:t>A</w:t>
      </w:r>
      <w:r w:rsidR="00AE01BF" w:rsidRPr="0027018F">
        <w:rPr>
          <w:lang w:val="es-ES_tradnl"/>
        </w:rPr>
        <w:t>.2</w:t>
      </w:r>
      <w:r>
        <w:rPr>
          <w:lang w:val="es-ES_tradnl"/>
        </w:rPr>
        <w:t>.</w:t>
      </w:r>
    </w:p>
    <w:p w14:paraId="79378AB2" w14:textId="77777777" w:rsidR="00AE01BF" w:rsidRDefault="00AE01BF" w:rsidP="00AE01BF">
      <w:pPr>
        <w:jc w:val="both"/>
        <w:rPr>
          <w:lang w:val="es-ES_tradnl"/>
        </w:rPr>
      </w:pPr>
    </w:p>
    <w:p w14:paraId="4D49B420" w14:textId="36B408E9" w:rsidR="00AE01BF" w:rsidRPr="007D6F9A" w:rsidRDefault="00DB3DCB" w:rsidP="00057BD7">
      <w:pPr>
        <w:tabs>
          <w:tab w:val="left" w:pos="1087"/>
        </w:tabs>
        <w:jc w:val="center"/>
        <w:rPr>
          <w:i/>
          <w:lang w:val="es-ES_tradnl"/>
        </w:rPr>
      </w:pPr>
      <w:r w:rsidRPr="0027018F">
        <w:rPr>
          <w:b/>
          <w:i/>
          <w:lang w:val="es-ES_tradnl"/>
        </w:rPr>
        <w:t>Tabla A</w:t>
      </w:r>
      <w:r w:rsidR="00AE01BF" w:rsidRPr="0027018F">
        <w:rPr>
          <w:b/>
          <w:i/>
          <w:lang w:val="es-ES_tradnl"/>
        </w:rPr>
        <w:t>.2</w:t>
      </w:r>
      <w:r w:rsidR="007D6F9A">
        <w:rPr>
          <w:i/>
          <w:lang w:val="es-ES_tradnl"/>
        </w:rPr>
        <w:t>—</w:t>
      </w:r>
      <w:r w:rsidR="00DB6CA7" w:rsidRPr="007D6F9A">
        <w:rPr>
          <w:i/>
          <w:lang w:val="es-ES_tradnl"/>
        </w:rPr>
        <w:t>Tamaño</w:t>
      </w:r>
      <w:r w:rsidR="007D6F9A">
        <w:rPr>
          <w:i/>
          <w:lang w:val="es-ES_tradnl"/>
        </w:rPr>
        <w:t xml:space="preserve"> </w:t>
      </w:r>
      <w:r w:rsidR="00DB6CA7" w:rsidRPr="007D6F9A">
        <w:rPr>
          <w:i/>
          <w:lang w:val="es-ES_tradnl"/>
        </w:rPr>
        <w:t>de Muestra Evaluación de Impacto PRONAREC</w:t>
      </w:r>
    </w:p>
    <w:tbl>
      <w:tblPr>
        <w:tblStyle w:val="TableGrid"/>
        <w:tblW w:w="0" w:type="auto"/>
        <w:jc w:val="center"/>
        <w:tblLook w:val="04A0" w:firstRow="1" w:lastRow="0" w:firstColumn="1" w:lastColumn="0" w:noHBand="0" w:noVBand="1"/>
      </w:tblPr>
      <w:tblGrid>
        <w:gridCol w:w="5409"/>
        <w:gridCol w:w="3258"/>
      </w:tblGrid>
      <w:tr w:rsidR="00DB6CA7" w14:paraId="1B29AC60" w14:textId="77777777" w:rsidTr="00AE01BF">
        <w:trPr>
          <w:trHeight w:val="89"/>
          <w:jc w:val="center"/>
        </w:trPr>
        <w:tc>
          <w:tcPr>
            <w:tcW w:w="5409" w:type="dxa"/>
          </w:tcPr>
          <w:p w14:paraId="06FFC5C8" w14:textId="77777777" w:rsidR="00DB6CA7" w:rsidRPr="00510B7C" w:rsidRDefault="00DB6CA7" w:rsidP="000A1014">
            <w:pPr>
              <w:tabs>
                <w:tab w:val="left" w:pos="1087"/>
              </w:tabs>
              <w:jc w:val="center"/>
              <w:rPr>
                <w:sz w:val="18"/>
                <w:szCs w:val="18"/>
                <w:lang w:val="es-ES_tradnl"/>
              </w:rPr>
            </w:pPr>
            <w:r w:rsidRPr="00510B7C">
              <w:rPr>
                <w:sz w:val="18"/>
                <w:szCs w:val="18"/>
                <w:lang w:val="es-ES_tradnl"/>
              </w:rPr>
              <w:t>Hogares beneficiarios PRONAREC I</w:t>
            </w:r>
          </w:p>
        </w:tc>
        <w:tc>
          <w:tcPr>
            <w:tcW w:w="3258" w:type="dxa"/>
          </w:tcPr>
          <w:p w14:paraId="1D532E73" w14:textId="77777777" w:rsidR="00DB6CA7" w:rsidRPr="00510B7C" w:rsidRDefault="00DB6CA7" w:rsidP="000A1014">
            <w:pPr>
              <w:tabs>
                <w:tab w:val="left" w:pos="1087"/>
              </w:tabs>
              <w:jc w:val="center"/>
              <w:rPr>
                <w:sz w:val="18"/>
                <w:szCs w:val="18"/>
                <w:lang w:val="es-ES_tradnl"/>
              </w:rPr>
            </w:pPr>
            <w:r w:rsidRPr="00510B7C">
              <w:rPr>
                <w:sz w:val="18"/>
                <w:szCs w:val="18"/>
                <w:lang w:val="es-ES_tradnl"/>
              </w:rPr>
              <w:t>600</w:t>
            </w:r>
          </w:p>
        </w:tc>
      </w:tr>
      <w:tr w:rsidR="00DB6CA7" w14:paraId="60FD0121" w14:textId="77777777" w:rsidTr="00296819">
        <w:trPr>
          <w:trHeight w:val="76"/>
          <w:jc w:val="center"/>
        </w:trPr>
        <w:tc>
          <w:tcPr>
            <w:tcW w:w="5409" w:type="dxa"/>
          </w:tcPr>
          <w:p w14:paraId="28C69400" w14:textId="1F9015C1" w:rsidR="00DB6CA7" w:rsidRPr="00510B7C" w:rsidRDefault="00DB6CA7" w:rsidP="000A1014">
            <w:pPr>
              <w:tabs>
                <w:tab w:val="left" w:pos="1087"/>
              </w:tabs>
              <w:jc w:val="center"/>
              <w:rPr>
                <w:sz w:val="18"/>
                <w:szCs w:val="18"/>
                <w:lang w:val="es-ES_tradnl"/>
              </w:rPr>
            </w:pPr>
            <w:r w:rsidRPr="00510B7C">
              <w:rPr>
                <w:sz w:val="18"/>
                <w:szCs w:val="18"/>
                <w:lang w:val="es-ES_tradnl"/>
              </w:rPr>
              <w:t xml:space="preserve">Hogares beneficiarios PRONAREC II </w:t>
            </w:r>
            <w:r w:rsidR="00AE01BF" w:rsidRPr="00510B7C">
              <w:rPr>
                <w:sz w:val="18"/>
                <w:szCs w:val="18"/>
                <w:lang w:val="es-ES_tradnl"/>
              </w:rPr>
              <w:br/>
            </w:r>
            <w:r w:rsidRPr="00510B7C">
              <w:rPr>
                <w:sz w:val="18"/>
                <w:szCs w:val="18"/>
                <w:lang w:val="es-ES_tradnl"/>
              </w:rPr>
              <w:t>hasta junio 2016</w:t>
            </w:r>
          </w:p>
        </w:tc>
        <w:tc>
          <w:tcPr>
            <w:tcW w:w="3258" w:type="dxa"/>
          </w:tcPr>
          <w:p w14:paraId="65289585" w14:textId="77777777" w:rsidR="00DB6CA7" w:rsidRPr="00510B7C" w:rsidRDefault="00DB6CA7" w:rsidP="000A1014">
            <w:pPr>
              <w:tabs>
                <w:tab w:val="left" w:pos="1087"/>
              </w:tabs>
              <w:jc w:val="center"/>
              <w:rPr>
                <w:sz w:val="18"/>
                <w:szCs w:val="18"/>
                <w:lang w:val="es-ES_tradnl"/>
              </w:rPr>
            </w:pPr>
            <w:r w:rsidRPr="00510B7C">
              <w:rPr>
                <w:sz w:val="18"/>
                <w:szCs w:val="18"/>
                <w:lang w:val="es-ES_tradnl"/>
              </w:rPr>
              <w:t>600</w:t>
            </w:r>
          </w:p>
        </w:tc>
      </w:tr>
      <w:tr w:rsidR="00DB6CA7" w14:paraId="7CA14A43" w14:textId="77777777" w:rsidTr="00296819">
        <w:trPr>
          <w:trHeight w:val="76"/>
          <w:jc w:val="center"/>
        </w:trPr>
        <w:tc>
          <w:tcPr>
            <w:tcW w:w="5409" w:type="dxa"/>
          </w:tcPr>
          <w:p w14:paraId="65214BD1" w14:textId="759F56B1" w:rsidR="00DB6CA7" w:rsidRPr="00510B7C" w:rsidRDefault="00DB6CA7" w:rsidP="000A1014">
            <w:pPr>
              <w:tabs>
                <w:tab w:val="left" w:pos="1087"/>
              </w:tabs>
              <w:jc w:val="center"/>
              <w:rPr>
                <w:sz w:val="18"/>
                <w:szCs w:val="18"/>
                <w:lang w:val="es-ES_tradnl"/>
              </w:rPr>
            </w:pPr>
            <w:r w:rsidRPr="00510B7C">
              <w:rPr>
                <w:sz w:val="18"/>
                <w:szCs w:val="18"/>
                <w:lang w:val="es-ES_tradnl"/>
              </w:rPr>
              <w:t xml:space="preserve">Hogares beneficiarios PRONAREC II </w:t>
            </w:r>
            <w:r w:rsidR="00AE01BF" w:rsidRPr="00510B7C">
              <w:rPr>
                <w:sz w:val="18"/>
                <w:szCs w:val="18"/>
                <w:lang w:val="es-ES_tradnl"/>
              </w:rPr>
              <w:br/>
            </w:r>
            <w:r w:rsidRPr="00510B7C">
              <w:rPr>
                <w:sz w:val="18"/>
                <w:szCs w:val="18"/>
                <w:lang w:val="es-ES_tradnl"/>
              </w:rPr>
              <w:t>a partir de julio 2016</w:t>
            </w:r>
          </w:p>
        </w:tc>
        <w:tc>
          <w:tcPr>
            <w:tcW w:w="3258" w:type="dxa"/>
          </w:tcPr>
          <w:p w14:paraId="4966824B" w14:textId="77777777" w:rsidR="00DB6CA7" w:rsidRPr="00510B7C" w:rsidRDefault="00DB6CA7" w:rsidP="000A1014">
            <w:pPr>
              <w:tabs>
                <w:tab w:val="left" w:pos="1087"/>
              </w:tabs>
              <w:jc w:val="center"/>
              <w:rPr>
                <w:sz w:val="18"/>
                <w:szCs w:val="18"/>
                <w:lang w:val="es-ES_tradnl"/>
              </w:rPr>
            </w:pPr>
            <w:r w:rsidRPr="00510B7C">
              <w:rPr>
                <w:sz w:val="18"/>
                <w:szCs w:val="18"/>
                <w:lang w:val="es-ES_tradnl"/>
              </w:rPr>
              <w:t>600</w:t>
            </w:r>
          </w:p>
        </w:tc>
      </w:tr>
      <w:tr w:rsidR="00DB6CA7" w14:paraId="7DB15E72" w14:textId="77777777" w:rsidTr="000A1014">
        <w:trPr>
          <w:jc w:val="center"/>
        </w:trPr>
        <w:tc>
          <w:tcPr>
            <w:tcW w:w="5409" w:type="dxa"/>
            <w:shd w:val="clear" w:color="auto" w:fill="B8CCE4" w:themeFill="accent1" w:themeFillTint="66"/>
          </w:tcPr>
          <w:p w14:paraId="52AAF66F" w14:textId="77777777" w:rsidR="00DB6CA7" w:rsidRPr="00510B7C" w:rsidRDefault="00DB6CA7" w:rsidP="000A1014">
            <w:pPr>
              <w:tabs>
                <w:tab w:val="left" w:pos="1087"/>
              </w:tabs>
              <w:jc w:val="center"/>
              <w:rPr>
                <w:sz w:val="18"/>
                <w:szCs w:val="18"/>
                <w:lang w:val="es-ES_tradnl"/>
              </w:rPr>
            </w:pPr>
            <w:r w:rsidRPr="00510B7C">
              <w:rPr>
                <w:sz w:val="18"/>
                <w:szCs w:val="18"/>
                <w:lang w:val="es-ES_tradnl"/>
              </w:rPr>
              <w:t>Total Muestra</w:t>
            </w:r>
          </w:p>
        </w:tc>
        <w:tc>
          <w:tcPr>
            <w:tcW w:w="3258" w:type="dxa"/>
            <w:shd w:val="clear" w:color="auto" w:fill="B8CCE4" w:themeFill="accent1" w:themeFillTint="66"/>
          </w:tcPr>
          <w:p w14:paraId="03BCD12D" w14:textId="77777777" w:rsidR="00DB6CA7" w:rsidRPr="00510B7C" w:rsidRDefault="00DB6CA7" w:rsidP="000A1014">
            <w:pPr>
              <w:tabs>
                <w:tab w:val="left" w:pos="1087"/>
              </w:tabs>
              <w:jc w:val="center"/>
              <w:rPr>
                <w:sz w:val="18"/>
                <w:szCs w:val="18"/>
                <w:lang w:val="es-ES_tradnl"/>
              </w:rPr>
            </w:pPr>
            <w:r w:rsidRPr="00510B7C">
              <w:rPr>
                <w:sz w:val="18"/>
                <w:szCs w:val="18"/>
                <w:lang w:val="es-ES_tradnl"/>
              </w:rPr>
              <w:t>1,800</w:t>
            </w:r>
          </w:p>
        </w:tc>
      </w:tr>
    </w:tbl>
    <w:p w14:paraId="188136F9" w14:textId="77777777" w:rsidR="00DB6CA7" w:rsidRDefault="00DB6CA7" w:rsidP="00DB6CA7">
      <w:pPr>
        <w:tabs>
          <w:tab w:val="left" w:pos="1087"/>
        </w:tabs>
        <w:rPr>
          <w:lang w:val="es-ES_tradnl"/>
        </w:rPr>
      </w:pPr>
    </w:p>
    <w:p w14:paraId="3026B62A" w14:textId="77777777" w:rsidR="00DB6CA7" w:rsidRPr="00216E7F" w:rsidRDefault="00DB6CA7" w:rsidP="00AE01BF">
      <w:pPr>
        <w:jc w:val="both"/>
        <w:rPr>
          <w:lang w:val="es-ES_tradnl"/>
        </w:rPr>
      </w:pPr>
      <w:r>
        <w:rPr>
          <w:lang w:val="es-ES_tradnl"/>
        </w:rPr>
        <w:t>Esta distribución de la muestra implica que para los beneficiarios del PRONAREC I se deben encuestar al menos 12 hogares por cada una de las comunidades beneficiarias (12*48=576), más un ajuste de 24 encuestas para lograr las 600. Lo mismo deberá realizarse para los beneficiarios del PRONAREC II hasta junio 2016 y para los beneficiarios PRONAREC II a partir de julio 2016.</w:t>
      </w:r>
    </w:p>
    <w:p w14:paraId="2CEBCA58" w14:textId="027359BE" w:rsidR="004468B4" w:rsidRPr="0027018F" w:rsidRDefault="004468B4" w:rsidP="005709B0">
      <w:pPr>
        <w:pStyle w:val="FootnoteText"/>
        <w:rPr>
          <w:color w:val="000000"/>
          <w:sz w:val="24"/>
          <w:szCs w:val="24"/>
          <w:shd w:val="clear" w:color="auto" w:fill="FFFFFF"/>
          <w:lang w:val="es-ES_tradnl"/>
        </w:rPr>
        <w:sectPr w:rsidR="004468B4" w:rsidRPr="0027018F" w:rsidSect="004468B4">
          <w:pgSz w:w="12240" w:h="15840"/>
          <w:pgMar w:top="1440" w:right="1440" w:bottom="810" w:left="1440" w:header="720" w:footer="720" w:gutter="0"/>
          <w:cols w:space="720"/>
          <w:docGrid w:linePitch="360"/>
        </w:sectPr>
      </w:pPr>
    </w:p>
    <w:p w14:paraId="3EDB2B0C" w14:textId="6DE50367" w:rsidR="004E685E" w:rsidRPr="004E685E" w:rsidRDefault="00A0721E" w:rsidP="004E685E">
      <w:pPr>
        <w:pStyle w:val="FootnoteText"/>
        <w:rPr>
          <w:color w:val="000000"/>
          <w:sz w:val="24"/>
          <w:szCs w:val="24"/>
          <w:shd w:val="clear" w:color="auto" w:fill="FFFFFF"/>
        </w:rPr>
      </w:pPr>
      <w:r w:rsidRPr="0027018F">
        <w:rPr>
          <w:b/>
          <w:caps/>
          <w:color w:val="000000"/>
          <w:sz w:val="24"/>
          <w:szCs w:val="24"/>
          <w:shd w:val="clear" w:color="auto" w:fill="FFFFFF"/>
        </w:rPr>
        <w:lastRenderedPageBreak/>
        <w:t xml:space="preserve">APPENDIX </w:t>
      </w:r>
      <w:r w:rsidR="00DB3DCB" w:rsidRPr="0027018F">
        <w:rPr>
          <w:b/>
          <w:caps/>
          <w:color w:val="000000"/>
          <w:sz w:val="24"/>
          <w:szCs w:val="24"/>
          <w:shd w:val="clear" w:color="auto" w:fill="FFFFFF"/>
        </w:rPr>
        <w:t>B</w:t>
      </w:r>
      <w:r w:rsidR="007D6F9A" w:rsidRPr="007758F6">
        <w:rPr>
          <w:caps/>
          <w:color w:val="000000"/>
          <w:sz w:val="24"/>
          <w:szCs w:val="24"/>
          <w:shd w:val="clear" w:color="auto" w:fill="FFFFFF"/>
        </w:rPr>
        <w:t>—</w:t>
      </w:r>
      <w:r w:rsidR="00026E1F" w:rsidRPr="007758F6">
        <w:rPr>
          <w:caps/>
          <w:color w:val="000000"/>
          <w:sz w:val="24"/>
          <w:szCs w:val="24"/>
          <w:shd w:val="clear" w:color="auto" w:fill="FFFFFF"/>
        </w:rPr>
        <w:t>PRONAREC</w:t>
      </w:r>
      <w:r w:rsidR="007758F6">
        <w:rPr>
          <w:caps/>
          <w:color w:val="000000"/>
          <w:sz w:val="24"/>
          <w:szCs w:val="24"/>
          <w:shd w:val="clear" w:color="auto" w:fill="FFFFFF"/>
        </w:rPr>
        <w:t xml:space="preserve">’s </w:t>
      </w:r>
      <w:r w:rsidR="004E685E" w:rsidRPr="007758F6">
        <w:rPr>
          <w:caps/>
          <w:color w:val="000000"/>
          <w:sz w:val="24"/>
          <w:szCs w:val="24"/>
          <w:shd w:val="clear" w:color="auto" w:fill="FFFFFF"/>
        </w:rPr>
        <w:t xml:space="preserve">Questionnaire </w:t>
      </w:r>
    </w:p>
    <w:p w14:paraId="35B6A976" w14:textId="77777777" w:rsidR="004E685E" w:rsidRDefault="004E685E" w:rsidP="004E685E">
      <w:pPr>
        <w:rPr>
          <w:color w:val="000000"/>
          <w:shd w:val="clear" w:color="auto" w:fill="FFFFFF"/>
        </w:rPr>
      </w:pPr>
    </w:p>
    <w:p w14:paraId="76F1A025" w14:textId="4A0B357B" w:rsidR="004E685E" w:rsidRPr="007B35AA" w:rsidRDefault="00494F41" w:rsidP="004E685E">
      <w:pPr>
        <w:rPr>
          <w:b/>
          <w:color w:val="000000"/>
          <w:shd w:val="clear" w:color="auto" w:fill="FFFFFF"/>
          <w:lang w:val="es-ES"/>
        </w:rPr>
      </w:pPr>
      <w:r w:rsidRPr="007B35AA">
        <w:rPr>
          <w:b/>
          <w:color w:val="000000"/>
          <w:shd w:val="clear" w:color="auto" w:fill="FFFFFF"/>
          <w:lang w:val="es-ES"/>
        </w:rPr>
        <w:t>Recolección de Datos</w:t>
      </w:r>
    </w:p>
    <w:p w14:paraId="55528D9B" w14:textId="77777777" w:rsidR="004E685E" w:rsidRDefault="004E685E" w:rsidP="004E685E">
      <w:pPr>
        <w:rPr>
          <w:b/>
          <w:color w:val="000000"/>
          <w:shd w:val="clear" w:color="auto" w:fill="FFFFFF"/>
        </w:rPr>
      </w:pPr>
    </w:p>
    <w:p w14:paraId="7736A343" w14:textId="15BECBF4" w:rsidR="004E685E" w:rsidRPr="004E685E" w:rsidRDefault="004E685E" w:rsidP="00CE3749">
      <w:pPr>
        <w:pStyle w:val="ListParagraph"/>
        <w:numPr>
          <w:ilvl w:val="0"/>
          <w:numId w:val="28"/>
        </w:numPr>
        <w:ind w:left="450"/>
        <w:rPr>
          <w:b/>
          <w:color w:val="000000"/>
          <w:shd w:val="clear" w:color="auto" w:fill="FFFFFF"/>
        </w:rPr>
      </w:pPr>
      <w:r w:rsidRPr="004E685E">
        <w:rPr>
          <w:b/>
          <w:i/>
          <w:lang w:val="es-ES_tradnl"/>
        </w:rPr>
        <w:t xml:space="preserve">Periodicidad  </w:t>
      </w:r>
      <w:r>
        <w:rPr>
          <w:b/>
          <w:i/>
          <w:lang w:val="es-ES_tradnl"/>
        </w:rPr>
        <w:br/>
      </w:r>
    </w:p>
    <w:p w14:paraId="4B09D212" w14:textId="2F6436D4" w:rsidR="004E685E" w:rsidRDefault="004E685E" w:rsidP="00CE3749">
      <w:pPr>
        <w:pStyle w:val="ListParagraph"/>
        <w:ind w:left="90"/>
        <w:rPr>
          <w:lang w:val="es-MX"/>
        </w:rPr>
      </w:pPr>
      <w:r w:rsidRPr="004E685E">
        <w:rPr>
          <w:lang w:val="es-MX"/>
        </w:rPr>
        <w:t>La evaluación del PRONAREC II requiere que se realicen tres encuestas</w:t>
      </w:r>
      <w:r>
        <w:rPr>
          <w:lang w:val="es-MX"/>
        </w:rPr>
        <w:t>,</w:t>
      </w:r>
      <w:r w:rsidRPr="004E685E">
        <w:rPr>
          <w:lang w:val="es-MX"/>
        </w:rPr>
        <w:t xml:space="preserve"> una de línea de base y dos de seguimiento</w:t>
      </w:r>
      <w:r>
        <w:rPr>
          <w:lang w:val="es-MX"/>
        </w:rPr>
        <w:t>,</w:t>
      </w:r>
      <w:r w:rsidRPr="004E685E">
        <w:rPr>
          <w:lang w:val="es-MX"/>
        </w:rPr>
        <w:t xml:space="preserve"> para así poder aplicar el método de las dobles diferencias de manera que controlemos por características no observables, tendencias en el tiempo y diferencias iniciales entre beneficiarios y no beneficiarios.</w:t>
      </w:r>
      <w:r>
        <w:rPr>
          <w:lang w:val="es-MX"/>
        </w:rPr>
        <w:br/>
      </w:r>
    </w:p>
    <w:p w14:paraId="798C4129" w14:textId="77777777" w:rsidR="004E685E" w:rsidRPr="004E685E" w:rsidRDefault="004E685E" w:rsidP="00CE3749">
      <w:pPr>
        <w:pStyle w:val="ListParagraph"/>
        <w:numPr>
          <w:ilvl w:val="0"/>
          <w:numId w:val="28"/>
        </w:numPr>
        <w:ind w:left="450"/>
        <w:rPr>
          <w:b/>
          <w:color w:val="000000"/>
          <w:shd w:val="clear" w:color="auto" w:fill="FFFFFF"/>
        </w:rPr>
      </w:pPr>
      <w:r w:rsidRPr="004E685E">
        <w:rPr>
          <w:b/>
          <w:i/>
          <w:lang w:val="es-ES"/>
        </w:rPr>
        <w:t>Cuestionario</w:t>
      </w:r>
    </w:p>
    <w:p w14:paraId="7B7E6225" w14:textId="3AD42C44" w:rsidR="004E685E" w:rsidRPr="0027018F" w:rsidRDefault="004E685E" w:rsidP="00CE3749">
      <w:pPr>
        <w:pStyle w:val="ListParagraph"/>
        <w:ind w:left="90"/>
        <w:rPr>
          <w:b/>
          <w:color w:val="000000"/>
          <w:shd w:val="clear" w:color="auto" w:fill="FFFFFF"/>
          <w:lang w:val="es-ES_tradnl"/>
        </w:rPr>
      </w:pPr>
      <w:r>
        <w:rPr>
          <w:b/>
          <w:i/>
          <w:lang w:val="es-ES"/>
        </w:rPr>
        <w:br/>
      </w:r>
      <w:r w:rsidRPr="004E685E">
        <w:rPr>
          <w:lang w:val="es-MX"/>
        </w:rPr>
        <w:t>El cuestionario co</w:t>
      </w:r>
      <w:r>
        <w:rPr>
          <w:lang w:val="es-MX"/>
        </w:rPr>
        <w:t>mprende quince</w:t>
      </w:r>
      <w:r w:rsidRPr="004E685E">
        <w:rPr>
          <w:lang w:val="es-MX"/>
        </w:rPr>
        <w:t xml:space="preserve"> módulos que fueron estructurados en base a las encuestas </w:t>
      </w:r>
      <w:r w:rsidRPr="0027018F">
        <w:rPr>
          <w:i/>
          <w:lang w:val="es-ES_tradnl"/>
        </w:rPr>
        <w:t xml:space="preserve">Living </w:t>
      </w:r>
      <w:proofErr w:type="spellStart"/>
      <w:r w:rsidRPr="0027018F">
        <w:rPr>
          <w:i/>
          <w:lang w:val="es-ES_tradnl"/>
        </w:rPr>
        <w:t>Standards</w:t>
      </w:r>
      <w:proofErr w:type="spellEnd"/>
      <w:r w:rsidRPr="0027018F">
        <w:rPr>
          <w:i/>
          <w:lang w:val="es-ES_tradnl"/>
        </w:rPr>
        <w:t xml:space="preserve"> </w:t>
      </w:r>
      <w:proofErr w:type="spellStart"/>
      <w:r w:rsidRPr="0027018F">
        <w:rPr>
          <w:i/>
          <w:lang w:val="es-ES_tradnl"/>
        </w:rPr>
        <w:t>Measurement</w:t>
      </w:r>
      <w:proofErr w:type="spellEnd"/>
      <w:r w:rsidRPr="0027018F">
        <w:rPr>
          <w:i/>
          <w:lang w:val="es-ES_tradnl"/>
        </w:rPr>
        <w:t xml:space="preserve"> </w:t>
      </w:r>
      <w:proofErr w:type="spellStart"/>
      <w:r w:rsidRPr="0027018F">
        <w:rPr>
          <w:i/>
          <w:lang w:val="es-ES_tradnl"/>
        </w:rPr>
        <w:t>Study</w:t>
      </w:r>
      <w:proofErr w:type="spellEnd"/>
      <w:r w:rsidRPr="0027018F">
        <w:rPr>
          <w:i/>
          <w:lang w:val="es-ES_tradnl"/>
        </w:rPr>
        <w:t xml:space="preserve"> - </w:t>
      </w:r>
      <w:proofErr w:type="spellStart"/>
      <w:r w:rsidRPr="0027018F">
        <w:rPr>
          <w:i/>
          <w:lang w:val="es-ES_tradnl"/>
        </w:rPr>
        <w:t>Integrated</w:t>
      </w:r>
      <w:proofErr w:type="spellEnd"/>
      <w:r w:rsidRPr="0027018F">
        <w:rPr>
          <w:i/>
          <w:lang w:val="es-ES_tradnl"/>
        </w:rPr>
        <w:t xml:space="preserve"> </w:t>
      </w:r>
      <w:proofErr w:type="spellStart"/>
      <w:r w:rsidRPr="0027018F">
        <w:rPr>
          <w:i/>
          <w:lang w:val="es-ES_tradnl"/>
        </w:rPr>
        <w:t>Surveys</w:t>
      </w:r>
      <w:proofErr w:type="spellEnd"/>
      <w:r w:rsidRPr="0027018F">
        <w:rPr>
          <w:i/>
          <w:lang w:val="es-ES_tradnl"/>
        </w:rPr>
        <w:t xml:space="preserve"> </w:t>
      </w:r>
      <w:proofErr w:type="spellStart"/>
      <w:r w:rsidRPr="0027018F">
        <w:rPr>
          <w:i/>
          <w:lang w:val="es-ES_tradnl"/>
        </w:rPr>
        <w:t>on</w:t>
      </w:r>
      <w:proofErr w:type="spellEnd"/>
      <w:r w:rsidRPr="0027018F">
        <w:rPr>
          <w:i/>
          <w:lang w:val="es-ES_tradnl"/>
        </w:rPr>
        <w:t xml:space="preserve"> </w:t>
      </w:r>
      <w:proofErr w:type="spellStart"/>
      <w:r w:rsidRPr="0027018F">
        <w:rPr>
          <w:i/>
          <w:lang w:val="es-ES_tradnl"/>
        </w:rPr>
        <w:t>Agriculture</w:t>
      </w:r>
      <w:proofErr w:type="spellEnd"/>
      <w:r w:rsidRPr="0027018F">
        <w:rPr>
          <w:lang w:val="es-ES_tradnl"/>
        </w:rPr>
        <w:t xml:space="preserve"> (LSMS-ISA) </w:t>
      </w:r>
      <w:r w:rsidRPr="004E685E">
        <w:rPr>
          <w:lang w:val="es-MX"/>
        </w:rPr>
        <w:t>del Ban</w:t>
      </w:r>
      <w:r>
        <w:rPr>
          <w:lang w:val="es-MX"/>
        </w:rPr>
        <w:t>co Mundial</w:t>
      </w:r>
      <w:r w:rsidRPr="004E685E">
        <w:rPr>
          <w:lang w:val="es-MX"/>
        </w:rPr>
        <w:t>. Todas las preguntas que ser</w:t>
      </w:r>
      <w:proofErr w:type="spellStart"/>
      <w:r w:rsidRPr="004E685E">
        <w:rPr>
          <w:lang w:val="es-ES"/>
        </w:rPr>
        <w:t>án</w:t>
      </w:r>
      <w:proofErr w:type="spellEnd"/>
      <w:r w:rsidRPr="004E685E">
        <w:rPr>
          <w:lang w:val="es-ES"/>
        </w:rPr>
        <w:t xml:space="preserve"> </w:t>
      </w:r>
      <w:r w:rsidRPr="004E685E">
        <w:rPr>
          <w:lang w:val="es-MX"/>
        </w:rPr>
        <w:t xml:space="preserve">incluidas en este cuestionario son necesarias para producir la información que se requiere para medir los indicadores de la matriz de resultados y calcular el </w:t>
      </w:r>
      <w:proofErr w:type="spellStart"/>
      <w:r w:rsidRPr="004E685E">
        <w:rPr>
          <w:lang w:val="es-MX"/>
        </w:rPr>
        <w:t>Propensity</w:t>
      </w:r>
      <w:proofErr w:type="spellEnd"/>
      <w:r w:rsidRPr="004E685E">
        <w:rPr>
          <w:lang w:val="es-MX"/>
        </w:rPr>
        <w:t xml:space="preserve"> Score </w:t>
      </w:r>
      <w:proofErr w:type="spellStart"/>
      <w:r w:rsidRPr="004E685E">
        <w:rPr>
          <w:lang w:val="es-MX"/>
        </w:rPr>
        <w:t>Matching</w:t>
      </w:r>
      <w:proofErr w:type="spellEnd"/>
      <w:r w:rsidRPr="004E685E">
        <w:rPr>
          <w:lang w:val="es-MX"/>
        </w:rPr>
        <w:t xml:space="preserve">. </w:t>
      </w:r>
      <w:r>
        <w:rPr>
          <w:lang w:val="es-MX"/>
        </w:rPr>
        <w:br/>
      </w:r>
    </w:p>
    <w:p w14:paraId="10AE0D53" w14:textId="075245C0" w:rsidR="0040474C" w:rsidRPr="007D6F9A" w:rsidRDefault="0040474C" w:rsidP="0040474C">
      <w:pPr>
        <w:jc w:val="center"/>
        <w:rPr>
          <w:b/>
          <w:i/>
          <w:lang w:val="es-ES_tradnl"/>
        </w:rPr>
      </w:pPr>
      <w:r w:rsidRPr="0027018F">
        <w:rPr>
          <w:b/>
          <w:i/>
          <w:lang w:val="es-ES_tradnl"/>
        </w:rPr>
        <w:t>T</w:t>
      </w:r>
      <w:r w:rsidR="00DB3DCB" w:rsidRPr="0027018F">
        <w:rPr>
          <w:b/>
          <w:i/>
          <w:lang w:val="es-ES_tradnl"/>
        </w:rPr>
        <w:t>abla B</w:t>
      </w:r>
      <w:r w:rsidRPr="0027018F">
        <w:rPr>
          <w:b/>
          <w:i/>
          <w:lang w:val="es-ES_tradnl"/>
        </w:rPr>
        <w:t>.1</w:t>
      </w:r>
      <w:r w:rsidR="007D6F9A" w:rsidRPr="007D6F9A">
        <w:rPr>
          <w:i/>
          <w:lang w:val="es-ES_tradnl"/>
        </w:rPr>
        <w:t>—</w:t>
      </w:r>
      <w:r w:rsidRPr="007D6F9A">
        <w:rPr>
          <w:i/>
          <w:lang w:val="es-ES_tradnl"/>
        </w:rPr>
        <w:t xml:space="preserve">Módulos del Cuestionario de PRONAREC </w:t>
      </w:r>
    </w:p>
    <w:p w14:paraId="63D0C610" w14:textId="77777777" w:rsidR="0040474C" w:rsidRPr="0027018F" w:rsidRDefault="0040474C" w:rsidP="00CE3749">
      <w:pPr>
        <w:pStyle w:val="ListParagraph"/>
        <w:ind w:left="90"/>
        <w:rPr>
          <w:b/>
          <w:color w:val="000000"/>
          <w:shd w:val="clear" w:color="auto" w:fill="FFFFFF"/>
          <w:lang w:val="es-ES_tradnl"/>
        </w:rPr>
      </w:pPr>
    </w:p>
    <w:tbl>
      <w:tblPr>
        <w:tblStyle w:val="TableGrid"/>
        <w:tblW w:w="9606" w:type="dxa"/>
        <w:tblLook w:val="04A0" w:firstRow="1" w:lastRow="0" w:firstColumn="1" w:lastColumn="0" w:noHBand="0" w:noVBand="1"/>
      </w:tblPr>
      <w:tblGrid>
        <w:gridCol w:w="4803"/>
        <w:gridCol w:w="4803"/>
      </w:tblGrid>
      <w:tr w:rsidR="004E685E" w:rsidRPr="00CE3749" w14:paraId="7CAF35CD" w14:textId="77777777" w:rsidTr="004E685E">
        <w:trPr>
          <w:trHeight w:val="296"/>
        </w:trPr>
        <w:tc>
          <w:tcPr>
            <w:tcW w:w="4803" w:type="dxa"/>
            <w:shd w:val="clear" w:color="auto" w:fill="F2F2F2" w:themeFill="background1" w:themeFillShade="F2"/>
            <w:vAlign w:val="center"/>
          </w:tcPr>
          <w:p w14:paraId="3A881024" w14:textId="46843723" w:rsidR="004E685E" w:rsidRPr="00DA6886" w:rsidRDefault="00DA6886" w:rsidP="004E685E">
            <w:pPr>
              <w:jc w:val="center"/>
              <w:rPr>
                <w:b/>
                <w:sz w:val="18"/>
                <w:szCs w:val="18"/>
              </w:rPr>
            </w:pPr>
            <w:r>
              <w:rPr>
                <w:b/>
                <w:sz w:val="18"/>
                <w:szCs w:val="18"/>
              </w:rPr>
              <w:t>MODULE</w:t>
            </w:r>
          </w:p>
        </w:tc>
        <w:tc>
          <w:tcPr>
            <w:tcW w:w="4803" w:type="dxa"/>
            <w:shd w:val="clear" w:color="auto" w:fill="F2F2F2" w:themeFill="background1" w:themeFillShade="F2"/>
            <w:vAlign w:val="center"/>
          </w:tcPr>
          <w:p w14:paraId="10E001BC" w14:textId="25278F51" w:rsidR="004E685E" w:rsidRPr="00DA6886" w:rsidRDefault="00DA6886" w:rsidP="004E685E">
            <w:pPr>
              <w:jc w:val="center"/>
              <w:rPr>
                <w:b/>
                <w:sz w:val="18"/>
                <w:szCs w:val="18"/>
              </w:rPr>
            </w:pPr>
            <w:r>
              <w:rPr>
                <w:b/>
                <w:sz w:val="18"/>
                <w:szCs w:val="18"/>
              </w:rPr>
              <w:t>DESCRIPTION</w:t>
            </w:r>
          </w:p>
        </w:tc>
      </w:tr>
      <w:tr w:rsidR="004E685E" w:rsidRPr="00CE3749" w14:paraId="70565F96" w14:textId="77777777" w:rsidTr="00CE3749">
        <w:trPr>
          <w:trHeight w:val="1088"/>
        </w:trPr>
        <w:tc>
          <w:tcPr>
            <w:tcW w:w="4803" w:type="dxa"/>
            <w:vAlign w:val="center"/>
          </w:tcPr>
          <w:p w14:paraId="68AFF5A0" w14:textId="77777777" w:rsidR="004E685E" w:rsidRPr="00586364" w:rsidRDefault="004E685E" w:rsidP="004E685E">
            <w:pPr>
              <w:rPr>
                <w:b/>
                <w:sz w:val="18"/>
                <w:szCs w:val="18"/>
              </w:rPr>
            </w:pPr>
          </w:p>
          <w:p w14:paraId="416EFA94" w14:textId="6038DBB9" w:rsidR="004E685E" w:rsidRPr="00586364" w:rsidRDefault="00DA6886" w:rsidP="004E685E">
            <w:pPr>
              <w:rPr>
                <w:b/>
                <w:sz w:val="18"/>
                <w:szCs w:val="18"/>
              </w:rPr>
            </w:pPr>
            <w:r w:rsidRPr="00586364">
              <w:rPr>
                <w:b/>
                <w:sz w:val="18"/>
                <w:szCs w:val="18"/>
              </w:rPr>
              <w:t>Module</w:t>
            </w:r>
            <w:r w:rsidR="004E685E" w:rsidRPr="00586364">
              <w:rPr>
                <w:b/>
                <w:sz w:val="18"/>
                <w:szCs w:val="18"/>
              </w:rPr>
              <w:t xml:space="preserve"> 1: </w:t>
            </w:r>
            <w:r w:rsidRPr="00586364">
              <w:rPr>
                <w:b/>
                <w:sz w:val="18"/>
                <w:szCs w:val="18"/>
              </w:rPr>
              <w:t>Household Characteristics</w:t>
            </w:r>
          </w:p>
          <w:p w14:paraId="598FD87B" w14:textId="77777777" w:rsidR="004E685E" w:rsidRPr="00586364" w:rsidRDefault="004E685E" w:rsidP="004E685E">
            <w:pPr>
              <w:rPr>
                <w:b/>
                <w:sz w:val="18"/>
                <w:szCs w:val="18"/>
              </w:rPr>
            </w:pPr>
          </w:p>
          <w:p w14:paraId="7168AD26" w14:textId="77777777" w:rsidR="004E685E" w:rsidRPr="00586364" w:rsidRDefault="00DB56F0" w:rsidP="004E685E">
            <w:pPr>
              <w:rPr>
                <w:sz w:val="18"/>
                <w:szCs w:val="18"/>
              </w:rPr>
            </w:pPr>
            <w:r w:rsidRPr="00586364">
              <w:rPr>
                <w:sz w:val="18"/>
                <w:szCs w:val="18"/>
              </w:rPr>
              <w:t>Sociodemographic and educational characteristics of agricultural production units</w:t>
            </w:r>
          </w:p>
          <w:p w14:paraId="4C3F25AF" w14:textId="3CD333CB" w:rsidR="00C0666A" w:rsidRPr="00586364" w:rsidRDefault="00C0666A" w:rsidP="004E685E">
            <w:pPr>
              <w:rPr>
                <w:b/>
                <w:sz w:val="18"/>
                <w:szCs w:val="18"/>
              </w:rPr>
            </w:pPr>
          </w:p>
        </w:tc>
        <w:tc>
          <w:tcPr>
            <w:tcW w:w="4803" w:type="dxa"/>
            <w:vAlign w:val="center"/>
          </w:tcPr>
          <w:p w14:paraId="5A858C3F" w14:textId="77777777" w:rsidR="00142686" w:rsidRPr="00586364" w:rsidRDefault="00142686" w:rsidP="004E685E">
            <w:pPr>
              <w:rPr>
                <w:sz w:val="18"/>
                <w:szCs w:val="18"/>
              </w:rPr>
            </w:pPr>
          </w:p>
          <w:p w14:paraId="22EE25CF" w14:textId="1C1E69A2" w:rsidR="002A6770" w:rsidRPr="00586364" w:rsidRDefault="00DB56F0" w:rsidP="002A6770">
            <w:pPr>
              <w:pStyle w:val="ListParagraph"/>
              <w:numPr>
                <w:ilvl w:val="0"/>
                <w:numId w:val="22"/>
              </w:numPr>
              <w:ind w:left="252" w:hanging="252"/>
              <w:rPr>
                <w:sz w:val="18"/>
                <w:szCs w:val="18"/>
              </w:rPr>
            </w:pPr>
            <w:r w:rsidRPr="00586364">
              <w:rPr>
                <w:sz w:val="18"/>
                <w:szCs w:val="18"/>
              </w:rPr>
              <w:t xml:space="preserve">Module 1 includes questions about </w:t>
            </w:r>
            <w:r w:rsidR="00C0666A" w:rsidRPr="00586364">
              <w:rPr>
                <w:sz w:val="18"/>
                <w:szCs w:val="18"/>
              </w:rPr>
              <w:t xml:space="preserve">the </w:t>
            </w:r>
            <w:r w:rsidR="002A6770" w:rsidRPr="00586364">
              <w:rPr>
                <w:sz w:val="18"/>
                <w:szCs w:val="18"/>
              </w:rPr>
              <w:t>gender</w:t>
            </w:r>
            <w:r w:rsidRPr="00586364">
              <w:rPr>
                <w:sz w:val="18"/>
                <w:szCs w:val="18"/>
              </w:rPr>
              <w:t xml:space="preserve">, age, </w:t>
            </w:r>
            <w:r w:rsidR="002A6770" w:rsidRPr="00586364">
              <w:rPr>
                <w:sz w:val="18"/>
                <w:szCs w:val="18"/>
              </w:rPr>
              <w:t xml:space="preserve">place of </w:t>
            </w:r>
            <w:r w:rsidRPr="00586364">
              <w:rPr>
                <w:sz w:val="18"/>
                <w:szCs w:val="18"/>
              </w:rPr>
              <w:t xml:space="preserve">origin, </w:t>
            </w:r>
            <w:r w:rsidR="002A6770" w:rsidRPr="00586364">
              <w:rPr>
                <w:sz w:val="18"/>
                <w:szCs w:val="18"/>
              </w:rPr>
              <w:t xml:space="preserve">education and literacy </w:t>
            </w:r>
            <w:r w:rsidR="00C0666A" w:rsidRPr="00586364">
              <w:rPr>
                <w:sz w:val="18"/>
                <w:szCs w:val="18"/>
              </w:rPr>
              <w:t>level of each household members that makes up the agricultural production unit.</w:t>
            </w:r>
          </w:p>
          <w:p w14:paraId="6F56CF2A" w14:textId="77777777" w:rsidR="004E685E" w:rsidRPr="00586364" w:rsidRDefault="004E685E" w:rsidP="004E685E">
            <w:pPr>
              <w:rPr>
                <w:sz w:val="18"/>
                <w:szCs w:val="18"/>
              </w:rPr>
            </w:pPr>
          </w:p>
        </w:tc>
      </w:tr>
      <w:tr w:rsidR="00142686" w:rsidRPr="001C0C08" w14:paraId="2EB5CE71" w14:textId="77777777" w:rsidTr="004E685E">
        <w:trPr>
          <w:trHeight w:val="136"/>
        </w:trPr>
        <w:tc>
          <w:tcPr>
            <w:tcW w:w="4803" w:type="dxa"/>
            <w:vAlign w:val="center"/>
          </w:tcPr>
          <w:p w14:paraId="1BA0B478" w14:textId="77777777" w:rsidR="00405387" w:rsidRPr="0027018F" w:rsidRDefault="00405387" w:rsidP="00405387">
            <w:pPr>
              <w:rPr>
                <w:b/>
                <w:sz w:val="18"/>
                <w:szCs w:val="18"/>
              </w:rPr>
            </w:pPr>
          </w:p>
          <w:p w14:paraId="2D25AAFA" w14:textId="631AAAED" w:rsidR="00405387" w:rsidRPr="00586364" w:rsidRDefault="00405387" w:rsidP="00405387">
            <w:pPr>
              <w:rPr>
                <w:b/>
                <w:sz w:val="18"/>
                <w:szCs w:val="18"/>
                <w:lang w:val="es-ES"/>
              </w:rPr>
            </w:pPr>
            <w:r w:rsidRPr="00586364">
              <w:rPr>
                <w:b/>
                <w:sz w:val="18"/>
                <w:szCs w:val="18"/>
                <w:lang w:val="es-ES"/>
              </w:rPr>
              <w:t>Módulo 2: Ocupación de los Miembros del Hogar</w:t>
            </w:r>
          </w:p>
          <w:p w14:paraId="191D150F" w14:textId="77777777" w:rsidR="00405387" w:rsidRPr="00586364" w:rsidRDefault="00405387" w:rsidP="00405387">
            <w:pPr>
              <w:rPr>
                <w:b/>
                <w:sz w:val="18"/>
                <w:szCs w:val="18"/>
                <w:lang w:val="es-ES"/>
              </w:rPr>
            </w:pPr>
          </w:p>
          <w:p w14:paraId="0BBDAAEE" w14:textId="6D770ACD" w:rsidR="00405387" w:rsidRPr="00586364" w:rsidRDefault="00405387" w:rsidP="00405387">
            <w:pPr>
              <w:rPr>
                <w:sz w:val="18"/>
                <w:szCs w:val="18"/>
                <w:lang w:val="es-ES"/>
              </w:rPr>
            </w:pPr>
            <w:r w:rsidRPr="00586364">
              <w:rPr>
                <w:sz w:val="18"/>
                <w:szCs w:val="18"/>
                <w:lang w:val="es-ES"/>
              </w:rPr>
              <w:t xml:space="preserve">Información sobre la ocupación de los </w:t>
            </w:r>
            <w:r w:rsidR="00CE3749" w:rsidRPr="00586364">
              <w:rPr>
                <w:sz w:val="18"/>
                <w:szCs w:val="18"/>
                <w:lang w:val="es-ES"/>
              </w:rPr>
              <w:t>miembros</w:t>
            </w:r>
            <w:r w:rsidRPr="00586364">
              <w:rPr>
                <w:sz w:val="18"/>
                <w:szCs w:val="18"/>
                <w:lang w:val="es-ES"/>
              </w:rPr>
              <w:t xml:space="preserve"> del hogar</w:t>
            </w:r>
          </w:p>
          <w:p w14:paraId="29EA792F" w14:textId="77777777" w:rsidR="00142686" w:rsidRPr="00586364" w:rsidRDefault="00142686" w:rsidP="004E685E">
            <w:pPr>
              <w:rPr>
                <w:b/>
                <w:sz w:val="18"/>
                <w:szCs w:val="18"/>
                <w:lang w:val="es-ES"/>
              </w:rPr>
            </w:pPr>
          </w:p>
        </w:tc>
        <w:tc>
          <w:tcPr>
            <w:tcW w:w="4803" w:type="dxa"/>
            <w:vAlign w:val="center"/>
          </w:tcPr>
          <w:p w14:paraId="2337CCBA" w14:textId="390A56B7" w:rsidR="00142686" w:rsidRPr="00586364" w:rsidRDefault="001D1C8F" w:rsidP="001D1C8F">
            <w:pPr>
              <w:pStyle w:val="ListParagraph"/>
              <w:numPr>
                <w:ilvl w:val="0"/>
                <w:numId w:val="22"/>
              </w:numPr>
              <w:ind w:left="252" w:hanging="252"/>
              <w:rPr>
                <w:sz w:val="18"/>
                <w:szCs w:val="18"/>
                <w:lang w:val="es-ES"/>
              </w:rPr>
            </w:pPr>
            <w:r w:rsidRPr="00586364">
              <w:rPr>
                <w:sz w:val="18"/>
                <w:szCs w:val="18"/>
                <w:lang w:val="es-ES"/>
              </w:rPr>
              <w:t>El Módulo 2 incluye preguntas sobre la ocupación de cada uno de los miembros del hogar de 4 o más años de edad que componen la unidad de producción entre julio 2014 y junio 2015.</w:t>
            </w:r>
          </w:p>
        </w:tc>
      </w:tr>
      <w:tr w:rsidR="004E685E" w:rsidRPr="001C0C08" w14:paraId="57251D56" w14:textId="77777777" w:rsidTr="00CE3749">
        <w:trPr>
          <w:trHeight w:val="2771"/>
        </w:trPr>
        <w:tc>
          <w:tcPr>
            <w:tcW w:w="4803" w:type="dxa"/>
            <w:vAlign w:val="center"/>
          </w:tcPr>
          <w:p w14:paraId="268CB54F" w14:textId="77777777" w:rsidR="004E685E" w:rsidRPr="00586364" w:rsidRDefault="004E685E" w:rsidP="004E685E">
            <w:pPr>
              <w:rPr>
                <w:b/>
                <w:sz w:val="18"/>
                <w:szCs w:val="18"/>
                <w:lang w:val="es-ES"/>
              </w:rPr>
            </w:pPr>
          </w:p>
          <w:p w14:paraId="3C9DFBE6" w14:textId="699D8C00" w:rsidR="004E685E" w:rsidRPr="00586364" w:rsidRDefault="001D1C8F" w:rsidP="004E685E">
            <w:pPr>
              <w:rPr>
                <w:b/>
                <w:sz w:val="18"/>
                <w:szCs w:val="18"/>
                <w:lang w:val="es-ES"/>
              </w:rPr>
            </w:pPr>
            <w:r w:rsidRPr="00586364">
              <w:rPr>
                <w:b/>
                <w:sz w:val="18"/>
                <w:szCs w:val="18"/>
                <w:lang w:val="es-ES"/>
              </w:rPr>
              <w:t>Módulo 3: Lotes</w:t>
            </w:r>
          </w:p>
          <w:p w14:paraId="13D56A85" w14:textId="77777777" w:rsidR="004E685E" w:rsidRPr="00586364" w:rsidRDefault="004E685E" w:rsidP="004E685E">
            <w:pPr>
              <w:rPr>
                <w:sz w:val="18"/>
                <w:szCs w:val="18"/>
                <w:lang w:val="es-ES"/>
              </w:rPr>
            </w:pPr>
          </w:p>
          <w:p w14:paraId="7D641A1F" w14:textId="10F80A68" w:rsidR="004E685E" w:rsidRPr="00586364" w:rsidRDefault="001D1C8F" w:rsidP="004E685E">
            <w:pPr>
              <w:rPr>
                <w:sz w:val="18"/>
                <w:szCs w:val="18"/>
                <w:lang w:val="es-ES"/>
              </w:rPr>
            </w:pPr>
            <w:r w:rsidRPr="00586364">
              <w:rPr>
                <w:sz w:val="18"/>
                <w:szCs w:val="18"/>
                <w:lang w:val="es-ES"/>
              </w:rPr>
              <w:t>Sección 3</w:t>
            </w:r>
            <w:r w:rsidR="004E685E" w:rsidRPr="00586364">
              <w:rPr>
                <w:sz w:val="18"/>
                <w:szCs w:val="18"/>
                <w:lang w:val="es-ES"/>
              </w:rPr>
              <w:t>.1: Lista de Parcelas</w:t>
            </w:r>
          </w:p>
          <w:p w14:paraId="51DB2A70" w14:textId="77777777" w:rsidR="004E685E" w:rsidRPr="00586364" w:rsidRDefault="004E685E" w:rsidP="004E685E">
            <w:pPr>
              <w:rPr>
                <w:sz w:val="18"/>
                <w:szCs w:val="18"/>
                <w:lang w:val="es-ES"/>
              </w:rPr>
            </w:pPr>
          </w:p>
          <w:p w14:paraId="5FF7FC47" w14:textId="130F69B7" w:rsidR="004E685E" w:rsidRPr="00586364" w:rsidRDefault="001D1C8F" w:rsidP="004E685E">
            <w:pPr>
              <w:rPr>
                <w:sz w:val="18"/>
                <w:szCs w:val="18"/>
                <w:lang w:val="es-ES"/>
              </w:rPr>
            </w:pPr>
            <w:r w:rsidRPr="00586364">
              <w:rPr>
                <w:sz w:val="18"/>
                <w:szCs w:val="18"/>
                <w:lang w:val="es-ES"/>
              </w:rPr>
              <w:t>Sección 3</w:t>
            </w:r>
            <w:r w:rsidR="004E685E" w:rsidRPr="00586364">
              <w:rPr>
                <w:sz w:val="18"/>
                <w:szCs w:val="18"/>
                <w:lang w:val="es-ES"/>
              </w:rPr>
              <w:t>.2: Información General sobre las Parcelas propias.</w:t>
            </w:r>
          </w:p>
          <w:p w14:paraId="479617B8" w14:textId="77777777" w:rsidR="004E685E" w:rsidRPr="00586364" w:rsidRDefault="004E685E" w:rsidP="004E685E">
            <w:pPr>
              <w:rPr>
                <w:sz w:val="18"/>
                <w:szCs w:val="18"/>
                <w:lang w:val="es-ES"/>
              </w:rPr>
            </w:pPr>
          </w:p>
          <w:p w14:paraId="6418C535" w14:textId="1DDA6736" w:rsidR="004E685E" w:rsidRPr="00586364" w:rsidRDefault="001D1C8F" w:rsidP="004E685E">
            <w:pPr>
              <w:rPr>
                <w:sz w:val="18"/>
                <w:szCs w:val="18"/>
                <w:lang w:val="es-ES"/>
              </w:rPr>
            </w:pPr>
            <w:r w:rsidRPr="00586364">
              <w:rPr>
                <w:sz w:val="18"/>
                <w:szCs w:val="18"/>
                <w:lang w:val="es-ES"/>
              </w:rPr>
              <w:t>Sección 3</w:t>
            </w:r>
            <w:r w:rsidR="004E685E" w:rsidRPr="00586364">
              <w:rPr>
                <w:sz w:val="18"/>
                <w:szCs w:val="18"/>
                <w:lang w:val="es-ES"/>
              </w:rPr>
              <w:t>.3: Información General sobre las parcelas arrendadas</w:t>
            </w:r>
          </w:p>
          <w:p w14:paraId="25527A84" w14:textId="77777777" w:rsidR="004E685E" w:rsidRPr="00586364" w:rsidRDefault="004E685E" w:rsidP="004E685E">
            <w:pPr>
              <w:rPr>
                <w:sz w:val="18"/>
                <w:szCs w:val="18"/>
                <w:lang w:val="es-ES"/>
              </w:rPr>
            </w:pPr>
          </w:p>
          <w:p w14:paraId="6832E1E2" w14:textId="102BFE0C" w:rsidR="004E685E" w:rsidRPr="00586364" w:rsidRDefault="001D1C8F" w:rsidP="004E685E">
            <w:pPr>
              <w:rPr>
                <w:sz w:val="18"/>
                <w:szCs w:val="18"/>
                <w:lang w:val="es-ES"/>
              </w:rPr>
            </w:pPr>
            <w:r w:rsidRPr="00586364">
              <w:rPr>
                <w:sz w:val="18"/>
                <w:szCs w:val="18"/>
                <w:lang w:val="es-ES"/>
              </w:rPr>
              <w:t>Sección 3</w:t>
            </w:r>
            <w:r w:rsidR="004E685E" w:rsidRPr="00586364">
              <w:rPr>
                <w:sz w:val="18"/>
                <w:szCs w:val="18"/>
                <w:lang w:val="es-ES"/>
              </w:rPr>
              <w:t>.4: Información General sobre las parcelas rentadas o prestadas a otros</w:t>
            </w:r>
          </w:p>
          <w:p w14:paraId="03108355" w14:textId="77777777" w:rsidR="004E685E" w:rsidRPr="00586364" w:rsidRDefault="004E685E" w:rsidP="004E685E">
            <w:pPr>
              <w:rPr>
                <w:sz w:val="18"/>
                <w:szCs w:val="18"/>
                <w:lang w:val="es-ES"/>
              </w:rPr>
            </w:pPr>
          </w:p>
          <w:p w14:paraId="2B8AFA65" w14:textId="47A01A4A" w:rsidR="004E685E" w:rsidRPr="00586364" w:rsidRDefault="001D1C8F" w:rsidP="004E685E">
            <w:pPr>
              <w:rPr>
                <w:sz w:val="18"/>
                <w:szCs w:val="18"/>
                <w:lang w:val="es-ES"/>
              </w:rPr>
            </w:pPr>
            <w:r w:rsidRPr="00586364">
              <w:rPr>
                <w:sz w:val="18"/>
                <w:szCs w:val="18"/>
                <w:lang w:val="es-ES"/>
              </w:rPr>
              <w:t>Sección 3</w:t>
            </w:r>
            <w:r w:rsidR="004E685E" w:rsidRPr="00586364">
              <w:rPr>
                <w:sz w:val="18"/>
                <w:szCs w:val="18"/>
                <w:lang w:val="es-ES"/>
              </w:rPr>
              <w:t>.5: Información General sobre la compra y venta de terrenos.</w:t>
            </w:r>
          </w:p>
          <w:p w14:paraId="0DB4B61C" w14:textId="77777777" w:rsidR="004E685E" w:rsidRPr="00586364" w:rsidRDefault="004E685E" w:rsidP="004E685E">
            <w:pPr>
              <w:rPr>
                <w:sz w:val="18"/>
                <w:szCs w:val="18"/>
                <w:lang w:val="es-ES"/>
              </w:rPr>
            </w:pPr>
          </w:p>
          <w:p w14:paraId="01BF31F0" w14:textId="77777777" w:rsidR="004E685E" w:rsidRPr="00586364" w:rsidRDefault="001D1C8F" w:rsidP="004E685E">
            <w:pPr>
              <w:rPr>
                <w:sz w:val="18"/>
                <w:szCs w:val="18"/>
                <w:lang w:val="es-ES"/>
              </w:rPr>
            </w:pPr>
            <w:r w:rsidRPr="00586364">
              <w:rPr>
                <w:sz w:val="18"/>
                <w:szCs w:val="18"/>
                <w:lang w:val="es-ES"/>
              </w:rPr>
              <w:t>Sección 3</w:t>
            </w:r>
            <w:r w:rsidR="004E685E" w:rsidRPr="00586364">
              <w:rPr>
                <w:sz w:val="18"/>
                <w:szCs w:val="18"/>
                <w:lang w:val="es-ES"/>
              </w:rPr>
              <w:t>.6: Información General sobre la Inversión en parcelas y las tecnologías.</w:t>
            </w:r>
          </w:p>
          <w:p w14:paraId="6A84BD98" w14:textId="1A54914F" w:rsidR="00CE3749" w:rsidRPr="00586364" w:rsidRDefault="00CE3749" w:rsidP="004E685E">
            <w:pPr>
              <w:rPr>
                <w:sz w:val="18"/>
                <w:szCs w:val="18"/>
                <w:lang w:val="es-ES"/>
              </w:rPr>
            </w:pPr>
          </w:p>
        </w:tc>
        <w:tc>
          <w:tcPr>
            <w:tcW w:w="4803" w:type="dxa"/>
            <w:vAlign w:val="center"/>
          </w:tcPr>
          <w:p w14:paraId="67C3A378" w14:textId="71286ADB" w:rsidR="001D1C8F" w:rsidRPr="00586364" w:rsidRDefault="001D1C8F" w:rsidP="004E685E">
            <w:pPr>
              <w:pStyle w:val="ListParagraph"/>
              <w:numPr>
                <w:ilvl w:val="0"/>
                <w:numId w:val="23"/>
              </w:numPr>
              <w:ind w:left="252" w:hanging="270"/>
              <w:rPr>
                <w:sz w:val="18"/>
                <w:szCs w:val="18"/>
                <w:lang w:val="es-ES"/>
              </w:rPr>
            </w:pPr>
            <w:r w:rsidRPr="00586364">
              <w:rPr>
                <w:sz w:val="18"/>
                <w:szCs w:val="18"/>
                <w:lang w:val="es-ES"/>
              </w:rPr>
              <w:t>El Módulo 3 incluye preguntas sobre todas las parcelas del hogar que fueron trabajadas por el hogar, hayan estado en descanso, tengas pastos o bosques o hayan sido rentadas a otros solo por el ciclo agrícola o un periodo corto de tiempo desde julio de 2014 a junio de 2015.</w:t>
            </w:r>
          </w:p>
          <w:p w14:paraId="36984EBE" w14:textId="77777777" w:rsidR="001D1C8F" w:rsidRPr="00586364" w:rsidRDefault="001D1C8F" w:rsidP="001D1C8F">
            <w:pPr>
              <w:pStyle w:val="ListParagraph"/>
              <w:ind w:left="252"/>
              <w:rPr>
                <w:sz w:val="18"/>
                <w:szCs w:val="18"/>
                <w:lang w:val="es-ES"/>
              </w:rPr>
            </w:pPr>
          </w:p>
          <w:p w14:paraId="68BB8FAF" w14:textId="70EB0BA7" w:rsidR="004E685E" w:rsidRPr="00586364" w:rsidRDefault="001D1C8F" w:rsidP="004E685E">
            <w:pPr>
              <w:pStyle w:val="ListParagraph"/>
              <w:numPr>
                <w:ilvl w:val="0"/>
                <w:numId w:val="23"/>
              </w:numPr>
              <w:ind w:left="252" w:hanging="270"/>
              <w:rPr>
                <w:sz w:val="18"/>
                <w:szCs w:val="18"/>
                <w:lang w:val="es-ES"/>
              </w:rPr>
            </w:pPr>
            <w:r w:rsidRPr="00586364">
              <w:rPr>
                <w:sz w:val="18"/>
                <w:szCs w:val="18"/>
                <w:lang w:val="es-ES"/>
              </w:rPr>
              <w:t>La sección 3</w:t>
            </w:r>
            <w:r w:rsidR="004E685E" w:rsidRPr="00586364">
              <w:rPr>
                <w:sz w:val="18"/>
                <w:szCs w:val="18"/>
                <w:lang w:val="es-ES"/>
              </w:rPr>
              <w:t>.1 pregunta sobre las parcelas que se sembraron (propias y arrendadas).</w:t>
            </w:r>
          </w:p>
          <w:p w14:paraId="7E841BB1" w14:textId="77777777" w:rsidR="004E685E" w:rsidRPr="00586364" w:rsidRDefault="004E685E" w:rsidP="004E685E">
            <w:pPr>
              <w:ind w:left="360"/>
              <w:rPr>
                <w:sz w:val="18"/>
                <w:szCs w:val="18"/>
                <w:lang w:val="es-ES"/>
              </w:rPr>
            </w:pPr>
          </w:p>
          <w:p w14:paraId="2D2748EB" w14:textId="7ACF9966" w:rsidR="004E685E" w:rsidRPr="00586364" w:rsidRDefault="001D1C8F" w:rsidP="004E685E">
            <w:pPr>
              <w:pStyle w:val="ListParagraph"/>
              <w:numPr>
                <w:ilvl w:val="0"/>
                <w:numId w:val="23"/>
              </w:numPr>
              <w:ind w:left="252" w:hanging="270"/>
              <w:rPr>
                <w:b/>
                <w:sz w:val="18"/>
                <w:szCs w:val="18"/>
                <w:lang w:val="es-ES"/>
              </w:rPr>
            </w:pPr>
            <w:r w:rsidRPr="00586364">
              <w:rPr>
                <w:sz w:val="18"/>
                <w:szCs w:val="18"/>
                <w:lang w:val="es-ES"/>
              </w:rPr>
              <w:t>Las secciones 3.2 a 3</w:t>
            </w:r>
            <w:r w:rsidR="004E685E" w:rsidRPr="00586364">
              <w:rPr>
                <w:sz w:val="18"/>
                <w:szCs w:val="18"/>
                <w:lang w:val="es-ES"/>
              </w:rPr>
              <w:t xml:space="preserve">.6 pregunta sobre las características generales de las parcelas propias, arrendadas, rentadas a otros, vendidas y compradas así como las inversiones realizadas en finca y </w:t>
            </w:r>
            <w:r w:rsidR="004E685E" w:rsidRPr="00586364">
              <w:rPr>
                <w:b/>
                <w:sz w:val="18"/>
                <w:szCs w:val="18"/>
                <w:lang w:val="es-ES"/>
              </w:rPr>
              <w:t>tecnologías adoptadas incluyendo acceso al riego.</w:t>
            </w:r>
            <w:r w:rsidR="004E685E" w:rsidRPr="00586364">
              <w:rPr>
                <w:sz w:val="18"/>
                <w:szCs w:val="18"/>
                <w:lang w:val="es-ES"/>
              </w:rPr>
              <w:t xml:space="preserve"> </w:t>
            </w:r>
          </w:p>
        </w:tc>
      </w:tr>
      <w:tr w:rsidR="004E685E" w:rsidRPr="001C0C08" w14:paraId="3E9FADB6" w14:textId="77777777" w:rsidTr="00CE3749">
        <w:trPr>
          <w:trHeight w:val="5201"/>
        </w:trPr>
        <w:tc>
          <w:tcPr>
            <w:tcW w:w="4803" w:type="dxa"/>
            <w:vAlign w:val="center"/>
          </w:tcPr>
          <w:p w14:paraId="45E34E66" w14:textId="77777777" w:rsidR="004E685E" w:rsidRPr="00586364" w:rsidRDefault="004E685E" w:rsidP="004E685E">
            <w:pPr>
              <w:rPr>
                <w:b/>
                <w:sz w:val="18"/>
                <w:szCs w:val="18"/>
                <w:lang w:val="es-ES"/>
              </w:rPr>
            </w:pPr>
          </w:p>
          <w:p w14:paraId="69E1B04D" w14:textId="77777777" w:rsidR="004E685E" w:rsidRPr="00586364" w:rsidRDefault="004E685E" w:rsidP="004E685E">
            <w:pPr>
              <w:rPr>
                <w:b/>
                <w:sz w:val="18"/>
                <w:szCs w:val="18"/>
                <w:lang w:val="es-ES"/>
              </w:rPr>
            </w:pPr>
          </w:p>
          <w:p w14:paraId="3C4376F2" w14:textId="09A5BD12" w:rsidR="004E685E" w:rsidRPr="00586364" w:rsidRDefault="001105CA" w:rsidP="004E685E">
            <w:pPr>
              <w:rPr>
                <w:b/>
                <w:sz w:val="18"/>
                <w:szCs w:val="18"/>
                <w:lang w:val="es-ES"/>
              </w:rPr>
            </w:pPr>
            <w:r w:rsidRPr="00586364">
              <w:rPr>
                <w:b/>
                <w:sz w:val="18"/>
                <w:szCs w:val="18"/>
                <w:lang w:val="es-ES"/>
              </w:rPr>
              <w:t>Módulo 4</w:t>
            </w:r>
            <w:r w:rsidR="004E685E" w:rsidRPr="00586364">
              <w:rPr>
                <w:b/>
                <w:sz w:val="18"/>
                <w:szCs w:val="18"/>
                <w:lang w:val="es-ES"/>
              </w:rPr>
              <w:t>: Módulo Agrícola</w:t>
            </w:r>
            <w:r w:rsidRPr="00586364">
              <w:rPr>
                <w:b/>
                <w:sz w:val="18"/>
                <w:szCs w:val="18"/>
                <w:lang w:val="es-ES"/>
              </w:rPr>
              <w:t xml:space="preserve">—Cultivos </w:t>
            </w:r>
          </w:p>
          <w:p w14:paraId="0336FE3B" w14:textId="77777777" w:rsidR="004E685E" w:rsidRPr="00586364" w:rsidRDefault="004E685E" w:rsidP="004E685E">
            <w:pPr>
              <w:rPr>
                <w:b/>
                <w:sz w:val="18"/>
                <w:szCs w:val="18"/>
                <w:lang w:val="es-ES"/>
              </w:rPr>
            </w:pPr>
          </w:p>
          <w:p w14:paraId="6FC3C884" w14:textId="6E3E6317"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 Disposición de Cultivos</w:t>
            </w:r>
          </w:p>
          <w:p w14:paraId="44F05ACE" w14:textId="77777777" w:rsidR="004E685E" w:rsidRPr="00586364" w:rsidRDefault="004E685E" w:rsidP="004E685E">
            <w:pPr>
              <w:rPr>
                <w:sz w:val="18"/>
                <w:szCs w:val="18"/>
                <w:lang w:val="es-ES"/>
              </w:rPr>
            </w:pPr>
          </w:p>
          <w:p w14:paraId="53D85C23" w14:textId="41128C12"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 xml:space="preserve">2a:Semilla Cultivos Anuales </w:t>
            </w:r>
          </w:p>
          <w:p w14:paraId="2E53999C" w14:textId="77777777" w:rsidR="004E685E" w:rsidRPr="00586364" w:rsidRDefault="004E685E" w:rsidP="004E685E">
            <w:pPr>
              <w:rPr>
                <w:sz w:val="18"/>
                <w:szCs w:val="18"/>
                <w:lang w:val="es-ES"/>
              </w:rPr>
            </w:pPr>
          </w:p>
          <w:p w14:paraId="5838C8EB" w14:textId="78C341F2"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 xml:space="preserve">2b: Fungicidas Cultivos Anuales </w:t>
            </w:r>
          </w:p>
          <w:p w14:paraId="1580B1A5" w14:textId="77777777" w:rsidR="004E685E" w:rsidRPr="00586364" w:rsidRDefault="004E685E" w:rsidP="004E685E">
            <w:pPr>
              <w:rPr>
                <w:sz w:val="18"/>
                <w:szCs w:val="18"/>
                <w:lang w:val="es-ES"/>
              </w:rPr>
            </w:pPr>
          </w:p>
          <w:p w14:paraId="052BCB5B" w14:textId="420C9CA6"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 xml:space="preserve">2c: Otros Insumos Cultivos Anuales </w:t>
            </w:r>
          </w:p>
          <w:p w14:paraId="7C250F50" w14:textId="77777777" w:rsidR="004E685E" w:rsidRPr="00586364" w:rsidRDefault="004E685E" w:rsidP="004E685E">
            <w:pPr>
              <w:rPr>
                <w:sz w:val="18"/>
                <w:szCs w:val="18"/>
                <w:lang w:val="es-ES"/>
              </w:rPr>
            </w:pPr>
          </w:p>
          <w:p w14:paraId="34C9652D" w14:textId="1E59036E"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 xml:space="preserve">2d: Trabajo Cultivos Anuales </w:t>
            </w:r>
          </w:p>
          <w:p w14:paraId="2D3B4597" w14:textId="77777777" w:rsidR="004E685E" w:rsidRPr="00586364" w:rsidRDefault="004E685E" w:rsidP="004E685E">
            <w:pPr>
              <w:rPr>
                <w:sz w:val="18"/>
                <w:szCs w:val="18"/>
                <w:lang w:val="es-ES"/>
              </w:rPr>
            </w:pPr>
          </w:p>
          <w:p w14:paraId="55E98E51" w14:textId="12DFFBF2"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 xml:space="preserve">2e: Producción Cultivos Anuales </w:t>
            </w:r>
          </w:p>
          <w:p w14:paraId="7C0598CE" w14:textId="77777777" w:rsidR="004E685E" w:rsidRPr="00586364" w:rsidRDefault="004E685E" w:rsidP="004E685E">
            <w:pPr>
              <w:rPr>
                <w:sz w:val="18"/>
                <w:szCs w:val="18"/>
                <w:lang w:val="es-ES"/>
              </w:rPr>
            </w:pPr>
          </w:p>
          <w:p w14:paraId="7DC41FCD" w14:textId="379D2F41"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2f: Comercialización de Cultivos Anuales</w:t>
            </w:r>
          </w:p>
          <w:p w14:paraId="6804FD2C" w14:textId="77777777" w:rsidR="004E685E" w:rsidRPr="00586364" w:rsidRDefault="004E685E" w:rsidP="004E685E">
            <w:pPr>
              <w:rPr>
                <w:sz w:val="18"/>
                <w:szCs w:val="18"/>
                <w:lang w:val="es-ES"/>
              </w:rPr>
            </w:pPr>
          </w:p>
          <w:p w14:paraId="22716B03" w14:textId="77777777" w:rsidR="004E685E" w:rsidRPr="00586364" w:rsidRDefault="004E685E" w:rsidP="004E685E">
            <w:pPr>
              <w:rPr>
                <w:sz w:val="18"/>
                <w:szCs w:val="18"/>
                <w:lang w:val="es-ES"/>
              </w:rPr>
            </w:pPr>
          </w:p>
          <w:p w14:paraId="74230663" w14:textId="12D181B7"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3a: Producción de Cultivos Permanentes y Frutales</w:t>
            </w:r>
          </w:p>
          <w:p w14:paraId="7EB8FBEC" w14:textId="77777777" w:rsidR="004E685E" w:rsidRPr="00586364" w:rsidRDefault="004E685E" w:rsidP="004E685E">
            <w:pPr>
              <w:rPr>
                <w:sz w:val="18"/>
                <w:szCs w:val="18"/>
                <w:lang w:val="es-ES"/>
              </w:rPr>
            </w:pPr>
          </w:p>
          <w:p w14:paraId="19A58599" w14:textId="1E5C5D37"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3b: Mano de Obra Cultivos Permanentes y Frutales</w:t>
            </w:r>
          </w:p>
          <w:p w14:paraId="7E02F19B" w14:textId="77777777" w:rsidR="004E685E" w:rsidRPr="00586364" w:rsidRDefault="004E685E" w:rsidP="004E685E">
            <w:pPr>
              <w:rPr>
                <w:sz w:val="18"/>
                <w:szCs w:val="18"/>
                <w:lang w:val="es-ES"/>
              </w:rPr>
            </w:pPr>
          </w:p>
          <w:p w14:paraId="51FBBBE5" w14:textId="7820E700"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4 : Historia de la Producción Agrícola</w:t>
            </w:r>
          </w:p>
          <w:p w14:paraId="4164324F" w14:textId="77777777" w:rsidR="004E685E" w:rsidRPr="00586364" w:rsidRDefault="004E685E" w:rsidP="004E685E">
            <w:pPr>
              <w:rPr>
                <w:b/>
                <w:sz w:val="18"/>
                <w:szCs w:val="18"/>
                <w:lang w:val="es-ES"/>
              </w:rPr>
            </w:pPr>
          </w:p>
          <w:p w14:paraId="3BEACCAD" w14:textId="5067D012"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 xml:space="preserve">5: Problemas Agrícolas </w:t>
            </w:r>
          </w:p>
          <w:p w14:paraId="39BAE9BB" w14:textId="77777777" w:rsidR="004E685E" w:rsidRPr="00586364" w:rsidRDefault="004E685E" w:rsidP="004E685E">
            <w:pPr>
              <w:rPr>
                <w:sz w:val="18"/>
                <w:szCs w:val="18"/>
                <w:lang w:val="es-ES"/>
              </w:rPr>
            </w:pPr>
          </w:p>
          <w:p w14:paraId="52A57F74" w14:textId="356D5D78" w:rsidR="004E685E" w:rsidRPr="00586364" w:rsidRDefault="004E685E" w:rsidP="004E685E">
            <w:pPr>
              <w:rPr>
                <w:sz w:val="18"/>
                <w:szCs w:val="18"/>
                <w:lang w:val="es-ES"/>
              </w:rPr>
            </w:pPr>
            <w:r w:rsidRPr="00586364">
              <w:rPr>
                <w:sz w:val="18"/>
                <w:szCs w:val="18"/>
                <w:lang w:val="es-ES"/>
              </w:rPr>
              <w:t xml:space="preserve">Sección </w:t>
            </w:r>
            <w:r w:rsidR="00F63F87" w:rsidRPr="00586364">
              <w:rPr>
                <w:sz w:val="18"/>
                <w:szCs w:val="18"/>
                <w:lang w:val="es-ES"/>
              </w:rPr>
              <w:t>4.</w:t>
            </w:r>
            <w:r w:rsidRPr="00586364">
              <w:rPr>
                <w:sz w:val="18"/>
                <w:szCs w:val="18"/>
                <w:lang w:val="es-ES"/>
              </w:rPr>
              <w:t>6: Activos Agrícolas</w:t>
            </w:r>
          </w:p>
          <w:p w14:paraId="4D1B3AE7" w14:textId="77777777" w:rsidR="004E685E" w:rsidRPr="00586364" w:rsidRDefault="004E685E" w:rsidP="004E685E">
            <w:pPr>
              <w:rPr>
                <w:sz w:val="18"/>
                <w:szCs w:val="18"/>
                <w:lang w:val="es-ES"/>
              </w:rPr>
            </w:pPr>
          </w:p>
          <w:p w14:paraId="32175AC9" w14:textId="77777777" w:rsidR="004E685E" w:rsidRPr="00586364" w:rsidRDefault="004E685E" w:rsidP="004E685E">
            <w:pPr>
              <w:rPr>
                <w:sz w:val="18"/>
                <w:szCs w:val="18"/>
                <w:lang w:val="es-ES"/>
              </w:rPr>
            </w:pPr>
          </w:p>
        </w:tc>
        <w:tc>
          <w:tcPr>
            <w:tcW w:w="4803" w:type="dxa"/>
            <w:vAlign w:val="center"/>
          </w:tcPr>
          <w:p w14:paraId="12356C17" w14:textId="7F14695E" w:rsidR="004E685E" w:rsidRPr="00586364" w:rsidRDefault="004E685E" w:rsidP="004E685E">
            <w:pPr>
              <w:rPr>
                <w:b/>
                <w:sz w:val="18"/>
                <w:szCs w:val="18"/>
                <w:lang w:val="es-ES"/>
              </w:rPr>
            </w:pPr>
          </w:p>
          <w:p w14:paraId="6705A325" w14:textId="599F215A" w:rsidR="004E685E" w:rsidRPr="00586364" w:rsidRDefault="004E685E" w:rsidP="004E685E">
            <w:pPr>
              <w:pStyle w:val="ListParagraph"/>
              <w:numPr>
                <w:ilvl w:val="0"/>
                <w:numId w:val="24"/>
              </w:numPr>
              <w:ind w:left="252" w:hanging="198"/>
              <w:rPr>
                <w:sz w:val="18"/>
                <w:szCs w:val="18"/>
                <w:lang w:val="es-ES"/>
              </w:rPr>
            </w:pPr>
            <w:r w:rsidRPr="00586364">
              <w:rPr>
                <w:sz w:val="18"/>
                <w:szCs w:val="18"/>
                <w:lang w:val="es-ES"/>
              </w:rPr>
              <w:t xml:space="preserve">La sección </w:t>
            </w:r>
            <w:r w:rsidR="00F63F87" w:rsidRPr="00586364">
              <w:rPr>
                <w:sz w:val="18"/>
                <w:szCs w:val="18"/>
                <w:lang w:val="es-ES"/>
              </w:rPr>
              <w:t>4.</w:t>
            </w:r>
            <w:r w:rsidRPr="00586364">
              <w:rPr>
                <w:sz w:val="18"/>
                <w:szCs w:val="18"/>
                <w:lang w:val="es-ES"/>
              </w:rPr>
              <w:t xml:space="preserve"> contiene información básica sobre la disposición de cultivos tales como tipo de cultivos, ciclos, área sembrada, acceso a riego, etc.</w:t>
            </w:r>
          </w:p>
          <w:p w14:paraId="5E50B9F3" w14:textId="77777777" w:rsidR="004E685E" w:rsidRPr="00586364" w:rsidRDefault="004E685E" w:rsidP="004E685E">
            <w:pPr>
              <w:pStyle w:val="ListParagraph"/>
              <w:ind w:left="252"/>
              <w:rPr>
                <w:sz w:val="18"/>
                <w:szCs w:val="18"/>
                <w:lang w:val="es-ES"/>
              </w:rPr>
            </w:pPr>
          </w:p>
          <w:p w14:paraId="59FA949D" w14:textId="784ABFBF" w:rsidR="004E685E" w:rsidRPr="00586364" w:rsidRDefault="004E685E" w:rsidP="004E685E">
            <w:pPr>
              <w:pStyle w:val="ListParagraph"/>
              <w:numPr>
                <w:ilvl w:val="0"/>
                <w:numId w:val="24"/>
              </w:numPr>
              <w:ind w:left="252" w:hanging="198"/>
              <w:rPr>
                <w:b/>
                <w:sz w:val="18"/>
                <w:szCs w:val="18"/>
                <w:lang w:val="es-ES"/>
              </w:rPr>
            </w:pPr>
            <w:r w:rsidRPr="00586364">
              <w:rPr>
                <w:sz w:val="18"/>
                <w:szCs w:val="18"/>
                <w:lang w:val="es-ES"/>
              </w:rPr>
              <w:t xml:space="preserve">La sección </w:t>
            </w:r>
            <w:r w:rsidR="00F63F87" w:rsidRPr="00586364">
              <w:rPr>
                <w:sz w:val="18"/>
                <w:szCs w:val="18"/>
                <w:lang w:val="es-ES"/>
              </w:rPr>
              <w:t>4.</w:t>
            </w:r>
            <w:r w:rsidRPr="00586364">
              <w:rPr>
                <w:sz w:val="18"/>
                <w:szCs w:val="18"/>
                <w:lang w:val="es-ES"/>
              </w:rPr>
              <w:t>2a -</w:t>
            </w:r>
            <w:r w:rsidR="00F63F87" w:rsidRPr="00586364">
              <w:rPr>
                <w:sz w:val="18"/>
                <w:szCs w:val="18"/>
                <w:lang w:val="es-ES"/>
              </w:rPr>
              <w:t>4.</w:t>
            </w:r>
            <w:r w:rsidRPr="00586364">
              <w:rPr>
                <w:sz w:val="18"/>
                <w:szCs w:val="18"/>
                <w:lang w:val="es-ES"/>
              </w:rPr>
              <w:t>2f contiene información sobre los cultivos anuales sembrados. Principalmente información sobre área, cantidad de insumos (semilla, fertilizantes, fungicidas, insecticidas, capital y trabajo), costo de insumos, acceso a insumos, producción cosechada y comercialización.</w:t>
            </w:r>
            <w:r w:rsidRPr="00586364">
              <w:rPr>
                <w:b/>
                <w:sz w:val="18"/>
                <w:szCs w:val="18"/>
                <w:lang w:val="es-ES"/>
              </w:rPr>
              <w:t xml:space="preserve"> </w:t>
            </w:r>
          </w:p>
          <w:p w14:paraId="7D24361B" w14:textId="77777777" w:rsidR="004E685E" w:rsidRPr="00586364" w:rsidRDefault="004E685E" w:rsidP="004E685E">
            <w:pPr>
              <w:rPr>
                <w:b/>
                <w:sz w:val="18"/>
                <w:szCs w:val="18"/>
                <w:lang w:val="es-ES"/>
              </w:rPr>
            </w:pPr>
          </w:p>
          <w:p w14:paraId="713C994D" w14:textId="23728088" w:rsidR="004E685E" w:rsidRPr="00586364" w:rsidRDefault="004E685E" w:rsidP="004E685E">
            <w:pPr>
              <w:pStyle w:val="ListParagraph"/>
              <w:numPr>
                <w:ilvl w:val="0"/>
                <w:numId w:val="24"/>
              </w:numPr>
              <w:ind w:left="252" w:hanging="198"/>
              <w:rPr>
                <w:sz w:val="18"/>
                <w:szCs w:val="18"/>
                <w:lang w:val="es-ES"/>
              </w:rPr>
            </w:pPr>
            <w:r w:rsidRPr="00586364">
              <w:rPr>
                <w:sz w:val="18"/>
                <w:szCs w:val="18"/>
                <w:lang w:val="es-ES"/>
              </w:rPr>
              <w:t xml:space="preserve">Las secciones </w:t>
            </w:r>
            <w:r w:rsidR="00F63F87" w:rsidRPr="00586364">
              <w:rPr>
                <w:sz w:val="18"/>
                <w:szCs w:val="18"/>
                <w:lang w:val="es-ES"/>
              </w:rPr>
              <w:t>4.</w:t>
            </w:r>
            <w:r w:rsidRPr="00586364">
              <w:rPr>
                <w:sz w:val="18"/>
                <w:szCs w:val="18"/>
                <w:lang w:val="es-ES"/>
              </w:rPr>
              <w:t xml:space="preserve">3a y </w:t>
            </w:r>
            <w:r w:rsidR="00F63F87" w:rsidRPr="00586364">
              <w:rPr>
                <w:sz w:val="18"/>
                <w:szCs w:val="18"/>
                <w:lang w:val="es-ES"/>
              </w:rPr>
              <w:t>4.</w:t>
            </w:r>
            <w:r w:rsidRPr="00586364">
              <w:rPr>
                <w:sz w:val="18"/>
                <w:szCs w:val="18"/>
                <w:lang w:val="es-ES"/>
              </w:rPr>
              <w:t xml:space="preserve">3b preguntan información sobre el área sembrada, el tipo de cultivo, el costo y acceso a insumos, la producción y la venta de cultivos permanentes y frutales. </w:t>
            </w:r>
          </w:p>
          <w:p w14:paraId="3CD2039A" w14:textId="77777777" w:rsidR="004E685E" w:rsidRPr="00586364" w:rsidRDefault="004E685E" w:rsidP="004E685E">
            <w:pPr>
              <w:pStyle w:val="ListParagraph"/>
              <w:ind w:left="252"/>
              <w:rPr>
                <w:sz w:val="18"/>
                <w:szCs w:val="18"/>
                <w:lang w:val="es-ES"/>
              </w:rPr>
            </w:pPr>
          </w:p>
          <w:p w14:paraId="5FE102AF" w14:textId="41A79930" w:rsidR="004E685E" w:rsidRPr="00586364" w:rsidRDefault="004E685E" w:rsidP="004E685E">
            <w:pPr>
              <w:pStyle w:val="ListParagraph"/>
              <w:numPr>
                <w:ilvl w:val="0"/>
                <w:numId w:val="24"/>
              </w:numPr>
              <w:ind w:left="252" w:hanging="198"/>
              <w:rPr>
                <w:sz w:val="18"/>
                <w:szCs w:val="18"/>
                <w:lang w:val="es-ES"/>
              </w:rPr>
            </w:pPr>
            <w:r w:rsidRPr="00586364">
              <w:rPr>
                <w:sz w:val="18"/>
                <w:szCs w:val="18"/>
                <w:lang w:val="es-ES"/>
              </w:rPr>
              <w:t xml:space="preserve">La sección </w:t>
            </w:r>
            <w:r w:rsidR="00F63F87" w:rsidRPr="00586364">
              <w:rPr>
                <w:sz w:val="18"/>
                <w:szCs w:val="18"/>
                <w:lang w:val="es-ES"/>
              </w:rPr>
              <w:t>4.</w:t>
            </w:r>
            <w:r w:rsidRPr="00586364">
              <w:rPr>
                <w:sz w:val="18"/>
                <w:szCs w:val="18"/>
                <w:lang w:val="es-ES"/>
              </w:rPr>
              <w:t xml:space="preserve">4 recoge información sobre la historia agrícola del productor. </w:t>
            </w:r>
          </w:p>
          <w:p w14:paraId="5630E850" w14:textId="77777777" w:rsidR="004E685E" w:rsidRPr="00586364" w:rsidRDefault="004E685E" w:rsidP="004E685E">
            <w:pPr>
              <w:pStyle w:val="ListParagraph"/>
              <w:rPr>
                <w:sz w:val="18"/>
                <w:szCs w:val="18"/>
                <w:lang w:val="es-ES"/>
              </w:rPr>
            </w:pPr>
          </w:p>
          <w:p w14:paraId="2D4D1EC1" w14:textId="5C707FBD" w:rsidR="004E685E" w:rsidRPr="00586364" w:rsidRDefault="004E685E" w:rsidP="004E685E">
            <w:pPr>
              <w:pStyle w:val="ListParagraph"/>
              <w:numPr>
                <w:ilvl w:val="0"/>
                <w:numId w:val="24"/>
              </w:numPr>
              <w:ind w:left="252" w:hanging="198"/>
              <w:rPr>
                <w:sz w:val="18"/>
                <w:szCs w:val="18"/>
                <w:lang w:val="es-ES"/>
              </w:rPr>
            </w:pPr>
            <w:r w:rsidRPr="00586364">
              <w:rPr>
                <w:sz w:val="18"/>
                <w:szCs w:val="18"/>
                <w:lang w:val="es-ES"/>
              </w:rPr>
              <w:t xml:space="preserve">La sección </w:t>
            </w:r>
            <w:r w:rsidR="00F63F87" w:rsidRPr="00586364">
              <w:rPr>
                <w:sz w:val="18"/>
                <w:szCs w:val="18"/>
                <w:lang w:val="es-ES"/>
              </w:rPr>
              <w:t>4.</w:t>
            </w:r>
            <w:r w:rsidRPr="00586364">
              <w:rPr>
                <w:sz w:val="18"/>
                <w:szCs w:val="18"/>
                <w:lang w:val="es-ES"/>
              </w:rPr>
              <w:t>5 recopila información relacionada a los problemas agrícolas que afrontaron en el año agropecuario antes de recibir el Programa.</w:t>
            </w:r>
          </w:p>
          <w:p w14:paraId="02A195DA" w14:textId="77777777" w:rsidR="004E685E" w:rsidRPr="00586364" w:rsidRDefault="004E685E" w:rsidP="004E685E">
            <w:pPr>
              <w:rPr>
                <w:sz w:val="18"/>
                <w:szCs w:val="18"/>
                <w:lang w:val="es-ES"/>
              </w:rPr>
            </w:pPr>
          </w:p>
          <w:p w14:paraId="0BFE8778" w14:textId="785D770C" w:rsidR="004E685E" w:rsidRPr="00586364" w:rsidRDefault="004E685E" w:rsidP="004E685E">
            <w:pPr>
              <w:pStyle w:val="ListParagraph"/>
              <w:numPr>
                <w:ilvl w:val="0"/>
                <w:numId w:val="24"/>
              </w:numPr>
              <w:ind w:left="252" w:hanging="198"/>
              <w:rPr>
                <w:sz w:val="18"/>
                <w:szCs w:val="18"/>
                <w:lang w:val="es-ES"/>
              </w:rPr>
            </w:pPr>
            <w:r w:rsidRPr="00586364">
              <w:rPr>
                <w:sz w:val="18"/>
                <w:szCs w:val="18"/>
                <w:lang w:val="es-ES"/>
              </w:rPr>
              <w:t xml:space="preserve">La sección </w:t>
            </w:r>
            <w:r w:rsidR="00F63F87" w:rsidRPr="00586364">
              <w:rPr>
                <w:sz w:val="18"/>
                <w:szCs w:val="18"/>
                <w:lang w:val="es-ES"/>
              </w:rPr>
              <w:t>4.</w:t>
            </w:r>
            <w:r w:rsidRPr="00586364">
              <w:rPr>
                <w:sz w:val="18"/>
                <w:szCs w:val="18"/>
                <w:lang w:val="es-ES"/>
              </w:rPr>
              <w:t>6 recopila información relacionada sobre acceso, compra, venta y propiedad de los activos agrícolas.</w:t>
            </w:r>
          </w:p>
        </w:tc>
      </w:tr>
      <w:tr w:rsidR="00F63F87" w:rsidRPr="001C0C08" w14:paraId="60C4AEA3" w14:textId="77777777" w:rsidTr="00CE3749">
        <w:trPr>
          <w:trHeight w:val="755"/>
        </w:trPr>
        <w:tc>
          <w:tcPr>
            <w:tcW w:w="4803" w:type="dxa"/>
            <w:vAlign w:val="center"/>
          </w:tcPr>
          <w:p w14:paraId="349E6622" w14:textId="77777777" w:rsidR="00F63F87" w:rsidRPr="00586364" w:rsidRDefault="00F63F87" w:rsidP="006207DA">
            <w:pPr>
              <w:rPr>
                <w:b/>
                <w:sz w:val="18"/>
                <w:szCs w:val="18"/>
                <w:lang w:val="es-ES"/>
              </w:rPr>
            </w:pPr>
          </w:p>
          <w:p w14:paraId="3BC0EEA8" w14:textId="5E1A7187" w:rsidR="00F63F87" w:rsidRPr="00586364" w:rsidRDefault="00F63F87" w:rsidP="006207DA">
            <w:pPr>
              <w:rPr>
                <w:b/>
                <w:sz w:val="18"/>
                <w:szCs w:val="18"/>
                <w:lang w:val="es-ES"/>
              </w:rPr>
            </w:pPr>
            <w:r w:rsidRPr="00586364">
              <w:rPr>
                <w:b/>
                <w:sz w:val="18"/>
                <w:szCs w:val="18"/>
                <w:lang w:val="es-ES"/>
              </w:rPr>
              <w:t>Módulo 5: Inversión en Parcelas</w:t>
            </w:r>
          </w:p>
          <w:p w14:paraId="739087BB" w14:textId="77777777" w:rsidR="00F63F87" w:rsidRPr="00586364" w:rsidRDefault="00F63F87" w:rsidP="006207DA">
            <w:pPr>
              <w:rPr>
                <w:b/>
                <w:sz w:val="18"/>
                <w:szCs w:val="18"/>
                <w:lang w:val="es-ES"/>
              </w:rPr>
            </w:pPr>
          </w:p>
          <w:p w14:paraId="3797313A" w14:textId="1A799D50" w:rsidR="00F63F87" w:rsidRPr="00586364" w:rsidRDefault="00F63F87" w:rsidP="006207DA">
            <w:pPr>
              <w:rPr>
                <w:sz w:val="18"/>
                <w:szCs w:val="18"/>
                <w:lang w:val="es-ES"/>
              </w:rPr>
            </w:pPr>
            <w:r w:rsidRPr="00586364">
              <w:rPr>
                <w:sz w:val="18"/>
                <w:szCs w:val="18"/>
                <w:lang w:val="es-ES"/>
              </w:rPr>
              <w:t>Inversiones en parcelas, ya sea en riego, comunales u otras inversiones.</w:t>
            </w:r>
          </w:p>
          <w:p w14:paraId="397B6CFE" w14:textId="77777777" w:rsidR="00F63F87" w:rsidRPr="00586364" w:rsidRDefault="00F63F87" w:rsidP="004E685E">
            <w:pPr>
              <w:rPr>
                <w:b/>
                <w:sz w:val="18"/>
                <w:szCs w:val="18"/>
                <w:lang w:val="es-ES"/>
              </w:rPr>
            </w:pPr>
          </w:p>
        </w:tc>
        <w:tc>
          <w:tcPr>
            <w:tcW w:w="4803" w:type="dxa"/>
            <w:vAlign w:val="center"/>
          </w:tcPr>
          <w:p w14:paraId="3E486027" w14:textId="77777777" w:rsidR="00F63F87" w:rsidRPr="00586364" w:rsidRDefault="00F63F87" w:rsidP="006207DA">
            <w:pPr>
              <w:rPr>
                <w:b/>
                <w:sz w:val="18"/>
                <w:szCs w:val="18"/>
                <w:lang w:val="es-ES"/>
              </w:rPr>
            </w:pPr>
          </w:p>
          <w:p w14:paraId="799D8916" w14:textId="55DD6F6E" w:rsidR="00F63F87" w:rsidRPr="00586364" w:rsidRDefault="00F63F87" w:rsidP="006207DA">
            <w:pPr>
              <w:pStyle w:val="ListParagraph"/>
              <w:numPr>
                <w:ilvl w:val="0"/>
                <w:numId w:val="26"/>
              </w:numPr>
              <w:ind w:left="252" w:hanging="270"/>
              <w:rPr>
                <w:sz w:val="18"/>
                <w:szCs w:val="18"/>
                <w:lang w:val="es-ES"/>
              </w:rPr>
            </w:pPr>
            <w:r w:rsidRPr="00586364">
              <w:rPr>
                <w:sz w:val="18"/>
                <w:szCs w:val="18"/>
                <w:lang w:val="es-ES"/>
              </w:rPr>
              <w:t xml:space="preserve">El Módulo 5 recoge información sobre las inversiones en parcelas propias o adquiridas en arrendamiento o préstamo por el hogar entre julio de 2014 y junio de 2015. </w:t>
            </w:r>
          </w:p>
          <w:p w14:paraId="4F112BA8" w14:textId="77777777" w:rsidR="00F63F87" w:rsidRPr="00586364" w:rsidRDefault="00F63F87" w:rsidP="004E685E">
            <w:pPr>
              <w:rPr>
                <w:b/>
                <w:sz w:val="18"/>
                <w:szCs w:val="18"/>
                <w:lang w:val="es-ES"/>
              </w:rPr>
            </w:pPr>
          </w:p>
        </w:tc>
      </w:tr>
      <w:tr w:rsidR="00F63F87" w:rsidRPr="001C0C08" w14:paraId="61553A6C" w14:textId="77777777" w:rsidTr="00CE3749">
        <w:trPr>
          <w:trHeight w:val="413"/>
        </w:trPr>
        <w:tc>
          <w:tcPr>
            <w:tcW w:w="4803" w:type="dxa"/>
            <w:vAlign w:val="center"/>
          </w:tcPr>
          <w:p w14:paraId="0B1ACB56" w14:textId="05ED35E6" w:rsidR="00F63F87" w:rsidRPr="00586364" w:rsidRDefault="00F63F87" w:rsidP="004E685E">
            <w:pPr>
              <w:rPr>
                <w:b/>
                <w:sz w:val="18"/>
                <w:szCs w:val="18"/>
                <w:lang w:val="es-ES"/>
              </w:rPr>
            </w:pPr>
            <w:r w:rsidRPr="00586364">
              <w:rPr>
                <w:b/>
                <w:sz w:val="18"/>
                <w:szCs w:val="18"/>
                <w:lang w:val="es-ES"/>
              </w:rPr>
              <w:t>Módulo 6: Ganadería</w:t>
            </w:r>
          </w:p>
          <w:p w14:paraId="78397000" w14:textId="77777777" w:rsidR="00F63F87" w:rsidRPr="00586364" w:rsidRDefault="00F63F87" w:rsidP="004E685E">
            <w:pPr>
              <w:rPr>
                <w:b/>
                <w:sz w:val="18"/>
                <w:szCs w:val="18"/>
                <w:lang w:val="es-ES"/>
              </w:rPr>
            </w:pPr>
          </w:p>
          <w:p w14:paraId="1DF757BE" w14:textId="554B9A5D" w:rsidR="00F63F87" w:rsidRPr="00586364" w:rsidRDefault="00F63F87" w:rsidP="004E685E">
            <w:pPr>
              <w:rPr>
                <w:sz w:val="18"/>
                <w:szCs w:val="18"/>
                <w:lang w:val="es-ES"/>
              </w:rPr>
            </w:pPr>
            <w:r w:rsidRPr="00586364">
              <w:rPr>
                <w:sz w:val="18"/>
                <w:szCs w:val="18"/>
                <w:lang w:val="es-ES"/>
              </w:rPr>
              <w:t>Sección 6.1: Contabilidad Ganadera</w:t>
            </w:r>
          </w:p>
          <w:p w14:paraId="34EDE206" w14:textId="77777777" w:rsidR="00F63F87" w:rsidRPr="00586364" w:rsidRDefault="00F63F87" w:rsidP="004E685E">
            <w:pPr>
              <w:rPr>
                <w:sz w:val="18"/>
                <w:szCs w:val="18"/>
                <w:lang w:val="es-ES"/>
              </w:rPr>
            </w:pPr>
          </w:p>
          <w:p w14:paraId="2504DD64" w14:textId="1C6A9ECF" w:rsidR="00F63F87" w:rsidRPr="00586364" w:rsidRDefault="00F63F87" w:rsidP="004E685E">
            <w:pPr>
              <w:rPr>
                <w:b/>
                <w:sz w:val="18"/>
                <w:szCs w:val="18"/>
                <w:lang w:val="es-ES"/>
              </w:rPr>
            </w:pPr>
            <w:r w:rsidRPr="00586364">
              <w:rPr>
                <w:sz w:val="18"/>
                <w:szCs w:val="18"/>
                <w:lang w:val="es-ES"/>
              </w:rPr>
              <w:t>Sección 6.2: Productos Ganaderos</w:t>
            </w:r>
          </w:p>
        </w:tc>
        <w:tc>
          <w:tcPr>
            <w:tcW w:w="4803" w:type="dxa"/>
            <w:vAlign w:val="center"/>
          </w:tcPr>
          <w:p w14:paraId="46AE1DAB" w14:textId="77777777" w:rsidR="00F63F87" w:rsidRPr="00586364" w:rsidRDefault="00F63F87" w:rsidP="004E685E">
            <w:pPr>
              <w:rPr>
                <w:b/>
                <w:sz w:val="18"/>
                <w:szCs w:val="18"/>
                <w:lang w:val="es-ES"/>
              </w:rPr>
            </w:pPr>
          </w:p>
          <w:p w14:paraId="20B508E2" w14:textId="61892F70" w:rsidR="00F63F87" w:rsidRPr="00586364" w:rsidRDefault="00F63F87" w:rsidP="004E685E">
            <w:pPr>
              <w:pStyle w:val="ListParagraph"/>
              <w:numPr>
                <w:ilvl w:val="0"/>
                <w:numId w:val="25"/>
              </w:numPr>
              <w:ind w:left="252" w:hanging="180"/>
              <w:rPr>
                <w:sz w:val="18"/>
                <w:szCs w:val="18"/>
                <w:lang w:val="es-ES"/>
              </w:rPr>
            </w:pPr>
            <w:r w:rsidRPr="00586364">
              <w:rPr>
                <w:sz w:val="18"/>
                <w:szCs w:val="18"/>
                <w:lang w:val="es-ES"/>
              </w:rPr>
              <w:t>La sección 6.1 recoge información sobre las compras, ventas, valor y gastos relacionados con la ganadería.</w:t>
            </w:r>
          </w:p>
          <w:p w14:paraId="5C227ED2" w14:textId="77777777" w:rsidR="00F63F87" w:rsidRPr="00586364" w:rsidRDefault="00F63F87" w:rsidP="004E685E">
            <w:pPr>
              <w:pStyle w:val="ListParagraph"/>
              <w:ind w:left="252"/>
              <w:rPr>
                <w:sz w:val="18"/>
                <w:szCs w:val="18"/>
                <w:lang w:val="es-ES"/>
              </w:rPr>
            </w:pPr>
          </w:p>
          <w:p w14:paraId="369800FB" w14:textId="77777777" w:rsidR="00F63F87" w:rsidRPr="00586364" w:rsidRDefault="00F63F87" w:rsidP="004E685E">
            <w:pPr>
              <w:pStyle w:val="ListParagraph"/>
              <w:numPr>
                <w:ilvl w:val="0"/>
                <w:numId w:val="25"/>
              </w:numPr>
              <w:ind w:left="252" w:hanging="180"/>
              <w:rPr>
                <w:b/>
                <w:sz w:val="18"/>
                <w:szCs w:val="18"/>
                <w:lang w:val="es-ES"/>
              </w:rPr>
            </w:pPr>
            <w:r w:rsidRPr="00586364">
              <w:rPr>
                <w:sz w:val="18"/>
                <w:szCs w:val="18"/>
                <w:lang w:val="es-ES"/>
              </w:rPr>
              <w:t>La sección 6.2 recoge información sobre la compra, venta, costos y autoconsumo de productos ganaderos.</w:t>
            </w:r>
          </w:p>
          <w:p w14:paraId="32682B63" w14:textId="4B1A0E08" w:rsidR="00CE3749" w:rsidRPr="00586364" w:rsidRDefault="00CE3749" w:rsidP="00CE3749">
            <w:pPr>
              <w:rPr>
                <w:b/>
                <w:sz w:val="18"/>
                <w:szCs w:val="18"/>
                <w:lang w:val="es-ES"/>
              </w:rPr>
            </w:pPr>
          </w:p>
        </w:tc>
      </w:tr>
      <w:tr w:rsidR="00F63F87" w:rsidRPr="001C0C08" w14:paraId="274E0586" w14:textId="77777777" w:rsidTr="00CE3749">
        <w:trPr>
          <w:trHeight w:val="80"/>
        </w:trPr>
        <w:tc>
          <w:tcPr>
            <w:tcW w:w="4803" w:type="dxa"/>
            <w:vAlign w:val="center"/>
          </w:tcPr>
          <w:p w14:paraId="1DAF29B0" w14:textId="77777777" w:rsidR="00F63F87" w:rsidRPr="00586364" w:rsidRDefault="00F63F87" w:rsidP="004E685E">
            <w:pPr>
              <w:rPr>
                <w:b/>
                <w:sz w:val="18"/>
                <w:szCs w:val="18"/>
                <w:lang w:val="es-ES"/>
              </w:rPr>
            </w:pPr>
          </w:p>
          <w:p w14:paraId="63DF005B" w14:textId="77777777" w:rsidR="00F63F87" w:rsidRPr="00586364" w:rsidRDefault="00F63F87" w:rsidP="004E685E">
            <w:pPr>
              <w:rPr>
                <w:b/>
                <w:sz w:val="18"/>
                <w:szCs w:val="18"/>
                <w:lang w:val="es-ES"/>
              </w:rPr>
            </w:pPr>
            <w:r w:rsidRPr="00586364">
              <w:rPr>
                <w:b/>
                <w:sz w:val="18"/>
                <w:szCs w:val="18"/>
                <w:lang w:val="es-ES"/>
              </w:rPr>
              <w:t>Módulo 5: Actividades Económicas</w:t>
            </w:r>
          </w:p>
          <w:p w14:paraId="7D1D7E78" w14:textId="77777777" w:rsidR="00F63F87" w:rsidRPr="00586364" w:rsidRDefault="00F63F87" w:rsidP="004E685E">
            <w:pPr>
              <w:rPr>
                <w:b/>
                <w:sz w:val="18"/>
                <w:szCs w:val="18"/>
                <w:lang w:val="es-ES"/>
              </w:rPr>
            </w:pPr>
          </w:p>
          <w:p w14:paraId="6F89B282" w14:textId="28F100EB" w:rsidR="00F63F87" w:rsidRPr="00586364" w:rsidRDefault="00F63F87" w:rsidP="004E685E">
            <w:pPr>
              <w:rPr>
                <w:sz w:val="18"/>
                <w:szCs w:val="18"/>
                <w:lang w:val="es-ES"/>
              </w:rPr>
            </w:pPr>
            <w:r w:rsidRPr="00586364">
              <w:rPr>
                <w:sz w:val="18"/>
                <w:szCs w:val="18"/>
                <w:lang w:val="es-ES"/>
              </w:rPr>
              <w:t>Sección 6.1: Ocupación y Trabajo</w:t>
            </w:r>
          </w:p>
          <w:p w14:paraId="10921B3E" w14:textId="2B5C2F11" w:rsidR="00F63F87" w:rsidRPr="00586364" w:rsidRDefault="00F63F87" w:rsidP="004E685E">
            <w:pPr>
              <w:rPr>
                <w:sz w:val="18"/>
                <w:szCs w:val="18"/>
                <w:lang w:val="es-ES"/>
              </w:rPr>
            </w:pPr>
            <w:r w:rsidRPr="00586364">
              <w:rPr>
                <w:sz w:val="18"/>
                <w:szCs w:val="18"/>
                <w:lang w:val="es-ES"/>
              </w:rPr>
              <w:t>Sección 6.2: Microempresa</w:t>
            </w:r>
          </w:p>
          <w:p w14:paraId="28AF7E38" w14:textId="5EF538A4" w:rsidR="00F63F87" w:rsidRPr="00586364" w:rsidRDefault="00F63F87" w:rsidP="004E685E">
            <w:pPr>
              <w:rPr>
                <w:sz w:val="18"/>
                <w:szCs w:val="18"/>
                <w:lang w:val="es-ES"/>
              </w:rPr>
            </w:pPr>
            <w:r w:rsidRPr="00586364">
              <w:rPr>
                <w:sz w:val="18"/>
                <w:szCs w:val="18"/>
                <w:lang w:val="es-ES"/>
              </w:rPr>
              <w:t>Sección 6.3: Empleo por cuenta Propia</w:t>
            </w:r>
          </w:p>
          <w:p w14:paraId="502BD04C" w14:textId="77777777" w:rsidR="00F63F87" w:rsidRPr="00586364" w:rsidRDefault="00F63F87" w:rsidP="004E685E">
            <w:pPr>
              <w:rPr>
                <w:sz w:val="18"/>
                <w:szCs w:val="18"/>
                <w:lang w:val="es-ES"/>
              </w:rPr>
            </w:pPr>
          </w:p>
        </w:tc>
        <w:tc>
          <w:tcPr>
            <w:tcW w:w="4803" w:type="dxa"/>
            <w:vAlign w:val="center"/>
          </w:tcPr>
          <w:p w14:paraId="3BE2C4FB" w14:textId="77777777" w:rsidR="00F63F87" w:rsidRPr="00586364" w:rsidRDefault="00F63F87" w:rsidP="004E685E">
            <w:pPr>
              <w:rPr>
                <w:b/>
                <w:sz w:val="18"/>
                <w:szCs w:val="18"/>
                <w:lang w:val="es-ES"/>
              </w:rPr>
            </w:pPr>
          </w:p>
          <w:p w14:paraId="092ED0BD" w14:textId="0AE0C310" w:rsidR="00F63F87" w:rsidRPr="00586364" w:rsidRDefault="00F63F87" w:rsidP="004E685E">
            <w:pPr>
              <w:pStyle w:val="ListParagraph"/>
              <w:numPr>
                <w:ilvl w:val="0"/>
                <w:numId w:val="26"/>
              </w:numPr>
              <w:ind w:left="252" w:hanging="270"/>
              <w:rPr>
                <w:sz w:val="18"/>
                <w:szCs w:val="18"/>
                <w:lang w:val="es-ES"/>
              </w:rPr>
            </w:pPr>
            <w:r w:rsidRPr="00586364">
              <w:rPr>
                <w:sz w:val="18"/>
                <w:szCs w:val="18"/>
                <w:lang w:val="es-ES"/>
              </w:rPr>
              <w:t xml:space="preserve">Las secciones 6.1-6.4 recogen información sobre las actividades económicas fuera de finca de los miembros de la unidad de producción. Esto incluye información sobre la ocupación, el ingreso, la distribución del tiempo, etc. </w:t>
            </w:r>
          </w:p>
          <w:p w14:paraId="05ABB511" w14:textId="77777777" w:rsidR="00F63F87" w:rsidRPr="00586364" w:rsidRDefault="00F63F87" w:rsidP="004E685E">
            <w:pPr>
              <w:pStyle w:val="ListParagraph"/>
              <w:ind w:left="252"/>
              <w:rPr>
                <w:sz w:val="18"/>
                <w:szCs w:val="18"/>
                <w:lang w:val="es-ES"/>
              </w:rPr>
            </w:pPr>
          </w:p>
        </w:tc>
      </w:tr>
      <w:tr w:rsidR="009370EB" w:rsidRPr="001C0C08" w14:paraId="6A8B1F67" w14:textId="77777777" w:rsidTr="00CE3749">
        <w:trPr>
          <w:trHeight w:val="197"/>
        </w:trPr>
        <w:tc>
          <w:tcPr>
            <w:tcW w:w="4803" w:type="dxa"/>
            <w:vAlign w:val="center"/>
          </w:tcPr>
          <w:p w14:paraId="55BCC8E7" w14:textId="2D39E4A9" w:rsidR="009370EB" w:rsidRPr="00586364" w:rsidRDefault="009370EB" w:rsidP="006207DA">
            <w:pPr>
              <w:rPr>
                <w:b/>
                <w:sz w:val="18"/>
                <w:szCs w:val="18"/>
                <w:lang w:val="es-ES"/>
              </w:rPr>
            </w:pPr>
          </w:p>
          <w:p w14:paraId="4674186A" w14:textId="0F089749" w:rsidR="009370EB" w:rsidRPr="00586364" w:rsidRDefault="009370EB" w:rsidP="006207DA">
            <w:pPr>
              <w:rPr>
                <w:b/>
                <w:sz w:val="18"/>
                <w:szCs w:val="18"/>
                <w:lang w:val="es-ES"/>
              </w:rPr>
            </w:pPr>
            <w:r w:rsidRPr="00586364">
              <w:rPr>
                <w:b/>
                <w:sz w:val="18"/>
                <w:szCs w:val="18"/>
                <w:lang w:val="es-ES"/>
              </w:rPr>
              <w:t>Módulo 7: Cuenca y Junta de Regantes</w:t>
            </w:r>
          </w:p>
          <w:p w14:paraId="6ED973D2" w14:textId="77777777" w:rsidR="009370EB" w:rsidRPr="00586364" w:rsidRDefault="009370EB" w:rsidP="006207DA">
            <w:pPr>
              <w:rPr>
                <w:b/>
                <w:sz w:val="18"/>
                <w:szCs w:val="18"/>
                <w:lang w:val="es-ES"/>
              </w:rPr>
            </w:pPr>
          </w:p>
          <w:p w14:paraId="5D99B7CA" w14:textId="0EF7080C" w:rsidR="009370EB" w:rsidRPr="00586364" w:rsidRDefault="00996961" w:rsidP="006207DA">
            <w:pPr>
              <w:rPr>
                <w:sz w:val="18"/>
                <w:szCs w:val="18"/>
                <w:lang w:val="es-ES"/>
              </w:rPr>
            </w:pPr>
            <w:r w:rsidRPr="00586364">
              <w:rPr>
                <w:sz w:val="18"/>
                <w:szCs w:val="18"/>
                <w:lang w:val="es-ES"/>
              </w:rPr>
              <w:t>Sección 7.1: Fuentes de Agua en la Comunidad</w:t>
            </w:r>
          </w:p>
          <w:p w14:paraId="7B568FE7" w14:textId="77777777" w:rsidR="00996961" w:rsidRPr="00586364" w:rsidRDefault="00996961" w:rsidP="006207DA">
            <w:pPr>
              <w:rPr>
                <w:sz w:val="18"/>
                <w:szCs w:val="18"/>
                <w:lang w:val="es-ES"/>
              </w:rPr>
            </w:pPr>
          </w:p>
          <w:p w14:paraId="35FC5AF3" w14:textId="2105ECB5" w:rsidR="00996961" w:rsidRPr="00586364" w:rsidRDefault="00996961" w:rsidP="006207DA">
            <w:pPr>
              <w:rPr>
                <w:sz w:val="18"/>
                <w:szCs w:val="18"/>
                <w:lang w:val="es-ES"/>
              </w:rPr>
            </w:pPr>
            <w:r w:rsidRPr="00586364">
              <w:rPr>
                <w:sz w:val="18"/>
                <w:szCs w:val="18"/>
                <w:lang w:val="es-ES"/>
              </w:rPr>
              <w:t>Sección 7.2: Organizaciones de Regantes en la Comunidad</w:t>
            </w:r>
          </w:p>
          <w:p w14:paraId="0094E1AC" w14:textId="77777777" w:rsidR="009370EB" w:rsidRPr="00586364" w:rsidRDefault="009370EB" w:rsidP="004E685E">
            <w:pPr>
              <w:rPr>
                <w:b/>
                <w:sz w:val="18"/>
                <w:szCs w:val="18"/>
                <w:lang w:val="es-ES"/>
              </w:rPr>
            </w:pPr>
          </w:p>
        </w:tc>
        <w:tc>
          <w:tcPr>
            <w:tcW w:w="4803" w:type="dxa"/>
            <w:vAlign w:val="center"/>
          </w:tcPr>
          <w:p w14:paraId="6C71F66F" w14:textId="77777777" w:rsidR="009370EB" w:rsidRPr="00586364" w:rsidRDefault="009370EB" w:rsidP="009370EB">
            <w:pPr>
              <w:rPr>
                <w:b/>
                <w:sz w:val="18"/>
                <w:szCs w:val="18"/>
                <w:lang w:val="es-ES"/>
              </w:rPr>
            </w:pPr>
          </w:p>
          <w:p w14:paraId="6AA22C51" w14:textId="6ACE56D7" w:rsidR="009370EB" w:rsidRPr="00586364" w:rsidRDefault="00996961" w:rsidP="009370EB">
            <w:pPr>
              <w:pStyle w:val="ListParagraph"/>
              <w:numPr>
                <w:ilvl w:val="0"/>
                <w:numId w:val="26"/>
              </w:numPr>
              <w:ind w:left="241" w:hanging="180"/>
              <w:rPr>
                <w:b/>
                <w:sz w:val="18"/>
                <w:szCs w:val="18"/>
                <w:lang w:val="es-ES"/>
              </w:rPr>
            </w:pPr>
            <w:r w:rsidRPr="00586364">
              <w:rPr>
                <w:sz w:val="18"/>
                <w:szCs w:val="18"/>
                <w:lang w:val="es-ES"/>
              </w:rPr>
              <w:t>El Módulo 7 recoge información sobre las acciones relacionadas con las fuentes de agua que existen en la comunidad y las organizaciones de regantes que existieron en la comunidad entre julio de 2014 a junio de 2015.</w:t>
            </w:r>
          </w:p>
        </w:tc>
      </w:tr>
      <w:tr w:rsidR="00996961" w:rsidRPr="001C0C08" w14:paraId="7D8EA43E" w14:textId="77777777" w:rsidTr="004E685E">
        <w:trPr>
          <w:trHeight w:val="1433"/>
        </w:trPr>
        <w:tc>
          <w:tcPr>
            <w:tcW w:w="4803" w:type="dxa"/>
            <w:vAlign w:val="center"/>
          </w:tcPr>
          <w:p w14:paraId="6C868969" w14:textId="77777777" w:rsidR="00996961" w:rsidRPr="00586364" w:rsidRDefault="00996961" w:rsidP="006207DA">
            <w:pPr>
              <w:rPr>
                <w:b/>
                <w:sz w:val="18"/>
                <w:szCs w:val="18"/>
                <w:lang w:val="es-ES"/>
              </w:rPr>
            </w:pPr>
          </w:p>
          <w:p w14:paraId="00528399" w14:textId="2B5B182C" w:rsidR="00996961" w:rsidRPr="00586364" w:rsidRDefault="00996961" w:rsidP="006207DA">
            <w:pPr>
              <w:rPr>
                <w:b/>
                <w:sz w:val="18"/>
                <w:szCs w:val="18"/>
                <w:lang w:val="es-ES"/>
              </w:rPr>
            </w:pPr>
            <w:r w:rsidRPr="00586364">
              <w:rPr>
                <w:b/>
                <w:sz w:val="18"/>
                <w:szCs w:val="18"/>
                <w:lang w:val="es-ES"/>
              </w:rPr>
              <w:t>Módulo 8: Asistencia Técnica</w:t>
            </w:r>
          </w:p>
          <w:p w14:paraId="788F4132" w14:textId="77777777" w:rsidR="00996961" w:rsidRPr="00586364" w:rsidRDefault="00996961" w:rsidP="006207DA">
            <w:pPr>
              <w:rPr>
                <w:b/>
                <w:sz w:val="18"/>
                <w:szCs w:val="18"/>
                <w:lang w:val="es-ES"/>
              </w:rPr>
            </w:pPr>
          </w:p>
          <w:p w14:paraId="11A82BCE" w14:textId="395C8AA7" w:rsidR="00996961" w:rsidRPr="00586364" w:rsidRDefault="00996961" w:rsidP="006207DA">
            <w:pPr>
              <w:rPr>
                <w:sz w:val="18"/>
                <w:szCs w:val="18"/>
                <w:lang w:val="es-ES"/>
              </w:rPr>
            </w:pPr>
            <w:r w:rsidRPr="00586364">
              <w:rPr>
                <w:sz w:val="18"/>
                <w:szCs w:val="18"/>
                <w:lang w:val="es-ES"/>
              </w:rPr>
              <w:t>Asistencia técnica riego y actividades agrícolas</w:t>
            </w:r>
          </w:p>
          <w:p w14:paraId="75C3F2F3" w14:textId="77777777" w:rsidR="00996961" w:rsidRPr="00586364" w:rsidRDefault="00996961" w:rsidP="004E685E">
            <w:pPr>
              <w:rPr>
                <w:b/>
                <w:sz w:val="18"/>
                <w:szCs w:val="18"/>
                <w:lang w:val="es-ES"/>
              </w:rPr>
            </w:pPr>
          </w:p>
        </w:tc>
        <w:tc>
          <w:tcPr>
            <w:tcW w:w="4803" w:type="dxa"/>
            <w:vAlign w:val="center"/>
          </w:tcPr>
          <w:p w14:paraId="7BA529F7" w14:textId="77777777" w:rsidR="00996961" w:rsidRPr="00586364" w:rsidRDefault="00996961" w:rsidP="006207DA">
            <w:pPr>
              <w:rPr>
                <w:b/>
                <w:sz w:val="18"/>
                <w:szCs w:val="18"/>
                <w:lang w:val="es-ES"/>
              </w:rPr>
            </w:pPr>
          </w:p>
          <w:p w14:paraId="41A46FFF" w14:textId="77777777" w:rsidR="00996961" w:rsidRPr="00586364" w:rsidRDefault="00996961" w:rsidP="00996961">
            <w:pPr>
              <w:pStyle w:val="ListParagraph"/>
              <w:numPr>
                <w:ilvl w:val="0"/>
                <w:numId w:val="26"/>
              </w:numPr>
              <w:ind w:left="241" w:hanging="180"/>
              <w:rPr>
                <w:b/>
                <w:sz w:val="18"/>
                <w:szCs w:val="18"/>
                <w:lang w:val="es-ES"/>
              </w:rPr>
            </w:pPr>
            <w:r w:rsidRPr="00586364">
              <w:rPr>
                <w:sz w:val="18"/>
                <w:szCs w:val="18"/>
                <w:lang w:val="es-ES"/>
              </w:rPr>
              <w:t>El Módulo 8 recoge información sobre la asistencia técnica para temas de riego y actividades agrícolas que algún miembro del hogar haya recibido entre julio de 2014 a julio de 2015.</w:t>
            </w:r>
          </w:p>
          <w:p w14:paraId="794C420B" w14:textId="16B53AFB" w:rsidR="00996961" w:rsidRPr="00586364" w:rsidRDefault="00996961" w:rsidP="00996961">
            <w:pPr>
              <w:pStyle w:val="ListParagraph"/>
              <w:ind w:left="241"/>
              <w:rPr>
                <w:b/>
                <w:sz w:val="18"/>
                <w:szCs w:val="18"/>
                <w:lang w:val="es-ES"/>
              </w:rPr>
            </w:pPr>
            <w:r w:rsidRPr="00586364">
              <w:rPr>
                <w:sz w:val="18"/>
                <w:szCs w:val="18"/>
                <w:lang w:val="es-ES"/>
              </w:rPr>
              <w:t xml:space="preserve"> </w:t>
            </w:r>
          </w:p>
        </w:tc>
      </w:tr>
      <w:tr w:rsidR="00996961" w:rsidRPr="001C0C08" w14:paraId="2744963F" w14:textId="77777777" w:rsidTr="00CE3749">
        <w:trPr>
          <w:trHeight w:val="76"/>
        </w:trPr>
        <w:tc>
          <w:tcPr>
            <w:tcW w:w="4803" w:type="dxa"/>
            <w:vAlign w:val="center"/>
          </w:tcPr>
          <w:p w14:paraId="68EE69D7" w14:textId="77777777" w:rsidR="00996961" w:rsidRPr="00586364" w:rsidRDefault="00996961" w:rsidP="006207DA">
            <w:pPr>
              <w:rPr>
                <w:b/>
                <w:sz w:val="18"/>
                <w:szCs w:val="18"/>
                <w:lang w:val="es-ES"/>
              </w:rPr>
            </w:pPr>
          </w:p>
          <w:p w14:paraId="1D5F3BBE" w14:textId="7914F743" w:rsidR="00996961" w:rsidRPr="00586364" w:rsidRDefault="00996961" w:rsidP="006207DA">
            <w:pPr>
              <w:rPr>
                <w:b/>
                <w:sz w:val="18"/>
                <w:szCs w:val="18"/>
                <w:lang w:val="es-ES"/>
              </w:rPr>
            </w:pPr>
            <w:r w:rsidRPr="00586364">
              <w:rPr>
                <w:b/>
                <w:sz w:val="18"/>
                <w:szCs w:val="18"/>
                <w:lang w:val="es-ES"/>
              </w:rPr>
              <w:t>Módulo 9: Riego</w:t>
            </w:r>
          </w:p>
          <w:p w14:paraId="6983AB4F" w14:textId="77777777" w:rsidR="00996961" w:rsidRPr="00586364" w:rsidRDefault="00996961" w:rsidP="006207DA">
            <w:pPr>
              <w:rPr>
                <w:b/>
                <w:sz w:val="18"/>
                <w:szCs w:val="18"/>
                <w:lang w:val="es-ES"/>
              </w:rPr>
            </w:pPr>
          </w:p>
          <w:p w14:paraId="7B4FD3E1" w14:textId="338AEEB5" w:rsidR="00996961" w:rsidRPr="00586364" w:rsidRDefault="00996961" w:rsidP="006207DA">
            <w:pPr>
              <w:rPr>
                <w:sz w:val="18"/>
                <w:szCs w:val="18"/>
                <w:lang w:val="es-ES"/>
              </w:rPr>
            </w:pPr>
            <w:r w:rsidRPr="00586364">
              <w:rPr>
                <w:sz w:val="18"/>
                <w:szCs w:val="18"/>
                <w:lang w:val="es-ES"/>
              </w:rPr>
              <w:t>Sistemas de Riego en la comunidad</w:t>
            </w:r>
          </w:p>
          <w:p w14:paraId="78B09959" w14:textId="77777777" w:rsidR="00996961" w:rsidRPr="00586364" w:rsidRDefault="00996961" w:rsidP="004E685E">
            <w:pPr>
              <w:rPr>
                <w:b/>
                <w:sz w:val="18"/>
                <w:szCs w:val="18"/>
                <w:lang w:val="es-ES"/>
              </w:rPr>
            </w:pPr>
          </w:p>
        </w:tc>
        <w:tc>
          <w:tcPr>
            <w:tcW w:w="4803" w:type="dxa"/>
            <w:vAlign w:val="center"/>
          </w:tcPr>
          <w:p w14:paraId="40806B4E" w14:textId="77777777" w:rsidR="00996961" w:rsidRPr="00586364" w:rsidRDefault="00996961" w:rsidP="006207DA">
            <w:pPr>
              <w:rPr>
                <w:b/>
                <w:sz w:val="18"/>
                <w:szCs w:val="18"/>
                <w:lang w:val="es-ES"/>
              </w:rPr>
            </w:pPr>
          </w:p>
          <w:p w14:paraId="19A15FE3" w14:textId="583239A1" w:rsidR="00996961" w:rsidRPr="00586364" w:rsidRDefault="00996961" w:rsidP="006207DA">
            <w:pPr>
              <w:pStyle w:val="ListParagraph"/>
              <w:numPr>
                <w:ilvl w:val="0"/>
                <w:numId w:val="26"/>
              </w:numPr>
              <w:ind w:left="241" w:hanging="180"/>
              <w:rPr>
                <w:b/>
                <w:sz w:val="18"/>
                <w:szCs w:val="18"/>
                <w:lang w:val="es-ES"/>
              </w:rPr>
            </w:pPr>
            <w:r w:rsidRPr="00586364">
              <w:rPr>
                <w:sz w:val="18"/>
                <w:szCs w:val="18"/>
                <w:lang w:val="es-ES"/>
              </w:rPr>
              <w:t>El Módulo 9 recoge información referida a las características y la gestión del sistema de riego de la comunidad.</w:t>
            </w:r>
          </w:p>
          <w:p w14:paraId="29F7ECCF" w14:textId="5EE8450E" w:rsidR="00996961" w:rsidRPr="00586364" w:rsidRDefault="00996961" w:rsidP="004E685E">
            <w:pPr>
              <w:rPr>
                <w:b/>
                <w:sz w:val="18"/>
                <w:szCs w:val="18"/>
                <w:lang w:val="es-ES"/>
              </w:rPr>
            </w:pPr>
            <w:r w:rsidRPr="00586364">
              <w:rPr>
                <w:sz w:val="18"/>
                <w:szCs w:val="18"/>
                <w:lang w:val="es-ES"/>
              </w:rPr>
              <w:t xml:space="preserve"> </w:t>
            </w:r>
          </w:p>
        </w:tc>
      </w:tr>
      <w:tr w:rsidR="00996961" w:rsidRPr="001C0C08" w14:paraId="0688A85D" w14:textId="77777777" w:rsidTr="00CE3749">
        <w:trPr>
          <w:trHeight w:val="76"/>
        </w:trPr>
        <w:tc>
          <w:tcPr>
            <w:tcW w:w="4803" w:type="dxa"/>
            <w:vAlign w:val="center"/>
          </w:tcPr>
          <w:p w14:paraId="384139CB" w14:textId="77777777" w:rsidR="00996961" w:rsidRPr="00586364" w:rsidRDefault="00996961" w:rsidP="006207DA">
            <w:pPr>
              <w:rPr>
                <w:b/>
                <w:sz w:val="18"/>
                <w:szCs w:val="18"/>
                <w:lang w:val="es-ES"/>
              </w:rPr>
            </w:pPr>
          </w:p>
          <w:p w14:paraId="3952F33E" w14:textId="3E7F2690" w:rsidR="00996961" w:rsidRPr="00586364" w:rsidRDefault="00996961" w:rsidP="006207DA">
            <w:pPr>
              <w:rPr>
                <w:b/>
                <w:sz w:val="18"/>
                <w:szCs w:val="18"/>
                <w:lang w:val="es-ES"/>
              </w:rPr>
            </w:pPr>
            <w:r w:rsidRPr="00586364">
              <w:rPr>
                <w:b/>
                <w:sz w:val="18"/>
                <w:szCs w:val="18"/>
                <w:lang w:val="es-ES"/>
              </w:rPr>
              <w:t>Módulo 10: Participación en Organizaciones</w:t>
            </w:r>
          </w:p>
          <w:p w14:paraId="3E4A6AD7" w14:textId="77777777" w:rsidR="00996961" w:rsidRPr="00586364" w:rsidRDefault="00996961" w:rsidP="006207DA">
            <w:pPr>
              <w:rPr>
                <w:b/>
                <w:sz w:val="18"/>
                <w:szCs w:val="18"/>
                <w:lang w:val="es-ES"/>
              </w:rPr>
            </w:pPr>
          </w:p>
          <w:p w14:paraId="47F1815D" w14:textId="77777777" w:rsidR="00996961" w:rsidRPr="00586364" w:rsidRDefault="00996961" w:rsidP="006207DA">
            <w:pPr>
              <w:rPr>
                <w:sz w:val="18"/>
                <w:szCs w:val="18"/>
                <w:lang w:val="es-ES"/>
              </w:rPr>
            </w:pPr>
            <w:r w:rsidRPr="00586364">
              <w:rPr>
                <w:sz w:val="18"/>
                <w:szCs w:val="18"/>
                <w:lang w:val="es-ES"/>
              </w:rPr>
              <w:t>Sección 10.1: Acceso a Capital Social</w:t>
            </w:r>
          </w:p>
          <w:p w14:paraId="37D6166A" w14:textId="77777777" w:rsidR="00996961" w:rsidRPr="00586364" w:rsidRDefault="00996961" w:rsidP="004E685E">
            <w:pPr>
              <w:rPr>
                <w:b/>
                <w:sz w:val="18"/>
                <w:szCs w:val="18"/>
                <w:lang w:val="es-ES"/>
              </w:rPr>
            </w:pPr>
          </w:p>
        </w:tc>
        <w:tc>
          <w:tcPr>
            <w:tcW w:w="4803" w:type="dxa"/>
            <w:vAlign w:val="center"/>
          </w:tcPr>
          <w:p w14:paraId="16FC9CA9" w14:textId="77777777" w:rsidR="00996961" w:rsidRPr="00586364" w:rsidRDefault="00996961" w:rsidP="006207DA">
            <w:pPr>
              <w:pStyle w:val="ListParagraph"/>
              <w:ind w:left="252"/>
              <w:rPr>
                <w:sz w:val="18"/>
                <w:szCs w:val="18"/>
                <w:lang w:val="es-ES"/>
              </w:rPr>
            </w:pPr>
          </w:p>
          <w:p w14:paraId="7412CAFF" w14:textId="79244B45" w:rsidR="00996961" w:rsidRPr="00586364" w:rsidRDefault="00996961" w:rsidP="006207DA">
            <w:pPr>
              <w:pStyle w:val="ListParagraph"/>
              <w:numPr>
                <w:ilvl w:val="0"/>
                <w:numId w:val="26"/>
              </w:numPr>
              <w:ind w:left="252" w:hanging="180"/>
              <w:rPr>
                <w:sz w:val="18"/>
                <w:szCs w:val="18"/>
                <w:lang w:val="es-ES"/>
              </w:rPr>
            </w:pPr>
            <w:r w:rsidRPr="00586364">
              <w:rPr>
                <w:sz w:val="18"/>
                <w:szCs w:val="18"/>
                <w:lang w:val="es-ES"/>
              </w:rPr>
              <w:t>Este módulo recoge información sobre la participación en organizaciones sociales (agrícolas y no agrícolas) tales como asociaciones de regantes, productores, etc.</w:t>
            </w:r>
          </w:p>
          <w:p w14:paraId="2B26B208" w14:textId="77777777" w:rsidR="00996961" w:rsidRPr="00586364" w:rsidRDefault="00996961" w:rsidP="004E685E">
            <w:pPr>
              <w:rPr>
                <w:b/>
                <w:sz w:val="18"/>
                <w:szCs w:val="18"/>
                <w:lang w:val="es-ES"/>
              </w:rPr>
            </w:pPr>
          </w:p>
        </w:tc>
      </w:tr>
      <w:tr w:rsidR="00996961" w:rsidRPr="001C0C08" w14:paraId="73FD396D" w14:textId="77777777" w:rsidTr="00CE3749">
        <w:trPr>
          <w:trHeight w:val="404"/>
        </w:trPr>
        <w:tc>
          <w:tcPr>
            <w:tcW w:w="4803" w:type="dxa"/>
            <w:vAlign w:val="center"/>
          </w:tcPr>
          <w:p w14:paraId="7736AFEE" w14:textId="5C69680C" w:rsidR="00996961" w:rsidRPr="00586364" w:rsidRDefault="00996961" w:rsidP="004E685E">
            <w:pPr>
              <w:rPr>
                <w:b/>
                <w:sz w:val="18"/>
                <w:szCs w:val="18"/>
                <w:lang w:val="es-ES"/>
              </w:rPr>
            </w:pPr>
          </w:p>
          <w:p w14:paraId="08083DE4" w14:textId="48621AEA" w:rsidR="00996961" w:rsidRPr="00586364" w:rsidRDefault="00996961" w:rsidP="004E685E">
            <w:pPr>
              <w:rPr>
                <w:b/>
                <w:sz w:val="18"/>
                <w:szCs w:val="18"/>
                <w:lang w:val="es-ES"/>
              </w:rPr>
            </w:pPr>
            <w:r w:rsidRPr="00586364">
              <w:rPr>
                <w:b/>
                <w:sz w:val="18"/>
                <w:szCs w:val="18"/>
                <w:lang w:val="es-ES"/>
              </w:rPr>
              <w:t>Módulo 11: Migración</w:t>
            </w:r>
          </w:p>
          <w:p w14:paraId="3F3B1431" w14:textId="77777777" w:rsidR="00996961" w:rsidRPr="00586364" w:rsidRDefault="00996961" w:rsidP="004E685E">
            <w:pPr>
              <w:rPr>
                <w:b/>
                <w:sz w:val="18"/>
                <w:szCs w:val="18"/>
                <w:lang w:val="es-ES"/>
              </w:rPr>
            </w:pPr>
          </w:p>
          <w:p w14:paraId="588276C3" w14:textId="42305DE1" w:rsidR="00996961" w:rsidRPr="00586364" w:rsidRDefault="00996961" w:rsidP="004E685E">
            <w:pPr>
              <w:rPr>
                <w:sz w:val="18"/>
                <w:szCs w:val="18"/>
                <w:lang w:val="es-ES"/>
              </w:rPr>
            </w:pPr>
            <w:r w:rsidRPr="00586364">
              <w:rPr>
                <w:sz w:val="18"/>
                <w:szCs w:val="18"/>
                <w:lang w:val="es-ES"/>
              </w:rPr>
              <w:t>Sección 11.1a: Migración</w:t>
            </w:r>
          </w:p>
          <w:p w14:paraId="20130450" w14:textId="74A2EC85" w:rsidR="00996961" w:rsidRPr="00586364" w:rsidRDefault="00996961" w:rsidP="004E685E">
            <w:pPr>
              <w:rPr>
                <w:sz w:val="18"/>
                <w:szCs w:val="18"/>
                <w:lang w:val="es-ES"/>
              </w:rPr>
            </w:pPr>
            <w:r w:rsidRPr="00586364">
              <w:rPr>
                <w:sz w:val="18"/>
                <w:szCs w:val="18"/>
                <w:lang w:val="es-ES"/>
              </w:rPr>
              <w:t xml:space="preserve">Sección 11.1b: Migración </w:t>
            </w:r>
          </w:p>
          <w:p w14:paraId="640A8B45" w14:textId="49088845" w:rsidR="00996961" w:rsidRPr="00586364" w:rsidRDefault="00996961" w:rsidP="004E685E">
            <w:pPr>
              <w:rPr>
                <w:sz w:val="18"/>
                <w:szCs w:val="18"/>
                <w:lang w:val="es-ES"/>
              </w:rPr>
            </w:pPr>
            <w:r w:rsidRPr="00586364">
              <w:rPr>
                <w:sz w:val="18"/>
                <w:szCs w:val="18"/>
                <w:lang w:val="es-ES"/>
              </w:rPr>
              <w:t>Sección 11.2: Microempresa</w:t>
            </w:r>
          </w:p>
          <w:p w14:paraId="14993301" w14:textId="77777777" w:rsidR="00996961" w:rsidRPr="00586364" w:rsidRDefault="00996961" w:rsidP="004E685E">
            <w:pPr>
              <w:rPr>
                <w:sz w:val="18"/>
                <w:szCs w:val="18"/>
                <w:lang w:val="es-ES"/>
              </w:rPr>
            </w:pPr>
          </w:p>
        </w:tc>
        <w:tc>
          <w:tcPr>
            <w:tcW w:w="4803" w:type="dxa"/>
            <w:vAlign w:val="center"/>
          </w:tcPr>
          <w:p w14:paraId="2A17F420" w14:textId="6085C9FE" w:rsidR="00996961" w:rsidRPr="00586364" w:rsidRDefault="00996961" w:rsidP="00CE3749">
            <w:pPr>
              <w:pStyle w:val="ListParagraph"/>
              <w:numPr>
                <w:ilvl w:val="0"/>
                <w:numId w:val="26"/>
              </w:numPr>
              <w:ind w:left="241" w:hanging="180"/>
              <w:rPr>
                <w:sz w:val="18"/>
                <w:szCs w:val="18"/>
                <w:lang w:val="es-ES"/>
              </w:rPr>
            </w:pPr>
            <w:r w:rsidRPr="00586364">
              <w:rPr>
                <w:sz w:val="18"/>
                <w:szCs w:val="18"/>
                <w:lang w:val="es-ES"/>
              </w:rPr>
              <w:t xml:space="preserve">Las secciones 11.1 y 11.2 recogen información sobre las migraciones domesticas e internacionales, los destinos, las remesas, etc., de los miembros de la unidad de producción. </w:t>
            </w:r>
          </w:p>
        </w:tc>
      </w:tr>
      <w:tr w:rsidR="00996961" w:rsidRPr="001C0C08" w14:paraId="7B09EE0A" w14:textId="77777777" w:rsidTr="00CE3749">
        <w:trPr>
          <w:trHeight w:val="521"/>
        </w:trPr>
        <w:tc>
          <w:tcPr>
            <w:tcW w:w="4803" w:type="dxa"/>
            <w:vAlign w:val="center"/>
          </w:tcPr>
          <w:p w14:paraId="54910794" w14:textId="77777777" w:rsidR="00996961" w:rsidRPr="00586364" w:rsidRDefault="00996961" w:rsidP="004E685E">
            <w:pPr>
              <w:rPr>
                <w:sz w:val="18"/>
                <w:szCs w:val="18"/>
                <w:lang w:val="es-ES"/>
              </w:rPr>
            </w:pPr>
          </w:p>
          <w:p w14:paraId="5ADC91B4" w14:textId="28AAB12E" w:rsidR="00996961" w:rsidRPr="00586364" w:rsidRDefault="00996961" w:rsidP="004E685E">
            <w:pPr>
              <w:rPr>
                <w:b/>
                <w:sz w:val="18"/>
                <w:szCs w:val="18"/>
                <w:lang w:val="es-ES"/>
              </w:rPr>
            </w:pPr>
            <w:r w:rsidRPr="00586364">
              <w:rPr>
                <w:b/>
                <w:sz w:val="18"/>
                <w:szCs w:val="18"/>
                <w:lang w:val="es-ES"/>
              </w:rPr>
              <w:t>Módulo 12: Crédito y Ahorro</w:t>
            </w:r>
          </w:p>
          <w:p w14:paraId="5ACE9788" w14:textId="77777777" w:rsidR="00996961" w:rsidRPr="00586364" w:rsidRDefault="00996961" w:rsidP="004E685E">
            <w:pPr>
              <w:rPr>
                <w:b/>
                <w:sz w:val="18"/>
                <w:szCs w:val="18"/>
                <w:lang w:val="es-ES"/>
              </w:rPr>
            </w:pPr>
          </w:p>
          <w:p w14:paraId="429820E3" w14:textId="5CAD8603" w:rsidR="00996961" w:rsidRPr="00586364" w:rsidRDefault="00996961" w:rsidP="004E685E">
            <w:pPr>
              <w:rPr>
                <w:sz w:val="18"/>
                <w:szCs w:val="18"/>
                <w:lang w:val="es-ES"/>
              </w:rPr>
            </w:pPr>
            <w:r w:rsidRPr="00586364">
              <w:rPr>
                <w:sz w:val="18"/>
                <w:szCs w:val="18"/>
                <w:lang w:val="es-ES"/>
              </w:rPr>
              <w:t>Sección 12.1: Ahorros del Hogar</w:t>
            </w:r>
          </w:p>
          <w:p w14:paraId="61326E31" w14:textId="44145BA4" w:rsidR="00996961" w:rsidRPr="00586364" w:rsidRDefault="00996961" w:rsidP="004E685E">
            <w:pPr>
              <w:rPr>
                <w:sz w:val="18"/>
                <w:szCs w:val="18"/>
                <w:lang w:val="es-ES"/>
              </w:rPr>
            </w:pPr>
            <w:r w:rsidRPr="00586364">
              <w:rPr>
                <w:sz w:val="18"/>
                <w:szCs w:val="18"/>
                <w:lang w:val="es-ES"/>
              </w:rPr>
              <w:t>Sección 12.2: Prestamos a Otros</w:t>
            </w:r>
          </w:p>
          <w:p w14:paraId="70374B35" w14:textId="63E8DF3E" w:rsidR="00996961" w:rsidRPr="00586364" w:rsidRDefault="00996961" w:rsidP="004E685E">
            <w:pPr>
              <w:rPr>
                <w:sz w:val="18"/>
                <w:szCs w:val="18"/>
                <w:lang w:val="es-ES"/>
              </w:rPr>
            </w:pPr>
            <w:r w:rsidRPr="00586364">
              <w:rPr>
                <w:sz w:val="18"/>
                <w:szCs w:val="18"/>
                <w:lang w:val="es-ES"/>
              </w:rPr>
              <w:t>Sección 12.3: Préstamos Solicitados</w:t>
            </w:r>
          </w:p>
          <w:p w14:paraId="66BA43D0" w14:textId="77777777" w:rsidR="00996961" w:rsidRPr="00586364" w:rsidRDefault="00996961" w:rsidP="004E685E">
            <w:pPr>
              <w:rPr>
                <w:sz w:val="18"/>
                <w:szCs w:val="18"/>
                <w:lang w:val="es-ES"/>
              </w:rPr>
            </w:pPr>
          </w:p>
        </w:tc>
        <w:tc>
          <w:tcPr>
            <w:tcW w:w="4803" w:type="dxa"/>
            <w:vAlign w:val="center"/>
          </w:tcPr>
          <w:p w14:paraId="144D14E3" w14:textId="77777777" w:rsidR="00996961" w:rsidRPr="00586364" w:rsidRDefault="00996961" w:rsidP="004E685E">
            <w:pPr>
              <w:rPr>
                <w:sz w:val="18"/>
                <w:szCs w:val="18"/>
                <w:lang w:val="es-ES"/>
              </w:rPr>
            </w:pPr>
          </w:p>
          <w:p w14:paraId="2C094788" w14:textId="77BAACE0" w:rsidR="00996961" w:rsidRPr="00586364" w:rsidRDefault="00996961" w:rsidP="004E685E">
            <w:pPr>
              <w:pStyle w:val="ListParagraph"/>
              <w:numPr>
                <w:ilvl w:val="0"/>
                <w:numId w:val="26"/>
              </w:numPr>
              <w:ind w:left="252" w:hanging="180"/>
              <w:rPr>
                <w:sz w:val="18"/>
                <w:szCs w:val="18"/>
                <w:lang w:val="es-ES"/>
              </w:rPr>
            </w:pPr>
            <w:r w:rsidRPr="00586364">
              <w:rPr>
                <w:sz w:val="18"/>
                <w:szCs w:val="18"/>
                <w:lang w:val="es-ES"/>
              </w:rPr>
              <w:t xml:space="preserve">Las secciones 12.1-12.3 recogen información sobre los ahorros de la unidad de producción, los créditos ofrecidos a otros y los solicitados. </w:t>
            </w:r>
          </w:p>
        </w:tc>
      </w:tr>
      <w:tr w:rsidR="00996961" w:rsidRPr="001C0C08" w14:paraId="7C1B0FD3" w14:textId="77777777" w:rsidTr="00CE3749">
        <w:trPr>
          <w:trHeight w:val="296"/>
        </w:trPr>
        <w:tc>
          <w:tcPr>
            <w:tcW w:w="4803" w:type="dxa"/>
            <w:vAlign w:val="center"/>
          </w:tcPr>
          <w:p w14:paraId="46FDFA55" w14:textId="77777777" w:rsidR="00996961" w:rsidRPr="00586364" w:rsidRDefault="00996961" w:rsidP="004E685E">
            <w:pPr>
              <w:rPr>
                <w:sz w:val="18"/>
                <w:szCs w:val="18"/>
                <w:lang w:val="es-ES"/>
              </w:rPr>
            </w:pPr>
          </w:p>
          <w:p w14:paraId="18795CBB" w14:textId="0B083A90" w:rsidR="00996961" w:rsidRPr="00586364" w:rsidRDefault="00996961" w:rsidP="004E685E">
            <w:pPr>
              <w:tabs>
                <w:tab w:val="left" w:pos="2505"/>
              </w:tabs>
              <w:rPr>
                <w:b/>
                <w:sz w:val="18"/>
                <w:szCs w:val="18"/>
                <w:lang w:val="es-ES"/>
              </w:rPr>
            </w:pPr>
            <w:r w:rsidRPr="00586364">
              <w:rPr>
                <w:b/>
                <w:sz w:val="18"/>
                <w:szCs w:val="18"/>
                <w:lang w:val="es-ES"/>
              </w:rPr>
              <w:t>Módulo 13: Seguridad Alimentaria</w:t>
            </w:r>
            <w:r w:rsidRPr="00586364">
              <w:rPr>
                <w:b/>
                <w:sz w:val="18"/>
                <w:szCs w:val="18"/>
                <w:lang w:val="es-ES"/>
              </w:rPr>
              <w:tab/>
            </w:r>
          </w:p>
          <w:p w14:paraId="02E74136" w14:textId="77777777" w:rsidR="00996961" w:rsidRPr="00586364" w:rsidRDefault="00996961" w:rsidP="004E685E">
            <w:pPr>
              <w:tabs>
                <w:tab w:val="left" w:pos="2505"/>
              </w:tabs>
              <w:rPr>
                <w:b/>
                <w:sz w:val="18"/>
                <w:szCs w:val="18"/>
                <w:lang w:val="es-ES"/>
              </w:rPr>
            </w:pPr>
          </w:p>
          <w:p w14:paraId="7CBD6ED5" w14:textId="0E737770" w:rsidR="00996961" w:rsidRPr="00586364" w:rsidRDefault="00996961" w:rsidP="004E685E">
            <w:pPr>
              <w:rPr>
                <w:sz w:val="18"/>
                <w:szCs w:val="18"/>
                <w:lang w:val="es-ES"/>
              </w:rPr>
            </w:pPr>
            <w:r w:rsidRPr="00586364">
              <w:rPr>
                <w:sz w:val="18"/>
                <w:szCs w:val="18"/>
                <w:lang w:val="es-ES"/>
              </w:rPr>
              <w:t>Situación alimentaria</w:t>
            </w:r>
          </w:p>
          <w:p w14:paraId="0A51E6C2" w14:textId="77777777" w:rsidR="00996961" w:rsidRPr="00586364" w:rsidRDefault="00996961" w:rsidP="004E685E">
            <w:pPr>
              <w:rPr>
                <w:sz w:val="18"/>
                <w:szCs w:val="18"/>
                <w:lang w:val="es-ES"/>
              </w:rPr>
            </w:pPr>
          </w:p>
        </w:tc>
        <w:tc>
          <w:tcPr>
            <w:tcW w:w="4803" w:type="dxa"/>
            <w:vAlign w:val="center"/>
          </w:tcPr>
          <w:p w14:paraId="030E50F6" w14:textId="77777777" w:rsidR="00996961" w:rsidRPr="00586364" w:rsidRDefault="00996961" w:rsidP="004E685E">
            <w:pPr>
              <w:rPr>
                <w:sz w:val="18"/>
                <w:szCs w:val="18"/>
                <w:lang w:val="es-ES"/>
              </w:rPr>
            </w:pPr>
          </w:p>
          <w:p w14:paraId="6C383D3C" w14:textId="12E2DF62" w:rsidR="00996961" w:rsidRPr="00586364" w:rsidRDefault="00996961" w:rsidP="004E685E">
            <w:pPr>
              <w:pStyle w:val="ListParagraph"/>
              <w:numPr>
                <w:ilvl w:val="0"/>
                <w:numId w:val="26"/>
              </w:numPr>
              <w:ind w:left="252" w:hanging="180"/>
              <w:rPr>
                <w:sz w:val="18"/>
                <w:szCs w:val="18"/>
                <w:lang w:val="es-ES"/>
              </w:rPr>
            </w:pPr>
            <w:r w:rsidRPr="00586364">
              <w:rPr>
                <w:sz w:val="18"/>
                <w:szCs w:val="18"/>
                <w:lang w:val="es-ES"/>
              </w:rPr>
              <w:t>El Módulo 13 recoge información sobre la situación alimentaria en los últimos 3 meses con el propósito de construir el indicador de seguridad alimentaria ELCSA.</w:t>
            </w:r>
          </w:p>
          <w:p w14:paraId="57448E7C" w14:textId="77777777" w:rsidR="00996961" w:rsidRPr="00586364" w:rsidRDefault="00996961" w:rsidP="00996961">
            <w:pPr>
              <w:pStyle w:val="ListParagraph"/>
              <w:ind w:left="252"/>
              <w:rPr>
                <w:sz w:val="18"/>
                <w:szCs w:val="18"/>
                <w:lang w:val="es-ES"/>
              </w:rPr>
            </w:pPr>
          </w:p>
        </w:tc>
      </w:tr>
      <w:tr w:rsidR="00E634C9" w:rsidRPr="001C0C08" w14:paraId="7AF326E6" w14:textId="77777777" w:rsidTr="00CE3749">
        <w:trPr>
          <w:trHeight w:val="76"/>
        </w:trPr>
        <w:tc>
          <w:tcPr>
            <w:tcW w:w="4803" w:type="dxa"/>
            <w:vAlign w:val="center"/>
          </w:tcPr>
          <w:p w14:paraId="4C946F02" w14:textId="77777777" w:rsidR="00E634C9" w:rsidRPr="00586364" w:rsidRDefault="00E634C9" w:rsidP="006207DA">
            <w:pPr>
              <w:rPr>
                <w:sz w:val="18"/>
                <w:szCs w:val="18"/>
                <w:lang w:val="es-ES"/>
              </w:rPr>
            </w:pPr>
          </w:p>
          <w:p w14:paraId="757384E0" w14:textId="6667F9EF" w:rsidR="00E634C9" w:rsidRPr="00586364" w:rsidRDefault="00E634C9" w:rsidP="006207DA">
            <w:pPr>
              <w:tabs>
                <w:tab w:val="left" w:pos="2505"/>
              </w:tabs>
              <w:rPr>
                <w:b/>
                <w:sz w:val="18"/>
                <w:szCs w:val="18"/>
                <w:lang w:val="es-ES"/>
              </w:rPr>
            </w:pPr>
            <w:r w:rsidRPr="00586364">
              <w:rPr>
                <w:b/>
                <w:sz w:val="18"/>
                <w:szCs w:val="18"/>
                <w:lang w:val="es-ES"/>
              </w:rPr>
              <w:t xml:space="preserve">Módulo 14: Maquinaria y Equipos </w:t>
            </w:r>
            <w:r w:rsidRPr="00586364">
              <w:rPr>
                <w:b/>
                <w:sz w:val="18"/>
                <w:szCs w:val="18"/>
                <w:lang w:val="es-ES"/>
              </w:rPr>
              <w:tab/>
            </w:r>
          </w:p>
          <w:p w14:paraId="6BBD8DD1" w14:textId="77777777" w:rsidR="00E634C9" w:rsidRPr="00586364" w:rsidRDefault="00E634C9" w:rsidP="006207DA">
            <w:pPr>
              <w:tabs>
                <w:tab w:val="left" w:pos="2505"/>
              </w:tabs>
              <w:rPr>
                <w:b/>
                <w:sz w:val="18"/>
                <w:szCs w:val="18"/>
                <w:lang w:val="es-ES"/>
              </w:rPr>
            </w:pPr>
          </w:p>
          <w:p w14:paraId="61F68249" w14:textId="2EF1DEE4" w:rsidR="00E634C9" w:rsidRPr="00586364" w:rsidRDefault="00E634C9" w:rsidP="006207DA">
            <w:pPr>
              <w:rPr>
                <w:sz w:val="18"/>
                <w:szCs w:val="18"/>
                <w:lang w:val="es-ES"/>
              </w:rPr>
            </w:pPr>
            <w:r w:rsidRPr="00586364">
              <w:rPr>
                <w:sz w:val="18"/>
                <w:szCs w:val="18"/>
                <w:lang w:val="es-ES"/>
              </w:rPr>
              <w:t>Maquinaria y equipos agrícolas</w:t>
            </w:r>
          </w:p>
          <w:p w14:paraId="511D049E" w14:textId="77777777" w:rsidR="00E634C9" w:rsidRPr="00586364" w:rsidRDefault="00E634C9" w:rsidP="004E685E">
            <w:pPr>
              <w:rPr>
                <w:sz w:val="18"/>
                <w:szCs w:val="18"/>
                <w:lang w:val="es-ES"/>
              </w:rPr>
            </w:pPr>
          </w:p>
        </w:tc>
        <w:tc>
          <w:tcPr>
            <w:tcW w:w="4803" w:type="dxa"/>
            <w:vAlign w:val="center"/>
          </w:tcPr>
          <w:p w14:paraId="48F111FF" w14:textId="77777777" w:rsidR="00E634C9" w:rsidRPr="00586364" w:rsidRDefault="00E634C9" w:rsidP="006207DA">
            <w:pPr>
              <w:rPr>
                <w:sz w:val="18"/>
                <w:szCs w:val="18"/>
                <w:lang w:val="es-ES"/>
              </w:rPr>
            </w:pPr>
          </w:p>
          <w:p w14:paraId="634C378E" w14:textId="28FA323D" w:rsidR="00E634C9" w:rsidRPr="00586364" w:rsidRDefault="00E634C9" w:rsidP="006207DA">
            <w:pPr>
              <w:pStyle w:val="ListParagraph"/>
              <w:numPr>
                <w:ilvl w:val="0"/>
                <w:numId w:val="26"/>
              </w:numPr>
              <w:ind w:left="252" w:hanging="180"/>
              <w:rPr>
                <w:sz w:val="18"/>
                <w:szCs w:val="18"/>
                <w:lang w:val="es-ES"/>
              </w:rPr>
            </w:pPr>
            <w:r w:rsidRPr="00586364">
              <w:rPr>
                <w:sz w:val="18"/>
                <w:szCs w:val="18"/>
                <w:lang w:val="es-ES"/>
              </w:rPr>
              <w:t>El Módulo 14 recoge información sobre la maquinaria y equipos agrícolas que fueron utilizados para el trabajo de cultivos desde junio 2014 a julio 2015.</w:t>
            </w:r>
          </w:p>
          <w:p w14:paraId="6146FA09" w14:textId="77777777" w:rsidR="00E634C9" w:rsidRPr="00586364" w:rsidRDefault="00E634C9" w:rsidP="004E685E">
            <w:pPr>
              <w:pStyle w:val="ListParagraph"/>
              <w:ind w:left="252"/>
              <w:rPr>
                <w:sz w:val="18"/>
                <w:szCs w:val="18"/>
                <w:lang w:val="es-ES"/>
              </w:rPr>
            </w:pPr>
          </w:p>
        </w:tc>
      </w:tr>
      <w:tr w:rsidR="00E634C9" w:rsidRPr="001C0C08" w14:paraId="2E3C7855" w14:textId="77777777" w:rsidTr="00CE3749">
        <w:trPr>
          <w:trHeight w:val="296"/>
        </w:trPr>
        <w:tc>
          <w:tcPr>
            <w:tcW w:w="4803" w:type="dxa"/>
            <w:vAlign w:val="center"/>
          </w:tcPr>
          <w:p w14:paraId="386552FB" w14:textId="00F48D69" w:rsidR="00E634C9" w:rsidRPr="00586364" w:rsidRDefault="00E634C9" w:rsidP="00A03323">
            <w:pPr>
              <w:rPr>
                <w:b/>
                <w:sz w:val="18"/>
                <w:szCs w:val="18"/>
                <w:lang w:val="es-ES"/>
              </w:rPr>
            </w:pPr>
            <w:r w:rsidRPr="00586364">
              <w:rPr>
                <w:b/>
                <w:sz w:val="18"/>
                <w:szCs w:val="18"/>
                <w:lang w:val="es-ES"/>
              </w:rPr>
              <w:t xml:space="preserve">Módulo 15: </w:t>
            </w:r>
            <w:r w:rsidR="00A03323" w:rsidRPr="00586364">
              <w:rPr>
                <w:b/>
                <w:sz w:val="18"/>
                <w:szCs w:val="18"/>
                <w:lang w:val="es-ES"/>
              </w:rPr>
              <w:t>Activos del Hogar, Vivienda y Accesibilidad</w:t>
            </w:r>
          </w:p>
        </w:tc>
        <w:tc>
          <w:tcPr>
            <w:tcW w:w="4803" w:type="dxa"/>
            <w:vAlign w:val="center"/>
          </w:tcPr>
          <w:p w14:paraId="222D363C" w14:textId="77777777" w:rsidR="00E634C9" w:rsidRPr="00586364" w:rsidRDefault="00E634C9" w:rsidP="004E685E">
            <w:pPr>
              <w:pStyle w:val="ListParagraph"/>
              <w:ind w:left="252"/>
              <w:rPr>
                <w:sz w:val="18"/>
                <w:szCs w:val="18"/>
                <w:lang w:val="es-ES"/>
              </w:rPr>
            </w:pPr>
          </w:p>
          <w:p w14:paraId="6C26F9D7" w14:textId="1E6ABB0F" w:rsidR="00E634C9" w:rsidRPr="00586364" w:rsidRDefault="00E634C9" w:rsidP="004E685E">
            <w:pPr>
              <w:pStyle w:val="ListParagraph"/>
              <w:numPr>
                <w:ilvl w:val="0"/>
                <w:numId w:val="26"/>
              </w:numPr>
              <w:ind w:left="252" w:hanging="180"/>
              <w:rPr>
                <w:sz w:val="18"/>
                <w:szCs w:val="18"/>
                <w:lang w:val="es-ES"/>
              </w:rPr>
            </w:pPr>
            <w:r w:rsidRPr="00586364">
              <w:rPr>
                <w:sz w:val="18"/>
                <w:szCs w:val="18"/>
                <w:lang w:val="es-ES"/>
              </w:rPr>
              <w:t>Esta sección recopila información sobre el tipo de vivienda, la distancia a lugares importantes, los materiales, e</w:t>
            </w:r>
            <w:r w:rsidR="00A03323" w:rsidRPr="00586364">
              <w:rPr>
                <w:sz w:val="18"/>
                <w:szCs w:val="18"/>
                <w:lang w:val="es-ES"/>
              </w:rPr>
              <w:t>l acceso a servicios públicos, y las condiciones de vida del hogar.</w:t>
            </w:r>
          </w:p>
          <w:p w14:paraId="3B86677A" w14:textId="77777777" w:rsidR="00E634C9" w:rsidRPr="00586364" w:rsidRDefault="00E634C9" w:rsidP="004E685E">
            <w:pPr>
              <w:pStyle w:val="ListParagraph"/>
              <w:ind w:left="252"/>
              <w:rPr>
                <w:sz w:val="18"/>
                <w:szCs w:val="18"/>
                <w:lang w:val="es-ES"/>
              </w:rPr>
            </w:pPr>
          </w:p>
        </w:tc>
      </w:tr>
    </w:tbl>
    <w:p w14:paraId="58A1043C" w14:textId="77777777" w:rsidR="00456CE2" w:rsidRPr="0027018F" w:rsidRDefault="00456CE2" w:rsidP="006F771A">
      <w:pPr>
        <w:widowControl w:val="0"/>
        <w:autoSpaceDE w:val="0"/>
        <w:autoSpaceDN w:val="0"/>
        <w:adjustRightInd w:val="0"/>
        <w:rPr>
          <w:sz w:val="20"/>
          <w:szCs w:val="20"/>
          <w:lang w:val="es-ES_tradnl"/>
        </w:rPr>
      </w:pPr>
    </w:p>
    <w:p w14:paraId="3D14A87D" w14:textId="77777777" w:rsidR="00A510F2" w:rsidRPr="0027018F" w:rsidRDefault="00A510F2" w:rsidP="006F771A">
      <w:pPr>
        <w:widowControl w:val="0"/>
        <w:autoSpaceDE w:val="0"/>
        <w:autoSpaceDN w:val="0"/>
        <w:adjustRightInd w:val="0"/>
        <w:rPr>
          <w:sz w:val="20"/>
          <w:szCs w:val="20"/>
          <w:lang w:val="es-ES_tradnl"/>
        </w:rPr>
      </w:pPr>
    </w:p>
    <w:p w14:paraId="5C9094B5" w14:textId="77777777" w:rsidR="00A510F2" w:rsidRPr="0027018F" w:rsidRDefault="00A510F2" w:rsidP="006F771A">
      <w:pPr>
        <w:widowControl w:val="0"/>
        <w:autoSpaceDE w:val="0"/>
        <w:autoSpaceDN w:val="0"/>
        <w:adjustRightInd w:val="0"/>
        <w:rPr>
          <w:sz w:val="20"/>
          <w:szCs w:val="20"/>
          <w:lang w:val="es-ES_tradnl"/>
        </w:rPr>
      </w:pPr>
    </w:p>
    <w:p w14:paraId="31A5C0AB" w14:textId="77777777" w:rsidR="00A510F2" w:rsidRPr="0027018F" w:rsidRDefault="00A510F2" w:rsidP="006F771A">
      <w:pPr>
        <w:widowControl w:val="0"/>
        <w:autoSpaceDE w:val="0"/>
        <w:autoSpaceDN w:val="0"/>
        <w:adjustRightInd w:val="0"/>
        <w:rPr>
          <w:sz w:val="20"/>
          <w:szCs w:val="20"/>
          <w:lang w:val="es-ES_tradnl"/>
        </w:rPr>
      </w:pPr>
    </w:p>
    <w:p w14:paraId="3EDD1C97" w14:textId="77777777" w:rsidR="00A510F2" w:rsidRPr="0027018F" w:rsidRDefault="00A510F2" w:rsidP="006F771A">
      <w:pPr>
        <w:widowControl w:val="0"/>
        <w:autoSpaceDE w:val="0"/>
        <w:autoSpaceDN w:val="0"/>
        <w:adjustRightInd w:val="0"/>
        <w:rPr>
          <w:sz w:val="20"/>
          <w:szCs w:val="20"/>
          <w:lang w:val="es-ES_tradnl"/>
        </w:rPr>
      </w:pPr>
    </w:p>
    <w:p w14:paraId="439E96BC" w14:textId="77777777" w:rsidR="00A510F2" w:rsidRPr="0027018F" w:rsidRDefault="00A510F2" w:rsidP="006F771A">
      <w:pPr>
        <w:widowControl w:val="0"/>
        <w:autoSpaceDE w:val="0"/>
        <w:autoSpaceDN w:val="0"/>
        <w:adjustRightInd w:val="0"/>
        <w:rPr>
          <w:sz w:val="20"/>
          <w:szCs w:val="20"/>
          <w:lang w:val="es-ES_tradnl"/>
        </w:rPr>
      </w:pPr>
    </w:p>
    <w:p w14:paraId="360987E2" w14:textId="77777777" w:rsidR="00A510F2" w:rsidRPr="0027018F" w:rsidRDefault="00A510F2" w:rsidP="006F771A">
      <w:pPr>
        <w:widowControl w:val="0"/>
        <w:autoSpaceDE w:val="0"/>
        <w:autoSpaceDN w:val="0"/>
        <w:adjustRightInd w:val="0"/>
        <w:rPr>
          <w:sz w:val="20"/>
          <w:szCs w:val="20"/>
          <w:lang w:val="es-ES_tradnl"/>
        </w:rPr>
      </w:pPr>
    </w:p>
    <w:p w14:paraId="26AEBDEC" w14:textId="77777777" w:rsidR="00A510F2" w:rsidRPr="0027018F" w:rsidRDefault="00A510F2" w:rsidP="006F771A">
      <w:pPr>
        <w:widowControl w:val="0"/>
        <w:autoSpaceDE w:val="0"/>
        <w:autoSpaceDN w:val="0"/>
        <w:adjustRightInd w:val="0"/>
        <w:rPr>
          <w:sz w:val="20"/>
          <w:szCs w:val="20"/>
          <w:lang w:val="es-ES_tradnl"/>
        </w:rPr>
      </w:pPr>
    </w:p>
    <w:p w14:paraId="18B8D1E4" w14:textId="77777777" w:rsidR="00A510F2" w:rsidRPr="0027018F" w:rsidRDefault="00A510F2" w:rsidP="006F771A">
      <w:pPr>
        <w:widowControl w:val="0"/>
        <w:autoSpaceDE w:val="0"/>
        <w:autoSpaceDN w:val="0"/>
        <w:adjustRightInd w:val="0"/>
        <w:rPr>
          <w:sz w:val="20"/>
          <w:szCs w:val="20"/>
          <w:lang w:val="es-ES_tradnl"/>
        </w:rPr>
      </w:pPr>
    </w:p>
    <w:p w14:paraId="0558D26D" w14:textId="77777777" w:rsidR="00A510F2" w:rsidRPr="0027018F" w:rsidRDefault="00A510F2" w:rsidP="006F771A">
      <w:pPr>
        <w:widowControl w:val="0"/>
        <w:autoSpaceDE w:val="0"/>
        <w:autoSpaceDN w:val="0"/>
        <w:adjustRightInd w:val="0"/>
        <w:rPr>
          <w:sz w:val="20"/>
          <w:szCs w:val="20"/>
          <w:lang w:val="es-ES_tradnl"/>
        </w:rPr>
      </w:pPr>
    </w:p>
    <w:p w14:paraId="3B8D54B9" w14:textId="77777777" w:rsidR="00A510F2" w:rsidRPr="0027018F" w:rsidRDefault="00A510F2" w:rsidP="006F771A">
      <w:pPr>
        <w:widowControl w:val="0"/>
        <w:autoSpaceDE w:val="0"/>
        <w:autoSpaceDN w:val="0"/>
        <w:adjustRightInd w:val="0"/>
        <w:rPr>
          <w:sz w:val="20"/>
          <w:szCs w:val="20"/>
          <w:lang w:val="es-ES_tradnl"/>
        </w:rPr>
      </w:pPr>
    </w:p>
    <w:p w14:paraId="37F80EBB" w14:textId="77777777" w:rsidR="00A510F2" w:rsidRPr="0027018F" w:rsidRDefault="00A510F2" w:rsidP="006F771A">
      <w:pPr>
        <w:widowControl w:val="0"/>
        <w:autoSpaceDE w:val="0"/>
        <w:autoSpaceDN w:val="0"/>
        <w:adjustRightInd w:val="0"/>
        <w:rPr>
          <w:sz w:val="20"/>
          <w:szCs w:val="20"/>
          <w:lang w:val="es-ES_tradnl"/>
        </w:rPr>
      </w:pPr>
    </w:p>
    <w:p w14:paraId="4259E763" w14:textId="77777777" w:rsidR="00A510F2" w:rsidRPr="0027018F" w:rsidRDefault="00A510F2" w:rsidP="006F771A">
      <w:pPr>
        <w:widowControl w:val="0"/>
        <w:autoSpaceDE w:val="0"/>
        <w:autoSpaceDN w:val="0"/>
        <w:adjustRightInd w:val="0"/>
        <w:rPr>
          <w:sz w:val="20"/>
          <w:szCs w:val="20"/>
          <w:lang w:val="es-ES_tradnl"/>
        </w:rPr>
      </w:pPr>
    </w:p>
    <w:p w14:paraId="0E0E976F" w14:textId="77777777" w:rsidR="00A510F2" w:rsidRPr="0027018F" w:rsidRDefault="00A510F2" w:rsidP="006F771A">
      <w:pPr>
        <w:widowControl w:val="0"/>
        <w:autoSpaceDE w:val="0"/>
        <w:autoSpaceDN w:val="0"/>
        <w:adjustRightInd w:val="0"/>
        <w:rPr>
          <w:sz w:val="20"/>
          <w:szCs w:val="20"/>
          <w:lang w:val="es-ES_tradnl"/>
        </w:rPr>
      </w:pPr>
    </w:p>
    <w:p w14:paraId="60D44853" w14:textId="77777777" w:rsidR="00A510F2" w:rsidRPr="0027018F" w:rsidRDefault="00A510F2" w:rsidP="006F771A">
      <w:pPr>
        <w:widowControl w:val="0"/>
        <w:autoSpaceDE w:val="0"/>
        <w:autoSpaceDN w:val="0"/>
        <w:adjustRightInd w:val="0"/>
        <w:rPr>
          <w:sz w:val="20"/>
          <w:szCs w:val="20"/>
          <w:lang w:val="es-ES_tradnl"/>
        </w:rPr>
      </w:pPr>
    </w:p>
    <w:p w14:paraId="4AE79189" w14:textId="77777777" w:rsidR="00A510F2" w:rsidRPr="0027018F" w:rsidRDefault="00A510F2" w:rsidP="006F771A">
      <w:pPr>
        <w:widowControl w:val="0"/>
        <w:autoSpaceDE w:val="0"/>
        <w:autoSpaceDN w:val="0"/>
        <w:adjustRightInd w:val="0"/>
        <w:rPr>
          <w:sz w:val="20"/>
          <w:szCs w:val="20"/>
          <w:lang w:val="es-ES_tradnl"/>
        </w:rPr>
      </w:pPr>
    </w:p>
    <w:p w14:paraId="30C71880" w14:textId="77777777" w:rsidR="00A510F2" w:rsidRPr="0027018F" w:rsidRDefault="00A510F2" w:rsidP="006F771A">
      <w:pPr>
        <w:widowControl w:val="0"/>
        <w:autoSpaceDE w:val="0"/>
        <w:autoSpaceDN w:val="0"/>
        <w:adjustRightInd w:val="0"/>
        <w:rPr>
          <w:sz w:val="20"/>
          <w:szCs w:val="20"/>
          <w:lang w:val="es-ES_tradnl"/>
        </w:rPr>
      </w:pPr>
    </w:p>
    <w:p w14:paraId="6103B745" w14:textId="77777777" w:rsidR="00A510F2" w:rsidRPr="0027018F" w:rsidRDefault="00A510F2" w:rsidP="006F771A">
      <w:pPr>
        <w:widowControl w:val="0"/>
        <w:autoSpaceDE w:val="0"/>
        <w:autoSpaceDN w:val="0"/>
        <w:adjustRightInd w:val="0"/>
        <w:rPr>
          <w:sz w:val="20"/>
          <w:szCs w:val="20"/>
          <w:lang w:val="es-ES_tradnl"/>
        </w:rPr>
      </w:pPr>
    </w:p>
    <w:p w14:paraId="669ACAEC" w14:textId="77777777" w:rsidR="00A510F2" w:rsidRPr="0027018F" w:rsidRDefault="00A510F2" w:rsidP="006F771A">
      <w:pPr>
        <w:widowControl w:val="0"/>
        <w:autoSpaceDE w:val="0"/>
        <w:autoSpaceDN w:val="0"/>
        <w:adjustRightInd w:val="0"/>
        <w:rPr>
          <w:sz w:val="20"/>
          <w:szCs w:val="20"/>
          <w:lang w:val="es-ES_tradnl"/>
        </w:rPr>
      </w:pPr>
    </w:p>
    <w:p w14:paraId="5B67BF69" w14:textId="77777777" w:rsidR="00A510F2" w:rsidRPr="0027018F" w:rsidRDefault="00A510F2" w:rsidP="006F771A">
      <w:pPr>
        <w:widowControl w:val="0"/>
        <w:autoSpaceDE w:val="0"/>
        <w:autoSpaceDN w:val="0"/>
        <w:adjustRightInd w:val="0"/>
        <w:rPr>
          <w:sz w:val="20"/>
          <w:szCs w:val="20"/>
          <w:lang w:val="es-ES_tradnl"/>
        </w:rPr>
      </w:pPr>
    </w:p>
    <w:p w14:paraId="36270CC4" w14:textId="77777777" w:rsidR="00A510F2" w:rsidRPr="0027018F" w:rsidRDefault="00A510F2" w:rsidP="006F771A">
      <w:pPr>
        <w:widowControl w:val="0"/>
        <w:autoSpaceDE w:val="0"/>
        <w:autoSpaceDN w:val="0"/>
        <w:adjustRightInd w:val="0"/>
        <w:rPr>
          <w:sz w:val="20"/>
          <w:szCs w:val="20"/>
          <w:lang w:val="es-ES_tradnl"/>
        </w:rPr>
      </w:pPr>
    </w:p>
    <w:p w14:paraId="79EB5851" w14:textId="013FA943" w:rsidR="00480053" w:rsidRPr="00480053" w:rsidRDefault="00480053" w:rsidP="00480053">
      <w:pPr>
        <w:widowControl w:val="0"/>
        <w:autoSpaceDE w:val="0"/>
        <w:autoSpaceDN w:val="0"/>
        <w:adjustRightInd w:val="0"/>
        <w:rPr>
          <w:lang w:val="es-ES"/>
        </w:rPr>
      </w:pPr>
    </w:p>
    <w:sectPr w:rsidR="00480053" w:rsidRPr="00480053" w:rsidSect="007744DB">
      <w:pgSz w:w="12240" w:h="15840"/>
      <w:pgMar w:top="1440" w:right="1440" w:bottom="81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9B19A3" w14:textId="77777777" w:rsidR="00297A0E" w:rsidRDefault="00297A0E" w:rsidP="00203A34">
      <w:r>
        <w:separator/>
      </w:r>
    </w:p>
  </w:endnote>
  <w:endnote w:type="continuationSeparator" w:id="0">
    <w:p w14:paraId="079A3041" w14:textId="77777777" w:rsidR="00297A0E" w:rsidRDefault="00297A0E" w:rsidP="00203A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206C2F" w14:textId="77777777" w:rsidR="004E7753" w:rsidRDefault="004E7753" w:rsidP="00F255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578236" w14:textId="77777777" w:rsidR="004E7753" w:rsidRDefault="004E7753" w:rsidP="00D8581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E2F708" w14:textId="77777777" w:rsidR="004E7753" w:rsidRDefault="004E7753" w:rsidP="00F2559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C0C08">
      <w:rPr>
        <w:rStyle w:val="PageNumber"/>
        <w:noProof/>
      </w:rPr>
      <w:t>1</w:t>
    </w:r>
    <w:r>
      <w:rPr>
        <w:rStyle w:val="PageNumber"/>
      </w:rPr>
      <w:fldChar w:fldCharType="end"/>
    </w:r>
  </w:p>
  <w:p w14:paraId="61B10165" w14:textId="77777777" w:rsidR="004E7753" w:rsidRDefault="004E7753" w:rsidP="00D85812">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11FF0A" w14:textId="77777777" w:rsidR="00297A0E" w:rsidRDefault="00297A0E" w:rsidP="00203A34">
      <w:r>
        <w:separator/>
      </w:r>
    </w:p>
  </w:footnote>
  <w:footnote w:type="continuationSeparator" w:id="0">
    <w:p w14:paraId="56968F26" w14:textId="77777777" w:rsidR="00297A0E" w:rsidRDefault="00297A0E" w:rsidP="00203A34">
      <w:r>
        <w:continuationSeparator/>
      </w:r>
    </w:p>
  </w:footnote>
  <w:footnote w:id="1">
    <w:p w14:paraId="1DC49BFC" w14:textId="7619171E" w:rsidR="004E7753" w:rsidRPr="00292F4C" w:rsidRDefault="004E7753" w:rsidP="00292F4C">
      <w:pPr>
        <w:pStyle w:val="FootnoteText"/>
        <w:rPr>
          <w:sz w:val="18"/>
          <w:szCs w:val="18"/>
        </w:rPr>
      </w:pPr>
      <w:r>
        <w:rPr>
          <w:rStyle w:val="FootnoteReference"/>
        </w:rPr>
        <w:t>†</w:t>
      </w:r>
      <w:r>
        <w:t xml:space="preserve"> </w:t>
      </w:r>
      <w:r w:rsidRPr="0013445F">
        <w:rPr>
          <w:sz w:val="16"/>
          <w:szCs w:val="16"/>
        </w:rPr>
        <w:t>Consultant, Inter-American Development Bank, Division of Environment, Rural Development and Disaster Risk Management (INE/RND), (</w:t>
      </w:r>
      <w:hyperlink r:id="rId1" w:history="1">
        <w:r w:rsidRPr="0013445F">
          <w:rPr>
            <w:rStyle w:val="Hyperlink"/>
            <w:sz w:val="16"/>
            <w:szCs w:val="16"/>
          </w:rPr>
          <w:t>clopezrivas@iadb.org</w:t>
        </w:r>
      </w:hyperlink>
      <w:r w:rsidRPr="0013445F">
        <w:rPr>
          <w:sz w:val="16"/>
          <w:szCs w:val="16"/>
        </w:rPr>
        <w:t>)</w:t>
      </w:r>
    </w:p>
  </w:footnote>
  <w:footnote w:id="2">
    <w:p w14:paraId="6BFDD5A1" w14:textId="12819CA0" w:rsidR="004E7753" w:rsidRPr="0013445F" w:rsidRDefault="004E7753" w:rsidP="00292F4C">
      <w:pPr>
        <w:rPr>
          <w:sz w:val="16"/>
          <w:szCs w:val="16"/>
        </w:rPr>
      </w:pPr>
      <w:r w:rsidRPr="00B669E0">
        <w:rPr>
          <w:rStyle w:val="FootnoteReference"/>
          <w:sz w:val="20"/>
          <w:szCs w:val="20"/>
        </w:rPr>
        <w:t>‡</w:t>
      </w:r>
      <w:r>
        <w:t xml:space="preserve"> </w:t>
      </w:r>
      <w:r w:rsidRPr="0013445F">
        <w:rPr>
          <w:sz w:val="16"/>
          <w:szCs w:val="16"/>
        </w:rPr>
        <w:t>Sr. Economist, Inter-American Development Bank, Division of Environment, Rural Development and Disaster Risk Management (INE/RND), (</w:t>
      </w:r>
      <w:hyperlink r:id="rId2" w:history="1">
        <w:r w:rsidRPr="0013445F">
          <w:rPr>
            <w:rStyle w:val="Hyperlink"/>
            <w:sz w:val="16"/>
            <w:szCs w:val="16"/>
          </w:rPr>
          <w:t>lsalazar@iadb.org)</w:t>
        </w:r>
      </w:hyperlink>
    </w:p>
    <w:p w14:paraId="3B98D754" w14:textId="6BF9DF71" w:rsidR="004E7753" w:rsidRPr="00292F4C" w:rsidRDefault="004E7753" w:rsidP="00292F4C">
      <w:pPr>
        <w:pStyle w:val="FootnoteText"/>
        <w:rPr>
          <w:sz w:val="18"/>
          <w:szCs w:val="18"/>
        </w:rPr>
      </w:pPr>
      <w:r w:rsidRPr="004030D6">
        <w:rPr>
          <w:vertAlign w:val="superscript"/>
        </w:rPr>
        <w:t>§</w:t>
      </w:r>
      <w:r w:rsidRPr="004030D6">
        <w:rPr>
          <w:sz w:val="18"/>
          <w:szCs w:val="18"/>
        </w:rPr>
        <w:t xml:space="preserve"> </w:t>
      </w:r>
      <w:r w:rsidRPr="0013445F">
        <w:rPr>
          <w:sz w:val="16"/>
          <w:szCs w:val="16"/>
        </w:rPr>
        <w:t>Consultant, Inter-American Development Bank, Division of Environment, Rural Development and Disaster Risk Management (INE/RND), (</w:t>
      </w:r>
      <w:hyperlink r:id="rId3" w:history="1">
        <w:r w:rsidRPr="0013445F">
          <w:rPr>
            <w:rStyle w:val="Hyperlink"/>
            <w:sz w:val="16"/>
            <w:szCs w:val="16"/>
          </w:rPr>
          <w:t>jaramburu@iadb.org)</w:t>
        </w:r>
      </w:hyperlink>
    </w:p>
  </w:footnote>
  <w:footnote w:id="3">
    <w:p w14:paraId="3150CE66" w14:textId="115FD503" w:rsidR="004E7753" w:rsidRDefault="004E7753" w:rsidP="00725C77">
      <w:pPr>
        <w:pStyle w:val="FootnoteText"/>
        <w:jc w:val="both"/>
      </w:pPr>
      <w:r>
        <w:rPr>
          <w:rStyle w:val="FootnoteReference"/>
        </w:rPr>
        <w:footnoteRef/>
      </w:r>
      <w:r>
        <w:t xml:space="preserve"> </w:t>
      </w:r>
      <w:r>
        <w:rPr>
          <w:sz w:val="16"/>
          <w:szCs w:val="18"/>
        </w:rPr>
        <w:t>In PPP, constant 2010 prices (</w:t>
      </w:r>
      <w:r>
        <w:rPr>
          <w:rFonts w:eastAsia="Times New Roman"/>
          <w:sz w:val="16"/>
          <w:szCs w:val="18"/>
        </w:rPr>
        <w:t xml:space="preserve">CEPALSTAT, </w:t>
      </w:r>
      <w:r w:rsidRPr="00F712CE">
        <w:rPr>
          <w:rFonts w:eastAsia="Times New Roman"/>
          <w:sz w:val="16"/>
          <w:szCs w:val="18"/>
        </w:rPr>
        <w:t>2015)</w:t>
      </w:r>
      <w:r>
        <w:rPr>
          <w:rFonts w:eastAsia="Times New Roman"/>
          <w:sz w:val="16"/>
          <w:szCs w:val="18"/>
        </w:rPr>
        <w:t>.</w:t>
      </w:r>
    </w:p>
  </w:footnote>
  <w:footnote w:id="4">
    <w:p w14:paraId="15178E45" w14:textId="5C7A806F" w:rsidR="004E7753" w:rsidRPr="00816FD2" w:rsidRDefault="004E7753" w:rsidP="00BE1B21">
      <w:pPr>
        <w:pStyle w:val="FootnoteText"/>
        <w:jc w:val="both"/>
        <w:rPr>
          <w:rFonts w:eastAsia="Times New Roman"/>
          <w:color w:val="000000" w:themeColor="text1"/>
          <w:sz w:val="16"/>
          <w:szCs w:val="16"/>
        </w:rPr>
      </w:pPr>
      <w:r w:rsidRPr="00E107F7">
        <w:rPr>
          <w:rStyle w:val="FootnoteReference"/>
          <w:color w:val="000000" w:themeColor="text1"/>
        </w:rPr>
        <w:footnoteRef/>
      </w:r>
      <w:r w:rsidRPr="00E107F7">
        <w:rPr>
          <w:color w:val="000000" w:themeColor="text1"/>
        </w:rPr>
        <w:t xml:space="preserve"> </w:t>
      </w:r>
      <w:r w:rsidRPr="00E107F7">
        <w:rPr>
          <w:rFonts w:eastAsia="Times New Roman"/>
          <w:color w:val="000000" w:themeColor="text1"/>
          <w:sz w:val="16"/>
          <w:szCs w:val="16"/>
        </w:rPr>
        <w:t>There has been significant progress in the last decade in terms of poverty reduction. According to the latest available official data, out of a population of 10.5 million people, roughly 32 percent live in the rural sector</w:t>
      </w:r>
      <w:r>
        <w:rPr>
          <w:rFonts w:eastAsia="Times New Roman"/>
          <w:color w:val="000000" w:themeColor="text1"/>
          <w:sz w:val="16"/>
          <w:szCs w:val="16"/>
        </w:rPr>
        <w:t>, and almost 80 percent are employed in agriculture (</w:t>
      </w:r>
      <w:r w:rsidRPr="00FC78CE">
        <w:rPr>
          <w:rFonts w:eastAsia="Times New Roman"/>
          <w:color w:val="000000" w:themeColor="text1"/>
          <w:sz w:val="16"/>
          <w:szCs w:val="16"/>
        </w:rPr>
        <w:t>ECLAC/FAO/IICA</w:t>
      </w:r>
      <w:r>
        <w:rPr>
          <w:rFonts w:eastAsia="Times New Roman"/>
          <w:color w:val="000000" w:themeColor="text1"/>
          <w:sz w:val="16"/>
          <w:szCs w:val="16"/>
        </w:rPr>
        <w:t>, 2012; INE, 2014)</w:t>
      </w:r>
      <w:r w:rsidRPr="00E107F7">
        <w:rPr>
          <w:rFonts w:eastAsia="Times New Roman"/>
          <w:color w:val="000000" w:themeColor="text1"/>
          <w:sz w:val="16"/>
          <w:szCs w:val="16"/>
        </w:rPr>
        <w:t xml:space="preserve">. Between 2000 and 2013, rural poverty declined from 87 percent to 60 percent, while extreme poverty fell from 60 percent to 39 percent (INE, 2014; Castellani and </w:t>
      </w:r>
      <w:proofErr w:type="spellStart"/>
      <w:r w:rsidRPr="00E107F7">
        <w:rPr>
          <w:rFonts w:eastAsia="Times New Roman"/>
          <w:color w:val="000000" w:themeColor="text1"/>
          <w:sz w:val="16"/>
          <w:szCs w:val="16"/>
        </w:rPr>
        <w:t>Zenteno</w:t>
      </w:r>
      <w:proofErr w:type="spellEnd"/>
      <w:r w:rsidRPr="00E107F7">
        <w:rPr>
          <w:rFonts w:eastAsia="Times New Roman"/>
          <w:color w:val="000000" w:themeColor="text1"/>
          <w:sz w:val="16"/>
          <w:szCs w:val="16"/>
        </w:rPr>
        <w:t xml:space="preserve">, 2015). </w:t>
      </w:r>
      <w:r>
        <w:rPr>
          <w:rFonts w:eastAsia="Times New Roman"/>
          <w:color w:val="000000" w:themeColor="text1"/>
          <w:sz w:val="16"/>
          <w:szCs w:val="16"/>
        </w:rPr>
        <w:t>However, significant disparities remain between rural and urban areas.</w:t>
      </w:r>
      <w:r w:rsidRPr="009B230E">
        <w:t xml:space="preserve"> </w:t>
      </w:r>
      <w:r w:rsidRPr="009B230E">
        <w:rPr>
          <w:rFonts w:eastAsia="Times New Roman"/>
          <w:color w:val="000000" w:themeColor="text1"/>
          <w:sz w:val="16"/>
          <w:szCs w:val="16"/>
        </w:rPr>
        <w:t>A larger share of the rural population lives below the poverty line. Indigenous communities, women and young people in the rural sector are among the most vulnerable groups to poverty and food insecurity.</w:t>
      </w:r>
    </w:p>
  </w:footnote>
  <w:footnote w:id="5">
    <w:p w14:paraId="59084A58" w14:textId="3390D8BC" w:rsidR="004E7753" w:rsidRDefault="004E7753" w:rsidP="003E7AF8">
      <w:pPr>
        <w:pStyle w:val="FootnoteText"/>
        <w:jc w:val="both"/>
      </w:pPr>
      <w:r>
        <w:rPr>
          <w:rStyle w:val="FootnoteReference"/>
        </w:rPr>
        <w:footnoteRef/>
      </w:r>
      <w:r>
        <w:t xml:space="preserve"> </w:t>
      </w:r>
      <w:r w:rsidRPr="006263F1">
        <w:rPr>
          <w:sz w:val="16"/>
          <w:szCs w:val="16"/>
        </w:rPr>
        <w:t>Agricultural labor productivity measured as agricultural growth in output per worker. The authors analyze the contribution of agricultural inputs and total factor productivity (TFP)—composed of efficiency and technical change—to growth in output per worker.</w:t>
      </w:r>
    </w:p>
  </w:footnote>
  <w:footnote w:id="6">
    <w:p w14:paraId="25D072D4" w14:textId="77777777" w:rsidR="004E7753" w:rsidRPr="00EC061D" w:rsidRDefault="004E7753" w:rsidP="002E1D1E">
      <w:pPr>
        <w:pStyle w:val="FootnoteText"/>
        <w:jc w:val="both"/>
        <w:rPr>
          <w:rFonts w:eastAsia="Times New Roman"/>
          <w:color w:val="000000" w:themeColor="text1"/>
          <w:sz w:val="16"/>
          <w:szCs w:val="16"/>
        </w:rPr>
      </w:pPr>
      <w:r w:rsidRPr="00E107F7">
        <w:rPr>
          <w:rStyle w:val="FootnoteReference"/>
          <w:color w:val="000000" w:themeColor="text1"/>
        </w:rPr>
        <w:footnoteRef/>
      </w:r>
      <w:r w:rsidRPr="00E107F7">
        <w:rPr>
          <w:color w:val="000000" w:themeColor="text1"/>
        </w:rPr>
        <w:t xml:space="preserve"> </w:t>
      </w:r>
      <w:r w:rsidRPr="00E107F7">
        <w:rPr>
          <w:color w:val="000000" w:themeColor="text1"/>
          <w:sz w:val="16"/>
          <w:szCs w:val="16"/>
        </w:rPr>
        <w:t xml:space="preserve">In PPP, constant 2011 prices. </w:t>
      </w:r>
    </w:p>
  </w:footnote>
  <w:footnote w:id="7">
    <w:p w14:paraId="78AFBB94" w14:textId="77777777" w:rsidR="004E7753" w:rsidRDefault="004E7753" w:rsidP="00BA42E7">
      <w:pPr>
        <w:pStyle w:val="FootnoteText"/>
        <w:jc w:val="both"/>
      </w:pPr>
      <w:r>
        <w:rPr>
          <w:rStyle w:val="FootnoteReference"/>
        </w:rPr>
        <w:footnoteRef/>
      </w:r>
      <w:r>
        <w:t xml:space="preserve"> </w:t>
      </w:r>
      <w:r w:rsidRPr="002C16E8">
        <w:rPr>
          <w:sz w:val="16"/>
          <w:szCs w:val="16"/>
        </w:rPr>
        <w:t>Producer support estimates (PSE%) defined as the “percentage of producer’s revenue due to the support pr</w:t>
      </w:r>
      <w:r>
        <w:rPr>
          <w:sz w:val="16"/>
          <w:szCs w:val="16"/>
        </w:rPr>
        <w:t>ovided by agricultural policies,</w:t>
      </w:r>
      <w:r w:rsidRPr="002C16E8">
        <w:rPr>
          <w:sz w:val="16"/>
          <w:szCs w:val="16"/>
        </w:rPr>
        <w:t>”</w:t>
      </w:r>
      <w:r>
        <w:rPr>
          <w:sz w:val="16"/>
          <w:szCs w:val="16"/>
        </w:rPr>
        <w:t xml:space="preserve"> and</w:t>
      </w:r>
      <w:r w:rsidRPr="002C16E8">
        <w:rPr>
          <w:sz w:val="16"/>
          <w:szCs w:val="16"/>
        </w:rPr>
        <w:t xml:space="preserve"> general services support estimates (GSSE%) defined as the “percentage of total support that is provided to agricultural producers (as a group and not individually) through general support (this refers to research, agricultural health services</w:t>
      </w:r>
      <w:r>
        <w:rPr>
          <w:sz w:val="16"/>
          <w:szCs w:val="16"/>
        </w:rPr>
        <w:t>, infrastructure, among others)” (</w:t>
      </w:r>
      <w:proofErr w:type="spellStart"/>
      <w:r>
        <w:rPr>
          <w:sz w:val="16"/>
          <w:szCs w:val="16"/>
        </w:rPr>
        <w:t>Agrimonitor</w:t>
      </w:r>
      <w:proofErr w:type="spellEnd"/>
      <w:r>
        <w:rPr>
          <w:sz w:val="16"/>
          <w:szCs w:val="16"/>
        </w:rPr>
        <w:t>, 2016).</w:t>
      </w:r>
    </w:p>
  </w:footnote>
  <w:footnote w:id="8">
    <w:p w14:paraId="4C1849B5" w14:textId="6C821A16" w:rsidR="004E7753" w:rsidRPr="00F15F30" w:rsidRDefault="004E7753" w:rsidP="008C636B">
      <w:pPr>
        <w:widowControl w:val="0"/>
        <w:autoSpaceDE w:val="0"/>
        <w:autoSpaceDN w:val="0"/>
        <w:adjustRightInd w:val="0"/>
        <w:jc w:val="both"/>
        <w:rPr>
          <w:sz w:val="16"/>
          <w:szCs w:val="16"/>
        </w:rPr>
      </w:pPr>
      <w:r w:rsidRPr="00AE5DD6">
        <w:rPr>
          <w:rStyle w:val="FootnoteReference"/>
          <w:sz w:val="20"/>
          <w:szCs w:val="20"/>
        </w:rPr>
        <w:footnoteRef/>
      </w:r>
      <w:r w:rsidRPr="00AE5DD6">
        <w:rPr>
          <w:sz w:val="20"/>
          <w:szCs w:val="20"/>
        </w:rPr>
        <w:t xml:space="preserve"> </w:t>
      </w:r>
      <w:r w:rsidRPr="008C636B">
        <w:rPr>
          <w:sz w:val="16"/>
          <w:szCs w:val="16"/>
        </w:rPr>
        <w:t xml:space="preserve">Both studies, Lopez and </w:t>
      </w:r>
      <w:proofErr w:type="spellStart"/>
      <w:r w:rsidRPr="008C636B">
        <w:rPr>
          <w:sz w:val="16"/>
          <w:szCs w:val="16"/>
        </w:rPr>
        <w:t>Galinato</w:t>
      </w:r>
      <w:proofErr w:type="spellEnd"/>
      <w:r w:rsidRPr="008C636B">
        <w:rPr>
          <w:sz w:val="16"/>
          <w:szCs w:val="16"/>
        </w:rPr>
        <w:t xml:space="preserve"> (2007) and </w:t>
      </w:r>
      <w:proofErr w:type="spellStart"/>
      <w:r w:rsidRPr="008C636B">
        <w:rPr>
          <w:sz w:val="16"/>
          <w:szCs w:val="16"/>
        </w:rPr>
        <w:t>Anríquez</w:t>
      </w:r>
      <w:proofErr w:type="spellEnd"/>
      <w:r w:rsidRPr="008C636B">
        <w:rPr>
          <w:sz w:val="16"/>
          <w:szCs w:val="16"/>
        </w:rPr>
        <w:t xml:space="preserve"> </w:t>
      </w:r>
      <w:r w:rsidRPr="008C636B">
        <w:rPr>
          <w:i/>
          <w:sz w:val="16"/>
          <w:szCs w:val="16"/>
        </w:rPr>
        <w:t>et al.</w:t>
      </w:r>
      <w:r>
        <w:rPr>
          <w:i/>
          <w:sz w:val="16"/>
          <w:szCs w:val="16"/>
        </w:rPr>
        <w:t xml:space="preserve"> </w:t>
      </w:r>
      <w:r w:rsidRPr="008C636B">
        <w:rPr>
          <w:sz w:val="16"/>
          <w:szCs w:val="16"/>
        </w:rPr>
        <w:t>(2015)</w:t>
      </w:r>
      <w:r>
        <w:rPr>
          <w:sz w:val="16"/>
          <w:szCs w:val="16"/>
        </w:rPr>
        <w:t>,</w:t>
      </w:r>
      <w:r w:rsidRPr="008C636B">
        <w:rPr>
          <w:sz w:val="16"/>
          <w:szCs w:val="16"/>
        </w:rPr>
        <w:t xml:space="preserve"> define </w:t>
      </w:r>
      <w:r w:rsidRPr="008C636B">
        <w:rPr>
          <w:i/>
          <w:sz w:val="16"/>
          <w:szCs w:val="16"/>
        </w:rPr>
        <w:t>public goods</w:t>
      </w:r>
      <w:r w:rsidRPr="008C636B">
        <w:rPr>
          <w:sz w:val="16"/>
          <w:szCs w:val="16"/>
        </w:rPr>
        <w:t xml:space="preserve"> as “both pure public goods as well as subsidies </w:t>
      </w:r>
      <w:r>
        <w:rPr>
          <w:sz w:val="16"/>
          <w:szCs w:val="16"/>
        </w:rPr>
        <w:t xml:space="preserve">(mixed public goods) </w:t>
      </w:r>
      <w:r w:rsidRPr="008C636B">
        <w:rPr>
          <w:sz w:val="16"/>
          <w:szCs w:val="16"/>
        </w:rPr>
        <w:t>directed to mitigatin</w:t>
      </w:r>
      <w:r>
        <w:rPr>
          <w:sz w:val="16"/>
          <w:szCs w:val="16"/>
        </w:rPr>
        <w:t xml:space="preserve">g the effects of market failure(s),” for instance, public financing of agricultural R&amp;D, extension </w:t>
      </w:r>
      <w:r w:rsidRPr="00F94412">
        <w:rPr>
          <w:sz w:val="16"/>
          <w:szCs w:val="16"/>
        </w:rPr>
        <w:t>services, rural infrastructure, plant and animal health, and major irrigation develop</w:t>
      </w:r>
      <w:r>
        <w:rPr>
          <w:sz w:val="16"/>
          <w:szCs w:val="16"/>
        </w:rPr>
        <w:t>ment projects such as PRONAREC.</w:t>
      </w:r>
    </w:p>
  </w:footnote>
  <w:footnote w:id="9">
    <w:p w14:paraId="63788BAB" w14:textId="77777777" w:rsidR="004E7753" w:rsidRDefault="004E7753" w:rsidP="000213CA">
      <w:pPr>
        <w:pStyle w:val="FootnoteText"/>
        <w:jc w:val="both"/>
      </w:pPr>
      <w:r>
        <w:rPr>
          <w:rStyle w:val="FootnoteReference"/>
        </w:rPr>
        <w:footnoteRef/>
      </w:r>
      <w:r>
        <w:t xml:space="preserve"> </w:t>
      </w:r>
      <w:r w:rsidRPr="007B32E8">
        <w:rPr>
          <w:sz w:val="16"/>
          <w:szCs w:val="16"/>
        </w:rPr>
        <w:t>Gutiérrez-</w:t>
      </w:r>
      <w:proofErr w:type="spellStart"/>
      <w:r w:rsidRPr="007B32E8">
        <w:rPr>
          <w:sz w:val="16"/>
          <w:szCs w:val="16"/>
        </w:rPr>
        <w:t>Malaxechebarría</w:t>
      </w:r>
      <w:proofErr w:type="spellEnd"/>
      <w:r w:rsidRPr="007B32E8">
        <w:rPr>
          <w:sz w:val="16"/>
          <w:szCs w:val="16"/>
        </w:rPr>
        <w:t xml:space="preserve"> (2014) defines two types of irrigation systems that can be found in the Andes: formal and informal. “The formal systems are those, public or private, that have been developed with universally accepted technical standards under the state institution and, for their characteristics, have been reported in national statistics. On the other hand, the informal irrigation systems are those developed by farmers themselves, without meeting the state’s formal requirements, which are not reported in national statistics.”</w:t>
      </w:r>
    </w:p>
  </w:footnote>
  <w:footnote w:id="10">
    <w:p w14:paraId="0481CC7B" w14:textId="373DFF47" w:rsidR="004E7753" w:rsidRDefault="004E7753" w:rsidP="00002790">
      <w:pPr>
        <w:pStyle w:val="FootnoteText"/>
        <w:jc w:val="both"/>
      </w:pPr>
      <w:r>
        <w:rPr>
          <w:rStyle w:val="FootnoteReference"/>
        </w:rPr>
        <w:footnoteRef/>
      </w:r>
      <w:r>
        <w:t xml:space="preserve"> </w:t>
      </w:r>
      <w:r w:rsidRPr="001B69D1">
        <w:rPr>
          <w:sz w:val="16"/>
          <w:szCs w:val="16"/>
        </w:rPr>
        <w:t xml:space="preserve">Complying </w:t>
      </w:r>
      <w:r>
        <w:rPr>
          <w:sz w:val="16"/>
          <w:szCs w:val="16"/>
        </w:rPr>
        <w:t>with the newly established constitution of</w:t>
      </w:r>
      <w:r w:rsidRPr="001B69D1">
        <w:rPr>
          <w:sz w:val="16"/>
          <w:szCs w:val="16"/>
        </w:rPr>
        <w:t xml:space="preserve"> 2009, Decree N</w:t>
      </w:r>
      <w:r w:rsidRPr="001B69D1">
        <w:rPr>
          <w:sz w:val="16"/>
          <w:szCs w:val="16"/>
          <w:vertAlign w:val="superscript"/>
        </w:rPr>
        <w:t>o</w:t>
      </w:r>
      <w:r w:rsidRPr="001B69D1">
        <w:rPr>
          <w:sz w:val="16"/>
          <w:szCs w:val="16"/>
        </w:rPr>
        <w:t xml:space="preserve"> 0048 was signed on March 18, 2009, changing the official name of the country</w:t>
      </w:r>
      <w:r>
        <w:rPr>
          <w:sz w:val="16"/>
          <w:szCs w:val="16"/>
        </w:rPr>
        <w:t xml:space="preserve"> from the Republic of Bolivia</w:t>
      </w:r>
      <w:r w:rsidRPr="001B69D1">
        <w:rPr>
          <w:sz w:val="16"/>
          <w:szCs w:val="16"/>
        </w:rPr>
        <w:t xml:space="preserve"> to the Plurinational State of Bolivia (</w:t>
      </w:r>
      <w:proofErr w:type="spellStart"/>
      <w:r w:rsidRPr="001B69D1">
        <w:rPr>
          <w:rFonts w:eastAsia="Times New Roman"/>
          <w:sz w:val="16"/>
          <w:szCs w:val="16"/>
        </w:rPr>
        <w:t>Schavelzon</w:t>
      </w:r>
      <w:proofErr w:type="spellEnd"/>
      <w:r w:rsidRPr="001B69D1">
        <w:rPr>
          <w:rFonts w:eastAsia="Times New Roman"/>
          <w:sz w:val="16"/>
          <w:szCs w:val="16"/>
        </w:rPr>
        <w:t>, 2012).</w:t>
      </w:r>
      <w:r w:rsidRPr="001B69D1">
        <w:rPr>
          <w:sz w:val="16"/>
          <w:szCs w:val="16"/>
        </w:rPr>
        <w:t xml:space="preserve"> </w:t>
      </w:r>
    </w:p>
  </w:footnote>
  <w:footnote w:id="11">
    <w:p w14:paraId="5A1C2C26" w14:textId="46C18185" w:rsidR="004E7753" w:rsidRDefault="004E7753" w:rsidP="00002790">
      <w:pPr>
        <w:pStyle w:val="FootnoteText"/>
        <w:jc w:val="both"/>
      </w:pPr>
      <w:r>
        <w:rPr>
          <w:rStyle w:val="FootnoteReference"/>
        </w:rPr>
        <w:footnoteRef/>
      </w:r>
      <w:r>
        <w:t xml:space="preserve"> </w:t>
      </w:r>
      <w:r w:rsidRPr="001B69D1">
        <w:rPr>
          <w:sz w:val="16"/>
          <w:szCs w:val="16"/>
        </w:rPr>
        <w:t>The total amount of the project was estimated at US$32.9 million, which included a loan for US$26.5 million from the IDB (Loan 964/SF-BO), US$ 5.3 million of local counterpart funding, and US2 million in co-financing from the Federal Republic of Germany</w:t>
      </w:r>
      <w:r>
        <w:rPr>
          <w:sz w:val="16"/>
          <w:szCs w:val="16"/>
        </w:rPr>
        <w:t xml:space="preserve"> (IDB, 1995).</w:t>
      </w:r>
    </w:p>
  </w:footnote>
  <w:footnote w:id="12">
    <w:p w14:paraId="00B7E656" w14:textId="33338DD1" w:rsidR="004E7753" w:rsidRDefault="004E7753" w:rsidP="00B36C30">
      <w:pPr>
        <w:pStyle w:val="FootnoteText"/>
        <w:jc w:val="both"/>
      </w:pPr>
      <w:r>
        <w:rPr>
          <w:rStyle w:val="FootnoteReference"/>
        </w:rPr>
        <w:footnoteRef/>
      </w:r>
      <w:r>
        <w:t xml:space="preserve"> </w:t>
      </w:r>
      <w:r w:rsidRPr="00B36C30">
        <w:rPr>
          <w:sz w:val="16"/>
          <w:szCs w:val="16"/>
        </w:rPr>
        <w:t>The LLP decentralization reform was established in 1994</w:t>
      </w:r>
      <w:r w:rsidR="00071823">
        <w:rPr>
          <w:sz w:val="16"/>
          <w:szCs w:val="16"/>
        </w:rPr>
        <w:t xml:space="preserve"> to foster community participation in development projects. The law</w:t>
      </w:r>
      <w:r w:rsidRPr="00B36C30">
        <w:rPr>
          <w:sz w:val="16"/>
          <w:szCs w:val="16"/>
        </w:rPr>
        <w:t xml:space="preserve"> </w:t>
      </w:r>
      <w:r w:rsidR="00071823">
        <w:rPr>
          <w:sz w:val="16"/>
          <w:szCs w:val="16"/>
        </w:rPr>
        <w:t>transferred</w:t>
      </w:r>
      <w:r w:rsidRPr="00B36C30">
        <w:rPr>
          <w:sz w:val="16"/>
          <w:szCs w:val="16"/>
        </w:rPr>
        <w:t xml:space="preserve"> 20 percent of national tax revenues from central governments to municipalities along with responsibilities for the administration, maintenance and investments in public infrastructure (i.e. health, education, roads, irrigation, culture and sports) (</w:t>
      </w:r>
      <w:proofErr w:type="spellStart"/>
      <w:r w:rsidRPr="00B36C30">
        <w:rPr>
          <w:sz w:val="16"/>
          <w:szCs w:val="16"/>
        </w:rPr>
        <w:t>Faguet</w:t>
      </w:r>
      <w:proofErr w:type="spellEnd"/>
      <w:r w:rsidRPr="00B36C30">
        <w:rPr>
          <w:sz w:val="16"/>
          <w:szCs w:val="16"/>
        </w:rPr>
        <w:t>, 2004).</w:t>
      </w:r>
      <w:r>
        <w:rPr>
          <w:sz w:val="16"/>
          <w:szCs w:val="16"/>
        </w:rPr>
        <w:t xml:space="preserve"> Further, the reform mandates that 85 percent of the revenues must be spend on the implementation of projects, and only 15 perc</w:t>
      </w:r>
      <w:bookmarkStart w:id="0" w:name="_GoBack"/>
      <w:bookmarkEnd w:id="0"/>
      <w:r>
        <w:rPr>
          <w:sz w:val="16"/>
          <w:szCs w:val="16"/>
        </w:rPr>
        <w:t>ent to administration (Kohl, 1999).</w:t>
      </w:r>
    </w:p>
  </w:footnote>
  <w:footnote w:id="13">
    <w:p w14:paraId="06147FF8" w14:textId="1B9B6A36" w:rsidR="004E7753" w:rsidRPr="0079258F" w:rsidRDefault="004E7753" w:rsidP="007B4642">
      <w:pPr>
        <w:pStyle w:val="FootnoteText"/>
        <w:jc w:val="both"/>
        <w:rPr>
          <w:sz w:val="16"/>
          <w:szCs w:val="16"/>
        </w:rPr>
      </w:pPr>
      <w:r>
        <w:rPr>
          <w:rStyle w:val="FootnoteReference"/>
        </w:rPr>
        <w:footnoteRef/>
      </w:r>
      <w:r>
        <w:t xml:space="preserve"> </w:t>
      </w:r>
      <w:r w:rsidRPr="00E25116">
        <w:rPr>
          <w:sz w:val="16"/>
          <w:szCs w:val="16"/>
        </w:rPr>
        <w:t xml:space="preserve">Data from the </w:t>
      </w:r>
      <w:r>
        <w:rPr>
          <w:sz w:val="16"/>
          <w:szCs w:val="16"/>
        </w:rPr>
        <w:t xml:space="preserve">2012 </w:t>
      </w:r>
      <w:r w:rsidRPr="00E25116">
        <w:rPr>
          <w:sz w:val="16"/>
          <w:szCs w:val="16"/>
        </w:rPr>
        <w:t xml:space="preserve">National Inventory of Irrigation Systems relate mainly to community irrigation systems (traditional, newly build or improved/rehabilitated) under an autonomous and collective administration known as </w:t>
      </w:r>
      <w:r w:rsidRPr="0027018F">
        <w:rPr>
          <w:i/>
          <w:sz w:val="16"/>
          <w:szCs w:val="16"/>
        </w:rPr>
        <w:t>Gestión Campesina del Agua</w:t>
      </w:r>
      <w:r w:rsidRPr="00E25116">
        <w:rPr>
          <w:sz w:val="16"/>
          <w:szCs w:val="16"/>
        </w:rPr>
        <w:t xml:space="preserve">. </w:t>
      </w:r>
      <w:r>
        <w:rPr>
          <w:sz w:val="16"/>
          <w:szCs w:val="16"/>
        </w:rPr>
        <w:t xml:space="preserve">Approximately 70 percent of families in the system irrigated less than 1 hectare of land. </w:t>
      </w:r>
      <w:r>
        <w:rPr>
          <w:sz w:val="16"/>
          <w:szCs w:val="18"/>
        </w:rPr>
        <w:t xml:space="preserve">No such systems were identified in the </w:t>
      </w:r>
      <w:r w:rsidRPr="00B93956">
        <w:rPr>
          <w:sz w:val="16"/>
          <w:szCs w:val="18"/>
        </w:rPr>
        <w:t xml:space="preserve">departments of </w:t>
      </w:r>
      <w:proofErr w:type="spellStart"/>
      <w:r w:rsidRPr="00B93956">
        <w:rPr>
          <w:sz w:val="16"/>
          <w:szCs w:val="18"/>
        </w:rPr>
        <w:t>Beni</w:t>
      </w:r>
      <w:proofErr w:type="spellEnd"/>
      <w:r w:rsidRPr="00B93956">
        <w:rPr>
          <w:sz w:val="16"/>
          <w:szCs w:val="18"/>
        </w:rPr>
        <w:t xml:space="preserve"> and Pando. These departments are located in a region with significantly greater rainfall comp</w:t>
      </w:r>
      <w:r>
        <w:rPr>
          <w:sz w:val="16"/>
          <w:szCs w:val="18"/>
        </w:rPr>
        <w:t>ared to the rest of the country</w:t>
      </w:r>
      <w:r>
        <w:rPr>
          <w:sz w:val="16"/>
          <w:szCs w:val="16"/>
        </w:rPr>
        <w:t xml:space="preserve"> (</w:t>
      </w:r>
      <w:r>
        <w:rPr>
          <w:sz w:val="16"/>
          <w:szCs w:val="18"/>
        </w:rPr>
        <w:t>VRHR-</w:t>
      </w:r>
      <w:proofErr w:type="spellStart"/>
      <w:r>
        <w:rPr>
          <w:sz w:val="16"/>
          <w:szCs w:val="18"/>
        </w:rPr>
        <w:t>MMAyA</w:t>
      </w:r>
      <w:proofErr w:type="spellEnd"/>
      <w:r>
        <w:rPr>
          <w:sz w:val="16"/>
          <w:szCs w:val="18"/>
        </w:rPr>
        <w:t xml:space="preserve">, 2013). The 2013 agricultural census reports a relatively small number of UPAs using irrigation in both departments: 1,376 out of 20,762 UPAs in </w:t>
      </w:r>
      <w:proofErr w:type="spellStart"/>
      <w:r>
        <w:rPr>
          <w:sz w:val="16"/>
          <w:szCs w:val="18"/>
        </w:rPr>
        <w:t>Beni</w:t>
      </w:r>
      <w:proofErr w:type="spellEnd"/>
      <w:r>
        <w:rPr>
          <w:sz w:val="16"/>
          <w:szCs w:val="18"/>
        </w:rPr>
        <w:t xml:space="preserve"> (6.6 percent of total in the country), and 504 out of 7,537 UPAs in Pando (6.7 percent) (INE, 2015). </w:t>
      </w:r>
    </w:p>
  </w:footnote>
  <w:footnote w:id="14">
    <w:p w14:paraId="14F89987" w14:textId="0832FF5F" w:rsidR="00C47ED5" w:rsidRDefault="00C47ED5" w:rsidP="00C47ED5">
      <w:pPr>
        <w:pStyle w:val="FootnoteText"/>
        <w:jc w:val="both"/>
      </w:pPr>
      <w:r>
        <w:rPr>
          <w:rStyle w:val="FootnoteReference"/>
        </w:rPr>
        <w:footnoteRef/>
      </w:r>
      <w:r>
        <w:t xml:space="preserve"> </w:t>
      </w:r>
      <w:r w:rsidRPr="00C5197E">
        <w:rPr>
          <w:sz w:val="16"/>
        </w:rPr>
        <w:t xml:space="preserve">In terms of irrigation methods, the 2013 agricultural census shows that 235,935 UPAs use gravity </w:t>
      </w:r>
      <w:r w:rsidR="002A0E35">
        <w:rPr>
          <w:sz w:val="16"/>
        </w:rPr>
        <w:t>fed</w:t>
      </w:r>
      <w:r w:rsidRPr="00C5197E">
        <w:rPr>
          <w:sz w:val="16"/>
        </w:rPr>
        <w:t xml:space="preserve"> irrigation, 42,932 UPAs use sprinklers, and 7,669 UPAs use drip irrigation (INE, 2015).</w:t>
      </w:r>
    </w:p>
  </w:footnote>
  <w:footnote w:id="15">
    <w:p w14:paraId="44346960" w14:textId="77777777" w:rsidR="004E7753" w:rsidRDefault="004E7753" w:rsidP="00032C95">
      <w:pPr>
        <w:pStyle w:val="FootnoteText"/>
        <w:jc w:val="both"/>
      </w:pPr>
      <w:r>
        <w:rPr>
          <w:rStyle w:val="FootnoteReference"/>
        </w:rPr>
        <w:footnoteRef/>
      </w:r>
      <w:r>
        <w:t xml:space="preserve"> </w:t>
      </w:r>
      <w:r w:rsidRPr="00F712CE">
        <w:rPr>
          <w:sz w:val="16"/>
          <w:szCs w:val="18"/>
        </w:rPr>
        <w:t>Irrigation systems are provided at the community level and each system represents a project, therefore, the phrase ‘community irrigation system(s)’ and the term ‘project(s)’ will be used synonymously throughout this paper.</w:t>
      </w:r>
    </w:p>
  </w:footnote>
  <w:footnote w:id="16">
    <w:p w14:paraId="0856C83F" w14:textId="37523EF5" w:rsidR="004E7753" w:rsidRDefault="004E7753" w:rsidP="00032C95">
      <w:pPr>
        <w:pStyle w:val="FootnoteText"/>
        <w:jc w:val="both"/>
      </w:pPr>
      <w:r>
        <w:rPr>
          <w:rStyle w:val="FootnoteReference"/>
        </w:rPr>
        <w:footnoteRef/>
      </w:r>
      <w:r>
        <w:t xml:space="preserve"> </w:t>
      </w:r>
      <w:r w:rsidRPr="00F712CE">
        <w:rPr>
          <w:sz w:val="16"/>
          <w:szCs w:val="18"/>
        </w:rPr>
        <w:t>Modern irrigation systems include drip, micro and sprinkler irrigation, while the traditional systems include gravity-fed, submersion and flood irrigation</w:t>
      </w:r>
      <w:r w:rsidRPr="00F712CE">
        <w:rPr>
          <w:sz w:val="18"/>
        </w:rPr>
        <w:t>.</w:t>
      </w:r>
    </w:p>
  </w:footnote>
  <w:footnote w:id="17">
    <w:p w14:paraId="43724206" w14:textId="77777777" w:rsidR="004E7753" w:rsidRPr="00565F61" w:rsidRDefault="004E7753" w:rsidP="0028045D">
      <w:pPr>
        <w:pStyle w:val="FootnoteText"/>
        <w:jc w:val="both"/>
        <w:rPr>
          <w:sz w:val="16"/>
          <w:szCs w:val="18"/>
        </w:rPr>
      </w:pPr>
      <w:r>
        <w:rPr>
          <w:rStyle w:val="FootnoteReference"/>
        </w:rPr>
        <w:footnoteRef/>
      </w:r>
      <w:r>
        <w:t xml:space="preserve"> </w:t>
      </w:r>
      <w:r w:rsidRPr="00F712CE">
        <w:rPr>
          <w:sz w:val="16"/>
          <w:szCs w:val="18"/>
        </w:rPr>
        <w:t xml:space="preserve">According to the latest statistics from the International Labor Organization (ILO), women represent 44.28 percent of total agricultural labor force </w:t>
      </w:r>
      <w:r>
        <w:rPr>
          <w:sz w:val="16"/>
          <w:szCs w:val="18"/>
        </w:rPr>
        <w:t xml:space="preserve">in the country </w:t>
      </w:r>
      <w:r w:rsidRPr="00F712CE">
        <w:rPr>
          <w:sz w:val="16"/>
          <w:szCs w:val="18"/>
        </w:rPr>
        <w:t>(ILO, 2014).</w:t>
      </w:r>
      <w:r>
        <w:rPr>
          <w:sz w:val="16"/>
          <w:szCs w:val="18"/>
        </w:rPr>
        <w:t xml:space="preserve"> The average wage of women in the country is approximately 80 percent of the salary of men, and roughly 52.2 percent of rural women do not have income of their own (CEPAL, 2013).</w:t>
      </w:r>
    </w:p>
  </w:footnote>
  <w:footnote w:id="18">
    <w:p w14:paraId="5FB5BCBA" w14:textId="21D56E71" w:rsidR="004E7753" w:rsidRDefault="004E7753" w:rsidP="00884C36">
      <w:pPr>
        <w:pStyle w:val="FootnoteText"/>
        <w:jc w:val="both"/>
      </w:pPr>
      <w:r>
        <w:rPr>
          <w:rStyle w:val="FootnoteReference"/>
        </w:rPr>
        <w:footnoteRef/>
      </w:r>
      <w:r>
        <w:t xml:space="preserve"> </w:t>
      </w:r>
      <w:r w:rsidRPr="00F16D49">
        <w:rPr>
          <w:sz w:val="16"/>
          <w:szCs w:val="16"/>
        </w:rPr>
        <w:t>Bolivian agriculture is highly heterogeneous, reflecting both its diverse agro-ecological diversity and production orientation. The western highlands and valleys are characterized by small-sca</w:t>
      </w:r>
      <w:r>
        <w:rPr>
          <w:sz w:val="16"/>
          <w:szCs w:val="16"/>
        </w:rPr>
        <w:t xml:space="preserve">le and traditional agriculture </w:t>
      </w:r>
      <w:r w:rsidRPr="00F16D49">
        <w:rPr>
          <w:sz w:val="16"/>
          <w:szCs w:val="16"/>
        </w:rPr>
        <w:t xml:space="preserve">oriented towards national production while the eastern lowlands (Chuquisaca, Santa Cruz, </w:t>
      </w:r>
      <w:proofErr w:type="spellStart"/>
      <w:r w:rsidRPr="00F16D49">
        <w:rPr>
          <w:sz w:val="16"/>
          <w:szCs w:val="16"/>
        </w:rPr>
        <w:t>Beni</w:t>
      </w:r>
      <w:proofErr w:type="spellEnd"/>
      <w:r w:rsidRPr="00F16D49">
        <w:rPr>
          <w:sz w:val="16"/>
          <w:szCs w:val="16"/>
        </w:rPr>
        <w:t>, Pando) are characterized by commercial, export-led farming, with a mixture of both large and small-scale producers (World Bank, 2011).</w:t>
      </w:r>
    </w:p>
  </w:footnote>
  <w:footnote w:id="19">
    <w:p w14:paraId="614456FE" w14:textId="474C9491" w:rsidR="004E7753" w:rsidRDefault="004E7753" w:rsidP="00C81627">
      <w:pPr>
        <w:pStyle w:val="FootnoteText"/>
        <w:jc w:val="both"/>
      </w:pPr>
      <w:r>
        <w:rPr>
          <w:rStyle w:val="FootnoteReference"/>
        </w:rPr>
        <w:footnoteRef/>
      </w:r>
      <w:r>
        <w:t xml:space="preserve"> </w:t>
      </w:r>
      <w:r w:rsidRPr="00C81627">
        <w:rPr>
          <w:sz w:val="16"/>
          <w:szCs w:val="16"/>
        </w:rPr>
        <w:t xml:space="preserve">At the same time, this survey represents the baseline for PRONAREC II, and will be used </w:t>
      </w:r>
      <w:r>
        <w:rPr>
          <w:sz w:val="16"/>
          <w:szCs w:val="16"/>
        </w:rPr>
        <w:t xml:space="preserve">in the future </w:t>
      </w:r>
      <w:r w:rsidRPr="00C81627">
        <w:rPr>
          <w:sz w:val="16"/>
          <w:szCs w:val="16"/>
        </w:rPr>
        <w:t>to assess the effectiveness of the second phase of the program using a different quasi-experimental impact evaluation approach</w:t>
      </w:r>
      <w:r>
        <w:rPr>
          <w:sz w:val="16"/>
          <w:szCs w:val="16"/>
        </w:rPr>
        <w:t>.</w:t>
      </w:r>
    </w:p>
  </w:footnote>
  <w:footnote w:id="20">
    <w:p w14:paraId="346F03DF" w14:textId="1D1D8E11" w:rsidR="004E7753" w:rsidRDefault="004E7753" w:rsidP="00A12F45">
      <w:pPr>
        <w:pStyle w:val="FootnoteText"/>
        <w:jc w:val="both"/>
      </w:pPr>
      <w:r>
        <w:rPr>
          <w:rStyle w:val="FootnoteReference"/>
        </w:rPr>
        <w:footnoteRef/>
      </w:r>
      <w:r>
        <w:t xml:space="preserve"> </w:t>
      </w:r>
      <w:r w:rsidRPr="00892AE2">
        <w:rPr>
          <w:sz w:val="16"/>
          <w:szCs w:val="16"/>
        </w:rPr>
        <w:t xml:space="preserve">See </w:t>
      </w:r>
      <w:proofErr w:type="spellStart"/>
      <w:r w:rsidRPr="00892AE2">
        <w:rPr>
          <w:sz w:val="16"/>
          <w:szCs w:val="16"/>
        </w:rPr>
        <w:t>Sekhon</w:t>
      </w:r>
      <w:proofErr w:type="spellEnd"/>
      <w:r w:rsidRPr="00892AE2">
        <w:rPr>
          <w:sz w:val="16"/>
          <w:szCs w:val="16"/>
        </w:rPr>
        <w:t xml:space="preserve"> (2008) for a more in-depth discussion of the </w:t>
      </w:r>
      <w:proofErr w:type="spellStart"/>
      <w:r w:rsidRPr="00892AE2">
        <w:rPr>
          <w:sz w:val="16"/>
          <w:szCs w:val="16"/>
        </w:rPr>
        <w:t>Neyman</w:t>
      </w:r>
      <w:proofErr w:type="spellEnd"/>
      <w:r w:rsidRPr="00892AE2">
        <w:rPr>
          <w:sz w:val="16"/>
          <w:szCs w:val="16"/>
        </w:rPr>
        <w:t xml:space="preserve">-Rubin model, and </w:t>
      </w:r>
      <w:proofErr w:type="spellStart"/>
      <w:r w:rsidRPr="00892AE2">
        <w:rPr>
          <w:sz w:val="16"/>
          <w:szCs w:val="16"/>
        </w:rPr>
        <w:t>Cerulli</w:t>
      </w:r>
      <w:proofErr w:type="spellEnd"/>
      <w:r w:rsidRPr="00892AE2">
        <w:rPr>
          <w:sz w:val="16"/>
          <w:szCs w:val="16"/>
        </w:rPr>
        <w:t xml:space="preserve"> (2015) for a detailed review of the theoretical and applied econometrics for the assessment of socio-economic programs.</w:t>
      </w:r>
    </w:p>
  </w:footnote>
  <w:footnote w:id="21">
    <w:p w14:paraId="340483E4" w14:textId="1D50877E" w:rsidR="004E7753" w:rsidRDefault="004E7753" w:rsidP="0088351D">
      <w:pPr>
        <w:pStyle w:val="FootnoteText"/>
        <w:jc w:val="both"/>
      </w:pPr>
      <w:r>
        <w:rPr>
          <w:rStyle w:val="FootnoteReference"/>
        </w:rPr>
        <w:footnoteRef/>
      </w:r>
      <w:r>
        <w:t xml:space="preserve"> </w:t>
      </w:r>
      <w:r w:rsidRPr="00892AE2">
        <w:rPr>
          <w:sz w:val="16"/>
          <w:szCs w:val="16"/>
        </w:rPr>
        <w:t xml:space="preserve">Both potential outcomes, </w:t>
      </w:r>
      <m:oMath>
        <m:sSub>
          <m:sSubPr>
            <m:ctrlPr>
              <w:rPr>
                <w:rFonts w:ascii="Cambria Math" w:hAnsi="Cambria Math"/>
                <w:i/>
                <w:color w:val="000000" w:themeColor="text1"/>
                <w:sz w:val="16"/>
                <w:szCs w:val="16"/>
              </w:rPr>
            </m:ctrlPr>
          </m:sSubPr>
          <m:e>
            <m:r>
              <w:rPr>
                <w:rFonts w:ascii="Cambria Math" w:hAnsi="Cambria Math"/>
                <w:color w:val="000000" w:themeColor="text1"/>
                <w:sz w:val="16"/>
                <w:szCs w:val="16"/>
              </w:rPr>
              <m:t>Y</m:t>
            </m:r>
          </m:e>
          <m:sub>
            <m:r>
              <w:rPr>
                <w:rFonts w:ascii="Cambria Math" w:hAnsi="Cambria Math"/>
                <w:color w:val="000000" w:themeColor="text1"/>
                <w:sz w:val="16"/>
                <w:szCs w:val="16"/>
              </w:rPr>
              <m:t>1i</m:t>
            </m:r>
          </m:sub>
        </m:sSub>
      </m:oMath>
      <w:r w:rsidRPr="00892AE2">
        <w:rPr>
          <w:rFonts w:eastAsiaTheme="minorEastAsia"/>
          <w:color w:val="000000" w:themeColor="text1"/>
          <w:sz w:val="16"/>
          <w:szCs w:val="16"/>
        </w:rPr>
        <w:t xml:space="preserve"> and </w:t>
      </w:r>
      <m:oMath>
        <m:sSub>
          <m:sSubPr>
            <m:ctrlPr>
              <w:rPr>
                <w:rFonts w:ascii="Cambria Math" w:hAnsi="Cambria Math"/>
                <w:i/>
                <w:color w:val="000000" w:themeColor="text1"/>
                <w:sz w:val="16"/>
                <w:szCs w:val="16"/>
              </w:rPr>
            </m:ctrlPr>
          </m:sSubPr>
          <m:e>
            <m:r>
              <w:rPr>
                <w:rFonts w:ascii="Cambria Math" w:hAnsi="Cambria Math"/>
                <w:color w:val="000000" w:themeColor="text1"/>
                <w:sz w:val="16"/>
                <w:szCs w:val="16"/>
              </w:rPr>
              <m:t>Y</m:t>
            </m:r>
          </m:e>
          <m:sub>
            <m:r>
              <w:rPr>
                <w:rFonts w:ascii="Cambria Math" w:hAnsi="Cambria Math"/>
                <w:color w:val="000000" w:themeColor="text1"/>
                <w:sz w:val="16"/>
                <w:szCs w:val="16"/>
              </w:rPr>
              <m:t>0i</m:t>
            </m:r>
          </m:sub>
        </m:sSub>
      </m:oMath>
      <w:r w:rsidRPr="00892AE2">
        <w:rPr>
          <w:rFonts w:eastAsiaTheme="minorEastAsia"/>
          <w:color w:val="000000" w:themeColor="text1"/>
          <w:sz w:val="16"/>
          <w:szCs w:val="16"/>
        </w:rPr>
        <w:t>, are assumed to be independent and identically distributed (i.i.d.) random variables (Holland, 1986).</w:t>
      </w:r>
    </w:p>
  </w:footnote>
  <w:footnote w:id="22">
    <w:p w14:paraId="5D172BEC" w14:textId="58FB8E60" w:rsidR="004E7753" w:rsidRDefault="004E7753" w:rsidP="004F317B">
      <w:pPr>
        <w:pStyle w:val="FootnoteText"/>
        <w:jc w:val="both"/>
      </w:pPr>
      <w:r>
        <w:rPr>
          <w:rStyle w:val="FootnoteReference"/>
        </w:rPr>
        <w:footnoteRef/>
      </w:r>
      <w:r>
        <w:t xml:space="preserve"> </w:t>
      </w:r>
      <w:r w:rsidRPr="00892AE2">
        <w:rPr>
          <w:sz w:val="16"/>
          <w:szCs w:val="16"/>
        </w:rPr>
        <w:t xml:space="preserve">For the estimate to be unbiased, the </w:t>
      </w:r>
      <w:proofErr w:type="spellStart"/>
      <w:r w:rsidRPr="00892AE2">
        <w:rPr>
          <w:sz w:val="16"/>
          <w:szCs w:val="16"/>
        </w:rPr>
        <w:t>Neyman</w:t>
      </w:r>
      <w:proofErr w:type="spellEnd"/>
      <w:r w:rsidRPr="00892AE2">
        <w:rPr>
          <w:sz w:val="16"/>
          <w:szCs w:val="16"/>
        </w:rPr>
        <w:t xml:space="preserve">-Rubin model implicitly assumes that the </w:t>
      </w:r>
      <w:r w:rsidRPr="00892AE2">
        <w:rPr>
          <w:i/>
          <w:sz w:val="16"/>
          <w:szCs w:val="16"/>
        </w:rPr>
        <w:t>stable unit treatment value assumption</w:t>
      </w:r>
      <w:r w:rsidRPr="00892AE2">
        <w:rPr>
          <w:sz w:val="16"/>
          <w:szCs w:val="16"/>
        </w:rPr>
        <w:t xml:space="preserve"> (SUTVA) holds. SUTVA assumes treatment status of unit </w:t>
      </w:r>
      <m:oMath>
        <m:r>
          <w:rPr>
            <w:rFonts w:ascii="Cambria Math" w:hAnsi="Cambria Math"/>
            <w:sz w:val="16"/>
            <w:szCs w:val="16"/>
          </w:rPr>
          <m:t>i</m:t>
        </m:r>
      </m:oMath>
      <w:r w:rsidRPr="00892AE2">
        <w:rPr>
          <w:rFonts w:eastAsiaTheme="minorEastAsia"/>
          <w:sz w:val="16"/>
          <w:szCs w:val="16"/>
        </w:rPr>
        <w:t xml:space="preserve"> will not affect the potential outcomes of the other units, and that treatment is</w:t>
      </w:r>
      <w:r w:rsidRPr="00892AE2">
        <w:rPr>
          <w:sz w:val="16"/>
          <w:szCs w:val="16"/>
        </w:rPr>
        <w:t xml:space="preserve"> </w:t>
      </w:r>
      <w:r w:rsidRPr="00892AE2">
        <w:rPr>
          <w:rFonts w:eastAsiaTheme="minorEastAsia"/>
          <w:sz w:val="16"/>
          <w:szCs w:val="16"/>
        </w:rPr>
        <w:t>homog</w:t>
      </w:r>
      <w:r>
        <w:rPr>
          <w:rFonts w:eastAsiaTheme="minorEastAsia"/>
          <w:sz w:val="16"/>
          <w:szCs w:val="16"/>
        </w:rPr>
        <w:t>eneous across units (Rubin, 1978</w:t>
      </w:r>
      <w:r w:rsidRPr="00892AE2">
        <w:rPr>
          <w:rFonts w:eastAsiaTheme="minorEastAsia"/>
          <w:sz w:val="16"/>
          <w:szCs w:val="16"/>
        </w:rPr>
        <w:t>)</w:t>
      </w:r>
      <w:r>
        <w:rPr>
          <w:rFonts w:eastAsiaTheme="minorEastAsia"/>
          <w:sz w:val="16"/>
          <w:szCs w:val="16"/>
        </w:rPr>
        <w:t xml:space="preserve">. </w:t>
      </w:r>
    </w:p>
  </w:footnote>
  <w:footnote w:id="23">
    <w:p w14:paraId="2B0C94DA" w14:textId="7B1AA124" w:rsidR="004E7753" w:rsidRPr="007F47A4" w:rsidRDefault="004E7753" w:rsidP="004F317B">
      <w:pPr>
        <w:pStyle w:val="FootnoteText"/>
        <w:jc w:val="both"/>
        <w:rPr>
          <w:rFonts w:eastAsiaTheme="minorEastAsia"/>
        </w:rPr>
      </w:pPr>
      <w:r>
        <w:rPr>
          <w:rStyle w:val="FootnoteReference"/>
        </w:rPr>
        <w:footnoteRef/>
      </w:r>
      <w:r>
        <w:t xml:space="preserve"> </w:t>
      </w:r>
      <w:r w:rsidRPr="00892AE2">
        <w:rPr>
          <w:sz w:val="16"/>
          <w:szCs w:val="16"/>
        </w:rPr>
        <w:t xml:space="preserve">For each unit </w:t>
      </w:r>
      <m:oMath>
        <m:r>
          <w:rPr>
            <w:rFonts w:ascii="Cambria Math" w:hAnsi="Cambria Math"/>
            <w:sz w:val="16"/>
            <w:szCs w:val="16"/>
          </w:rPr>
          <m:t>i</m:t>
        </m:r>
      </m:oMath>
      <w:r w:rsidRPr="00892AE2">
        <w:rPr>
          <w:rFonts w:eastAsiaTheme="minorEastAsia"/>
          <w:sz w:val="16"/>
          <w:szCs w:val="16"/>
        </w:rPr>
        <w:t xml:space="preserve">, we observe the triple </w:t>
      </w:r>
      <m:oMath>
        <m:sSub>
          <m:sSubPr>
            <m:ctrlPr>
              <w:rPr>
                <w:rFonts w:ascii="Cambria Math" w:eastAsiaTheme="minorEastAsia" w:hAnsi="Cambria Math"/>
                <w:i/>
                <w:sz w:val="16"/>
                <w:szCs w:val="16"/>
              </w:rPr>
            </m:ctrlPr>
          </m:sSubPr>
          <m:e>
            <m:r>
              <w:rPr>
                <w:rFonts w:ascii="Cambria Math" w:eastAsiaTheme="minorEastAsia" w:hAnsi="Cambria Math"/>
                <w:sz w:val="16"/>
                <w:szCs w:val="16"/>
              </w:rPr>
              <m:t>(T</m:t>
            </m:r>
          </m:e>
          <m:sub>
            <m:r>
              <w:rPr>
                <w:rFonts w:ascii="Cambria Math" w:eastAsiaTheme="minorEastAsia" w:hAnsi="Cambria Math"/>
                <w:sz w:val="16"/>
                <w:szCs w:val="16"/>
              </w:rPr>
              <m:t>i</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Y</m:t>
            </m:r>
          </m:e>
          <m:sub>
            <m:r>
              <w:rPr>
                <w:rFonts w:ascii="Cambria Math" w:eastAsiaTheme="minorEastAsia" w:hAnsi="Cambria Math"/>
                <w:sz w:val="16"/>
                <w:szCs w:val="16"/>
              </w:rPr>
              <m:t>i</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i</m:t>
            </m:r>
          </m:sub>
        </m:sSub>
        <m:r>
          <w:rPr>
            <w:rFonts w:ascii="Cambria Math" w:eastAsiaTheme="minorEastAsia" w:hAnsi="Cambria Math"/>
            <w:sz w:val="16"/>
            <w:szCs w:val="16"/>
          </w:rPr>
          <m:t>)</m:t>
        </m:r>
      </m:oMath>
      <w:r w:rsidRPr="00892AE2">
        <w:rPr>
          <w:rFonts w:eastAsiaTheme="minorEastAsia"/>
          <w:sz w:val="16"/>
          <w:szCs w:val="16"/>
        </w:rPr>
        <w:t xml:space="preserve">, where </w:t>
      </w:r>
      <m:oMath>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i</m:t>
            </m:r>
          </m:sub>
        </m:sSub>
      </m:oMath>
      <w:r w:rsidRPr="00892AE2">
        <w:rPr>
          <w:rFonts w:eastAsiaTheme="minorEastAsia"/>
          <w:sz w:val="16"/>
          <w:szCs w:val="16"/>
        </w:rPr>
        <w:t xml:space="preserve"> is a vector of [observable and unobservable] characteristics or covariates. On average, random assignment balances all potential confounding factors between treatment and control groups, eliminating bias in treatment assignment.</w:t>
      </w:r>
    </w:p>
  </w:footnote>
  <w:footnote w:id="24">
    <w:p w14:paraId="2D4CFF9E" w14:textId="761DE7DC" w:rsidR="004E7753" w:rsidRPr="007046CE" w:rsidRDefault="004E7753" w:rsidP="006A2838">
      <w:pPr>
        <w:pStyle w:val="FootnoteText"/>
        <w:jc w:val="both"/>
        <w:rPr>
          <w:i/>
        </w:rPr>
      </w:pPr>
      <w:r>
        <w:rPr>
          <w:rStyle w:val="FootnoteReference"/>
        </w:rPr>
        <w:footnoteRef/>
      </w:r>
      <w:r>
        <w:t xml:space="preserve"> </w:t>
      </w:r>
      <w:proofErr w:type="spellStart"/>
      <w:r w:rsidRPr="007E5568">
        <w:rPr>
          <w:sz w:val="16"/>
        </w:rPr>
        <w:t>Cerulli</w:t>
      </w:r>
      <w:proofErr w:type="spellEnd"/>
      <w:r w:rsidRPr="007E5568">
        <w:rPr>
          <w:sz w:val="16"/>
        </w:rPr>
        <w:t xml:space="preserve"> (2015) states that “nonrandomness is inherent to a policy for two distinct reasons: (1) the </w:t>
      </w:r>
      <w:r w:rsidRPr="00744781">
        <w:rPr>
          <w:i/>
          <w:sz w:val="16"/>
        </w:rPr>
        <w:t xml:space="preserve">self-selection </w:t>
      </w:r>
      <w:r w:rsidRPr="007E5568">
        <w:rPr>
          <w:sz w:val="16"/>
        </w:rPr>
        <w:t>into the program operated by individuals (</w:t>
      </w:r>
      <w:r>
        <w:rPr>
          <w:sz w:val="16"/>
        </w:rPr>
        <w:t>in the case of PRONAREC, it concerns the choice of individual communities to apply and participate in the program</w:t>
      </w:r>
      <w:r w:rsidRPr="007E5568">
        <w:rPr>
          <w:sz w:val="16"/>
        </w:rPr>
        <w:t xml:space="preserve">), and (2) the </w:t>
      </w:r>
      <w:r w:rsidRPr="007E5568">
        <w:rPr>
          <w:i/>
          <w:sz w:val="16"/>
        </w:rPr>
        <w:t>selection mechanism</w:t>
      </w:r>
      <w:r w:rsidRPr="007E5568">
        <w:rPr>
          <w:sz w:val="16"/>
        </w:rPr>
        <w:t xml:space="preserve"> of the agency managing the program.”</w:t>
      </w:r>
      <w:r>
        <w:rPr>
          <w:i/>
          <w:sz w:val="16"/>
        </w:rPr>
        <w:t xml:space="preserve"> </w:t>
      </w:r>
    </w:p>
  </w:footnote>
  <w:footnote w:id="25">
    <w:p w14:paraId="4B00AA76" w14:textId="0F00D16B" w:rsidR="004E7753" w:rsidRPr="00910AB8" w:rsidRDefault="004E7753" w:rsidP="004F317B">
      <w:pPr>
        <w:pStyle w:val="FootnoteText"/>
        <w:jc w:val="both"/>
        <w:rPr>
          <w:sz w:val="16"/>
          <w:szCs w:val="16"/>
        </w:rPr>
      </w:pPr>
      <w:r>
        <w:rPr>
          <w:rStyle w:val="FootnoteReference"/>
        </w:rPr>
        <w:footnoteRef/>
      </w:r>
      <w:r>
        <w:t xml:space="preserve"> </w:t>
      </w:r>
      <w:r w:rsidRPr="00892AE2">
        <w:rPr>
          <w:sz w:val="16"/>
          <w:szCs w:val="16"/>
        </w:rPr>
        <w:t>The AT</w:t>
      </w:r>
      <w:r>
        <w:rPr>
          <w:sz w:val="16"/>
          <w:szCs w:val="16"/>
        </w:rPr>
        <w:t>E</w:t>
      </w:r>
      <w:r w:rsidRPr="00892AE2">
        <w:rPr>
          <w:sz w:val="16"/>
          <w:szCs w:val="16"/>
        </w:rPr>
        <w:t>T is the average effect of the treatment on those</w:t>
      </w:r>
      <w:r>
        <w:rPr>
          <w:sz w:val="16"/>
          <w:szCs w:val="16"/>
        </w:rPr>
        <w:t xml:space="preserve"> who actually get the treatment, calculated as the average difference between participants and their matches.</w:t>
      </w:r>
      <w:r w:rsidRPr="00892AE2">
        <w:rPr>
          <w:sz w:val="16"/>
          <w:szCs w:val="16"/>
        </w:rPr>
        <w:t xml:space="preserve"> See </w:t>
      </w:r>
      <w:r w:rsidRPr="00DE5C9E">
        <w:rPr>
          <w:sz w:val="16"/>
          <w:szCs w:val="16"/>
        </w:rPr>
        <w:t>Rubin (1977),</w:t>
      </w:r>
      <w:r w:rsidRPr="00892AE2">
        <w:rPr>
          <w:sz w:val="16"/>
          <w:szCs w:val="16"/>
        </w:rPr>
        <w:t xml:space="preserve"> </w:t>
      </w:r>
      <w:r w:rsidRPr="007856E6">
        <w:rPr>
          <w:sz w:val="16"/>
          <w:szCs w:val="16"/>
        </w:rPr>
        <w:t>Heckman and Robb (1985),</w:t>
      </w:r>
      <w:r w:rsidRPr="00892AE2">
        <w:rPr>
          <w:sz w:val="16"/>
          <w:szCs w:val="16"/>
        </w:rPr>
        <w:t xml:space="preserve"> </w:t>
      </w:r>
      <w:r w:rsidRPr="00771DDF">
        <w:rPr>
          <w:sz w:val="16"/>
          <w:szCs w:val="16"/>
        </w:rPr>
        <w:t xml:space="preserve">Rosembaum (2002), and </w:t>
      </w:r>
      <w:proofErr w:type="spellStart"/>
      <w:r w:rsidRPr="00771DDF">
        <w:rPr>
          <w:sz w:val="16"/>
          <w:szCs w:val="16"/>
        </w:rPr>
        <w:t>Imbens</w:t>
      </w:r>
      <w:proofErr w:type="spellEnd"/>
      <w:r w:rsidRPr="00771DDF">
        <w:rPr>
          <w:sz w:val="16"/>
          <w:szCs w:val="16"/>
        </w:rPr>
        <w:t xml:space="preserve"> (2004)</w:t>
      </w:r>
      <w:r w:rsidRPr="00892AE2">
        <w:rPr>
          <w:sz w:val="16"/>
          <w:szCs w:val="16"/>
        </w:rPr>
        <w:t xml:space="preserve"> for a more in</w:t>
      </w:r>
      <w:r>
        <w:rPr>
          <w:sz w:val="16"/>
          <w:szCs w:val="16"/>
        </w:rPr>
        <w:t>-depth discussion on estimating average treatment effects.</w:t>
      </w:r>
    </w:p>
  </w:footnote>
  <w:footnote w:id="26">
    <w:p w14:paraId="1AEE95EB" w14:textId="5D87E24D" w:rsidR="004E7753" w:rsidRPr="00927094" w:rsidRDefault="004E7753" w:rsidP="00643801">
      <w:pPr>
        <w:rPr>
          <w:rFonts w:eastAsiaTheme="minorEastAsia"/>
          <w:sz w:val="18"/>
          <w:szCs w:val="18"/>
        </w:rPr>
      </w:pPr>
      <w:r>
        <w:rPr>
          <w:rStyle w:val="FootnoteReference"/>
        </w:rPr>
        <w:footnoteRef/>
      </w:r>
      <w:r>
        <w:t xml:space="preserve"> </w:t>
      </w:r>
      <w:r w:rsidRPr="00892AE2">
        <w:rPr>
          <w:sz w:val="16"/>
          <w:szCs w:val="16"/>
        </w:rPr>
        <w:t xml:space="preserve">It is assumed that given the set of pretreatment covariates </w:t>
      </w:r>
      <m:oMath>
        <m:sSub>
          <m:sSubPr>
            <m:ctrlPr>
              <w:rPr>
                <w:rFonts w:ascii="Cambria Math" w:hAnsi="Cambria Math"/>
                <w:i/>
                <w:sz w:val="16"/>
                <w:szCs w:val="16"/>
              </w:rPr>
            </m:ctrlPr>
          </m:sSubPr>
          <m:e>
            <m:r>
              <w:rPr>
                <w:rFonts w:ascii="Cambria Math" w:hAnsi="Cambria Math"/>
                <w:sz w:val="16"/>
                <w:szCs w:val="16"/>
              </w:rPr>
              <m:t>X</m:t>
            </m:r>
          </m:e>
          <m:sub>
            <m:r>
              <w:rPr>
                <w:rFonts w:ascii="Cambria Math" w:hAnsi="Cambria Math"/>
                <w:sz w:val="16"/>
                <w:szCs w:val="16"/>
              </w:rPr>
              <m:t>i</m:t>
            </m:r>
          </m:sub>
        </m:sSub>
      </m:oMath>
      <w:r w:rsidRPr="00892AE2">
        <w:rPr>
          <w:sz w:val="16"/>
          <w:szCs w:val="16"/>
        </w:rPr>
        <w:t xml:space="preserve">, treatment </w:t>
      </w:r>
      <m:oMath>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i</m:t>
            </m:r>
          </m:sub>
        </m:sSub>
      </m:oMath>
      <w:r w:rsidRPr="00892AE2">
        <w:rPr>
          <w:rFonts w:eastAsiaTheme="minorEastAsia"/>
          <w:sz w:val="16"/>
          <w:szCs w:val="16"/>
        </w:rPr>
        <w:t xml:space="preserve"> is independent: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9052"/>
        <w:gridCol w:w="236"/>
      </w:tblGrid>
      <w:tr w:rsidR="004E7753" w14:paraId="31FB3ECD" w14:textId="77777777" w:rsidTr="00C61C93">
        <w:tc>
          <w:tcPr>
            <w:tcW w:w="288" w:type="dxa"/>
          </w:tcPr>
          <w:p w14:paraId="1A2AD84F" w14:textId="77777777" w:rsidR="004E7753" w:rsidRDefault="004E7753" w:rsidP="00C61C93">
            <w:pPr>
              <w:pStyle w:val="FootnoteText"/>
              <w:rPr>
                <w:rFonts w:eastAsiaTheme="minorEastAsia"/>
              </w:rPr>
            </w:pPr>
          </w:p>
        </w:tc>
        <w:tc>
          <w:tcPr>
            <w:tcW w:w="9052" w:type="dxa"/>
          </w:tcPr>
          <w:p w14:paraId="78B91042" w14:textId="658DFC64" w:rsidR="004E7753" w:rsidRPr="00537602" w:rsidRDefault="004E7753" w:rsidP="00235B27">
            <w:pPr>
              <w:pStyle w:val="FootnoteText"/>
              <w:rPr>
                <w:rFonts w:eastAsiaTheme="minorEastAsia"/>
                <w:sz w:val="18"/>
                <w:szCs w:val="18"/>
              </w:rPr>
            </w:pPr>
            <m:oMathPara>
              <m:oMathParaPr>
                <m:jc m:val="center"/>
              </m:oMathParaPr>
              <m:oMath>
                <m:r>
                  <w:rPr>
                    <w:rFonts w:ascii="Cambria Math" w:hAnsi="Cambria Math"/>
                    <w:sz w:val="16"/>
                    <w:szCs w:val="18"/>
                  </w:rPr>
                  <m:t>e</m:t>
                </m:r>
                <m:d>
                  <m:dPr>
                    <m:ctrlPr>
                      <w:rPr>
                        <w:rFonts w:ascii="Cambria Math" w:hAnsi="Cambria Math"/>
                        <w:i/>
                        <w:sz w:val="16"/>
                        <w:szCs w:val="18"/>
                      </w:rPr>
                    </m:ctrlPr>
                  </m:dPr>
                  <m:e>
                    <m:sSub>
                      <m:sSubPr>
                        <m:ctrlPr>
                          <w:rPr>
                            <w:rFonts w:ascii="Cambria Math" w:hAnsi="Cambria Math"/>
                            <w:i/>
                            <w:sz w:val="16"/>
                            <w:szCs w:val="18"/>
                          </w:rPr>
                        </m:ctrlPr>
                      </m:sSubPr>
                      <m:e>
                        <m:r>
                          <w:rPr>
                            <w:rFonts w:ascii="Cambria Math" w:hAnsi="Cambria Math"/>
                            <w:sz w:val="16"/>
                            <w:szCs w:val="18"/>
                          </w:rPr>
                          <m:t>X</m:t>
                        </m:r>
                      </m:e>
                      <m:sub>
                        <m:r>
                          <w:rPr>
                            <w:rFonts w:ascii="Cambria Math" w:hAnsi="Cambria Math"/>
                            <w:sz w:val="16"/>
                            <w:szCs w:val="18"/>
                          </w:rPr>
                          <m:t>i</m:t>
                        </m:r>
                      </m:sub>
                    </m:sSub>
                  </m:e>
                </m:d>
                <m:r>
                  <w:rPr>
                    <w:rFonts w:ascii="Cambria Math" w:hAnsi="Cambria Math"/>
                    <w:sz w:val="16"/>
                    <w:szCs w:val="18"/>
                  </w:rPr>
                  <m:t>≡pr</m:t>
                </m:r>
                <m:d>
                  <m:dPr>
                    <m:ctrlPr>
                      <w:rPr>
                        <w:rFonts w:ascii="Cambria Math" w:hAnsi="Cambria Math"/>
                        <w:i/>
                        <w:sz w:val="16"/>
                        <w:szCs w:val="18"/>
                      </w:rPr>
                    </m:ctrlPr>
                  </m:dPr>
                  <m:e>
                    <m:sSub>
                      <m:sSubPr>
                        <m:ctrlPr>
                          <w:rPr>
                            <w:rFonts w:ascii="Cambria Math" w:hAnsi="Cambria Math"/>
                            <w:i/>
                            <w:sz w:val="16"/>
                            <w:szCs w:val="18"/>
                          </w:rPr>
                        </m:ctrlPr>
                      </m:sSubPr>
                      <m:e>
                        <m:r>
                          <w:rPr>
                            <w:rFonts w:ascii="Cambria Math" w:hAnsi="Cambria Math"/>
                            <w:sz w:val="16"/>
                            <w:szCs w:val="18"/>
                          </w:rPr>
                          <m:t>D</m:t>
                        </m:r>
                      </m:e>
                      <m:sub>
                        <m:r>
                          <w:rPr>
                            <w:rFonts w:ascii="Cambria Math" w:hAnsi="Cambria Math"/>
                            <w:sz w:val="16"/>
                            <w:szCs w:val="18"/>
                          </w:rPr>
                          <m:t>1</m:t>
                        </m:r>
                      </m:sub>
                    </m:sSub>
                    <m:r>
                      <w:rPr>
                        <w:rFonts w:ascii="Cambria Math" w:hAnsi="Cambria Math"/>
                        <w:sz w:val="16"/>
                        <w:szCs w:val="18"/>
                      </w:rPr>
                      <m:t>, …,</m:t>
                    </m:r>
                    <m:sSub>
                      <m:sSubPr>
                        <m:ctrlPr>
                          <w:rPr>
                            <w:rFonts w:ascii="Cambria Math" w:hAnsi="Cambria Math"/>
                            <w:i/>
                            <w:sz w:val="16"/>
                            <w:szCs w:val="18"/>
                          </w:rPr>
                        </m:ctrlPr>
                      </m:sSubPr>
                      <m:e>
                        <m:r>
                          <w:rPr>
                            <w:rFonts w:ascii="Cambria Math" w:hAnsi="Cambria Math"/>
                            <w:sz w:val="16"/>
                            <w:szCs w:val="18"/>
                          </w:rPr>
                          <m:t>D</m:t>
                        </m:r>
                      </m:e>
                      <m:sub>
                        <m:r>
                          <w:rPr>
                            <w:rFonts w:ascii="Cambria Math" w:hAnsi="Cambria Math"/>
                            <w:sz w:val="16"/>
                            <w:szCs w:val="18"/>
                          </w:rPr>
                          <m:t>N</m:t>
                        </m:r>
                      </m:sub>
                    </m:sSub>
                  </m:e>
                  <m:e>
                    <m:sSub>
                      <m:sSubPr>
                        <m:ctrlPr>
                          <w:rPr>
                            <w:rFonts w:ascii="Cambria Math" w:hAnsi="Cambria Math"/>
                            <w:i/>
                            <w:sz w:val="16"/>
                            <w:szCs w:val="18"/>
                          </w:rPr>
                        </m:ctrlPr>
                      </m:sSubPr>
                      <m:e>
                        <m:r>
                          <w:rPr>
                            <w:rFonts w:ascii="Cambria Math" w:hAnsi="Cambria Math"/>
                            <w:sz w:val="16"/>
                            <w:szCs w:val="18"/>
                          </w:rPr>
                          <m:t>X</m:t>
                        </m:r>
                      </m:e>
                      <m:sub>
                        <m:r>
                          <w:rPr>
                            <w:rFonts w:ascii="Cambria Math" w:hAnsi="Cambria Math"/>
                            <w:sz w:val="16"/>
                            <w:szCs w:val="18"/>
                          </w:rPr>
                          <m:t>1</m:t>
                        </m:r>
                      </m:sub>
                    </m:sSub>
                    <m:r>
                      <w:rPr>
                        <w:rFonts w:ascii="Cambria Math" w:hAnsi="Cambria Math"/>
                        <w:sz w:val="16"/>
                        <w:szCs w:val="18"/>
                      </w:rPr>
                      <m:t>,…,</m:t>
                    </m:r>
                    <m:sSub>
                      <m:sSubPr>
                        <m:ctrlPr>
                          <w:rPr>
                            <w:rFonts w:ascii="Cambria Math" w:hAnsi="Cambria Math"/>
                            <w:i/>
                            <w:sz w:val="16"/>
                            <w:szCs w:val="18"/>
                          </w:rPr>
                        </m:ctrlPr>
                      </m:sSubPr>
                      <m:e>
                        <m:r>
                          <w:rPr>
                            <w:rFonts w:ascii="Cambria Math" w:hAnsi="Cambria Math"/>
                            <w:sz w:val="16"/>
                            <w:szCs w:val="18"/>
                          </w:rPr>
                          <m:t>X</m:t>
                        </m:r>
                      </m:e>
                      <m:sub>
                        <m:r>
                          <w:rPr>
                            <w:rFonts w:ascii="Cambria Math" w:hAnsi="Cambria Math"/>
                            <w:sz w:val="16"/>
                            <w:szCs w:val="18"/>
                          </w:rPr>
                          <m:t>N</m:t>
                        </m:r>
                      </m:sub>
                    </m:sSub>
                  </m:e>
                </m:d>
                <m:r>
                  <w:rPr>
                    <w:rFonts w:ascii="Cambria Math" w:hAnsi="Cambria Math"/>
                    <w:sz w:val="16"/>
                    <w:szCs w:val="18"/>
                  </w:rPr>
                  <m:t>=</m:t>
                </m:r>
                <m:nary>
                  <m:naryPr>
                    <m:chr m:val="∏"/>
                    <m:limLoc m:val="undOvr"/>
                    <m:ctrlPr>
                      <w:rPr>
                        <w:rFonts w:ascii="Cambria Math" w:hAnsi="Cambria Math"/>
                        <w:i/>
                        <w:sz w:val="16"/>
                        <w:szCs w:val="18"/>
                      </w:rPr>
                    </m:ctrlPr>
                  </m:naryPr>
                  <m:sub>
                    <m:r>
                      <w:rPr>
                        <w:rFonts w:ascii="Cambria Math" w:hAnsi="Cambria Math"/>
                        <w:sz w:val="16"/>
                        <w:szCs w:val="18"/>
                      </w:rPr>
                      <m:t>i=1</m:t>
                    </m:r>
                  </m:sub>
                  <m:sup>
                    <m:r>
                      <w:rPr>
                        <w:rFonts w:ascii="Cambria Math" w:hAnsi="Cambria Math"/>
                        <w:sz w:val="16"/>
                        <w:szCs w:val="18"/>
                      </w:rPr>
                      <m:t>N</m:t>
                    </m:r>
                  </m:sup>
                  <m:e>
                    <m:sSup>
                      <m:sSupPr>
                        <m:ctrlPr>
                          <w:rPr>
                            <w:rFonts w:ascii="Cambria Math" w:hAnsi="Cambria Math"/>
                            <w:i/>
                            <w:sz w:val="16"/>
                            <w:szCs w:val="18"/>
                          </w:rPr>
                        </m:ctrlPr>
                      </m:sSupPr>
                      <m:e>
                        <m:r>
                          <w:rPr>
                            <w:rFonts w:ascii="Cambria Math" w:hAnsi="Cambria Math"/>
                            <w:sz w:val="16"/>
                            <w:szCs w:val="18"/>
                          </w:rPr>
                          <m:t>e</m:t>
                        </m:r>
                        <m:d>
                          <m:dPr>
                            <m:ctrlPr>
                              <w:rPr>
                                <w:rFonts w:ascii="Cambria Math" w:hAnsi="Cambria Math"/>
                                <w:i/>
                                <w:sz w:val="16"/>
                                <w:szCs w:val="18"/>
                              </w:rPr>
                            </m:ctrlPr>
                          </m:dPr>
                          <m:e>
                            <m:sSub>
                              <m:sSubPr>
                                <m:ctrlPr>
                                  <w:rPr>
                                    <w:rFonts w:ascii="Cambria Math" w:hAnsi="Cambria Math"/>
                                    <w:i/>
                                    <w:sz w:val="16"/>
                                    <w:szCs w:val="18"/>
                                  </w:rPr>
                                </m:ctrlPr>
                              </m:sSubPr>
                              <m:e>
                                <m:r>
                                  <w:rPr>
                                    <w:rFonts w:ascii="Cambria Math" w:hAnsi="Cambria Math"/>
                                    <w:sz w:val="16"/>
                                    <w:szCs w:val="18"/>
                                  </w:rPr>
                                  <m:t>X</m:t>
                                </m:r>
                              </m:e>
                              <m:sub>
                                <m:r>
                                  <w:rPr>
                                    <w:rFonts w:ascii="Cambria Math" w:hAnsi="Cambria Math"/>
                                    <w:sz w:val="16"/>
                                    <w:szCs w:val="18"/>
                                  </w:rPr>
                                  <m:t>i</m:t>
                                </m:r>
                              </m:sub>
                            </m:sSub>
                          </m:e>
                        </m:d>
                      </m:e>
                      <m:sup>
                        <m:sSub>
                          <m:sSubPr>
                            <m:ctrlPr>
                              <w:rPr>
                                <w:rFonts w:ascii="Cambria Math" w:hAnsi="Cambria Math"/>
                                <w:i/>
                                <w:sz w:val="16"/>
                                <w:szCs w:val="18"/>
                              </w:rPr>
                            </m:ctrlPr>
                          </m:sSubPr>
                          <m:e>
                            <m:r>
                              <w:rPr>
                                <w:rFonts w:ascii="Cambria Math" w:hAnsi="Cambria Math"/>
                                <w:sz w:val="16"/>
                                <w:szCs w:val="18"/>
                              </w:rPr>
                              <m:t>D</m:t>
                            </m:r>
                          </m:e>
                          <m:sub>
                            <m:r>
                              <w:rPr>
                                <w:rFonts w:ascii="Cambria Math" w:hAnsi="Cambria Math"/>
                                <w:sz w:val="16"/>
                                <w:szCs w:val="18"/>
                              </w:rPr>
                              <m:t>i</m:t>
                            </m:r>
                          </m:sub>
                        </m:sSub>
                      </m:sup>
                    </m:sSup>
                    <m:sSup>
                      <m:sSupPr>
                        <m:ctrlPr>
                          <w:rPr>
                            <w:rFonts w:ascii="Cambria Math" w:hAnsi="Cambria Math"/>
                            <w:i/>
                            <w:sz w:val="16"/>
                            <w:szCs w:val="18"/>
                          </w:rPr>
                        </m:ctrlPr>
                      </m:sSupPr>
                      <m:e>
                        <m:d>
                          <m:dPr>
                            <m:begChr m:val="{"/>
                            <m:endChr m:val="}"/>
                            <m:ctrlPr>
                              <w:rPr>
                                <w:rFonts w:ascii="Cambria Math" w:hAnsi="Cambria Math"/>
                                <w:i/>
                                <w:sz w:val="16"/>
                                <w:szCs w:val="18"/>
                              </w:rPr>
                            </m:ctrlPr>
                          </m:dPr>
                          <m:e>
                            <m:r>
                              <w:rPr>
                                <w:rFonts w:ascii="Cambria Math" w:hAnsi="Cambria Math"/>
                                <w:sz w:val="16"/>
                                <w:szCs w:val="18"/>
                              </w:rPr>
                              <m:t>1-e</m:t>
                            </m:r>
                            <m:d>
                              <m:dPr>
                                <m:ctrlPr>
                                  <w:rPr>
                                    <w:rFonts w:ascii="Cambria Math" w:hAnsi="Cambria Math"/>
                                    <w:i/>
                                    <w:sz w:val="16"/>
                                    <w:szCs w:val="18"/>
                                  </w:rPr>
                                </m:ctrlPr>
                              </m:dPr>
                              <m:e>
                                <m:sSub>
                                  <m:sSubPr>
                                    <m:ctrlPr>
                                      <w:rPr>
                                        <w:rFonts w:ascii="Cambria Math" w:hAnsi="Cambria Math"/>
                                        <w:i/>
                                        <w:sz w:val="16"/>
                                        <w:szCs w:val="18"/>
                                      </w:rPr>
                                    </m:ctrlPr>
                                  </m:sSubPr>
                                  <m:e>
                                    <m:r>
                                      <w:rPr>
                                        <w:rFonts w:ascii="Cambria Math" w:hAnsi="Cambria Math"/>
                                        <w:sz w:val="16"/>
                                        <w:szCs w:val="18"/>
                                      </w:rPr>
                                      <m:t>X</m:t>
                                    </m:r>
                                  </m:e>
                                  <m:sub>
                                    <m:r>
                                      <w:rPr>
                                        <w:rFonts w:ascii="Cambria Math" w:hAnsi="Cambria Math"/>
                                        <w:sz w:val="16"/>
                                        <w:szCs w:val="18"/>
                                      </w:rPr>
                                      <m:t>i</m:t>
                                    </m:r>
                                  </m:sub>
                                </m:sSub>
                              </m:e>
                            </m:d>
                          </m:e>
                        </m:d>
                      </m:e>
                      <m:sup>
                        <m:r>
                          <w:rPr>
                            <w:rFonts w:ascii="Cambria Math" w:hAnsi="Cambria Math"/>
                            <w:sz w:val="16"/>
                            <w:szCs w:val="18"/>
                          </w:rPr>
                          <m:t>1-</m:t>
                        </m:r>
                        <m:sSub>
                          <m:sSubPr>
                            <m:ctrlPr>
                              <w:rPr>
                                <w:rFonts w:ascii="Cambria Math" w:hAnsi="Cambria Math"/>
                                <w:i/>
                                <w:sz w:val="16"/>
                                <w:szCs w:val="18"/>
                              </w:rPr>
                            </m:ctrlPr>
                          </m:sSubPr>
                          <m:e>
                            <m:r>
                              <w:rPr>
                                <w:rFonts w:ascii="Cambria Math" w:hAnsi="Cambria Math"/>
                                <w:sz w:val="16"/>
                                <w:szCs w:val="18"/>
                              </w:rPr>
                              <m:t>D</m:t>
                            </m:r>
                          </m:e>
                          <m:sub>
                            <m:r>
                              <w:rPr>
                                <w:rFonts w:ascii="Cambria Math" w:hAnsi="Cambria Math"/>
                                <w:sz w:val="16"/>
                                <w:szCs w:val="18"/>
                              </w:rPr>
                              <m:t>i</m:t>
                            </m:r>
                          </m:sub>
                        </m:sSub>
                      </m:sup>
                    </m:sSup>
                  </m:e>
                </m:nary>
              </m:oMath>
            </m:oMathPara>
          </w:p>
        </w:tc>
        <w:tc>
          <w:tcPr>
            <w:tcW w:w="236" w:type="dxa"/>
          </w:tcPr>
          <w:p w14:paraId="6EB1B1B4" w14:textId="05CA3160" w:rsidR="004E7753" w:rsidRDefault="004E7753" w:rsidP="00C61C93">
            <w:pPr>
              <w:pStyle w:val="FootnoteText"/>
              <w:jc w:val="right"/>
              <w:rPr>
                <w:rFonts w:eastAsiaTheme="minorEastAsia"/>
              </w:rPr>
            </w:pPr>
          </w:p>
        </w:tc>
      </w:tr>
    </w:tbl>
    <w:p w14:paraId="1A7E0AF3" w14:textId="77777777" w:rsidR="004E7753" w:rsidRDefault="004E7753" w:rsidP="00643801"/>
  </w:footnote>
  <w:footnote w:id="27">
    <w:p w14:paraId="177B09F9" w14:textId="2D029217" w:rsidR="004E7753" w:rsidRPr="00DB04CA" w:rsidRDefault="004E7753" w:rsidP="004F317B">
      <w:pPr>
        <w:jc w:val="both"/>
        <w:rPr>
          <w:sz w:val="18"/>
          <w:szCs w:val="18"/>
        </w:rPr>
      </w:pPr>
      <w:r w:rsidRPr="002B4301">
        <w:rPr>
          <w:rStyle w:val="FootnoteReference"/>
          <w:sz w:val="20"/>
          <w:szCs w:val="20"/>
        </w:rPr>
        <w:footnoteRef/>
      </w:r>
      <w:r w:rsidRPr="002B4301">
        <w:rPr>
          <w:sz w:val="20"/>
          <w:szCs w:val="20"/>
        </w:rPr>
        <w:t xml:space="preserve"> </w:t>
      </w:r>
      <w:r w:rsidRPr="00892AE2">
        <w:rPr>
          <w:color w:val="000000" w:themeColor="text1"/>
          <w:sz w:val="16"/>
          <w:szCs w:val="16"/>
        </w:rPr>
        <w:t>Rosenbaum (2005) shows that an important task of propensity scores is to minimize unit heterogeneity, as it reduces both sampling variability and sensitivity to unobserved bias.</w:t>
      </w:r>
      <w:r>
        <w:rPr>
          <w:color w:val="000000" w:themeColor="text1"/>
          <w:sz w:val="16"/>
          <w:szCs w:val="16"/>
        </w:rPr>
        <w:t xml:space="preserve"> </w:t>
      </w:r>
      <w:r w:rsidRPr="00DF3795">
        <w:rPr>
          <w:rFonts w:eastAsiaTheme="minorEastAsia"/>
          <w:color w:val="000000" w:themeColor="text1"/>
          <w:sz w:val="16"/>
          <w:szCs w:val="16"/>
        </w:rPr>
        <w:t xml:space="preserve">However, PSM </w:t>
      </w:r>
      <w:r>
        <w:rPr>
          <w:rFonts w:eastAsiaTheme="minorEastAsia"/>
          <w:color w:val="000000" w:themeColor="text1"/>
          <w:sz w:val="16"/>
          <w:szCs w:val="16"/>
        </w:rPr>
        <w:t>cannot adjust for unobserved differences between groups.</w:t>
      </w:r>
    </w:p>
  </w:footnote>
  <w:footnote w:id="28">
    <w:p w14:paraId="13A1B395" w14:textId="614B51C6" w:rsidR="004E7753" w:rsidRPr="00DB04CA" w:rsidRDefault="004E7753">
      <w:pPr>
        <w:pStyle w:val="FootnoteText"/>
        <w:rPr>
          <w:sz w:val="18"/>
          <w:szCs w:val="18"/>
        </w:rPr>
      </w:pPr>
      <w:r w:rsidRPr="002B4301">
        <w:rPr>
          <w:rStyle w:val="FootnoteReference"/>
        </w:rPr>
        <w:footnoteRef/>
      </w:r>
      <w:r w:rsidRPr="002B4301">
        <w:t xml:space="preserve"> </w:t>
      </w:r>
      <w:r w:rsidRPr="00892AE2">
        <w:rPr>
          <w:color w:val="000000" w:themeColor="text1"/>
          <w:sz w:val="16"/>
          <w:szCs w:val="16"/>
        </w:rPr>
        <w:t>Chuquisaca, Cochabamba, La Paz, Oruro, Potosí, Santa Cruz, and Tarija.</w:t>
      </w:r>
    </w:p>
  </w:footnote>
  <w:footnote w:id="29">
    <w:p w14:paraId="4029E79A" w14:textId="18C83078" w:rsidR="004E7753" w:rsidRPr="00401614" w:rsidRDefault="004E7753" w:rsidP="00DA6B00">
      <w:pPr>
        <w:pStyle w:val="FootnoteText"/>
        <w:jc w:val="both"/>
        <w:rPr>
          <w:sz w:val="18"/>
          <w:szCs w:val="18"/>
        </w:rPr>
      </w:pPr>
      <w:r w:rsidRPr="002B4301">
        <w:rPr>
          <w:rStyle w:val="FootnoteReference"/>
        </w:rPr>
        <w:footnoteRef/>
      </w:r>
      <w:r w:rsidRPr="00DB04CA">
        <w:rPr>
          <w:sz w:val="18"/>
          <w:szCs w:val="18"/>
        </w:rPr>
        <w:t xml:space="preserve"> </w:t>
      </w:r>
      <w:r w:rsidRPr="00DA6B00">
        <w:rPr>
          <w:sz w:val="16"/>
          <w:szCs w:val="18"/>
        </w:rPr>
        <w:t xml:space="preserve">Team members from the Environment, Rural Development &amp; Disaster Risk Management Division of the Inter-American Development Bank (INE/RND) provided technical support and capacity building with regards to the analysis and design of the project. See Winters </w:t>
      </w:r>
      <w:r w:rsidRPr="00DA6B00">
        <w:rPr>
          <w:i/>
          <w:sz w:val="16"/>
          <w:szCs w:val="18"/>
        </w:rPr>
        <w:t xml:space="preserve">et al., </w:t>
      </w:r>
      <w:r w:rsidRPr="00DA6B00">
        <w:rPr>
          <w:sz w:val="16"/>
          <w:szCs w:val="18"/>
        </w:rPr>
        <w:t xml:space="preserve">(2010, 2011) for a set of guidelines on designing impact evaluations for agricultural projects. </w:t>
      </w:r>
    </w:p>
  </w:footnote>
  <w:footnote w:id="30">
    <w:p w14:paraId="524593DC" w14:textId="572802EF" w:rsidR="004E7753" w:rsidRPr="000B644F" w:rsidRDefault="004E7753" w:rsidP="00580D1E">
      <w:pPr>
        <w:pStyle w:val="FootnoteText"/>
        <w:rPr>
          <w:sz w:val="18"/>
          <w:szCs w:val="18"/>
        </w:rPr>
      </w:pPr>
      <w:r w:rsidRPr="002B4301">
        <w:rPr>
          <w:rStyle w:val="FootnoteReference"/>
        </w:rPr>
        <w:footnoteRef/>
      </w:r>
      <w:r w:rsidRPr="002B4301">
        <w:t xml:space="preserve"> </w:t>
      </w:r>
      <w:r w:rsidRPr="00DA6B00">
        <w:rPr>
          <w:sz w:val="16"/>
          <w:szCs w:val="18"/>
        </w:rPr>
        <w:t>See Appendix A for more details of the power calculations conducted for the evaluation of PRONAREC.</w:t>
      </w:r>
    </w:p>
  </w:footnote>
  <w:footnote w:id="31">
    <w:p w14:paraId="3CEA74AF" w14:textId="48B52D72" w:rsidR="004E7753" w:rsidRPr="00DB04CA" w:rsidRDefault="004E7753" w:rsidP="00F9772B">
      <w:pPr>
        <w:pStyle w:val="FootnoteText"/>
        <w:jc w:val="both"/>
        <w:rPr>
          <w:sz w:val="18"/>
          <w:szCs w:val="18"/>
        </w:rPr>
      </w:pPr>
      <w:r w:rsidRPr="002B4301">
        <w:rPr>
          <w:rStyle w:val="FootnoteReference"/>
        </w:rPr>
        <w:footnoteRef/>
      </w:r>
      <w:r w:rsidRPr="002B4301">
        <w:t xml:space="preserve"> </w:t>
      </w:r>
      <w:r w:rsidRPr="00DA6B00">
        <w:rPr>
          <w:sz w:val="16"/>
          <w:szCs w:val="18"/>
        </w:rPr>
        <w:t>See Appendix B for a more detailed description of the information collected in each of the 15 modules of the questionnaire.</w:t>
      </w:r>
    </w:p>
  </w:footnote>
  <w:footnote w:id="32">
    <w:p w14:paraId="398FCBA1" w14:textId="66F9ED3B" w:rsidR="004E7753" w:rsidRPr="00C54041" w:rsidRDefault="004E7753" w:rsidP="00F9772B">
      <w:pPr>
        <w:pStyle w:val="FootnoteText"/>
        <w:jc w:val="both"/>
        <w:rPr>
          <w:sz w:val="18"/>
          <w:szCs w:val="18"/>
        </w:rPr>
      </w:pPr>
      <w:r w:rsidRPr="002B4301">
        <w:rPr>
          <w:rStyle w:val="FootnoteReference"/>
        </w:rPr>
        <w:footnoteRef/>
      </w:r>
      <w:r w:rsidRPr="002B4301">
        <w:t xml:space="preserve"> </w:t>
      </w:r>
      <w:r w:rsidRPr="00DA6B00">
        <w:rPr>
          <w:sz w:val="16"/>
          <w:szCs w:val="16"/>
        </w:rPr>
        <w:t>The initial dataset (received on December 23, 2015) included 1,701 observations; however, 19 surveys were discarded from the dataset by the consulting firm in charge of the data collection as a results of significant inconsistencies and missing data.</w:t>
      </w:r>
    </w:p>
  </w:footnote>
  <w:footnote w:id="33">
    <w:p w14:paraId="639257AD" w14:textId="643D6263" w:rsidR="004E7753" w:rsidRPr="00F13A85" w:rsidRDefault="004E7753" w:rsidP="00F9772B">
      <w:pPr>
        <w:pStyle w:val="FootnoteText"/>
        <w:jc w:val="both"/>
        <w:rPr>
          <w:sz w:val="16"/>
          <w:szCs w:val="16"/>
        </w:rPr>
      </w:pPr>
      <w:r w:rsidRPr="002B4301">
        <w:rPr>
          <w:rStyle w:val="FootnoteReference"/>
        </w:rPr>
        <w:footnoteRef/>
      </w:r>
      <w:r w:rsidRPr="002B4301">
        <w:t xml:space="preserve"> </w:t>
      </w:r>
      <w:r w:rsidRPr="00DA6B00">
        <w:rPr>
          <w:sz w:val="16"/>
          <w:szCs w:val="16"/>
        </w:rPr>
        <w:t xml:space="preserve">These 66 observations </w:t>
      </w:r>
      <w:r>
        <w:rPr>
          <w:sz w:val="16"/>
          <w:szCs w:val="16"/>
        </w:rPr>
        <w:t xml:space="preserve">(27 from PRONAREC I, 27 from PRONAREC II </w:t>
      </w:r>
      <w:r>
        <w:rPr>
          <w:i/>
          <w:sz w:val="16"/>
          <w:szCs w:val="16"/>
        </w:rPr>
        <w:t>initial</w:t>
      </w:r>
      <w:r>
        <w:rPr>
          <w:sz w:val="16"/>
          <w:szCs w:val="16"/>
        </w:rPr>
        <w:t xml:space="preserve">, and 12 from PRONAREC II </w:t>
      </w:r>
      <w:r>
        <w:rPr>
          <w:i/>
          <w:sz w:val="16"/>
          <w:szCs w:val="16"/>
        </w:rPr>
        <w:t>final)</w:t>
      </w:r>
      <w:r>
        <w:rPr>
          <w:sz w:val="16"/>
          <w:szCs w:val="16"/>
        </w:rPr>
        <w:t xml:space="preserve"> </w:t>
      </w:r>
      <w:r w:rsidRPr="00DA6B00">
        <w:rPr>
          <w:sz w:val="16"/>
          <w:szCs w:val="16"/>
        </w:rPr>
        <w:t xml:space="preserve">reported either </w:t>
      </w:r>
      <w:r w:rsidRPr="0027018F">
        <w:rPr>
          <w:sz w:val="16"/>
          <w:szCs w:val="16"/>
        </w:rPr>
        <w:t>"</w:t>
      </w:r>
      <w:r w:rsidRPr="0027018F">
        <w:rPr>
          <w:i/>
          <w:sz w:val="16"/>
          <w:szCs w:val="16"/>
        </w:rPr>
        <w:t>No sembró,</w:t>
      </w:r>
      <w:r w:rsidRPr="0027018F">
        <w:rPr>
          <w:sz w:val="16"/>
          <w:szCs w:val="16"/>
        </w:rPr>
        <w:t xml:space="preserve">" </w:t>
      </w:r>
      <w:r w:rsidRPr="00DA6B00">
        <w:rPr>
          <w:sz w:val="16"/>
          <w:szCs w:val="16"/>
        </w:rPr>
        <w:t>"</w:t>
      </w:r>
      <w:r w:rsidRPr="0027018F">
        <w:rPr>
          <w:i/>
          <w:sz w:val="16"/>
          <w:szCs w:val="16"/>
        </w:rPr>
        <w:t>No cosechó</w:t>
      </w:r>
      <w:r w:rsidRPr="00DA6B00">
        <w:rPr>
          <w:sz w:val="16"/>
          <w:szCs w:val="16"/>
        </w:rPr>
        <w:t>" and/or "</w:t>
      </w:r>
      <w:r w:rsidRPr="0027018F">
        <w:rPr>
          <w:i/>
          <w:sz w:val="16"/>
          <w:szCs w:val="16"/>
        </w:rPr>
        <w:t>Pastoreó</w:t>
      </w:r>
      <w:r w:rsidRPr="00DA6B00">
        <w:rPr>
          <w:sz w:val="16"/>
          <w:szCs w:val="16"/>
        </w:rPr>
        <w:t>"</w:t>
      </w:r>
      <w:r>
        <w:rPr>
          <w:sz w:val="16"/>
          <w:szCs w:val="16"/>
        </w:rPr>
        <w:t xml:space="preserve"> for all plots</w:t>
      </w:r>
      <w:r w:rsidRPr="00DA6B00">
        <w:rPr>
          <w:sz w:val="16"/>
          <w:szCs w:val="16"/>
        </w:rPr>
        <w:t>, and therefore have zero value of production (US$). Th</w:t>
      </w:r>
      <w:r>
        <w:rPr>
          <w:sz w:val="16"/>
          <w:szCs w:val="16"/>
        </w:rPr>
        <w:t xml:space="preserve">ey were excluded from the analysis given we are particularly </w:t>
      </w:r>
      <w:r w:rsidRPr="00DA6B00">
        <w:rPr>
          <w:sz w:val="16"/>
          <w:szCs w:val="16"/>
        </w:rPr>
        <w:t xml:space="preserve">interested in evaluating the impact of PRONAREC I on </w:t>
      </w:r>
      <w:r>
        <w:rPr>
          <w:sz w:val="16"/>
          <w:szCs w:val="16"/>
        </w:rPr>
        <w:t>production-related indicators</w:t>
      </w:r>
      <w:r w:rsidRPr="00DA6B00">
        <w:rPr>
          <w:sz w:val="16"/>
          <w:szCs w:val="16"/>
        </w:rPr>
        <w:t>. Also, we have only taken into</w:t>
      </w:r>
      <w:r>
        <w:rPr>
          <w:sz w:val="16"/>
          <w:szCs w:val="16"/>
        </w:rPr>
        <w:t xml:space="preserve"> account costs of production associated with land cultivated and harvested during the 2014-2015 agricultural cycle, excluding any costs of production associated with plots of land reported as </w:t>
      </w:r>
      <w:r w:rsidRPr="00DA6B00">
        <w:rPr>
          <w:sz w:val="16"/>
          <w:szCs w:val="16"/>
        </w:rPr>
        <w:t>"</w:t>
      </w:r>
      <w:r w:rsidRPr="00DA6B00">
        <w:rPr>
          <w:i/>
          <w:sz w:val="16"/>
          <w:szCs w:val="16"/>
        </w:rPr>
        <w:t xml:space="preserve">No </w:t>
      </w:r>
      <w:r w:rsidRPr="0027018F">
        <w:rPr>
          <w:i/>
          <w:sz w:val="16"/>
          <w:szCs w:val="16"/>
        </w:rPr>
        <w:t>cosechó</w:t>
      </w:r>
      <w:r>
        <w:rPr>
          <w:sz w:val="16"/>
          <w:szCs w:val="16"/>
        </w:rPr>
        <w:t xml:space="preserve">" (cultivated but not harvested). </w:t>
      </w:r>
    </w:p>
  </w:footnote>
  <w:footnote w:id="34">
    <w:p w14:paraId="592DE5A6" w14:textId="50849E84" w:rsidR="004E7753" w:rsidRPr="003B486E" w:rsidRDefault="004E7753" w:rsidP="00F9772B">
      <w:pPr>
        <w:pStyle w:val="FootnoteText"/>
        <w:jc w:val="both"/>
        <w:rPr>
          <w:sz w:val="18"/>
          <w:szCs w:val="18"/>
        </w:rPr>
      </w:pPr>
      <w:r w:rsidRPr="002B4301">
        <w:rPr>
          <w:rStyle w:val="FootnoteReference"/>
        </w:rPr>
        <w:footnoteRef/>
      </w:r>
      <w:r w:rsidRPr="002B4301">
        <w:t xml:space="preserve"> </w:t>
      </w:r>
      <w:r w:rsidRPr="00A72E8A">
        <w:rPr>
          <w:sz w:val="16"/>
          <w:szCs w:val="16"/>
        </w:rPr>
        <w:t xml:space="preserve">548 </w:t>
      </w:r>
      <w:r>
        <w:rPr>
          <w:sz w:val="16"/>
          <w:szCs w:val="16"/>
        </w:rPr>
        <w:t>beneficiaries of PRONAREC I, 534</w:t>
      </w:r>
      <w:r w:rsidRPr="00A72E8A">
        <w:rPr>
          <w:sz w:val="16"/>
          <w:szCs w:val="16"/>
        </w:rPr>
        <w:t xml:space="preserve"> </w:t>
      </w:r>
      <w:r w:rsidRPr="00A72E8A">
        <w:rPr>
          <w:i/>
          <w:sz w:val="16"/>
          <w:szCs w:val="16"/>
        </w:rPr>
        <w:t>initial</w:t>
      </w:r>
      <w:r w:rsidRPr="00A72E8A">
        <w:rPr>
          <w:sz w:val="16"/>
          <w:szCs w:val="16"/>
        </w:rPr>
        <w:t xml:space="preserve"> benef</w:t>
      </w:r>
      <w:r>
        <w:rPr>
          <w:sz w:val="16"/>
          <w:szCs w:val="16"/>
        </w:rPr>
        <w:t>iciaries of PRONAREC II, and 521</w:t>
      </w:r>
      <w:r w:rsidRPr="00A72E8A">
        <w:rPr>
          <w:sz w:val="16"/>
          <w:szCs w:val="16"/>
        </w:rPr>
        <w:t xml:space="preserve"> </w:t>
      </w:r>
      <w:r w:rsidRPr="00A72E8A">
        <w:rPr>
          <w:i/>
          <w:sz w:val="16"/>
          <w:szCs w:val="16"/>
        </w:rPr>
        <w:t>final</w:t>
      </w:r>
      <w:r w:rsidRPr="00A72E8A">
        <w:rPr>
          <w:sz w:val="16"/>
          <w:szCs w:val="16"/>
        </w:rPr>
        <w:t xml:space="preserve"> beneficiaries of PRONAREC II.</w:t>
      </w:r>
    </w:p>
  </w:footnote>
  <w:footnote w:id="35">
    <w:p w14:paraId="31B5B675" w14:textId="77777777" w:rsidR="004E7753" w:rsidRPr="0027018F" w:rsidRDefault="004E7753" w:rsidP="00577273">
      <w:pPr>
        <w:pStyle w:val="FootnoteText"/>
        <w:jc w:val="both"/>
      </w:pPr>
      <w:r w:rsidRPr="002B4301">
        <w:rPr>
          <w:rStyle w:val="FootnoteReference"/>
        </w:rPr>
        <w:footnoteRef/>
      </w:r>
      <w:r w:rsidRPr="0027018F">
        <w:t xml:space="preserve"> </w:t>
      </w:r>
      <w:proofErr w:type="spellStart"/>
      <w:r w:rsidRPr="00DA6B00">
        <w:rPr>
          <w:sz w:val="16"/>
          <w:szCs w:val="18"/>
        </w:rPr>
        <w:t>NyPIOCs</w:t>
      </w:r>
      <w:proofErr w:type="spellEnd"/>
      <w:r w:rsidRPr="00DA6B00">
        <w:rPr>
          <w:sz w:val="16"/>
          <w:szCs w:val="18"/>
        </w:rPr>
        <w:t xml:space="preserve"> based on the Bolivian constitutional definition of Indigenous Peoples</w:t>
      </w:r>
      <w:r w:rsidRPr="0027018F">
        <w:rPr>
          <w:sz w:val="16"/>
          <w:szCs w:val="18"/>
        </w:rPr>
        <w:t xml:space="preserve"> as "</w:t>
      </w:r>
      <w:r w:rsidRPr="0027018F">
        <w:rPr>
          <w:i/>
          <w:sz w:val="16"/>
          <w:szCs w:val="18"/>
        </w:rPr>
        <w:t>naciones y pueblos indígena originario campesinos</w:t>
      </w:r>
      <w:r w:rsidRPr="0027018F">
        <w:rPr>
          <w:sz w:val="16"/>
          <w:szCs w:val="18"/>
        </w:rPr>
        <w:t>".</w:t>
      </w:r>
    </w:p>
  </w:footnote>
  <w:footnote w:id="36">
    <w:p w14:paraId="6F1BAAE5" w14:textId="77777777" w:rsidR="004E7753" w:rsidRPr="005D7AE9" w:rsidRDefault="004E7753" w:rsidP="00577273">
      <w:pPr>
        <w:pStyle w:val="FootnoteText"/>
        <w:jc w:val="both"/>
        <w:rPr>
          <w:sz w:val="18"/>
          <w:szCs w:val="18"/>
        </w:rPr>
      </w:pPr>
      <w:r w:rsidRPr="00642FAD">
        <w:rPr>
          <w:rStyle w:val="FootnoteReference"/>
        </w:rPr>
        <w:footnoteRef/>
      </w:r>
      <w:r w:rsidRPr="005D7AE9">
        <w:rPr>
          <w:sz w:val="18"/>
          <w:szCs w:val="18"/>
        </w:rPr>
        <w:t xml:space="preserve"> </w:t>
      </w:r>
      <w:r w:rsidRPr="00DA6B00">
        <w:rPr>
          <w:sz w:val="16"/>
          <w:szCs w:val="18"/>
        </w:rPr>
        <w:t xml:space="preserve">For the </w:t>
      </w:r>
      <w:proofErr w:type="spellStart"/>
      <w:r w:rsidRPr="00DA6B00">
        <w:rPr>
          <w:sz w:val="16"/>
          <w:szCs w:val="18"/>
        </w:rPr>
        <w:t>probit</w:t>
      </w:r>
      <w:proofErr w:type="spellEnd"/>
      <w:r w:rsidRPr="00DA6B00">
        <w:rPr>
          <w:sz w:val="16"/>
          <w:szCs w:val="18"/>
        </w:rPr>
        <w:t xml:space="preserve"> model</w:t>
      </w:r>
      <w:r>
        <w:rPr>
          <w:sz w:val="16"/>
          <w:szCs w:val="18"/>
        </w:rPr>
        <w:t xml:space="preserve"> used in the first step of the PSM methodology</w:t>
      </w:r>
      <w:r w:rsidRPr="00DA6B00">
        <w:rPr>
          <w:sz w:val="16"/>
          <w:szCs w:val="18"/>
        </w:rPr>
        <w:t xml:space="preserve">, we </w:t>
      </w:r>
      <w:r>
        <w:rPr>
          <w:sz w:val="16"/>
          <w:szCs w:val="18"/>
        </w:rPr>
        <w:t>will use</w:t>
      </w:r>
      <w:r w:rsidRPr="00DA6B00">
        <w:rPr>
          <w:sz w:val="16"/>
          <w:szCs w:val="18"/>
        </w:rPr>
        <w:t xml:space="preserve"> the natural log transformation of all three variables of </w:t>
      </w:r>
      <w:r w:rsidRPr="00DA6B00">
        <w:rPr>
          <w:i/>
          <w:sz w:val="16"/>
          <w:szCs w:val="18"/>
        </w:rPr>
        <w:t xml:space="preserve">accessibility </w:t>
      </w:r>
      <w:r w:rsidRPr="00DA6B00">
        <w:rPr>
          <w:sz w:val="16"/>
          <w:szCs w:val="18"/>
        </w:rPr>
        <w:t>(by adding a constant value of “1” prior to applying the log transformation).</w:t>
      </w:r>
      <w:r>
        <w:rPr>
          <w:sz w:val="16"/>
          <w:szCs w:val="18"/>
        </w:rPr>
        <w:t xml:space="preserve"> Basic descriptive statistics of these log-transformed variables are reported in Table 2.</w:t>
      </w:r>
    </w:p>
  </w:footnote>
  <w:footnote w:id="37">
    <w:p w14:paraId="63C02C0E" w14:textId="77777777" w:rsidR="00544228" w:rsidRPr="003B3F39" w:rsidRDefault="00544228" w:rsidP="00544228">
      <w:pPr>
        <w:jc w:val="both"/>
        <w:rPr>
          <w:rFonts w:eastAsia="Times New Roman"/>
          <w:sz w:val="18"/>
          <w:szCs w:val="18"/>
        </w:rPr>
      </w:pPr>
      <w:r w:rsidRPr="00642FAD">
        <w:rPr>
          <w:rStyle w:val="FootnoteReference"/>
          <w:sz w:val="20"/>
          <w:szCs w:val="20"/>
        </w:rPr>
        <w:footnoteRef/>
      </w:r>
      <w:r w:rsidRPr="00642FAD">
        <w:rPr>
          <w:rFonts w:eastAsia="Times New Roman"/>
          <w:sz w:val="18"/>
          <w:szCs w:val="18"/>
        </w:rPr>
        <w:t xml:space="preserve"> </w:t>
      </w:r>
      <w:r w:rsidRPr="00DA6B00">
        <w:rPr>
          <w:rFonts w:eastAsia="Times New Roman"/>
          <w:sz w:val="16"/>
          <w:szCs w:val="18"/>
        </w:rPr>
        <w:t>While marginal differences might exist in the literature with regards to the definition, interpretation, and measurement of social capital, the concept is generally defined as “the norms and social relations embedded in social structures of society that enable people to coordinate action and achieve desired goals” (Narayan, 1999).</w:t>
      </w:r>
    </w:p>
  </w:footnote>
  <w:footnote w:id="38">
    <w:p w14:paraId="617142DA" w14:textId="77777777" w:rsidR="004E7753" w:rsidRPr="00642FAD" w:rsidRDefault="004E7753" w:rsidP="004F2A71">
      <w:pPr>
        <w:pStyle w:val="FootnoteText"/>
        <w:jc w:val="both"/>
        <w:rPr>
          <w:sz w:val="16"/>
          <w:szCs w:val="16"/>
        </w:rPr>
      </w:pPr>
      <w:r w:rsidRPr="00642FAD">
        <w:rPr>
          <w:rStyle w:val="FootnoteReference"/>
        </w:rPr>
        <w:footnoteRef/>
      </w:r>
      <w:r>
        <w:t xml:space="preserve"> </w:t>
      </w:r>
      <w:r w:rsidRPr="00642FAD">
        <w:rPr>
          <w:sz w:val="16"/>
          <w:szCs w:val="16"/>
        </w:rPr>
        <w:t xml:space="preserve">A </w:t>
      </w:r>
      <w:proofErr w:type="spellStart"/>
      <w:r w:rsidRPr="00642FAD">
        <w:rPr>
          <w:i/>
          <w:sz w:val="16"/>
          <w:szCs w:val="16"/>
        </w:rPr>
        <w:t>patronato</w:t>
      </w:r>
      <w:proofErr w:type="spellEnd"/>
      <w:r w:rsidRPr="00642FAD">
        <w:rPr>
          <w:sz w:val="16"/>
          <w:szCs w:val="16"/>
        </w:rPr>
        <w:t xml:space="preserve"> is a governing board appointed/elected to manage agricultural-related policies among an association of commercial and/or communal farmers. </w:t>
      </w:r>
    </w:p>
  </w:footnote>
  <w:footnote w:id="39">
    <w:p w14:paraId="511E81F5" w14:textId="77777777" w:rsidR="004E7753" w:rsidRPr="008B6542" w:rsidRDefault="004E7753" w:rsidP="004F2A71">
      <w:pPr>
        <w:pStyle w:val="FootnoteText"/>
        <w:jc w:val="both"/>
        <w:rPr>
          <w:rFonts w:eastAsia="Times New Roman"/>
          <w:sz w:val="18"/>
          <w:szCs w:val="18"/>
        </w:rPr>
      </w:pPr>
      <w:r w:rsidRPr="00642FAD">
        <w:rPr>
          <w:rStyle w:val="FootnoteReference"/>
        </w:rPr>
        <w:footnoteRef/>
      </w:r>
      <w:r>
        <w:t xml:space="preserve"> </w:t>
      </w:r>
      <w:r w:rsidRPr="00DA6B00">
        <w:rPr>
          <w:sz w:val="16"/>
          <w:szCs w:val="18"/>
        </w:rPr>
        <w:t xml:space="preserve">The dummy variable for participation in non-agricultural organization(s) takes the value of ‘1’ if </w:t>
      </w:r>
      <w:r w:rsidRPr="00DA6B00">
        <w:rPr>
          <w:rFonts w:eastAsia="Times New Roman"/>
          <w:sz w:val="16"/>
          <w:szCs w:val="18"/>
        </w:rPr>
        <w:t xml:space="preserve">someone in the household participated in any organization(s) in the </w:t>
      </w:r>
      <w:r w:rsidRPr="00DA6B00">
        <w:rPr>
          <w:rFonts w:eastAsia="Times New Roman"/>
          <w:color w:val="000000"/>
          <w:sz w:val="16"/>
          <w:szCs w:val="18"/>
        </w:rPr>
        <w:t xml:space="preserve">livestock, agroindustry, artisanal, social, tourism and/or other sectors, and ‘0’ otherwise. </w:t>
      </w:r>
    </w:p>
  </w:footnote>
  <w:footnote w:id="40">
    <w:p w14:paraId="5EF46BED" w14:textId="77777777" w:rsidR="004E7753" w:rsidRDefault="004E7753" w:rsidP="00EC058E">
      <w:pPr>
        <w:pStyle w:val="FootnoteText"/>
        <w:jc w:val="both"/>
      </w:pPr>
      <w:r w:rsidRPr="00642FAD">
        <w:rPr>
          <w:rStyle w:val="FootnoteReference"/>
        </w:rPr>
        <w:footnoteRef/>
      </w:r>
      <w:r>
        <w:t xml:space="preserve"> </w:t>
      </w:r>
      <w:r>
        <w:rPr>
          <w:sz w:val="16"/>
          <w:szCs w:val="18"/>
        </w:rPr>
        <w:t>TLUs</w:t>
      </w:r>
      <w:r w:rsidRPr="00DA6B00">
        <w:rPr>
          <w:color w:val="000000"/>
          <w:sz w:val="16"/>
          <w:szCs w:val="18"/>
        </w:rPr>
        <w:t xml:space="preserve"> are livestock numbers, across species</w:t>
      </w:r>
      <w:r>
        <w:rPr>
          <w:color w:val="000000"/>
          <w:sz w:val="16"/>
          <w:szCs w:val="18"/>
        </w:rPr>
        <w:t xml:space="preserve"> and geographical regions</w:t>
      </w:r>
      <w:r w:rsidRPr="00DA6B00">
        <w:rPr>
          <w:color w:val="000000"/>
          <w:sz w:val="16"/>
          <w:szCs w:val="18"/>
        </w:rPr>
        <w:t xml:space="preserve">, converted to a common unit, where </w:t>
      </w:r>
      <w:r w:rsidRPr="00DA6B00">
        <w:rPr>
          <w:sz w:val="16"/>
          <w:szCs w:val="18"/>
        </w:rPr>
        <w:t>1 TLU is commonly taken to represent 1 mature cow of 250kg.</w:t>
      </w:r>
      <w:r w:rsidRPr="00DA6B00">
        <w:rPr>
          <w:sz w:val="18"/>
        </w:rPr>
        <w:t xml:space="preserve"> </w:t>
      </w:r>
      <w:r w:rsidRPr="00DA6B00">
        <w:rPr>
          <w:sz w:val="16"/>
          <w:szCs w:val="18"/>
        </w:rPr>
        <w:t>Conversion factors are: cattle = 0.7, pigs = 0.25, sheep = 0.1, goats = 0.1, birds = 0.01, horses = 0.8, donkeys = 0.7, oxen = 0.7, beehives = 0.001</w:t>
      </w:r>
      <w:r>
        <w:rPr>
          <w:sz w:val="16"/>
          <w:szCs w:val="18"/>
        </w:rPr>
        <w:t>.</w:t>
      </w:r>
    </w:p>
  </w:footnote>
  <w:footnote w:id="41">
    <w:p w14:paraId="61DD4AA6" w14:textId="3BBEBDCC" w:rsidR="004E7753" w:rsidRPr="003615FA" w:rsidRDefault="004E7753" w:rsidP="00EC058E">
      <w:pPr>
        <w:pStyle w:val="FootnoteText"/>
        <w:jc w:val="both"/>
        <w:rPr>
          <w:sz w:val="16"/>
          <w:szCs w:val="18"/>
        </w:rPr>
      </w:pPr>
      <w:r w:rsidRPr="00642FAD">
        <w:rPr>
          <w:rStyle w:val="FootnoteReference"/>
        </w:rPr>
        <w:footnoteRef/>
      </w:r>
      <w:r w:rsidRPr="00642FAD">
        <w:t xml:space="preserve"> </w:t>
      </w:r>
      <w:r w:rsidRPr="00DA6B00">
        <w:rPr>
          <w:sz w:val="16"/>
          <w:szCs w:val="18"/>
        </w:rPr>
        <w:t xml:space="preserve">The PPI </w:t>
      </w:r>
      <w:r>
        <w:rPr>
          <w:sz w:val="16"/>
          <w:szCs w:val="18"/>
        </w:rPr>
        <w:t xml:space="preserve">is a statistically-sound poverty measurement tool created by the </w:t>
      </w:r>
      <w:proofErr w:type="spellStart"/>
      <w:r w:rsidRPr="006E619F">
        <w:rPr>
          <w:sz w:val="16"/>
          <w:szCs w:val="18"/>
        </w:rPr>
        <w:t>Grameen</w:t>
      </w:r>
      <w:proofErr w:type="spellEnd"/>
      <w:r w:rsidRPr="006E619F">
        <w:rPr>
          <w:sz w:val="16"/>
          <w:szCs w:val="18"/>
        </w:rPr>
        <w:t xml:space="preserve"> Foundation</w:t>
      </w:r>
      <w:r>
        <w:rPr>
          <w:sz w:val="16"/>
          <w:szCs w:val="18"/>
        </w:rPr>
        <w:t xml:space="preserve"> to estimate the likelihood that a household is living below a poverty line (either national or international). The PPI is specially designed, by country, based on the </w:t>
      </w:r>
      <w:r w:rsidRPr="003615FA">
        <w:rPr>
          <w:sz w:val="16"/>
          <w:szCs w:val="18"/>
        </w:rPr>
        <w:t>most recent national household expenditure or income survey</w:t>
      </w:r>
      <w:r>
        <w:rPr>
          <w:sz w:val="16"/>
          <w:szCs w:val="18"/>
        </w:rPr>
        <w:t xml:space="preserve">s. So far, 45 PPIs have been developed for 45 countries. The PPI </w:t>
      </w:r>
      <w:r w:rsidRPr="00DA6B00">
        <w:rPr>
          <w:sz w:val="16"/>
          <w:szCs w:val="18"/>
        </w:rPr>
        <w:t xml:space="preserve">score is derived from the answers to 10 questions </w:t>
      </w:r>
      <w:r>
        <w:rPr>
          <w:sz w:val="16"/>
          <w:szCs w:val="18"/>
        </w:rPr>
        <w:t>regarding the</w:t>
      </w:r>
      <w:r w:rsidRPr="00DA6B00">
        <w:rPr>
          <w:sz w:val="16"/>
          <w:szCs w:val="18"/>
        </w:rPr>
        <w:t xml:space="preserve"> characteristics and asset ownership</w:t>
      </w:r>
      <w:r>
        <w:rPr>
          <w:sz w:val="16"/>
          <w:szCs w:val="18"/>
        </w:rPr>
        <w:t xml:space="preserve"> of households. </w:t>
      </w:r>
      <w:r w:rsidRPr="00DA6B00">
        <w:rPr>
          <w:sz w:val="16"/>
          <w:szCs w:val="18"/>
        </w:rPr>
        <w:t xml:space="preserve">All of the questions from the 2007 PPI for Bolivia were incorporated in PRONAREC’s </w:t>
      </w:r>
      <w:r>
        <w:rPr>
          <w:sz w:val="16"/>
          <w:szCs w:val="18"/>
        </w:rPr>
        <w:t>survey.</w:t>
      </w:r>
    </w:p>
  </w:footnote>
  <w:footnote w:id="42">
    <w:p w14:paraId="38610B2A" w14:textId="77777777" w:rsidR="004E7753" w:rsidRPr="008128FA" w:rsidRDefault="004E7753" w:rsidP="00C96204">
      <w:pPr>
        <w:pStyle w:val="FootnoteText"/>
        <w:jc w:val="both"/>
        <w:rPr>
          <w:rFonts w:eastAsia="Times New Roman"/>
          <w:color w:val="000000"/>
          <w:sz w:val="16"/>
          <w:szCs w:val="18"/>
        </w:rPr>
      </w:pPr>
      <w:r w:rsidRPr="00642FAD">
        <w:rPr>
          <w:rStyle w:val="FootnoteReference"/>
        </w:rPr>
        <w:footnoteRef/>
      </w:r>
      <w:r>
        <w:t xml:space="preserve"> </w:t>
      </w:r>
      <w:r w:rsidRPr="005532ED">
        <w:rPr>
          <w:rFonts w:eastAsia="Times New Roman"/>
          <w:color w:val="000000"/>
          <w:sz w:val="16"/>
          <w:szCs w:val="18"/>
        </w:rPr>
        <w:t xml:space="preserve">Total household income derived from off-farm employment/income, remittances, agricultural income (i.e., home consumption, animal consumption, transformation, seeds, and sales), and livestock revenue (i.e., home consumption and </w:t>
      </w:r>
      <w:r w:rsidRPr="008128FA">
        <w:rPr>
          <w:rFonts w:eastAsia="Times New Roman"/>
          <w:color w:val="000000"/>
          <w:sz w:val="16"/>
          <w:szCs w:val="18"/>
        </w:rPr>
        <w:t xml:space="preserve">sales). It is important to note that the variable </w:t>
      </w:r>
      <w:r w:rsidRPr="008128FA">
        <w:rPr>
          <w:rFonts w:eastAsia="Times New Roman"/>
          <w:i/>
          <w:color w:val="000000"/>
          <w:sz w:val="16"/>
          <w:szCs w:val="18"/>
        </w:rPr>
        <w:t xml:space="preserve">agricultural income </w:t>
      </w:r>
      <w:r w:rsidRPr="008128FA">
        <w:rPr>
          <w:rFonts w:eastAsia="Times New Roman"/>
          <w:color w:val="000000"/>
          <w:sz w:val="16"/>
          <w:szCs w:val="18"/>
        </w:rPr>
        <w:t xml:space="preserve">does not consider agricultural production losses as part of the "income" of producers. On the other hand, the variable </w:t>
      </w:r>
      <w:r w:rsidRPr="008128FA">
        <w:rPr>
          <w:rFonts w:eastAsia="Times New Roman"/>
          <w:i/>
          <w:color w:val="000000"/>
          <w:sz w:val="16"/>
          <w:szCs w:val="18"/>
        </w:rPr>
        <w:t xml:space="preserve">value of </w:t>
      </w:r>
      <w:r w:rsidRPr="008128FA">
        <w:rPr>
          <w:rFonts w:eastAsia="Times New Roman"/>
          <w:color w:val="000000"/>
          <w:sz w:val="16"/>
          <w:szCs w:val="18"/>
        </w:rPr>
        <w:t>(agricultural)</w:t>
      </w:r>
      <w:r w:rsidRPr="008128FA">
        <w:rPr>
          <w:rFonts w:eastAsia="Times New Roman"/>
          <w:i/>
          <w:color w:val="000000"/>
          <w:sz w:val="16"/>
          <w:szCs w:val="18"/>
        </w:rPr>
        <w:t xml:space="preserve"> production</w:t>
      </w:r>
      <w:r w:rsidRPr="008128FA">
        <w:rPr>
          <w:rFonts w:eastAsia="Times New Roman"/>
          <w:color w:val="000000"/>
          <w:sz w:val="16"/>
          <w:szCs w:val="18"/>
        </w:rPr>
        <w:t>, which will be analyzed later in the study, does consider production losses as part of total agricultural production.</w:t>
      </w:r>
    </w:p>
  </w:footnote>
  <w:footnote w:id="43">
    <w:p w14:paraId="3BBDB257" w14:textId="77777777" w:rsidR="004E7753" w:rsidRDefault="004E7753" w:rsidP="004F2A71">
      <w:pPr>
        <w:pStyle w:val="FootnoteText"/>
        <w:jc w:val="both"/>
      </w:pPr>
      <w:r w:rsidRPr="008128FA">
        <w:rPr>
          <w:rStyle w:val="FootnoteReference"/>
        </w:rPr>
        <w:footnoteRef/>
      </w:r>
      <w:r w:rsidRPr="008128FA">
        <w:t xml:space="preserve"> </w:t>
      </w:r>
      <w:r w:rsidRPr="008128FA">
        <w:rPr>
          <w:rFonts w:eastAsia="Times New Roman"/>
          <w:color w:val="000000"/>
          <w:sz w:val="16"/>
          <w:szCs w:val="18"/>
        </w:rPr>
        <w:t>Rural credit markets can be classified into formal and informal. Informal credit markets include lending from family/friends/relatives and private lending by unregulated individuals, while formal credit markets include all (regulated) financial institutions. For the purpose of this study</w:t>
      </w:r>
      <w:r w:rsidRPr="00DA6B00">
        <w:rPr>
          <w:rFonts w:eastAsia="Times New Roman"/>
          <w:color w:val="000000"/>
          <w:sz w:val="16"/>
          <w:szCs w:val="18"/>
        </w:rPr>
        <w:t>, credit constrained is defined as a household that requested a credit/loan from</w:t>
      </w:r>
      <w:r>
        <w:rPr>
          <w:rFonts w:eastAsia="Times New Roman"/>
          <w:color w:val="000000"/>
          <w:sz w:val="16"/>
          <w:szCs w:val="18"/>
        </w:rPr>
        <w:t xml:space="preserve"> a formal financial institution, but the request</w:t>
      </w:r>
      <w:r w:rsidRPr="00DA6B00">
        <w:rPr>
          <w:rFonts w:eastAsia="Times New Roman"/>
          <w:color w:val="000000"/>
          <w:sz w:val="16"/>
          <w:szCs w:val="18"/>
        </w:rPr>
        <w:t xml:space="preserve"> was either denied or the amount of credi</w:t>
      </w:r>
      <w:r>
        <w:rPr>
          <w:rFonts w:eastAsia="Times New Roman"/>
          <w:color w:val="000000"/>
          <w:sz w:val="16"/>
          <w:szCs w:val="18"/>
        </w:rPr>
        <w:t>t/loan offered to the household</w:t>
      </w:r>
      <w:r w:rsidRPr="00DA6B00">
        <w:rPr>
          <w:rFonts w:eastAsia="Times New Roman"/>
          <w:color w:val="000000"/>
          <w:sz w:val="16"/>
          <w:szCs w:val="18"/>
        </w:rPr>
        <w:t xml:space="preserve"> was lower than the amount </w:t>
      </w:r>
      <w:r>
        <w:rPr>
          <w:rFonts w:eastAsia="Times New Roman"/>
          <w:color w:val="000000"/>
          <w:sz w:val="16"/>
          <w:szCs w:val="18"/>
        </w:rPr>
        <w:t>requested</w:t>
      </w:r>
      <w:r w:rsidRPr="00DA6B00">
        <w:rPr>
          <w:rFonts w:eastAsia="Times New Roman"/>
          <w:color w:val="000000"/>
          <w:sz w:val="16"/>
          <w:szCs w:val="18"/>
        </w:rPr>
        <w:t>.</w:t>
      </w:r>
    </w:p>
  </w:footnote>
  <w:footnote w:id="44">
    <w:p w14:paraId="776F9037" w14:textId="77777777" w:rsidR="004E7753" w:rsidRDefault="004E7753" w:rsidP="004F2A71">
      <w:pPr>
        <w:pStyle w:val="FootnoteText"/>
        <w:jc w:val="both"/>
      </w:pPr>
      <w:r>
        <w:rPr>
          <w:rStyle w:val="FootnoteReference"/>
        </w:rPr>
        <w:footnoteRef/>
      </w:r>
      <w:r>
        <w:t xml:space="preserve"> </w:t>
      </w:r>
      <w:r w:rsidRPr="00DA6B00">
        <w:rPr>
          <w:sz w:val="16"/>
          <w:szCs w:val="18"/>
        </w:rPr>
        <w:t xml:space="preserve">Total landholding, in hectares, includes land owned, land leased/loaned to the household, land leased/loaned by the household, and auxiliary land, whether the land was used for agricultural activities during the 2014-2015 agricultural cycle or not. </w:t>
      </w:r>
    </w:p>
  </w:footnote>
  <w:footnote w:id="45">
    <w:p w14:paraId="2DB3CFCB" w14:textId="77777777" w:rsidR="00544228" w:rsidRPr="007D59AE" w:rsidRDefault="00544228" w:rsidP="00544228">
      <w:pPr>
        <w:pStyle w:val="FootnoteText"/>
      </w:pPr>
      <w:r>
        <w:rPr>
          <w:rStyle w:val="FootnoteReference"/>
        </w:rPr>
        <w:footnoteRef/>
      </w:r>
      <w:r>
        <w:t xml:space="preserve"> </w:t>
      </w:r>
      <w:r w:rsidRPr="00F375C8">
        <w:rPr>
          <w:sz w:val="16"/>
          <w:szCs w:val="16"/>
        </w:rPr>
        <w:t xml:space="preserve">Intensification is generally defined as an increase in agricultural production </w:t>
      </w:r>
      <w:r>
        <w:rPr>
          <w:sz w:val="16"/>
          <w:szCs w:val="16"/>
        </w:rPr>
        <w:t xml:space="preserve">that results from higher productivity of inputs </w:t>
      </w:r>
      <w:r w:rsidRPr="00F375C8">
        <w:rPr>
          <w:sz w:val="16"/>
          <w:szCs w:val="16"/>
        </w:rPr>
        <w:t>(e.g. land, labor, capital (FAO, 2004).</w:t>
      </w:r>
      <w:r>
        <w:t xml:space="preserve"> </w:t>
      </w:r>
    </w:p>
    <w:p w14:paraId="6637682C" w14:textId="77777777" w:rsidR="00544228" w:rsidRDefault="00544228" w:rsidP="00544228">
      <w:pPr>
        <w:pStyle w:val="FootnoteText"/>
      </w:pPr>
    </w:p>
  </w:footnote>
  <w:footnote w:id="46">
    <w:p w14:paraId="2ED71F64" w14:textId="77777777" w:rsidR="00544228" w:rsidRPr="007129B1" w:rsidRDefault="00544228" w:rsidP="00544228">
      <w:pPr>
        <w:pStyle w:val="FootnoteText"/>
        <w:jc w:val="both"/>
      </w:pPr>
      <w:r>
        <w:rPr>
          <w:rStyle w:val="FootnoteReference"/>
        </w:rPr>
        <w:footnoteRef/>
      </w:r>
      <w:r>
        <w:t xml:space="preserve"> </w:t>
      </w:r>
      <w:r w:rsidRPr="00F375C8">
        <w:rPr>
          <w:sz w:val="16"/>
          <w:szCs w:val="16"/>
        </w:rPr>
        <w:t xml:space="preserve">The variable </w:t>
      </w:r>
      <w:r w:rsidRPr="00F375C8">
        <w:rPr>
          <w:i/>
          <w:sz w:val="16"/>
          <w:szCs w:val="16"/>
        </w:rPr>
        <w:t xml:space="preserve">Improved </w:t>
      </w:r>
      <w:r>
        <w:rPr>
          <w:i/>
          <w:sz w:val="16"/>
          <w:szCs w:val="16"/>
        </w:rPr>
        <w:t xml:space="preserve">or certified </w:t>
      </w:r>
      <w:r w:rsidRPr="00F375C8">
        <w:rPr>
          <w:i/>
          <w:sz w:val="16"/>
          <w:szCs w:val="16"/>
        </w:rPr>
        <w:t>seeds</w:t>
      </w:r>
      <w:r w:rsidRPr="00F375C8">
        <w:rPr>
          <w:sz w:val="16"/>
          <w:szCs w:val="16"/>
        </w:rPr>
        <w:t xml:space="preserve"> takes the value of ‘1’ if the producer reports using any amount of “improved or certified” seeds during the 2014-2015 harvest, and ‘0’ otherwise.</w:t>
      </w:r>
      <w:r>
        <w:t xml:space="preserve">  </w:t>
      </w:r>
    </w:p>
  </w:footnote>
  <w:footnote w:id="47">
    <w:p w14:paraId="4E2761BA" w14:textId="08EAA37E" w:rsidR="004E7753" w:rsidRPr="008A4731" w:rsidRDefault="004E7753" w:rsidP="005F0E5C">
      <w:pPr>
        <w:pStyle w:val="FootnoteText"/>
        <w:jc w:val="both"/>
        <w:rPr>
          <w:i/>
          <w:sz w:val="16"/>
          <w:szCs w:val="16"/>
        </w:rPr>
      </w:pPr>
      <w:r w:rsidRPr="002B4301">
        <w:rPr>
          <w:rStyle w:val="FootnoteReference"/>
        </w:rPr>
        <w:footnoteRef/>
      </w:r>
      <w:r w:rsidRPr="002B4301">
        <w:t xml:space="preserve"> </w:t>
      </w:r>
      <w:r>
        <w:rPr>
          <w:sz w:val="16"/>
          <w:szCs w:val="16"/>
        </w:rPr>
        <w:t xml:space="preserve">From the data, it is not possible to identify the proportion of production was sold in a </w:t>
      </w:r>
      <w:r>
        <w:rPr>
          <w:i/>
          <w:sz w:val="16"/>
          <w:szCs w:val="16"/>
        </w:rPr>
        <w:t xml:space="preserve">feria </w:t>
      </w:r>
      <w:r w:rsidRPr="00F62BDD">
        <w:rPr>
          <w:sz w:val="16"/>
          <w:szCs w:val="16"/>
        </w:rPr>
        <w:t>(market)</w:t>
      </w:r>
      <w:r>
        <w:rPr>
          <w:i/>
          <w:sz w:val="16"/>
          <w:szCs w:val="16"/>
        </w:rPr>
        <w:t xml:space="preserve"> </w:t>
      </w:r>
      <w:r>
        <w:rPr>
          <w:sz w:val="16"/>
          <w:szCs w:val="16"/>
        </w:rPr>
        <w:t xml:space="preserve">vs </w:t>
      </w:r>
      <w:proofErr w:type="spellStart"/>
      <w:r w:rsidRPr="00787581">
        <w:rPr>
          <w:i/>
          <w:sz w:val="16"/>
          <w:szCs w:val="16"/>
        </w:rPr>
        <w:t>rescatista</w:t>
      </w:r>
      <w:proofErr w:type="spellEnd"/>
      <w:r>
        <w:rPr>
          <w:sz w:val="16"/>
          <w:szCs w:val="16"/>
        </w:rPr>
        <w:t xml:space="preserve">. More specifically, by crop sold, producers were asked whether </w:t>
      </w:r>
      <w:r w:rsidRPr="008A4731">
        <w:rPr>
          <w:i/>
          <w:sz w:val="16"/>
          <w:szCs w:val="16"/>
        </w:rPr>
        <w:t>most</w:t>
      </w:r>
      <w:r>
        <w:rPr>
          <w:sz w:val="16"/>
          <w:szCs w:val="16"/>
        </w:rPr>
        <w:t xml:space="preserve"> of the production was sold in a </w:t>
      </w:r>
      <w:r>
        <w:rPr>
          <w:i/>
          <w:sz w:val="16"/>
          <w:szCs w:val="16"/>
        </w:rPr>
        <w:t>feria</w:t>
      </w:r>
      <w:r>
        <w:rPr>
          <w:sz w:val="16"/>
          <w:szCs w:val="16"/>
        </w:rPr>
        <w:t xml:space="preserve"> (within and outside the community), a </w:t>
      </w:r>
      <w:proofErr w:type="spellStart"/>
      <w:r>
        <w:rPr>
          <w:i/>
          <w:sz w:val="16"/>
          <w:szCs w:val="16"/>
        </w:rPr>
        <w:t>rescatista</w:t>
      </w:r>
      <w:proofErr w:type="spellEnd"/>
      <w:r>
        <w:rPr>
          <w:sz w:val="16"/>
          <w:szCs w:val="16"/>
        </w:rPr>
        <w:t xml:space="preserve">, or other. </w:t>
      </w:r>
      <w:r>
        <w:rPr>
          <w:i/>
          <w:sz w:val="16"/>
          <w:szCs w:val="16"/>
        </w:rPr>
        <w:t xml:space="preserve">  </w:t>
      </w:r>
      <w:r w:rsidRPr="005F0E5C">
        <w:rPr>
          <w:sz w:val="16"/>
          <w:szCs w:val="16"/>
        </w:rPr>
        <w:t xml:space="preserve">Therefore, </w:t>
      </w:r>
      <w:r>
        <w:rPr>
          <w:sz w:val="16"/>
          <w:szCs w:val="16"/>
        </w:rPr>
        <w:t xml:space="preserve">both variables, </w:t>
      </w:r>
      <w:proofErr w:type="gramStart"/>
      <w:r w:rsidRPr="00F62BDD">
        <w:rPr>
          <w:rFonts w:eastAsia="Times New Roman"/>
          <w:i/>
          <w:sz w:val="16"/>
          <w:szCs w:val="16"/>
        </w:rPr>
        <w:t>Sold</w:t>
      </w:r>
      <w:proofErr w:type="gramEnd"/>
      <w:r w:rsidRPr="00F62BDD">
        <w:rPr>
          <w:rFonts w:eastAsia="Times New Roman"/>
          <w:i/>
          <w:sz w:val="16"/>
          <w:szCs w:val="16"/>
        </w:rPr>
        <w:t xml:space="preserve"> most </w:t>
      </w:r>
      <w:r>
        <w:rPr>
          <w:rFonts w:eastAsia="Times New Roman"/>
          <w:i/>
          <w:sz w:val="16"/>
          <w:szCs w:val="16"/>
        </w:rPr>
        <w:t>crop in a</w:t>
      </w:r>
      <w:r w:rsidRPr="00F62BDD">
        <w:rPr>
          <w:rFonts w:eastAsia="Times New Roman"/>
          <w:i/>
          <w:sz w:val="16"/>
          <w:szCs w:val="16"/>
        </w:rPr>
        <w:t xml:space="preserve"> feria</w:t>
      </w:r>
      <w:r>
        <w:rPr>
          <w:rFonts w:eastAsia="Times New Roman"/>
          <w:i/>
          <w:sz w:val="16"/>
          <w:szCs w:val="16"/>
        </w:rPr>
        <w:t xml:space="preserve"> </w:t>
      </w:r>
      <w:r w:rsidRPr="00F62BDD">
        <w:rPr>
          <w:rFonts w:eastAsia="Times New Roman"/>
          <w:sz w:val="16"/>
          <w:szCs w:val="16"/>
        </w:rPr>
        <w:t>and</w:t>
      </w:r>
      <w:r>
        <w:rPr>
          <w:rFonts w:eastAsia="Times New Roman"/>
          <w:i/>
          <w:sz w:val="16"/>
          <w:szCs w:val="16"/>
        </w:rPr>
        <w:t xml:space="preserve"> </w:t>
      </w:r>
      <w:r w:rsidRPr="00F62BDD">
        <w:rPr>
          <w:rFonts w:eastAsia="Times New Roman"/>
          <w:i/>
          <w:sz w:val="16"/>
          <w:szCs w:val="16"/>
        </w:rPr>
        <w:t>Sold most</w:t>
      </w:r>
      <w:r>
        <w:rPr>
          <w:rFonts w:eastAsia="Times New Roman"/>
          <w:i/>
          <w:sz w:val="16"/>
          <w:szCs w:val="16"/>
        </w:rPr>
        <w:t xml:space="preserve"> crop </w:t>
      </w:r>
      <w:r w:rsidRPr="00F62BDD">
        <w:rPr>
          <w:rFonts w:eastAsia="Times New Roman"/>
          <w:i/>
          <w:sz w:val="16"/>
          <w:szCs w:val="16"/>
        </w:rPr>
        <w:t xml:space="preserve">to a </w:t>
      </w:r>
      <w:proofErr w:type="spellStart"/>
      <w:r>
        <w:rPr>
          <w:rFonts w:eastAsia="Times New Roman"/>
          <w:i/>
          <w:sz w:val="16"/>
          <w:szCs w:val="16"/>
        </w:rPr>
        <w:t>rescatista</w:t>
      </w:r>
      <w:proofErr w:type="spellEnd"/>
      <w:r>
        <w:rPr>
          <w:rFonts w:eastAsia="Times New Roman"/>
          <w:sz w:val="16"/>
          <w:szCs w:val="16"/>
        </w:rPr>
        <w:t xml:space="preserve">, </w:t>
      </w:r>
      <w:r>
        <w:rPr>
          <w:sz w:val="16"/>
          <w:szCs w:val="16"/>
        </w:rPr>
        <w:t>are</w:t>
      </w:r>
      <w:r w:rsidRPr="005F0E5C">
        <w:rPr>
          <w:sz w:val="16"/>
          <w:szCs w:val="16"/>
        </w:rPr>
        <w:t xml:space="preserve"> unable to capture</w:t>
      </w:r>
      <w:r>
        <w:rPr>
          <w:sz w:val="16"/>
          <w:szCs w:val="16"/>
        </w:rPr>
        <w:t xml:space="preserve"> the actual magnitude and composition of </w:t>
      </w:r>
      <w:r w:rsidRPr="005F0E5C">
        <w:rPr>
          <w:sz w:val="16"/>
          <w:szCs w:val="16"/>
        </w:rPr>
        <w:t>agricultural sales</w:t>
      </w:r>
      <w:r>
        <w:rPr>
          <w:sz w:val="16"/>
          <w:szCs w:val="16"/>
        </w:rPr>
        <w:t xml:space="preserve"> by source. For instance, if a producer reported harvesting corn and wheat, but selling </w:t>
      </w:r>
      <w:r>
        <w:rPr>
          <w:i/>
          <w:sz w:val="16"/>
          <w:szCs w:val="16"/>
        </w:rPr>
        <w:t>most</w:t>
      </w:r>
      <w:r>
        <w:rPr>
          <w:sz w:val="16"/>
          <w:szCs w:val="16"/>
        </w:rPr>
        <w:t xml:space="preserve"> of the wheat in a </w:t>
      </w:r>
      <w:r>
        <w:rPr>
          <w:i/>
          <w:sz w:val="16"/>
          <w:szCs w:val="16"/>
        </w:rPr>
        <w:t>feria</w:t>
      </w:r>
      <w:r>
        <w:rPr>
          <w:sz w:val="16"/>
          <w:szCs w:val="16"/>
        </w:rPr>
        <w:t xml:space="preserve"> while consuming all the corn at home, the variable </w:t>
      </w:r>
      <w:r w:rsidRPr="00F62BDD">
        <w:rPr>
          <w:rFonts w:eastAsia="Times New Roman"/>
          <w:i/>
          <w:sz w:val="16"/>
          <w:szCs w:val="16"/>
        </w:rPr>
        <w:t xml:space="preserve">Sold most </w:t>
      </w:r>
      <w:r>
        <w:rPr>
          <w:rFonts w:eastAsia="Times New Roman"/>
          <w:i/>
          <w:sz w:val="16"/>
          <w:szCs w:val="16"/>
        </w:rPr>
        <w:t>of a crop in a</w:t>
      </w:r>
      <w:r w:rsidRPr="00F62BDD">
        <w:rPr>
          <w:rFonts w:eastAsia="Times New Roman"/>
          <w:i/>
          <w:sz w:val="16"/>
          <w:szCs w:val="16"/>
        </w:rPr>
        <w:t xml:space="preserve"> feria</w:t>
      </w:r>
      <w:r>
        <w:rPr>
          <w:sz w:val="16"/>
          <w:szCs w:val="16"/>
        </w:rPr>
        <w:t xml:space="preserve"> would take a value of ‘1’ for this producer. </w:t>
      </w:r>
    </w:p>
  </w:footnote>
  <w:footnote w:id="48">
    <w:p w14:paraId="6E59AC58" w14:textId="77777777" w:rsidR="00544228" w:rsidRPr="00577273" w:rsidRDefault="00544228" w:rsidP="00544228">
      <w:pPr>
        <w:jc w:val="both"/>
      </w:pPr>
      <w:r w:rsidRPr="002B4301">
        <w:rPr>
          <w:rStyle w:val="FootnoteReference"/>
          <w:sz w:val="20"/>
          <w:szCs w:val="20"/>
        </w:rPr>
        <w:footnoteRef/>
      </w:r>
      <w:r w:rsidRPr="002B4301">
        <w:rPr>
          <w:sz w:val="20"/>
          <w:szCs w:val="20"/>
        </w:rPr>
        <w:t xml:space="preserve"> </w:t>
      </w:r>
      <w:r>
        <w:rPr>
          <w:sz w:val="16"/>
          <w:szCs w:val="16"/>
        </w:rPr>
        <w:t xml:space="preserve">Food security is a </w:t>
      </w:r>
      <w:r w:rsidRPr="00CE643D">
        <w:rPr>
          <w:sz w:val="16"/>
          <w:szCs w:val="16"/>
        </w:rPr>
        <w:t xml:space="preserve">complex </w:t>
      </w:r>
      <w:r>
        <w:rPr>
          <w:sz w:val="16"/>
          <w:szCs w:val="16"/>
        </w:rPr>
        <w:t xml:space="preserve">concept, both in </w:t>
      </w:r>
      <w:r w:rsidRPr="00CE643D">
        <w:rPr>
          <w:sz w:val="16"/>
          <w:szCs w:val="16"/>
        </w:rPr>
        <w:t>development</w:t>
      </w:r>
      <w:r>
        <w:rPr>
          <w:sz w:val="16"/>
          <w:szCs w:val="16"/>
        </w:rPr>
        <w:t xml:space="preserve"> theory and practice, encompassing several sectors (e.g. agriculture, education, health, rural development, social protection)</w:t>
      </w:r>
      <w:r w:rsidRPr="00CE643D">
        <w:rPr>
          <w:sz w:val="16"/>
          <w:szCs w:val="16"/>
        </w:rPr>
        <w:t xml:space="preserve">. It is generally defined as the condition in which “all people, at all times, have physical, social and economic access to sufficient, </w:t>
      </w:r>
      <w:r w:rsidRPr="00941E37">
        <w:rPr>
          <w:sz w:val="16"/>
          <w:szCs w:val="16"/>
        </w:rPr>
        <w:t xml:space="preserve">safe and nutritious food which meets their dietary needs and food preferences for an active and healthy life” (FAO, 2003; </w:t>
      </w:r>
      <w:proofErr w:type="spellStart"/>
      <w:r w:rsidRPr="00941E37">
        <w:rPr>
          <w:rFonts w:eastAsia="Times New Roman"/>
          <w:sz w:val="16"/>
          <w:szCs w:val="16"/>
        </w:rPr>
        <w:t>Pinstrup</w:t>
      </w:r>
      <w:proofErr w:type="spellEnd"/>
      <w:r w:rsidRPr="00941E37">
        <w:rPr>
          <w:rFonts w:eastAsia="Times New Roman"/>
          <w:sz w:val="16"/>
          <w:szCs w:val="16"/>
        </w:rPr>
        <w:t>-Andersen, 2009</w:t>
      </w:r>
      <w:r w:rsidRPr="00941E37">
        <w:rPr>
          <w:sz w:val="16"/>
          <w:szCs w:val="16"/>
        </w:rPr>
        <w:t xml:space="preserve">). In the Bolivian context, several factors have been identified as potential threats to food security, including the composition of agricultural and rural public expenditures (e.g. underdeveloped rural roads), reduced cultivated land area, high levels of income inequality, </w:t>
      </w:r>
      <w:r>
        <w:rPr>
          <w:sz w:val="16"/>
          <w:szCs w:val="16"/>
        </w:rPr>
        <w:t xml:space="preserve">environmental shocks, changes in diets or food intake, </w:t>
      </w:r>
      <w:r w:rsidRPr="00941E37">
        <w:rPr>
          <w:sz w:val="16"/>
          <w:szCs w:val="16"/>
        </w:rPr>
        <w:t>reductions in the national supply of food products combined with increasing demand for agricultural imports (e.g. meat, sugar and oil) and greater export-driven agro-industrial production</w:t>
      </w:r>
      <w:r>
        <w:rPr>
          <w:sz w:val="16"/>
          <w:szCs w:val="16"/>
        </w:rPr>
        <w:t xml:space="preserve"> (</w:t>
      </w:r>
      <w:proofErr w:type="spellStart"/>
      <w:r>
        <w:rPr>
          <w:sz w:val="16"/>
          <w:szCs w:val="16"/>
        </w:rPr>
        <w:t>Ormaechea</w:t>
      </w:r>
      <w:proofErr w:type="spellEnd"/>
      <w:r>
        <w:rPr>
          <w:sz w:val="16"/>
          <w:szCs w:val="16"/>
        </w:rPr>
        <w:t xml:space="preserve">, 2009; World Bank, 2010; Cuesta </w:t>
      </w:r>
      <w:r>
        <w:rPr>
          <w:i/>
          <w:sz w:val="16"/>
          <w:szCs w:val="16"/>
        </w:rPr>
        <w:t>et al.</w:t>
      </w:r>
      <w:r>
        <w:rPr>
          <w:sz w:val="16"/>
          <w:szCs w:val="16"/>
        </w:rPr>
        <w:t>, 2013).</w:t>
      </w:r>
    </w:p>
  </w:footnote>
  <w:footnote w:id="49">
    <w:p w14:paraId="3C8B982A" w14:textId="197DB7EB" w:rsidR="004E7753" w:rsidRDefault="004E7753" w:rsidP="00DA6B00">
      <w:pPr>
        <w:pStyle w:val="FootnoteText"/>
        <w:jc w:val="both"/>
      </w:pPr>
      <w:r>
        <w:rPr>
          <w:rStyle w:val="FootnoteReference"/>
        </w:rPr>
        <w:footnoteRef/>
      </w:r>
      <w:r>
        <w:t xml:space="preserve"> </w:t>
      </w:r>
      <w:r w:rsidRPr="00DA6B00">
        <w:rPr>
          <w:color w:val="000000" w:themeColor="text1"/>
          <w:sz w:val="16"/>
          <w:szCs w:val="18"/>
        </w:rPr>
        <w:t>This process was performed using the user-written command –</w:t>
      </w:r>
      <w:proofErr w:type="spellStart"/>
      <w:r w:rsidRPr="00DA6B00">
        <w:rPr>
          <w:color w:val="000000" w:themeColor="text1"/>
          <w:sz w:val="16"/>
          <w:szCs w:val="18"/>
        </w:rPr>
        <w:t>pscore</w:t>
      </w:r>
      <w:proofErr w:type="spellEnd"/>
      <w:r w:rsidRPr="00DA6B00">
        <w:rPr>
          <w:color w:val="000000" w:themeColor="text1"/>
          <w:sz w:val="16"/>
          <w:szCs w:val="18"/>
        </w:rPr>
        <w:t>– in Stata 14.1, restricting the analysis of the balancing property to all treated and untreated observations within the region of common support, and a sig</w:t>
      </w:r>
      <w:r>
        <w:rPr>
          <w:color w:val="000000" w:themeColor="text1"/>
          <w:sz w:val="16"/>
          <w:szCs w:val="18"/>
        </w:rPr>
        <w:t>nificance level of 0.01. W</w:t>
      </w:r>
      <w:r w:rsidRPr="00DA6B00">
        <w:rPr>
          <w:color w:val="000000" w:themeColor="text1"/>
          <w:sz w:val="16"/>
          <w:szCs w:val="18"/>
        </w:rPr>
        <w:t xml:space="preserve">e used the command –margins– to calculate average marginal effects to further analyze </w:t>
      </w:r>
      <w:r>
        <w:rPr>
          <w:color w:val="000000" w:themeColor="text1"/>
          <w:sz w:val="16"/>
          <w:szCs w:val="18"/>
        </w:rPr>
        <w:t xml:space="preserve">PRONAREC I’s participation </w:t>
      </w:r>
      <w:proofErr w:type="gramStart"/>
      <w:r>
        <w:rPr>
          <w:color w:val="000000" w:themeColor="text1"/>
          <w:sz w:val="16"/>
          <w:szCs w:val="18"/>
        </w:rPr>
        <w:t xml:space="preserve">model  </w:t>
      </w:r>
      <w:r w:rsidRPr="00DA6B00">
        <w:rPr>
          <w:color w:val="000000" w:themeColor="text1"/>
          <w:sz w:val="16"/>
          <w:szCs w:val="18"/>
        </w:rPr>
        <w:t>(</w:t>
      </w:r>
      <w:proofErr w:type="gramEnd"/>
      <w:r w:rsidRPr="00DA6B00">
        <w:rPr>
          <w:color w:val="000000" w:themeColor="text1"/>
          <w:sz w:val="16"/>
          <w:szCs w:val="18"/>
        </w:rPr>
        <w:t>Williams, 2012).</w:t>
      </w:r>
    </w:p>
  </w:footnote>
  <w:footnote w:id="50">
    <w:p w14:paraId="6CF5A863" w14:textId="0179D632" w:rsidR="004E7753" w:rsidRPr="009B3B9D" w:rsidRDefault="004E7753" w:rsidP="009B3B9D">
      <w:pPr>
        <w:pStyle w:val="FootnoteText"/>
        <w:jc w:val="both"/>
        <w:rPr>
          <w:sz w:val="16"/>
          <w:szCs w:val="16"/>
        </w:rPr>
      </w:pPr>
      <w:r>
        <w:rPr>
          <w:sz w:val="16"/>
          <w:szCs w:val="16"/>
        </w:rPr>
        <w:br/>
      </w:r>
      <w:r w:rsidRPr="002B4301">
        <w:rPr>
          <w:rStyle w:val="FootnoteReference"/>
        </w:rPr>
        <w:footnoteRef/>
      </w:r>
      <w:r w:rsidRPr="002B4301">
        <w:t xml:space="preserve"> </w:t>
      </w:r>
      <w:r w:rsidRPr="009B3B9D">
        <w:rPr>
          <w:sz w:val="16"/>
          <w:szCs w:val="16"/>
        </w:rPr>
        <w:t xml:space="preserve">According to </w:t>
      </w:r>
      <w:proofErr w:type="spellStart"/>
      <w:r w:rsidRPr="009B3B9D">
        <w:rPr>
          <w:sz w:val="16"/>
          <w:szCs w:val="16"/>
        </w:rPr>
        <w:t>Abadie</w:t>
      </w:r>
      <w:proofErr w:type="spellEnd"/>
      <w:r w:rsidRPr="009B3B9D">
        <w:rPr>
          <w:sz w:val="16"/>
          <w:szCs w:val="16"/>
        </w:rPr>
        <w:t xml:space="preserve"> and </w:t>
      </w:r>
      <w:proofErr w:type="spellStart"/>
      <w:r w:rsidRPr="009B3B9D">
        <w:rPr>
          <w:sz w:val="16"/>
          <w:szCs w:val="16"/>
        </w:rPr>
        <w:t>Imbens</w:t>
      </w:r>
      <w:proofErr w:type="spellEnd"/>
      <w:r w:rsidRPr="009B3B9D">
        <w:rPr>
          <w:sz w:val="16"/>
          <w:szCs w:val="16"/>
        </w:rPr>
        <w:t xml:space="preserve"> (2016), propensity score estimators have “approximately normal distributions in large samples … (and the estimation of the propensity score in the first stage) affects the large sample distribution of propensity score matching estimators.” With this in mind, the command –</w:t>
      </w:r>
      <w:proofErr w:type="spellStart"/>
      <w:r w:rsidRPr="009B3B9D">
        <w:rPr>
          <w:sz w:val="16"/>
          <w:szCs w:val="16"/>
        </w:rPr>
        <w:t>teffects</w:t>
      </w:r>
      <w:proofErr w:type="spellEnd"/>
      <w:r w:rsidRPr="009B3B9D">
        <w:rPr>
          <w:sz w:val="16"/>
          <w:szCs w:val="16"/>
        </w:rPr>
        <w:t xml:space="preserve"> </w:t>
      </w:r>
      <w:proofErr w:type="spellStart"/>
      <w:r w:rsidRPr="009B3B9D">
        <w:rPr>
          <w:sz w:val="16"/>
          <w:szCs w:val="16"/>
        </w:rPr>
        <w:t>psmatch</w:t>
      </w:r>
      <w:proofErr w:type="spellEnd"/>
      <w:r w:rsidRPr="009B3B9D">
        <w:rPr>
          <w:sz w:val="16"/>
          <w:szCs w:val="16"/>
        </w:rPr>
        <w:t>– incorporates adjustments</w:t>
      </w:r>
      <w:r>
        <w:rPr>
          <w:sz w:val="16"/>
          <w:szCs w:val="16"/>
        </w:rPr>
        <w:t xml:space="preserve"> to the estimators of the ATE and ATET as derived in </w:t>
      </w:r>
      <w:proofErr w:type="spellStart"/>
      <w:r>
        <w:rPr>
          <w:sz w:val="16"/>
          <w:szCs w:val="16"/>
        </w:rPr>
        <w:t>Abadie</w:t>
      </w:r>
      <w:proofErr w:type="spellEnd"/>
      <w:r>
        <w:rPr>
          <w:sz w:val="16"/>
          <w:szCs w:val="16"/>
        </w:rPr>
        <w:t xml:space="preserve"> and </w:t>
      </w:r>
      <w:proofErr w:type="spellStart"/>
      <w:r>
        <w:rPr>
          <w:sz w:val="16"/>
          <w:szCs w:val="16"/>
        </w:rPr>
        <w:t>Imbens</w:t>
      </w:r>
      <w:proofErr w:type="spellEnd"/>
      <w:r>
        <w:rPr>
          <w:sz w:val="16"/>
          <w:szCs w:val="16"/>
        </w:rPr>
        <w:t xml:space="preserve"> (2016).</w:t>
      </w:r>
      <w:r w:rsidRPr="009B3B9D">
        <w:rPr>
          <w:sz w:val="16"/>
          <w:szCs w:val="16"/>
        </w:rPr>
        <w:t xml:space="preserve"> </w:t>
      </w:r>
      <w:r>
        <w:rPr>
          <w:sz w:val="16"/>
          <w:szCs w:val="16"/>
        </w:rPr>
        <w:t xml:space="preserve">The authors conclude that “for the ATET estimator, the sign of the adjustment depends on the data generating process, and ignoring the estimation error in the propensity score may lead to confidence intervals that are either too large or too small.” </w:t>
      </w:r>
    </w:p>
  </w:footnote>
  <w:footnote w:id="51">
    <w:p w14:paraId="36C696BC" w14:textId="77777777" w:rsidR="004E7753" w:rsidRDefault="004E7753" w:rsidP="00817606">
      <w:pPr>
        <w:pStyle w:val="FootnoteText"/>
      </w:pPr>
      <w:r>
        <w:rPr>
          <w:rStyle w:val="FootnoteReference"/>
        </w:rPr>
        <w:footnoteRef/>
      </w:r>
      <w:r>
        <w:t xml:space="preserve"> </w:t>
      </w:r>
      <w:r w:rsidRPr="008640AF">
        <w:rPr>
          <w:sz w:val="16"/>
          <w:szCs w:val="16"/>
        </w:rPr>
        <w:t>The caliper (0.01) option was specified only for nearest-neighbor matching using –psmatch2–, not with the command –</w:t>
      </w:r>
      <w:proofErr w:type="spellStart"/>
      <w:r w:rsidRPr="008640AF">
        <w:rPr>
          <w:sz w:val="16"/>
          <w:szCs w:val="16"/>
        </w:rPr>
        <w:t>teffects</w:t>
      </w:r>
      <w:proofErr w:type="spellEnd"/>
      <w:r w:rsidRPr="008640AF">
        <w:rPr>
          <w:sz w:val="16"/>
          <w:szCs w:val="16"/>
        </w:rPr>
        <w:t xml:space="preserve"> </w:t>
      </w:r>
      <w:proofErr w:type="spellStart"/>
      <w:r w:rsidRPr="008640AF">
        <w:rPr>
          <w:sz w:val="16"/>
          <w:szCs w:val="16"/>
        </w:rPr>
        <w:t>psmatch</w:t>
      </w:r>
      <w:proofErr w:type="spellEnd"/>
      <w:r w:rsidRPr="008640AF">
        <w:rPr>
          <w:sz w:val="16"/>
          <w:szCs w:val="16"/>
        </w:rPr>
        <w:t xml:space="preserve">–. Also, we used the –ties– option for all matching algorithms in –psmatch2– following the recommendation of </w:t>
      </w:r>
      <w:proofErr w:type="spellStart"/>
      <w:r w:rsidRPr="008640AF">
        <w:rPr>
          <w:sz w:val="16"/>
          <w:szCs w:val="16"/>
        </w:rPr>
        <w:t>Abadie</w:t>
      </w:r>
      <w:proofErr w:type="spellEnd"/>
      <w:r w:rsidRPr="008640AF">
        <w:rPr>
          <w:sz w:val="16"/>
          <w:szCs w:val="16"/>
        </w:rPr>
        <w:t xml:space="preserve"> </w:t>
      </w:r>
      <w:r>
        <w:rPr>
          <w:i/>
          <w:sz w:val="16"/>
          <w:szCs w:val="16"/>
        </w:rPr>
        <w:t>et al.</w:t>
      </w:r>
      <w:r w:rsidRPr="008640AF">
        <w:rPr>
          <w:sz w:val="16"/>
          <w:szCs w:val="16"/>
        </w:rPr>
        <w:t xml:space="preserve"> (2004, </w:t>
      </w:r>
      <w:proofErr w:type="spellStart"/>
      <w:r w:rsidRPr="008640AF">
        <w:rPr>
          <w:sz w:val="16"/>
          <w:szCs w:val="16"/>
        </w:rPr>
        <w:t>pg</w:t>
      </w:r>
      <w:proofErr w:type="spellEnd"/>
      <w:r w:rsidRPr="008640AF">
        <w:rPr>
          <w:sz w:val="16"/>
          <w:szCs w:val="16"/>
        </w:rPr>
        <w:t xml:space="preserve"> 293).</w:t>
      </w:r>
    </w:p>
  </w:footnote>
  <w:footnote w:id="52">
    <w:p w14:paraId="7B917A3E" w14:textId="77777777" w:rsidR="004E7753" w:rsidRDefault="004E7753" w:rsidP="00817606">
      <w:pPr>
        <w:pStyle w:val="FootnoteText"/>
      </w:pPr>
      <w:r w:rsidRPr="002B4301">
        <w:rPr>
          <w:rStyle w:val="FootnoteReference"/>
        </w:rPr>
        <w:footnoteRef/>
      </w:r>
      <w:r w:rsidRPr="002B4301">
        <w:t xml:space="preserve"> </w:t>
      </w:r>
      <w:r w:rsidRPr="00086F4D">
        <w:rPr>
          <w:sz w:val="16"/>
          <w:szCs w:val="16"/>
        </w:rPr>
        <w:t xml:space="preserve">See </w:t>
      </w:r>
      <w:r w:rsidRPr="00086F4D">
        <w:rPr>
          <w:color w:val="000000"/>
          <w:sz w:val="16"/>
          <w:szCs w:val="16"/>
          <w:shd w:val="clear" w:color="auto" w:fill="FFFFFF"/>
        </w:rPr>
        <w:t xml:space="preserve">Caliendo and </w:t>
      </w:r>
      <w:proofErr w:type="spellStart"/>
      <w:r w:rsidRPr="00086F4D">
        <w:rPr>
          <w:color w:val="000000"/>
          <w:sz w:val="16"/>
          <w:szCs w:val="16"/>
          <w:shd w:val="clear" w:color="auto" w:fill="FFFFFF"/>
        </w:rPr>
        <w:t>Kopeinig</w:t>
      </w:r>
      <w:proofErr w:type="spellEnd"/>
      <w:r w:rsidRPr="00086F4D">
        <w:rPr>
          <w:color w:val="000000"/>
          <w:sz w:val="16"/>
          <w:szCs w:val="16"/>
          <w:shd w:val="clear" w:color="auto" w:fill="FFFFFF"/>
        </w:rPr>
        <w:t xml:space="preserve"> (2008), and </w:t>
      </w:r>
      <w:proofErr w:type="spellStart"/>
      <w:r w:rsidRPr="00086F4D">
        <w:rPr>
          <w:sz w:val="16"/>
          <w:szCs w:val="16"/>
        </w:rPr>
        <w:t>Imbens</w:t>
      </w:r>
      <w:proofErr w:type="spellEnd"/>
      <w:r w:rsidRPr="00086F4D">
        <w:rPr>
          <w:sz w:val="16"/>
          <w:szCs w:val="16"/>
        </w:rPr>
        <w:t xml:space="preserve"> and Wooldridge (2009) for a more detailed discus</w:t>
      </w:r>
      <w:r>
        <w:rPr>
          <w:sz w:val="16"/>
          <w:szCs w:val="16"/>
        </w:rPr>
        <w:t>sion of each matching algorithm</w:t>
      </w:r>
      <w:r w:rsidRPr="00086F4D">
        <w:rPr>
          <w:sz w:val="16"/>
          <w:szCs w:val="16"/>
        </w:rPr>
        <w:t>.</w:t>
      </w:r>
    </w:p>
  </w:footnote>
  <w:footnote w:id="53">
    <w:p w14:paraId="0D7B7824" w14:textId="77777777" w:rsidR="004E7753" w:rsidRPr="009B3B9D" w:rsidRDefault="004E7753" w:rsidP="001D37C1">
      <w:pPr>
        <w:pStyle w:val="FootnoteText"/>
        <w:jc w:val="both"/>
        <w:rPr>
          <w:sz w:val="16"/>
          <w:szCs w:val="16"/>
        </w:rPr>
      </w:pPr>
      <w:r w:rsidRPr="002B4301">
        <w:rPr>
          <w:rStyle w:val="FootnoteReference"/>
        </w:rPr>
        <w:footnoteRef/>
      </w:r>
      <w:r w:rsidRPr="002B4301">
        <w:t xml:space="preserve"> </w:t>
      </w:r>
      <w:r w:rsidRPr="009B3B9D">
        <w:rPr>
          <w:sz w:val="16"/>
          <w:szCs w:val="16"/>
        </w:rPr>
        <w:t xml:space="preserve">For continuous variables, standardized percent difference for covariate X is defined as  </w:t>
      </w:r>
      <m:oMath>
        <m:f>
          <m:fPr>
            <m:ctrlPr>
              <w:rPr>
                <w:rFonts w:ascii="Cambria Math" w:hAnsi="Cambria Math"/>
                <w:i/>
                <w:sz w:val="16"/>
                <w:szCs w:val="16"/>
              </w:rPr>
            </m:ctrlPr>
          </m:fPr>
          <m:num>
            <m:r>
              <w:rPr>
                <w:rFonts w:ascii="Cambria Math" w:hAnsi="Cambria Math"/>
                <w:sz w:val="16"/>
                <w:szCs w:val="16"/>
              </w:rPr>
              <m:t>100[(m</m:t>
            </m:r>
            <m:d>
              <m:dPr>
                <m:ctrlPr>
                  <w:rPr>
                    <w:rFonts w:ascii="Cambria Math" w:hAnsi="Cambria Math"/>
                    <w:i/>
                    <w:sz w:val="16"/>
                    <w:szCs w:val="16"/>
                  </w:rPr>
                </m:ctrlPr>
              </m:dPr>
              <m:e>
                <m:sSub>
                  <m:sSubPr>
                    <m:ctrlPr>
                      <w:rPr>
                        <w:rFonts w:ascii="Cambria Math" w:hAnsi="Cambria Math"/>
                        <w:i/>
                        <w:sz w:val="16"/>
                        <w:szCs w:val="16"/>
                        <w:vertAlign w:val="subscript"/>
                      </w:rPr>
                    </m:ctrlPr>
                  </m:sSubPr>
                  <m:e>
                    <m:r>
                      <w:rPr>
                        <w:rFonts w:ascii="Cambria Math" w:hAnsi="Cambria Math"/>
                        <w:sz w:val="16"/>
                        <w:szCs w:val="16"/>
                        <w:vertAlign w:val="subscript"/>
                      </w:rPr>
                      <m:t>X</m:t>
                    </m:r>
                  </m:e>
                  <m:sub>
                    <m:r>
                      <w:rPr>
                        <w:rFonts w:ascii="Cambria Math" w:hAnsi="Cambria Math"/>
                        <w:sz w:val="16"/>
                        <w:szCs w:val="16"/>
                        <w:vertAlign w:val="subscript"/>
                      </w:rPr>
                      <m:t>1</m:t>
                    </m:r>
                  </m:sub>
                </m:sSub>
              </m:e>
            </m:d>
            <m:r>
              <w:rPr>
                <w:rFonts w:ascii="Cambria Math" w:hAnsi="Cambria Math"/>
                <w:sz w:val="16"/>
                <w:szCs w:val="16"/>
              </w:rPr>
              <m:t>-m</m:t>
            </m:r>
            <m:d>
              <m:dPr>
                <m:ctrlPr>
                  <w:rPr>
                    <w:rFonts w:ascii="Cambria Math" w:hAnsi="Cambria Math"/>
                    <w:i/>
                    <w:sz w:val="16"/>
                    <w:szCs w:val="16"/>
                  </w:rPr>
                </m:ctrlPr>
              </m:dPr>
              <m:e>
                <m:sSub>
                  <m:sSubPr>
                    <m:ctrlPr>
                      <w:rPr>
                        <w:rFonts w:ascii="Cambria Math" w:hAnsi="Cambria Math"/>
                        <w:i/>
                        <w:sz w:val="16"/>
                        <w:szCs w:val="16"/>
                        <w:vertAlign w:val="subscript"/>
                      </w:rPr>
                    </m:ctrlPr>
                  </m:sSubPr>
                  <m:e>
                    <m:r>
                      <w:rPr>
                        <w:rFonts w:ascii="Cambria Math" w:hAnsi="Cambria Math"/>
                        <w:sz w:val="16"/>
                        <w:szCs w:val="16"/>
                        <w:vertAlign w:val="subscript"/>
                      </w:rPr>
                      <m:t>X</m:t>
                    </m:r>
                  </m:e>
                  <m:sub>
                    <m:r>
                      <w:rPr>
                        <w:rFonts w:ascii="Cambria Math" w:hAnsi="Cambria Math"/>
                        <w:sz w:val="16"/>
                        <w:szCs w:val="16"/>
                        <w:vertAlign w:val="subscript"/>
                      </w:rPr>
                      <m:t>0M</m:t>
                    </m:r>
                  </m:sub>
                </m:sSub>
              </m:e>
            </m:d>
            <m:r>
              <w:rPr>
                <w:rFonts w:ascii="Cambria Math" w:hAnsi="Cambria Math"/>
                <w:sz w:val="16"/>
                <w:szCs w:val="16"/>
              </w:rPr>
              <m:t>]/</m:t>
            </m:r>
            <m:rad>
              <m:radPr>
                <m:degHide m:val="1"/>
                <m:ctrlPr>
                  <w:rPr>
                    <w:rFonts w:ascii="Cambria Math" w:hAnsi="Cambria Math"/>
                    <w:i/>
                    <w:sz w:val="16"/>
                    <w:szCs w:val="16"/>
                  </w:rPr>
                </m:ctrlPr>
              </m:radPr>
              <m:deg/>
              <m:e>
                <m:f>
                  <m:fPr>
                    <m:ctrlPr>
                      <w:rPr>
                        <w:rFonts w:ascii="Cambria Math" w:hAnsi="Cambria Math"/>
                        <w:i/>
                        <w:sz w:val="16"/>
                        <w:szCs w:val="16"/>
                      </w:rPr>
                    </m:ctrlPr>
                  </m:fPr>
                  <m:num>
                    <m:r>
                      <w:rPr>
                        <w:rFonts w:ascii="Cambria Math" w:hAnsi="Cambria Math"/>
                        <w:sz w:val="16"/>
                        <w:szCs w:val="16"/>
                      </w:rPr>
                      <m:t>(</m:t>
                    </m:r>
                    <m:sSubSup>
                      <m:sSubSupPr>
                        <m:ctrlPr>
                          <w:rPr>
                            <w:rFonts w:ascii="Cambria Math" w:hAnsi="Cambria Math"/>
                            <w:i/>
                            <w:sz w:val="16"/>
                            <w:szCs w:val="16"/>
                          </w:rPr>
                        </m:ctrlPr>
                      </m:sSubSupPr>
                      <m:e>
                        <m:r>
                          <w:rPr>
                            <w:rFonts w:ascii="Cambria Math" w:hAnsi="Cambria Math"/>
                            <w:sz w:val="16"/>
                            <w:szCs w:val="16"/>
                          </w:rPr>
                          <m:t>S</m:t>
                        </m:r>
                      </m:e>
                      <m:sub>
                        <m:r>
                          <w:rPr>
                            <w:rFonts w:ascii="Cambria Math" w:hAnsi="Cambria Math"/>
                            <w:sz w:val="16"/>
                            <w:szCs w:val="16"/>
                          </w:rPr>
                          <m:t xml:space="preserve">1 </m:t>
                        </m:r>
                      </m:sub>
                      <m:sup>
                        <m:r>
                          <w:rPr>
                            <w:rFonts w:ascii="Cambria Math" w:hAnsi="Cambria Math"/>
                            <w:sz w:val="16"/>
                            <w:szCs w:val="16"/>
                          </w:rPr>
                          <m:t>2</m:t>
                        </m:r>
                      </m:sup>
                    </m:sSubSup>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S</m:t>
                        </m:r>
                      </m:e>
                      <m:sub>
                        <m:r>
                          <w:rPr>
                            <w:rFonts w:ascii="Cambria Math" w:hAnsi="Cambria Math"/>
                            <w:sz w:val="16"/>
                            <w:szCs w:val="16"/>
                          </w:rPr>
                          <m:t>OR</m:t>
                        </m:r>
                      </m:sub>
                      <m:sup>
                        <m:r>
                          <w:rPr>
                            <w:rFonts w:ascii="Cambria Math" w:hAnsi="Cambria Math"/>
                            <w:sz w:val="16"/>
                            <w:szCs w:val="16"/>
                          </w:rPr>
                          <m:t>2</m:t>
                        </m:r>
                      </m:sup>
                    </m:sSubSup>
                    <m:r>
                      <w:rPr>
                        <w:rFonts w:ascii="Cambria Math" w:hAnsi="Cambria Math"/>
                        <w:sz w:val="16"/>
                        <w:szCs w:val="16"/>
                      </w:rPr>
                      <m:t>)</m:t>
                    </m:r>
                  </m:num>
                  <m:den>
                    <m:r>
                      <w:rPr>
                        <w:rFonts w:ascii="Cambria Math" w:hAnsi="Cambria Math"/>
                        <w:sz w:val="16"/>
                        <w:szCs w:val="16"/>
                      </w:rPr>
                      <m:t>2</m:t>
                    </m:r>
                  </m:den>
                </m:f>
              </m:e>
            </m:rad>
          </m:num>
          <m:den>
            <m:rad>
              <m:radPr>
                <m:degHide m:val="1"/>
                <m:ctrlPr>
                  <w:rPr>
                    <w:rFonts w:ascii="Cambria Math" w:hAnsi="Cambria Math"/>
                    <w:i/>
                    <w:sz w:val="16"/>
                    <w:szCs w:val="16"/>
                  </w:rPr>
                </m:ctrlPr>
              </m:radPr>
              <m:deg/>
              <m:e>
                <m:f>
                  <m:fPr>
                    <m:ctrlPr>
                      <w:rPr>
                        <w:rFonts w:ascii="Cambria Math" w:hAnsi="Cambria Math"/>
                        <w:i/>
                        <w:sz w:val="16"/>
                        <w:szCs w:val="16"/>
                      </w:rPr>
                    </m:ctrlPr>
                  </m:fPr>
                  <m:num>
                    <m:r>
                      <w:rPr>
                        <w:rFonts w:ascii="Cambria Math" w:hAnsi="Cambria Math"/>
                        <w:sz w:val="16"/>
                        <w:szCs w:val="16"/>
                      </w:rPr>
                      <m:t>(</m:t>
                    </m:r>
                    <m:sSubSup>
                      <m:sSubSupPr>
                        <m:ctrlPr>
                          <w:rPr>
                            <w:rFonts w:ascii="Cambria Math" w:hAnsi="Cambria Math"/>
                            <w:i/>
                            <w:sz w:val="16"/>
                            <w:szCs w:val="16"/>
                          </w:rPr>
                        </m:ctrlPr>
                      </m:sSubSupPr>
                      <m:e>
                        <m:r>
                          <w:rPr>
                            <w:rFonts w:ascii="Cambria Math" w:hAnsi="Cambria Math"/>
                            <w:sz w:val="16"/>
                            <w:szCs w:val="16"/>
                          </w:rPr>
                          <m:t>S</m:t>
                        </m:r>
                      </m:e>
                      <m:sub>
                        <m:r>
                          <w:rPr>
                            <w:rFonts w:ascii="Cambria Math" w:hAnsi="Cambria Math"/>
                            <w:sz w:val="16"/>
                            <w:szCs w:val="16"/>
                          </w:rPr>
                          <m:t xml:space="preserve">1 </m:t>
                        </m:r>
                      </m:sub>
                      <m:sup>
                        <m:r>
                          <w:rPr>
                            <w:rFonts w:ascii="Cambria Math" w:hAnsi="Cambria Math"/>
                            <w:sz w:val="16"/>
                            <w:szCs w:val="16"/>
                          </w:rPr>
                          <m:t>2</m:t>
                        </m:r>
                      </m:sup>
                    </m:sSubSup>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S</m:t>
                        </m:r>
                      </m:e>
                      <m:sub>
                        <m:r>
                          <w:rPr>
                            <w:rFonts w:ascii="Cambria Math" w:hAnsi="Cambria Math"/>
                            <w:sz w:val="16"/>
                            <w:szCs w:val="16"/>
                          </w:rPr>
                          <m:t>OR</m:t>
                        </m:r>
                      </m:sub>
                      <m:sup>
                        <m:r>
                          <w:rPr>
                            <w:rFonts w:ascii="Cambria Math" w:hAnsi="Cambria Math"/>
                            <w:sz w:val="16"/>
                            <w:szCs w:val="16"/>
                          </w:rPr>
                          <m:t>2</m:t>
                        </m:r>
                      </m:sup>
                    </m:sSubSup>
                    <m:r>
                      <w:rPr>
                        <w:rFonts w:ascii="Cambria Math" w:hAnsi="Cambria Math"/>
                        <w:sz w:val="16"/>
                        <w:szCs w:val="16"/>
                      </w:rPr>
                      <m:t>)</m:t>
                    </m:r>
                  </m:num>
                  <m:den>
                    <m:r>
                      <w:rPr>
                        <w:rFonts w:ascii="Cambria Math" w:hAnsi="Cambria Math"/>
                        <w:sz w:val="16"/>
                        <w:szCs w:val="16"/>
                      </w:rPr>
                      <m:t>2</m:t>
                    </m:r>
                  </m:den>
                </m:f>
              </m:e>
            </m:rad>
          </m:den>
        </m:f>
      </m:oMath>
      <w:r w:rsidRPr="009B3B9D">
        <w:rPr>
          <w:sz w:val="16"/>
          <w:szCs w:val="16"/>
        </w:rPr>
        <w:t xml:space="preserve">, where </w:t>
      </w:r>
      <m:oMath>
        <m:r>
          <w:rPr>
            <w:rFonts w:ascii="Cambria Math" w:hAnsi="Cambria Math"/>
            <w:sz w:val="16"/>
            <w:szCs w:val="16"/>
          </w:rPr>
          <m:t>m</m:t>
        </m:r>
        <m:d>
          <m:dPr>
            <m:ctrlPr>
              <w:rPr>
                <w:rFonts w:ascii="Cambria Math" w:hAnsi="Cambria Math"/>
                <w:i/>
                <w:sz w:val="16"/>
                <w:szCs w:val="16"/>
              </w:rPr>
            </m:ctrlPr>
          </m:dPr>
          <m:e>
            <m:sSub>
              <m:sSubPr>
                <m:ctrlPr>
                  <w:rPr>
                    <w:rFonts w:ascii="Cambria Math" w:hAnsi="Cambria Math"/>
                    <w:i/>
                    <w:sz w:val="16"/>
                    <w:szCs w:val="16"/>
                    <w:vertAlign w:val="subscript"/>
                  </w:rPr>
                </m:ctrlPr>
              </m:sSubPr>
              <m:e>
                <m:r>
                  <w:rPr>
                    <w:rFonts w:ascii="Cambria Math" w:hAnsi="Cambria Math"/>
                    <w:sz w:val="16"/>
                    <w:szCs w:val="16"/>
                    <w:vertAlign w:val="subscript"/>
                  </w:rPr>
                  <m:t>X</m:t>
                </m:r>
              </m:e>
              <m:sub>
                <m:r>
                  <w:rPr>
                    <w:rFonts w:ascii="Cambria Math" w:hAnsi="Cambria Math"/>
                    <w:sz w:val="16"/>
                    <w:szCs w:val="16"/>
                    <w:vertAlign w:val="subscript"/>
                  </w:rPr>
                  <m:t>1</m:t>
                </m:r>
              </m:sub>
            </m:sSub>
          </m:e>
        </m:d>
      </m:oMath>
      <w:r w:rsidRPr="009B3B9D">
        <w:rPr>
          <w:rFonts w:eastAsiaTheme="minorEastAsia"/>
          <w:sz w:val="16"/>
          <w:szCs w:val="16"/>
        </w:rPr>
        <w:t xml:space="preserve"> and </w:t>
      </w:r>
      <m:oMath>
        <m:r>
          <w:rPr>
            <w:rFonts w:ascii="Cambria Math" w:hAnsi="Cambria Math"/>
            <w:sz w:val="16"/>
            <w:szCs w:val="16"/>
          </w:rPr>
          <m:t>m</m:t>
        </m:r>
        <m:d>
          <m:dPr>
            <m:ctrlPr>
              <w:rPr>
                <w:rFonts w:ascii="Cambria Math" w:hAnsi="Cambria Math"/>
                <w:i/>
                <w:sz w:val="16"/>
                <w:szCs w:val="16"/>
              </w:rPr>
            </m:ctrlPr>
          </m:dPr>
          <m:e>
            <m:sSub>
              <m:sSubPr>
                <m:ctrlPr>
                  <w:rPr>
                    <w:rFonts w:ascii="Cambria Math" w:hAnsi="Cambria Math"/>
                    <w:i/>
                    <w:sz w:val="16"/>
                    <w:szCs w:val="16"/>
                    <w:vertAlign w:val="subscript"/>
                  </w:rPr>
                </m:ctrlPr>
              </m:sSubPr>
              <m:e>
                <m:r>
                  <w:rPr>
                    <w:rFonts w:ascii="Cambria Math" w:hAnsi="Cambria Math"/>
                    <w:sz w:val="16"/>
                    <w:szCs w:val="16"/>
                    <w:vertAlign w:val="subscript"/>
                  </w:rPr>
                  <m:t>X</m:t>
                </m:r>
              </m:e>
              <m:sub>
                <m:r>
                  <w:rPr>
                    <w:rFonts w:ascii="Cambria Math" w:hAnsi="Cambria Math"/>
                    <w:sz w:val="16"/>
                    <w:szCs w:val="16"/>
                    <w:vertAlign w:val="subscript"/>
                  </w:rPr>
                  <m:t>0M</m:t>
                </m:r>
              </m:sub>
            </m:sSub>
          </m:e>
        </m:d>
      </m:oMath>
      <w:r w:rsidRPr="009B3B9D">
        <w:rPr>
          <w:rFonts w:eastAsiaTheme="minorEastAsia"/>
          <w:sz w:val="16"/>
          <w:szCs w:val="16"/>
        </w:rPr>
        <w:t xml:space="preserve"> are the sample means in the treated and matched control group, and </w:t>
      </w:r>
      <m:oMath>
        <m:sSubSup>
          <m:sSubSupPr>
            <m:ctrlPr>
              <w:rPr>
                <w:rFonts w:ascii="Cambria Math" w:hAnsi="Cambria Math"/>
                <w:i/>
                <w:sz w:val="16"/>
                <w:szCs w:val="16"/>
              </w:rPr>
            </m:ctrlPr>
          </m:sSubSupPr>
          <m:e>
            <m:r>
              <w:rPr>
                <w:rFonts w:ascii="Cambria Math" w:hAnsi="Cambria Math"/>
                <w:sz w:val="16"/>
                <w:szCs w:val="16"/>
              </w:rPr>
              <m:t>S</m:t>
            </m:r>
          </m:e>
          <m:sub>
            <m:r>
              <w:rPr>
                <w:rFonts w:ascii="Cambria Math" w:hAnsi="Cambria Math"/>
                <w:sz w:val="16"/>
                <w:szCs w:val="16"/>
              </w:rPr>
              <m:t xml:space="preserve">1 </m:t>
            </m:r>
          </m:sub>
          <m:sup>
            <m:r>
              <w:rPr>
                <w:rFonts w:ascii="Cambria Math" w:hAnsi="Cambria Math"/>
                <w:sz w:val="16"/>
                <w:szCs w:val="16"/>
              </w:rPr>
              <m:t>2</m:t>
            </m:r>
          </m:sup>
        </m:sSubSup>
      </m:oMath>
      <w:r w:rsidRPr="009B3B9D">
        <w:rPr>
          <w:rFonts w:eastAsiaTheme="minorEastAsia"/>
          <w:sz w:val="16"/>
          <w:szCs w:val="16"/>
        </w:rPr>
        <w:t xml:space="preserve">and </w:t>
      </w:r>
      <m:oMath>
        <m:sSubSup>
          <m:sSubSupPr>
            <m:ctrlPr>
              <w:rPr>
                <w:rFonts w:ascii="Cambria Math" w:hAnsi="Cambria Math"/>
                <w:i/>
                <w:sz w:val="16"/>
                <w:szCs w:val="16"/>
              </w:rPr>
            </m:ctrlPr>
          </m:sSubSupPr>
          <m:e>
            <m:r>
              <w:rPr>
                <w:rFonts w:ascii="Cambria Math" w:hAnsi="Cambria Math"/>
                <w:sz w:val="16"/>
                <w:szCs w:val="16"/>
              </w:rPr>
              <m:t>S</m:t>
            </m:r>
          </m:e>
          <m:sub>
            <m:r>
              <w:rPr>
                <w:rFonts w:ascii="Cambria Math" w:hAnsi="Cambria Math"/>
                <w:sz w:val="16"/>
                <w:szCs w:val="16"/>
              </w:rPr>
              <m:t>OR</m:t>
            </m:r>
          </m:sub>
          <m:sup>
            <m:r>
              <w:rPr>
                <w:rFonts w:ascii="Cambria Math" w:hAnsi="Cambria Math"/>
                <w:sz w:val="16"/>
                <w:szCs w:val="16"/>
              </w:rPr>
              <m:t>2</m:t>
            </m:r>
          </m:sup>
        </m:sSubSup>
      </m:oMath>
      <w:r w:rsidRPr="009B3B9D">
        <w:rPr>
          <w:rFonts w:eastAsiaTheme="minorEastAsia"/>
          <w:sz w:val="16"/>
          <w:szCs w:val="16"/>
        </w:rPr>
        <w:t xml:space="preserve"> are the sample variances in the treated group and control reservoir (Rosenbaum and Rubin, 1985). For dichotomous variables, standardized percent difference is defined as </w:t>
      </w:r>
      <m:oMath>
        <m:f>
          <m:fPr>
            <m:ctrlPr>
              <w:rPr>
                <w:rFonts w:ascii="Cambria Math" w:hAnsi="Cambria Math"/>
                <w:i/>
                <w:sz w:val="16"/>
                <w:szCs w:val="16"/>
              </w:rPr>
            </m:ctrlPr>
          </m:fPr>
          <m:num>
            <m:r>
              <w:rPr>
                <w:rFonts w:ascii="Cambria Math" w:hAnsi="Cambria Math"/>
                <w:sz w:val="16"/>
                <w:szCs w:val="16"/>
              </w:rPr>
              <m:t>100[</m:t>
            </m:r>
            <m:d>
              <m:dPr>
                <m:ctrlPr>
                  <w:rPr>
                    <w:rFonts w:ascii="Cambria Math" w:hAnsi="Cambria Math"/>
                    <w:i/>
                    <w:sz w:val="16"/>
                    <w:szCs w:val="16"/>
                  </w:rPr>
                </m:ctrlPr>
              </m:dPr>
              <m:e>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treatment</m:t>
                    </m:r>
                  </m:sub>
                </m:sSub>
              </m:e>
            </m:d>
            <m:r>
              <w:rPr>
                <w:rFonts w:ascii="Cambria Math" w:hAnsi="Cambria Math"/>
                <w:sz w:val="16"/>
                <w:szCs w:val="16"/>
              </w:rPr>
              <m:t>-</m:t>
            </m:r>
            <m:d>
              <m:dPr>
                <m:ctrlPr>
                  <w:rPr>
                    <w:rFonts w:ascii="Cambria Math" w:hAnsi="Cambria Math"/>
                    <w:i/>
                    <w:sz w:val="16"/>
                    <w:szCs w:val="16"/>
                  </w:rPr>
                </m:ctrlPr>
              </m:dPr>
              <m:e>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control</m:t>
                    </m:r>
                  </m:sub>
                </m:sSub>
              </m:e>
            </m:d>
            <m:r>
              <w:rPr>
                <w:rFonts w:ascii="Cambria Math" w:hAnsi="Cambria Math"/>
                <w:sz w:val="16"/>
                <w:szCs w:val="16"/>
              </w:rPr>
              <m:t>]</m:t>
            </m:r>
          </m:num>
          <m:den>
            <m:rad>
              <m:radPr>
                <m:degHide m:val="1"/>
                <m:ctrlPr>
                  <w:rPr>
                    <w:rFonts w:ascii="Cambria Math" w:hAnsi="Cambria Math"/>
                    <w:i/>
                    <w:sz w:val="16"/>
                    <w:szCs w:val="16"/>
                  </w:rPr>
                </m:ctrlPr>
              </m:radPr>
              <m:deg/>
              <m:e>
                <m:f>
                  <m:fPr>
                    <m:ctrlPr>
                      <w:rPr>
                        <w:rFonts w:ascii="Cambria Math" w:hAnsi="Cambria Math"/>
                        <w:i/>
                        <w:sz w:val="16"/>
                        <w:szCs w:val="16"/>
                      </w:rPr>
                    </m:ctrlPr>
                  </m:fPr>
                  <m:num>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treatment</m:t>
                        </m:r>
                      </m:sub>
                    </m:sSub>
                    <m:d>
                      <m:dPr>
                        <m:ctrlPr>
                          <w:rPr>
                            <w:rFonts w:ascii="Cambria Math" w:hAnsi="Cambria Math"/>
                            <w:i/>
                            <w:sz w:val="16"/>
                            <w:szCs w:val="16"/>
                          </w:rPr>
                        </m:ctrlPr>
                      </m:dPr>
                      <m:e>
                        <m:r>
                          <w:rPr>
                            <w:rFonts w:ascii="Cambria Math" w:hAnsi="Cambria Math"/>
                            <w:sz w:val="16"/>
                            <w:szCs w:val="16"/>
                          </w:rPr>
                          <m:t>1-</m:t>
                        </m:r>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treatment</m:t>
                            </m:r>
                          </m:sub>
                        </m:sSub>
                      </m:e>
                    </m:d>
                    <m:r>
                      <w:rPr>
                        <w:rFonts w:ascii="Cambria Math" w:hAnsi="Cambria Math"/>
                        <w:sz w:val="16"/>
                        <w:szCs w:val="16"/>
                      </w:rPr>
                      <m:t xml:space="preserve">+ </m:t>
                    </m:r>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control</m:t>
                        </m:r>
                      </m:sub>
                    </m:sSub>
                    <m:r>
                      <w:rPr>
                        <w:rFonts w:ascii="Cambria Math" w:hAnsi="Cambria Math"/>
                        <w:sz w:val="16"/>
                        <w:szCs w:val="16"/>
                      </w:rPr>
                      <m:t>(1-</m:t>
                    </m:r>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control</m:t>
                        </m:r>
                      </m:sub>
                    </m:sSub>
                    <m:r>
                      <w:rPr>
                        <w:rFonts w:ascii="Cambria Math" w:hAnsi="Cambria Math"/>
                        <w:sz w:val="16"/>
                        <w:szCs w:val="16"/>
                      </w:rPr>
                      <m:t>)</m:t>
                    </m:r>
                  </m:num>
                  <m:den>
                    <m:r>
                      <w:rPr>
                        <w:rFonts w:ascii="Cambria Math" w:hAnsi="Cambria Math"/>
                        <w:sz w:val="16"/>
                        <w:szCs w:val="16"/>
                      </w:rPr>
                      <m:t>2</m:t>
                    </m:r>
                  </m:den>
                </m:f>
              </m:e>
            </m:rad>
          </m:den>
        </m:f>
      </m:oMath>
      <w:r w:rsidRPr="009B3B9D">
        <w:rPr>
          <w:rFonts w:eastAsiaTheme="minorEastAsia"/>
          <w:sz w:val="16"/>
          <w:szCs w:val="16"/>
        </w:rPr>
        <w:t xml:space="preserve"> , where </w:t>
      </w:r>
      <m:oMath>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treatment</m:t>
            </m:r>
          </m:sub>
        </m:sSub>
      </m:oMath>
      <w:r w:rsidRPr="009B3B9D">
        <w:rPr>
          <w:rFonts w:eastAsiaTheme="minorEastAsia"/>
          <w:sz w:val="16"/>
          <w:szCs w:val="16"/>
          <w:vertAlign w:val="subscript"/>
        </w:rPr>
        <w:t xml:space="preserve"> </w:t>
      </w:r>
      <w:r w:rsidRPr="009B3B9D">
        <w:rPr>
          <w:rFonts w:eastAsiaTheme="minorEastAsia"/>
          <w:sz w:val="16"/>
          <w:szCs w:val="16"/>
        </w:rPr>
        <w:t xml:space="preserve">and </w:t>
      </w:r>
      <m:oMath>
        <m:sSub>
          <m:sSubPr>
            <m:ctrlPr>
              <w:rPr>
                <w:rFonts w:ascii="Cambria Math" w:hAnsi="Cambria Math"/>
                <w:i/>
                <w:sz w:val="16"/>
                <w:szCs w:val="16"/>
                <w:vertAlign w:val="subscript"/>
              </w:rPr>
            </m:ctrlPr>
          </m:sSubPr>
          <m:e>
            <m:r>
              <w:rPr>
                <w:rFonts w:ascii="Cambria Math" w:hAnsi="Cambria Math"/>
                <w:sz w:val="16"/>
                <w:szCs w:val="16"/>
                <w:vertAlign w:val="subscript"/>
              </w:rPr>
              <m:t>P</m:t>
            </m:r>
          </m:e>
          <m:sub>
            <m:r>
              <w:rPr>
                <w:rFonts w:ascii="Cambria Math" w:hAnsi="Cambria Math"/>
                <w:sz w:val="16"/>
                <w:szCs w:val="16"/>
                <w:vertAlign w:val="subscript"/>
              </w:rPr>
              <m:t>control</m:t>
            </m:r>
          </m:sub>
        </m:sSub>
        <m:r>
          <w:rPr>
            <w:rFonts w:ascii="Cambria Math" w:hAnsi="Cambria Math"/>
            <w:sz w:val="16"/>
            <w:szCs w:val="16"/>
            <w:vertAlign w:val="subscript"/>
          </w:rPr>
          <m:t xml:space="preserve"> </m:t>
        </m:r>
      </m:oMath>
      <w:r w:rsidRPr="009B3B9D">
        <w:rPr>
          <w:rFonts w:eastAsiaTheme="minorEastAsia"/>
          <w:sz w:val="16"/>
          <w:szCs w:val="16"/>
        </w:rPr>
        <w:t>are the prevalence or mean of the dichotomous variable in the treated and matched control group (Austin, 2014).</w:t>
      </w:r>
    </w:p>
  </w:footnote>
  <w:footnote w:id="54">
    <w:p w14:paraId="5729F21B" w14:textId="77777777" w:rsidR="004E7753" w:rsidRDefault="004E7753" w:rsidP="001D37C1">
      <w:pPr>
        <w:pStyle w:val="FootnoteText"/>
      </w:pPr>
      <w:r>
        <w:rPr>
          <w:rStyle w:val="FootnoteReference"/>
        </w:rPr>
        <w:footnoteRef/>
      </w:r>
      <w:r>
        <w:t xml:space="preserve"> </w:t>
      </w:r>
      <w:r w:rsidRPr="00F20392">
        <w:rPr>
          <w:sz w:val="16"/>
          <w:szCs w:val="16"/>
        </w:rPr>
        <w:t>A reasonably accurate or exact balance in covariates can be assured by randomized controlled trials (RCT) with large sample sizes. However, for observational studies and RCTs with small samples, some degree of imbalance in some covariates can be expected (Austin, 2009).</w:t>
      </w:r>
    </w:p>
  </w:footnote>
  <w:footnote w:id="55">
    <w:p w14:paraId="25AB7728" w14:textId="516376E6" w:rsidR="004E7753" w:rsidRDefault="004E7753">
      <w:pPr>
        <w:pStyle w:val="FootnoteText"/>
      </w:pPr>
      <w:r>
        <w:rPr>
          <w:rStyle w:val="FootnoteReference"/>
        </w:rPr>
        <w:footnoteRef/>
      </w:r>
      <w:r>
        <w:t xml:space="preserve"> </w:t>
      </w:r>
      <w:r>
        <w:rPr>
          <w:sz w:val="16"/>
          <w:szCs w:val="16"/>
        </w:rPr>
        <w:t>Aggregate expenditures on the irrigation of plots does not</w:t>
      </w:r>
      <w:r w:rsidRPr="00F91E47">
        <w:rPr>
          <w:sz w:val="16"/>
          <w:szCs w:val="16"/>
        </w:rPr>
        <w:t xml:space="preserve"> </w:t>
      </w:r>
      <w:r>
        <w:rPr>
          <w:sz w:val="16"/>
          <w:szCs w:val="16"/>
        </w:rPr>
        <w:t>take</w:t>
      </w:r>
      <w:r w:rsidRPr="00F91E47">
        <w:rPr>
          <w:sz w:val="16"/>
          <w:szCs w:val="16"/>
        </w:rPr>
        <w:t xml:space="preserve"> into account </w:t>
      </w:r>
      <w:r>
        <w:rPr>
          <w:sz w:val="16"/>
          <w:szCs w:val="16"/>
        </w:rPr>
        <w:t xml:space="preserve">expenditures on labor for irrigation. </w:t>
      </w:r>
      <w:r>
        <w:t xml:space="preserve"> </w:t>
      </w:r>
    </w:p>
  </w:footnote>
  <w:footnote w:id="56">
    <w:p w14:paraId="60EAA480" w14:textId="77777777" w:rsidR="004E7753" w:rsidRPr="002A115F" w:rsidRDefault="004E7753" w:rsidP="00DD16FD">
      <w:pPr>
        <w:pStyle w:val="FootnoteText"/>
      </w:pPr>
      <w:r>
        <w:rPr>
          <w:rStyle w:val="FootnoteReference"/>
        </w:rPr>
        <w:footnoteRef/>
      </w:r>
      <w:r>
        <w:t xml:space="preserve"> </w:t>
      </w:r>
      <w:proofErr w:type="spellStart"/>
      <w:r w:rsidRPr="009C6E84">
        <w:rPr>
          <w:sz w:val="16"/>
        </w:rPr>
        <w:t>Cerulli</w:t>
      </w:r>
      <w:proofErr w:type="spellEnd"/>
      <w:r w:rsidRPr="009C6E84">
        <w:rPr>
          <w:sz w:val="16"/>
        </w:rPr>
        <w:t xml:space="preserve"> (2015) elaborates on the issue of </w:t>
      </w:r>
      <w:r w:rsidRPr="009C6E84">
        <w:rPr>
          <w:i/>
          <w:sz w:val="16"/>
        </w:rPr>
        <w:t xml:space="preserve">exogeneity </w:t>
      </w:r>
      <w:r w:rsidRPr="009C6E84">
        <w:rPr>
          <w:sz w:val="16"/>
        </w:rPr>
        <w:t xml:space="preserve">in a counterfactual framework by stating that “the ‘true’ causal effect of </w:t>
      </w:r>
      <w:r w:rsidRPr="009C6E84">
        <w:rPr>
          <w:i/>
          <w:sz w:val="16"/>
        </w:rPr>
        <w:t>x</w:t>
      </w:r>
      <w:r w:rsidRPr="009C6E84">
        <w:rPr>
          <w:i/>
          <w:sz w:val="16"/>
          <w:vertAlign w:val="subscript"/>
        </w:rPr>
        <w:t>i</w:t>
      </w:r>
      <w:r w:rsidRPr="009C6E84">
        <w:rPr>
          <w:sz w:val="16"/>
          <w:vertAlign w:val="subscript"/>
        </w:rPr>
        <w:t xml:space="preserve"> </w:t>
      </w:r>
      <w:r w:rsidRPr="009C6E84">
        <w:rPr>
          <w:sz w:val="16"/>
        </w:rPr>
        <w:t xml:space="preserve">(treatment in the two states for the same individual; </w:t>
      </w:r>
      <w:r w:rsidRPr="009C6E84">
        <w:rPr>
          <w:i/>
          <w:sz w:val="16"/>
        </w:rPr>
        <w:t>x</w:t>
      </w:r>
      <w:r w:rsidRPr="009C6E84">
        <w:rPr>
          <w:i/>
          <w:sz w:val="16"/>
          <w:vertAlign w:val="subscript"/>
        </w:rPr>
        <w:t xml:space="preserve">1 </w:t>
      </w:r>
      <w:r w:rsidRPr="009C6E84">
        <w:rPr>
          <w:sz w:val="16"/>
        </w:rPr>
        <w:t xml:space="preserve">for the treated and </w:t>
      </w:r>
      <w:r w:rsidRPr="009C6E84">
        <w:rPr>
          <w:i/>
          <w:sz w:val="16"/>
        </w:rPr>
        <w:t>x</w:t>
      </w:r>
      <w:r w:rsidRPr="009C6E84">
        <w:rPr>
          <w:i/>
          <w:sz w:val="16"/>
          <w:vertAlign w:val="subscript"/>
        </w:rPr>
        <w:t xml:space="preserve">0 </w:t>
      </w:r>
      <w:r w:rsidRPr="009C6E84">
        <w:rPr>
          <w:sz w:val="16"/>
        </w:rPr>
        <w:t xml:space="preserve">for the untreated status) on </w:t>
      </w:r>
      <w:r w:rsidRPr="009C6E84">
        <w:rPr>
          <w:i/>
          <w:sz w:val="16"/>
        </w:rPr>
        <w:t>Y</w:t>
      </w:r>
      <w:r w:rsidRPr="009C6E84">
        <w:rPr>
          <w:i/>
          <w:sz w:val="16"/>
          <w:vertAlign w:val="subscript"/>
        </w:rPr>
        <w:t>i</w:t>
      </w:r>
      <w:r w:rsidRPr="009C6E84">
        <w:rPr>
          <w:sz w:val="16"/>
        </w:rPr>
        <w:t xml:space="preserve"> (outcomes in the two states for the same individual; </w:t>
      </w:r>
      <w:r w:rsidRPr="009C6E84">
        <w:rPr>
          <w:i/>
          <w:sz w:val="16"/>
        </w:rPr>
        <w:t>Y</w:t>
      </w:r>
      <w:r w:rsidRPr="009C6E84">
        <w:rPr>
          <w:i/>
          <w:sz w:val="16"/>
          <w:vertAlign w:val="subscript"/>
        </w:rPr>
        <w:t xml:space="preserve">1 </w:t>
      </w:r>
      <w:r w:rsidRPr="009C6E84">
        <w:rPr>
          <w:sz w:val="16"/>
        </w:rPr>
        <w:t xml:space="preserve">for the treated and </w:t>
      </w:r>
      <w:r w:rsidRPr="009C6E84">
        <w:rPr>
          <w:i/>
          <w:sz w:val="16"/>
        </w:rPr>
        <w:t>Y</w:t>
      </w:r>
      <w:r w:rsidRPr="009C6E84">
        <w:rPr>
          <w:i/>
          <w:sz w:val="16"/>
          <w:vertAlign w:val="subscript"/>
        </w:rPr>
        <w:t xml:space="preserve">0 </w:t>
      </w:r>
      <w:r w:rsidRPr="009C6E84">
        <w:rPr>
          <w:sz w:val="16"/>
        </w:rPr>
        <w:t xml:space="preserve">for the untreated status) can be identified, as long as independent changes of </w:t>
      </w:r>
      <w:r w:rsidRPr="009C6E84">
        <w:rPr>
          <w:i/>
          <w:sz w:val="16"/>
        </w:rPr>
        <w:t>x</w:t>
      </w:r>
      <w:r w:rsidRPr="009C6E84">
        <w:rPr>
          <w:i/>
          <w:sz w:val="16"/>
          <w:vertAlign w:val="subscript"/>
        </w:rPr>
        <w:t>i</w:t>
      </w:r>
      <w:r w:rsidRPr="009C6E84">
        <w:rPr>
          <w:i/>
          <w:sz w:val="16"/>
        </w:rPr>
        <w:t xml:space="preserve"> </w:t>
      </w:r>
      <w:r w:rsidRPr="009C6E84">
        <w:rPr>
          <w:sz w:val="16"/>
        </w:rPr>
        <w:t xml:space="preserve">only produce a </w:t>
      </w:r>
      <w:r w:rsidRPr="009C6E84">
        <w:rPr>
          <w:i/>
          <w:sz w:val="16"/>
        </w:rPr>
        <w:t>direct</w:t>
      </w:r>
      <w:r w:rsidRPr="009C6E84">
        <w:rPr>
          <w:sz w:val="16"/>
        </w:rPr>
        <w:t xml:space="preserve"> effect on </w:t>
      </w:r>
      <w:r w:rsidRPr="009C6E84">
        <w:rPr>
          <w:i/>
          <w:sz w:val="16"/>
        </w:rPr>
        <w:t>Y</w:t>
      </w:r>
      <w:r w:rsidRPr="009C6E84">
        <w:rPr>
          <w:i/>
          <w:sz w:val="16"/>
          <w:vertAlign w:val="subscript"/>
        </w:rPr>
        <w:t>i</w:t>
      </w:r>
      <w:r w:rsidRPr="009C6E84">
        <w:rPr>
          <w:sz w:val="16"/>
        </w:rPr>
        <w:t xml:space="preserve">, by ruling out any potential </w:t>
      </w:r>
      <w:r w:rsidRPr="009C6E84">
        <w:rPr>
          <w:i/>
          <w:sz w:val="16"/>
        </w:rPr>
        <w:t>indirect</w:t>
      </w:r>
      <w:r w:rsidRPr="009C6E84">
        <w:rPr>
          <w:sz w:val="16"/>
        </w:rPr>
        <w:t xml:space="preserve"> effect of </w:t>
      </w:r>
      <w:r w:rsidRPr="009C6E84">
        <w:rPr>
          <w:i/>
          <w:sz w:val="16"/>
        </w:rPr>
        <w:t>x</w:t>
      </w:r>
      <w:r w:rsidRPr="009C6E84">
        <w:rPr>
          <w:i/>
          <w:sz w:val="16"/>
          <w:vertAlign w:val="subscript"/>
        </w:rPr>
        <w:t>i</w:t>
      </w:r>
      <w:r w:rsidRPr="009C6E84">
        <w:rPr>
          <w:sz w:val="16"/>
        </w:rPr>
        <w:t xml:space="preserve"> on </w:t>
      </w:r>
      <w:r w:rsidRPr="009C6E84">
        <w:rPr>
          <w:i/>
          <w:sz w:val="16"/>
        </w:rPr>
        <w:t>Y</w:t>
      </w:r>
      <w:r w:rsidRPr="009C6E84">
        <w:rPr>
          <w:i/>
          <w:sz w:val="16"/>
          <w:vertAlign w:val="subscript"/>
        </w:rPr>
        <w:t>i</w:t>
      </w:r>
      <w:r w:rsidRPr="009C6E84">
        <w:rPr>
          <w:sz w:val="16"/>
        </w:rPr>
        <w:t xml:space="preserve">, via the relation of unobservable factors”.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4EDB2" w14:textId="473C606E" w:rsidR="004E7753" w:rsidRPr="00CB157E" w:rsidRDefault="004E7753" w:rsidP="00CB157E">
    <w:pPr>
      <w:pStyle w:val="Header"/>
      <w:jc w:val="center"/>
      <w:rPr>
        <w:i/>
        <w:sz w:val="20"/>
        <w:szCs w:val="20"/>
      </w:rPr>
    </w:pPr>
    <w:r w:rsidRPr="00CB157E">
      <w:rPr>
        <w:i/>
        <w:sz w:val="20"/>
        <w:szCs w:val="20"/>
      </w:rPr>
      <w:t>Impact Evaluation PRONAREC I</w:t>
    </w:r>
    <w:r>
      <w:rPr>
        <w:i/>
        <w:sz w:val="20"/>
        <w:szCs w:val="20"/>
      </w:rPr>
      <w:t xml:space="preserve">: </w:t>
    </w:r>
    <w:r w:rsidRPr="00CB157E">
      <w:rPr>
        <w:i/>
        <w:sz w:val="20"/>
        <w:szCs w:val="20"/>
      </w:rPr>
      <w:t>Preliminary Results (draft)</w:t>
    </w:r>
    <w:r>
      <w:rPr>
        <w:i/>
        <w:sz w:val="20"/>
        <w:szCs w:val="20"/>
      </w:rPr>
      <w:t xml:space="preserve"> – RND, Inter-American Development Bank</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97033"/>
    <w:multiLevelType w:val="hybridMultilevel"/>
    <w:tmpl w:val="925C47EC"/>
    <w:lvl w:ilvl="0" w:tplc="022473F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3C52F6"/>
    <w:multiLevelType w:val="hybridMultilevel"/>
    <w:tmpl w:val="E57C5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8377C9"/>
    <w:multiLevelType w:val="hybridMultilevel"/>
    <w:tmpl w:val="9D30C5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CC315D"/>
    <w:multiLevelType w:val="hybridMultilevel"/>
    <w:tmpl w:val="D2B28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61678A"/>
    <w:multiLevelType w:val="hybridMultilevel"/>
    <w:tmpl w:val="F126E9D2"/>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
    <w:nsid w:val="0DAB7FC9"/>
    <w:multiLevelType w:val="multilevel"/>
    <w:tmpl w:val="39A4D33E"/>
    <w:lvl w:ilvl="0">
      <w:start w:val="1"/>
      <w:numFmt w:val="upperRoman"/>
      <w:lvlRestart w:val="0"/>
      <w:pStyle w:val="Chapter"/>
      <w:lvlText w:val="%1."/>
      <w:lvlJc w:val="center"/>
      <w:pPr>
        <w:tabs>
          <w:tab w:val="num" w:pos="1800"/>
        </w:tabs>
        <w:ind w:left="1152" w:firstLine="288"/>
      </w:pPr>
      <w:rPr>
        <w:b/>
        <w:i w:val="0"/>
      </w:rPr>
    </w:lvl>
    <w:lvl w:ilvl="1">
      <w:start w:val="1"/>
      <w:numFmt w:val="decimal"/>
      <w:pStyle w:val="Paragraph"/>
      <w:isLgl/>
      <w:lvlText w:val="%1.%2"/>
      <w:lvlJc w:val="left"/>
      <w:pPr>
        <w:tabs>
          <w:tab w:val="num" w:pos="1656"/>
        </w:tabs>
        <w:ind w:left="1656" w:hanging="1296"/>
      </w:pPr>
      <w:rPr>
        <w:rFonts w:ascii="Times New Roman" w:hAnsi="Times New Roman" w:cs="Times New Roman" w:hint="default"/>
        <w:b w:val="0"/>
        <w:sz w:val="24"/>
        <w:szCs w:val="24"/>
        <w:lang w:val="es-ES"/>
      </w:rPr>
    </w:lvl>
    <w:lvl w:ilvl="2">
      <w:start w:val="1"/>
      <w:numFmt w:val="lowerLetter"/>
      <w:pStyle w:val="subpar"/>
      <w:lvlText w:val="%3."/>
      <w:lvlJc w:val="left"/>
      <w:pPr>
        <w:tabs>
          <w:tab w:val="num" w:pos="2304"/>
        </w:tabs>
        <w:ind w:left="2304" w:hanging="432"/>
      </w:pPr>
    </w:lvl>
    <w:lvl w:ilvl="3">
      <w:start w:val="1"/>
      <w:numFmt w:val="lowerRoman"/>
      <w:pStyle w:val="SubSubPar"/>
      <w:lvlText w:val="%4."/>
      <w:lvlJc w:val="right"/>
      <w:pPr>
        <w:tabs>
          <w:tab w:val="num" w:pos="2736"/>
        </w:tabs>
        <w:ind w:left="2736" w:hanging="288"/>
      </w:pPr>
    </w:lvl>
    <w:lvl w:ilvl="4">
      <w:start w:val="1"/>
      <w:numFmt w:val="decimal"/>
      <w:lvlText w:val="%1.%2.%3.%4.%5"/>
      <w:lvlJc w:val="left"/>
      <w:pPr>
        <w:ind w:left="2160" w:hanging="1008"/>
      </w:pPr>
    </w:lvl>
    <w:lvl w:ilvl="5">
      <w:start w:val="1"/>
      <w:numFmt w:val="decimal"/>
      <w:lvlText w:val="%1.%2.%3.%4.%5.%6"/>
      <w:lvlJc w:val="left"/>
      <w:pPr>
        <w:ind w:left="2304" w:hanging="1152"/>
      </w:pPr>
    </w:lvl>
    <w:lvl w:ilvl="6">
      <w:start w:val="1"/>
      <w:numFmt w:val="decimal"/>
      <w:lvlText w:val="%1.%2.%3.%4.%5.%6.%7"/>
      <w:lvlJc w:val="left"/>
      <w:pPr>
        <w:ind w:left="2448" w:hanging="1296"/>
      </w:pPr>
    </w:lvl>
    <w:lvl w:ilvl="7">
      <w:start w:val="1"/>
      <w:numFmt w:val="decimal"/>
      <w:lvlText w:val="%1.%2.%3.%4.%5.%6.%7.%8"/>
      <w:lvlJc w:val="left"/>
      <w:pPr>
        <w:ind w:left="2592" w:hanging="1440"/>
      </w:pPr>
    </w:lvl>
    <w:lvl w:ilvl="8">
      <w:start w:val="1"/>
      <w:numFmt w:val="decimal"/>
      <w:lvlText w:val="%1.%2.%3.%4.%5.%6.%7.%8.%9"/>
      <w:lvlJc w:val="left"/>
      <w:pPr>
        <w:ind w:left="2736" w:hanging="1584"/>
      </w:pPr>
    </w:lvl>
  </w:abstractNum>
  <w:abstractNum w:abstractNumId="6">
    <w:nsid w:val="12DE7A5E"/>
    <w:multiLevelType w:val="multilevel"/>
    <w:tmpl w:val="F8DA7A28"/>
    <w:lvl w:ilvl="0">
      <w:start w:val="1"/>
      <w:numFmt w:val="decimal"/>
      <w:lvlText w:val="%1."/>
      <w:lvlJc w:val="left"/>
      <w:pPr>
        <w:ind w:left="900" w:hanging="360"/>
      </w:pPr>
    </w:lvl>
    <w:lvl w:ilvl="1">
      <w:start w:val="1"/>
      <w:numFmt w:val="decimal"/>
      <w:isLgl/>
      <w:lvlText w:val="%1.%2"/>
      <w:lvlJc w:val="left"/>
      <w:pPr>
        <w:ind w:left="90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260" w:hanging="72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620" w:hanging="108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1980" w:hanging="1440"/>
      </w:pPr>
      <w:rPr>
        <w:rFonts w:hint="default"/>
      </w:rPr>
    </w:lvl>
  </w:abstractNum>
  <w:abstractNum w:abstractNumId="7">
    <w:nsid w:val="132C2600"/>
    <w:multiLevelType w:val="hybridMultilevel"/>
    <w:tmpl w:val="C0E6B9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3634F8"/>
    <w:multiLevelType w:val="multilevel"/>
    <w:tmpl w:val="95B819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F70F4F"/>
    <w:multiLevelType w:val="hybridMultilevel"/>
    <w:tmpl w:val="DB9A25FE"/>
    <w:lvl w:ilvl="0" w:tplc="FA8E9E3E">
      <w:start w:val="1"/>
      <w:numFmt w:val="bullet"/>
      <w:lvlText w:val=""/>
      <w:lvlJc w:val="left"/>
      <w:pPr>
        <w:tabs>
          <w:tab w:val="num" w:pos="720"/>
        </w:tabs>
        <w:ind w:left="720" w:hanging="360"/>
      </w:pPr>
      <w:rPr>
        <w:rFonts w:ascii="Wingdings" w:hAnsi="Wingdings" w:hint="default"/>
      </w:rPr>
    </w:lvl>
    <w:lvl w:ilvl="1" w:tplc="21146EF8" w:tentative="1">
      <w:start w:val="1"/>
      <w:numFmt w:val="bullet"/>
      <w:lvlText w:val=""/>
      <w:lvlJc w:val="left"/>
      <w:pPr>
        <w:tabs>
          <w:tab w:val="num" w:pos="1440"/>
        </w:tabs>
        <w:ind w:left="1440" w:hanging="360"/>
      </w:pPr>
      <w:rPr>
        <w:rFonts w:ascii="Wingdings" w:hAnsi="Wingdings" w:hint="default"/>
      </w:rPr>
    </w:lvl>
    <w:lvl w:ilvl="2" w:tplc="979A5C58" w:tentative="1">
      <w:start w:val="1"/>
      <w:numFmt w:val="bullet"/>
      <w:lvlText w:val=""/>
      <w:lvlJc w:val="left"/>
      <w:pPr>
        <w:tabs>
          <w:tab w:val="num" w:pos="2160"/>
        </w:tabs>
        <w:ind w:left="2160" w:hanging="360"/>
      </w:pPr>
      <w:rPr>
        <w:rFonts w:ascii="Wingdings" w:hAnsi="Wingdings" w:hint="default"/>
      </w:rPr>
    </w:lvl>
    <w:lvl w:ilvl="3" w:tplc="FF064FA2" w:tentative="1">
      <w:start w:val="1"/>
      <w:numFmt w:val="bullet"/>
      <w:lvlText w:val=""/>
      <w:lvlJc w:val="left"/>
      <w:pPr>
        <w:tabs>
          <w:tab w:val="num" w:pos="2880"/>
        </w:tabs>
        <w:ind w:left="2880" w:hanging="360"/>
      </w:pPr>
      <w:rPr>
        <w:rFonts w:ascii="Wingdings" w:hAnsi="Wingdings" w:hint="default"/>
      </w:rPr>
    </w:lvl>
    <w:lvl w:ilvl="4" w:tplc="7BC842CE" w:tentative="1">
      <w:start w:val="1"/>
      <w:numFmt w:val="bullet"/>
      <w:lvlText w:val=""/>
      <w:lvlJc w:val="left"/>
      <w:pPr>
        <w:tabs>
          <w:tab w:val="num" w:pos="3600"/>
        </w:tabs>
        <w:ind w:left="3600" w:hanging="360"/>
      </w:pPr>
      <w:rPr>
        <w:rFonts w:ascii="Wingdings" w:hAnsi="Wingdings" w:hint="default"/>
      </w:rPr>
    </w:lvl>
    <w:lvl w:ilvl="5" w:tplc="2830477C" w:tentative="1">
      <w:start w:val="1"/>
      <w:numFmt w:val="bullet"/>
      <w:lvlText w:val=""/>
      <w:lvlJc w:val="left"/>
      <w:pPr>
        <w:tabs>
          <w:tab w:val="num" w:pos="4320"/>
        </w:tabs>
        <w:ind w:left="4320" w:hanging="360"/>
      </w:pPr>
      <w:rPr>
        <w:rFonts w:ascii="Wingdings" w:hAnsi="Wingdings" w:hint="default"/>
      </w:rPr>
    </w:lvl>
    <w:lvl w:ilvl="6" w:tplc="BA04B9E6" w:tentative="1">
      <w:start w:val="1"/>
      <w:numFmt w:val="bullet"/>
      <w:lvlText w:val=""/>
      <w:lvlJc w:val="left"/>
      <w:pPr>
        <w:tabs>
          <w:tab w:val="num" w:pos="5040"/>
        </w:tabs>
        <w:ind w:left="5040" w:hanging="360"/>
      </w:pPr>
      <w:rPr>
        <w:rFonts w:ascii="Wingdings" w:hAnsi="Wingdings" w:hint="default"/>
      </w:rPr>
    </w:lvl>
    <w:lvl w:ilvl="7" w:tplc="5BF08582" w:tentative="1">
      <w:start w:val="1"/>
      <w:numFmt w:val="bullet"/>
      <w:lvlText w:val=""/>
      <w:lvlJc w:val="left"/>
      <w:pPr>
        <w:tabs>
          <w:tab w:val="num" w:pos="5760"/>
        </w:tabs>
        <w:ind w:left="5760" w:hanging="360"/>
      </w:pPr>
      <w:rPr>
        <w:rFonts w:ascii="Wingdings" w:hAnsi="Wingdings" w:hint="default"/>
      </w:rPr>
    </w:lvl>
    <w:lvl w:ilvl="8" w:tplc="6B004384" w:tentative="1">
      <w:start w:val="1"/>
      <w:numFmt w:val="bullet"/>
      <w:lvlText w:val=""/>
      <w:lvlJc w:val="left"/>
      <w:pPr>
        <w:tabs>
          <w:tab w:val="num" w:pos="6480"/>
        </w:tabs>
        <w:ind w:left="6480" w:hanging="360"/>
      </w:pPr>
      <w:rPr>
        <w:rFonts w:ascii="Wingdings" w:hAnsi="Wingdings" w:hint="default"/>
      </w:rPr>
    </w:lvl>
  </w:abstractNum>
  <w:abstractNum w:abstractNumId="10">
    <w:nsid w:val="14CE6244"/>
    <w:multiLevelType w:val="hybridMultilevel"/>
    <w:tmpl w:val="0844680E"/>
    <w:lvl w:ilvl="0" w:tplc="94DC6004">
      <w:start w:val="2"/>
      <w:numFmt w:val="bullet"/>
      <w:lvlText w:val="-"/>
      <w:lvlJc w:val="left"/>
      <w:pPr>
        <w:tabs>
          <w:tab w:val="num" w:pos="1159"/>
        </w:tabs>
        <w:ind w:left="1159" w:hanging="360"/>
      </w:pPr>
      <w:rPr>
        <w:rFonts w:ascii="Arial" w:eastAsia="Times New Roman" w:hAnsi="Arial" w:cs="Arial" w:hint="default"/>
      </w:rPr>
    </w:lvl>
    <w:lvl w:ilvl="1" w:tplc="04070003" w:tentative="1">
      <w:start w:val="1"/>
      <w:numFmt w:val="bullet"/>
      <w:lvlText w:val="o"/>
      <w:lvlJc w:val="left"/>
      <w:pPr>
        <w:tabs>
          <w:tab w:val="num" w:pos="1879"/>
        </w:tabs>
        <w:ind w:left="1879" w:hanging="360"/>
      </w:pPr>
      <w:rPr>
        <w:rFonts w:ascii="Courier New" w:hAnsi="Courier New" w:cs="Courier New" w:hint="default"/>
      </w:rPr>
    </w:lvl>
    <w:lvl w:ilvl="2" w:tplc="04070005" w:tentative="1">
      <w:start w:val="1"/>
      <w:numFmt w:val="bullet"/>
      <w:lvlText w:val=""/>
      <w:lvlJc w:val="left"/>
      <w:pPr>
        <w:tabs>
          <w:tab w:val="num" w:pos="2599"/>
        </w:tabs>
        <w:ind w:left="2599" w:hanging="360"/>
      </w:pPr>
      <w:rPr>
        <w:rFonts w:ascii="Wingdings" w:hAnsi="Wingdings" w:hint="default"/>
      </w:rPr>
    </w:lvl>
    <w:lvl w:ilvl="3" w:tplc="04070001" w:tentative="1">
      <w:start w:val="1"/>
      <w:numFmt w:val="bullet"/>
      <w:lvlText w:val=""/>
      <w:lvlJc w:val="left"/>
      <w:pPr>
        <w:tabs>
          <w:tab w:val="num" w:pos="3319"/>
        </w:tabs>
        <w:ind w:left="3319" w:hanging="360"/>
      </w:pPr>
      <w:rPr>
        <w:rFonts w:ascii="Symbol" w:hAnsi="Symbol" w:hint="default"/>
      </w:rPr>
    </w:lvl>
    <w:lvl w:ilvl="4" w:tplc="04070003" w:tentative="1">
      <w:start w:val="1"/>
      <w:numFmt w:val="bullet"/>
      <w:lvlText w:val="o"/>
      <w:lvlJc w:val="left"/>
      <w:pPr>
        <w:tabs>
          <w:tab w:val="num" w:pos="4039"/>
        </w:tabs>
        <w:ind w:left="4039" w:hanging="360"/>
      </w:pPr>
      <w:rPr>
        <w:rFonts w:ascii="Courier New" w:hAnsi="Courier New" w:cs="Courier New" w:hint="default"/>
      </w:rPr>
    </w:lvl>
    <w:lvl w:ilvl="5" w:tplc="04070005" w:tentative="1">
      <w:start w:val="1"/>
      <w:numFmt w:val="bullet"/>
      <w:lvlText w:val=""/>
      <w:lvlJc w:val="left"/>
      <w:pPr>
        <w:tabs>
          <w:tab w:val="num" w:pos="4759"/>
        </w:tabs>
        <w:ind w:left="4759" w:hanging="360"/>
      </w:pPr>
      <w:rPr>
        <w:rFonts w:ascii="Wingdings" w:hAnsi="Wingdings" w:hint="default"/>
      </w:rPr>
    </w:lvl>
    <w:lvl w:ilvl="6" w:tplc="04070001" w:tentative="1">
      <w:start w:val="1"/>
      <w:numFmt w:val="bullet"/>
      <w:lvlText w:val=""/>
      <w:lvlJc w:val="left"/>
      <w:pPr>
        <w:tabs>
          <w:tab w:val="num" w:pos="5479"/>
        </w:tabs>
        <w:ind w:left="5479" w:hanging="360"/>
      </w:pPr>
      <w:rPr>
        <w:rFonts w:ascii="Symbol" w:hAnsi="Symbol" w:hint="default"/>
      </w:rPr>
    </w:lvl>
    <w:lvl w:ilvl="7" w:tplc="04070003" w:tentative="1">
      <w:start w:val="1"/>
      <w:numFmt w:val="bullet"/>
      <w:lvlText w:val="o"/>
      <w:lvlJc w:val="left"/>
      <w:pPr>
        <w:tabs>
          <w:tab w:val="num" w:pos="6199"/>
        </w:tabs>
        <w:ind w:left="6199" w:hanging="360"/>
      </w:pPr>
      <w:rPr>
        <w:rFonts w:ascii="Courier New" w:hAnsi="Courier New" w:cs="Courier New" w:hint="default"/>
      </w:rPr>
    </w:lvl>
    <w:lvl w:ilvl="8" w:tplc="04070005" w:tentative="1">
      <w:start w:val="1"/>
      <w:numFmt w:val="bullet"/>
      <w:lvlText w:val=""/>
      <w:lvlJc w:val="left"/>
      <w:pPr>
        <w:tabs>
          <w:tab w:val="num" w:pos="6919"/>
        </w:tabs>
        <w:ind w:left="6919" w:hanging="360"/>
      </w:pPr>
      <w:rPr>
        <w:rFonts w:ascii="Wingdings" w:hAnsi="Wingdings" w:hint="default"/>
      </w:rPr>
    </w:lvl>
  </w:abstractNum>
  <w:abstractNum w:abstractNumId="11">
    <w:nsid w:val="173A3F2C"/>
    <w:multiLevelType w:val="hybridMultilevel"/>
    <w:tmpl w:val="94F4C9EA"/>
    <w:lvl w:ilvl="0" w:tplc="830E17E8">
      <w:start w:val="5"/>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3F713A"/>
    <w:multiLevelType w:val="multilevel"/>
    <w:tmpl w:val="24D45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9857E2"/>
    <w:multiLevelType w:val="hybridMultilevel"/>
    <w:tmpl w:val="638ED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AA0C82"/>
    <w:multiLevelType w:val="hybridMultilevel"/>
    <w:tmpl w:val="3C68D170"/>
    <w:lvl w:ilvl="0" w:tplc="04090015">
      <w:start w:val="1"/>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2ACD4066"/>
    <w:multiLevelType w:val="hybridMultilevel"/>
    <w:tmpl w:val="82B6F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941067"/>
    <w:multiLevelType w:val="hybridMultilevel"/>
    <w:tmpl w:val="DC567252"/>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2EDD17D5"/>
    <w:multiLevelType w:val="hybridMultilevel"/>
    <w:tmpl w:val="E60A8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E71C58"/>
    <w:multiLevelType w:val="hybridMultilevel"/>
    <w:tmpl w:val="AB709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43E5A34"/>
    <w:multiLevelType w:val="hybridMultilevel"/>
    <w:tmpl w:val="837EF66E"/>
    <w:lvl w:ilvl="0" w:tplc="9F20188E">
      <w:start w:val="1"/>
      <w:numFmt w:val="decimal"/>
      <w:lvlText w:val="%1."/>
      <w:lvlJc w:val="left"/>
      <w:pPr>
        <w:ind w:left="260" w:hanging="360"/>
      </w:pPr>
      <w:rPr>
        <w:rFonts w:hint="default"/>
        <w:i/>
      </w:rPr>
    </w:lvl>
    <w:lvl w:ilvl="1" w:tplc="04090019" w:tentative="1">
      <w:start w:val="1"/>
      <w:numFmt w:val="lowerLetter"/>
      <w:lvlText w:val="%2."/>
      <w:lvlJc w:val="left"/>
      <w:pPr>
        <w:ind w:left="980" w:hanging="360"/>
      </w:pPr>
    </w:lvl>
    <w:lvl w:ilvl="2" w:tplc="0409001B" w:tentative="1">
      <w:start w:val="1"/>
      <w:numFmt w:val="lowerRoman"/>
      <w:lvlText w:val="%3."/>
      <w:lvlJc w:val="right"/>
      <w:pPr>
        <w:ind w:left="1700" w:hanging="180"/>
      </w:pPr>
    </w:lvl>
    <w:lvl w:ilvl="3" w:tplc="0409000F" w:tentative="1">
      <w:start w:val="1"/>
      <w:numFmt w:val="decimal"/>
      <w:lvlText w:val="%4."/>
      <w:lvlJc w:val="left"/>
      <w:pPr>
        <w:ind w:left="2420" w:hanging="360"/>
      </w:pPr>
    </w:lvl>
    <w:lvl w:ilvl="4" w:tplc="04090019" w:tentative="1">
      <w:start w:val="1"/>
      <w:numFmt w:val="lowerLetter"/>
      <w:lvlText w:val="%5."/>
      <w:lvlJc w:val="left"/>
      <w:pPr>
        <w:ind w:left="3140" w:hanging="360"/>
      </w:pPr>
    </w:lvl>
    <w:lvl w:ilvl="5" w:tplc="0409001B" w:tentative="1">
      <w:start w:val="1"/>
      <w:numFmt w:val="lowerRoman"/>
      <w:lvlText w:val="%6."/>
      <w:lvlJc w:val="right"/>
      <w:pPr>
        <w:ind w:left="3860" w:hanging="180"/>
      </w:pPr>
    </w:lvl>
    <w:lvl w:ilvl="6" w:tplc="0409000F" w:tentative="1">
      <w:start w:val="1"/>
      <w:numFmt w:val="decimal"/>
      <w:lvlText w:val="%7."/>
      <w:lvlJc w:val="left"/>
      <w:pPr>
        <w:ind w:left="4580" w:hanging="360"/>
      </w:pPr>
    </w:lvl>
    <w:lvl w:ilvl="7" w:tplc="04090019" w:tentative="1">
      <w:start w:val="1"/>
      <w:numFmt w:val="lowerLetter"/>
      <w:lvlText w:val="%8."/>
      <w:lvlJc w:val="left"/>
      <w:pPr>
        <w:ind w:left="5300" w:hanging="360"/>
      </w:pPr>
    </w:lvl>
    <w:lvl w:ilvl="8" w:tplc="0409001B" w:tentative="1">
      <w:start w:val="1"/>
      <w:numFmt w:val="lowerRoman"/>
      <w:lvlText w:val="%9."/>
      <w:lvlJc w:val="right"/>
      <w:pPr>
        <w:ind w:left="6020" w:hanging="180"/>
      </w:pPr>
    </w:lvl>
  </w:abstractNum>
  <w:abstractNum w:abstractNumId="20">
    <w:nsid w:val="3A324061"/>
    <w:multiLevelType w:val="hybridMultilevel"/>
    <w:tmpl w:val="250CC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E461E8"/>
    <w:multiLevelType w:val="hybridMultilevel"/>
    <w:tmpl w:val="9A24E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4A11599"/>
    <w:multiLevelType w:val="hybridMultilevel"/>
    <w:tmpl w:val="591AB3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535198"/>
    <w:multiLevelType w:val="hybridMultilevel"/>
    <w:tmpl w:val="B816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557A6B"/>
    <w:multiLevelType w:val="hybridMultilevel"/>
    <w:tmpl w:val="42F63A0E"/>
    <w:lvl w:ilvl="0" w:tplc="0090EA40">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71249DA"/>
    <w:multiLevelType w:val="hybridMultilevel"/>
    <w:tmpl w:val="ED00C7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91B65C2"/>
    <w:multiLevelType w:val="hybridMultilevel"/>
    <w:tmpl w:val="11ECF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AA31B1D"/>
    <w:multiLevelType w:val="hybridMultilevel"/>
    <w:tmpl w:val="DF86AEF2"/>
    <w:lvl w:ilvl="0" w:tplc="15329B9A">
      <w:start w:val="5"/>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1B4EFF"/>
    <w:multiLevelType w:val="hybridMultilevel"/>
    <w:tmpl w:val="C66A5416"/>
    <w:lvl w:ilvl="0" w:tplc="2CC867E6">
      <w:start w:val="1"/>
      <w:numFmt w:val="bullet"/>
      <w:lvlText w:val=""/>
      <w:lvlJc w:val="left"/>
      <w:pPr>
        <w:tabs>
          <w:tab w:val="num" w:pos="720"/>
        </w:tabs>
        <w:ind w:left="720" w:hanging="360"/>
      </w:pPr>
      <w:rPr>
        <w:rFonts w:ascii="Wingdings" w:hAnsi="Wingdings" w:hint="default"/>
      </w:rPr>
    </w:lvl>
    <w:lvl w:ilvl="1" w:tplc="3DC2A296" w:tentative="1">
      <w:start w:val="1"/>
      <w:numFmt w:val="bullet"/>
      <w:lvlText w:val=""/>
      <w:lvlJc w:val="left"/>
      <w:pPr>
        <w:tabs>
          <w:tab w:val="num" w:pos="1440"/>
        </w:tabs>
        <w:ind w:left="1440" w:hanging="360"/>
      </w:pPr>
      <w:rPr>
        <w:rFonts w:ascii="Wingdings" w:hAnsi="Wingdings" w:hint="default"/>
      </w:rPr>
    </w:lvl>
    <w:lvl w:ilvl="2" w:tplc="CE60C8AE" w:tentative="1">
      <w:start w:val="1"/>
      <w:numFmt w:val="bullet"/>
      <w:lvlText w:val=""/>
      <w:lvlJc w:val="left"/>
      <w:pPr>
        <w:tabs>
          <w:tab w:val="num" w:pos="2160"/>
        </w:tabs>
        <w:ind w:left="2160" w:hanging="360"/>
      </w:pPr>
      <w:rPr>
        <w:rFonts w:ascii="Wingdings" w:hAnsi="Wingdings" w:hint="default"/>
      </w:rPr>
    </w:lvl>
    <w:lvl w:ilvl="3" w:tplc="7660AFD8" w:tentative="1">
      <w:start w:val="1"/>
      <w:numFmt w:val="bullet"/>
      <w:lvlText w:val=""/>
      <w:lvlJc w:val="left"/>
      <w:pPr>
        <w:tabs>
          <w:tab w:val="num" w:pos="2880"/>
        </w:tabs>
        <w:ind w:left="2880" w:hanging="360"/>
      </w:pPr>
      <w:rPr>
        <w:rFonts w:ascii="Wingdings" w:hAnsi="Wingdings" w:hint="default"/>
      </w:rPr>
    </w:lvl>
    <w:lvl w:ilvl="4" w:tplc="656E85B0" w:tentative="1">
      <w:start w:val="1"/>
      <w:numFmt w:val="bullet"/>
      <w:lvlText w:val=""/>
      <w:lvlJc w:val="left"/>
      <w:pPr>
        <w:tabs>
          <w:tab w:val="num" w:pos="3600"/>
        </w:tabs>
        <w:ind w:left="3600" w:hanging="360"/>
      </w:pPr>
      <w:rPr>
        <w:rFonts w:ascii="Wingdings" w:hAnsi="Wingdings" w:hint="default"/>
      </w:rPr>
    </w:lvl>
    <w:lvl w:ilvl="5" w:tplc="22BA7BDC" w:tentative="1">
      <w:start w:val="1"/>
      <w:numFmt w:val="bullet"/>
      <w:lvlText w:val=""/>
      <w:lvlJc w:val="left"/>
      <w:pPr>
        <w:tabs>
          <w:tab w:val="num" w:pos="4320"/>
        </w:tabs>
        <w:ind w:left="4320" w:hanging="360"/>
      </w:pPr>
      <w:rPr>
        <w:rFonts w:ascii="Wingdings" w:hAnsi="Wingdings" w:hint="default"/>
      </w:rPr>
    </w:lvl>
    <w:lvl w:ilvl="6" w:tplc="1EF4EC2E" w:tentative="1">
      <w:start w:val="1"/>
      <w:numFmt w:val="bullet"/>
      <w:lvlText w:val=""/>
      <w:lvlJc w:val="left"/>
      <w:pPr>
        <w:tabs>
          <w:tab w:val="num" w:pos="5040"/>
        </w:tabs>
        <w:ind w:left="5040" w:hanging="360"/>
      </w:pPr>
      <w:rPr>
        <w:rFonts w:ascii="Wingdings" w:hAnsi="Wingdings" w:hint="default"/>
      </w:rPr>
    </w:lvl>
    <w:lvl w:ilvl="7" w:tplc="412828FA" w:tentative="1">
      <w:start w:val="1"/>
      <w:numFmt w:val="bullet"/>
      <w:lvlText w:val=""/>
      <w:lvlJc w:val="left"/>
      <w:pPr>
        <w:tabs>
          <w:tab w:val="num" w:pos="5760"/>
        </w:tabs>
        <w:ind w:left="5760" w:hanging="360"/>
      </w:pPr>
      <w:rPr>
        <w:rFonts w:ascii="Wingdings" w:hAnsi="Wingdings" w:hint="default"/>
      </w:rPr>
    </w:lvl>
    <w:lvl w:ilvl="8" w:tplc="839431C6" w:tentative="1">
      <w:start w:val="1"/>
      <w:numFmt w:val="bullet"/>
      <w:lvlText w:val=""/>
      <w:lvlJc w:val="left"/>
      <w:pPr>
        <w:tabs>
          <w:tab w:val="num" w:pos="6480"/>
        </w:tabs>
        <w:ind w:left="6480" w:hanging="360"/>
      </w:pPr>
      <w:rPr>
        <w:rFonts w:ascii="Wingdings" w:hAnsi="Wingdings" w:hint="default"/>
      </w:rPr>
    </w:lvl>
  </w:abstractNum>
  <w:abstractNum w:abstractNumId="29">
    <w:nsid w:val="51CD78E9"/>
    <w:multiLevelType w:val="hybridMultilevel"/>
    <w:tmpl w:val="978A0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E14F54"/>
    <w:multiLevelType w:val="hybridMultilevel"/>
    <w:tmpl w:val="E3D057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58C82E22"/>
    <w:multiLevelType w:val="hybridMultilevel"/>
    <w:tmpl w:val="A93E2A44"/>
    <w:lvl w:ilvl="0" w:tplc="0A7CA33C">
      <w:start w:val="16"/>
      <w:numFmt w:val="bullet"/>
      <w:lvlText w:val="-"/>
      <w:lvlJc w:val="left"/>
      <w:pPr>
        <w:ind w:left="720" w:hanging="360"/>
      </w:pPr>
      <w:rPr>
        <w:rFonts w:ascii="Times" w:eastAsia="Times New Roman" w:hAnsi="Time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EE83B6D"/>
    <w:multiLevelType w:val="hybridMultilevel"/>
    <w:tmpl w:val="B492FC42"/>
    <w:lvl w:ilvl="0" w:tplc="B3C61FDC">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61B93F7A"/>
    <w:multiLevelType w:val="hybridMultilevel"/>
    <w:tmpl w:val="D180D5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4FA18FB"/>
    <w:multiLevelType w:val="hybridMultilevel"/>
    <w:tmpl w:val="549A1D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37556"/>
    <w:multiLevelType w:val="hybridMultilevel"/>
    <w:tmpl w:val="9A0E9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0704A84"/>
    <w:multiLevelType w:val="hybridMultilevel"/>
    <w:tmpl w:val="FF32EE60"/>
    <w:lvl w:ilvl="0" w:tplc="97D0AC92">
      <w:start w:val="1"/>
      <w:numFmt w:val="bullet"/>
      <w:lvlText w:val="•"/>
      <w:lvlJc w:val="left"/>
      <w:pPr>
        <w:tabs>
          <w:tab w:val="num" w:pos="720"/>
        </w:tabs>
        <w:ind w:left="720" w:hanging="360"/>
      </w:pPr>
      <w:rPr>
        <w:rFonts w:ascii="Arial" w:hAnsi="Arial" w:hint="default"/>
      </w:rPr>
    </w:lvl>
    <w:lvl w:ilvl="1" w:tplc="F5EC19D8" w:tentative="1">
      <w:start w:val="1"/>
      <w:numFmt w:val="bullet"/>
      <w:lvlText w:val="•"/>
      <w:lvlJc w:val="left"/>
      <w:pPr>
        <w:tabs>
          <w:tab w:val="num" w:pos="1440"/>
        </w:tabs>
        <w:ind w:left="1440" w:hanging="360"/>
      </w:pPr>
      <w:rPr>
        <w:rFonts w:ascii="Arial" w:hAnsi="Arial" w:hint="default"/>
      </w:rPr>
    </w:lvl>
    <w:lvl w:ilvl="2" w:tplc="BD96C096" w:tentative="1">
      <w:start w:val="1"/>
      <w:numFmt w:val="bullet"/>
      <w:lvlText w:val="•"/>
      <w:lvlJc w:val="left"/>
      <w:pPr>
        <w:tabs>
          <w:tab w:val="num" w:pos="2160"/>
        </w:tabs>
        <w:ind w:left="2160" w:hanging="360"/>
      </w:pPr>
      <w:rPr>
        <w:rFonts w:ascii="Arial" w:hAnsi="Arial" w:hint="default"/>
      </w:rPr>
    </w:lvl>
    <w:lvl w:ilvl="3" w:tplc="C0D4257E" w:tentative="1">
      <w:start w:val="1"/>
      <w:numFmt w:val="bullet"/>
      <w:lvlText w:val="•"/>
      <w:lvlJc w:val="left"/>
      <w:pPr>
        <w:tabs>
          <w:tab w:val="num" w:pos="2880"/>
        </w:tabs>
        <w:ind w:left="2880" w:hanging="360"/>
      </w:pPr>
      <w:rPr>
        <w:rFonts w:ascii="Arial" w:hAnsi="Arial" w:hint="default"/>
      </w:rPr>
    </w:lvl>
    <w:lvl w:ilvl="4" w:tplc="C240AAB0" w:tentative="1">
      <w:start w:val="1"/>
      <w:numFmt w:val="bullet"/>
      <w:lvlText w:val="•"/>
      <w:lvlJc w:val="left"/>
      <w:pPr>
        <w:tabs>
          <w:tab w:val="num" w:pos="3600"/>
        </w:tabs>
        <w:ind w:left="3600" w:hanging="360"/>
      </w:pPr>
      <w:rPr>
        <w:rFonts w:ascii="Arial" w:hAnsi="Arial" w:hint="default"/>
      </w:rPr>
    </w:lvl>
    <w:lvl w:ilvl="5" w:tplc="9E825A3C" w:tentative="1">
      <w:start w:val="1"/>
      <w:numFmt w:val="bullet"/>
      <w:lvlText w:val="•"/>
      <w:lvlJc w:val="left"/>
      <w:pPr>
        <w:tabs>
          <w:tab w:val="num" w:pos="4320"/>
        </w:tabs>
        <w:ind w:left="4320" w:hanging="360"/>
      </w:pPr>
      <w:rPr>
        <w:rFonts w:ascii="Arial" w:hAnsi="Arial" w:hint="default"/>
      </w:rPr>
    </w:lvl>
    <w:lvl w:ilvl="6" w:tplc="163A1CEC" w:tentative="1">
      <w:start w:val="1"/>
      <w:numFmt w:val="bullet"/>
      <w:lvlText w:val="•"/>
      <w:lvlJc w:val="left"/>
      <w:pPr>
        <w:tabs>
          <w:tab w:val="num" w:pos="5040"/>
        </w:tabs>
        <w:ind w:left="5040" w:hanging="360"/>
      </w:pPr>
      <w:rPr>
        <w:rFonts w:ascii="Arial" w:hAnsi="Arial" w:hint="default"/>
      </w:rPr>
    </w:lvl>
    <w:lvl w:ilvl="7" w:tplc="145A1442" w:tentative="1">
      <w:start w:val="1"/>
      <w:numFmt w:val="bullet"/>
      <w:lvlText w:val="•"/>
      <w:lvlJc w:val="left"/>
      <w:pPr>
        <w:tabs>
          <w:tab w:val="num" w:pos="5760"/>
        </w:tabs>
        <w:ind w:left="5760" w:hanging="360"/>
      </w:pPr>
      <w:rPr>
        <w:rFonts w:ascii="Arial" w:hAnsi="Arial" w:hint="default"/>
      </w:rPr>
    </w:lvl>
    <w:lvl w:ilvl="8" w:tplc="8E9EBFE2" w:tentative="1">
      <w:start w:val="1"/>
      <w:numFmt w:val="bullet"/>
      <w:lvlText w:val="•"/>
      <w:lvlJc w:val="left"/>
      <w:pPr>
        <w:tabs>
          <w:tab w:val="num" w:pos="6480"/>
        </w:tabs>
        <w:ind w:left="6480" w:hanging="360"/>
      </w:pPr>
      <w:rPr>
        <w:rFonts w:ascii="Arial" w:hAnsi="Arial" w:hint="default"/>
      </w:rPr>
    </w:lvl>
  </w:abstractNum>
  <w:abstractNum w:abstractNumId="37">
    <w:nsid w:val="72A16822"/>
    <w:multiLevelType w:val="hybridMultilevel"/>
    <w:tmpl w:val="D6A86A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4B232B3"/>
    <w:multiLevelType w:val="hybridMultilevel"/>
    <w:tmpl w:val="D48A2E46"/>
    <w:lvl w:ilvl="0" w:tplc="04090015">
      <w:start w:val="1"/>
      <w:numFmt w:val="upp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9">
    <w:nsid w:val="79120898"/>
    <w:multiLevelType w:val="hybridMultilevel"/>
    <w:tmpl w:val="14323A44"/>
    <w:lvl w:ilvl="0" w:tplc="D0608BE4">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FF21B6"/>
    <w:multiLevelType w:val="hybridMultilevel"/>
    <w:tmpl w:val="62E8D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4"/>
  </w:num>
  <w:num w:numId="3">
    <w:abstractNumId w:val="12"/>
  </w:num>
  <w:num w:numId="4">
    <w:abstractNumId w:val="25"/>
  </w:num>
  <w:num w:numId="5">
    <w:abstractNumId w:val="33"/>
  </w:num>
  <w:num w:numId="6">
    <w:abstractNumId w:val="18"/>
  </w:num>
  <w:num w:numId="7">
    <w:abstractNumId w:val="15"/>
  </w:num>
  <w:num w:numId="8">
    <w:abstractNumId w:val="1"/>
  </w:num>
  <w:num w:numId="9">
    <w:abstractNumId w:val="3"/>
  </w:num>
  <w:num w:numId="10">
    <w:abstractNumId w:val="13"/>
  </w:num>
  <w:num w:numId="11">
    <w:abstractNumId w:val="20"/>
  </w:num>
  <w:num w:numId="12">
    <w:abstractNumId w:val="26"/>
  </w:num>
  <w:num w:numId="13">
    <w:abstractNumId w:val="30"/>
  </w:num>
  <w:num w:numId="14">
    <w:abstractNumId w:val="27"/>
  </w:num>
  <w:num w:numId="15">
    <w:abstractNumId w:val="31"/>
  </w:num>
  <w:num w:numId="16">
    <w:abstractNumId w:val="24"/>
  </w:num>
  <w:num w:numId="17">
    <w:abstractNumId w:val="36"/>
  </w:num>
  <w:num w:numId="18">
    <w:abstractNumId w:val="29"/>
  </w:num>
  <w:num w:numId="19">
    <w:abstractNumId w:val="32"/>
  </w:num>
  <w:num w:numId="20">
    <w:abstractNumId w:val="6"/>
  </w:num>
  <w:num w:numId="21">
    <w:abstractNumId w:val="14"/>
  </w:num>
  <w:num w:numId="22">
    <w:abstractNumId w:val="17"/>
  </w:num>
  <w:num w:numId="23">
    <w:abstractNumId w:val="23"/>
  </w:num>
  <w:num w:numId="24">
    <w:abstractNumId w:val="35"/>
  </w:num>
  <w:num w:numId="25">
    <w:abstractNumId w:val="21"/>
  </w:num>
  <w:num w:numId="26">
    <w:abstractNumId w:val="40"/>
  </w:num>
  <w:num w:numId="27">
    <w:abstractNumId w:val="7"/>
  </w:num>
  <w:num w:numId="28">
    <w:abstractNumId w:val="22"/>
  </w:num>
  <w:num w:numId="29">
    <w:abstractNumId w:val="9"/>
  </w:num>
  <w:num w:numId="30">
    <w:abstractNumId w:val="38"/>
  </w:num>
  <w:num w:numId="31">
    <w:abstractNumId w:val="5"/>
  </w:num>
  <w:num w:numId="32">
    <w:abstractNumId w:val="16"/>
  </w:num>
  <w:num w:numId="33">
    <w:abstractNumId w:val="4"/>
  </w:num>
  <w:num w:numId="34">
    <w:abstractNumId w:val="28"/>
  </w:num>
  <w:num w:numId="35">
    <w:abstractNumId w:val="39"/>
  </w:num>
  <w:num w:numId="36">
    <w:abstractNumId w:val="0"/>
  </w:num>
  <w:num w:numId="37">
    <w:abstractNumId w:val="19"/>
  </w:num>
  <w:num w:numId="38">
    <w:abstractNumId w:val="10"/>
  </w:num>
  <w:num w:numId="39">
    <w:abstractNumId w:val="37"/>
  </w:num>
  <w:num w:numId="40">
    <w:abstractNumId w:val="11"/>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oNotTrackMoves/>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0924"/>
    <w:rsid w:val="00000575"/>
    <w:rsid w:val="000005D7"/>
    <w:rsid w:val="00000BC7"/>
    <w:rsid w:val="00001A8A"/>
    <w:rsid w:val="00001DA4"/>
    <w:rsid w:val="00002517"/>
    <w:rsid w:val="00002790"/>
    <w:rsid w:val="000027CC"/>
    <w:rsid w:val="0000299B"/>
    <w:rsid w:val="0000392A"/>
    <w:rsid w:val="0000395E"/>
    <w:rsid w:val="00003996"/>
    <w:rsid w:val="00003F93"/>
    <w:rsid w:val="0000448B"/>
    <w:rsid w:val="000045BD"/>
    <w:rsid w:val="00004849"/>
    <w:rsid w:val="0000489A"/>
    <w:rsid w:val="00004AD8"/>
    <w:rsid w:val="00004BF5"/>
    <w:rsid w:val="00004DDE"/>
    <w:rsid w:val="0000520C"/>
    <w:rsid w:val="000054D5"/>
    <w:rsid w:val="00005A88"/>
    <w:rsid w:val="00005E23"/>
    <w:rsid w:val="0000619C"/>
    <w:rsid w:val="00006702"/>
    <w:rsid w:val="00006891"/>
    <w:rsid w:val="00006D9A"/>
    <w:rsid w:val="00007449"/>
    <w:rsid w:val="0000769D"/>
    <w:rsid w:val="000076EE"/>
    <w:rsid w:val="000079F5"/>
    <w:rsid w:val="00007EBB"/>
    <w:rsid w:val="00010133"/>
    <w:rsid w:val="000108B4"/>
    <w:rsid w:val="000109EE"/>
    <w:rsid w:val="000118AE"/>
    <w:rsid w:val="000118F1"/>
    <w:rsid w:val="0001204A"/>
    <w:rsid w:val="00012146"/>
    <w:rsid w:val="000125F1"/>
    <w:rsid w:val="00012864"/>
    <w:rsid w:val="00012958"/>
    <w:rsid w:val="00012DEB"/>
    <w:rsid w:val="00012E57"/>
    <w:rsid w:val="00013190"/>
    <w:rsid w:val="000136DA"/>
    <w:rsid w:val="000137F5"/>
    <w:rsid w:val="00013B44"/>
    <w:rsid w:val="00014033"/>
    <w:rsid w:val="000140D2"/>
    <w:rsid w:val="00014577"/>
    <w:rsid w:val="00014C11"/>
    <w:rsid w:val="00015290"/>
    <w:rsid w:val="00015465"/>
    <w:rsid w:val="000154A6"/>
    <w:rsid w:val="00015A6F"/>
    <w:rsid w:val="00015C32"/>
    <w:rsid w:val="00015D99"/>
    <w:rsid w:val="000161EF"/>
    <w:rsid w:val="000162F7"/>
    <w:rsid w:val="00016BFB"/>
    <w:rsid w:val="00016D13"/>
    <w:rsid w:val="0001703B"/>
    <w:rsid w:val="00017496"/>
    <w:rsid w:val="00017716"/>
    <w:rsid w:val="00017A50"/>
    <w:rsid w:val="00017DB8"/>
    <w:rsid w:val="00017EEA"/>
    <w:rsid w:val="00020FA0"/>
    <w:rsid w:val="000213CA"/>
    <w:rsid w:val="00021673"/>
    <w:rsid w:val="000216F2"/>
    <w:rsid w:val="000216F9"/>
    <w:rsid w:val="00021E47"/>
    <w:rsid w:val="000221B1"/>
    <w:rsid w:val="00022664"/>
    <w:rsid w:val="000226D6"/>
    <w:rsid w:val="000227D9"/>
    <w:rsid w:val="000229E1"/>
    <w:rsid w:val="00022A1D"/>
    <w:rsid w:val="00022B0C"/>
    <w:rsid w:val="00022B7B"/>
    <w:rsid w:val="00022D3D"/>
    <w:rsid w:val="00022E40"/>
    <w:rsid w:val="00023103"/>
    <w:rsid w:val="000231AD"/>
    <w:rsid w:val="00023C8F"/>
    <w:rsid w:val="000241AF"/>
    <w:rsid w:val="0002448D"/>
    <w:rsid w:val="00024885"/>
    <w:rsid w:val="00024B92"/>
    <w:rsid w:val="00024B95"/>
    <w:rsid w:val="00024C08"/>
    <w:rsid w:val="00024D37"/>
    <w:rsid w:val="0002514D"/>
    <w:rsid w:val="000252AD"/>
    <w:rsid w:val="0002597F"/>
    <w:rsid w:val="00025986"/>
    <w:rsid w:val="00025CBD"/>
    <w:rsid w:val="00025D91"/>
    <w:rsid w:val="000265FE"/>
    <w:rsid w:val="000269C3"/>
    <w:rsid w:val="00026C54"/>
    <w:rsid w:val="00026DD6"/>
    <w:rsid w:val="00026E1F"/>
    <w:rsid w:val="0002711F"/>
    <w:rsid w:val="0002784C"/>
    <w:rsid w:val="00027B6C"/>
    <w:rsid w:val="000303A1"/>
    <w:rsid w:val="00030678"/>
    <w:rsid w:val="000311E2"/>
    <w:rsid w:val="000313AB"/>
    <w:rsid w:val="00032302"/>
    <w:rsid w:val="0003284C"/>
    <w:rsid w:val="00032C95"/>
    <w:rsid w:val="000334F4"/>
    <w:rsid w:val="00033E97"/>
    <w:rsid w:val="000340B0"/>
    <w:rsid w:val="0003440A"/>
    <w:rsid w:val="00035072"/>
    <w:rsid w:val="00035095"/>
    <w:rsid w:val="00035160"/>
    <w:rsid w:val="00035340"/>
    <w:rsid w:val="0003566F"/>
    <w:rsid w:val="000357B8"/>
    <w:rsid w:val="00035855"/>
    <w:rsid w:val="00035CF7"/>
    <w:rsid w:val="00036262"/>
    <w:rsid w:val="000362DE"/>
    <w:rsid w:val="00036436"/>
    <w:rsid w:val="00036E7D"/>
    <w:rsid w:val="00037732"/>
    <w:rsid w:val="00037910"/>
    <w:rsid w:val="00037CC7"/>
    <w:rsid w:val="00040187"/>
    <w:rsid w:val="0004081E"/>
    <w:rsid w:val="00040CDF"/>
    <w:rsid w:val="00040E91"/>
    <w:rsid w:val="00041554"/>
    <w:rsid w:val="00041DCD"/>
    <w:rsid w:val="00042408"/>
    <w:rsid w:val="00042654"/>
    <w:rsid w:val="00042750"/>
    <w:rsid w:val="000428D6"/>
    <w:rsid w:val="00042C0C"/>
    <w:rsid w:val="00042C13"/>
    <w:rsid w:val="00043259"/>
    <w:rsid w:val="000436E3"/>
    <w:rsid w:val="00043EC8"/>
    <w:rsid w:val="00043ECE"/>
    <w:rsid w:val="0004473F"/>
    <w:rsid w:val="00044890"/>
    <w:rsid w:val="0004492C"/>
    <w:rsid w:val="00045756"/>
    <w:rsid w:val="00045869"/>
    <w:rsid w:val="00045F5C"/>
    <w:rsid w:val="0004623B"/>
    <w:rsid w:val="00046316"/>
    <w:rsid w:val="000478AB"/>
    <w:rsid w:val="00050118"/>
    <w:rsid w:val="00050356"/>
    <w:rsid w:val="000506CE"/>
    <w:rsid w:val="00050890"/>
    <w:rsid w:val="000508BE"/>
    <w:rsid w:val="00050ED4"/>
    <w:rsid w:val="00051661"/>
    <w:rsid w:val="0005260C"/>
    <w:rsid w:val="00052733"/>
    <w:rsid w:val="00052E5B"/>
    <w:rsid w:val="0005326A"/>
    <w:rsid w:val="000532E1"/>
    <w:rsid w:val="0005390C"/>
    <w:rsid w:val="00053AF1"/>
    <w:rsid w:val="00053B5B"/>
    <w:rsid w:val="000542AD"/>
    <w:rsid w:val="000543C8"/>
    <w:rsid w:val="00054650"/>
    <w:rsid w:val="000548A1"/>
    <w:rsid w:val="000548CF"/>
    <w:rsid w:val="000559CB"/>
    <w:rsid w:val="00055EA9"/>
    <w:rsid w:val="000568AA"/>
    <w:rsid w:val="00056FED"/>
    <w:rsid w:val="00057058"/>
    <w:rsid w:val="00057ABB"/>
    <w:rsid w:val="00057BD7"/>
    <w:rsid w:val="000600EE"/>
    <w:rsid w:val="00060108"/>
    <w:rsid w:val="00060CE3"/>
    <w:rsid w:val="00060ECC"/>
    <w:rsid w:val="000615A2"/>
    <w:rsid w:val="00061630"/>
    <w:rsid w:val="0006190F"/>
    <w:rsid w:val="00061C1C"/>
    <w:rsid w:val="00061C8D"/>
    <w:rsid w:val="00061DB0"/>
    <w:rsid w:val="00062085"/>
    <w:rsid w:val="00062317"/>
    <w:rsid w:val="0006235E"/>
    <w:rsid w:val="0006250A"/>
    <w:rsid w:val="00062811"/>
    <w:rsid w:val="0006291B"/>
    <w:rsid w:val="0006294C"/>
    <w:rsid w:val="00062A4F"/>
    <w:rsid w:val="00062D3D"/>
    <w:rsid w:val="00062DEC"/>
    <w:rsid w:val="00062EAD"/>
    <w:rsid w:val="000631E8"/>
    <w:rsid w:val="00063820"/>
    <w:rsid w:val="00063CFB"/>
    <w:rsid w:val="00063D1B"/>
    <w:rsid w:val="00064053"/>
    <w:rsid w:val="00064325"/>
    <w:rsid w:val="0006435D"/>
    <w:rsid w:val="0006524C"/>
    <w:rsid w:val="000653BE"/>
    <w:rsid w:val="000655F8"/>
    <w:rsid w:val="00065624"/>
    <w:rsid w:val="00065691"/>
    <w:rsid w:val="00065C4C"/>
    <w:rsid w:val="00065E3A"/>
    <w:rsid w:val="00065FCE"/>
    <w:rsid w:val="000662C4"/>
    <w:rsid w:val="000664CC"/>
    <w:rsid w:val="00066879"/>
    <w:rsid w:val="00066BC9"/>
    <w:rsid w:val="00066C67"/>
    <w:rsid w:val="00066DB9"/>
    <w:rsid w:val="0006703E"/>
    <w:rsid w:val="00067736"/>
    <w:rsid w:val="00067A14"/>
    <w:rsid w:val="00067ADE"/>
    <w:rsid w:val="00067FBB"/>
    <w:rsid w:val="00070280"/>
    <w:rsid w:val="000709FB"/>
    <w:rsid w:val="00070B67"/>
    <w:rsid w:val="00070C95"/>
    <w:rsid w:val="00070EDD"/>
    <w:rsid w:val="000711D1"/>
    <w:rsid w:val="00071823"/>
    <w:rsid w:val="00071D25"/>
    <w:rsid w:val="00071DB9"/>
    <w:rsid w:val="000720DB"/>
    <w:rsid w:val="000721DE"/>
    <w:rsid w:val="0007306E"/>
    <w:rsid w:val="000746C3"/>
    <w:rsid w:val="0007490C"/>
    <w:rsid w:val="00075207"/>
    <w:rsid w:val="00075904"/>
    <w:rsid w:val="00075E0E"/>
    <w:rsid w:val="00075E5C"/>
    <w:rsid w:val="0007615C"/>
    <w:rsid w:val="00076248"/>
    <w:rsid w:val="00076292"/>
    <w:rsid w:val="000763CE"/>
    <w:rsid w:val="00076930"/>
    <w:rsid w:val="0007711A"/>
    <w:rsid w:val="00077643"/>
    <w:rsid w:val="000778B4"/>
    <w:rsid w:val="00077A3B"/>
    <w:rsid w:val="000809F6"/>
    <w:rsid w:val="00080F5B"/>
    <w:rsid w:val="000811F0"/>
    <w:rsid w:val="00081421"/>
    <w:rsid w:val="00081516"/>
    <w:rsid w:val="00081C7A"/>
    <w:rsid w:val="00081D67"/>
    <w:rsid w:val="0008207A"/>
    <w:rsid w:val="0008299E"/>
    <w:rsid w:val="00082DBA"/>
    <w:rsid w:val="000830E7"/>
    <w:rsid w:val="00083529"/>
    <w:rsid w:val="000837F3"/>
    <w:rsid w:val="0008385F"/>
    <w:rsid w:val="00083ADB"/>
    <w:rsid w:val="00083D51"/>
    <w:rsid w:val="00083DFA"/>
    <w:rsid w:val="00083E88"/>
    <w:rsid w:val="00083ECF"/>
    <w:rsid w:val="00083F8D"/>
    <w:rsid w:val="00083FD0"/>
    <w:rsid w:val="00084DA2"/>
    <w:rsid w:val="00084DB0"/>
    <w:rsid w:val="00084EC7"/>
    <w:rsid w:val="000851E1"/>
    <w:rsid w:val="00085333"/>
    <w:rsid w:val="00085457"/>
    <w:rsid w:val="000856DB"/>
    <w:rsid w:val="00085967"/>
    <w:rsid w:val="00085AD8"/>
    <w:rsid w:val="00085C83"/>
    <w:rsid w:val="00085E68"/>
    <w:rsid w:val="00085F7D"/>
    <w:rsid w:val="000861CC"/>
    <w:rsid w:val="000862E9"/>
    <w:rsid w:val="000862FF"/>
    <w:rsid w:val="00086434"/>
    <w:rsid w:val="000867AD"/>
    <w:rsid w:val="00086B40"/>
    <w:rsid w:val="00086F4D"/>
    <w:rsid w:val="00087036"/>
    <w:rsid w:val="00087AE9"/>
    <w:rsid w:val="00087B66"/>
    <w:rsid w:val="000904D1"/>
    <w:rsid w:val="0009076B"/>
    <w:rsid w:val="00090915"/>
    <w:rsid w:val="00090DA0"/>
    <w:rsid w:val="00090FCE"/>
    <w:rsid w:val="00091001"/>
    <w:rsid w:val="00091560"/>
    <w:rsid w:val="00091A0E"/>
    <w:rsid w:val="00091A31"/>
    <w:rsid w:val="00091D53"/>
    <w:rsid w:val="00091F35"/>
    <w:rsid w:val="0009243E"/>
    <w:rsid w:val="000924CB"/>
    <w:rsid w:val="000928A2"/>
    <w:rsid w:val="000930F6"/>
    <w:rsid w:val="00093325"/>
    <w:rsid w:val="00093604"/>
    <w:rsid w:val="0009396B"/>
    <w:rsid w:val="00093A4A"/>
    <w:rsid w:val="00093BDD"/>
    <w:rsid w:val="00094129"/>
    <w:rsid w:val="000941E3"/>
    <w:rsid w:val="0009450E"/>
    <w:rsid w:val="0009478C"/>
    <w:rsid w:val="00094822"/>
    <w:rsid w:val="00094AA3"/>
    <w:rsid w:val="00094FE9"/>
    <w:rsid w:val="0009538C"/>
    <w:rsid w:val="000960C9"/>
    <w:rsid w:val="0009634D"/>
    <w:rsid w:val="00096363"/>
    <w:rsid w:val="00096711"/>
    <w:rsid w:val="000968DD"/>
    <w:rsid w:val="00096B86"/>
    <w:rsid w:val="000976CE"/>
    <w:rsid w:val="00097FFB"/>
    <w:rsid w:val="000A010C"/>
    <w:rsid w:val="000A045B"/>
    <w:rsid w:val="000A055B"/>
    <w:rsid w:val="000A0721"/>
    <w:rsid w:val="000A0ADA"/>
    <w:rsid w:val="000A0C1C"/>
    <w:rsid w:val="000A0C48"/>
    <w:rsid w:val="000A0D10"/>
    <w:rsid w:val="000A1014"/>
    <w:rsid w:val="000A1AE9"/>
    <w:rsid w:val="000A1C08"/>
    <w:rsid w:val="000A2005"/>
    <w:rsid w:val="000A2183"/>
    <w:rsid w:val="000A28C2"/>
    <w:rsid w:val="000A2CAF"/>
    <w:rsid w:val="000A3BC8"/>
    <w:rsid w:val="000A3C7C"/>
    <w:rsid w:val="000A410E"/>
    <w:rsid w:val="000A43B6"/>
    <w:rsid w:val="000A4AAF"/>
    <w:rsid w:val="000A504A"/>
    <w:rsid w:val="000A5449"/>
    <w:rsid w:val="000A5515"/>
    <w:rsid w:val="000A565A"/>
    <w:rsid w:val="000A5738"/>
    <w:rsid w:val="000A57CD"/>
    <w:rsid w:val="000A5869"/>
    <w:rsid w:val="000A588F"/>
    <w:rsid w:val="000A5B54"/>
    <w:rsid w:val="000A616B"/>
    <w:rsid w:val="000A6185"/>
    <w:rsid w:val="000A62B4"/>
    <w:rsid w:val="000A6346"/>
    <w:rsid w:val="000A6438"/>
    <w:rsid w:val="000A65EC"/>
    <w:rsid w:val="000A6A5F"/>
    <w:rsid w:val="000A6F22"/>
    <w:rsid w:val="000A7009"/>
    <w:rsid w:val="000A763A"/>
    <w:rsid w:val="000A7FBF"/>
    <w:rsid w:val="000B00F8"/>
    <w:rsid w:val="000B0144"/>
    <w:rsid w:val="000B01B4"/>
    <w:rsid w:val="000B097D"/>
    <w:rsid w:val="000B0BD6"/>
    <w:rsid w:val="000B0E78"/>
    <w:rsid w:val="000B11DC"/>
    <w:rsid w:val="000B1C46"/>
    <w:rsid w:val="000B1D5D"/>
    <w:rsid w:val="000B1E3B"/>
    <w:rsid w:val="000B1F96"/>
    <w:rsid w:val="000B22A9"/>
    <w:rsid w:val="000B236B"/>
    <w:rsid w:val="000B24BB"/>
    <w:rsid w:val="000B2531"/>
    <w:rsid w:val="000B27CE"/>
    <w:rsid w:val="000B295B"/>
    <w:rsid w:val="000B2A88"/>
    <w:rsid w:val="000B2D2C"/>
    <w:rsid w:val="000B32A1"/>
    <w:rsid w:val="000B393F"/>
    <w:rsid w:val="000B3974"/>
    <w:rsid w:val="000B41EB"/>
    <w:rsid w:val="000B4635"/>
    <w:rsid w:val="000B4A5B"/>
    <w:rsid w:val="000B4B5D"/>
    <w:rsid w:val="000B537C"/>
    <w:rsid w:val="000B5850"/>
    <w:rsid w:val="000B5F3A"/>
    <w:rsid w:val="000B607F"/>
    <w:rsid w:val="000B644F"/>
    <w:rsid w:val="000B69DE"/>
    <w:rsid w:val="000B6A49"/>
    <w:rsid w:val="000B6A6F"/>
    <w:rsid w:val="000B6B02"/>
    <w:rsid w:val="000B6DC1"/>
    <w:rsid w:val="000B7071"/>
    <w:rsid w:val="000B7178"/>
    <w:rsid w:val="000B7693"/>
    <w:rsid w:val="000B78F7"/>
    <w:rsid w:val="000B7C2B"/>
    <w:rsid w:val="000B7E9A"/>
    <w:rsid w:val="000C013B"/>
    <w:rsid w:val="000C0720"/>
    <w:rsid w:val="000C0764"/>
    <w:rsid w:val="000C082E"/>
    <w:rsid w:val="000C13CF"/>
    <w:rsid w:val="000C16AA"/>
    <w:rsid w:val="000C1811"/>
    <w:rsid w:val="000C1867"/>
    <w:rsid w:val="000C1C4A"/>
    <w:rsid w:val="000C1DF4"/>
    <w:rsid w:val="000C219E"/>
    <w:rsid w:val="000C27BB"/>
    <w:rsid w:val="000C2C10"/>
    <w:rsid w:val="000C2EF6"/>
    <w:rsid w:val="000C378C"/>
    <w:rsid w:val="000C3BDC"/>
    <w:rsid w:val="000C498B"/>
    <w:rsid w:val="000C51B8"/>
    <w:rsid w:val="000C5ABF"/>
    <w:rsid w:val="000C5DE3"/>
    <w:rsid w:val="000C5E6E"/>
    <w:rsid w:val="000C5EEC"/>
    <w:rsid w:val="000C70C2"/>
    <w:rsid w:val="000C777B"/>
    <w:rsid w:val="000C77B2"/>
    <w:rsid w:val="000C7A87"/>
    <w:rsid w:val="000C7B29"/>
    <w:rsid w:val="000C7FC0"/>
    <w:rsid w:val="000D016E"/>
    <w:rsid w:val="000D09AF"/>
    <w:rsid w:val="000D0B75"/>
    <w:rsid w:val="000D0BDF"/>
    <w:rsid w:val="000D0DE7"/>
    <w:rsid w:val="000D0E7B"/>
    <w:rsid w:val="000D1229"/>
    <w:rsid w:val="000D12CC"/>
    <w:rsid w:val="000D1348"/>
    <w:rsid w:val="000D1579"/>
    <w:rsid w:val="000D188B"/>
    <w:rsid w:val="000D2035"/>
    <w:rsid w:val="000D2387"/>
    <w:rsid w:val="000D2521"/>
    <w:rsid w:val="000D2DEB"/>
    <w:rsid w:val="000D338D"/>
    <w:rsid w:val="000D36FC"/>
    <w:rsid w:val="000D378A"/>
    <w:rsid w:val="000D3990"/>
    <w:rsid w:val="000D4AFC"/>
    <w:rsid w:val="000D4C81"/>
    <w:rsid w:val="000D4FAA"/>
    <w:rsid w:val="000D52C4"/>
    <w:rsid w:val="000D57D2"/>
    <w:rsid w:val="000D5AE9"/>
    <w:rsid w:val="000D5B3D"/>
    <w:rsid w:val="000D5E5B"/>
    <w:rsid w:val="000D6997"/>
    <w:rsid w:val="000D7223"/>
    <w:rsid w:val="000D73B2"/>
    <w:rsid w:val="000D73DB"/>
    <w:rsid w:val="000D762F"/>
    <w:rsid w:val="000D776A"/>
    <w:rsid w:val="000D79AA"/>
    <w:rsid w:val="000D79FA"/>
    <w:rsid w:val="000D7EBA"/>
    <w:rsid w:val="000E1A92"/>
    <w:rsid w:val="000E1EEE"/>
    <w:rsid w:val="000E248F"/>
    <w:rsid w:val="000E260E"/>
    <w:rsid w:val="000E2638"/>
    <w:rsid w:val="000E27E2"/>
    <w:rsid w:val="000E28E1"/>
    <w:rsid w:val="000E2BBE"/>
    <w:rsid w:val="000E3080"/>
    <w:rsid w:val="000E382E"/>
    <w:rsid w:val="000E3890"/>
    <w:rsid w:val="000E4776"/>
    <w:rsid w:val="000E4896"/>
    <w:rsid w:val="000E4ADC"/>
    <w:rsid w:val="000E4F69"/>
    <w:rsid w:val="000E5287"/>
    <w:rsid w:val="000E538B"/>
    <w:rsid w:val="000E5A7E"/>
    <w:rsid w:val="000E5AB2"/>
    <w:rsid w:val="000E64CA"/>
    <w:rsid w:val="000E655D"/>
    <w:rsid w:val="000E65CB"/>
    <w:rsid w:val="000E683B"/>
    <w:rsid w:val="000E6C15"/>
    <w:rsid w:val="000E6F78"/>
    <w:rsid w:val="000E6FD6"/>
    <w:rsid w:val="000E719F"/>
    <w:rsid w:val="000E734F"/>
    <w:rsid w:val="000E7B47"/>
    <w:rsid w:val="000E7BED"/>
    <w:rsid w:val="000E7F0F"/>
    <w:rsid w:val="000F00AC"/>
    <w:rsid w:val="000F016E"/>
    <w:rsid w:val="000F0982"/>
    <w:rsid w:val="000F12D3"/>
    <w:rsid w:val="000F1566"/>
    <w:rsid w:val="000F193E"/>
    <w:rsid w:val="000F1A3A"/>
    <w:rsid w:val="000F1B02"/>
    <w:rsid w:val="000F1FB2"/>
    <w:rsid w:val="000F2C27"/>
    <w:rsid w:val="000F2E98"/>
    <w:rsid w:val="000F334E"/>
    <w:rsid w:val="000F3467"/>
    <w:rsid w:val="000F47AB"/>
    <w:rsid w:val="000F48ED"/>
    <w:rsid w:val="000F4C3D"/>
    <w:rsid w:val="000F4C85"/>
    <w:rsid w:val="000F4F43"/>
    <w:rsid w:val="000F4FAB"/>
    <w:rsid w:val="000F51FC"/>
    <w:rsid w:val="000F57F4"/>
    <w:rsid w:val="000F5F5E"/>
    <w:rsid w:val="000F66F1"/>
    <w:rsid w:val="000F7079"/>
    <w:rsid w:val="000F7183"/>
    <w:rsid w:val="000F7283"/>
    <w:rsid w:val="000F76F2"/>
    <w:rsid w:val="000F7E2B"/>
    <w:rsid w:val="0010083D"/>
    <w:rsid w:val="00100D67"/>
    <w:rsid w:val="001016E3"/>
    <w:rsid w:val="00101A9B"/>
    <w:rsid w:val="00101AE4"/>
    <w:rsid w:val="00101D37"/>
    <w:rsid w:val="0010263F"/>
    <w:rsid w:val="001029B7"/>
    <w:rsid w:val="00102CB3"/>
    <w:rsid w:val="001035DC"/>
    <w:rsid w:val="00103D1E"/>
    <w:rsid w:val="00103D74"/>
    <w:rsid w:val="0010423E"/>
    <w:rsid w:val="00104407"/>
    <w:rsid w:val="0010483F"/>
    <w:rsid w:val="00104DAF"/>
    <w:rsid w:val="0010512D"/>
    <w:rsid w:val="001057A0"/>
    <w:rsid w:val="00105C80"/>
    <w:rsid w:val="00107294"/>
    <w:rsid w:val="001072DB"/>
    <w:rsid w:val="00107851"/>
    <w:rsid w:val="00107CD4"/>
    <w:rsid w:val="00107F2B"/>
    <w:rsid w:val="00110103"/>
    <w:rsid w:val="00110274"/>
    <w:rsid w:val="001105CA"/>
    <w:rsid w:val="00110910"/>
    <w:rsid w:val="00110A76"/>
    <w:rsid w:val="00110C5E"/>
    <w:rsid w:val="00110D46"/>
    <w:rsid w:val="00111644"/>
    <w:rsid w:val="001116CA"/>
    <w:rsid w:val="00111D0A"/>
    <w:rsid w:val="00111D40"/>
    <w:rsid w:val="00111D92"/>
    <w:rsid w:val="00111EAD"/>
    <w:rsid w:val="00111EC1"/>
    <w:rsid w:val="0011240E"/>
    <w:rsid w:val="00112584"/>
    <w:rsid w:val="001126AB"/>
    <w:rsid w:val="00112A59"/>
    <w:rsid w:val="00113263"/>
    <w:rsid w:val="001134AA"/>
    <w:rsid w:val="00113807"/>
    <w:rsid w:val="00113969"/>
    <w:rsid w:val="00113FF8"/>
    <w:rsid w:val="00114077"/>
    <w:rsid w:val="00114309"/>
    <w:rsid w:val="00114410"/>
    <w:rsid w:val="00114948"/>
    <w:rsid w:val="00115242"/>
    <w:rsid w:val="001152A8"/>
    <w:rsid w:val="00115E43"/>
    <w:rsid w:val="00115EAD"/>
    <w:rsid w:val="0011702A"/>
    <w:rsid w:val="00117245"/>
    <w:rsid w:val="00117786"/>
    <w:rsid w:val="00117C57"/>
    <w:rsid w:val="00120238"/>
    <w:rsid w:val="0012075A"/>
    <w:rsid w:val="00120D8D"/>
    <w:rsid w:val="00120F31"/>
    <w:rsid w:val="001213BA"/>
    <w:rsid w:val="00121C37"/>
    <w:rsid w:val="00121CD3"/>
    <w:rsid w:val="00121CF6"/>
    <w:rsid w:val="00121EA1"/>
    <w:rsid w:val="00122201"/>
    <w:rsid w:val="0012226A"/>
    <w:rsid w:val="0012250D"/>
    <w:rsid w:val="00122D64"/>
    <w:rsid w:val="00122DBF"/>
    <w:rsid w:val="001230D1"/>
    <w:rsid w:val="00123935"/>
    <w:rsid w:val="001245DE"/>
    <w:rsid w:val="00124B5A"/>
    <w:rsid w:val="00124BB1"/>
    <w:rsid w:val="00124E01"/>
    <w:rsid w:val="00125727"/>
    <w:rsid w:val="00125F86"/>
    <w:rsid w:val="0012610B"/>
    <w:rsid w:val="00126750"/>
    <w:rsid w:val="001267B2"/>
    <w:rsid w:val="001268E8"/>
    <w:rsid w:val="00126D1A"/>
    <w:rsid w:val="00126D7D"/>
    <w:rsid w:val="001301FF"/>
    <w:rsid w:val="00130B3F"/>
    <w:rsid w:val="00130C34"/>
    <w:rsid w:val="00130FE1"/>
    <w:rsid w:val="00131082"/>
    <w:rsid w:val="00131239"/>
    <w:rsid w:val="0013124B"/>
    <w:rsid w:val="001313B9"/>
    <w:rsid w:val="00131568"/>
    <w:rsid w:val="00131CD6"/>
    <w:rsid w:val="00131D43"/>
    <w:rsid w:val="00132146"/>
    <w:rsid w:val="001325A1"/>
    <w:rsid w:val="001332B2"/>
    <w:rsid w:val="00133476"/>
    <w:rsid w:val="00133BF3"/>
    <w:rsid w:val="00133C79"/>
    <w:rsid w:val="00133EAB"/>
    <w:rsid w:val="0013407D"/>
    <w:rsid w:val="001340D5"/>
    <w:rsid w:val="001341F9"/>
    <w:rsid w:val="0013445F"/>
    <w:rsid w:val="00135406"/>
    <w:rsid w:val="001357F9"/>
    <w:rsid w:val="00135B69"/>
    <w:rsid w:val="00135C7E"/>
    <w:rsid w:val="00135FAB"/>
    <w:rsid w:val="00136001"/>
    <w:rsid w:val="001361E6"/>
    <w:rsid w:val="00136434"/>
    <w:rsid w:val="00136C2F"/>
    <w:rsid w:val="00136DAD"/>
    <w:rsid w:val="00136E04"/>
    <w:rsid w:val="001370CE"/>
    <w:rsid w:val="00137C1B"/>
    <w:rsid w:val="00137D9A"/>
    <w:rsid w:val="00140656"/>
    <w:rsid w:val="00140712"/>
    <w:rsid w:val="00141259"/>
    <w:rsid w:val="001418A9"/>
    <w:rsid w:val="00141969"/>
    <w:rsid w:val="00141CAC"/>
    <w:rsid w:val="0014252B"/>
    <w:rsid w:val="00142686"/>
    <w:rsid w:val="001426DD"/>
    <w:rsid w:val="001428C6"/>
    <w:rsid w:val="00142D47"/>
    <w:rsid w:val="00142FDE"/>
    <w:rsid w:val="0014311F"/>
    <w:rsid w:val="0014397D"/>
    <w:rsid w:val="00143D4C"/>
    <w:rsid w:val="001440C2"/>
    <w:rsid w:val="0014412B"/>
    <w:rsid w:val="00144339"/>
    <w:rsid w:val="00144B1F"/>
    <w:rsid w:val="00144D9B"/>
    <w:rsid w:val="001457D1"/>
    <w:rsid w:val="00145E04"/>
    <w:rsid w:val="00145F5E"/>
    <w:rsid w:val="0014670D"/>
    <w:rsid w:val="00146B46"/>
    <w:rsid w:val="00146B86"/>
    <w:rsid w:val="00146ECC"/>
    <w:rsid w:val="00147450"/>
    <w:rsid w:val="001476C3"/>
    <w:rsid w:val="0014794B"/>
    <w:rsid w:val="00147979"/>
    <w:rsid w:val="00147FB8"/>
    <w:rsid w:val="00150264"/>
    <w:rsid w:val="00150565"/>
    <w:rsid w:val="00150867"/>
    <w:rsid w:val="00151618"/>
    <w:rsid w:val="0015190D"/>
    <w:rsid w:val="00151A08"/>
    <w:rsid w:val="001523E0"/>
    <w:rsid w:val="001523E3"/>
    <w:rsid w:val="001525D6"/>
    <w:rsid w:val="001531B8"/>
    <w:rsid w:val="001532E6"/>
    <w:rsid w:val="001534D6"/>
    <w:rsid w:val="00153C45"/>
    <w:rsid w:val="00153E32"/>
    <w:rsid w:val="001543A2"/>
    <w:rsid w:val="001552B6"/>
    <w:rsid w:val="00155552"/>
    <w:rsid w:val="0015608B"/>
    <w:rsid w:val="001561A8"/>
    <w:rsid w:val="0015642D"/>
    <w:rsid w:val="00156C98"/>
    <w:rsid w:val="001570A1"/>
    <w:rsid w:val="00157387"/>
    <w:rsid w:val="00157585"/>
    <w:rsid w:val="00157901"/>
    <w:rsid w:val="00157D31"/>
    <w:rsid w:val="001602DD"/>
    <w:rsid w:val="001605FA"/>
    <w:rsid w:val="001609F2"/>
    <w:rsid w:val="00160B97"/>
    <w:rsid w:val="00160CE6"/>
    <w:rsid w:val="00160D9C"/>
    <w:rsid w:val="00160F7A"/>
    <w:rsid w:val="001611F6"/>
    <w:rsid w:val="00161799"/>
    <w:rsid w:val="00161A01"/>
    <w:rsid w:val="00162460"/>
    <w:rsid w:val="00162C1F"/>
    <w:rsid w:val="00163917"/>
    <w:rsid w:val="001639CB"/>
    <w:rsid w:val="00163AF1"/>
    <w:rsid w:val="00163B10"/>
    <w:rsid w:val="00163E31"/>
    <w:rsid w:val="001641A9"/>
    <w:rsid w:val="00164A3E"/>
    <w:rsid w:val="00164F4A"/>
    <w:rsid w:val="0016584C"/>
    <w:rsid w:val="00165AA1"/>
    <w:rsid w:val="00165C53"/>
    <w:rsid w:val="00166168"/>
    <w:rsid w:val="00166292"/>
    <w:rsid w:val="00166501"/>
    <w:rsid w:val="00166B7F"/>
    <w:rsid w:val="00166BE2"/>
    <w:rsid w:val="00166E6E"/>
    <w:rsid w:val="0016735E"/>
    <w:rsid w:val="00167A93"/>
    <w:rsid w:val="00167B00"/>
    <w:rsid w:val="001702D0"/>
    <w:rsid w:val="001711C1"/>
    <w:rsid w:val="0017137A"/>
    <w:rsid w:val="001715E5"/>
    <w:rsid w:val="0017166A"/>
    <w:rsid w:val="00171AB6"/>
    <w:rsid w:val="00171C9A"/>
    <w:rsid w:val="001725CE"/>
    <w:rsid w:val="00172F56"/>
    <w:rsid w:val="00173187"/>
    <w:rsid w:val="00173250"/>
    <w:rsid w:val="001733EC"/>
    <w:rsid w:val="00173A92"/>
    <w:rsid w:val="00173E9E"/>
    <w:rsid w:val="001741AB"/>
    <w:rsid w:val="0017457A"/>
    <w:rsid w:val="0017457E"/>
    <w:rsid w:val="00174CE5"/>
    <w:rsid w:val="00174F15"/>
    <w:rsid w:val="00174FBA"/>
    <w:rsid w:val="00175417"/>
    <w:rsid w:val="001755C8"/>
    <w:rsid w:val="0017585F"/>
    <w:rsid w:val="001758F3"/>
    <w:rsid w:val="00175BCB"/>
    <w:rsid w:val="00175CE1"/>
    <w:rsid w:val="00175E22"/>
    <w:rsid w:val="00175F62"/>
    <w:rsid w:val="0017660D"/>
    <w:rsid w:val="0017661A"/>
    <w:rsid w:val="00176647"/>
    <w:rsid w:val="001769F6"/>
    <w:rsid w:val="00176CD2"/>
    <w:rsid w:val="00176E03"/>
    <w:rsid w:val="0017785D"/>
    <w:rsid w:val="00180128"/>
    <w:rsid w:val="00180C70"/>
    <w:rsid w:val="00180CC6"/>
    <w:rsid w:val="00180FEB"/>
    <w:rsid w:val="001813D8"/>
    <w:rsid w:val="00181F4D"/>
    <w:rsid w:val="001824EB"/>
    <w:rsid w:val="001829D1"/>
    <w:rsid w:val="001829F7"/>
    <w:rsid w:val="00182BA8"/>
    <w:rsid w:val="00182F6F"/>
    <w:rsid w:val="0018309E"/>
    <w:rsid w:val="00183168"/>
    <w:rsid w:val="00183242"/>
    <w:rsid w:val="00183CE8"/>
    <w:rsid w:val="00183E3B"/>
    <w:rsid w:val="001844EE"/>
    <w:rsid w:val="00184580"/>
    <w:rsid w:val="00184660"/>
    <w:rsid w:val="00184C51"/>
    <w:rsid w:val="00184FE2"/>
    <w:rsid w:val="00185853"/>
    <w:rsid w:val="001859D3"/>
    <w:rsid w:val="00185D91"/>
    <w:rsid w:val="00185E3C"/>
    <w:rsid w:val="00186290"/>
    <w:rsid w:val="00186458"/>
    <w:rsid w:val="001864C0"/>
    <w:rsid w:val="001865F1"/>
    <w:rsid w:val="001867CE"/>
    <w:rsid w:val="00186DE1"/>
    <w:rsid w:val="001873A2"/>
    <w:rsid w:val="001874AD"/>
    <w:rsid w:val="00187B80"/>
    <w:rsid w:val="001901CC"/>
    <w:rsid w:val="00190241"/>
    <w:rsid w:val="001902C7"/>
    <w:rsid w:val="001906BA"/>
    <w:rsid w:val="0019077D"/>
    <w:rsid w:val="00190836"/>
    <w:rsid w:val="00190B13"/>
    <w:rsid w:val="00190B72"/>
    <w:rsid w:val="0019183E"/>
    <w:rsid w:val="00191F9B"/>
    <w:rsid w:val="00192287"/>
    <w:rsid w:val="001924F0"/>
    <w:rsid w:val="00192673"/>
    <w:rsid w:val="00192750"/>
    <w:rsid w:val="0019289F"/>
    <w:rsid w:val="001928C1"/>
    <w:rsid w:val="00192F2F"/>
    <w:rsid w:val="00193076"/>
    <w:rsid w:val="00193609"/>
    <w:rsid w:val="00193989"/>
    <w:rsid w:val="00193C39"/>
    <w:rsid w:val="001942D3"/>
    <w:rsid w:val="00194B32"/>
    <w:rsid w:val="001953B3"/>
    <w:rsid w:val="00195691"/>
    <w:rsid w:val="00195DD8"/>
    <w:rsid w:val="001960C0"/>
    <w:rsid w:val="001964BC"/>
    <w:rsid w:val="0019655A"/>
    <w:rsid w:val="0019670E"/>
    <w:rsid w:val="00196922"/>
    <w:rsid w:val="00196BA5"/>
    <w:rsid w:val="001971A2"/>
    <w:rsid w:val="001974BE"/>
    <w:rsid w:val="00197602"/>
    <w:rsid w:val="00197773"/>
    <w:rsid w:val="0019792C"/>
    <w:rsid w:val="00197ABB"/>
    <w:rsid w:val="00197BFF"/>
    <w:rsid w:val="00197C4B"/>
    <w:rsid w:val="001A0097"/>
    <w:rsid w:val="001A0329"/>
    <w:rsid w:val="001A0435"/>
    <w:rsid w:val="001A0B5C"/>
    <w:rsid w:val="001A100C"/>
    <w:rsid w:val="001A11C6"/>
    <w:rsid w:val="001A1654"/>
    <w:rsid w:val="001A2141"/>
    <w:rsid w:val="001A246D"/>
    <w:rsid w:val="001A25B1"/>
    <w:rsid w:val="001A3400"/>
    <w:rsid w:val="001A3A93"/>
    <w:rsid w:val="001A3B76"/>
    <w:rsid w:val="001A3D73"/>
    <w:rsid w:val="001A4511"/>
    <w:rsid w:val="001A47E8"/>
    <w:rsid w:val="001A4C98"/>
    <w:rsid w:val="001A4E9E"/>
    <w:rsid w:val="001A5076"/>
    <w:rsid w:val="001A53BE"/>
    <w:rsid w:val="001A560F"/>
    <w:rsid w:val="001A56DF"/>
    <w:rsid w:val="001A5731"/>
    <w:rsid w:val="001A5972"/>
    <w:rsid w:val="001A5E81"/>
    <w:rsid w:val="001A5FE8"/>
    <w:rsid w:val="001A6147"/>
    <w:rsid w:val="001A668A"/>
    <w:rsid w:val="001A6CAD"/>
    <w:rsid w:val="001A6FE2"/>
    <w:rsid w:val="001A75DA"/>
    <w:rsid w:val="001A7BF8"/>
    <w:rsid w:val="001A7C3C"/>
    <w:rsid w:val="001B0042"/>
    <w:rsid w:val="001B0076"/>
    <w:rsid w:val="001B026A"/>
    <w:rsid w:val="001B036F"/>
    <w:rsid w:val="001B05BA"/>
    <w:rsid w:val="001B06D2"/>
    <w:rsid w:val="001B0C6F"/>
    <w:rsid w:val="001B0EA2"/>
    <w:rsid w:val="001B11BE"/>
    <w:rsid w:val="001B1287"/>
    <w:rsid w:val="001B12F2"/>
    <w:rsid w:val="001B13FA"/>
    <w:rsid w:val="001B1E8F"/>
    <w:rsid w:val="001B1F65"/>
    <w:rsid w:val="001B203A"/>
    <w:rsid w:val="001B2379"/>
    <w:rsid w:val="001B25D1"/>
    <w:rsid w:val="001B2C24"/>
    <w:rsid w:val="001B3691"/>
    <w:rsid w:val="001B39B1"/>
    <w:rsid w:val="001B3D59"/>
    <w:rsid w:val="001B410A"/>
    <w:rsid w:val="001B4699"/>
    <w:rsid w:val="001B4961"/>
    <w:rsid w:val="001B4DAB"/>
    <w:rsid w:val="001B4E73"/>
    <w:rsid w:val="001B4F86"/>
    <w:rsid w:val="001B5747"/>
    <w:rsid w:val="001B5C4B"/>
    <w:rsid w:val="001B609F"/>
    <w:rsid w:val="001B64CA"/>
    <w:rsid w:val="001B64F3"/>
    <w:rsid w:val="001B69D1"/>
    <w:rsid w:val="001B6AA1"/>
    <w:rsid w:val="001B716B"/>
    <w:rsid w:val="001B72B5"/>
    <w:rsid w:val="001B73C2"/>
    <w:rsid w:val="001B74CA"/>
    <w:rsid w:val="001B7886"/>
    <w:rsid w:val="001B7946"/>
    <w:rsid w:val="001B79C2"/>
    <w:rsid w:val="001B7ADE"/>
    <w:rsid w:val="001B7F00"/>
    <w:rsid w:val="001C0454"/>
    <w:rsid w:val="001C06F4"/>
    <w:rsid w:val="001C0967"/>
    <w:rsid w:val="001C0C01"/>
    <w:rsid w:val="001C0C08"/>
    <w:rsid w:val="001C0C1B"/>
    <w:rsid w:val="001C0C62"/>
    <w:rsid w:val="001C0DD3"/>
    <w:rsid w:val="001C0FC5"/>
    <w:rsid w:val="001C1557"/>
    <w:rsid w:val="001C1B77"/>
    <w:rsid w:val="001C1C18"/>
    <w:rsid w:val="001C1ED4"/>
    <w:rsid w:val="001C274E"/>
    <w:rsid w:val="001C2CE4"/>
    <w:rsid w:val="001C2FC9"/>
    <w:rsid w:val="001C33EA"/>
    <w:rsid w:val="001C3598"/>
    <w:rsid w:val="001C391E"/>
    <w:rsid w:val="001C3ADF"/>
    <w:rsid w:val="001C40F5"/>
    <w:rsid w:val="001C49BB"/>
    <w:rsid w:val="001C4FB3"/>
    <w:rsid w:val="001C5282"/>
    <w:rsid w:val="001C5302"/>
    <w:rsid w:val="001C5B84"/>
    <w:rsid w:val="001C5BDB"/>
    <w:rsid w:val="001C6479"/>
    <w:rsid w:val="001C6AF8"/>
    <w:rsid w:val="001C7360"/>
    <w:rsid w:val="001C73AF"/>
    <w:rsid w:val="001C7EC1"/>
    <w:rsid w:val="001C7F68"/>
    <w:rsid w:val="001D128E"/>
    <w:rsid w:val="001D165D"/>
    <w:rsid w:val="001D1C8F"/>
    <w:rsid w:val="001D1D5B"/>
    <w:rsid w:val="001D1DCF"/>
    <w:rsid w:val="001D1F4A"/>
    <w:rsid w:val="001D1FA8"/>
    <w:rsid w:val="001D2046"/>
    <w:rsid w:val="001D216F"/>
    <w:rsid w:val="001D2AAB"/>
    <w:rsid w:val="001D2C44"/>
    <w:rsid w:val="001D30FB"/>
    <w:rsid w:val="001D361F"/>
    <w:rsid w:val="001D3639"/>
    <w:rsid w:val="001D37C1"/>
    <w:rsid w:val="001D39CD"/>
    <w:rsid w:val="001D4991"/>
    <w:rsid w:val="001D4A6B"/>
    <w:rsid w:val="001D4BC9"/>
    <w:rsid w:val="001D4D15"/>
    <w:rsid w:val="001D52D8"/>
    <w:rsid w:val="001D5354"/>
    <w:rsid w:val="001D549A"/>
    <w:rsid w:val="001D55E3"/>
    <w:rsid w:val="001D5A66"/>
    <w:rsid w:val="001D5DF1"/>
    <w:rsid w:val="001D5E68"/>
    <w:rsid w:val="001D62FF"/>
    <w:rsid w:val="001D65C5"/>
    <w:rsid w:val="001D664B"/>
    <w:rsid w:val="001D6839"/>
    <w:rsid w:val="001D7191"/>
    <w:rsid w:val="001D7428"/>
    <w:rsid w:val="001D79C3"/>
    <w:rsid w:val="001E052A"/>
    <w:rsid w:val="001E070E"/>
    <w:rsid w:val="001E0E13"/>
    <w:rsid w:val="001E1A52"/>
    <w:rsid w:val="001E1A8A"/>
    <w:rsid w:val="001E1B5E"/>
    <w:rsid w:val="001E1CC7"/>
    <w:rsid w:val="001E20BC"/>
    <w:rsid w:val="001E236A"/>
    <w:rsid w:val="001E24B7"/>
    <w:rsid w:val="001E30A0"/>
    <w:rsid w:val="001E3621"/>
    <w:rsid w:val="001E3D4B"/>
    <w:rsid w:val="001E40BB"/>
    <w:rsid w:val="001E437E"/>
    <w:rsid w:val="001E4432"/>
    <w:rsid w:val="001E4730"/>
    <w:rsid w:val="001E48F3"/>
    <w:rsid w:val="001E49E5"/>
    <w:rsid w:val="001E5370"/>
    <w:rsid w:val="001E561D"/>
    <w:rsid w:val="001E59CA"/>
    <w:rsid w:val="001E5C9D"/>
    <w:rsid w:val="001E603F"/>
    <w:rsid w:val="001E67DD"/>
    <w:rsid w:val="001E68A0"/>
    <w:rsid w:val="001E6914"/>
    <w:rsid w:val="001E74FB"/>
    <w:rsid w:val="001E7807"/>
    <w:rsid w:val="001E7AFD"/>
    <w:rsid w:val="001E7C72"/>
    <w:rsid w:val="001E7E1B"/>
    <w:rsid w:val="001F0011"/>
    <w:rsid w:val="001F09E7"/>
    <w:rsid w:val="001F0EE3"/>
    <w:rsid w:val="001F13C6"/>
    <w:rsid w:val="001F1C22"/>
    <w:rsid w:val="001F1C8D"/>
    <w:rsid w:val="001F1EE6"/>
    <w:rsid w:val="001F2177"/>
    <w:rsid w:val="001F21CA"/>
    <w:rsid w:val="001F258A"/>
    <w:rsid w:val="001F2900"/>
    <w:rsid w:val="001F2E2D"/>
    <w:rsid w:val="001F3280"/>
    <w:rsid w:val="001F3610"/>
    <w:rsid w:val="001F3A15"/>
    <w:rsid w:val="001F3EFD"/>
    <w:rsid w:val="001F3F0C"/>
    <w:rsid w:val="001F4056"/>
    <w:rsid w:val="001F4661"/>
    <w:rsid w:val="001F471B"/>
    <w:rsid w:val="001F4C10"/>
    <w:rsid w:val="001F4DD4"/>
    <w:rsid w:val="001F5482"/>
    <w:rsid w:val="001F55AA"/>
    <w:rsid w:val="001F5702"/>
    <w:rsid w:val="001F58DB"/>
    <w:rsid w:val="001F5902"/>
    <w:rsid w:val="001F5C86"/>
    <w:rsid w:val="001F6506"/>
    <w:rsid w:val="001F6705"/>
    <w:rsid w:val="001F6AC4"/>
    <w:rsid w:val="001F6AD9"/>
    <w:rsid w:val="001F6F24"/>
    <w:rsid w:val="001F7319"/>
    <w:rsid w:val="001F77D9"/>
    <w:rsid w:val="001F7920"/>
    <w:rsid w:val="001F7983"/>
    <w:rsid w:val="001F7FAF"/>
    <w:rsid w:val="002008B7"/>
    <w:rsid w:val="00200CA2"/>
    <w:rsid w:val="00200F1E"/>
    <w:rsid w:val="00201127"/>
    <w:rsid w:val="00201F7E"/>
    <w:rsid w:val="002024E1"/>
    <w:rsid w:val="002026C0"/>
    <w:rsid w:val="00202E5A"/>
    <w:rsid w:val="0020385E"/>
    <w:rsid w:val="00203A34"/>
    <w:rsid w:val="00203C5F"/>
    <w:rsid w:val="00203D0C"/>
    <w:rsid w:val="00203D21"/>
    <w:rsid w:val="00203E8A"/>
    <w:rsid w:val="00204295"/>
    <w:rsid w:val="002043D1"/>
    <w:rsid w:val="0020470C"/>
    <w:rsid w:val="00204823"/>
    <w:rsid w:val="00204A36"/>
    <w:rsid w:val="00205550"/>
    <w:rsid w:val="0020564A"/>
    <w:rsid w:val="00205695"/>
    <w:rsid w:val="002059B8"/>
    <w:rsid w:val="00205D90"/>
    <w:rsid w:val="002062E1"/>
    <w:rsid w:val="0020643C"/>
    <w:rsid w:val="00206609"/>
    <w:rsid w:val="00206928"/>
    <w:rsid w:val="00206B75"/>
    <w:rsid w:val="00206C00"/>
    <w:rsid w:val="002079A1"/>
    <w:rsid w:val="00207DC0"/>
    <w:rsid w:val="00207EA1"/>
    <w:rsid w:val="002100FC"/>
    <w:rsid w:val="002102BD"/>
    <w:rsid w:val="00211118"/>
    <w:rsid w:val="002114BF"/>
    <w:rsid w:val="002114D8"/>
    <w:rsid w:val="002114EB"/>
    <w:rsid w:val="00211562"/>
    <w:rsid w:val="00211701"/>
    <w:rsid w:val="0021181B"/>
    <w:rsid w:val="002118EE"/>
    <w:rsid w:val="002119EE"/>
    <w:rsid w:val="00211AD3"/>
    <w:rsid w:val="00212BC0"/>
    <w:rsid w:val="002131CC"/>
    <w:rsid w:val="00213802"/>
    <w:rsid w:val="0021384E"/>
    <w:rsid w:val="0021397E"/>
    <w:rsid w:val="00213BBA"/>
    <w:rsid w:val="002141E7"/>
    <w:rsid w:val="00214248"/>
    <w:rsid w:val="0021453F"/>
    <w:rsid w:val="00214921"/>
    <w:rsid w:val="00214F1A"/>
    <w:rsid w:val="002151EF"/>
    <w:rsid w:val="002156D1"/>
    <w:rsid w:val="00215735"/>
    <w:rsid w:val="00215D3A"/>
    <w:rsid w:val="002163AB"/>
    <w:rsid w:val="00216429"/>
    <w:rsid w:val="00216693"/>
    <w:rsid w:val="00216860"/>
    <w:rsid w:val="00216B74"/>
    <w:rsid w:val="00216E44"/>
    <w:rsid w:val="002171F3"/>
    <w:rsid w:val="002171FA"/>
    <w:rsid w:val="00217447"/>
    <w:rsid w:val="002175B3"/>
    <w:rsid w:val="00217663"/>
    <w:rsid w:val="002176BF"/>
    <w:rsid w:val="00217719"/>
    <w:rsid w:val="00217959"/>
    <w:rsid w:val="00217AB8"/>
    <w:rsid w:val="00217B61"/>
    <w:rsid w:val="00220301"/>
    <w:rsid w:val="0022032F"/>
    <w:rsid w:val="00220771"/>
    <w:rsid w:val="00220782"/>
    <w:rsid w:val="00220B2A"/>
    <w:rsid w:val="00220C4E"/>
    <w:rsid w:val="00220C6B"/>
    <w:rsid w:val="00220E9B"/>
    <w:rsid w:val="00221007"/>
    <w:rsid w:val="00221186"/>
    <w:rsid w:val="0022134E"/>
    <w:rsid w:val="00221648"/>
    <w:rsid w:val="002217DD"/>
    <w:rsid w:val="002218FD"/>
    <w:rsid w:val="00221D87"/>
    <w:rsid w:val="00221FAF"/>
    <w:rsid w:val="0022214D"/>
    <w:rsid w:val="00222302"/>
    <w:rsid w:val="0022295B"/>
    <w:rsid w:val="0022295D"/>
    <w:rsid w:val="00222A33"/>
    <w:rsid w:val="00222DF4"/>
    <w:rsid w:val="00223040"/>
    <w:rsid w:val="0022341E"/>
    <w:rsid w:val="00223501"/>
    <w:rsid w:val="0022365F"/>
    <w:rsid w:val="002236CF"/>
    <w:rsid w:val="00223711"/>
    <w:rsid w:val="0022383D"/>
    <w:rsid w:val="002243A5"/>
    <w:rsid w:val="00224658"/>
    <w:rsid w:val="00224691"/>
    <w:rsid w:val="00224A86"/>
    <w:rsid w:val="00224E49"/>
    <w:rsid w:val="00224FA8"/>
    <w:rsid w:val="00224FCF"/>
    <w:rsid w:val="0022562E"/>
    <w:rsid w:val="00225F9A"/>
    <w:rsid w:val="00226432"/>
    <w:rsid w:val="00226DC3"/>
    <w:rsid w:val="0023008E"/>
    <w:rsid w:val="002300DF"/>
    <w:rsid w:val="002307C6"/>
    <w:rsid w:val="0023107B"/>
    <w:rsid w:val="0023161B"/>
    <w:rsid w:val="00231BE6"/>
    <w:rsid w:val="0023282F"/>
    <w:rsid w:val="00232864"/>
    <w:rsid w:val="002331E5"/>
    <w:rsid w:val="0023335D"/>
    <w:rsid w:val="002335E7"/>
    <w:rsid w:val="00233686"/>
    <w:rsid w:val="002341BC"/>
    <w:rsid w:val="002343B1"/>
    <w:rsid w:val="0023467C"/>
    <w:rsid w:val="00234D39"/>
    <w:rsid w:val="00234FCE"/>
    <w:rsid w:val="00235A88"/>
    <w:rsid w:val="00235B08"/>
    <w:rsid w:val="00235B27"/>
    <w:rsid w:val="0023612C"/>
    <w:rsid w:val="00236381"/>
    <w:rsid w:val="002363A9"/>
    <w:rsid w:val="00236411"/>
    <w:rsid w:val="00237349"/>
    <w:rsid w:val="00237444"/>
    <w:rsid w:val="00237560"/>
    <w:rsid w:val="002375A1"/>
    <w:rsid w:val="002378AC"/>
    <w:rsid w:val="002402A7"/>
    <w:rsid w:val="002405DA"/>
    <w:rsid w:val="002410F3"/>
    <w:rsid w:val="0024141F"/>
    <w:rsid w:val="00241476"/>
    <w:rsid w:val="0024153A"/>
    <w:rsid w:val="00241A7D"/>
    <w:rsid w:val="002423FA"/>
    <w:rsid w:val="002428B7"/>
    <w:rsid w:val="0024292D"/>
    <w:rsid w:val="0024299C"/>
    <w:rsid w:val="00242B87"/>
    <w:rsid w:val="00242EDA"/>
    <w:rsid w:val="00243324"/>
    <w:rsid w:val="002437AF"/>
    <w:rsid w:val="00244102"/>
    <w:rsid w:val="0024446E"/>
    <w:rsid w:val="002445F8"/>
    <w:rsid w:val="0024503C"/>
    <w:rsid w:val="002463A2"/>
    <w:rsid w:val="002466B5"/>
    <w:rsid w:val="00246717"/>
    <w:rsid w:val="002467D5"/>
    <w:rsid w:val="00246A98"/>
    <w:rsid w:val="00246AFC"/>
    <w:rsid w:val="00246B95"/>
    <w:rsid w:val="00246C9F"/>
    <w:rsid w:val="00246DD4"/>
    <w:rsid w:val="0024711B"/>
    <w:rsid w:val="00247613"/>
    <w:rsid w:val="002479FA"/>
    <w:rsid w:val="00247C2F"/>
    <w:rsid w:val="00247DA0"/>
    <w:rsid w:val="00250683"/>
    <w:rsid w:val="00250864"/>
    <w:rsid w:val="00250966"/>
    <w:rsid w:val="00250C35"/>
    <w:rsid w:val="00250FA2"/>
    <w:rsid w:val="002514D9"/>
    <w:rsid w:val="0025153E"/>
    <w:rsid w:val="0025161B"/>
    <w:rsid w:val="002531FB"/>
    <w:rsid w:val="0025327B"/>
    <w:rsid w:val="002534D3"/>
    <w:rsid w:val="00253D16"/>
    <w:rsid w:val="0025416D"/>
    <w:rsid w:val="00254196"/>
    <w:rsid w:val="002542F0"/>
    <w:rsid w:val="00254502"/>
    <w:rsid w:val="002548D0"/>
    <w:rsid w:val="0025494E"/>
    <w:rsid w:val="0025494F"/>
    <w:rsid w:val="00254F0D"/>
    <w:rsid w:val="00254F1A"/>
    <w:rsid w:val="00254F90"/>
    <w:rsid w:val="0025521A"/>
    <w:rsid w:val="002556DF"/>
    <w:rsid w:val="00255A28"/>
    <w:rsid w:val="00255C56"/>
    <w:rsid w:val="00255F95"/>
    <w:rsid w:val="0025637A"/>
    <w:rsid w:val="00256851"/>
    <w:rsid w:val="00256A4B"/>
    <w:rsid w:val="00256B6D"/>
    <w:rsid w:val="00256EF0"/>
    <w:rsid w:val="00257136"/>
    <w:rsid w:val="0025739C"/>
    <w:rsid w:val="00257AE4"/>
    <w:rsid w:val="002600E8"/>
    <w:rsid w:val="002606D7"/>
    <w:rsid w:val="00260966"/>
    <w:rsid w:val="0026096E"/>
    <w:rsid w:val="00260DA5"/>
    <w:rsid w:val="00261471"/>
    <w:rsid w:val="00261722"/>
    <w:rsid w:val="002617DE"/>
    <w:rsid w:val="002619CC"/>
    <w:rsid w:val="00261C5A"/>
    <w:rsid w:val="00261CE4"/>
    <w:rsid w:val="00261D48"/>
    <w:rsid w:val="00261FC0"/>
    <w:rsid w:val="0026209F"/>
    <w:rsid w:val="002622DA"/>
    <w:rsid w:val="002622F1"/>
    <w:rsid w:val="002623D3"/>
    <w:rsid w:val="002626A7"/>
    <w:rsid w:val="00262C35"/>
    <w:rsid w:val="00262ED0"/>
    <w:rsid w:val="002631E4"/>
    <w:rsid w:val="002633C5"/>
    <w:rsid w:val="0026348F"/>
    <w:rsid w:val="002634B9"/>
    <w:rsid w:val="00263BC7"/>
    <w:rsid w:val="00263C1A"/>
    <w:rsid w:val="00263EB9"/>
    <w:rsid w:val="002644C8"/>
    <w:rsid w:val="002644D4"/>
    <w:rsid w:val="00264849"/>
    <w:rsid w:val="00264BE5"/>
    <w:rsid w:val="00264E04"/>
    <w:rsid w:val="0026532C"/>
    <w:rsid w:val="0026535D"/>
    <w:rsid w:val="002654A1"/>
    <w:rsid w:val="00265597"/>
    <w:rsid w:val="0026591F"/>
    <w:rsid w:val="0026632E"/>
    <w:rsid w:val="002668B4"/>
    <w:rsid w:val="00266A3B"/>
    <w:rsid w:val="00266CF9"/>
    <w:rsid w:val="002672EA"/>
    <w:rsid w:val="00267668"/>
    <w:rsid w:val="0027018F"/>
    <w:rsid w:val="00270543"/>
    <w:rsid w:val="00271109"/>
    <w:rsid w:val="00271486"/>
    <w:rsid w:val="002716EB"/>
    <w:rsid w:val="002717E2"/>
    <w:rsid w:val="00271B31"/>
    <w:rsid w:val="002720E2"/>
    <w:rsid w:val="00272235"/>
    <w:rsid w:val="00272463"/>
    <w:rsid w:val="00272ACC"/>
    <w:rsid w:val="00272DFC"/>
    <w:rsid w:val="00273063"/>
    <w:rsid w:val="00273070"/>
    <w:rsid w:val="002730EB"/>
    <w:rsid w:val="00273481"/>
    <w:rsid w:val="00273E50"/>
    <w:rsid w:val="002742D9"/>
    <w:rsid w:val="002753F4"/>
    <w:rsid w:val="00275457"/>
    <w:rsid w:val="002757D0"/>
    <w:rsid w:val="002757D3"/>
    <w:rsid w:val="00275969"/>
    <w:rsid w:val="00276173"/>
    <w:rsid w:val="00276769"/>
    <w:rsid w:val="002767DE"/>
    <w:rsid w:val="00277016"/>
    <w:rsid w:val="002770BA"/>
    <w:rsid w:val="00277C1E"/>
    <w:rsid w:val="00277CAF"/>
    <w:rsid w:val="00277FCD"/>
    <w:rsid w:val="0028030E"/>
    <w:rsid w:val="0028045D"/>
    <w:rsid w:val="00280684"/>
    <w:rsid w:val="00280B66"/>
    <w:rsid w:val="00280E02"/>
    <w:rsid w:val="002810DB"/>
    <w:rsid w:val="0028190C"/>
    <w:rsid w:val="002819CE"/>
    <w:rsid w:val="00281BF6"/>
    <w:rsid w:val="00281C68"/>
    <w:rsid w:val="002820A5"/>
    <w:rsid w:val="0028213D"/>
    <w:rsid w:val="002824CC"/>
    <w:rsid w:val="0028268F"/>
    <w:rsid w:val="00282934"/>
    <w:rsid w:val="0028328B"/>
    <w:rsid w:val="00283480"/>
    <w:rsid w:val="0028349D"/>
    <w:rsid w:val="0028352C"/>
    <w:rsid w:val="00283958"/>
    <w:rsid w:val="00283D48"/>
    <w:rsid w:val="00283ECC"/>
    <w:rsid w:val="00284121"/>
    <w:rsid w:val="00284D52"/>
    <w:rsid w:val="002858AA"/>
    <w:rsid w:val="0028600A"/>
    <w:rsid w:val="002862DF"/>
    <w:rsid w:val="00286C1D"/>
    <w:rsid w:val="00286CB3"/>
    <w:rsid w:val="00286D41"/>
    <w:rsid w:val="00286E97"/>
    <w:rsid w:val="00286F74"/>
    <w:rsid w:val="00286FA3"/>
    <w:rsid w:val="002878C5"/>
    <w:rsid w:val="00287D4C"/>
    <w:rsid w:val="00287D6E"/>
    <w:rsid w:val="00290839"/>
    <w:rsid w:val="00290C9D"/>
    <w:rsid w:val="002912A3"/>
    <w:rsid w:val="002915B6"/>
    <w:rsid w:val="0029166B"/>
    <w:rsid w:val="00291AD3"/>
    <w:rsid w:val="00292036"/>
    <w:rsid w:val="00292338"/>
    <w:rsid w:val="002924C8"/>
    <w:rsid w:val="00292540"/>
    <w:rsid w:val="00292575"/>
    <w:rsid w:val="002926E9"/>
    <w:rsid w:val="002928DC"/>
    <w:rsid w:val="002929DD"/>
    <w:rsid w:val="00292F4C"/>
    <w:rsid w:val="00292F8C"/>
    <w:rsid w:val="0029320C"/>
    <w:rsid w:val="002932FA"/>
    <w:rsid w:val="00293405"/>
    <w:rsid w:val="002938AF"/>
    <w:rsid w:val="00293A52"/>
    <w:rsid w:val="0029402A"/>
    <w:rsid w:val="00294290"/>
    <w:rsid w:val="002942D0"/>
    <w:rsid w:val="002945BF"/>
    <w:rsid w:val="00294684"/>
    <w:rsid w:val="002953AE"/>
    <w:rsid w:val="0029549A"/>
    <w:rsid w:val="00295EA1"/>
    <w:rsid w:val="00296381"/>
    <w:rsid w:val="00296819"/>
    <w:rsid w:val="00296FD8"/>
    <w:rsid w:val="002972AA"/>
    <w:rsid w:val="00297469"/>
    <w:rsid w:val="00297531"/>
    <w:rsid w:val="00297803"/>
    <w:rsid w:val="00297A0E"/>
    <w:rsid w:val="00297C40"/>
    <w:rsid w:val="002A0192"/>
    <w:rsid w:val="002A0345"/>
    <w:rsid w:val="002A07A7"/>
    <w:rsid w:val="002A0DF7"/>
    <w:rsid w:val="002A0E35"/>
    <w:rsid w:val="002A115F"/>
    <w:rsid w:val="002A13B9"/>
    <w:rsid w:val="002A1B73"/>
    <w:rsid w:val="002A1EC1"/>
    <w:rsid w:val="002A1F15"/>
    <w:rsid w:val="002A1F41"/>
    <w:rsid w:val="002A203C"/>
    <w:rsid w:val="002A2302"/>
    <w:rsid w:val="002A267C"/>
    <w:rsid w:val="002A27DC"/>
    <w:rsid w:val="002A298F"/>
    <w:rsid w:val="002A311C"/>
    <w:rsid w:val="002A3276"/>
    <w:rsid w:val="002A393D"/>
    <w:rsid w:val="002A3CC2"/>
    <w:rsid w:val="002A3D0A"/>
    <w:rsid w:val="002A463E"/>
    <w:rsid w:val="002A58B4"/>
    <w:rsid w:val="002A5A1D"/>
    <w:rsid w:val="002A5C74"/>
    <w:rsid w:val="002A5F0F"/>
    <w:rsid w:val="002A6071"/>
    <w:rsid w:val="002A613B"/>
    <w:rsid w:val="002A61E3"/>
    <w:rsid w:val="002A629B"/>
    <w:rsid w:val="002A6364"/>
    <w:rsid w:val="002A644C"/>
    <w:rsid w:val="002A6770"/>
    <w:rsid w:val="002A751E"/>
    <w:rsid w:val="002A75A8"/>
    <w:rsid w:val="002A78D6"/>
    <w:rsid w:val="002A7E7A"/>
    <w:rsid w:val="002B00E0"/>
    <w:rsid w:val="002B0463"/>
    <w:rsid w:val="002B0781"/>
    <w:rsid w:val="002B1D01"/>
    <w:rsid w:val="002B2192"/>
    <w:rsid w:val="002B23C6"/>
    <w:rsid w:val="002B23F8"/>
    <w:rsid w:val="002B25CD"/>
    <w:rsid w:val="002B2703"/>
    <w:rsid w:val="002B2ACC"/>
    <w:rsid w:val="002B391B"/>
    <w:rsid w:val="002B3CEC"/>
    <w:rsid w:val="002B3FD2"/>
    <w:rsid w:val="002B4301"/>
    <w:rsid w:val="002B4673"/>
    <w:rsid w:val="002B49F0"/>
    <w:rsid w:val="002B4A7E"/>
    <w:rsid w:val="002B5C6C"/>
    <w:rsid w:val="002B6072"/>
    <w:rsid w:val="002B6404"/>
    <w:rsid w:val="002B658A"/>
    <w:rsid w:val="002B667A"/>
    <w:rsid w:val="002B6C59"/>
    <w:rsid w:val="002B74B0"/>
    <w:rsid w:val="002B7951"/>
    <w:rsid w:val="002B7B1C"/>
    <w:rsid w:val="002B7EC5"/>
    <w:rsid w:val="002C0942"/>
    <w:rsid w:val="002C0AFB"/>
    <w:rsid w:val="002C112C"/>
    <w:rsid w:val="002C16E8"/>
    <w:rsid w:val="002C1CE6"/>
    <w:rsid w:val="002C2AFB"/>
    <w:rsid w:val="002C396E"/>
    <w:rsid w:val="002C3C3A"/>
    <w:rsid w:val="002C4691"/>
    <w:rsid w:val="002C4F96"/>
    <w:rsid w:val="002C5806"/>
    <w:rsid w:val="002C5913"/>
    <w:rsid w:val="002C5E13"/>
    <w:rsid w:val="002C62C9"/>
    <w:rsid w:val="002C683A"/>
    <w:rsid w:val="002C695E"/>
    <w:rsid w:val="002C73F5"/>
    <w:rsid w:val="002C75F4"/>
    <w:rsid w:val="002C7753"/>
    <w:rsid w:val="002D0877"/>
    <w:rsid w:val="002D0965"/>
    <w:rsid w:val="002D09F4"/>
    <w:rsid w:val="002D0E7D"/>
    <w:rsid w:val="002D10AE"/>
    <w:rsid w:val="002D1231"/>
    <w:rsid w:val="002D1E5A"/>
    <w:rsid w:val="002D2058"/>
    <w:rsid w:val="002D25F8"/>
    <w:rsid w:val="002D2B8C"/>
    <w:rsid w:val="002D3E5B"/>
    <w:rsid w:val="002D4192"/>
    <w:rsid w:val="002D44EB"/>
    <w:rsid w:val="002D4732"/>
    <w:rsid w:val="002D489A"/>
    <w:rsid w:val="002D48AF"/>
    <w:rsid w:val="002D4F61"/>
    <w:rsid w:val="002D5509"/>
    <w:rsid w:val="002D5873"/>
    <w:rsid w:val="002D5B02"/>
    <w:rsid w:val="002D5C22"/>
    <w:rsid w:val="002D614A"/>
    <w:rsid w:val="002D6403"/>
    <w:rsid w:val="002D6610"/>
    <w:rsid w:val="002D6D65"/>
    <w:rsid w:val="002D6E72"/>
    <w:rsid w:val="002D70CF"/>
    <w:rsid w:val="002D7131"/>
    <w:rsid w:val="002D715E"/>
    <w:rsid w:val="002D7200"/>
    <w:rsid w:val="002D73CB"/>
    <w:rsid w:val="002D744D"/>
    <w:rsid w:val="002D78A4"/>
    <w:rsid w:val="002D7D9A"/>
    <w:rsid w:val="002E022C"/>
    <w:rsid w:val="002E0329"/>
    <w:rsid w:val="002E0338"/>
    <w:rsid w:val="002E0424"/>
    <w:rsid w:val="002E07A3"/>
    <w:rsid w:val="002E082C"/>
    <w:rsid w:val="002E0909"/>
    <w:rsid w:val="002E0FDE"/>
    <w:rsid w:val="002E1186"/>
    <w:rsid w:val="002E127D"/>
    <w:rsid w:val="002E138F"/>
    <w:rsid w:val="002E15B1"/>
    <w:rsid w:val="002E1D1E"/>
    <w:rsid w:val="002E2AED"/>
    <w:rsid w:val="002E2C78"/>
    <w:rsid w:val="002E32CF"/>
    <w:rsid w:val="002E33D9"/>
    <w:rsid w:val="002E34BE"/>
    <w:rsid w:val="002E3716"/>
    <w:rsid w:val="002E3946"/>
    <w:rsid w:val="002E3AEC"/>
    <w:rsid w:val="002E3FF8"/>
    <w:rsid w:val="002E41ED"/>
    <w:rsid w:val="002E4375"/>
    <w:rsid w:val="002E47DC"/>
    <w:rsid w:val="002E5B79"/>
    <w:rsid w:val="002E5DF5"/>
    <w:rsid w:val="002E5FB9"/>
    <w:rsid w:val="002E6747"/>
    <w:rsid w:val="002E68BA"/>
    <w:rsid w:val="002E6B97"/>
    <w:rsid w:val="002E6C6A"/>
    <w:rsid w:val="002E6FAC"/>
    <w:rsid w:val="002E722B"/>
    <w:rsid w:val="002E72D3"/>
    <w:rsid w:val="002E7587"/>
    <w:rsid w:val="002E77E0"/>
    <w:rsid w:val="002F010D"/>
    <w:rsid w:val="002F02E3"/>
    <w:rsid w:val="002F04E6"/>
    <w:rsid w:val="002F058C"/>
    <w:rsid w:val="002F07B2"/>
    <w:rsid w:val="002F0B49"/>
    <w:rsid w:val="002F1CC8"/>
    <w:rsid w:val="002F2089"/>
    <w:rsid w:val="002F22F7"/>
    <w:rsid w:val="002F3DF3"/>
    <w:rsid w:val="002F3EDF"/>
    <w:rsid w:val="002F3FE8"/>
    <w:rsid w:val="002F41C3"/>
    <w:rsid w:val="002F434F"/>
    <w:rsid w:val="002F4595"/>
    <w:rsid w:val="002F509F"/>
    <w:rsid w:val="002F56EB"/>
    <w:rsid w:val="002F5D51"/>
    <w:rsid w:val="002F6707"/>
    <w:rsid w:val="002F6723"/>
    <w:rsid w:val="002F69D9"/>
    <w:rsid w:val="002F718B"/>
    <w:rsid w:val="002F767F"/>
    <w:rsid w:val="002F7E2C"/>
    <w:rsid w:val="003003CC"/>
    <w:rsid w:val="00300588"/>
    <w:rsid w:val="0030065D"/>
    <w:rsid w:val="00300857"/>
    <w:rsid w:val="00300927"/>
    <w:rsid w:val="00300F33"/>
    <w:rsid w:val="00300F71"/>
    <w:rsid w:val="003018D5"/>
    <w:rsid w:val="00301D81"/>
    <w:rsid w:val="00301E90"/>
    <w:rsid w:val="0030212A"/>
    <w:rsid w:val="0030238D"/>
    <w:rsid w:val="00302935"/>
    <w:rsid w:val="00302BF5"/>
    <w:rsid w:val="00302CC1"/>
    <w:rsid w:val="00302DD6"/>
    <w:rsid w:val="00302EBB"/>
    <w:rsid w:val="003033AF"/>
    <w:rsid w:val="003038D7"/>
    <w:rsid w:val="00303A44"/>
    <w:rsid w:val="00303E19"/>
    <w:rsid w:val="00303E51"/>
    <w:rsid w:val="00303F0A"/>
    <w:rsid w:val="0030414E"/>
    <w:rsid w:val="0030415A"/>
    <w:rsid w:val="00304515"/>
    <w:rsid w:val="00304529"/>
    <w:rsid w:val="0030498A"/>
    <w:rsid w:val="00304C26"/>
    <w:rsid w:val="00304DEC"/>
    <w:rsid w:val="00304EAF"/>
    <w:rsid w:val="0030571F"/>
    <w:rsid w:val="0030598F"/>
    <w:rsid w:val="00305A4C"/>
    <w:rsid w:val="00306123"/>
    <w:rsid w:val="00306228"/>
    <w:rsid w:val="00306456"/>
    <w:rsid w:val="0030720F"/>
    <w:rsid w:val="003076EB"/>
    <w:rsid w:val="003077B9"/>
    <w:rsid w:val="00310789"/>
    <w:rsid w:val="00310C0C"/>
    <w:rsid w:val="00310E4C"/>
    <w:rsid w:val="003112EA"/>
    <w:rsid w:val="00311333"/>
    <w:rsid w:val="00311473"/>
    <w:rsid w:val="0031165F"/>
    <w:rsid w:val="0031188B"/>
    <w:rsid w:val="00311A37"/>
    <w:rsid w:val="00311B72"/>
    <w:rsid w:val="00311DF9"/>
    <w:rsid w:val="003122A9"/>
    <w:rsid w:val="00312308"/>
    <w:rsid w:val="0031239B"/>
    <w:rsid w:val="003126A4"/>
    <w:rsid w:val="00312C37"/>
    <w:rsid w:val="003130BD"/>
    <w:rsid w:val="00313673"/>
    <w:rsid w:val="00313C83"/>
    <w:rsid w:val="00313FBB"/>
    <w:rsid w:val="00313FC2"/>
    <w:rsid w:val="0031454A"/>
    <w:rsid w:val="0031454F"/>
    <w:rsid w:val="00314B34"/>
    <w:rsid w:val="003150D9"/>
    <w:rsid w:val="003153CA"/>
    <w:rsid w:val="003159C1"/>
    <w:rsid w:val="00315C9B"/>
    <w:rsid w:val="00316E7C"/>
    <w:rsid w:val="0031737A"/>
    <w:rsid w:val="0031767E"/>
    <w:rsid w:val="00317968"/>
    <w:rsid w:val="00317A54"/>
    <w:rsid w:val="00320080"/>
    <w:rsid w:val="003205E0"/>
    <w:rsid w:val="00320D91"/>
    <w:rsid w:val="003212A2"/>
    <w:rsid w:val="0032134F"/>
    <w:rsid w:val="00321773"/>
    <w:rsid w:val="00322260"/>
    <w:rsid w:val="003222AC"/>
    <w:rsid w:val="0032264E"/>
    <w:rsid w:val="00322AA2"/>
    <w:rsid w:val="00322AC5"/>
    <w:rsid w:val="00322BD6"/>
    <w:rsid w:val="00322EC8"/>
    <w:rsid w:val="00323347"/>
    <w:rsid w:val="003233AA"/>
    <w:rsid w:val="003233C3"/>
    <w:rsid w:val="003233E7"/>
    <w:rsid w:val="00323548"/>
    <w:rsid w:val="00323952"/>
    <w:rsid w:val="00323CE8"/>
    <w:rsid w:val="00323D08"/>
    <w:rsid w:val="00323DE3"/>
    <w:rsid w:val="00323EF7"/>
    <w:rsid w:val="00324037"/>
    <w:rsid w:val="003241D5"/>
    <w:rsid w:val="00324771"/>
    <w:rsid w:val="0032519D"/>
    <w:rsid w:val="00325295"/>
    <w:rsid w:val="00325580"/>
    <w:rsid w:val="00325E7E"/>
    <w:rsid w:val="00325FB1"/>
    <w:rsid w:val="0032644E"/>
    <w:rsid w:val="00326B4A"/>
    <w:rsid w:val="00326B4B"/>
    <w:rsid w:val="00326F52"/>
    <w:rsid w:val="0032713E"/>
    <w:rsid w:val="0032744F"/>
    <w:rsid w:val="003278A4"/>
    <w:rsid w:val="00327F0F"/>
    <w:rsid w:val="00327F8E"/>
    <w:rsid w:val="0033047E"/>
    <w:rsid w:val="00330529"/>
    <w:rsid w:val="00330541"/>
    <w:rsid w:val="00330A02"/>
    <w:rsid w:val="00330A20"/>
    <w:rsid w:val="00331513"/>
    <w:rsid w:val="003315D8"/>
    <w:rsid w:val="00331729"/>
    <w:rsid w:val="003318EB"/>
    <w:rsid w:val="00331FC1"/>
    <w:rsid w:val="00332144"/>
    <w:rsid w:val="00332313"/>
    <w:rsid w:val="00332B94"/>
    <w:rsid w:val="00332DFA"/>
    <w:rsid w:val="0033316E"/>
    <w:rsid w:val="00333187"/>
    <w:rsid w:val="003331F4"/>
    <w:rsid w:val="0033397C"/>
    <w:rsid w:val="003339CA"/>
    <w:rsid w:val="00333CAD"/>
    <w:rsid w:val="00334240"/>
    <w:rsid w:val="00334FAD"/>
    <w:rsid w:val="0033544A"/>
    <w:rsid w:val="00335B34"/>
    <w:rsid w:val="0033661E"/>
    <w:rsid w:val="00336644"/>
    <w:rsid w:val="00336A3C"/>
    <w:rsid w:val="00336B5A"/>
    <w:rsid w:val="0033781A"/>
    <w:rsid w:val="00337B8E"/>
    <w:rsid w:val="00337BED"/>
    <w:rsid w:val="00337D4C"/>
    <w:rsid w:val="00337EED"/>
    <w:rsid w:val="00340079"/>
    <w:rsid w:val="00340135"/>
    <w:rsid w:val="00340454"/>
    <w:rsid w:val="00340485"/>
    <w:rsid w:val="00340C48"/>
    <w:rsid w:val="003413B4"/>
    <w:rsid w:val="003414BA"/>
    <w:rsid w:val="0034175C"/>
    <w:rsid w:val="00341843"/>
    <w:rsid w:val="00343503"/>
    <w:rsid w:val="003437DC"/>
    <w:rsid w:val="00343A83"/>
    <w:rsid w:val="00343F05"/>
    <w:rsid w:val="00343FB7"/>
    <w:rsid w:val="00344111"/>
    <w:rsid w:val="00344241"/>
    <w:rsid w:val="0034441E"/>
    <w:rsid w:val="0034514C"/>
    <w:rsid w:val="003453E8"/>
    <w:rsid w:val="00345794"/>
    <w:rsid w:val="00345BF0"/>
    <w:rsid w:val="00345C2D"/>
    <w:rsid w:val="0034603A"/>
    <w:rsid w:val="003465CE"/>
    <w:rsid w:val="003467C3"/>
    <w:rsid w:val="003472FD"/>
    <w:rsid w:val="003478FF"/>
    <w:rsid w:val="00347B9D"/>
    <w:rsid w:val="00347DFF"/>
    <w:rsid w:val="00347E25"/>
    <w:rsid w:val="00350224"/>
    <w:rsid w:val="00350BD0"/>
    <w:rsid w:val="00350EE6"/>
    <w:rsid w:val="00350F84"/>
    <w:rsid w:val="003511E3"/>
    <w:rsid w:val="00351848"/>
    <w:rsid w:val="003519A4"/>
    <w:rsid w:val="00351ED4"/>
    <w:rsid w:val="0035267D"/>
    <w:rsid w:val="00352FD9"/>
    <w:rsid w:val="00353047"/>
    <w:rsid w:val="00353149"/>
    <w:rsid w:val="00353448"/>
    <w:rsid w:val="00353884"/>
    <w:rsid w:val="00354233"/>
    <w:rsid w:val="00354870"/>
    <w:rsid w:val="00354893"/>
    <w:rsid w:val="00354BFD"/>
    <w:rsid w:val="00354F24"/>
    <w:rsid w:val="00355BDD"/>
    <w:rsid w:val="00355CD6"/>
    <w:rsid w:val="00355D49"/>
    <w:rsid w:val="00355F64"/>
    <w:rsid w:val="00356013"/>
    <w:rsid w:val="00356893"/>
    <w:rsid w:val="00356929"/>
    <w:rsid w:val="00356A46"/>
    <w:rsid w:val="0035723D"/>
    <w:rsid w:val="003576AC"/>
    <w:rsid w:val="00357A44"/>
    <w:rsid w:val="0036027D"/>
    <w:rsid w:val="0036091A"/>
    <w:rsid w:val="00360B43"/>
    <w:rsid w:val="00360C8E"/>
    <w:rsid w:val="00360F68"/>
    <w:rsid w:val="003611A0"/>
    <w:rsid w:val="003615FA"/>
    <w:rsid w:val="00361B41"/>
    <w:rsid w:val="00361E5A"/>
    <w:rsid w:val="003621D7"/>
    <w:rsid w:val="0036226D"/>
    <w:rsid w:val="00362478"/>
    <w:rsid w:val="003629C6"/>
    <w:rsid w:val="00362A01"/>
    <w:rsid w:val="00362E1A"/>
    <w:rsid w:val="003632F0"/>
    <w:rsid w:val="003636D9"/>
    <w:rsid w:val="003638A4"/>
    <w:rsid w:val="003639D6"/>
    <w:rsid w:val="00363F85"/>
    <w:rsid w:val="00364104"/>
    <w:rsid w:val="0036412F"/>
    <w:rsid w:val="0036416B"/>
    <w:rsid w:val="0036454C"/>
    <w:rsid w:val="00364FC7"/>
    <w:rsid w:val="00365064"/>
    <w:rsid w:val="003651A8"/>
    <w:rsid w:val="00365663"/>
    <w:rsid w:val="00365A9F"/>
    <w:rsid w:val="00365B01"/>
    <w:rsid w:val="003664ED"/>
    <w:rsid w:val="0036656D"/>
    <w:rsid w:val="00366A21"/>
    <w:rsid w:val="00366CA8"/>
    <w:rsid w:val="00366E65"/>
    <w:rsid w:val="003671F3"/>
    <w:rsid w:val="00367A7E"/>
    <w:rsid w:val="003700CC"/>
    <w:rsid w:val="00370C1D"/>
    <w:rsid w:val="00370FBF"/>
    <w:rsid w:val="003713D3"/>
    <w:rsid w:val="003717F7"/>
    <w:rsid w:val="003724D3"/>
    <w:rsid w:val="0037284D"/>
    <w:rsid w:val="00373AF1"/>
    <w:rsid w:val="00373B24"/>
    <w:rsid w:val="00373E86"/>
    <w:rsid w:val="0037426A"/>
    <w:rsid w:val="0037431D"/>
    <w:rsid w:val="003746CE"/>
    <w:rsid w:val="00374716"/>
    <w:rsid w:val="00374886"/>
    <w:rsid w:val="003748F6"/>
    <w:rsid w:val="00374FAD"/>
    <w:rsid w:val="0037505C"/>
    <w:rsid w:val="0037509E"/>
    <w:rsid w:val="00375746"/>
    <w:rsid w:val="0037578B"/>
    <w:rsid w:val="00375AAB"/>
    <w:rsid w:val="00375B6F"/>
    <w:rsid w:val="00375D3C"/>
    <w:rsid w:val="00375E9F"/>
    <w:rsid w:val="00375FD9"/>
    <w:rsid w:val="00376207"/>
    <w:rsid w:val="00376257"/>
    <w:rsid w:val="0037657A"/>
    <w:rsid w:val="00376771"/>
    <w:rsid w:val="00376DE1"/>
    <w:rsid w:val="00377B54"/>
    <w:rsid w:val="00377F8D"/>
    <w:rsid w:val="00380328"/>
    <w:rsid w:val="00380B05"/>
    <w:rsid w:val="00380C57"/>
    <w:rsid w:val="00380FB9"/>
    <w:rsid w:val="0038142B"/>
    <w:rsid w:val="00381628"/>
    <w:rsid w:val="003817B6"/>
    <w:rsid w:val="003819D7"/>
    <w:rsid w:val="00381A3B"/>
    <w:rsid w:val="00381CAD"/>
    <w:rsid w:val="00382483"/>
    <w:rsid w:val="00382811"/>
    <w:rsid w:val="0038289B"/>
    <w:rsid w:val="00382BE5"/>
    <w:rsid w:val="00382FFB"/>
    <w:rsid w:val="0038310F"/>
    <w:rsid w:val="00383EF4"/>
    <w:rsid w:val="00383FF5"/>
    <w:rsid w:val="00384009"/>
    <w:rsid w:val="003848EB"/>
    <w:rsid w:val="00385086"/>
    <w:rsid w:val="003851C9"/>
    <w:rsid w:val="0038522C"/>
    <w:rsid w:val="0038565F"/>
    <w:rsid w:val="00385BCA"/>
    <w:rsid w:val="00385BDB"/>
    <w:rsid w:val="00385CFB"/>
    <w:rsid w:val="00386658"/>
    <w:rsid w:val="0038694B"/>
    <w:rsid w:val="00386D33"/>
    <w:rsid w:val="00386E3F"/>
    <w:rsid w:val="00387070"/>
    <w:rsid w:val="00387A7B"/>
    <w:rsid w:val="00390242"/>
    <w:rsid w:val="00390595"/>
    <w:rsid w:val="00390B6E"/>
    <w:rsid w:val="00390DEA"/>
    <w:rsid w:val="00390FFC"/>
    <w:rsid w:val="00391939"/>
    <w:rsid w:val="003919F0"/>
    <w:rsid w:val="00391F8B"/>
    <w:rsid w:val="003925E0"/>
    <w:rsid w:val="003930B3"/>
    <w:rsid w:val="003930F6"/>
    <w:rsid w:val="00393338"/>
    <w:rsid w:val="00393ACB"/>
    <w:rsid w:val="00393B57"/>
    <w:rsid w:val="00393CEF"/>
    <w:rsid w:val="00393E96"/>
    <w:rsid w:val="00394482"/>
    <w:rsid w:val="003948F5"/>
    <w:rsid w:val="00394AFE"/>
    <w:rsid w:val="00395499"/>
    <w:rsid w:val="003959BE"/>
    <w:rsid w:val="00395BC7"/>
    <w:rsid w:val="00395DB7"/>
    <w:rsid w:val="00395EAE"/>
    <w:rsid w:val="00396B66"/>
    <w:rsid w:val="00396D82"/>
    <w:rsid w:val="0039772B"/>
    <w:rsid w:val="00397A97"/>
    <w:rsid w:val="00397BF6"/>
    <w:rsid w:val="003A012E"/>
    <w:rsid w:val="003A01AA"/>
    <w:rsid w:val="003A07F4"/>
    <w:rsid w:val="003A1579"/>
    <w:rsid w:val="003A165F"/>
    <w:rsid w:val="003A1709"/>
    <w:rsid w:val="003A192E"/>
    <w:rsid w:val="003A25BC"/>
    <w:rsid w:val="003A2906"/>
    <w:rsid w:val="003A29B8"/>
    <w:rsid w:val="003A2C25"/>
    <w:rsid w:val="003A2F69"/>
    <w:rsid w:val="003A31B0"/>
    <w:rsid w:val="003A3698"/>
    <w:rsid w:val="003A37A1"/>
    <w:rsid w:val="003A3AE3"/>
    <w:rsid w:val="003A3F23"/>
    <w:rsid w:val="003A407C"/>
    <w:rsid w:val="003A49AE"/>
    <w:rsid w:val="003A4F55"/>
    <w:rsid w:val="003A5061"/>
    <w:rsid w:val="003A50AB"/>
    <w:rsid w:val="003A55A7"/>
    <w:rsid w:val="003A5607"/>
    <w:rsid w:val="003A56FE"/>
    <w:rsid w:val="003A5F7F"/>
    <w:rsid w:val="003A62F7"/>
    <w:rsid w:val="003A6430"/>
    <w:rsid w:val="003A67CD"/>
    <w:rsid w:val="003A69FF"/>
    <w:rsid w:val="003A6C78"/>
    <w:rsid w:val="003A6E24"/>
    <w:rsid w:val="003A6E85"/>
    <w:rsid w:val="003A6F43"/>
    <w:rsid w:val="003A6FF5"/>
    <w:rsid w:val="003A72F0"/>
    <w:rsid w:val="003A75D6"/>
    <w:rsid w:val="003A7A04"/>
    <w:rsid w:val="003A7DA0"/>
    <w:rsid w:val="003B0415"/>
    <w:rsid w:val="003B0668"/>
    <w:rsid w:val="003B0B66"/>
    <w:rsid w:val="003B0C5A"/>
    <w:rsid w:val="003B0CAE"/>
    <w:rsid w:val="003B1710"/>
    <w:rsid w:val="003B1A34"/>
    <w:rsid w:val="003B1C3B"/>
    <w:rsid w:val="003B1D76"/>
    <w:rsid w:val="003B1E73"/>
    <w:rsid w:val="003B1F13"/>
    <w:rsid w:val="003B2358"/>
    <w:rsid w:val="003B2892"/>
    <w:rsid w:val="003B33E4"/>
    <w:rsid w:val="003B3663"/>
    <w:rsid w:val="003B3802"/>
    <w:rsid w:val="003B3A9D"/>
    <w:rsid w:val="003B3D00"/>
    <w:rsid w:val="003B3EA8"/>
    <w:rsid w:val="003B3F39"/>
    <w:rsid w:val="003B40A0"/>
    <w:rsid w:val="003B486E"/>
    <w:rsid w:val="003B48E9"/>
    <w:rsid w:val="003B4D0F"/>
    <w:rsid w:val="003B4D51"/>
    <w:rsid w:val="003B5118"/>
    <w:rsid w:val="003B5318"/>
    <w:rsid w:val="003B553A"/>
    <w:rsid w:val="003B56F5"/>
    <w:rsid w:val="003B59A5"/>
    <w:rsid w:val="003B5D94"/>
    <w:rsid w:val="003B6516"/>
    <w:rsid w:val="003B6B63"/>
    <w:rsid w:val="003B6C28"/>
    <w:rsid w:val="003B7A3E"/>
    <w:rsid w:val="003B7AB1"/>
    <w:rsid w:val="003B7D1D"/>
    <w:rsid w:val="003C0036"/>
    <w:rsid w:val="003C04D1"/>
    <w:rsid w:val="003C0653"/>
    <w:rsid w:val="003C0843"/>
    <w:rsid w:val="003C087E"/>
    <w:rsid w:val="003C0ADA"/>
    <w:rsid w:val="003C0D48"/>
    <w:rsid w:val="003C115D"/>
    <w:rsid w:val="003C15F2"/>
    <w:rsid w:val="003C219A"/>
    <w:rsid w:val="003C2F0E"/>
    <w:rsid w:val="003C3BD2"/>
    <w:rsid w:val="003C3CB5"/>
    <w:rsid w:val="003C3DD0"/>
    <w:rsid w:val="003C3FAE"/>
    <w:rsid w:val="003C4563"/>
    <w:rsid w:val="003C4590"/>
    <w:rsid w:val="003C48A0"/>
    <w:rsid w:val="003C51A3"/>
    <w:rsid w:val="003C5BB1"/>
    <w:rsid w:val="003C5C65"/>
    <w:rsid w:val="003C5D16"/>
    <w:rsid w:val="003C5E99"/>
    <w:rsid w:val="003C6493"/>
    <w:rsid w:val="003C6686"/>
    <w:rsid w:val="003C73BD"/>
    <w:rsid w:val="003D0035"/>
    <w:rsid w:val="003D006B"/>
    <w:rsid w:val="003D00CB"/>
    <w:rsid w:val="003D0530"/>
    <w:rsid w:val="003D0DD8"/>
    <w:rsid w:val="003D157E"/>
    <w:rsid w:val="003D1BFA"/>
    <w:rsid w:val="003D1FD1"/>
    <w:rsid w:val="003D27CB"/>
    <w:rsid w:val="003D294F"/>
    <w:rsid w:val="003D3DCE"/>
    <w:rsid w:val="003D46DC"/>
    <w:rsid w:val="003D4ADC"/>
    <w:rsid w:val="003D4DF6"/>
    <w:rsid w:val="003D518A"/>
    <w:rsid w:val="003D5286"/>
    <w:rsid w:val="003D5494"/>
    <w:rsid w:val="003D54BC"/>
    <w:rsid w:val="003D5785"/>
    <w:rsid w:val="003D5C45"/>
    <w:rsid w:val="003D5CFD"/>
    <w:rsid w:val="003D600D"/>
    <w:rsid w:val="003D6AEC"/>
    <w:rsid w:val="003D6CB4"/>
    <w:rsid w:val="003D6F0E"/>
    <w:rsid w:val="003D745C"/>
    <w:rsid w:val="003D76D3"/>
    <w:rsid w:val="003D7C8D"/>
    <w:rsid w:val="003D7CDD"/>
    <w:rsid w:val="003E01CB"/>
    <w:rsid w:val="003E05CF"/>
    <w:rsid w:val="003E0ED7"/>
    <w:rsid w:val="003E24D2"/>
    <w:rsid w:val="003E25D0"/>
    <w:rsid w:val="003E2BE6"/>
    <w:rsid w:val="003E2E58"/>
    <w:rsid w:val="003E30CC"/>
    <w:rsid w:val="003E3220"/>
    <w:rsid w:val="003E3474"/>
    <w:rsid w:val="003E347F"/>
    <w:rsid w:val="003E434A"/>
    <w:rsid w:val="003E45B5"/>
    <w:rsid w:val="003E4A5A"/>
    <w:rsid w:val="003E5367"/>
    <w:rsid w:val="003E5611"/>
    <w:rsid w:val="003E565E"/>
    <w:rsid w:val="003E585F"/>
    <w:rsid w:val="003E5A53"/>
    <w:rsid w:val="003E5C30"/>
    <w:rsid w:val="003E65A8"/>
    <w:rsid w:val="003E6B34"/>
    <w:rsid w:val="003E6FDB"/>
    <w:rsid w:val="003E7029"/>
    <w:rsid w:val="003E73FA"/>
    <w:rsid w:val="003E7903"/>
    <w:rsid w:val="003E7AF8"/>
    <w:rsid w:val="003E7C64"/>
    <w:rsid w:val="003F053C"/>
    <w:rsid w:val="003F0E1D"/>
    <w:rsid w:val="003F170B"/>
    <w:rsid w:val="003F1812"/>
    <w:rsid w:val="003F1958"/>
    <w:rsid w:val="003F1CD3"/>
    <w:rsid w:val="003F2416"/>
    <w:rsid w:val="003F2475"/>
    <w:rsid w:val="003F24CC"/>
    <w:rsid w:val="003F24E1"/>
    <w:rsid w:val="003F270A"/>
    <w:rsid w:val="003F27E2"/>
    <w:rsid w:val="003F2D22"/>
    <w:rsid w:val="003F364A"/>
    <w:rsid w:val="003F3B4F"/>
    <w:rsid w:val="003F3C42"/>
    <w:rsid w:val="003F40BE"/>
    <w:rsid w:val="003F410B"/>
    <w:rsid w:val="003F4417"/>
    <w:rsid w:val="003F457A"/>
    <w:rsid w:val="003F4585"/>
    <w:rsid w:val="003F492B"/>
    <w:rsid w:val="003F4AA6"/>
    <w:rsid w:val="003F4DEC"/>
    <w:rsid w:val="003F5190"/>
    <w:rsid w:val="003F5392"/>
    <w:rsid w:val="003F552C"/>
    <w:rsid w:val="003F55F4"/>
    <w:rsid w:val="003F59B8"/>
    <w:rsid w:val="003F6559"/>
    <w:rsid w:val="003F66FF"/>
    <w:rsid w:val="003F6A96"/>
    <w:rsid w:val="003F7165"/>
    <w:rsid w:val="003F75B9"/>
    <w:rsid w:val="003F79F3"/>
    <w:rsid w:val="0040028A"/>
    <w:rsid w:val="004002C8"/>
    <w:rsid w:val="00401002"/>
    <w:rsid w:val="00401030"/>
    <w:rsid w:val="004011A2"/>
    <w:rsid w:val="00401614"/>
    <w:rsid w:val="00401A2D"/>
    <w:rsid w:val="00401E42"/>
    <w:rsid w:val="00401EC7"/>
    <w:rsid w:val="004021D3"/>
    <w:rsid w:val="004024F5"/>
    <w:rsid w:val="004026E5"/>
    <w:rsid w:val="0040281F"/>
    <w:rsid w:val="00402F28"/>
    <w:rsid w:val="004030D6"/>
    <w:rsid w:val="00403465"/>
    <w:rsid w:val="0040347A"/>
    <w:rsid w:val="004035C3"/>
    <w:rsid w:val="00403BB3"/>
    <w:rsid w:val="00403C09"/>
    <w:rsid w:val="004044AC"/>
    <w:rsid w:val="0040450C"/>
    <w:rsid w:val="004045C2"/>
    <w:rsid w:val="0040474C"/>
    <w:rsid w:val="00404AD8"/>
    <w:rsid w:val="00404CBB"/>
    <w:rsid w:val="00404D0D"/>
    <w:rsid w:val="00404DA5"/>
    <w:rsid w:val="00404EB5"/>
    <w:rsid w:val="00405387"/>
    <w:rsid w:val="004056C8"/>
    <w:rsid w:val="00405D29"/>
    <w:rsid w:val="004066A7"/>
    <w:rsid w:val="00406A6B"/>
    <w:rsid w:val="00406CC0"/>
    <w:rsid w:val="00406DCD"/>
    <w:rsid w:val="00407067"/>
    <w:rsid w:val="004079AA"/>
    <w:rsid w:val="00407D46"/>
    <w:rsid w:val="00407DEA"/>
    <w:rsid w:val="004105C8"/>
    <w:rsid w:val="004105CB"/>
    <w:rsid w:val="00410BFF"/>
    <w:rsid w:val="00410FDA"/>
    <w:rsid w:val="00411548"/>
    <w:rsid w:val="004117C7"/>
    <w:rsid w:val="00411CC2"/>
    <w:rsid w:val="00411F79"/>
    <w:rsid w:val="00412381"/>
    <w:rsid w:val="0041249B"/>
    <w:rsid w:val="004133FF"/>
    <w:rsid w:val="00413609"/>
    <w:rsid w:val="0041405F"/>
    <w:rsid w:val="0041414A"/>
    <w:rsid w:val="004141EB"/>
    <w:rsid w:val="00414C14"/>
    <w:rsid w:val="00414D6C"/>
    <w:rsid w:val="00415320"/>
    <w:rsid w:val="004154FA"/>
    <w:rsid w:val="004155B9"/>
    <w:rsid w:val="004159A0"/>
    <w:rsid w:val="004162CE"/>
    <w:rsid w:val="004167EC"/>
    <w:rsid w:val="00416EDF"/>
    <w:rsid w:val="004179A9"/>
    <w:rsid w:val="004179B3"/>
    <w:rsid w:val="00417BB6"/>
    <w:rsid w:val="00417E27"/>
    <w:rsid w:val="00420334"/>
    <w:rsid w:val="004205D5"/>
    <w:rsid w:val="00420707"/>
    <w:rsid w:val="00421261"/>
    <w:rsid w:val="00421AAC"/>
    <w:rsid w:val="00421AEE"/>
    <w:rsid w:val="00421B13"/>
    <w:rsid w:val="00421BD4"/>
    <w:rsid w:val="0042263B"/>
    <w:rsid w:val="00423134"/>
    <w:rsid w:val="0042327B"/>
    <w:rsid w:val="00423AEC"/>
    <w:rsid w:val="00423C7B"/>
    <w:rsid w:val="00423D9C"/>
    <w:rsid w:val="00423E98"/>
    <w:rsid w:val="00423F09"/>
    <w:rsid w:val="00423FCA"/>
    <w:rsid w:val="00423FF2"/>
    <w:rsid w:val="00424368"/>
    <w:rsid w:val="00424845"/>
    <w:rsid w:val="00425106"/>
    <w:rsid w:val="004251DD"/>
    <w:rsid w:val="0042530A"/>
    <w:rsid w:val="00425559"/>
    <w:rsid w:val="004255EF"/>
    <w:rsid w:val="0042584C"/>
    <w:rsid w:val="004258B2"/>
    <w:rsid w:val="00425CFB"/>
    <w:rsid w:val="00425D3B"/>
    <w:rsid w:val="00425F00"/>
    <w:rsid w:val="004263F6"/>
    <w:rsid w:val="004264F7"/>
    <w:rsid w:val="00426591"/>
    <w:rsid w:val="00426AA4"/>
    <w:rsid w:val="00426AF4"/>
    <w:rsid w:val="00426E89"/>
    <w:rsid w:val="00426FB7"/>
    <w:rsid w:val="00427293"/>
    <w:rsid w:val="0042730E"/>
    <w:rsid w:val="00427359"/>
    <w:rsid w:val="004275F6"/>
    <w:rsid w:val="00427672"/>
    <w:rsid w:val="00427759"/>
    <w:rsid w:val="004279A3"/>
    <w:rsid w:val="004279EC"/>
    <w:rsid w:val="00427C63"/>
    <w:rsid w:val="004301CD"/>
    <w:rsid w:val="0043026E"/>
    <w:rsid w:val="00430413"/>
    <w:rsid w:val="00430760"/>
    <w:rsid w:val="00430846"/>
    <w:rsid w:val="00430E20"/>
    <w:rsid w:val="00431231"/>
    <w:rsid w:val="0043139F"/>
    <w:rsid w:val="00431A35"/>
    <w:rsid w:val="00431A70"/>
    <w:rsid w:val="00431B1B"/>
    <w:rsid w:val="00431CC6"/>
    <w:rsid w:val="004321CF"/>
    <w:rsid w:val="00432F3E"/>
    <w:rsid w:val="0043351A"/>
    <w:rsid w:val="00433D2D"/>
    <w:rsid w:val="004342ED"/>
    <w:rsid w:val="00434912"/>
    <w:rsid w:val="00434BE4"/>
    <w:rsid w:val="00435C74"/>
    <w:rsid w:val="00435CCC"/>
    <w:rsid w:val="00436207"/>
    <w:rsid w:val="00436272"/>
    <w:rsid w:val="00436323"/>
    <w:rsid w:val="0043690D"/>
    <w:rsid w:val="00436B0C"/>
    <w:rsid w:val="00436BF4"/>
    <w:rsid w:val="00436CE8"/>
    <w:rsid w:val="00436F16"/>
    <w:rsid w:val="00437131"/>
    <w:rsid w:val="0043759C"/>
    <w:rsid w:val="004376E0"/>
    <w:rsid w:val="004377F1"/>
    <w:rsid w:val="004400CE"/>
    <w:rsid w:val="0044010F"/>
    <w:rsid w:val="0044038A"/>
    <w:rsid w:val="004406BD"/>
    <w:rsid w:val="00440BB8"/>
    <w:rsid w:val="00440D93"/>
    <w:rsid w:val="00440E2C"/>
    <w:rsid w:val="00440ECB"/>
    <w:rsid w:val="00440F16"/>
    <w:rsid w:val="00441392"/>
    <w:rsid w:val="0044206A"/>
    <w:rsid w:val="0044254D"/>
    <w:rsid w:val="004425EB"/>
    <w:rsid w:val="004427D1"/>
    <w:rsid w:val="004435D1"/>
    <w:rsid w:val="00443657"/>
    <w:rsid w:val="00443875"/>
    <w:rsid w:val="00443F2C"/>
    <w:rsid w:val="00444143"/>
    <w:rsid w:val="0044419C"/>
    <w:rsid w:val="004445D8"/>
    <w:rsid w:val="004447ED"/>
    <w:rsid w:val="00444837"/>
    <w:rsid w:val="004455B2"/>
    <w:rsid w:val="0044575C"/>
    <w:rsid w:val="00445AA2"/>
    <w:rsid w:val="00445B90"/>
    <w:rsid w:val="00446788"/>
    <w:rsid w:val="004468B4"/>
    <w:rsid w:val="00446B87"/>
    <w:rsid w:val="00446F13"/>
    <w:rsid w:val="004470AE"/>
    <w:rsid w:val="00447379"/>
    <w:rsid w:val="00447509"/>
    <w:rsid w:val="004479AB"/>
    <w:rsid w:val="00447B26"/>
    <w:rsid w:val="00447D24"/>
    <w:rsid w:val="004500DA"/>
    <w:rsid w:val="004501C9"/>
    <w:rsid w:val="004508FD"/>
    <w:rsid w:val="00451054"/>
    <w:rsid w:val="00451159"/>
    <w:rsid w:val="0045142C"/>
    <w:rsid w:val="00451947"/>
    <w:rsid w:val="00451963"/>
    <w:rsid w:val="0045222B"/>
    <w:rsid w:val="004524DB"/>
    <w:rsid w:val="00452699"/>
    <w:rsid w:val="00452BE5"/>
    <w:rsid w:val="00452CE1"/>
    <w:rsid w:val="00453218"/>
    <w:rsid w:val="00453288"/>
    <w:rsid w:val="00454584"/>
    <w:rsid w:val="0045461F"/>
    <w:rsid w:val="00454624"/>
    <w:rsid w:val="0045497B"/>
    <w:rsid w:val="00454A2A"/>
    <w:rsid w:val="00454B21"/>
    <w:rsid w:val="00454C80"/>
    <w:rsid w:val="00454CCD"/>
    <w:rsid w:val="00454D0B"/>
    <w:rsid w:val="00454E51"/>
    <w:rsid w:val="0045544D"/>
    <w:rsid w:val="00456377"/>
    <w:rsid w:val="00456CE2"/>
    <w:rsid w:val="00456D83"/>
    <w:rsid w:val="0045748C"/>
    <w:rsid w:val="004575FE"/>
    <w:rsid w:val="0045770F"/>
    <w:rsid w:val="004604E9"/>
    <w:rsid w:val="00460F5C"/>
    <w:rsid w:val="00461ABC"/>
    <w:rsid w:val="004621D5"/>
    <w:rsid w:val="00462453"/>
    <w:rsid w:val="00462F33"/>
    <w:rsid w:val="00462F98"/>
    <w:rsid w:val="00463064"/>
    <w:rsid w:val="00463826"/>
    <w:rsid w:val="00463CC8"/>
    <w:rsid w:val="004642C9"/>
    <w:rsid w:val="0046455D"/>
    <w:rsid w:val="00464687"/>
    <w:rsid w:val="0046469A"/>
    <w:rsid w:val="004649F4"/>
    <w:rsid w:val="00464E06"/>
    <w:rsid w:val="004652F4"/>
    <w:rsid w:val="00465716"/>
    <w:rsid w:val="0046585D"/>
    <w:rsid w:val="00465B1B"/>
    <w:rsid w:val="00466077"/>
    <w:rsid w:val="00466240"/>
    <w:rsid w:val="00466311"/>
    <w:rsid w:val="00466B3D"/>
    <w:rsid w:val="0046707E"/>
    <w:rsid w:val="00467406"/>
    <w:rsid w:val="00467CAA"/>
    <w:rsid w:val="0047047D"/>
    <w:rsid w:val="00470762"/>
    <w:rsid w:val="00470955"/>
    <w:rsid w:val="00470CF4"/>
    <w:rsid w:val="00471380"/>
    <w:rsid w:val="00471A83"/>
    <w:rsid w:val="00471CAC"/>
    <w:rsid w:val="00471DF2"/>
    <w:rsid w:val="0047200A"/>
    <w:rsid w:val="00472010"/>
    <w:rsid w:val="0047205E"/>
    <w:rsid w:val="004721DE"/>
    <w:rsid w:val="00472734"/>
    <w:rsid w:val="00472A5A"/>
    <w:rsid w:val="00472C16"/>
    <w:rsid w:val="0047307B"/>
    <w:rsid w:val="004733B1"/>
    <w:rsid w:val="00473C88"/>
    <w:rsid w:val="00473DD6"/>
    <w:rsid w:val="00473E3E"/>
    <w:rsid w:val="00474447"/>
    <w:rsid w:val="004745CD"/>
    <w:rsid w:val="00474850"/>
    <w:rsid w:val="00474CF9"/>
    <w:rsid w:val="00474E42"/>
    <w:rsid w:val="00475DC3"/>
    <w:rsid w:val="00475EBB"/>
    <w:rsid w:val="004760C6"/>
    <w:rsid w:val="0047632E"/>
    <w:rsid w:val="00476378"/>
    <w:rsid w:val="00477AD4"/>
    <w:rsid w:val="00480053"/>
    <w:rsid w:val="00480191"/>
    <w:rsid w:val="004802A0"/>
    <w:rsid w:val="0048047D"/>
    <w:rsid w:val="004805A2"/>
    <w:rsid w:val="0048064C"/>
    <w:rsid w:val="00480A72"/>
    <w:rsid w:val="00481669"/>
    <w:rsid w:val="00481A4C"/>
    <w:rsid w:val="00481BFB"/>
    <w:rsid w:val="00481E7D"/>
    <w:rsid w:val="004821F5"/>
    <w:rsid w:val="0048231A"/>
    <w:rsid w:val="00482376"/>
    <w:rsid w:val="00482908"/>
    <w:rsid w:val="00482D38"/>
    <w:rsid w:val="00483EA3"/>
    <w:rsid w:val="00483EE4"/>
    <w:rsid w:val="00484E28"/>
    <w:rsid w:val="0048547C"/>
    <w:rsid w:val="004854E0"/>
    <w:rsid w:val="004855AC"/>
    <w:rsid w:val="004857A5"/>
    <w:rsid w:val="004859F3"/>
    <w:rsid w:val="00485CA3"/>
    <w:rsid w:val="00485F5C"/>
    <w:rsid w:val="0048632B"/>
    <w:rsid w:val="004864DF"/>
    <w:rsid w:val="00486503"/>
    <w:rsid w:val="004867B8"/>
    <w:rsid w:val="00487141"/>
    <w:rsid w:val="00487332"/>
    <w:rsid w:val="0048766B"/>
    <w:rsid w:val="0048769F"/>
    <w:rsid w:val="00487852"/>
    <w:rsid w:val="004879AD"/>
    <w:rsid w:val="00487D68"/>
    <w:rsid w:val="0049027F"/>
    <w:rsid w:val="004904C1"/>
    <w:rsid w:val="0049058A"/>
    <w:rsid w:val="004907B2"/>
    <w:rsid w:val="004908D8"/>
    <w:rsid w:val="00490BC7"/>
    <w:rsid w:val="00490C38"/>
    <w:rsid w:val="00490D6F"/>
    <w:rsid w:val="00490DC6"/>
    <w:rsid w:val="004913A0"/>
    <w:rsid w:val="00491BC8"/>
    <w:rsid w:val="00491CF6"/>
    <w:rsid w:val="00492459"/>
    <w:rsid w:val="00493371"/>
    <w:rsid w:val="00494031"/>
    <w:rsid w:val="00494285"/>
    <w:rsid w:val="00494CBB"/>
    <w:rsid w:val="00494D10"/>
    <w:rsid w:val="00494F41"/>
    <w:rsid w:val="00495017"/>
    <w:rsid w:val="004950E8"/>
    <w:rsid w:val="004958ED"/>
    <w:rsid w:val="00495A7B"/>
    <w:rsid w:val="004965AB"/>
    <w:rsid w:val="00496BF9"/>
    <w:rsid w:val="00496DFD"/>
    <w:rsid w:val="00496F82"/>
    <w:rsid w:val="004973CD"/>
    <w:rsid w:val="0049781C"/>
    <w:rsid w:val="00497828"/>
    <w:rsid w:val="00497E16"/>
    <w:rsid w:val="004A020C"/>
    <w:rsid w:val="004A05D1"/>
    <w:rsid w:val="004A064F"/>
    <w:rsid w:val="004A09F6"/>
    <w:rsid w:val="004A0B00"/>
    <w:rsid w:val="004A0FDA"/>
    <w:rsid w:val="004A11DB"/>
    <w:rsid w:val="004A13AB"/>
    <w:rsid w:val="004A14E5"/>
    <w:rsid w:val="004A18C3"/>
    <w:rsid w:val="004A19FB"/>
    <w:rsid w:val="004A1A19"/>
    <w:rsid w:val="004A1A74"/>
    <w:rsid w:val="004A1DF3"/>
    <w:rsid w:val="004A2080"/>
    <w:rsid w:val="004A236F"/>
    <w:rsid w:val="004A2C4A"/>
    <w:rsid w:val="004A3201"/>
    <w:rsid w:val="004A349A"/>
    <w:rsid w:val="004A398C"/>
    <w:rsid w:val="004A3B1D"/>
    <w:rsid w:val="004A40E8"/>
    <w:rsid w:val="004A4405"/>
    <w:rsid w:val="004A4A09"/>
    <w:rsid w:val="004A4B2B"/>
    <w:rsid w:val="004A5569"/>
    <w:rsid w:val="004A57EF"/>
    <w:rsid w:val="004A5DD4"/>
    <w:rsid w:val="004A5E74"/>
    <w:rsid w:val="004A5E99"/>
    <w:rsid w:val="004A5F90"/>
    <w:rsid w:val="004A6DCA"/>
    <w:rsid w:val="004A6F0E"/>
    <w:rsid w:val="004A766D"/>
    <w:rsid w:val="004B00E2"/>
    <w:rsid w:val="004B018A"/>
    <w:rsid w:val="004B06DF"/>
    <w:rsid w:val="004B0945"/>
    <w:rsid w:val="004B1065"/>
    <w:rsid w:val="004B14C1"/>
    <w:rsid w:val="004B1B1A"/>
    <w:rsid w:val="004B1BEC"/>
    <w:rsid w:val="004B23C7"/>
    <w:rsid w:val="004B2727"/>
    <w:rsid w:val="004B272D"/>
    <w:rsid w:val="004B28DE"/>
    <w:rsid w:val="004B2D42"/>
    <w:rsid w:val="004B3184"/>
    <w:rsid w:val="004B323D"/>
    <w:rsid w:val="004B32A6"/>
    <w:rsid w:val="004B3DE9"/>
    <w:rsid w:val="004B3E13"/>
    <w:rsid w:val="004B3E5B"/>
    <w:rsid w:val="004B4752"/>
    <w:rsid w:val="004B4D6A"/>
    <w:rsid w:val="004B5A0C"/>
    <w:rsid w:val="004B5AE1"/>
    <w:rsid w:val="004B5AF3"/>
    <w:rsid w:val="004B5B1C"/>
    <w:rsid w:val="004B6066"/>
    <w:rsid w:val="004B6918"/>
    <w:rsid w:val="004B70FF"/>
    <w:rsid w:val="004C0198"/>
    <w:rsid w:val="004C0529"/>
    <w:rsid w:val="004C0861"/>
    <w:rsid w:val="004C0A1F"/>
    <w:rsid w:val="004C14A3"/>
    <w:rsid w:val="004C17F8"/>
    <w:rsid w:val="004C1EF2"/>
    <w:rsid w:val="004C1F15"/>
    <w:rsid w:val="004C2319"/>
    <w:rsid w:val="004C2677"/>
    <w:rsid w:val="004C3671"/>
    <w:rsid w:val="004C3705"/>
    <w:rsid w:val="004C3A05"/>
    <w:rsid w:val="004C3D31"/>
    <w:rsid w:val="004C46A4"/>
    <w:rsid w:val="004C4E99"/>
    <w:rsid w:val="004C50A3"/>
    <w:rsid w:val="004C50AD"/>
    <w:rsid w:val="004C510B"/>
    <w:rsid w:val="004C5301"/>
    <w:rsid w:val="004C5DF2"/>
    <w:rsid w:val="004C616E"/>
    <w:rsid w:val="004C73B3"/>
    <w:rsid w:val="004C74E8"/>
    <w:rsid w:val="004C76AC"/>
    <w:rsid w:val="004C7B23"/>
    <w:rsid w:val="004C7DE4"/>
    <w:rsid w:val="004C7F0C"/>
    <w:rsid w:val="004D06A1"/>
    <w:rsid w:val="004D0F0C"/>
    <w:rsid w:val="004D11E3"/>
    <w:rsid w:val="004D1245"/>
    <w:rsid w:val="004D1770"/>
    <w:rsid w:val="004D17B7"/>
    <w:rsid w:val="004D1A5A"/>
    <w:rsid w:val="004D23A2"/>
    <w:rsid w:val="004D23C0"/>
    <w:rsid w:val="004D2422"/>
    <w:rsid w:val="004D25FF"/>
    <w:rsid w:val="004D2788"/>
    <w:rsid w:val="004D39DA"/>
    <w:rsid w:val="004D43A6"/>
    <w:rsid w:val="004D45D8"/>
    <w:rsid w:val="004D479A"/>
    <w:rsid w:val="004D4A6E"/>
    <w:rsid w:val="004D4FE4"/>
    <w:rsid w:val="004D54F0"/>
    <w:rsid w:val="004D555B"/>
    <w:rsid w:val="004D5954"/>
    <w:rsid w:val="004D5ADC"/>
    <w:rsid w:val="004D66F6"/>
    <w:rsid w:val="004D6A52"/>
    <w:rsid w:val="004D6B2A"/>
    <w:rsid w:val="004D6ED9"/>
    <w:rsid w:val="004D78F4"/>
    <w:rsid w:val="004D7B3E"/>
    <w:rsid w:val="004D7DCC"/>
    <w:rsid w:val="004D7FDB"/>
    <w:rsid w:val="004E0750"/>
    <w:rsid w:val="004E0EE1"/>
    <w:rsid w:val="004E0F65"/>
    <w:rsid w:val="004E1147"/>
    <w:rsid w:val="004E132A"/>
    <w:rsid w:val="004E1423"/>
    <w:rsid w:val="004E1595"/>
    <w:rsid w:val="004E1914"/>
    <w:rsid w:val="004E1AB7"/>
    <w:rsid w:val="004E1FDA"/>
    <w:rsid w:val="004E2460"/>
    <w:rsid w:val="004E2633"/>
    <w:rsid w:val="004E2A2D"/>
    <w:rsid w:val="004E2A3D"/>
    <w:rsid w:val="004E2E37"/>
    <w:rsid w:val="004E2E58"/>
    <w:rsid w:val="004E3087"/>
    <w:rsid w:val="004E3F54"/>
    <w:rsid w:val="004E42DD"/>
    <w:rsid w:val="004E42DF"/>
    <w:rsid w:val="004E437C"/>
    <w:rsid w:val="004E44B3"/>
    <w:rsid w:val="004E4F8F"/>
    <w:rsid w:val="004E51EE"/>
    <w:rsid w:val="004E53A2"/>
    <w:rsid w:val="004E5897"/>
    <w:rsid w:val="004E61C3"/>
    <w:rsid w:val="004E6291"/>
    <w:rsid w:val="004E6448"/>
    <w:rsid w:val="004E64EB"/>
    <w:rsid w:val="004E67D1"/>
    <w:rsid w:val="004E685E"/>
    <w:rsid w:val="004E6A71"/>
    <w:rsid w:val="004E763A"/>
    <w:rsid w:val="004E7753"/>
    <w:rsid w:val="004E7ADE"/>
    <w:rsid w:val="004E7BAF"/>
    <w:rsid w:val="004E7E58"/>
    <w:rsid w:val="004F0027"/>
    <w:rsid w:val="004F0074"/>
    <w:rsid w:val="004F0294"/>
    <w:rsid w:val="004F0711"/>
    <w:rsid w:val="004F0820"/>
    <w:rsid w:val="004F090C"/>
    <w:rsid w:val="004F0955"/>
    <w:rsid w:val="004F0B41"/>
    <w:rsid w:val="004F0D13"/>
    <w:rsid w:val="004F158D"/>
    <w:rsid w:val="004F16BE"/>
    <w:rsid w:val="004F17DD"/>
    <w:rsid w:val="004F19AE"/>
    <w:rsid w:val="004F1F27"/>
    <w:rsid w:val="004F1F91"/>
    <w:rsid w:val="004F2080"/>
    <w:rsid w:val="004F21DD"/>
    <w:rsid w:val="004F2A71"/>
    <w:rsid w:val="004F2C1B"/>
    <w:rsid w:val="004F2E8C"/>
    <w:rsid w:val="004F317B"/>
    <w:rsid w:val="004F368F"/>
    <w:rsid w:val="004F39BC"/>
    <w:rsid w:val="004F3B62"/>
    <w:rsid w:val="004F3C55"/>
    <w:rsid w:val="004F3EE0"/>
    <w:rsid w:val="004F415E"/>
    <w:rsid w:val="004F4197"/>
    <w:rsid w:val="004F43F2"/>
    <w:rsid w:val="004F44BD"/>
    <w:rsid w:val="004F4B18"/>
    <w:rsid w:val="004F4CDF"/>
    <w:rsid w:val="004F5183"/>
    <w:rsid w:val="004F5C7E"/>
    <w:rsid w:val="004F5C91"/>
    <w:rsid w:val="004F5F1C"/>
    <w:rsid w:val="004F5F29"/>
    <w:rsid w:val="004F5F2F"/>
    <w:rsid w:val="004F60F1"/>
    <w:rsid w:val="004F6227"/>
    <w:rsid w:val="004F633E"/>
    <w:rsid w:val="004F6898"/>
    <w:rsid w:val="004F691C"/>
    <w:rsid w:val="004F6AEF"/>
    <w:rsid w:val="004F6B66"/>
    <w:rsid w:val="004F74C5"/>
    <w:rsid w:val="004F7C32"/>
    <w:rsid w:val="004F7C59"/>
    <w:rsid w:val="004F7CCF"/>
    <w:rsid w:val="004F7ED3"/>
    <w:rsid w:val="00500033"/>
    <w:rsid w:val="00500509"/>
    <w:rsid w:val="00500538"/>
    <w:rsid w:val="0050056C"/>
    <w:rsid w:val="0050057F"/>
    <w:rsid w:val="005007A4"/>
    <w:rsid w:val="0050084E"/>
    <w:rsid w:val="005009E7"/>
    <w:rsid w:val="00501064"/>
    <w:rsid w:val="0050166B"/>
    <w:rsid w:val="00501A0E"/>
    <w:rsid w:val="00501AFB"/>
    <w:rsid w:val="00501D06"/>
    <w:rsid w:val="00501E5C"/>
    <w:rsid w:val="0050218C"/>
    <w:rsid w:val="00502303"/>
    <w:rsid w:val="0050266F"/>
    <w:rsid w:val="005026C5"/>
    <w:rsid w:val="0050329B"/>
    <w:rsid w:val="00503AA6"/>
    <w:rsid w:val="00503F38"/>
    <w:rsid w:val="005045B7"/>
    <w:rsid w:val="005048B8"/>
    <w:rsid w:val="00504BD3"/>
    <w:rsid w:val="00504DE9"/>
    <w:rsid w:val="00504E2A"/>
    <w:rsid w:val="00505588"/>
    <w:rsid w:val="0050578A"/>
    <w:rsid w:val="00505B70"/>
    <w:rsid w:val="0050637C"/>
    <w:rsid w:val="005064DE"/>
    <w:rsid w:val="00506B96"/>
    <w:rsid w:val="00507838"/>
    <w:rsid w:val="005079D2"/>
    <w:rsid w:val="00510385"/>
    <w:rsid w:val="005109D8"/>
    <w:rsid w:val="00510B7C"/>
    <w:rsid w:val="00510EBE"/>
    <w:rsid w:val="005110C5"/>
    <w:rsid w:val="00511110"/>
    <w:rsid w:val="00511151"/>
    <w:rsid w:val="005115E8"/>
    <w:rsid w:val="005116EE"/>
    <w:rsid w:val="0051172C"/>
    <w:rsid w:val="00511A5E"/>
    <w:rsid w:val="00511D9D"/>
    <w:rsid w:val="00511F68"/>
    <w:rsid w:val="00512026"/>
    <w:rsid w:val="005121D3"/>
    <w:rsid w:val="005122F8"/>
    <w:rsid w:val="00512334"/>
    <w:rsid w:val="00512B79"/>
    <w:rsid w:val="0051315C"/>
    <w:rsid w:val="00513DC9"/>
    <w:rsid w:val="00514C9D"/>
    <w:rsid w:val="005151B9"/>
    <w:rsid w:val="0051569E"/>
    <w:rsid w:val="00515EA6"/>
    <w:rsid w:val="0051623B"/>
    <w:rsid w:val="005172DD"/>
    <w:rsid w:val="00517442"/>
    <w:rsid w:val="005174FB"/>
    <w:rsid w:val="005178EC"/>
    <w:rsid w:val="00517A7F"/>
    <w:rsid w:val="00520192"/>
    <w:rsid w:val="00520767"/>
    <w:rsid w:val="00520891"/>
    <w:rsid w:val="00520AF3"/>
    <w:rsid w:val="00520C6C"/>
    <w:rsid w:val="005216FC"/>
    <w:rsid w:val="00521B4B"/>
    <w:rsid w:val="00521E2F"/>
    <w:rsid w:val="005227D0"/>
    <w:rsid w:val="005229DF"/>
    <w:rsid w:val="005233B0"/>
    <w:rsid w:val="00523450"/>
    <w:rsid w:val="005240AD"/>
    <w:rsid w:val="005241FC"/>
    <w:rsid w:val="00524CB4"/>
    <w:rsid w:val="0052525E"/>
    <w:rsid w:val="005257D6"/>
    <w:rsid w:val="005259E3"/>
    <w:rsid w:val="005260C3"/>
    <w:rsid w:val="00526606"/>
    <w:rsid w:val="005269A2"/>
    <w:rsid w:val="00526F22"/>
    <w:rsid w:val="00527472"/>
    <w:rsid w:val="005275EF"/>
    <w:rsid w:val="00527B1D"/>
    <w:rsid w:val="00527C42"/>
    <w:rsid w:val="00527C79"/>
    <w:rsid w:val="0053033B"/>
    <w:rsid w:val="0053041C"/>
    <w:rsid w:val="00530882"/>
    <w:rsid w:val="00530A61"/>
    <w:rsid w:val="00532630"/>
    <w:rsid w:val="00532C44"/>
    <w:rsid w:val="00532D63"/>
    <w:rsid w:val="00532F12"/>
    <w:rsid w:val="00533039"/>
    <w:rsid w:val="00533093"/>
    <w:rsid w:val="00533403"/>
    <w:rsid w:val="00533ACC"/>
    <w:rsid w:val="005342A4"/>
    <w:rsid w:val="005343B1"/>
    <w:rsid w:val="00534407"/>
    <w:rsid w:val="00534DC6"/>
    <w:rsid w:val="0053577B"/>
    <w:rsid w:val="00535883"/>
    <w:rsid w:val="005359B0"/>
    <w:rsid w:val="00535DB6"/>
    <w:rsid w:val="00535DD1"/>
    <w:rsid w:val="00536000"/>
    <w:rsid w:val="005368EC"/>
    <w:rsid w:val="00536D15"/>
    <w:rsid w:val="0053721D"/>
    <w:rsid w:val="005373C1"/>
    <w:rsid w:val="00537602"/>
    <w:rsid w:val="0054033E"/>
    <w:rsid w:val="005403A3"/>
    <w:rsid w:val="00541212"/>
    <w:rsid w:val="005426A7"/>
    <w:rsid w:val="005429AF"/>
    <w:rsid w:val="00542F6F"/>
    <w:rsid w:val="00543363"/>
    <w:rsid w:val="00543488"/>
    <w:rsid w:val="00543AAC"/>
    <w:rsid w:val="00543CE8"/>
    <w:rsid w:val="00543EB0"/>
    <w:rsid w:val="00544191"/>
    <w:rsid w:val="00544228"/>
    <w:rsid w:val="0054492A"/>
    <w:rsid w:val="00544C1F"/>
    <w:rsid w:val="00545284"/>
    <w:rsid w:val="00545399"/>
    <w:rsid w:val="00545A30"/>
    <w:rsid w:val="00545BAB"/>
    <w:rsid w:val="005462E1"/>
    <w:rsid w:val="005463EF"/>
    <w:rsid w:val="005469B2"/>
    <w:rsid w:val="00546AD9"/>
    <w:rsid w:val="00546C70"/>
    <w:rsid w:val="00546DFD"/>
    <w:rsid w:val="005470EC"/>
    <w:rsid w:val="00547249"/>
    <w:rsid w:val="00547297"/>
    <w:rsid w:val="005473D8"/>
    <w:rsid w:val="00547487"/>
    <w:rsid w:val="0055007F"/>
    <w:rsid w:val="005504F3"/>
    <w:rsid w:val="0055093B"/>
    <w:rsid w:val="0055127A"/>
    <w:rsid w:val="0055188B"/>
    <w:rsid w:val="00551999"/>
    <w:rsid w:val="00551CEF"/>
    <w:rsid w:val="00551F65"/>
    <w:rsid w:val="00552128"/>
    <w:rsid w:val="00552162"/>
    <w:rsid w:val="0055295D"/>
    <w:rsid w:val="00552BBD"/>
    <w:rsid w:val="005532ED"/>
    <w:rsid w:val="005534E7"/>
    <w:rsid w:val="00553A16"/>
    <w:rsid w:val="00553A1B"/>
    <w:rsid w:val="00553B82"/>
    <w:rsid w:val="00553F78"/>
    <w:rsid w:val="0055416B"/>
    <w:rsid w:val="005548D3"/>
    <w:rsid w:val="00554E19"/>
    <w:rsid w:val="00554F97"/>
    <w:rsid w:val="00555054"/>
    <w:rsid w:val="0055507E"/>
    <w:rsid w:val="0055526F"/>
    <w:rsid w:val="005555BA"/>
    <w:rsid w:val="00555C5C"/>
    <w:rsid w:val="00555CC9"/>
    <w:rsid w:val="0055607A"/>
    <w:rsid w:val="005561B7"/>
    <w:rsid w:val="0055653B"/>
    <w:rsid w:val="00556762"/>
    <w:rsid w:val="005569F2"/>
    <w:rsid w:val="00556A6A"/>
    <w:rsid w:val="005571C1"/>
    <w:rsid w:val="00557595"/>
    <w:rsid w:val="005575F1"/>
    <w:rsid w:val="00557A4E"/>
    <w:rsid w:val="0056007E"/>
    <w:rsid w:val="0056042B"/>
    <w:rsid w:val="00560987"/>
    <w:rsid w:val="00560A13"/>
    <w:rsid w:val="00560B16"/>
    <w:rsid w:val="00560F42"/>
    <w:rsid w:val="00560F7C"/>
    <w:rsid w:val="00561A6F"/>
    <w:rsid w:val="00562343"/>
    <w:rsid w:val="005627B1"/>
    <w:rsid w:val="00562C57"/>
    <w:rsid w:val="00562E12"/>
    <w:rsid w:val="005639A0"/>
    <w:rsid w:val="005639C9"/>
    <w:rsid w:val="00563F06"/>
    <w:rsid w:val="005640E6"/>
    <w:rsid w:val="00564393"/>
    <w:rsid w:val="00564D98"/>
    <w:rsid w:val="00564EC5"/>
    <w:rsid w:val="005653A2"/>
    <w:rsid w:val="00565624"/>
    <w:rsid w:val="005656BF"/>
    <w:rsid w:val="00565E4F"/>
    <w:rsid w:val="00565EE9"/>
    <w:rsid w:val="00565F61"/>
    <w:rsid w:val="00565F81"/>
    <w:rsid w:val="00566812"/>
    <w:rsid w:val="00566A98"/>
    <w:rsid w:val="00567182"/>
    <w:rsid w:val="005674F8"/>
    <w:rsid w:val="005676CD"/>
    <w:rsid w:val="005677FF"/>
    <w:rsid w:val="0056783C"/>
    <w:rsid w:val="0056785F"/>
    <w:rsid w:val="00567922"/>
    <w:rsid w:val="00567975"/>
    <w:rsid w:val="00567B13"/>
    <w:rsid w:val="00567B4D"/>
    <w:rsid w:val="00567F30"/>
    <w:rsid w:val="00570281"/>
    <w:rsid w:val="005709B0"/>
    <w:rsid w:val="00570A44"/>
    <w:rsid w:val="00570C46"/>
    <w:rsid w:val="00570F46"/>
    <w:rsid w:val="005710C5"/>
    <w:rsid w:val="005711EF"/>
    <w:rsid w:val="0057124E"/>
    <w:rsid w:val="005715CA"/>
    <w:rsid w:val="00571B6B"/>
    <w:rsid w:val="00571B85"/>
    <w:rsid w:val="00571D81"/>
    <w:rsid w:val="00572034"/>
    <w:rsid w:val="00572204"/>
    <w:rsid w:val="00572255"/>
    <w:rsid w:val="005724EC"/>
    <w:rsid w:val="005728D0"/>
    <w:rsid w:val="00572AC2"/>
    <w:rsid w:val="00572C1E"/>
    <w:rsid w:val="00573021"/>
    <w:rsid w:val="00573188"/>
    <w:rsid w:val="00573BEF"/>
    <w:rsid w:val="005741FE"/>
    <w:rsid w:val="005745E3"/>
    <w:rsid w:val="00574BD7"/>
    <w:rsid w:val="005757F4"/>
    <w:rsid w:val="005759EC"/>
    <w:rsid w:val="005759F6"/>
    <w:rsid w:val="00575ED8"/>
    <w:rsid w:val="00575FE7"/>
    <w:rsid w:val="00576449"/>
    <w:rsid w:val="00577273"/>
    <w:rsid w:val="00577326"/>
    <w:rsid w:val="00577862"/>
    <w:rsid w:val="00577929"/>
    <w:rsid w:val="00577AFF"/>
    <w:rsid w:val="00577D6E"/>
    <w:rsid w:val="00580145"/>
    <w:rsid w:val="005803B6"/>
    <w:rsid w:val="00580476"/>
    <w:rsid w:val="0058081A"/>
    <w:rsid w:val="005809DF"/>
    <w:rsid w:val="005809E2"/>
    <w:rsid w:val="00580B7E"/>
    <w:rsid w:val="00580D1E"/>
    <w:rsid w:val="00580E19"/>
    <w:rsid w:val="005810FE"/>
    <w:rsid w:val="00581228"/>
    <w:rsid w:val="0058152D"/>
    <w:rsid w:val="0058223D"/>
    <w:rsid w:val="00582BCC"/>
    <w:rsid w:val="00582C4B"/>
    <w:rsid w:val="00582DFB"/>
    <w:rsid w:val="00583113"/>
    <w:rsid w:val="0058328C"/>
    <w:rsid w:val="00583673"/>
    <w:rsid w:val="005838E7"/>
    <w:rsid w:val="00583B82"/>
    <w:rsid w:val="0058424B"/>
    <w:rsid w:val="00584365"/>
    <w:rsid w:val="005843C2"/>
    <w:rsid w:val="005845C7"/>
    <w:rsid w:val="005846C0"/>
    <w:rsid w:val="0058470A"/>
    <w:rsid w:val="00584B65"/>
    <w:rsid w:val="005850D9"/>
    <w:rsid w:val="005854EB"/>
    <w:rsid w:val="00585A9D"/>
    <w:rsid w:val="00585B97"/>
    <w:rsid w:val="00585D43"/>
    <w:rsid w:val="00585DB2"/>
    <w:rsid w:val="00585E99"/>
    <w:rsid w:val="00586364"/>
    <w:rsid w:val="0058648E"/>
    <w:rsid w:val="0058671A"/>
    <w:rsid w:val="005868B3"/>
    <w:rsid w:val="005868BF"/>
    <w:rsid w:val="0058727E"/>
    <w:rsid w:val="00587407"/>
    <w:rsid w:val="00587A0C"/>
    <w:rsid w:val="00587C25"/>
    <w:rsid w:val="005902F8"/>
    <w:rsid w:val="0059122D"/>
    <w:rsid w:val="005912A0"/>
    <w:rsid w:val="00591846"/>
    <w:rsid w:val="00591923"/>
    <w:rsid w:val="00592696"/>
    <w:rsid w:val="005928E5"/>
    <w:rsid w:val="00592989"/>
    <w:rsid w:val="00593258"/>
    <w:rsid w:val="0059338C"/>
    <w:rsid w:val="005935A0"/>
    <w:rsid w:val="005936CA"/>
    <w:rsid w:val="005936CF"/>
    <w:rsid w:val="00593971"/>
    <w:rsid w:val="00593B13"/>
    <w:rsid w:val="00594123"/>
    <w:rsid w:val="00594306"/>
    <w:rsid w:val="00594C6A"/>
    <w:rsid w:val="005952E4"/>
    <w:rsid w:val="005952F3"/>
    <w:rsid w:val="005955F1"/>
    <w:rsid w:val="00595876"/>
    <w:rsid w:val="00595E50"/>
    <w:rsid w:val="005967A7"/>
    <w:rsid w:val="00596C22"/>
    <w:rsid w:val="0059702A"/>
    <w:rsid w:val="00597193"/>
    <w:rsid w:val="005973C4"/>
    <w:rsid w:val="00597478"/>
    <w:rsid w:val="00597B67"/>
    <w:rsid w:val="00597DD8"/>
    <w:rsid w:val="005A047F"/>
    <w:rsid w:val="005A096C"/>
    <w:rsid w:val="005A0BB5"/>
    <w:rsid w:val="005A1D09"/>
    <w:rsid w:val="005A1E53"/>
    <w:rsid w:val="005A2156"/>
    <w:rsid w:val="005A24EB"/>
    <w:rsid w:val="005A2886"/>
    <w:rsid w:val="005A2E26"/>
    <w:rsid w:val="005A3212"/>
    <w:rsid w:val="005A34A8"/>
    <w:rsid w:val="005A3772"/>
    <w:rsid w:val="005A38E4"/>
    <w:rsid w:val="005A39C1"/>
    <w:rsid w:val="005A3EE1"/>
    <w:rsid w:val="005A4A7D"/>
    <w:rsid w:val="005A4B87"/>
    <w:rsid w:val="005A5DD3"/>
    <w:rsid w:val="005A5DF1"/>
    <w:rsid w:val="005A5EF8"/>
    <w:rsid w:val="005A6200"/>
    <w:rsid w:val="005A6343"/>
    <w:rsid w:val="005A6425"/>
    <w:rsid w:val="005A65C8"/>
    <w:rsid w:val="005A69E6"/>
    <w:rsid w:val="005A6B53"/>
    <w:rsid w:val="005A6D4F"/>
    <w:rsid w:val="005A70BD"/>
    <w:rsid w:val="005A74BC"/>
    <w:rsid w:val="005A782D"/>
    <w:rsid w:val="005A79A8"/>
    <w:rsid w:val="005A7CB3"/>
    <w:rsid w:val="005B01B6"/>
    <w:rsid w:val="005B023B"/>
    <w:rsid w:val="005B0929"/>
    <w:rsid w:val="005B0BC1"/>
    <w:rsid w:val="005B152F"/>
    <w:rsid w:val="005B16CE"/>
    <w:rsid w:val="005B1972"/>
    <w:rsid w:val="005B1E3E"/>
    <w:rsid w:val="005B203C"/>
    <w:rsid w:val="005B2072"/>
    <w:rsid w:val="005B20F7"/>
    <w:rsid w:val="005B2503"/>
    <w:rsid w:val="005B2AA6"/>
    <w:rsid w:val="005B2D19"/>
    <w:rsid w:val="005B2E79"/>
    <w:rsid w:val="005B3304"/>
    <w:rsid w:val="005B35BA"/>
    <w:rsid w:val="005B3E86"/>
    <w:rsid w:val="005B4280"/>
    <w:rsid w:val="005B483B"/>
    <w:rsid w:val="005B5416"/>
    <w:rsid w:val="005B563B"/>
    <w:rsid w:val="005B576B"/>
    <w:rsid w:val="005B5D06"/>
    <w:rsid w:val="005B5F1E"/>
    <w:rsid w:val="005B5F9E"/>
    <w:rsid w:val="005B677A"/>
    <w:rsid w:val="005B68A1"/>
    <w:rsid w:val="005B7369"/>
    <w:rsid w:val="005B766A"/>
    <w:rsid w:val="005B77F9"/>
    <w:rsid w:val="005B7ECB"/>
    <w:rsid w:val="005B7F95"/>
    <w:rsid w:val="005C0182"/>
    <w:rsid w:val="005C0215"/>
    <w:rsid w:val="005C0462"/>
    <w:rsid w:val="005C06EE"/>
    <w:rsid w:val="005C0A3D"/>
    <w:rsid w:val="005C0A82"/>
    <w:rsid w:val="005C1378"/>
    <w:rsid w:val="005C17B2"/>
    <w:rsid w:val="005C1B20"/>
    <w:rsid w:val="005C1CC1"/>
    <w:rsid w:val="005C20FD"/>
    <w:rsid w:val="005C2B1D"/>
    <w:rsid w:val="005C3DF6"/>
    <w:rsid w:val="005C3E09"/>
    <w:rsid w:val="005C484C"/>
    <w:rsid w:val="005C4959"/>
    <w:rsid w:val="005C4E8B"/>
    <w:rsid w:val="005C5957"/>
    <w:rsid w:val="005C59D7"/>
    <w:rsid w:val="005C5AFF"/>
    <w:rsid w:val="005C5FAC"/>
    <w:rsid w:val="005C66B8"/>
    <w:rsid w:val="005C694F"/>
    <w:rsid w:val="005C714D"/>
    <w:rsid w:val="005C7628"/>
    <w:rsid w:val="005C78ED"/>
    <w:rsid w:val="005D09F7"/>
    <w:rsid w:val="005D0A6E"/>
    <w:rsid w:val="005D0E42"/>
    <w:rsid w:val="005D1703"/>
    <w:rsid w:val="005D29A3"/>
    <w:rsid w:val="005D2D26"/>
    <w:rsid w:val="005D3BA5"/>
    <w:rsid w:val="005D3C05"/>
    <w:rsid w:val="005D46AF"/>
    <w:rsid w:val="005D4753"/>
    <w:rsid w:val="005D482B"/>
    <w:rsid w:val="005D4B41"/>
    <w:rsid w:val="005D50EF"/>
    <w:rsid w:val="005D59E3"/>
    <w:rsid w:val="005D5C55"/>
    <w:rsid w:val="005D60FB"/>
    <w:rsid w:val="005D625A"/>
    <w:rsid w:val="005D6A9C"/>
    <w:rsid w:val="005D6AD5"/>
    <w:rsid w:val="005D6B35"/>
    <w:rsid w:val="005D6CDF"/>
    <w:rsid w:val="005D70E0"/>
    <w:rsid w:val="005D7517"/>
    <w:rsid w:val="005D753C"/>
    <w:rsid w:val="005D75CA"/>
    <w:rsid w:val="005D7A9D"/>
    <w:rsid w:val="005D7AE9"/>
    <w:rsid w:val="005E025A"/>
    <w:rsid w:val="005E0969"/>
    <w:rsid w:val="005E09AB"/>
    <w:rsid w:val="005E0DA4"/>
    <w:rsid w:val="005E10C3"/>
    <w:rsid w:val="005E149E"/>
    <w:rsid w:val="005E156E"/>
    <w:rsid w:val="005E1EC9"/>
    <w:rsid w:val="005E347D"/>
    <w:rsid w:val="005E425E"/>
    <w:rsid w:val="005E45A6"/>
    <w:rsid w:val="005E4619"/>
    <w:rsid w:val="005E4896"/>
    <w:rsid w:val="005E48E9"/>
    <w:rsid w:val="005E4AF7"/>
    <w:rsid w:val="005E4B4D"/>
    <w:rsid w:val="005E4CF2"/>
    <w:rsid w:val="005E5129"/>
    <w:rsid w:val="005E5F03"/>
    <w:rsid w:val="005E61E4"/>
    <w:rsid w:val="005E6783"/>
    <w:rsid w:val="005E6A7D"/>
    <w:rsid w:val="005E71F6"/>
    <w:rsid w:val="005E7258"/>
    <w:rsid w:val="005E737E"/>
    <w:rsid w:val="005E7FEB"/>
    <w:rsid w:val="005F02D2"/>
    <w:rsid w:val="005F036E"/>
    <w:rsid w:val="005F092A"/>
    <w:rsid w:val="005F0961"/>
    <w:rsid w:val="005F0E5C"/>
    <w:rsid w:val="005F0EA6"/>
    <w:rsid w:val="005F16E2"/>
    <w:rsid w:val="005F17F0"/>
    <w:rsid w:val="005F1C90"/>
    <w:rsid w:val="005F1EAE"/>
    <w:rsid w:val="005F1F6F"/>
    <w:rsid w:val="005F2018"/>
    <w:rsid w:val="005F2577"/>
    <w:rsid w:val="005F28BE"/>
    <w:rsid w:val="005F2D64"/>
    <w:rsid w:val="005F2F9B"/>
    <w:rsid w:val="005F369A"/>
    <w:rsid w:val="005F3705"/>
    <w:rsid w:val="005F37DD"/>
    <w:rsid w:val="005F3BA3"/>
    <w:rsid w:val="005F4178"/>
    <w:rsid w:val="005F4236"/>
    <w:rsid w:val="005F5135"/>
    <w:rsid w:val="005F53D1"/>
    <w:rsid w:val="005F5B5E"/>
    <w:rsid w:val="005F5C88"/>
    <w:rsid w:val="005F5EDF"/>
    <w:rsid w:val="005F6172"/>
    <w:rsid w:val="005F61DD"/>
    <w:rsid w:val="005F6523"/>
    <w:rsid w:val="005F6F39"/>
    <w:rsid w:val="005F6F80"/>
    <w:rsid w:val="005F7190"/>
    <w:rsid w:val="005F740F"/>
    <w:rsid w:val="005F7683"/>
    <w:rsid w:val="005F77DB"/>
    <w:rsid w:val="005F7967"/>
    <w:rsid w:val="00600464"/>
    <w:rsid w:val="0060046D"/>
    <w:rsid w:val="006004AB"/>
    <w:rsid w:val="00600588"/>
    <w:rsid w:val="006006A5"/>
    <w:rsid w:val="00600E8B"/>
    <w:rsid w:val="006016C6"/>
    <w:rsid w:val="00601C0E"/>
    <w:rsid w:val="00601CF0"/>
    <w:rsid w:val="006022C4"/>
    <w:rsid w:val="00602C78"/>
    <w:rsid w:val="006034FC"/>
    <w:rsid w:val="00603599"/>
    <w:rsid w:val="006035C7"/>
    <w:rsid w:val="00603620"/>
    <w:rsid w:val="0060408D"/>
    <w:rsid w:val="00604627"/>
    <w:rsid w:val="006049A4"/>
    <w:rsid w:val="00604FF2"/>
    <w:rsid w:val="006053CA"/>
    <w:rsid w:val="006058A5"/>
    <w:rsid w:val="006059C6"/>
    <w:rsid w:val="00605E80"/>
    <w:rsid w:val="00606196"/>
    <w:rsid w:val="00606208"/>
    <w:rsid w:val="00606252"/>
    <w:rsid w:val="006069B5"/>
    <w:rsid w:val="006070C9"/>
    <w:rsid w:val="006073A7"/>
    <w:rsid w:val="006076D1"/>
    <w:rsid w:val="006076D3"/>
    <w:rsid w:val="00607BAA"/>
    <w:rsid w:val="00607EFB"/>
    <w:rsid w:val="00610172"/>
    <w:rsid w:val="00610431"/>
    <w:rsid w:val="006108F1"/>
    <w:rsid w:val="00611113"/>
    <w:rsid w:val="00611983"/>
    <w:rsid w:val="00611E80"/>
    <w:rsid w:val="00612141"/>
    <w:rsid w:val="006124DE"/>
    <w:rsid w:val="006127D0"/>
    <w:rsid w:val="00612AD5"/>
    <w:rsid w:val="0061305B"/>
    <w:rsid w:val="006134C1"/>
    <w:rsid w:val="006137E9"/>
    <w:rsid w:val="00613827"/>
    <w:rsid w:val="006140D5"/>
    <w:rsid w:val="006142BD"/>
    <w:rsid w:val="00614756"/>
    <w:rsid w:val="0061483A"/>
    <w:rsid w:val="006149D7"/>
    <w:rsid w:val="006154CD"/>
    <w:rsid w:val="0061575F"/>
    <w:rsid w:val="0061579C"/>
    <w:rsid w:val="00615B23"/>
    <w:rsid w:val="006165F9"/>
    <w:rsid w:val="0061696D"/>
    <w:rsid w:val="0061722F"/>
    <w:rsid w:val="006172F9"/>
    <w:rsid w:val="00617CD5"/>
    <w:rsid w:val="006207DA"/>
    <w:rsid w:val="00621236"/>
    <w:rsid w:val="00621518"/>
    <w:rsid w:val="006215F7"/>
    <w:rsid w:val="006218E3"/>
    <w:rsid w:val="00621CD0"/>
    <w:rsid w:val="00621F1D"/>
    <w:rsid w:val="0062208A"/>
    <w:rsid w:val="0062217D"/>
    <w:rsid w:val="006222BE"/>
    <w:rsid w:val="0062240A"/>
    <w:rsid w:val="0062255D"/>
    <w:rsid w:val="00622781"/>
    <w:rsid w:val="00622BAB"/>
    <w:rsid w:val="00622C06"/>
    <w:rsid w:val="00622E93"/>
    <w:rsid w:val="006232C5"/>
    <w:rsid w:val="006236FB"/>
    <w:rsid w:val="00623D41"/>
    <w:rsid w:val="00624053"/>
    <w:rsid w:val="00624321"/>
    <w:rsid w:val="00624596"/>
    <w:rsid w:val="006247A2"/>
    <w:rsid w:val="00624B85"/>
    <w:rsid w:val="00624F5E"/>
    <w:rsid w:val="00624F87"/>
    <w:rsid w:val="006255AA"/>
    <w:rsid w:val="00625955"/>
    <w:rsid w:val="00625A72"/>
    <w:rsid w:val="006263F1"/>
    <w:rsid w:val="00626E5D"/>
    <w:rsid w:val="00627237"/>
    <w:rsid w:val="0062736A"/>
    <w:rsid w:val="00627B33"/>
    <w:rsid w:val="00627B9E"/>
    <w:rsid w:val="00627D30"/>
    <w:rsid w:val="00627EEF"/>
    <w:rsid w:val="006300EA"/>
    <w:rsid w:val="0063042F"/>
    <w:rsid w:val="00630793"/>
    <w:rsid w:val="006307F7"/>
    <w:rsid w:val="00631988"/>
    <w:rsid w:val="00631AF6"/>
    <w:rsid w:val="0063216C"/>
    <w:rsid w:val="006326FF"/>
    <w:rsid w:val="00632751"/>
    <w:rsid w:val="006327AB"/>
    <w:rsid w:val="006327CC"/>
    <w:rsid w:val="006329C1"/>
    <w:rsid w:val="00633A9A"/>
    <w:rsid w:val="00633BCB"/>
    <w:rsid w:val="006344E9"/>
    <w:rsid w:val="0063497F"/>
    <w:rsid w:val="00635146"/>
    <w:rsid w:val="006351AB"/>
    <w:rsid w:val="0063520D"/>
    <w:rsid w:val="0063565F"/>
    <w:rsid w:val="006358F4"/>
    <w:rsid w:val="00636142"/>
    <w:rsid w:val="006361A1"/>
    <w:rsid w:val="006363AB"/>
    <w:rsid w:val="00637810"/>
    <w:rsid w:val="0063783E"/>
    <w:rsid w:val="00637D7F"/>
    <w:rsid w:val="00637F98"/>
    <w:rsid w:val="00640F75"/>
    <w:rsid w:val="00640F97"/>
    <w:rsid w:val="00641116"/>
    <w:rsid w:val="0064129B"/>
    <w:rsid w:val="00641ADE"/>
    <w:rsid w:val="00642525"/>
    <w:rsid w:val="00642807"/>
    <w:rsid w:val="00642C2E"/>
    <w:rsid w:val="00642F0A"/>
    <w:rsid w:val="00642FAD"/>
    <w:rsid w:val="00643198"/>
    <w:rsid w:val="00643768"/>
    <w:rsid w:val="00643801"/>
    <w:rsid w:val="00643943"/>
    <w:rsid w:val="00643BEB"/>
    <w:rsid w:val="0064408E"/>
    <w:rsid w:val="0064433F"/>
    <w:rsid w:val="006445BB"/>
    <w:rsid w:val="00644BF5"/>
    <w:rsid w:val="0064500C"/>
    <w:rsid w:val="00645474"/>
    <w:rsid w:val="006456CE"/>
    <w:rsid w:val="006456E3"/>
    <w:rsid w:val="00645DBB"/>
    <w:rsid w:val="00646360"/>
    <w:rsid w:val="00646545"/>
    <w:rsid w:val="0064656C"/>
    <w:rsid w:val="0064688C"/>
    <w:rsid w:val="00646972"/>
    <w:rsid w:val="00646CC7"/>
    <w:rsid w:val="0064767D"/>
    <w:rsid w:val="006476BB"/>
    <w:rsid w:val="00647772"/>
    <w:rsid w:val="006478AF"/>
    <w:rsid w:val="00647EC7"/>
    <w:rsid w:val="00650D4C"/>
    <w:rsid w:val="006510D2"/>
    <w:rsid w:val="0065154B"/>
    <w:rsid w:val="006517E1"/>
    <w:rsid w:val="00651D6A"/>
    <w:rsid w:val="00651F5F"/>
    <w:rsid w:val="00652016"/>
    <w:rsid w:val="00652120"/>
    <w:rsid w:val="00652386"/>
    <w:rsid w:val="00652799"/>
    <w:rsid w:val="00652939"/>
    <w:rsid w:val="00652DF6"/>
    <w:rsid w:val="00652EEB"/>
    <w:rsid w:val="00653622"/>
    <w:rsid w:val="00653802"/>
    <w:rsid w:val="00653F58"/>
    <w:rsid w:val="0065458A"/>
    <w:rsid w:val="006548AB"/>
    <w:rsid w:val="0065495C"/>
    <w:rsid w:val="00654BE5"/>
    <w:rsid w:val="00655251"/>
    <w:rsid w:val="00655262"/>
    <w:rsid w:val="006557EE"/>
    <w:rsid w:val="00655BED"/>
    <w:rsid w:val="00655C80"/>
    <w:rsid w:val="00656140"/>
    <w:rsid w:val="00656441"/>
    <w:rsid w:val="006564AD"/>
    <w:rsid w:val="006568AB"/>
    <w:rsid w:val="00656964"/>
    <w:rsid w:val="00656DDF"/>
    <w:rsid w:val="00657835"/>
    <w:rsid w:val="00657915"/>
    <w:rsid w:val="00657C19"/>
    <w:rsid w:val="00657CEF"/>
    <w:rsid w:val="0066040E"/>
    <w:rsid w:val="006607E2"/>
    <w:rsid w:val="00660989"/>
    <w:rsid w:val="00660AC8"/>
    <w:rsid w:val="00660B2D"/>
    <w:rsid w:val="00660BD9"/>
    <w:rsid w:val="00661A0F"/>
    <w:rsid w:val="00661A34"/>
    <w:rsid w:val="00661C1E"/>
    <w:rsid w:val="00662350"/>
    <w:rsid w:val="006625D1"/>
    <w:rsid w:val="00662616"/>
    <w:rsid w:val="00662AFB"/>
    <w:rsid w:val="00662ED3"/>
    <w:rsid w:val="00663080"/>
    <w:rsid w:val="006635C2"/>
    <w:rsid w:val="00664102"/>
    <w:rsid w:val="00664503"/>
    <w:rsid w:val="00664652"/>
    <w:rsid w:val="0066485E"/>
    <w:rsid w:val="00664C9D"/>
    <w:rsid w:val="006653A8"/>
    <w:rsid w:val="006653F8"/>
    <w:rsid w:val="006655B6"/>
    <w:rsid w:val="006656EE"/>
    <w:rsid w:val="00665B36"/>
    <w:rsid w:val="00665BE7"/>
    <w:rsid w:val="00665D02"/>
    <w:rsid w:val="00665FF4"/>
    <w:rsid w:val="00666A76"/>
    <w:rsid w:val="00666BCD"/>
    <w:rsid w:val="00666F60"/>
    <w:rsid w:val="00667A0B"/>
    <w:rsid w:val="00667A54"/>
    <w:rsid w:val="00670339"/>
    <w:rsid w:val="00670990"/>
    <w:rsid w:val="00671961"/>
    <w:rsid w:val="00671AD3"/>
    <w:rsid w:val="00671C6C"/>
    <w:rsid w:val="00671D05"/>
    <w:rsid w:val="00671F84"/>
    <w:rsid w:val="00672607"/>
    <w:rsid w:val="0067324E"/>
    <w:rsid w:val="006736D6"/>
    <w:rsid w:val="00673C19"/>
    <w:rsid w:val="00673C27"/>
    <w:rsid w:val="006743B2"/>
    <w:rsid w:val="006746D3"/>
    <w:rsid w:val="00674DB9"/>
    <w:rsid w:val="00675301"/>
    <w:rsid w:val="00675355"/>
    <w:rsid w:val="0067552B"/>
    <w:rsid w:val="00675570"/>
    <w:rsid w:val="00675D63"/>
    <w:rsid w:val="00675EAB"/>
    <w:rsid w:val="00675EB7"/>
    <w:rsid w:val="006765C3"/>
    <w:rsid w:val="00676618"/>
    <w:rsid w:val="00676A37"/>
    <w:rsid w:val="00676ABD"/>
    <w:rsid w:val="00676B1A"/>
    <w:rsid w:val="00676C19"/>
    <w:rsid w:val="006770F4"/>
    <w:rsid w:val="00677240"/>
    <w:rsid w:val="006772C6"/>
    <w:rsid w:val="00680088"/>
    <w:rsid w:val="00680337"/>
    <w:rsid w:val="006805B9"/>
    <w:rsid w:val="00680662"/>
    <w:rsid w:val="006807C0"/>
    <w:rsid w:val="00680BD9"/>
    <w:rsid w:val="00680EDE"/>
    <w:rsid w:val="00680F19"/>
    <w:rsid w:val="00681108"/>
    <w:rsid w:val="0068116D"/>
    <w:rsid w:val="006814A3"/>
    <w:rsid w:val="00681B1C"/>
    <w:rsid w:val="00681C0F"/>
    <w:rsid w:val="00681F95"/>
    <w:rsid w:val="00682235"/>
    <w:rsid w:val="00682839"/>
    <w:rsid w:val="00682A0D"/>
    <w:rsid w:val="00682A7A"/>
    <w:rsid w:val="00682B23"/>
    <w:rsid w:val="00682C29"/>
    <w:rsid w:val="006834C5"/>
    <w:rsid w:val="00684179"/>
    <w:rsid w:val="006845B8"/>
    <w:rsid w:val="0068476B"/>
    <w:rsid w:val="006849AD"/>
    <w:rsid w:val="00684C4C"/>
    <w:rsid w:val="00684E66"/>
    <w:rsid w:val="0068524D"/>
    <w:rsid w:val="00685DED"/>
    <w:rsid w:val="0068625F"/>
    <w:rsid w:val="0068640F"/>
    <w:rsid w:val="00686E51"/>
    <w:rsid w:val="00686FC4"/>
    <w:rsid w:val="006873FA"/>
    <w:rsid w:val="0068776A"/>
    <w:rsid w:val="00690829"/>
    <w:rsid w:val="006908DD"/>
    <w:rsid w:val="00690D27"/>
    <w:rsid w:val="006916C4"/>
    <w:rsid w:val="006918AB"/>
    <w:rsid w:val="00691AED"/>
    <w:rsid w:val="00692716"/>
    <w:rsid w:val="006928B2"/>
    <w:rsid w:val="0069302F"/>
    <w:rsid w:val="00693290"/>
    <w:rsid w:val="00693747"/>
    <w:rsid w:val="006940BD"/>
    <w:rsid w:val="006940FE"/>
    <w:rsid w:val="0069418D"/>
    <w:rsid w:val="00694366"/>
    <w:rsid w:val="00695210"/>
    <w:rsid w:val="00695238"/>
    <w:rsid w:val="0069541B"/>
    <w:rsid w:val="00695799"/>
    <w:rsid w:val="00695AA7"/>
    <w:rsid w:val="00695C77"/>
    <w:rsid w:val="00695ED5"/>
    <w:rsid w:val="00696C66"/>
    <w:rsid w:val="00696F32"/>
    <w:rsid w:val="006975C2"/>
    <w:rsid w:val="00697B97"/>
    <w:rsid w:val="00697BFE"/>
    <w:rsid w:val="00697EB6"/>
    <w:rsid w:val="006A0255"/>
    <w:rsid w:val="006A03AD"/>
    <w:rsid w:val="006A0959"/>
    <w:rsid w:val="006A0B6C"/>
    <w:rsid w:val="006A0BF9"/>
    <w:rsid w:val="006A0EBF"/>
    <w:rsid w:val="006A103A"/>
    <w:rsid w:val="006A1882"/>
    <w:rsid w:val="006A189D"/>
    <w:rsid w:val="006A1B89"/>
    <w:rsid w:val="006A2838"/>
    <w:rsid w:val="006A3252"/>
    <w:rsid w:val="006A39BF"/>
    <w:rsid w:val="006A3F5E"/>
    <w:rsid w:val="006A4020"/>
    <w:rsid w:val="006A457E"/>
    <w:rsid w:val="006A49CC"/>
    <w:rsid w:val="006A4B7F"/>
    <w:rsid w:val="006A4C36"/>
    <w:rsid w:val="006A4D87"/>
    <w:rsid w:val="006A4F0D"/>
    <w:rsid w:val="006A531C"/>
    <w:rsid w:val="006A53CD"/>
    <w:rsid w:val="006A54E6"/>
    <w:rsid w:val="006A55BE"/>
    <w:rsid w:val="006A5642"/>
    <w:rsid w:val="006A5B89"/>
    <w:rsid w:val="006A5E93"/>
    <w:rsid w:val="006A64C6"/>
    <w:rsid w:val="006A6603"/>
    <w:rsid w:val="006A67EC"/>
    <w:rsid w:val="006A696D"/>
    <w:rsid w:val="006A74FD"/>
    <w:rsid w:val="006A7560"/>
    <w:rsid w:val="006A79D5"/>
    <w:rsid w:val="006A7C6D"/>
    <w:rsid w:val="006A7E17"/>
    <w:rsid w:val="006A7FAE"/>
    <w:rsid w:val="006B0012"/>
    <w:rsid w:val="006B0037"/>
    <w:rsid w:val="006B0653"/>
    <w:rsid w:val="006B071E"/>
    <w:rsid w:val="006B1012"/>
    <w:rsid w:val="006B11F8"/>
    <w:rsid w:val="006B1541"/>
    <w:rsid w:val="006B1543"/>
    <w:rsid w:val="006B173B"/>
    <w:rsid w:val="006B1757"/>
    <w:rsid w:val="006B1769"/>
    <w:rsid w:val="006B1A7C"/>
    <w:rsid w:val="006B1B6A"/>
    <w:rsid w:val="006B1BE3"/>
    <w:rsid w:val="006B25D3"/>
    <w:rsid w:val="006B273D"/>
    <w:rsid w:val="006B2BD1"/>
    <w:rsid w:val="006B2D45"/>
    <w:rsid w:val="006B2DDE"/>
    <w:rsid w:val="006B304F"/>
    <w:rsid w:val="006B32E4"/>
    <w:rsid w:val="006B35C2"/>
    <w:rsid w:val="006B39A9"/>
    <w:rsid w:val="006B3C54"/>
    <w:rsid w:val="006B3DF9"/>
    <w:rsid w:val="006B4579"/>
    <w:rsid w:val="006B488D"/>
    <w:rsid w:val="006B4DBF"/>
    <w:rsid w:val="006B4E33"/>
    <w:rsid w:val="006B50A3"/>
    <w:rsid w:val="006B53D8"/>
    <w:rsid w:val="006B594F"/>
    <w:rsid w:val="006B5AE1"/>
    <w:rsid w:val="006B5AE9"/>
    <w:rsid w:val="006B618A"/>
    <w:rsid w:val="006B618D"/>
    <w:rsid w:val="006B650D"/>
    <w:rsid w:val="006B675D"/>
    <w:rsid w:val="006B687A"/>
    <w:rsid w:val="006B6B01"/>
    <w:rsid w:val="006B71C3"/>
    <w:rsid w:val="006B7272"/>
    <w:rsid w:val="006B75A2"/>
    <w:rsid w:val="006B7850"/>
    <w:rsid w:val="006B7D29"/>
    <w:rsid w:val="006C0738"/>
    <w:rsid w:val="006C0E22"/>
    <w:rsid w:val="006C13D7"/>
    <w:rsid w:val="006C157E"/>
    <w:rsid w:val="006C18F4"/>
    <w:rsid w:val="006C1BFF"/>
    <w:rsid w:val="006C1D60"/>
    <w:rsid w:val="006C1D76"/>
    <w:rsid w:val="006C2525"/>
    <w:rsid w:val="006C2845"/>
    <w:rsid w:val="006C28E9"/>
    <w:rsid w:val="006C2CBA"/>
    <w:rsid w:val="006C388C"/>
    <w:rsid w:val="006C42B4"/>
    <w:rsid w:val="006C47D3"/>
    <w:rsid w:val="006C4DBA"/>
    <w:rsid w:val="006C4E89"/>
    <w:rsid w:val="006C4ED2"/>
    <w:rsid w:val="006C4F00"/>
    <w:rsid w:val="006C5370"/>
    <w:rsid w:val="006C595D"/>
    <w:rsid w:val="006C5B77"/>
    <w:rsid w:val="006C5ED0"/>
    <w:rsid w:val="006C6197"/>
    <w:rsid w:val="006C64BD"/>
    <w:rsid w:val="006C66E8"/>
    <w:rsid w:val="006C7046"/>
    <w:rsid w:val="006C70DE"/>
    <w:rsid w:val="006C7104"/>
    <w:rsid w:val="006C72C8"/>
    <w:rsid w:val="006C72E7"/>
    <w:rsid w:val="006C74F3"/>
    <w:rsid w:val="006D03DB"/>
    <w:rsid w:val="006D04FD"/>
    <w:rsid w:val="006D089F"/>
    <w:rsid w:val="006D0B47"/>
    <w:rsid w:val="006D10A7"/>
    <w:rsid w:val="006D13CD"/>
    <w:rsid w:val="006D1761"/>
    <w:rsid w:val="006D1D3A"/>
    <w:rsid w:val="006D24C6"/>
    <w:rsid w:val="006D28CD"/>
    <w:rsid w:val="006D28FA"/>
    <w:rsid w:val="006D2AB6"/>
    <w:rsid w:val="006D337D"/>
    <w:rsid w:val="006D3A27"/>
    <w:rsid w:val="006D3F1A"/>
    <w:rsid w:val="006D3FB9"/>
    <w:rsid w:val="006D44F3"/>
    <w:rsid w:val="006D466F"/>
    <w:rsid w:val="006D5E9D"/>
    <w:rsid w:val="006D5F18"/>
    <w:rsid w:val="006D5F36"/>
    <w:rsid w:val="006D64F0"/>
    <w:rsid w:val="006D67C1"/>
    <w:rsid w:val="006D6904"/>
    <w:rsid w:val="006D6F6D"/>
    <w:rsid w:val="006D7C31"/>
    <w:rsid w:val="006E1493"/>
    <w:rsid w:val="006E1505"/>
    <w:rsid w:val="006E152F"/>
    <w:rsid w:val="006E15FB"/>
    <w:rsid w:val="006E1EE7"/>
    <w:rsid w:val="006E1F24"/>
    <w:rsid w:val="006E1FA3"/>
    <w:rsid w:val="006E2289"/>
    <w:rsid w:val="006E26FD"/>
    <w:rsid w:val="006E29E7"/>
    <w:rsid w:val="006E3F23"/>
    <w:rsid w:val="006E4051"/>
    <w:rsid w:val="006E47AC"/>
    <w:rsid w:val="006E49DB"/>
    <w:rsid w:val="006E4A70"/>
    <w:rsid w:val="006E4B55"/>
    <w:rsid w:val="006E4CEB"/>
    <w:rsid w:val="006E4FB6"/>
    <w:rsid w:val="006E5215"/>
    <w:rsid w:val="006E5340"/>
    <w:rsid w:val="006E5628"/>
    <w:rsid w:val="006E5A06"/>
    <w:rsid w:val="006E5BE8"/>
    <w:rsid w:val="006E5C46"/>
    <w:rsid w:val="006E5DE0"/>
    <w:rsid w:val="006E608E"/>
    <w:rsid w:val="006E619F"/>
    <w:rsid w:val="006E66DF"/>
    <w:rsid w:val="006E689B"/>
    <w:rsid w:val="006E6C52"/>
    <w:rsid w:val="006E6CDE"/>
    <w:rsid w:val="006E6D57"/>
    <w:rsid w:val="006F033D"/>
    <w:rsid w:val="006F065B"/>
    <w:rsid w:val="006F0767"/>
    <w:rsid w:val="006F0E63"/>
    <w:rsid w:val="006F1221"/>
    <w:rsid w:val="006F1B3C"/>
    <w:rsid w:val="006F1C48"/>
    <w:rsid w:val="006F22CE"/>
    <w:rsid w:val="006F2713"/>
    <w:rsid w:val="006F2A14"/>
    <w:rsid w:val="006F2A2E"/>
    <w:rsid w:val="006F2D28"/>
    <w:rsid w:val="006F3138"/>
    <w:rsid w:val="006F3F48"/>
    <w:rsid w:val="006F52C8"/>
    <w:rsid w:val="006F52E7"/>
    <w:rsid w:val="006F5318"/>
    <w:rsid w:val="006F57AA"/>
    <w:rsid w:val="006F57F1"/>
    <w:rsid w:val="006F5D21"/>
    <w:rsid w:val="006F5D45"/>
    <w:rsid w:val="006F6016"/>
    <w:rsid w:val="006F6021"/>
    <w:rsid w:val="006F6298"/>
    <w:rsid w:val="006F68E6"/>
    <w:rsid w:val="006F6C91"/>
    <w:rsid w:val="006F6ED0"/>
    <w:rsid w:val="006F75F1"/>
    <w:rsid w:val="006F75F6"/>
    <w:rsid w:val="006F771A"/>
    <w:rsid w:val="00700123"/>
    <w:rsid w:val="0070046C"/>
    <w:rsid w:val="0070070A"/>
    <w:rsid w:val="00700B0C"/>
    <w:rsid w:val="00700B5A"/>
    <w:rsid w:val="00700B9D"/>
    <w:rsid w:val="00700F77"/>
    <w:rsid w:val="00701235"/>
    <w:rsid w:val="007015C0"/>
    <w:rsid w:val="0070188C"/>
    <w:rsid w:val="00701A0F"/>
    <w:rsid w:val="00701A3B"/>
    <w:rsid w:val="0070253B"/>
    <w:rsid w:val="00702670"/>
    <w:rsid w:val="00702D53"/>
    <w:rsid w:val="00702D95"/>
    <w:rsid w:val="00702DBD"/>
    <w:rsid w:val="00703687"/>
    <w:rsid w:val="00703ECE"/>
    <w:rsid w:val="00703F39"/>
    <w:rsid w:val="00704192"/>
    <w:rsid w:val="00704253"/>
    <w:rsid w:val="0070428A"/>
    <w:rsid w:val="00704550"/>
    <w:rsid w:val="007046CE"/>
    <w:rsid w:val="00704738"/>
    <w:rsid w:val="007050EB"/>
    <w:rsid w:val="00705297"/>
    <w:rsid w:val="00705707"/>
    <w:rsid w:val="007058D2"/>
    <w:rsid w:val="00705D51"/>
    <w:rsid w:val="00706BCA"/>
    <w:rsid w:val="0070743C"/>
    <w:rsid w:val="00707B54"/>
    <w:rsid w:val="00710205"/>
    <w:rsid w:val="00710694"/>
    <w:rsid w:val="007106B9"/>
    <w:rsid w:val="0071082B"/>
    <w:rsid w:val="007108B3"/>
    <w:rsid w:val="00711074"/>
    <w:rsid w:val="00711367"/>
    <w:rsid w:val="0071169F"/>
    <w:rsid w:val="007117B9"/>
    <w:rsid w:val="0071199C"/>
    <w:rsid w:val="00711DAA"/>
    <w:rsid w:val="007124D4"/>
    <w:rsid w:val="007129B1"/>
    <w:rsid w:val="00712EE2"/>
    <w:rsid w:val="00712F38"/>
    <w:rsid w:val="007130C3"/>
    <w:rsid w:val="00713335"/>
    <w:rsid w:val="007133F1"/>
    <w:rsid w:val="007138AB"/>
    <w:rsid w:val="007138B9"/>
    <w:rsid w:val="00713DF6"/>
    <w:rsid w:val="00714B43"/>
    <w:rsid w:val="00714BDE"/>
    <w:rsid w:val="007151C6"/>
    <w:rsid w:val="00715257"/>
    <w:rsid w:val="00715480"/>
    <w:rsid w:val="0071552A"/>
    <w:rsid w:val="0071581D"/>
    <w:rsid w:val="00715C63"/>
    <w:rsid w:val="00715E3C"/>
    <w:rsid w:val="007164DD"/>
    <w:rsid w:val="007165F0"/>
    <w:rsid w:val="00716F2C"/>
    <w:rsid w:val="007173A6"/>
    <w:rsid w:val="007178DB"/>
    <w:rsid w:val="007203B3"/>
    <w:rsid w:val="0072045B"/>
    <w:rsid w:val="0072053C"/>
    <w:rsid w:val="0072090B"/>
    <w:rsid w:val="00720C07"/>
    <w:rsid w:val="007214AC"/>
    <w:rsid w:val="0072187F"/>
    <w:rsid w:val="007218E4"/>
    <w:rsid w:val="00721ACF"/>
    <w:rsid w:val="00721AF0"/>
    <w:rsid w:val="00721BD9"/>
    <w:rsid w:val="007222EE"/>
    <w:rsid w:val="00722AC9"/>
    <w:rsid w:val="007232A9"/>
    <w:rsid w:val="00723407"/>
    <w:rsid w:val="007239BC"/>
    <w:rsid w:val="00723E22"/>
    <w:rsid w:val="0072460F"/>
    <w:rsid w:val="00724989"/>
    <w:rsid w:val="0072504B"/>
    <w:rsid w:val="00725655"/>
    <w:rsid w:val="00725A36"/>
    <w:rsid w:val="00725B62"/>
    <w:rsid w:val="00725C77"/>
    <w:rsid w:val="00725FD4"/>
    <w:rsid w:val="00727589"/>
    <w:rsid w:val="00727801"/>
    <w:rsid w:val="007278EF"/>
    <w:rsid w:val="00727A8E"/>
    <w:rsid w:val="00727D1E"/>
    <w:rsid w:val="00727FBB"/>
    <w:rsid w:val="007300A5"/>
    <w:rsid w:val="007309CA"/>
    <w:rsid w:val="00731641"/>
    <w:rsid w:val="00731837"/>
    <w:rsid w:val="007318A7"/>
    <w:rsid w:val="00731E26"/>
    <w:rsid w:val="00731EFD"/>
    <w:rsid w:val="0073221A"/>
    <w:rsid w:val="007327F3"/>
    <w:rsid w:val="00732CC5"/>
    <w:rsid w:val="007330D2"/>
    <w:rsid w:val="00733437"/>
    <w:rsid w:val="00733666"/>
    <w:rsid w:val="00733809"/>
    <w:rsid w:val="0073384D"/>
    <w:rsid w:val="00733C21"/>
    <w:rsid w:val="0073509A"/>
    <w:rsid w:val="0073555C"/>
    <w:rsid w:val="007359DB"/>
    <w:rsid w:val="00735D28"/>
    <w:rsid w:val="00736048"/>
    <w:rsid w:val="0073645F"/>
    <w:rsid w:val="007366AE"/>
    <w:rsid w:val="007369BB"/>
    <w:rsid w:val="00736B57"/>
    <w:rsid w:val="00736CC5"/>
    <w:rsid w:val="00736CF9"/>
    <w:rsid w:val="00736FC2"/>
    <w:rsid w:val="007370F1"/>
    <w:rsid w:val="0073765F"/>
    <w:rsid w:val="0073769A"/>
    <w:rsid w:val="00737944"/>
    <w:rsid w:val="0074018E"/>
    <w:rsid w:val="00740501"/>
    <w:rsid w:val="00740805"/>
    <w:rsid w:val="0074131E"/>
    <w:rsid w:val="00741530"/>
    <w:rsid w:val="0074185E"/>
    <w:rsid w:val="00742A2D"/>
    <w:rsid w:val="00742ECB"/>
    <w:rsid w:val="00743208"/>
    <w:rsid w:val="00743778"/>
    <w:rsid w:val="007437F4"/>
    <w:rsid w:val="00743AA6"/>
    <w:rsid w:val="007441E1"/>
    <w:rsid w:val="00744569"/>
    <w:rsid w:val="00744781"/>
    <w:rsid w:val="007447EE"/>
    <w:rsid w:val="00744F8F"/>
    <w:rsid w:val="00745206"/>
    <w:rsid w:val="00745659"/>
    <w:rsid w:val="007458B9"/>
    <w:rsid w:val="007463AD"/>
    <w:rsid w:val="0074655A"/>
    <w:rsid w:val="00746892"/>
    <w:rsid w:val="00746AE6"/>
    <w:rsid w:val="0074728F"/>
    <w:rsid w:val="0074737B"/>
    <w:rsid w:val="0074741E"/>
    <w:rsid w:val="00747B3E"/>
    <w:rsid w:val="00747C32"/>
    <w:rsid w:val="00747D99"/>
    <w:rsid w:val="00747DC7"/>
    <w:rsid w:val="00747EF7"/>
    <w:rsid w:val="0075076F"/>
    <w:rsid w:val="00750A86"/>
    <w:rsid w:val="00750C86"/>
    <w:rsid w:val="00750E7D"/>
    <w:rsid w:val="00750FDB"/>
    <w:rsid w:val="007514A2"/>
    <w:rsid w:val="007514B3"/>
    <w:rsid w:val="007515B5"/>
    <w:rsid w:val="00751732"/>
    <w:rsid w:val="0075180A"/>
    <w:rsid w:val="007518AC"/>
    <w:rsid w:val="00751D3C"/>
    <w:rsid w:val="007527A7"/>
    <w:rsid w:val="00752D16"/>
    <w:rsid w:val="00752E84"/>
    <w:rsid w:val="00753734"/>
    <w:rsid w:val="00753E99"/>
    <w:rsid w:val="007540ED"/>
    <w:rsid w:val="0075446B"/>
    <w:rsid w:val="00754588"/>
    <w:rsid w:val="0075473F"/>
    <w:rsid w:val="00754783"/>
    <w:rsid w:val="00754A49"/>
    <w:rsid w:val="00754D6D"/>
    <w:rsid w:val="007557DD"/>
    <w:rsid w:val="00755B4E"/>
    <w:rsid w:val="00755B56"/>
    <w:rsid w:val="007570DE"/>
    <w:rsid w:val="0075790D"/>
    <w:rsid w:val="00757C67"/>
    <w:rsid w:val="00757F36"/>
    <w:rsid w:val="00760096"/>
    <w:rsid w:val="007609C1"/>
    <w:rsid w:val="00760BC1"/>
    <w:rsid w:val="007615F6"/>
    <w:rsid w:val="00761BD6"/>
    <w:rsid w:val="00761DF6"/>
    <w:rsid w:val="007626FD"/>
    <w:rsid w:val="00763278"/>
    <w:rsid w:val="00763437"/>
    <w:rsid w:val="00763694"/>
    <w:rsid w:val="00763949"/>
    <w:rsid w:val="007639CC"/>
    <w:rsid w:val="00763F5A"/>
    <w:rsid w:val="007640BD"/>
    <w:rsid w:val="0076411A"/>
    <w:rsid w:val="00764AD9"/>
    <w:rsid w:val="00764BB5"/>
    <w:rsid w:val="00764BC6"/>
    <w:rsid w:val="00764C5D"/>
    <w:rsid w:val="00764F80"/>
    <w:rsid w:val="00766305"/>
    <w:rsid w:val="00766335"/>
    <w:rsid w:val="007663A8"/>
    <w:rsid w:val="0076644C"/>
    <w:rsid w:val="007667A7"/>
    <w:rsid w:val="00766979"/>
    <w:rsid w:val="007669B0"/>
    <w:rsid w:val="00766A20"/>
    <w:rsid w:val="00766AEB"/>
    <w:rsid w:val="00766B44"/>
    <w:rsid w:val="007671A9"/>
    <w:rsid w:val="007674C9"/>
    <w:rsid w:val="007677B9"/>
    <w:rsid w:val="007678C5"/>
    <w:rsid w:val="00767975"/>
    <w:rsid w:val="007701D7"/>
    <w:rsid w:val="00770B4A"/>
    <w:rsid w:val="00770D97"/>
    <w:rsid w:val="007712FA"/>
    <w:rsid w:val="00771321"/>
    <w:rsid w:val="007713B3"/>
    <w:rsid w:val="00771558"/>
    <w:rsid w:val="007719E5"/>
    <w:rsid w:val="00771C4A"/>
    <w:rsid w:val="00771DDF"/>
    <w:rsid w:val="007727F0"/>
    <w:rsid w:val="00772C76"/>
    <w:rsid w:val="007732BB"/>
    <w:rsid w:val="007732BE"/>
    <w:rsid w:val="007732FA"/>
    <w:rsid w:val="00773344"/>
    <w:rsid w:val="007737F0"/>
    <w:rsid w:val="00773B4E"/>
    <w:rsid w:val="00773BC3"/>
    <w:rsid w:val="00773BF4"/>
    <w:rsid w:val="00773F44"/>
    <w:rsid w:val="00773F83"/>
    <w:rsid w:val="007741B7"/>
    <w:rsid w:val="00774377"/>
    <w:rsid w:val="007744DB"/>
    <w:rsid w:val="0077458D"/>
    <w:rsid w:val="007758F6"/>
    <w:rsid w:val="007759F6"/>
    <w:rsid w:val="00775B92"/>
    <w:rsid w:val="00775D9F"/>
    <w:rsid w:val="00775DF2"/>
    <w:rsid w:val="00775E62"/>
    <w:rsid w:val="00775F07"/>
    <w:rsid w:val="00776015"/>
    <w:rsid w:val="00776728"/>
    <w:rsid w:val="007767E3"/>
    <w:rsid w:val="00776B70"/>
    <w:rsid w:val="00776F3C"/>
    <w:rsid w:val="00777303"/>
    <w:rsid w:val="007775CF"/>
    <w:rsid w:val="00777B93"/>
    <w:rsid w:val="0078009B"/>
    <w:rsid w:val="00780A8D"/>
    <w:rsid w:val="00780D6C"/>
    <w:rsid w:val="00780E2C"/>
    <w:rsid w:val="0078192D"/>
    <w:rsid w:val="0078198E"/>
    <w:rsid w:val="00781C15"/>
    <w:rsid w:val="00781F41"/>
    <w:rsid w:val="00782345"/>
    <w:rsid w:val="00782B05"/>
    <w:rsid w:val="00782B23"/>
    <w:rsid w:val="00782E84"/>
    <w:rsid w:val="007833BF"/>
    <w:rsid w:val="007836BE"/>
    <w:rsid w:val="0078381C"/>
    <w:rsid w:val="00783BE7"/>
    <w:rsid w:val="00783F49"/>
    <w:rsid w:val="0078400D"/>
    <w:rsid w:val="007845AC"/>
    <w:rsid w:val="00784E39"/>
    <w:rsid w:val="00785189"/>
    <w:rsid w:val="007851AC"/>
    <w:rsid w:val="007854CC"/>
    <w:rsid w:val="0078563C"/>
    <w:rsid w:val="00785669"/>
    <w:rsid w:val="007856E6"/>
    <w:rsid w:val="00785926"/>
    <w:rsid w:val="0078602F"/>
    <w:rsid w:val="007862C1"/>
    <w:rsid w:val="0078668C"/>
    <w:rsid w:val="00786AA6"/>
    <w:rsid w:val="00786B20"/>
    <w:rsid w:val="00787581"/>
    <w:rsid w:val="00787D88"/>
    <w:rsid w:val="007900EE"/>
    <w:rsid w:val="00790427"/>
    <w:rsid w:val="007906FC"/>
    <w:rsid w:val="00790B95"/>
    <w:rsid w:val="00790D1C"/>
    <w:rsid w:val="007919B6"/>
    <w:rsid w:val="00791C95"/>
    <w:rsid w:val="00791E92"/>
    <w:rsid w:val="007920EF"/>
    <w:rsid w:val="007923AB"/>
    <w:rsid w:val="0079258F"/>
    <w:rsid w:val="00792C50"/>
    <w:rsid w:val="00792D51"/>
    <w:rsid w:val="0079323C"/>
    <w:rsid w:val="007933FB"/>
    <w:rsid w:val="007935EE"/>
    <w:rsid w:val="00793A50"/>
    <w:rsid w:val="00793B1F"/>
    <w:rsid w:val="007940A6"/>
    <w:rsid w:val="00794604"/>
    <w:rsid w:val="0079476D"/>
    <w:rsid w:val="007955B7"/>
    <w:rsid w:val="007955FE"/>
    <w:rsid w:val="0079595E"/>
    <w:rsid w:val="00795F76"/>
    <w:rsid w:val="0079617C"/>
    <w:rsid w:val="0079650D"/>
    <w:rsid w:val="0079654B"/>
    <w:rsid w:val="00796EB3"/>
    <w:rsid w:val="00796FFF"/>
    <w:rsid w:val="007973B2"/>
    <w:rsid w:val="0079793D"/>
    <w:rsid w:val="00797A27"/>
    <w:rsid w:val="00797B81"/>
    <w:rsid w:val="007A0958"/>
    <w:rsid w:val="007A0D06"/>
    <w:rsid w:val="007A0FA2"/>
    <w:rsid w:val="007A13E3"/>
    <w:rsid w:val="007A14D4"/>
    <w:rsid w:val="007A2361"/>
    <w:rsid w:val="007A2674"/>
    <w:rsid w:val="007A2D55"/>
    <w:rsid w:val="007A34E3"/>
    <w:rsid w:val="007A3BD6"/>
    <w:rsid w:val="007A419A"/>
    <w:rsid w:val="007A428A"/>
    <w:rsid w:val="007A4450"/>
    <w:rsid w:val="007A46A8"/>
    <w:rsid w:val="007A47DA"/>
    <w:rsid w:val="007A482D"/>
    <w:rsid w:val="007A4B46"/>
    <w:rsid w:val="007A4DA6"/>
    <w:rsid w:val="007A4F7E"/>
    <w:rsid w:val="007A4F82"/>
    <w:rsid w:val="007A5745"/>
    <w:rsid w:val="007A5823"/>
    <w:rsid w:val="007A5AC4"/>
    <w:rsid w:val="007A66C4"/>
    <w:rsid w:val="007A6786"/>
    <w:rsid w:val="007A6E66"/>
    <w:rsid w:val="007A75D7"/>
    <w:rsid w:val="007A7751"/>
    <w:rsid w:val="007A7FFB"/>
    <w:rsid w:val="007B006B"/>
    <w:rsid w:val="007B013C"/>
    <w:rsid w:val="007B0423"/>
    <w:rsid w:val="007B05BE"/>
    <w:rsid w:val="007B0C19"/>
    <w:rsid w:val="007B1515"/>
    <w:rsid w:val="007B1626"/>
    <w:rsid w:val="007B1861"/>
    <w:rsid w:val="007B1A95"/>
    <w:rsid w:val="007B2107"/>
    <w:rsid w:val="007B2AB0"/>
    <w:rsid w:val="007B2C01"/>
    <w:rsid w:val="007B2C35"/>
    <w:rsid w:val="007B2D6D"/>
    <w:rsid w:val="007B2E22"/>
    <w:rsid w:val="007B32E8"/>
    <w:rsid w:val="007B33BF"/>
    <w:rsid w:val="007B35AA"/>
    <w:rsid w:val="007B3AB6"/>
    <w:rsid w:val="007B4642"/>
    <w:rsid w:val="007B487B"/>
    <w:rsid w:val="007B4EA8"/>
    <w:rsid w:val="007B52CD"/>
    <w:rsid w:val="007B5511"/>
    <w:rsid w:val="007B5695"/>
    <w:rsid w:val="007B58BB"/>
    <w:rsid w:val="007B5C9E"/>
    <w:rsid w:val="007B5CCC"/>
    <w:rsid w:val="007B5CEB"/>
    <w:rsid w:val="007B608F"/>
    <w:rsid w:val="007B6391"/>
    <w:rsid w:val="007B69D2"/>
    <w:rsid w:val="007B71EB"/>
    <w:rsid w:val="007B725C"/>
    <w:rsid w:val="007B732B"/>
    <w:rsid w:val="007B73CD"/>
    <w:rsid w:val="007B75F5"/>
    <w:rsid w:val="007B7701"/>
    <w:rsid w:val="007B793E"/>
    <w:rsid w:val="007B7D22"/>
    <w:rsid w:val="007B7D34"/>
    <w:rsid w:val="007C0057"/>
    <w:rsid w:val="007C015A"/>
    <w:rsid w:val="007C0252"/>
    <w:rsid w:val="007C0AFF"/>
    <w:rsid w:val="007C0E5C"/>
    <w:rsid w:val="007C10F3"/>
    <w:rsid w:val="007C185E"/>
    <w:rsid w:val="007C1B2B"/>
    <w:rsid w:val="007C1D1D"/>
    <w:rsid w:val="007C1EB6"/>
    <w:rsid w:val="007C21D1"/>
    <w:rsid w:val="007C22BD"/>
    <w:rsid w:val="007C22D5"/>
    <w:rsid w:val="007C2770"/>
    <w:rsid w:val="007C27AB"/>
    <w:rsid w:val="007C2CF9"/>
    <w:rsid w:val="007C385D"/>
    <w:rsid w:val="007C3AC6"/>
    <w:rsid w:val="007C3AF2"/>
    <w:rsid w:val="007C3DF0"/>
    <w:rsid w:val="007C3FCE"/>
    <w:rsid w:val="007C4000"/>
    <w:rsid w:val="007C4044"/>
    <w:rsid w:val="007C427C"/>
    <w:rsid w:val="007C4A72"/>
    <w:rsid w:val="007C4CDE"/>
    <w:rsid w:val="007C4D04"/>
    <w:rsid w:val="007C546B"/>
    <w:rsid w:val="007C572C"/>
    <w:rsid w:val="007C572E"/>
    <w:rsid w:val="007C59C6"/>
    <w:rsid w:val="007C5F08"/>
    <w:rsid w:val="007C6C04"/>
    <w:rsid w:val="007C7232"/>
    <w:rsid w:val="007C7921"/>
    <w:rsid w:val="007C7A61"/>
    <w:rsid w:val="007C7D8F"/>
    <w:rsid w:val="007D052A"/>
    <w:rsid w:val="007D0ADA"/>
    <w:rsid w:val="007D0BA9"/>
    <w:rsid w:val="007D0D07"/>
    <w:rsid w:val="007D0E96"/>
    <w:rsid w:val="007D1336"/>
    <w:rsid w:val="007D15C9"/>
    <w:rsid w:val="007D198D"/>
    <w:rsid w:val="007D19D6"/>
    <w:rsid w:val="007D1CD5"/>
    <w:rsid w:val="007D1F32"/>
    <w:rsid w:val="007D1FAC"/>
    <w:rsid w:val="007D204D"/>
    <w:rsid w:val="007D2081"/>
    <w:rsid w:val="007D251B"/>
    <w:rsid w:val="007D2694"/>
    <w:rsid w:val="007D2871"/>
    <w:rsid w:val="007D2AE5"/>
    <w:rsid w:val="007D2F67"/>
    <w:rsid w:val="007D30EA"/>
    <w:rsid w:val="007D3913"/>
    <w:rsid w:val="007D392B"/>
    <w:rsid w:val="007D3A38"/>
    <w:rsid w:val="007D3BD5"/>
    <w:rsid w:val="007D3E52"/>
    <w:rsid w:val="007D42AB"/>
    <w:rsid w:val="007D4303"/>
    <w:rsid w:val="007D4F76"/>
    <w:rsid w:val="007D50C3"/>
    <w:rsid w:val="007D59AE"/>
    <w:rsid w:val="007D5B65"/>
    <w:rsid w:val="007D5D31"/>
    <w:rsid w:val="007D5D55"/>
    <w:rsid w:val="007D5DC8"/>
    <w:rsid w:val="007D5E46"/>
    <w:rsid w:val="007D5F08"/>
    <w:rsid w:val="007D6926"/>
    <w:rsid w:val="007D69C7"/>
    <w:rsid w:val="007D6E87"/>
    <w:rsid w:val="007D6F9A"/>
    <w:rsid w:val="007D719A"/>
    <w:rsid w:val="007D76B0"/>
    <w:rsid w:val="007E00D6"/>
    <w:rsid w:val="007E0255"/>
    <w:rsid w:val="007E06C0"/>
    <w:rsid w:val="007E1FFE"/>
    <w:rsid w:val="007E2C00"/>
    <w:rsid w:val="007E30D9"/>
    <w:rsid w:val="007E3745"/>
    <w:rsid w:val="007E3C57"/>
    <w:rsid w:val="007E4436"/>
    <w:rsid w:val="007E4D7E"/>
    <w:rsid w:val="007E506D"/>
    <w:rsid w:val="007E5566"/>
    <w:rsid w:val="007E5568"/>
    <w:rsid w:val="007E5A30"/>
    <w:rsid w:val="007E5B23"/>
    <w:rsid w:val="007E5BB2"/>
    <w:rsid w:val="007E5E8A"/>
    <w:rsid w:val="007E607D"/>
    <w:rsid w:val="007E6304"/>
    <w:rsid w:val="007E67E3"/>
    <w:rsid w:val="007E6E51"/>
    <w:rsid w:val="007E73BD"/>
    <w:rsid w:val="007E7849"/>
    <w:rsid w:val="007E7B74"/>
    <w:rsid w:val="007E7E6A"/>
    <w:rsid w:val="007E7EDC"/>
    <w:rsid w:val="007F04B1"/>
    <w:rsid w:val="007F0E95"/>
    <w:rsid w:val="007F10DE"/>
    <w:rsid w:val="007F1241"/>
    <w:rsid w:val="007F18BB"/>
    <w:rsid w:val="007F1D58"/>
    <w:rsid w:val="007F24C0"/>
    <w:rsid w:val="007F29B5"/>
    <w:rsid w:val="007F2ECC"/>
    <w:rsid w:val="007F2F2C"/>
    <w:rsid w:val="007F377D"/>
    <w:rsid w:val="007F3CEF"/>
    <w:rsid w:val="007F3E03"/>
    <w:rsid w:val="007F3E5D"/>
    <w:rsid w:val="007F3FB0"/>
    <w:rsid w:val="007F4242"/>
    <w:rsid w:val="007F42D6"/>
    <w:rsid w:val="007F4368"/>
    <w:rsid w:val="007F441E"/>
    <w:rsid w:val="007F47A4"/>
    <w:rsid w:val="007F4AE6"/>
    <w:rsid w:val="007F4D97"/>
    <w:rsid w:val="007F4FEE"/>
    <w:rsid w:val="007F58E6"/>
    <w:rsid w:val="007F6171"/>
    <w:rsid w:val="007F6BAA"/>
    <w:rsid w:val="007F724D"/>
    <w:rsid w:val="008001CC"/>
    <w:rsid w:val="0080040A"/>
    <w:rsid w:val="0080146A"/>
    <w:rsid w:val="00802856"/>
    <w:rsid w:val="00802A4A"/>
    <w:rsid w:val="00802B17"/>
    <w:rsid w:val="0080329B"/>
    <w:rsid w:val="008034C1"/>
    <w:rsid w:val="00803C49"/>
    <w:rsid w:val="00804057"/>
    <w:rsid w:val="0080432D"/>
    <w:rsid w:val="00804544"/>
    <w:rsid w:val="008045D9"/>
    <w:rsid w:val="00804AB2"/>
    <w:rsid w:val="00804AE7"/>
    <w:rsid w:val="008053B1"/>
    <w:rsid w:val="0080586B"/>
    <w:rsid w:val="00805C79"/>
    <w:rsid w:val="008062BC"/>
    <w:rsid w:val="00806840"/>
    <w:rsid w:val="00806B82"/>
    <w:rsid w:val="00806E14"/>
    <w:rsid w:val="00806E37"/>
    <w:rsid w:val="008071A7"/>
    <w:rsid w:val="00807287"/>
    <w:rsid w:val="00807AC1"/>
    <w:rsid w:val="00807B14"/>
    <w:rsid w:val="00807CFF"/>
    <w:rsid w:val="008103BF"/>
    <w:rsid w:val="008103C0"/>
    <w:rsid w:val="008105A0"/>
    <w:rsid w:val="008108CD"/>
    <w:rsid w:val="008108D8"/>
    <w:rsid w:val="00810A93"/>
    <w:rsid w:val="00810F80"/>
    <w:rsid w:val="008113D2"/>
    <w:rsid w:val="00811C07"/>
    <w:rsid w:val="00812064"/>
    <w:rsid w:val="00812099"/>
    <w:rsid w:val="0081269C"/>
    <w:rsid w:val="0081289A"/>
    <w:rsid w:val="008128FA"/>
    <w:rsid w:val="008130AC"/>
    <w:rsid w:val="008134E0"/>
    <w:rsid w:val="00813512"/>
    <w:rsid w:val="00813716"/>
    <w:rsid w:val="00813A1F"/>
    <w:rsid w:val="00813E49"/>
    <w:rsid w:val="00814089"/>
    <w:rsid w:val="0081413C"/>
    <w:rsid w:val="0081496A"/>
    <w:rsid w:val="00814EFB"/>
    <w:rsid w:val="00815292"/>
    <w:rsid w:val="0081534B"/>
    <w:rsid w:val="0081543B"/>
    <w:rsid w:val="0081603E"/>
    <w:rsid w:val="0081606B"/>
    <w:rsid w:val="0081654F"/>
    <w:rsid w:val="00816B38"/>
    <w:rsid w:val="00816DBB"/>
    <w:rsid w:val="00816E0F"/>
    <w:rsid w:val="00816FD2"/>
    <w:rsid w:val="008175BF"/>
    <w:rsid w:val="00817603"/>
    <w:rsid w:val="00817606"/>
    <w:rsid w:val="008176DC"/>
    <w:rsid w:val="0081778F"/>
    <w:rsid w:val="00817A28"/>
    <w:rsid w:val="00817B29"/>
    <w:rsid w:val="00820CBC"/>
    <w:rsid w:val="00820CEB"/>
    <w:rsid w:val="008212F6"/>
    <w:rsid w:val="008214CF"/>
    <w:rsid w:val="0082166E"/>
    <w:rsid w:val="008225D6"/>
    <w:rsid w:val="008225DE"/>
    <w:rsid w:val="00822617"/>
    <w:rsid w:val="008226D8"/>
    <w:rsid w:val="008234A1"/>
    <w:rsid w:val="00823CF7"/>
    <w:rsid w:val="00824DEA"/>
    <w:rsid w:val="00824F29"/>
    <w:rsid w:val="008250A2"/>
    <w:rsid w:val="00825161"/>
    <w:rsid w:val="00825C48"/>
    <w:rsid w:val="00825CF5"/>
    <w:rsid w:val="008263EF"/>
    <w:rsid w:val="00826C80"/>
    <w:rsid w:val="00826D0E"/>
    <w:rsid w:val="00826D84"/>
    <w:rsid w:val="00826FC9"/>
    <w:rsid w:val="008272E0"/>
    <w:rsid w:val="00827C91"/>
    <w:rsid w:val="00827CB2"/>
    <w:rsid w:val="00827D73"/>
    <w:rsid w:val="008303E5"/>
    <w:rsid w:val="0083066D"/>
    <w:rsid w:val="00830A95"/>
    <w:rsid w:val="00830AED"/>
    <w:rsid w:val="00830C0F"/>
    <w:rsid w:val="00830C44"/>
    <w:rsid w:val="00830D63"/>
    <w:rsid w:val="0083199F"/>
    <w:rsid w:val="00831C92"/>
    <w:rsid w:val="00831D67"/>
    <w:rsid w:val="00831EE5"/>
    <w:rsid w:val="00831F60"/>
    <w:rsid w:val="0083279F"/>
    <w:rsid w:val="008327FE"/>
    <w:rsid w:val="00832BE7"/>
    <w:rsid w:val="00832DE4"/>
    <w:rsid w:val="00832E3B"/>
    <w:rsid w:val="00833215"/>
    <w:rsid w:val="008333A1"/>
    <w:rsid w:val="00833A69"/>
    <w:rsid w:val="00833A96"/>
    <w:rsid w:val="00833ED7"/>
    <w:rsid w:val="00834421"/>
    <w:rsid w:val="008344F2"/>
    <w:rsid w:val="008346F5"/>
    <w:rsid w:val="00835081"/>
    <w:rsid w:val="00835481"/>
    <w:rsid w:val="008355FC"/>
    <w:rsid w:val="008356A0"/>
    <w:rsid w:val="0083577A"/>
    <w:rsid w:val="008357D8"/>
    <w:rsid w:val="00835CB8"/>
    <w:rsid w:val="00835F08"/>
    <w:rsid w:val="00836005"/>
    <w:rsid w:val="00836245"/>
    <w:rsid w:val="008367C0"/>
    <w:rsid w:val="0083681E"/>
    <w:rsid w:val="00836EE7"/>
    <w:rsid w:val="00836FBC"/>
    <w:rsid w:val="0083765E"/>
    <w:rsid w:val="00837A03"/>
    <w:rsid w:val="00837A99"/>
    <w:rsid w:val="00837C61"/>
    <w:rsid w:val="0084056E"/>
    <w:rsid w:val="00840C95"/>
    <w:rsid w:val="0084112C"/>
    <w:rsid w:val="008412CB"/>
    <w:rsid w:val="008414B5"/>
    <w:rsid w:val="008414B7"/>
    <w:rsid w:val="00841BC7"/>
    <w:rsid w:val="00841E00"/>
    <w:rsid w:val="00841EB3"/>
    <w:rsid w:val="00841ED3"/>
    <w:rsid w:val="00842A68"/>
    <w:rsid w:val="00842FCC"/>
    <w:rsid w:val="008435B0"/>
    <w:rsid w:val="00843A11"/>
    <w:rsid w:val="00843E28"/>
    <w:rsid w:val="0084444C"/>
    <w:rsid w:val="008447DB"/>
    <w:rsid w:val="0084502B"/>
    <w:rsid w:val="008459E7"/>
    <w:rsid w:val="008463AF"/>
    <w:rsid w:val="00846783"/>
    <w:rsid w:val="0084678E"/>
    <w:rsid w:val="00846D5E"/>
    <w:rsid w:val="008474F4"/>
    <w:rsid w:val="008475D1"/>
    <w:rsid w:val="008479E6"/>
    <w:rsid w:val="00847C38"/>
    <w:rsid w:val="00847F3F"/>
    <w:rsid w:val="00847FF6"/>
    <w:rsid w:val="0085069B"/>
    <w:rsid w:val="00851766"/>
    <w:rsid w:val="0085214F"/>
    <w:rsid w:val="00852232"/>
    <w:rsid w:val="00852754"/>
    <w:rsid w:val="0085282F"/>
    <w:rsid w:val="0085299F"/>
    <w:rsid w:val="00852B59"/>
    <w:rsid w:val="00852D0D"/>
    <w:rsid w:val="008536A0"/>
    <w:rsid w:val="00853AA4"/>
    <w:rsid w:val="00853BD8"/>
    <w:rsid w:val="00853D02"/>
    <w:rsid w:val="00853DCA"/>
    <w:rsid w:val="00853EFC"/>
    <w:rsid w:val="008545BA"/>
    <w:rsid w:val="0085495A"/>
    <w:rsid w:val="00854B3B"/>
    <w:rsid w:val="00854D29"/>
    <w:rsid w:val="00854E2F"/>
    <w:rsid w:val="0085583D"/>
    <w:rsid w:val="00855C14"/>
    <w:rsid w:val="00855C9C"/>
    <w:rsid w:val="00855D7A"/>
    <w:rsid w:val="00855EC4"/>
    <w:rsid w:val="00855F10"/>
    <w:rsid w:val="00855FC9"/>
    <w:rsid w:val="0085630F"/>
    <w:rsid w:val="008563B2"/>
    <w:rsid w:val="00857034"/>
    <w:rsid w:val="00857189"/>
    <w:rsid w:val="00857936"/>
    <w:rsid w:val="00860718"/>
    <w:rsid w:val="0086097E"/>
    <w:rsid w:val="00860991"/>
    <w:rsid w:val="00860A8F"/>
    <w:rsid w:val="00860B75"/>
    <w:rsid w:val="00860BCA"/>
    <w:rsid w:val="00860E51"/>
    <w:rsid w:val="00861020"/>
    <w:rsid w:val="008617E6"/>
    <w:rsid w:val="008620A3"/>
    <w:rsid w:val="0086213E"/>
    <w:rsid w:val="0086219F"/>
    <w:rsid w:val="00862474"/>
    <w:rsid w:val="008626A9"/>
    <w:rsid w:val="00862823"/>
    <w:rsid w:val="00862C9C"/>
    <w:rsid w:val="008633F4"/>
    <w:rsid w:val="008634D1"/>
    <w:rsid w:val="00863567"/>
    <w:rsid w:val="008636B9"/>
    <w:rsid w:val="00863E00"/>
    <w:rsid w:val="00863F3A"/>
    <w:rsid w:val="00863FDB"/>
    <w:rsid w:val="008640AF"/>
    <w:rsid w:val="008647C8"/>
    <w:rsid w:val="00864A43"/>
    <w:rsid w:val="00864AD0"/>
    <w:rsid w:val="0086505A"/>
    <w:rsid w:val="0086509B"/>
    <w:rsid w:val="00865706"/>
    <w:rsid w:val="00865902"/>
    <w:rsid w:val="008659E3"/>
    <w:rsid w:val="00865B69"/>
    <w:rsid w:val="00865D63"/>
    <w:rsid w:val="00865F1A"/>
    <w:rsid w:val="00865FAA"/>
    <w:rsid w:val="0086619F"/>
    <w:rsid w:val="008668CC"/>
    <w:rsid w:val="008668E2"/>
    <w:rsid w:val="00866CB6"/>
    <w:rsid w:val="00866D54"/>
    <w:rsid w:val="00866E8E"/>
    <w:rsid w:val="008673D5"/>
    <w:rsid w:val="008678E4"/>
    <w:rsid w:val="00867ADB"/>
    <w:rsid w:val="00867FCC"/>
    <w:rsid w:val="0087002E"/>
    <w:rsid w:val="0087031F"/>
    <w:rsid w:val="00870675"/>
    <w:rsid w:val="00870C76"/>
    <w:rsid w:val="008715E4"/>
    <w:rsid w:val="00871A63"/>
    <w:rsid w:val="00871F55"/>
    <w:rsid w:val="00871F8F"/>
    <w:rsid w:val="008721DA"/>
    <w:rsid w:val="00872853"/>
    <w:rsid w:val="008733AF"/>
    <w:rsid w:val="00873571"/>
    <w:rsid w:val="008735B9"/>
    <w:rsid w:val="0087396D"/>
    <w:rsid w:val="00874A44"/>
    <w:rsid w:val="0087526B"/>
    <w:rsid w:val="00875708"/>
    <w:rsid w:val="00875D6F"/>
    <w:rsid w:val="00875E18"/>
    <w:rsid w:val="00875E40"/>
    <w:rsid w:val="008760AF"/>
    <w:rsid w:val="00876114"/>
    <w:rsid w:val="0087614F"/>
    <w:rsid w:val="00876227"/>
    <w:rsid w:val="00876310"/>
    <w:rsid w:val="0087674D"/>
    <w:rsid w:val="00876A36"/>
    <w:rsid w:val="00876BE9"/>
    <w:rsid w:val="00876C99"/>
    <w:rsid w:val="00876E89"/>
    <w:rsid w:val="00876FE8"/>
    <w:rsid w:val="00877272"/>
    <w:rsid w:val="008777FB"/>
    <w:rsid w:val="0088003F"/>
    <w:rsid w:val="00880CE9"/>
    <w:rsid w:val="00880FC9"/>
    <w:rsid w:val="00881139"/>
    <w:rsid w:val="00881277"/>
    <w:rsid w:val="00882142"/>
    <w:rsid w:val="00882B21"/>
    <w:rsid w:val="0088301C"/>
    <w:rsid w:val="008833AD"/>
    <w:rsid w:val="00883438"/>
    <w:rsid w:val="0088351D"/>
    <w:rsid w:val="008836E6"/>
    <w:rsid w:val="00883CCD"/>
    <w:rsid w:val="008842B5"/>
    <w:rsid w:val="008843E2"/>
    <w:rsid w:val="00884C36"/>
    <w:rsid w:val="00884C99"/>
    <w:rsid w:val="00884CE3"/>
    <w:rsid w:val="00884D39"/>
    <w:rsid w:val="00884DA6"/>
    <w:rsid w:val="00885374"/>
    <w:rsid w:val="00885392"/>
    <w:rsid w:val="008854CB"/>
    <w:rsid w:val="008863FE"/>
    <w:rsid w:val="0088670F"/>
    <w:rsid w:val="00886AFB"/>
    <w:rsid w:val="00887156"/>
    <w:rsid w:val="0088733D"/>
    <w:rsid w:val="00887361"/>
    <w:rsid w:val="0088774E"/>
    <w:rsid w:val="0088784F"/>
    <w:rsid w:val="00887D91"/>
    <w:rsid w:val="00887EF9"/>
    <w:rsid w:val="00887F1F"/>
    <w:rsid w:val="008901B1"/>
    <w:rsid w:val="008902AB"/>
    <w:rsid w:val="0089068E"/>
    <w:rsid w:val="008909DD"/>
    <w:rsid w:val="00890DD7"/>
    <w:rsid w:val="00890E26"/>
    <w:rsid w:val="008915E6"/>
    <w:rsid w:val="008919A9"/>
    <w:rsid w:val="00891BFC"/>
    <w:rsid w:val="00891CC9"/>
    <w:rsid w:val="008921DF"/>
    <w:rsid w:val="008925C4"/>
    <w:rsid w:val="00892AE2"/>
    <w:rsid w:val="00892BC9"/>
    <w:rsid w:val="00893031"/>
    <w:rsid w:val="008935C0"/>
    <w:rsid w:val="00893954"/>
    <w:rsid w:val="00893B1E"/>
    <w:rsid w:val="00893B85"/>
    <w:rsid w:val="00893D89"/>
    <w:rsid w:val="0089415B"/>
    <w:rsid w:val="00894171"/>
    <w:rsid w:val="00894C78"/>
    <w:rsid w:val="00894E23"/>
    <w:rsid w:val="00895E85"/>
    <w:rsid w:val="00895EE3"/>
    <w:rsid w:val="00896174"/>
    <w:rsid w:val="008966BF"/>
    <w:rsid w:val="00896BBE"/>
    <w:rsid w:val="00896FC8"/>
    <w:rsid w:val="0089724F"/>
    <w:rsid w:val="008972C3"/>
    <w:rsid w:val="0089790D"/>
    <w:rsid w:val="00897A37"/>
    <w:rsid w:val="00897F5F"/>
    <w:rsid w:val="008A0624"/>
    <w:rsid w:val="008A0B9A"/>
    <w:rsid w:val="008A1314"/>
    <w:rsid w:val="008A15E8"/>
    <w:rsid w:val="008A200F"/>
    <w:rsid w:val="008A2045"/>
    <w:rsid w:val="008A33FF"/>
    <w:rsid w:val="008A3935"/>
    <w:rsid w:val="008A3C41"/>
    <w:rsid w:val="008A42CC"/>
    <w:rsid w:val="008A4731"/>
    <w:rsid w:val="008A4848"/>
    <w:rsid w:val="008A4AFD"/>
    <w:rsid w:val="008A4B9B"/>
    <w:rsid w:val="008A4C96"/>
    <w:rsid w:val="008A4F7A"/>
    <w:rsid w:val="008A522D"/>
    <w:rsid w:val="008A5795"/>
    <w:rsid w:val="008A5EBA"/>
    <w:rsid w:val="008A6871"/>
    <w:rsid w:val="008A7272"/>
    <w:rsid w:val="008A72B0"/>
    <w:rsid w:val="008A731E"/>
    <w:rsid w:val="008A731F"/>
    <w:rsid w:val="008A7331"/>
    <w:rsid w:val="008A7370"/>
    <w:rsid w:val="008A74DC"/>
    <w:rsid w:val="008A7CD9"/>
    <w:rsid w:val="008B03CD"/>
    <w:rsid w:val="008B04CF"/>
    <w:rsid w:val="008B0AFF"/>
    <w:rsid w:val="008B0C6F"/>
    <w:rsid w:val="008B1365"/>
    <w:rsid w:val="008B1554"/>
    <w:rsid w:val="008B18D7"/>
    <w:rsid w:val="008B2344"/>
    <w:rsid w:val="008B268D"/>
    <w:rsid w:val="008B2BCE"/>
    <w:rsid w:val="008B3A6B"/>
    <w:rsid w:val="008B4390"/>
    <w:rsid w:val="008B524B"/>
    <w:rsid w:val="008B588C"/>
    <w:rsid w:val="008B59D1"/>
    <w:rsid w:val="008B5CA6"/>
    <w:rsid w:val="008B5D22"/>
    <w:rsid w:val="008B6542"/>
    <w:rsid w:val="008B6D9C"/>
    <w:rsid w:val="008B7A55"/>
    <w:rsid w:val="008B7E81"/>
    <w:rsid w:val="008C00D3"/>
    <w:rsid w:val="008C03C2"/>
    <w:rsid w:val="008C06A1"/>
    <w:rsid w:val="008C06BB"/>
    <w:rsid w:val="008C0CC9"/>
    <w:rsid w:val="008C10A9"/>
    <w:rsid w:val="008C1314"/>
    <w:rsid w:val="008C1F1F"/>
    <w:rsid w:val="008C2D33"/>
    <w:rsid w:val="008C2D43"/>
    <w:rsid w:val="008C3170"/>
    <w:rsid w:val="008C3A6C"/>
    <w:rsid w:val="008C3B23"/>
    <w:rsid w:val="008C3E43"/>
    <w:rsid w:val="008C3EC7"/>
    <w:rsid w:val="008C406E"/>
    <w:rsid w:val="008C442E"/>
    <w:rsid w:val="008C4842"/>
    <w:rsid w:val="008C4978"/>
    <w:rsid w:val="008C4B14"/>
    <w:rsid w:val="008C4CCE"/>
    <w:rsid w:val="008C4EEB"/>
    <w:rsid w:val="008C5A8F"/>
    <w:rsid w:val="008C62D3"/>
    <w:rsid w:val="008C636B"/>
    <w:rsid w:val="008C672C"/>
    <w:rsid w:val="008C6B48"/>
    <w:rsid w:val="008C6D8A"/>
    <w:rsid w:val="008C6FFA"/>
    <w:rsid w:val="008C719B"/>
    <w:rsid w:val="008C7232"/>
    <w:rsid w:val="008C761F"/>
    <w:rsid w:val="008C79F4"/>
    <w:rsid w:val="008C7BB2"/>
    <w:rsid w:val="008C7BDF"/>
    <w:rsid w:val="008D002B"/>
    <w:rsid w:val="008D010D"/>
    <w:rsid w:val="008D03F4"/>
    <w:rsid w:val="008D057F"/>
    <w:rsid w:val="008D1171"/>
    <w:rsid w:val="008D1E80"/>
    <w:rsid w:val="008D2166"/>
    <w:rsid w:val="008D2173"/>
    <w:rsid w:val="008D2520"/>
    <w:rsid w:val="008D2526"/>
    <w:rsid w:val="008D2696"/>
    <w:rsid w:val="008D296E"/>
    <w:rsid w:val="008D2CBD"/>
    <w:rsid w:val="008D2CF0"/>
    <w:rsid w:val="008D3AA1"/>
    <w:rsid w:val="008D3AD8"/>
    <w:rsid w:val="008D3F26"/>
    <w:rsid w:val="008D411F"/>
    <w:rsid w:val="008D4155"/>
    <w:rsid w:val="008D44DF"/>
    <w:rsid w:val="008D4940"/>
    <w:rsid w:val="008D4DDE"/>
    <w:rsid w:val="008D6322"/>
    <w:rsid w:val="008D6580"/>
    <w:rsid w:val="008D6A53"/>
    <w:rsid w:val="008D6DB8"/>
    <w:rsid w:val="008D7DD4"/>
    <w:rsid w:val="008E08F4"/>
    <w:rsid w:val="008E0A62"/>
    <w:rsid w:val="008E0C54"/>
    <w:rsid w:val="008E1036"/>
    <w:rsid w:val="008E14E6"/>
    <w:rsid w:val="008E1548"/>
    <w:rsid w:val="008E19C5"/>
    <w:rsid w:val="008E26FD"/>
    <w:rsid w:val="008E2D3C"/>
    <w:rsid w:val="008E2F34"/>
    <w:rsid w:val="008E3168"/>
    <w:rsid w:val="008E3552"/>
    <w:rsid w:val="008E3997"/>
    <w:rsid w:val="008E3ED2"/>
    <w:rsid w:val="008E3F9A"/>
    <w:rsid w:val="008E4546"/>
    <w:rsid w:val="008E4C3A"/>
    <w:rsid w:val="008E555A"/>
    <w:rsid w:val="008E5873"/>
    <w:rsid w:val="008E59AF"/>
    <w:rsid w:val="008E5BD3"/>
    <w:rsid w:val="008E61B3"/>
    <w:rsid w:val="008E647C"/>
    <w:rsid w:val="008E67D2"/>
    <w:rsid w:val="008E6B42"/>
    <w:rsid w:val="008E7DF5"/>
    <w:rsid w:val="008F00CE"/>
    <w:rsid w:val="008F0381"/>
    <w:rsid w:val="008F0DF3"/>
    <w:rsid w:val="008F0F8B"/>
    <w:rsid w:val="008F1806"/>
    <w:rsid w:val="008F19A0"/>
    <w:rsid w:val="008F226B"/>
    <w:rsid w:val="008F2945"/>
    <w:rsid w:val="008F2C0D"/>
    <w:rsid w:val="008F31B1"/>
    <w:rsid w:val="008F321F"/>
    <w:rsid w:val="008F3327"/>
    <w:rsid w:val="008F36A4"/>
    <w:rsid w:val="008F3821"/>
    <w:rsid w:val="008F427A"/>
    <w:rsid w:val="008F42A6"/>
    <w:rsid w:val="008F4375"/>
    <w:rsid w:val="008F46DC"/>
    <w:rsid w:val="008F49BD"/>
    <w:rsid w:val="008F4F61"/>
    <w:rsid w:val="008F4FE6"/>
    <w:rsid w:val="008F5A55"/>
    <w:rsid w:val="008F5E6C"/>
    <w:rsid w:val="008F5F30"/>
    <w:rsid w:val="008F638B"/>
    <w:rsid w:val="008F6BBB"/>
    <w:rsid w:val="008F6D33"/>
    <w:rsid w:val="008F6E42"/>
    <w:rsid w:val="008F6ED0"/>
    <w:rsid w:val="008F6F75"/>
    <w:rsid w:val="008F70A9"/>
    <w:rsid w:val="008F76CE"/>
    <w:rsid w:val="008F7869"/>
    <w:rsid w:val="009000D4"/>
    <w:rsid w:val="009002DD"/>
    <w:rsid w:val="009006B4"/>
    <w:rsid w:val="0090089D"/>
    <w:rsid w:val="00900A1F"/>
    <w:rsid w:val="0090147F"/>
    <w:rsid w:val="009015A3"/>
    <w:rsid w:val="0090163A"/>
    <w:rsid w:val="0090166C"/>
    <w:rsid w:val="00901714"/>
    <w:rsid w:val="00901FC6"/>
    <w:rsid w:val="00902228"/>
    <w:rsid w:val="0090235D"/>
    <w:rsid w:val="00902474"/>
    <w:rsid w:val="009025CF"/>
    <w:rsid w:val="009030B8"/>
    <w:rsid w:val="0090368C"/>
    <w:rsid w:val="009038CF"/>
    <w:rsid w:val="00903D45"/>
    <w:rsid w:val="00903EA6"/>
    <w:rsid w:val="009047BF"/>
    <w:rsid w:val="00904BEA"/>
    <w:rsid w:val="00904CC6"/>
    <w:rsid w:val="00904F20"/>
    <w:rsid w:val="009052DF"/>
    <w:rsid w:val="00905494"/>
    <w:rsid w:val="00905886"/>
    <w:rsid w:val="00906347"/>
    <w:rsid w:val="00906AB2"/>
    <w:rsid w:val="00907A54"/>
    <w:rsid w:val="00910064"/>
    <w:rsid w:val="00910693"/>
    <w:rsid w:val="009109B3"/>
    <w:rsid w:val="00910AB8"/>
    <w:rsid w:val="0091110C"/>
    <w:rsid w:val="009116AF"/>
    <w:rsid w:val="009120C0"/>
    <w:rsid w:val="00912132"/>
    <w:rsid w:val="009127C9"/>
    <w:rsid w:val="00912B09"/>
    <w:rsid w:val="00912B9C"/>
    <w:rsid w:val="00912C86"/>
    <w:rsid w:val="00912D9A"/>
    <w:rsid w:val="0091309B"/>
    <w:rsid w:val="00913763"/>
    <w:rsid w:val="00913B0A"/>
    <w:rsid w:val="00914423"/>
    <w:rsid w:val="00914CD9"/>
    <w:rsid w:val="00914FB9"/>
    <w:rsid w:val="00915518"/>
    <w:rsid w:val="00915960"/>
    <w:rsid w:val="00915A4D"/>
    <w:rsid w:val="00915E89"/>
    <w:rsid w:val="00916131"/>
    <w:rsid w:val="00916636"/>
    <w:rsid w:val="009171A9"/>
    <w:rsid w:val="00917264"/>
    <w:rsid w:val="00917321"/>
    <w:rsid w:val="0091783C"/>
    <w:rsid w:val="00917ACB"/>
    <w:rsid w:val="009200C9"/>
    <w:rsid w:val="0092044B"/>
    <w:rsid w:val="00920546"/>
    <w:rsid w:val="00920573"/>
    <w:rsid w:val="00920E3F"/>
    <w:rsid w:val="00921057"/>
    <w:rsid w:val="009216CF"/>
    <w:rsid w:val="00921F74"/>
    <w:rsid w:val="0092283E"/>
    <w:rsid w:val="00922853"/>
    <w:rsid w:val="00922A4D"/>
    <w:rsid w:val="00922BD7"/>
    <w:rsid w:val="00923563"/>
    <w:rsid w:val="00923696"/>
    <w:rsid w:val="009237D6"/>
    <w:rsid w:val="00923BC7"/>
    <w:rsid w:val="00924659"/>
    <w:rsid w:val="009247F3"/>
    <w:rsid w:val="00924F5E"/>
    <w:rsid w:val="009253C3"/>
    <w:rsid w:val="0092545B"/>
    <w:rsid w:val="00927094"/>
    <w:rsid w:val="009274F9"/>
    <w:rsid w:val="00927AB4"/>
    <w:rsid w:val="009300A0"/>
    <w:rsid w:val="009304AD"/>
    <w:rsid w:val="009307A8"/>
    <w:rsid w:val="009307AB"/>
    <w:rsid w:val="009308E1"/>
    <w:rsid w:val="00930B65"/>
    <w:rsid w:val="0093105C"/>
    <w:rsid w:val="009313A2"/>
    <w:rsid w:val="009314EE"/>
    <w:rsid w:val="009317A3"/>
    <w:rsid w:val="00931CC7"/>
    <w:rsid w:val="00931DDE"/>
    <w:rsid w:val="00932298"/>
    <w:rsid w:val="00932A99"/>
    <w:rsid w:val="00932C2D"/>
    <w:rsid w:val="00932CF1"/>
    <w:rsid w:val="00932E23"/>
    <w:rsid w:val="00932F6E"/>
    <w:rsid w:val="00933014"/>
    <w:rsid w:val="009331A0"/>
    <w:rsid w:val="009332BA"/>
    <w:rsid w:val="009337F0"/>
    <w:rsid w:val="0093396E"/>
    <w:rsid w:val="00933A5F"/>
    <w:rsid w:val="00933C17"/>
    <w:rsid w:val="009340CF"/>
    <w:rsid w:val="0093425E"/>
    <w:rsid w:val="00934889"/>
    <w:rsid w:val="00934BF6"/>
    <w:rsid w:val="00935194"/>
    <w:rsid w:val="00935C1A"/>
    <w:rsid w:val="00935D89"/>
    <w:rsid w:val="00935E33"/>
    <w:rsid w:val="00935F1A"/>
    <w:rsid w:val="0093628C"/>
    <w:rsid w:val="00936628"/>
    <w:rsid w:val="0093670D"/>
    <w:rsid w:val="009370EB"/>
    <w:rsid w:val="00937178"/>
    <w:rsid w:val="009373D6"/>
    <w:rsid w:val="00940520"/>
    <w:rsid w:val="0094098D"/>
    <w:rsid w:val="00940AE3"/>
    <w:rsid w:val="009410C4"/>
    <w:rsid w:val="009416FF"/>
    <w:rsid w:val="00941806"/>
    <w:rsid w:val="00941E37"/>
    <w:rsid w:val="00942042"/>
    <w:rsid w:val="00942081"/>
    <w:rsid w:val="00942822"/>
    <w:rsid w:val="009437BD"/>
    <w:rsid w:val="00943899"/>
    <w:rsid w:val="00944512"/>
    <w:rsid w:val="009445B3"/>
    <w:rsid w:val="00944839"/>
    <w:rsid w:val="00944B0F"/>
    <w:rsid w:val="00944C9D"/>
    <w:rsid w:val="009450F1"/>
    <w:rsid w:val="009456C9"/>
    <w:rsid w:val="00945A1C"/>
    <w:rsid w:val="00945AF0"/>
    <w:rsid w:val="00945B35"/>
    <w:rsid w:val="009463E4"/>
    <w:rsid w:val="009465BD"/>
    <w:rsid w:val="00946ACE"/>
    <w:rsid w:val="009475B2"/>
    <w:rsid w:val="009478AD"/>
    <w:rsid w:val="00947A20"/>
    <w:rsid w:val="009503A6"/>
    <w:rsid w:val="00950924"/>
    <w:rsid w:val="00950B1C"/>
    <w:rsid w:val="00950C82"/>
    <w:rsid w:val="00950E54"/>
    <w:rsid w:val="00950F4A"/>
    <w:rsid w:val="0095111D"/>
    <w:rsid w:val="0095160B"/>
    <w:rsid w:val="00951926"/>
    <w:rsid w:val="00952056"/>
    <w:rsid w:val="00952276"/>
    <w:rsid w:val="00952795"/>
    <w:rsid w:val="009527FF"/>
    <w:rsid w:val="00952A97"/>
    <w:rsid w:val="00952B64"/>
    <w:rsid w:val="00952BFB"/>
    <w:rsid w:val="009531CF"/>
    <w:rsid w:val="009532F3"/>
    <w:rsid w:val="00953988"/>
    <w:rsid w:val="00953C36"/>
    <w:rsid w:val="00953CC5"/>
    <w:rsid w:val="00954068"/>
    <w:rsid w:val="00954203"/>
    <w:rsid w:val="009543E9"/>
    <w:rsid w:val="0095459B"/>
    <w:rsid w:val="009545E1"/>
    <w:rsid w:val="00954AAB"/>
    <w:rsid w:val="00954EB0"/>
    <w:rsid w:val="00954F55"/>
    <w:rsid w:val="00955950"/>
    <w:rsid w:val="00955DAC"/>
    <w:rsid w:val="00956141"/>
    <w:rsid w:val="00956291"/>
    <w:rsid w:val="00956401"/>
    <w:rsid w:val="00956FD4"/>
    <w:rsid w:val="009577EC"/>
    <w:rsid w:val="0096004C"/>
    <w:rsid w:val="009600C1"/>
    <w:rsid w:val="00960173"/>
    <w:rsid w:val="009605CB"/>
    <w:rsid w:val="00960B9D"/>
    <w:rsid w:val="00961CAA"/>
    <w:rsid w:val="00962BFC"/>
    <w:rsid w:val="00962EAD"/>
    <w:rsid w:val="00962F4C"/>
    <w:rsid w:val="0096319A"/>
    <w:rsid w:val="00963D74"/>
    <w:rsid w:val="0096402E"/>
    <w:rsid w:val="0096420E"/>
    <w:rsid w:val="009644E1"/>
    <w:rsid w:val="0096452C"/>
    <w:rsid w:val="00964650"/>
    <w:rsid w:val="009649CB"/>
    <w:rsid w:val="00964B14"/>
    <w:rsid w:val="00964E10"/>
    <w:rsid w:val="009650AF"/>
    <w:rsid w:val="0096539B"/>
    <w:rsid w:val="009653A5"/>
    <w:rsid w:val="009654E7"/>
    <w:rsid w:val="00965994"/>
    <w:rsid w:val="00965AB7"/>
    <w:rsid w:val="0096652F"/>
    <w:rsid w:val="00966E1F"/>
    <w:rsid w:val="00967759"/>
    <w:rsid w:val="0096791A"/>
    <w:rsid w:val="00967A80"/>
    <w:rsid w:val="00967BE3"/>
    <w:rsid w:val="00970085"/>
    <w:rsid w:val="009707E7"/>
    <w:rsid w:val="00970CDD"/>
    <w:rsid w:val="00970DFA"/>
    <w:rsid w:val="0097150C"/>
    <w:rsid w:val="009715E8"/>
    <w:rsid w:val="00971A42"/>
    <w:rsid w:val="00971AD6"/>
    <w:rsid w:val="009722B2"/>
    <w:rsid w:val="00972423"/>
    <w:rsid w:val="009724B1"/>
    <w:rsid w:val="00972635"/>
    <w:rsid w:val="00972A02"/>
    <w:rsid w:val="00972EBE"/>
    <w:rsid w:val="00973285"/>
    <w:rsid w:val="0097338C"/>
    <w:rsid w:val="009736D5"/>
    <w:rsid w:val="009741D0"/>
    <w:rsid w:val="0097467F"/>
    <w:rsid w:val="00974E5F"/>
    <w:rsid w:val="00974F84"/>
    <w:rsid w:val="0097515B"/>
    <w:rsid w:val="00975796"/>
    <w:rsid w:val="009758BD"/>
    <w:rsid w:val="00975CEC"/>
    <w:rsid w:val="00975D31"/>
    <w:rsid w:val="00976724"/>
    <w:rsid w:val="0097691A"/>
    <w:rsid w:val="00976B88"/>
    <w:rsid w:val="009770EB"/>
    <w:rsid w:val="009775DC"/>
    <w:rsid w:val="009778FE"/>
    <w:rsid w:val="00977FF2"/>
    <w:rsid w:val="0098017C"/>
    <w:rsid w:val="009801BD"/>
    <w:rsid w:val="00980844"/>
    <w:rsid w:val="00981101"/>
    <w:rsid w:val="0098120A"/>
    <w:rsid w:val="009813CE"/>
    <w:rsid w:val="009814F6"/>
    <w:rsid w:val="00981789"/>
    <w:rsid w:val="0098184B"/>
    <w:rsid w:val="00981B5D"/>
    <w:rsid w:val="009823A2"/>
    <w:rsid w:val="009824B6"/>
    <w:rsid w:val="0098270A"/>
    <w:rsid w:val="00982CA0"/>
    <w:rsid w:val="00982D21"/>
    <w:rsid w:val="009838C9"/>
    <w:rsid w:val="00983F17"/>
    <w:rsid w:val="00984905"/>
    <w:rsid w:val="00984967"/>
    <w:rsid w:val="00984F52"/>
    <w:rsid w:val="00986396"/>
    <w:rsid w:val="00986E78"/>
    <w:rsid w:val="00987668"/>
    <w:rsid w:val="009877CE"/>
    <w:rsid w:val="00987874"/>
    <w:rsid w:val="009878DE"/>
    <w:rsid w:val="00987AD5"/>
    <w:rsid w:val="00990136"/>
    <w:rsid w:val="009901FF"/>
    <w:rsid w:val="009903D0"/>
    <w:rsid w:val="009906C9"/>
    <w:rsid w:val="00990915"/>
    <w:rsid w:val="0099114B"/>
    <w:rsid w:val="00991945"/>
    <w:rsid w:val="00991B76"/>
    <w:rsid w:val="00991BD1"/>
    <w:rsid w:val="00991D58"/>
    <w:rsid w:val="009921EC"/>
    <w:rsid w:val="00992499"/>
    <w:rsid w:val="009925DD"/>
    <w:rsid w:val="00992737"/>
    <w:rsid w:val="00992CB5"/>
    <w:rsid w:val="00992F86"/>
    <w:rsid w:val="0099325F"/>
    <w:rsid w:val="00993392"/>
    <w:rsid w:val="009934D0"/>
    <w:rsid w:val="00993848"/>
    <w:rsid w:val="0099392A"/>
    <w:rsid w:val="0099400B"/>
    <w:rsid w:val="00994FD4"/>
    <w:rsid w:val="0099534A"/>
    <w:rsid w:val="00995671"/>
    <w:rsid w:val="00995910"/>
    <w:rsid w:val="00995B37"/>
    <w:rsid w:val="00995DAB"/>
    <w:rsid w:val="00996188"/>
    <w:rsid w:val="00996961"/>
    <w:rsid w:val="0099720B"/>
    <w:rsid w:val="0099729D"/>
    <w:rsid w:val="00997598"/>
    <w:rsid w:val="00997CEA"/>
    <w:rsid w:val="00997DA6"/>
    <w:rsid w:val="00997FE5"/>
    <w:rsid w:val="009A0035"/>
    <w:rsid w:val="009A0101"/>
    <w:rsid w:val="009A05ED"/>
    <w:rsid w:val="009A0688"/>
    <w:rsid w:val="009A07A7"/>
    <w:rsid w:val="009A0AA8"/>
    <w:rsid w:val="009A0C77"/>
    <w:rsid w:val="009A0D00"/>
    <w:rsid w:val="009A0EF8"/>
    <w:rsid w:val="009A1173"/>
    <w:rsid w:val="009A13B4"/>
    <w:rsid w:val="009A1A60"/>
    <w:rsid w:val="009A1F17"/>
    <w:rsid w:val="009A20B1"/>
    <w:rsid w:val="009A26F1"/>
    <w:rsid w:val="009A2936"/>
    <w:rsid w:val="009A3086"/>
    <w:rsid w:val="009A3605"/>
    <w:rsid w:val="009A3952"/>
    <w:rsid w:val="009A3AA2"/>
    <w:rsid w:val="009A3EAB"/>
    <w:rsid w:val="009A456F"/>
    <w:rsid w:val="009A48D8"/>
    <w:rsid w:val="009A4E0E"/>
    <w:rsid w:val="009A516D"/>
    <w:rsid w:val="009A51B8"/>
    <w:rsid w:val="009A5290"/>
    <w:rsid w:val="009A56C8"/>
    <w:rsid w:val="009A5771"/>
    <w:rsid w:val="009A58FD"/>
    <w:rsid w:val="009A5C68"/>
    <w:rsid w:val="009A6292"/>
    <w:rsid w:val="009A6346"/>
    <w:rsid w:val="009A68A1"/>
    <w:rsid w:val="009A69AD"/>
    <w:rsid w:val="009A7104"/>
    <w:rsid w:val="009A721C"/>
    <w:rsid w:val="009A79E1"/>
    <w:rsid w:val="009A7DE9"/>
    <w:rsid w:val="009B026E"/>
    <w:rsid w:val="009B0337"/>
    <w:rsid w:val="009B1066"/>
    <w:rsid w:val="009B1CE2"/>
    <w:rsid w:val="009B1D84"/>
    <w:rsid w:val="009B230E"/>
    <w:rsid w:val="009B2919"/>
    <w:rsid w:val="009B2E10"/>
    <w:rsid w:val="009B3077"/>
    <w:rsid w:val="009B3166"/>
    <w:rsid w:val="009B365B"/>
    <w:rsid w:val="009B3797"/>
    <w:rsid w:val="009B3B9D"/>
    <w:rsid w:val="009B3E0D"/>
    <w:rsid w:val="009B430F"/>
    <w:rsid w:val="009B46FD"/>
    <w:rsid w:val="009B4A99"/>
    <w:rsid w:val="009B4B2E"/>
    <w:rsid w:val="009B4EFA"/>
    <w:rsid w:val="009B4F2D"/>
    <w:rsid w:val="009B52EA"/>
    <w:rsid w:val="009B5540"/>
    <w:rsid w:val="009B5949"/>
    <w:rsid w:val="009B59CD"/>
    <w:rsid w:val="009B5A47"/>
    <w:rsid w:val="009B5ADB"/>
    <w:rsid w:val="009B5F83"/>
    <w:rsid w:val="009B63B3"/>
    <w:rsid w:val="009B642F"/>
    <w:rsid w:val="009B65B8"/>
    <w:rsid w:val="009B6820"/>
    <w:rsid w:val="009B68CF"/>
    <w:rsid w:val="009B6A30"/>
    <w:rsid w:val="009B6A73"/>
    <w:rsid w:val="009B70B3"/>
    <w:rsid w:val="009B7343"/>
    <w:rsid w:val="009B78F5"/>
    <w:rsid w:val="009C00E9"/>
    <w:rsid w:val="009C0220"/>
    <w:rsid w:val="009C027F"/>
    <w:rsid w:val="009C07EB"/>
    <w:rsid w:val="009C0825"/>
    <w:rsid w:val="009C0A31"/>
    <w:rsid w:val="009C101F"/>
    <w:rsid w:val="009C1379"/>
    <w:rsid w:val="009C17BA"/>
    <w:rsid w:val="009C1A52"/>
    <w:rsid w:val="009C1E24"/>
    <w:rsid w:val="009C2368"/>
    <w:rsid w:val="009C266E"/>
    <w:rsid w:val="009C28FC"/>
    <w:rsid w:val="009C2EBF"/>
    <w:rsid w:val="009C3341"/>
    <w:rsid w:val="009C35B1"/>
    <w:rsid w:val="009C3BFA"/>
    <w:rsid w:val="009C3E08"/>
    <w:rsid w:val="009C3F0C"/>
    <w:rsid w:val="009C449D"/>
    <w:rsid w:val="009C493B"/>
    <w:rsid w:val="009C50B5"/>
    <w:rsid w:val="009C549D"/>
    <w:rsid w:val="009C5E30"/>
    <w:rsid w:val="009C6078"/>
    <w:rsid w:val="009C6103"/>
    <w:rsid w:val="009C69A3"/>
    <w:rsid w:val="009C69B1"/>
    <w:rsid w:val="009C6E84"/>
    <w:rsid w:val="009C6E92"/>
    <w:rsid w:val="009C7129"/>
    <w:rsid w:val="009C73AB"/>
    <w:rsid w:val="009C79E8"/>
    <w:rsid w:val="009C7B78"/>
    <w:rsid w:val="009C7D68"/>
    <w:rsid w:val="009C7F37"/>
    <w:rsid w:val="009D013B"/>
    <w:rsid w:val="009D0181"/>
    <w:rsid w:val="009D0C5E"/>
    <w:rsid w:val="009D1029"/>
    <w:rsid w:val="009D1071"/>
    <w:rsid w:val="009D1180"/>
    <w:rsid w:val="009D1435"/>
    <w:rsid w:val="009D170F"/>
    <w:rsid w:val="009D1C69"/>
    <w:rsid w:val="009D223F"/>
    <w:rsid w:val="009D24E6"/>
    <w:rsid w:val="009D2B9C"/>
    <w:rsid w:val="009D2C80"/>
    <w:rsid w:val="009D2EC1"/>
    <w:rsid w:val="009D32C2"/>
    <w:rsid w:val="009D32D9"/>
    <w:rsid w:val="009D32F4"/>
    <w:rsid w:val="009D3EE5"/>
    <w:rsid w:val="009D41FB"/>
    <w:rsid w:val="009D42EA"/>
    <w:rsid w:val="009D44B1"/>
    <w:rsid w:val="009D480C"/>
    <w:rsid w:val="009D4FE0"/>
    <w:rsid w:val="009D5025"/>
    <w:rsid w:val="009D509C"/>
    <w:rsid w:val="009D5615"/>
    <w:rsid w:val="009D578A"/>
    <w:rsid w:val="009D57E7"/>
    <w:rsid w:val="009D5AFC"/>
    <w:rsid w:val="009D5C45"/>
    <w:rsid w:val="009D5DC2"/>
    <w:rsid w:val="009D692B"/>
    <w:rsid w:val="009D6A4D"/>
    <w:rsid w:val="009D6A5B"/>
    <w:rsid w:val="009D6B3E"/>
    <w:rsid w:val="009D6ECC"/>
    <w:rsid w:val="009D7690"/>
    <w:rsid w:val="009D76FD"/>
    <w:rsid w:val="009D771A"/>
    <w:rsid w:val="009E0083"/>
    <w:rsid w:val="009E02D3"/>
    <w:rsid w:val="009E0704"/>
    <w:rsid w:val="009E09D7"/>
    <w:rsid w:val="009E0A96"/>
    <w:rsid w:val="009E1242"/>
    <w:rsid w:val="009E18F9"/>
    <w:rsid w:val="009E1C58"/>
    <w:rsid w:val="009E1F00"/>
    <w:rsid w:val="009E21CA"/>
    <w:rsid w:val="009E2303"/>
    <w:rsid w:val="009E2591"/>
    <w:rsid w:val="009E264B"/>
    <w:rsid w:val="009E284D"/>
    <w:rsid w:val="009E298A"/>
    <w:rsid w:val="009E2CF3"/>
    <w:rsid w:val="009E3236"/>
    <w:rsid w:val="009E3A77"/>
    <w:rsid w:val="009E3EC7"/>
    <w:rsid w:val="009E43AB"/>
    <w:rsid w:val="009E44C0"/>
    <w:rsid w:val="009E44EB"/>
    <w:rsid w:val="009E45D9"/>
    <w:rsid w:val="009E4638"/>
    <w:rsid w:val="009E5160"/>
    <w:rsid w:val="009E5368"/>
    <w:rsid w:val="009E54CB"/>
    <w:rsid w:val="009E5856"/>
    <w:rsid w:val="009E5B5E"/>
    <w:rsid w:val="009E617C"/>
    <w:rsid w:val="009E6560"/>
    <w:rsid w:val="009E6CAD"/>
    <w:rsid w:val="009E711A"/>
    <w:rsid w:val="009E77BB"/>
    <w:rsid w:val="009E7AE9"/>
    <w:rsid w:val="009F02A6"/>
    <w:rsid w:val="009F02AB"/>
    <w:rsid w:val="009F0660"/>
    <w:rsid w:val="009F08C8"/>
    <w:rsid w:val="009F0A2D"/>
    <w:rsid w:val="009F12BB"/>
    <w:rsid w:val="009F152A"/>
    <w:rsid w:val="009F18EE"/>
    <w:rsid w:val="009F1A96"/>
    <w:rsid w:val="009F1B21"/>
    <w:rsid w:val="009F1F96"/>
    <w:rsid w:val="009F2311"/>
    <w:rsid w:val="009F27CC"/>
    <w:rsid w:val="009F31D1"/>
    <w:rsid w:val="009F34A4"/>
    <w:rsid w:val="009F36BA"/>
    <w:rsid w:val="009F418C"/>
    <w:rsid w:val="009F4851"/>
    <w:rsid w:val="009F4EA5"/>
    <w:rsid w:val="009F526A"/>
    <w:rsid w:val="009F531C"/>
    <w:rsid w:val="009F583B"/>
    <w:rsid w:val="009F5E31"/>
    <w:rsid w:val="009F6237"/>
    <w:rsid w:val="009F6B98"/>
    <w:rsid w:val="009F6E40"/>
    <w:rsid w:val="009F74F3"/>
    <w:rsid w:val="009F7878"/>
    <w:rsid w:val="00A00140"/>
    <w:rsid w:val="00A00233"/>
    <w:rsid w:val="00A008F2"/>
    <w:rsid w:val="00A00C7F"/>
    <w:rsid w:val="00A00D18"/>
    <w:rsid w:val="00A01366"/>
    <w:rsid w:val="00A0156C"/>
    <w:rsid w:val="00A0171D"/>
    <w:rsid w:val="00A01C83"/>
    <w:rsid w:val="00A01CB5"/>
    <w:rsid w:val="00A023C3"/>
    <w:rsid w:val="00A0267E"/>
    <w:rsid w:val="00A026BE"/>
    <w:rsid w:val="00A02BE6"/>
    <w:rsid w:val="00A02EB1"/>
    <w:rsid w:val="00A030A6"/>
    <w:rsid w:val="00A03323"/>
    <w:rsid w:val="00A036B7"/>
    <w:rsid w:val="00A03992"/>
    <w:rsid w:val="00A042A8"/>
    <w:rsid w:val="00A043B1"/>
    <w:rsid w:val="00A04E3B"/>
    <w:rsid w:val="00A0544E"/>
    <w:rsid w:val="00A06843"/>
    <w:rsid w:val="00A06979"/>
    <w:rsid w:val="00A0697D"/>
    <w:rsid w:val="00A069D7"/>
    <w:rsid w:val="00A06D43"/>
    <w:rsid w:val="00A07105"/>
    <w:rsid w:val="00A071A9"/>
    <w:rsid w:val="00A0721E"/>
    <w:rsid w:val="00A077FE"/>
    <w:rsid w:val="00A07D67"/>
    <w:rsid w:val="00A07F4F"/>
    <w:rsid w:val="00A07F90"/>
    <w:rsid w:val="00A10216"/>
    <w:rsid w:val="00A10498"/>
    <w:rsid w:val="00A105E2"/>
    <w:rsid w:val="00A10668"/>
    <w:rsid w:val="00A1069C"/>
    <w:rsid w:val="00A107C0"/>
    <w:rsid w:val="00A10875"/>
    <w:rsid w:val="00A11261"/>
    <w:rsid w:val="00A11416"/>
    <w:rsid w:val="00A115C9"/>
    <w:rsid w:val="00A117EF"/>
    <w:rsid w:val="00A12CBE"/>
    <w:rsid w:val="00A12D7B"/>
    <w:rsid w:val="00A12F45"/>
    <w:rsid w:val="00A136D9"/>
    <w:rsid w:val="00A139D9"/>
    <w:rsid w:val="00A1452D"/>
    <w:rsid w:val="00A146DE"/>
    <w:rsid w:val="00A147AF"/>
    <w:rsid w:val="00A14906"/>
    <w:rsid w:val="00A149B1"/>
    <w:rsid w:val="00A14C0C"/>
    <w:rsid w:val="00A1532F"/>
    <w:rsid w:val="00A154FE"/>
    <w:rsid w:val="00A15671"/>
    <w:rsid w:val="00A15C92"/>
    <w:rsid w:val="00A15F54"/>
    <w:rsid w:val="00A168F4"/>
    <w:rsid w:val="00A17014"/>
    <w:rsid w:val="00A17A48"/>
    <w:rsid w:val="00A201D0"/>
    <w:rsid w:val="00A20378"/>
    <w:rsid w:val="00A20399"/>
    <w:rsid w:val="00A206B0"/>
    <w:rsid w:val="00A20720"/>
    <w:rsid w:val="00A20F4C"/>
    <w:rsid w:val="00A21237"/>
    <w:rsid w:val="00A21533"/>
    <w:rsid w:val="00A21EC5"/>
    <w:rsid w:val="00A21F9A"/>
    <w:rsid w:val="00A21FEA"/>
    <w:rsid w:val="00A223AC"/>
    <w:rsid w:val="00A237F0"/>
    <w:rsid w:val="00A24392"/>
    <w:rsid w:val="00A2476C"/>
    <w:rsid w:val="00A24904"/>
    <w:rsid w:val="00A249CB"/>
    <w:rsid w:val="00A24CE0"/>
    <w:rsid w:val="00A24E02"/>
    <w:rsid w:val="00A250ED"/>
    <w:rsid w:val="00A258B0"/>
    <w:rsid w:val="00A25AD3"/>
    <w:rsid w:val="00A25CAE"/>
    <w:rsid w:val="00A25D97"/>
    <w:rsid w:val="00A25FF1"/>
    <w:rsid w:val="00A26341"/>
    <w:rsid w:val="00A2674C"/>
    <w:rsid w:val="00A26A35"/>
    <w:rsid w:val="00A27119"/>
    <w:rsid w:val="00A276BF"/>
    <w:rsid w:val="00A3013D"/>
    <w:rsid w:val="00A303ED"/>
    <w:rsid w:val="00A30A00"/>
    <w:rsid w:val="00A30DD2"/>
    <w:rsid w:val="00A31545"/>
    <w:rsid w:val="00A32910"/>
    <w:rsid w:val="00A32AF2"/>
    <w:rsid w:val="00A32E17"/>
    <w:rsid w:val="00A33029"/>
    <w:rsid w:val="00A33862"/>
    <w:rsid w:val="00A338B6"/>
    <w:rsid w:val="00A33AD2"/>
    <w:rsid w:val="00A35112"/>
    <w:rsid w:val="00A35300"/>
    <w:rsid w:val="00A35426"/>
    <w:rsid w:val="00A35591"/>
    <w:rsid w:val="00A357A3"/>
    <w:rsid w:val="00A35C64"/>
    <w:rsid w:val="00A35CC7"/>
    <w:rsid w:val="00A35D25"/>
    <w:rsid w:val="00A369B3"/>
    <w:rsid w:val="00A36B1B"/>
    <w:rsid w:val="00A37410"/>
    <w:rsid w:val="00A37824"/>
    <w:rsid w:val="00A4009B"/>
    <w:rsid w:val="00A401EB"/>
    <w:rsid w:val="00A40339"/>
    <w:rsid w:val="00A4061B"/>
    <w:rsid w:val="00A409FC"/>
    <w:rsid w:val="00A40D16"/>
    <w:rsid w:val="00A40DF8"/>
    <w:rsid w:val="00A40F57"/>
    <w:rsid w:val="00A419C8"/>
    <w:rsid w:val="00A419CB"/>
    <w:rsid w:val="00A42383"/>
    <w:rsid w:val="00A42699"/>
    <w:rsid w:val="00A42BAA"/>
    <w:rsid w:val="00A42BCB"/>
    <w:rsid w:val="00A42C93"/>
    <w:rsid w:val="00A42E3F"/>
    <w:rsid w:val="00A42E72"/>
    <w:rsid w:val="00A43149"/>
    <w:rsid w:val="00A436E9"/>
    <w:rsid w:val="00A43DAD"/>
    <w:rsid w:val="00A43F14"/>
    <w:rsid w:val="00A441F3"/>
    <w:rsid w:val="00A4425B"/>
    <w:rsid w:val="00A4426B"/>
    <w:rsid w:val="00A44566"/>
    <w:rsid w:val="00A445B2"/>
    <w:rsid w:val="00A4469D"/>
    <w:rsid w:val="00A44960"/>
    <w:rsid w:val="00A44CAE"/>
    <w:rsid w:val="00A44EB6"/>
    <w:rsid w:val="00A45188"/>
    <w:rsid w:val="00A45B4F"/>
    <w:rsid w:val="00A45FB5"/>
    <w:rsid w:val="00A46728"/>
    <w:rsid w:val="00A4688B"/>
    <w:rsid w:val="00A469DF"/>
    <w:rsid w:val="00A46A26"/>
    <w:rsid w:val="00A46ABB"/>
    <w:rsid w:val="00A46D95"/>
    <w:rsid w:val="00A4733D"/>
    <w:rsid w:val="00A47CBD"/>
    <w:rsid w:val="00A47E87"/>
    <w:rsid w:val="00A50305"/>
    <w:rsid w:val="00A50C10"/>
    <w:rsid w:val="00A50CEC"/>
    <w:rsid w:val="00A510F2"/>
    <w:rsid w:val="00A5115F"/>
    <w:rsid w:val="00A51246"/>
    <w:rsid w:val="00A5141A"/>
    <w:rsid w:val="00A5172D"/>
    <w:rsid w:val="00A51B02"/>
    <w:rsid w:val="00A51CE8"/>
    <w:rsid w:val="00A5233A"/>
    <w:rsid w:val="00A5251D"/>
    <w:rsid w:val="00A5289B"/>
    <w:rsid w:val="00A52CF2"/>
    <w:rsid w:val="00A531F9"/>
    <w:rsid w:val="00A534AA"/>
    <w:rsid w:val="00A53EC4"/>
    <w:rsid w:val="00A53F09"/>
    <w:rsid w:val="00A54248"/>
    <w:rsid w:val="00A548F6"/>
    <w:rsid w:val="00A5494C"/>
    <w:rsid w:val="00A5496B"/>
    <w:rsid w:val="00A54AA7"/>
    <w:rsid w:val="00A54D6D"/>
    <w:rsid w:val="00A54DFE"/>
    <w:rsid w:val="00A5512D"/>
    <w:rsid w:val="00A5530E"/>
    <w:rsid w:val="00A5559E"/>
    <w:rsid w:val="00A557C1"/>
    <w:rsid w:val="00A55A5B"/>
    <w:rsid w:val="00A55FF3"/>
    <w:rsid w:val="00A5650B"/>
    <w:rsid w:val="00A56B0E"/>
    <w:rsid w:val="00A570DB"/>
    <w:rsid w:val="00A572FA"/>
    <w:rsid w:val="00A57561"/>
    <w:rsid w:val="00A576CC"/>
    <w:rsid w:val="00A57CEC"/>
    <w:rsid w:val="00A57D19"/>
    <w:rsid w:val="00A57EBC"/>
    <w:rsid w:val="00A6038D"/>
    <w:rsid w:val="00A6059F"/>
    <w:rsid w:val="00A60774"/>
    <w:rsid w:val="00A6136D"/>
    <w:rsid w:val="00A615C6"/>
    <w:rsid w:val="00A618AE"/>
    <w:rsid w:val="00A61C04"/>
    <w:rsid w:val="00A61E3D"/>
    <w:rsid w:val="00A61E6D"/>
    <w:rsid w:val="00A6204C"/>
    <w:rsid w:val="00A6231C"/>
    <w:rsid w:val="00A62649"/>
    <w:rsid w:val="00A63046"/>
    <w:rsid w:val="00A63BBC"/>
    <w:rsid w:val="00A63BDF"/>
    <w:rsid w:val="00A63D81"/>
    <w:rsid w:val="00A644C0"/>
    <w:rsid w:val="00A646C3"/>
    <w:rsid w:val="00A64DF6"/>
    <w:rsid w:val="00A65232"/>
    <w:rsid w:val="00A65422"/>
    <w:rsid w:val="00A65955"/>
    <w:rsid w:val="00A65AC1"/>
    <w:rsid w:val="00A65B88"/>
    <w:rsid w:val="00A67101"/>
    <w:rsid w:val="00A673E5"/>
    <w:rsid w:val="00A70F53"/>
    <w:rsid w:val="00A71190"/>
    <w:rsid w:val="00A71198"/>
    <w:rsid w:val="00A719B3"/>
    <w:rsid w:val="00A725C7"/>
    <w:rsid w:val="00A72A95"/>
    <w:rsid w:val="00A72B9D"/>
    <w:rsid w:val="00A72DBF"/>
    <w:rsid w:val="00A72E8A"/>
    <w:rsid w:val="00A7324B"/>
    <w:rsid w:val="00A73A2B"/>
    <w:rsid w:val="00A73FE8"/>
    <w:rsid w:val="00A740A6"/>
    <w:rsid w:val="00A75467"/>
    <w:rsid w:val="00A7564E"/>
    <w:rsid w:val="00A75663"/>
    <w:rsid w:val="00A767A2"/>
    <w:rsid w:val="00A76993"/>
    <w:rsid w:val="00A76BF3"/>
    <w:rsid w:val="00A77013"/>
    <w:rsid w:val="00A77410"/>
    <w:rsid w:val="00A77DBE"/>
    <w:rsid w:val="00A77DD3"/>
    <w:rsid w:val="00A77E53"/>
    <w:rsid w:val="00A80489"/>
    <w:rsid w:val="00A80879"/>
    <w:rsid w:val="00A80BF9"/>
    <w:rsid w:val="00A80DD6"/>
    <w:rsid w:val="00A8123F"/>
    <w:rsid w:val="00A814C4"/>
    <w:rsid w:val="00A81C5B"/>
    <w:rsid w:val="00A81EFB"/>
    <w:rsid w:val="00A820CD"/>
    <w:rsid w:val="00A82167"/>
    <w:rsid w:val="00A8217F"/>
    <w:rsid w:val="00A82DA8"/>
    <w:rsid w:val="00A8305E"/>
    <w:rsid w:val="00A83418"/>
    <w:rsid w:val="00A83752"/>
    <w:rsid w:val="00A83A3B"/>
    <w:rsid w:val="00A83D77"/>
    <w:rsid w:val="00A84643"/>
    <w:rsid w:val="00A84895"/>
    <w:rsid w:val="00A84A3E"/>
    <w:rsid w:val="00A84B33"/>
    <w:rsid w:val="00A84D19"/>
    <w:rsid w:val="00A84F56"/>
    <w:rsid w:val="00A85099"/>
    <w:rsid w:val="00A8593F"/>
    <w:rsid w:val="00A85BC7"/>
    <w:rsid w:val="00A85DB0"/>
    <w:rsid w:val="00A85EEC"/>
    <w:rsid w:val="00A86066"/>
    <w:rsid w:val="00A862CE"/>
    <w:rsid w:val="00A865AF"/>
    <w:rsid w:val="00A86670"/>
    <w:rsid w:val="00A86671"/>
    <w:rsid w:val="00A8677F"/>
    <w:rsid w:val="00A86AF2"/>
    <w:rsid w:val="00A87163"/>
    <w:rsid w:val="00A877AB"/>
    <w:rsid w:val="00A87962"/>
    <w:rsid w:val="00A87BA6"/>
    <w:rsid w:val="00A87EAA"/>
    <w:rsid w:val="00A903CD"/>
    <w:rsid w:val="00A90E4C"/>
    <w:rsid w:val="00A9103E"/>
    <w:rsid w:val="00A914E9"/>
    <w:rsid w:val="00A91551"/>
    <w:rsid w:val="00A915D9"/>
    <w:rsid w:val="00A918E1"/>
    <w:rsid w:val="00A91903"/>
    <w:rsid w:val="00A91A0B"/>
    <w:rsid w:val="00A92406"/>
    <w:rsid w:val="00A92CB3"/>
    <w:rsid w:val="00A92E48"/>
    <w:rsid w:val="00A93058"/>
    <w:rsid w:val="00A9342A"/>
    <w:rsid w:val="00A9345D"/>
    <w:rsid w:val="00A948CF"/>
    <w:rsid w:val="00A94C88"/>
    <w:rsid w:val="00A94CCA"/>
    <w:rsid w:val="00A94D39"/>
    <w:rsid w:val="00A95B99"/>
    <w:rsid w:val="00A95E1C"/>
    <w:rsid w:val="00A9659D"/>
    <w:rsid w:val="00A96703"/>
    <w:rsid w:val="00A969B2"/>
    <w:rsid w:val="00A96CFC"/>
    <w:rsid w:val="00A96E10"/>
    <w:rsid w:val="00A96FAB"/>
    <w:rsid w:val="00AA01C8"/>
    <w:rsid w:val="00AA083E"/>
    <w:rsid w:val="00AA0C5D"/>
    <w:rsid w:val="00AA1018"/>
    <w:rsid w:val="00AA1624"/>
    <w:rsid w:val="00AA1792"/>
    <w:rsid w:val="00AA1952"/>
    <w:rsid w:val="00AA1E1F"/>
    <w:rsid w:val="00AA2257"/>
    <w:rsid w:val="00AA2FE0"/>
    <w:rsid w:val="00AA3ADE"/>
    <w:rsid w:val="00AA3FB7"/>
    <w:rsid w:val="00AA40AA"/>
    <w:rsid w:val="00AA43AF"/>
    <w:rsid w:val="00AA47AC"/>
    <w:rsid w:val="00AA546C"/>
    <w:rsid w:val="00AA5626"/>
    <w:rsid w:val="00AA5732"/>
    <w:rsid w:val="00AA592D"/>
    <w:rsid w:val="00AA5AF6"/>
    <w:rsid w:val="00AA60AC"/>
    <w:rsid w:val="00AA67AC"/>
    <w:rsid w:val="00AA7142"/>
    <w:rsid w:val="00AA7A7E"/>
    <w:rsid w:val="00AA7B23"/>
    <w:rsid w:val="00AB0012"/>
    <w:rsid w:val="00AB08E3"/>
    <w:rsid w:val="00AB0A4E"/>
    <w:rsid w:val="00AB0DE0"/>
    <w:rsid w:val="00AB100D"/>
    <w:rsid w:val="00AB1013"/>
    <w:rsid w:val="00AB10A8"/>
    <w:rsid w:val="00AB1192"/>
    <w:rsid w:val="00AB150C"/>
    <w:rsid w:val="00AB2083"/>
    <w:rsid w:val="00AB21E5"/>
    <w:rsid w:val="00AB3525"/>
    <w:rsid w:val="00AB403C"/>
    <w:rsid w:val="00AB40A5"/>
    <w:rsid w:val="00AB4DFB"/>
    <w:rsid w:val="00AB4F3C"/>
    <w:rsid w:val="00AB570F"/>
    <w:rsid w:val="00AB572D"/>
    <w:rsid w:val="00AB5A9D"/>
    <w:rsid w:val="00AB5B18"/>
    <w:rsid w:val="00AB5D07"/>
    <w:rsid w:val="00AB5E1F"/>
    <w:rsid w:val="00AB60BF"/>
    <w:rsid w:val="00AB62E4"/>
    <w:rsid w:val="00AB6782"/>
    <w:rsid w:val="00AB72EC"/>
    <w:rsid w:val="00AC032C"/>
    <w:rsid w:val="00AC06CC"/>
    <w:rsid w:val="00AC11AE"/>
    <w:rsid w:val="00AC132F"/>
    <w:rsid w:val="00AC1748"/>
    <w:rsid w:val="00AC1AC3"/>
    <w:rsid w:val="00AC1DF4"/>
    <w:rsid w:val="00AC1FBB"/>
    <w:rsid w:val="00AC2454"/>
    <w:rsid w:val="00AC25F2"/>
    <w:rsid w:val="00AC278A"/>
    <w:rsid w:val="00AC2AE6"/>
    <w:rsid w:val="00AC2D51"/>
    <w:rsid w:val="00AC2D5A"/>
    <w:rsid w:val="00AC30E1"/>
    <w:rsid w:val="00AC3231"/>
    <w:rsid w:val="00AC34AE"/>
    <w:rsid w:val="00AC35E9"/>
    <w:rsid w:val="00AC381B"/>
    <w:rsid w:val="00AC3A09"/>
    <w:rsid w:val="00AC3F25"/>
    <w:rsid w:val="00AC3F7E"/>
    <w:rsid w:val="00AC4022"/>
    <w:rsid w:val="00AC4031"/>
    <w:rsid w:val="00AC4648"/>
    <w:rsid w:val="00AC4A09"/>
    <w:rsid w:val="00AC5632"/>
    <w:rsid w:val="00AC58F2"/>
    <w:rsid w:val="00AC6134"/>
    <w:rsid w:val="00AC618D"/>
    <w:rsid w:val="00AC64CF"/>
    <w:rsid w:val="00AC66D0"/>
    <w:rsid w:val="00AC7533"/>
    <w:rsid w:val="00AC78FD"/>
    <w:rsid w:val="00AC7D80"/>
    <w:rsid w:val="00AD05FF"/>
    <w:rsid w:val="00AD07E4"/>
    <w:rsid w:val="00AD0EFF"/>
    <w:rsid w:val="00AD0F5E"/>
    <w:rsid w:val="00AD17F8"/>
    <w:rsid w:val="00AD1866"/>
    <w:rsid w:val="00AD18BD"/>
    <w:rsid w:val="00AD1A61"/>
    <w:rsid w:val="00AD1C7E"/>
    <w:rsid w:val="00AD1CAE"/>
    <w:rsid w:val="00AD33A7"/>
    <w:rsid w:val="00AD3A93"/>
    <w:rsid w:val="00AD3AA6"/>
    <w:rsid w:val="00AD3B06"/>
    <w:rsid w:val="00AD3EE4"/>
    <w:rsid w:val="00AD4085"/>
    <w:rsid w:val="00AD49F6"/>
    <w:rsid w:val="00AD4CDF"/>
    <w:rsid w:val="00AD51E7"/>
    <w:rsid w:val="00AD56B6"/>
    <w:rsid w:val="00AD5716"/>
    <w:rsid w:val="00AD5828"/>
    <w:rsid w:val="00AD6047"/>
    <w:rsid w:val="00AD615B"/>
    <w:rsid w:val="00AD63B4"/>
    <w:rsid w:val="00AD6620"/>
    <w:rsid w:val="00AD6CE2"/>
    <w:rsid w:val="00AD71E0"/>
    <w:rsid w:val="00AD743F"/>
    <w:rsid w:val="00AD76D3"/>
    <w:rsid w:val="00AD774C"/>
    <w:rsid w:val="00AE01BF"/>
    <w:rsid w:val="00AE029F"/>
    <w:rsid w:val="00AE06EE"/>
    <w:rsid w:val="00AE0859"/>
    <w:rsid w:val="00AE08C8"/>
    <w:rsid w:val="00AE0D51"/>
    <w:rsid w:val="00AE164D"/>
    <w:rsid w:val="00AE16DA"/>
    <w:rsid w:val="00AE16FC"/>
    <w:rsid w:val="00AE1D41"/>
    <w:rsid w:val="00AE241A"/>
    <w:rsid w:val="00AE26DC"/>
    <w:rsid w:val="00AE2762"/>
    <w:rsid w:val="00AE2AAC"/>
    <w:rsid w:val="00AE30CF"/>
    <w:rsid w:val="00AE317D"/>
    <w:rsid w:val="00AE328F"/>
    <w:rsid w:val="00AE32E9"/>
    <w:rsid w:val="00AE34D6"/>
    <w:rsid w:val="00AE3522"/>
    <w:rsid w:val="00AE35CC"/>
    <w:rsid w:val="00AE3A37"/>
    <w:rsid w:val="00AE3C75"/>
    <w:rsid w:val="00AE43FC"/>
    <w:rsid w:val="00AE49C5"/>
    <w:rsid w:val="00AE4CE3"/>
    <w:rsid w:val="00AE508C"/>
    <w:rsid w:val="00AE50C6"/>
    <w:rsid w:val="00AE526A"/>
    <w:rsid w:val="00AE5429"/>
    <w:rsid w:val="00AE58A2"/>
    <w:rsid w:val="00AE593D"/>
    <w:rsid w:val="00AE594D"/>
    <w:rsid w:val="00AE5DD6"/>
    <w:rsid w:val="00AE60CD"/>
    <w:rsid w:val="00AE6518"/>
    <w:rsid w:val="00AE6620"/>
    <w:rsid w:val="00AE666C"/>
    <w:rsid w:val="00AE6856"/>
    <w:rsid w:val="00AE6867"/>
    <w:rsid w:val="00AE6C07"/>
    <w:rsid w:val="00AE6E69"/>
    <w:rsid w:val="00AE70F0"/>
    <w:rsid w:val="00AE71BC"/>
    <w:rsid w:val="00AE75E9"/>
    <w:rsid w:val="00AE77FE"/>
    <w:rsid w:val="00AE7FF7"/>
    <w:rsid w:val="00AF050A"/>
    <w:rsid w:val="00AF07DC"/>
    <w:rsid w:val="00AF0DBA"/>
    <w:rsid w:val="00AF17E7"/>
    <w:rsid w:val="00AF1EA0"/>
    <w:rsid w:val="00AF235D"/>
    <w:rsid w:val="00AF2720"/>
    <w:rsid w:val="00AF2862"/>
    <w:rsid w:val="00AF29EC"/>
    <w:rsid w:val="00AF2C3C"/>
    <w:rsid w:val="00AF2FA8"/>
    <w:rsid w:val="00AF380C"/>
    <w:rsid w:val="00AF3EB6"/>
    <w:rsid w:val="00AF414F"/>
    <w:rsid w:val="00AF4400"/>
    <w:rsid w:val="00AF4784"/>
    <w:rsid w:val="00AF512F"/>
    <w:rsid w:val="00AF553E"/>
    <w:rsid w:val="00AF5584"/>
    <w:rsid w:val="00AF5C2A"/>
    <w:rsid w:val="00AF6393"/>
    <w:rsid w:val="00AF63B5"/>
    <w:rsid w:val="00AF69C1"/>
    <w:rsid w:val="00AF7726"/>
    <w:rsid w:val="00AF7AF1"/>
    <w:rsid w:val="00AF7E0C"/>
    <w:rsid w:val="00B0039C"/>
    <w:rsid w:val="00B00549"/>
    <w:rsid w:val="00B00966"/>
    <w:rsid w:val="00B00BF4"/>
    <w:rsid w:val="00B011F0"/>
    <w:rsid w:val="00B01227"/>
    <w:rsid w:val="00B01372"/>
    <w:rsid w:val="00B013BA"/>
    <w:rsid w:val="00B01433"/>
    <w:rsid w:val="00B022A6"/>
    <w:rsid w:val="00B032F4"/>
    <w:rsid w:val="00B03AFC"/>
    <w:rsid w:val="00B0419D"/>
    <w:rsid w:val="00B04A9D"/>
    <w:rsid w:val="00B04E45"/>
    <w:rsid w:val="00B05181"/>
    <w:rsid w:val="00B05261"/>
    <w:rsid w:val="00B05548"/>
    <w:rsid w:val="00B058ED"/>
    <w:rsid w:val="00B05CCF"/>
    <w:rsid w:val="00B0606E"/>
    <w:rsid w:val="00B060B4"/>
    <w:rsid w:val="00B0631D"/>
    <w:rsid w:val="00B06518"/>
    <w:rsid w:val="00B06A4A"/>
    <w:rsid w:val="00B06DC6"/>
    <w:rsid w:val="00B07000"/>
    <w:rsid w:val="00B071D1"/>
    <w:rsid w:val="00B07755"/>
    <w:rsid w:val="00B07766"/>
    <w:rsid w:val="00B07908"/>
    <w:rsid w:val="00B07955"/>
    <w:rsid w:val="00B07BA4"/>
    <w:rsid w:val="00B10130"/>
    <w:rsid w:val="00B102F8"/>
    <w:rsid w:val="00B10D44"/>
    <w:rsid w:val="00B10F92"/>
    <w:rsid w:val="00B11048"/>
    <w:rsid w:val="00B113FE"/>
    <w:rsid w:val="00B12241"/>
    <w:rsid w:val="00B1234B"/>
    <w:rsid w:val="00B1241A"/>
    <w:rsid w:val="00B1258A"/>
    <w:rsid w:val="00B12A9B"/>
    <w:rsid w:val="00B12DE5"/>
    <w:rsid w:val="00B12E04"/>
    <w:rsid w:val="00B12FDC"/>
    <w:rsid w:val="00B13283"/>
    <w:rsid w:val="00B1329A"/>
    <w:rsid w:val="00B137BF"/>
    <w:rsid w:val="00B139FA"/>
    <w:rsid w:val="00B13AFA"/>
    <w:rsid w:val="00B14118"/>
    <w:rsid w:val="00B142FD"/>
    <w:rsid w:val="00B1446D"/>
    <w:rsid w:val="00B14899"/>
    <w:rsid w:val="00B15056"/>
    <w:rsid w:val="00B157D9"/>
    <w:rsid w:val="00B169F7"/>
    <w:rsid w:val="00B16DD2"/>
    <w:rsid w:val="00B172DD"/>
    <w:rsid w:val="00B17FB3"/>
    <w:rsid w:val="00B17FD3"/>
    <w:rsid w:val="00B20048"/>
    <w:rsid w:val="00B2039A"/>
    <w:rsid w:val="00B20524"/>
    <w:rsid w:val="00B20748"/>
    <w:rsid w:val="00B208C1"/>
    <w:rsid w:val="00B218E9"/>
    <w:rsid w:val="00B21CA8"/>
    <w:rsid w:val="00B222A4"/>
    <w:rsid w:val="00B2255E"/>
    <w:rsid w:val="00B2268D"/>
    <w:rsid w:val="00B22FE8"/>
    <w:rsid w:val="00B23B8D"/>
    <w:rsid w:val="00B24469"/>
    <w:rsid w:val="00B244F1"/>
    <w:rsid w:val="00B24BC1"/>
    <w:rsid w:val="00B24C16"/>
    <w:rsid w:val="00B24FD1"/>
    <w:rsid w:val="00B255ED"/>
    <w:rsid w:val="00B25638"/>
    <w:rsid w:val="00B2640B"/>
    <w:rsid w:val="00B26A06"/>
    <w:rsid w:val="00B26C96"/>
    <w:rsid w:val="00B26EF1"/>
    <w:rsid w:val="00B27A3F"/>
    <w:rsid w:val="00B27BFC"/>
    <w:rsid w:val="00B27CBE"/>
    <w:rsid w:val="00B27F9A"/>
    <w:rsid w:val="00B30318"/>
    <w:rsid w:val="00B30816"/>
    <w:rsid w:val="00B30A8D"/>
    <w:rsid w:val="00B30D83"/>
    <w:rsid w:val="00B31162"/>
    <w:rsid w:val="00B31289"/>
    <w:rsid w:val="00B3162C"/>
    <w:rsid w:val="00B3234F"/>
    <w:rsid w:val="00B32735"/>
    <w:rsid w:val="00B3283C"/>
    <w:rsid w:val="00B3287F"/>
    <w:rsid w:val="00B32890"/>
    <w:rsid w:val="00B33273"/>
    <w:rsid w:val="00B33356"/>
    <w:rsid w:val="00B33ABF"/>
    <w:rsid w:val="00B3446D"/>
    <w:rsid w:val="00B3451B"/>
    <w:rsid w:val="00B34780"/>
    <w:rsid w:val="00B34847"/>
    <w:rsid w:val="00B34C8C"/>
    <w:rsid w:val="00B34CF5"/>
    <w:rsid w:val="00B351C0"/>
    <w:rsid w:val="00B3526B"/>
    <w:rsid w:val="00B357EC"/>
    <w:rsid w:val="00B3590D"/>
    <w:rsid w:val="00B35E23"/>
    <w:rsid w:val="00B36090"/>
    <w:rsid w:val="00B363A9"/>
    <w:rsid w:val="00B36877"/>
    <w:rsid w:val="00B36B14"/>
    <w:rsid w:val="00B36C30"/>
    <w:rsid w:val="00B36D04"/>
    <w:rsid w:val="00B3703E"/>
    <w:rsid w:val="00B37385"/>
    <w:rsid w:val="00B3750E"/>
    <w:rsid w:val="00B37683"/>
    <w:rsid w:val="00B376D2"/>
    <w:rsid w:val="00B37851"/>
    <w:rsid w:val="00B3795F"/>
    <w:rsid w:val="00B3796D"/>
    <w:rsid w:val="00B4024F"/>
    <w:rsid w:val="00B404E5"/>
    <w:rsid w:val="00B40B05"/>
    <w:rsid w:val="00B40B21"/>
    <w:rsid w:val="00B4118D"/>
    <w:rsid w:val="00B4147F"/>
    <w:rsid w:val="00B41537"/>
    <w:rsid w:val="00B4160F"/>
    <w:rsid w:val="00B417DC"/>
    <w:rsid w:val="00B41F79"/>
    <w:rsid w:val="00B4200C"/>
    <w:rsid w:val="00B42353"/>
    <w:rsid w:val="00B42BA8"/>
    <w:rsid w:val="00B42C73"/>
    <w:rsid w:val="00B42C9C"/>
    <w:rsid w:val="00B42E9E"/>
    <w:rsid w:val="00B4393A"/>
    <w:rsid w:val="00B43C76"/>
    <w:rsid w:val="00B43DF4"/>
    <w:rsid w:val="00B443F9"/>
    <w:rsid w:val="00B4458D"/>
    <w:rsid w:val="00B445E3"/>
    <w:rsid w:val="00B44D6A"/>
    <w:rsid w:val="00B45214"/>
    <w:rsid w:val="00B45271"/>
    <w:rsid w:val="00B45407"/>
    <w:rsid w:val="00B45A38"/>
    <w:rsid w:val="00B45E63"/>
    <w:rsid w:val="00B45F74"/>
    <w:rsid w:val="00B4640F"/>
    <w:rsid w:val="00B46436"/>
    <w:rsid w:val="00B4661F"/>
    <w:rsid w:val="00B469F6"/>
    <w:rsid w:val="00B46AF4"/>
    <w:rsid w:val="00B46B00"/>
    <w:rsid w:val="00B46CE1"/>
    <w:rsid w:val="00B473AE"/>
    <w:rsid w:val="00B4752F"/>
    <w:rsid w:val="00B47674"/>
    <w:rsid w:val="00B502EE"/>
    <w:rsid w:val="00B5039B"/>
    <w:rsid w:val="00B506AD"/>
    <w:rsid w:val="00B50739"/>
    <w:rsid w:val="00B50809"/>
    <w:rsid w:val="00B50AAE"/>
    <w:rsid w:val="00B50BB7"/>
    <w:rsid w:val="00B50C45"/>
    <w:rsid w:val="00B50E1D"/>
    <w:rsid w:val="00B51C51"/>
    <w:rsid w:val="00B52023"/>
    <w:rsid w:val="00B52194"/>
    <w:rsid w:val="00B52568"/>
    <w:rsid w:val="00B52BD0"/>
    <w:rsid w:val="00B52CCE"/>
    <w:rsid w:val="00B52E53"/>
    <w:rsid w:val="00B5320D"/>
    <w:rsid w:val="00B5351E"/>
    <w:rsid w:val="00B53B4E"/>
    <w:rsid w:val="00B54438"/>
    <w:rsid w:val="00B54701"/>
    <w:rsid w:val="00B54764"/>
    <w:rsid w:val="00B54C71"/>
    <w:rsid w:val="00B54D74"/>
    <w:rsid w:val="00B552E4"/>
    <w:rsid w:val="00B552F3"/>
    <w:rsid w:val="00B55AC8"/>
    <w:rsid w:val="00B55D7B"/>
    <w:rsid w:val="00B56350"/>
    <w:rsid w:val="00B5671F"/>
    <w:rsid w:val="00B56B20"/>
    <w:rsid w:val="00B56BE0"/>
    <w:rsid w:val="00B56E42"/>
    <w:rsid w:val="00B56F5A"/>
    <w:rsid w:val="00B5708C"/>
    <w:rsid w:val="00B57612"/>
    <w:rsid w:val="00B5792E"/>
    <w:rsid w:val="00B60649"/>
    <w:rsid w:val="00B60EA9"/>
    <w:rsid w:val="00B61073"/>
    <w:rsid w:val="00B61645"/>
    <w:rsid w:val="00B6181F"/>
    <w:rsid w:val="00B61A77"/>
    <w:rsid w:val="00B626FF"/>
    <w:rsid w:val="00B62B02"/>
    <w:rsid w:val="00B62F08"/>
    <w:rsid w:val="00B63471"/>
    <w:rsid w:val="00B63533"/>
    <w:rsid w:val="00B63582"/>
    <w:rsid w:val="00B6373D"/>
    <w:rsid w:val="00B63C0A"/>
    <w:rsid w:val="00B64485"/>
    <w:rsid w:val="00B64A11"/>
    <w:rsid w:val="00B653A4"/>
    <w:rsid w:val="00B6576F"/>
    <w:rsid w:val="00B661A3"/>
    <w:rsid w:val="00B669E0"/>
    <w:rsid w:val="00B66A72"/>
    <w:rsid w:val="00B66AC1"/>
    <w:rsid w:val="00B66B46"/>
    <w:rsid w:val="00B66D38"/>
    <w:rsid w:val="00B671DD"/>
    <w:rsid w:val="00B676D3"/>
    <w:rsid w:val="00B67B4B"/>
    <w:rsid w:val="00B67E38"/>
    <w:rsid w:val="00B70229"/>
    <w:rsid w:val="00B7036D"/>
    <w:rsid w:val="00B7073B"/>
    <w:rsid w:val="00B70BCF"/>
    <w:rsid w:val="00B71448"/>
    <w:rsid w:val="00B71A52"/>
    <w:rsid w:val="00B720B4"/>
    <w:rsid w:val="00B7214E"/>
    <w:rsid w:val="00B7214F"/>
    <w:rsid w:val="00B723E5"/>
    <w:rsid w:val="00B72525"/>
    <w:rsid w:val="00B725C8"/>
    <w:rsid w:val="00B726CC"/>
    <w:rsid w:val="00B72704"/>
    <w:rsid w:val="00B72DD8"/>
    <w:rsid w:val="00B72E5C"/>
    <w:rsid w:val="00B731F9"/>
    <w:rsid w:val="00B7342D"/>
    <w:rsid w:val="00B73645"/>
    <w:rsid w:val="00B74116"/>
    <w:rsid w:val="00B742C0"/>
    <w:rsid w:val="00B7465B"/>
    <w:rsid w:val="00B7472F"/>
    <w:rsid w:val="00B74C01"/>
    <w:rsid w:val="00B74D47"/>
    <w:rsid w:val="00B74E0E"/>
    <w:rsid w:val="00B74E44"/>
    <w:rsid w:val="00B751EB"/>
    <w:rsid w:val="00B752EC"/>
    <w:rsid w:val="00B753D6"/>
    <w:rsid w:val="00B75720"/>
    <w:rsid w:val="00B76547"/>
    <w:rsid w:val="00B76586"/>
    <w:rsid w:val="00B76627"/>
    <w:rsid w:val="00B800E0"/>
    <w:rsid w:val="00B80C68"/>
    <w:rsid w:val="00B80DD8"/>
    <w:rsid w:val="00B8176E"/>
    <w:rsid w:val="00B81C5C"/>
    <w:rsid w:val="00B81DC6"/>
    <w:rsid w:val="00B825BE"/>
    <w:rsid w:val="00B83728"/>
    <w:rsid w:val="00B839A7"/>
    <w:rsid w:val="00B83DBA"/>
    <w:rsid w:val="00B83E36"/>
    <w:rsid w:val="00B84535"/>
    <w:rsid w:val="00B84797"/>
    <w:rsid w:val="00B848DB"/>
    <w:rsid w:val="00B849E7"/>
    <w:rsid w:val="00B84B33"/>
    <w:rsid w:val="00B84D2C"/>
    <w:rsid w:val="00B85292"/>
    <w:rsid w:val="00B853AC"/>
    <w:rsid w:val="00B853D8"/>
    <w:rsid w:val="00B8599C"/>
    <w:rsid w:val="00B85B2A"/>
    <w:rsid w:val="00B85F70"/>
    <w:rsid w:val="00B8600C"/>
    <w:rsid w:val="00B861AA"/>
    <w:rsid w:val="00B862C7"/>
    <w:rsid w:val="00B86928"/>
    <w:rsid w:val="00B875FD"/>
    <w:rsid w:val="00B87807"/>
    <w:rsid w:val="00B87873"/>
    <w:rsid w:val="00B87C23"/>
    <w:rsid w:val="00B87C27"/>
    <w:rsid w:val="00B87C35"/>
    <w:rsid w:val="00B90241"/>
    <w:rsid w:val="00B9037D"/>
    <w:rsid w:val="00B90E79"/>
    <w:rsid w:val="00B90F50"/>
    <w:rsid w:val="00B91A5B"/>
    <w:rsid w:val="00B91BB4"/>
    <w:rsid w:val="00B91C35"/>
    <w:rsid w:val="00B91D36"/>
    <w:rsid w:val="00B91D7D"/>
    <w:rsid w:val="00B91E1E"/>
    <w:rsid w:val="00B91F93"/>
    <w:rsid w:val="00B920E0"/>
    <w:rsid w:val="00B9212E"/>
    <w:rsid w:val="00B92634"/>
    <w:rsid w:val="00B92691"/>
    <w:rsid w:val="00B929BC"/>
    <w:rsid w:val="00B92FD1"/>
    <w:rsid w:val="00B93176"/>
    <w:rsid w:val="00B9330E"/>
    <w:rsid w:val="00B9360A"/>
    <w:rsid w:val="00B93956"/>
    <w:rsid w:val="00B93A14"/>
    <w:rsid w:val="00B94390"/>
    <w:rsid w:val="00B94472"/>
    <w:rsid w:val="00B9456B"/>
    <w:rsid w:val="00B945B5"/>
    <w:rsid w:val="00B94C98"/>
    <w:rsid w:val="00B94F9E"/>
    <w:rsid w:val="00B9513E"/>
    <w:rsid w:val="00B9582A"/>
    <w:rsid w:val="00B95B8F"/>
    <w:rsid w:val="00B9602C"/>
    <w:rsid w:val="00B961F2"/>
    <w:rsid w:val="00B96494"/>
    <w:rsid w:val="00B965BB"/>
    <w:rsid w:val="00B965E7"/>
    <w:rsid w:val="00B966E8"/>
    <w:rsid w:val="00B9684A"/>
    <w:rsid w:val="00B973E5"/>
    <w:rsid w:val="00B9789B"/>
    <w:rsid w:val="00B97E8D"/>
    <w:rsid w:val="00BA010F"/>
    <w:rsid w:val="00BA03EF"/>
    <w:rsid w:val="00BA04DB"/>
    <w:rsid w:val="00BA087C"/>
    <w:rsid w:val="00BA0DEE"/>
    <w:rsid w:val="00BA122B"/>
    <w:rsid w:val="00BA12C3"/>
    <w:rsid w:val="00BA1397"/>
    <w:rsid w:val="00BA1F42"/>
    <w:rsid w:val="00BA2703"/>
    <w:rsid w:val="00BA32D6"/>
    <w:rsid w:val="00BA3582"/>
    <w:rsid w:val="00BA3997"/>
    <w:rsid w:val="00BA41AC"/>
    <w:rsid w:val="00BA42E7"/>
    <w:rsid w:val="00BA46A4"/>
    <w:rsid w:val="00BA536E"/>
    <w:rsid w:val="00BA53BA"/>
    <w:rsid w:val="00BA5A5E"/>
    <w:rsid w:val="00BA5DAF"/>
    <w:rsid w:val="00BA5E2C"/>
    <w:rsid w:val="00BA6019"/>
    <w:rsid w:val="00BA6504"/>
    <w:rsid w:val="00BA6A29"/>
    <w:rsid w:val="00BA6A4E"/>
    <w:rsid w:val="00BA6D5E"/>
    <w:rsid w:val="00BA6E99"/>
    <w:rsid w:val="00BA7CF5"/>
    <w:rsid w:val="00BA7FCA"/>
    <w:rsid w:val="00BB03D6"/>
    <w:rsid w:val="00BB09E1"/>
    <w:rsid w:val="00BB0C20"/>
    <w:rsid w:val="00BB11A2"/>
    <w:rsid w:val="00BB1323"/>
    <w:rsid w:val="00BB1A0F"/>
    <w:rsid w:val="00BB24DD"/>
    <w:rsid w:val="00BB2928"/>
    <w:rsid w:val="00BB36CC"/>
    <w:rsid w:val="00BB3978"/>
    <w:rsid w:val="00BB3A77"/>
    <w:rsid w:val="00BB3FDF"/>
    <w:rsid w:val="00BB4988"/>
    <w:rsid w:val="00BB4BC3"/>
    <w:rsid w:val="00BB5A50"/>
    <w:rsid w:val="00BB5B01"/>
    <w:rsid w:val="00BB5BD7"/>
    <w:rsid w:val="00BB5EB3"/>
    <w:rsid w:val="00BB670E"/>
    <w:rsid w:val="00BB6A42"/>
    <w:rsid w:val="00BB6C75"/>
    <w:rsid w:val="00BB6DD5"/>
    <w:rsid w:val="00BB6E1D"/>
    <w:rsid w:val="00BB7AEE"/>
    <w:rsid w:val="00BC0285"/>
    <w:rsid w:val="00BC07F4"/>
    <w:rsid w:val="00BC13B3"/>
    <w:rsid w:val="00BC1445"/>
    <w:rsid w:val="00BC14BE"/>
    <w:rsid w:val="00BC1724"/>
    <w:rsid w:val="00BC1986"/>
    <w:rsid w:val="00BC1AC7"/>
    <w:rsid w:val="00BC1D3E"/>
    <w:rsid w:val="00BC1D84"/>
    <w:rsid w:val="00BC1E4C"/>
    <w:rsid w:val="00BC208B"/>
    <w:rsid w:val="00BC2673"/>
    <w:rsid w:val="00BC2A48"/>
    <w:rsid w:val="00BC2AB1"/>
    <w:rsid w:val="00BC2CC0"/>
    <w:rsid w:val="00BC2D7D"/>
    <w:rsid w:val="00BC3009"/>
    <w:rsid w:val="00BC334E"/>
    <w:rsid w:val="00BC3570"/>
    <w:rsid w:val="00BC35EF"/>
    <w:rsid w:val="00BC3799"/>
    <w:rsid w:val="00BC3DF9"/>
    <w:rsid w:val="00BC3F7E"/>
    <w:rsid w:val="00BC43F3"/>
    <w:rsid w:val="00BC444E"/>
    <w:rsid w:val="00BC4AB6"/>
    <w:rsid w:val="00BC6BD9"/>
    <w:rsid w:val="00BC70FE"/>
    <w:rsid w:val="00BC7890"/>
    <w:rsid w:val="00BC7EF4"/>
    <w:rsid w:val="00BD08EB"/>
    <w:rsid w:val="00BD0BAF"/>
    <w:rsid w:val="00BD0C3B"/>
    <w:rsid w:val="00BD0C3F"/>
    <w:rsid w:val="00BD0EDA"/>
    <w:rsid w:val="00BD15E3"/>
    <w:rsid w:val="00BD169F"/>
    <w:rsid w:val="00BD1C15"/>
    <w:rsid w:val="00BD1DC2"/>
    <w:rsid w:val="00BD24AA"/>
    <w:rsid w:val="00BD2826"/>
    <w:rsid w:val="00BD2ACA"/>
    <w:rsid w:val="00BD2BA9"/>
    <w:rsid w:val="00BD30A0"/>
    <w:rsid w:val="00BD33ED"/>
    <w:rsid w:val="00BD386E"/>
    <w:rsid w:val="00BD392C"/>
    <w:rsid w:val="00BD3A6E"/>
    <w:rsid w:val="00BD3C1C"/>
    <w:rsid w:val="00BD3E79"/>
    <w:rsid w:val="00BD4084"/>
    <w:rsid w:val="00BD4113"/>
    <w:rsid w:val="00BD4758"/>
    <w:rsid w:val="00BD54BB"/>
    <w:rsid w:val="00BD5D2C"/>
    <w:rsid w:val="00BD6000"/>
    <w:rsid w:val="00BD6043"/>
    <w:rsid w:val="00BD6633"/>
    <w:rsid w:val="00BD76A2"/>
    <w:rsid w:val="00BD7929"/>
    <w:rsid w:val="00BD7C55"/>
    <w:rsid w:val="00BD7E4C"/>
    <w:rsid w:val="00BD7FCC"/>
    <w:rsid w:val="00BE0803"/>
    <w:rsid w:val="00BE0B7C"/>
    <w:rsid w:val="00BE0CF1"/>
    <w:rsid w:val="00BE15EC"/>
    <w:rsid w:val="00BE1683"/>
    <w:rsid w:val="00BE1730"/>
    <w:rsid w:val="00BE17F5"/>
    <w:rsid w:val="00BE1A28"/>
    <w:rsid w:val="00BE1B21"/>
    <w:rsid w:val="00BE1D53"/>
    <w:rsid w:val="00BE2722"/>
    <w:rsid w:val="00BE2E06"/>
    <w:rsid w:val="00BE2E36"/>
    <w:rsid w:val="00BE36D2"/>
    <w:rsid w:val="00BE3F8F"/>
    <w:rsid w:val="00BE40A2"/>
    <w:rsid w:val="00BE4530"/>
    <w:rsid w:val="00BE4943"/>
    <w:rsid w:val="00BE494F"/>
    <w:rsid w:val="00BE4C24"/>
    <w:rsid w:val="00BE4F3B"/>
    <w:rsid w:val="00BE5012"/>
    <w:rsid w:val="00BE5483"/>
    <w:rsid w:val="00BE5C65"/>
    <w:rsid w:val="00BE5CD9"/>
    <w:rsid w:val="00BE686A"/>
    <w:rsid w:val="00BE6CAA"/>
    <w:rsid w:val="00BE6FA1"/>
    <w:rsid w:val="00BE7581"/>
    <w:rsid w:val="00BE76E9"/>
    <w:rsid w:val="00BE7BA3"/>
    <w:rsid w:val="00BE7CD7"/>
    <w:rsid w:val="00BF10AD"/>
    <w:rsid w:val="00BF118D"/>
    <w:rsid w:val="00BF1797"/>
    <w:rsid w:val="00BF2208"/>
    <w:rsid w:val="00BF2245"/>
    <w:rsid w:val="00BF2346"/>
    <w:rsid w:val="00BF2984"/>
    <w:rsid w:val="00BF2C82"/>
    <w:rsid w:val="00BF36CB"/>
    <w:rsid w:val="00BF37D6"/>
    <w:rsid w:val="00BF3FFC"/>
    <w:rsid w:val="00BF4238"/>
    <w:rsid w:val="00BF4408"/>
    <w:rsid w:val="00BF4475"/>
    <w:rsid w:val="00BF4D61"/>
    <w:rsid w:val="00BF4FC6"/>
    <w:rsid w:val="00BF6F2B"/>
    <w:rsid w:val="00C003F3"/>
    <w:rsid w:val="00C003FD"/>
    <w:rsid w:val="00C007D0"/>
    <w:rsid w:val="00C00AB3"/>
    <w:rsid w:val="00C00ECB"/>
    <w:rsid w:val="00C0104E"/>
    <w:rsid w:val="00C0129F"/>
    <w:rsid w:val="00C01537"/>
    <w:rsid w:val="00C0188A"/>
    <w:rsid w:val="00C01A32"/>
    <w:rsid w:val="00C01B36"/>
    <w:rsid w:val="00C01F13"/>
    <w:rsid w:val="00C02042"/>
    <w:rsid w:val="00C03E62"/>
    <w:rsid w:val="00C0419E"/>
    <w:rsid w:val="00C04407"/>
    <w:rsid w:val="00C04437"/>
    <w:rsid w:val="00C04461"/>
    <w:rsid w:val="00C04A38"/>
    <w:rsid w:val="00C04D09"/>
    <w:rsid w:val="00C04FA0"/>
    <w:rsid w:val="00C04FC8"/>
    <w:rsid w:val="00C05081"/>
    <w:rsid w:val="00C053BB"/>
    <w:rsid w:val="00C05B60"/>
    <w:rsid w:val="00C062A3"/>
    <w:rsid w:val="00C0666A"/>
    <w:rsid w:val="00C06747"/>
    <w:rsid w:val="00C06B8C"/>
    <w:rsid w:val="00C079D2"/>
    <w:rsid w:val="00C079DE"/>
    <w:rsid w:val="00C07CAD"/>
    <w:rsid w:val="00C102E7"/>
    <w:rsid w:val="00C108C3"/>
    <w:rsid w:val="00C10C54"/>
    <w:rsid w:val="00C10DAF"/>
    <w:rsid w:val="00C115D2"/>
    <w:rsid w:val="00C116EB"/>
    <w:rsid w:val="00C117B4"/>
    <w:rsid w:val="00C119CE"/>
    <w:rsid w:val="00C11C52"/>
    <w:rsid w:val="00C11DFF"/>
    <w:rsid w:val="00C11F8D"/>
    <w:rsid w:val="00C121B1"/>
    <w:rsid w:val="00C122C9"/>
    <w:rsid w:val="00C123CA"/>
    <w:rsid w:val="00C123EB"/>
    <w:rsid w:val="00C123FC"/>
    <w:rsid w:val="00C126EC"/>
    <w:rsid w:val="00C12B2C"/>
    <w:rsid w:val="00C12B6C"/>
    <w:rsid w:val="00C12F91"/>
    <w:rsid w:val="00C13308"/>
    <w:rsid w:val="00C13A23"/>
    <w:rsid w:val="00C13C0E"/>
    <w:rsid w:val="00C13CD4"/>
    <w:rsid w:val="00C14ABE"/>
    <w:rsid w:val="00C14C79"/>
    <w:rsid w:val="00C14F7D"/>
    <w:rsid w:val="00C14F89"/>
    <w:rsid w:val="00C155D1"/>
    <w:rsid w:val="00C15A7A"/>
    <w:rsid w:val="00C15B4A"/>
    <w:rsid w:val="00C15E08"/>
    <w:rsid w:val="00C15F8D"/>
    <w:rsid w:val="00C1625E"/>
    <w:rsid w:val="00C165AA"/>
    <w:rsid w:val="00C1662F"/>
    <w:rsid w:val="00C16BE0"/>
    <w:rsid w:val="00C17302"/>
    <w:rsid w:val="00C17500"/>
    <w:rsid w:val="00C17682"/>
    <w:rsid w:val="00C17CC6"/>
    <w:rsid w:val="00C17CDA"/>
    <w:rsid w:val="00C17D93"/>
    <w:rsid w:val="00C17EC8"/>
    <w:rsid w:val="00C2007C"/>
    <w:rsid w:val="00C20221"/>
    <w:rsid w:val="00C20375"/>
    <w:rsid w:val="00C20723"/>
    <w:rsid w:val="00C210B4"/>
    <w:rsid w:val="00C21482"/>
    <w:rsid w:val="00C21868"/>
    <w:rsid w:val="00C21B88"/>
    <w:rsid w:val="00C2210A"/>
    <w:rsid w:val="00C2237F"/>
    <w:rsid w:val="00C2244C"/>
    <w:rsid w:val="00C229B8"/>
    <w:rsid w:val="00C22BE4"/>
    <w:rsid w:val="00C22F32"/>
    <w:rsid w:val="00C231A1"/>
    <w:rsid w:val="00C2328C"/>
    <w:rsid w:val="00C23842"/>
    <w:rsid w:val="00C23BAF"/>
    <w:rsid w:val="00C23D42"/>
    <w:rsid w:val="00C23D8D"/>
    <w:rsid w:val="00C242E6"/>
    <w:rsid w:val="00C24458"/>
    <w:rsid w:val="00C24989"/>
    <w:rsid w:val="00C24B9E"/>
    <w:rsid w:val="00C25466"/>
    <w:rsid w:val="00C2580D"/>
    <w:rsid w:val="00C26E39"/>
    <w:rsid w:val="00C272AC"/>
    <w:rsid w:val="00C272EA"/>
    <w:rsid w:val="00C276AC"/>
    <w:rsid w:val="00C27AB8"/>
    <w:rsid w:val="00C27E7B"/>
    <w:rsid w:val="00C27EC0"/>
    <w:rsid w:val="00C300EB"/>
    <w:rsid w:val="00C307FE"/>
    <w:rsid w:val="00C30F21"/>
    <w:rsid w:val="00C310A2"/>
    <w:rsid w:val="00C313F6"/>
    <w:rsid w:val="00C31519"/>
    <w:rsid w:val="00C31A71"/>
    <w:rsid w:val="00C31ABB"/>
    <w:rsid w:val="00C31BDC"/>
    <w:rsid w:val="00C31D6B"/>
    <w:rsid w:val="00C31FBF"/>
    <w:rsid w:val="00C32248"/>
    <w:rsid w:val="00C324B2"/>
    <w:rsid w:val="00C327B8"/>
    <w:rsid w:val="00C32842"/>
    <w:rsid w:val="00C32E20"/>
    <w:rsid w:val="00C32E53"/>
    <w:rsid w:val="00C32E69"/>
    <w:rsid w:val="00C331BB"/>
    <w:rsid w:val="00C3327C"/>
    <w:rsid w:val="00C33BF9"/>
    <w:rsid w:val="00C33D0F"/>
    <w:rsid w:val="00C34376"/>
    <w:rsid w:val="00C3438D"/>
    <w:rsid w:val="00C347BC"/>
    <w:rsid w:val="00C34CA7"/>
    <w:rsid w:val="00C34CBC"/>
    <w:rsid w:val="00C34E8B"/>
    <w:rsid w:val="00C3504C"/>
    <w:rsid w:val="00C35570"/>
    <w:rsid w:val="00C3622B"/>
    <w:rsid w:val="00C36396"/>
    <w:rsid w:val="00C36584"/>
    <w:rsid w:val="00C365BE"/>
    <w:rsid w:val="00C36936"/>
    <w:rsid w:val="00C36AF5"/>
    <w:rsid w:val="00C36E11"/>
    <w:rsid w:val="00C36E8E"/>
    <w:rsid w:val="00C375BC"/>
    <w:rsid w:val="00C37A95"/>
    <w:rsid w:val="00C37BA4"/>
    <w:rsid w:val="00C37E00"/>
    <w:rsid w:val="00C4010E"/>
    <w:rsid w:val="00C404E9"/>
    <w:rsid w:val="00C4067F"/>
    <w:rsid w:val="00C40713"/>
    <w:rsid w:val="00C40CB6"/>
    <w:rsid w:val="00C40EF9"/>
    <w:rsid w:val="00C41563"/>
    <w:rsid w:val="00C4156B"/>
    <w:rsid w:val="00C427C6"/>
    <w:rsid w:val="00C42BA2"/>
    <w:rsid w:val="00C42FC7"/>
    <w:rsid w:val="00C4404C"/>
    <w:rsid w:val="00C44A13"/>
    <w:rsid w:val="00C44ADC"/>
    <w:rsid w:val="00C44BB0"/>
    <w:rsid w:val="00C44C64"/>
    <w:rsid w:val="00C44DA1"/>
    <w:rsid w:val="00C44E5A"/>
    <w:rsid w:val="00C45344"/>
    <w:rsid w:val="00C45478"/>
    <w:rsid w:val="00C45A1F"/>
    <w:rsid w:val="00C45BB5"/>
    <w:rsid w:val="00C45D66"/>
    <w:rsid w:val="00C45E1F"/>
    <w:rsid w:val="00C46510"/>
    <w:rsid w:val="00C46723"/>
    <w:rsid w:val="00C4690D"/>
    <w:rsid w:val="00C471FB"/>
    <w:rsid w:val="00C474E8"/>
    <w:rsid w:val="00C47ED5"/>
    <w:rsid w:val="00C5022A"/>
    <w:rsid w:val="00C50516"/>
    <w:rsid w:val="00C508FD"/>
    <w:rsid w:val="00C5097C"/>
    <w:rsid w:val="00C509F2"/>
    <w:rsid w:val="00C515B6"/>
    <w:rsid w:val="00C51614"/>
    <w:rsid w:val="00C51651"/>
    <w:rsid w:val="00C5197E"/>
    <w:rsid w:val="00C52329"/>
    <w:rsid w:val="00C5256F"/>
    <w:rsid w:val="00C5269E"/>
    <w:rsid w:val="00C52A19"/>
    <w:rsid w:val="00C52ABD"/>
    <w:rsid w:val="00C53C80"/>
    <w:rsid w:val="00C53D74"/>
    <w:rsid w:val="00C53E05"/>
    <w:rsid w:val="00C53E67"/>
    <w:rsid w:val="00C53ED5"/>
    <w:rsid w:val="00C54041"/>
    <w:rsid w:val="00C541D8"/>
    <w:rsid w:val="00C551BE"/>
    <w:rsid w:val="00C558FC"/>
    <w:rsid w:val="00C55AC9"/>
    <w:rsid w:val="00C563C6"/>
    <w:rsid w:val="00C56498"/>
    <w:rsid w:val="00C566A8"/>
    <w:rsid w:val="00C569C5"/>
    <w:rsid w:val="00C56A2B"/>
    <w:rsid w:val="00C56F1E"/>
    <w:rsid w:val="00C57032"/>
    <w:rsid w:val="00C5734D"/>
    <w:rsid w:val="00C5787C"/>
    <w:rsid w:val="00C57FDA"/>
    <w:rsid w:val="00C57FE6"/>
    <w:rsid w:val="00C601AA"/>
    <w:rsid w:val="00C602BF"/>
    <w:rsid w:val="00C60494"/>
    <w:rsid w:val="00C605B4"/>
    <w:rsid w:val="00C611F5"/>
    <w:rsid w:val="00C61327"/>
    <w:rsid w:val="00C61755"/>
    <w:rsid w:val="00C61791"/>
    <w:rsid w:val="00C61800"/>
    <w:rsid w:val="00C61C93"/>
    <w:rsid w:val="00C61D2E"/>
    <w:rsid w:val="00C62116"/>
    <w:rsid w:val="00C621B4"/>
    <w:rsid w:val="00C62304"/>
    <w:rsid w:val="00C62671"/>
    <w:rsid w:val="00C628DF"/>
    <w:rsid w:val="00C62981"/>
    <w:rsid w:val="00C62BC9"/>
    <w:rsid w:val="00C62D1B"/>
    <w:rsid w:val="00C62E9D"/>
    <w:rsid w:val="00C6353A"/>
    <w:rsid w:val="00C639DB"/>
    <w:rsid w:val="00C63BBB"/>
    <w:rsid w:val="00C64090"/>
    <w:rsid w:val="00C6458C"/>
    <w:rsid w:val="00C645C1"/>
    <w:rsid w:val="00C649BC"/>
    <w:rsid w:val="00C649D5"/>
    <w:rsid w:val="00C64CAA"/>
    <w:rsid w:val="00C650DA"/>
    <w:rsid w:val="00C65326"/>
    <w:rsid w:val="00C65688"/>
    <w:rsid w:val="00C66576"/>
    <w:rsid w:val="00C6657A"/>
    <w:rsid w:val="00C665D2"/>
    <w:rsid w:val="00C66C7F"/>
    <w:rsid w:val="00C66C93"/>
    <w:rsid w:val="00C66E0A"/>
    <w:rsid w:val="00C67108"/>
    <w:rsid w:val="00C67352"/>
    <w:rsid w:val="00C67830"/>
    <w:rsid w:val="00C67886"/>
    <w:rsid w:val="00C67A36"/>
    <w:rsid w:val="00C701D6"/>
    <w:rsid w:val="00C70237"/>
    <w:rsid w:val="00C7066D"/>
    <w:rsid w:val="00C70A05"/>
    <w:rsid w:val="00C710FE"/>
    <w:rsid w:val="00C71100"/>
    <w:rsid w:val="00C71332"/>
    <w:rsid w:val="00C716F2"/>
    <w:rsid w:val="00C7195A"/>
    <w:rsid w:val="00C71BE6"/>
    <w:rsid w:val="00C71D3A"/>
    <w:rsid w:val="00C71DEE"/>
    <w:rsid w:val="00C72189"/>
    <w:rsid w:val="00C72289"/>
    <w:rsid w:val="00C7276A"/>
    <w:rsid w:val="00C72E82"/>
    <w:rsid w:val="00C72F0C"/>
    <w:rsid w:val="00C733D3"/>
    <w:rsid w:val="00C73439"/>
    <w:rsid w:val="00C73DFF"/>
    <w:rsid w:val="00C743E0"/>
    <w:rsid w:val="00C74F59"/>
    <w:rsid w:val="00C74FF5"/>
    <w:rsid w:val="00C757F6"/>
    <w:rsid w:val="00C75B98"/>
    <w:rsid w:val="00C75DB4"/>
    <w:rsid w:val="00C76757"/>
    <w:rsid w:val="00C7694C"/>
    <w:rsid w:val="00C769E7"/>
    <w:rsid w:val="00C76C4B"/>
    <w:rsid w:val="00C76FE1"/>
    <w:rsid w:val="00C77032"/>
    <w:rsid w:val="00C77B11"/>
    <w:rsid w:val="00C77DBF"/>
    <w:rsid w:val="00C8026A"/>
    <w:rsid w:val="00C80368"/>
    <w:rsid w:val="00C80ABD"/>
    <w:rsid w:val="00C80E1E"/>
    <w:rsid w:val="00C811B9"/>
    <w:rsid w:val="00C81627"/>
    <w:rsid w:val="00C816C4"/>
    <w:rsid w:val="00C81894"/>
    <w:rsid w:val="00C819E6"/>
    <w:rsid w:val="00C81C04"/>
    <w:rsid w:val="00C81D71"/>
    <w:rsid w:val="00C81F79"/>
    <w:rsid w:val="00C8231A"/>
    <w:rsid w:val="00C823DB"/>
    <w:rsid w:val="00C82957"/>
    <w:rsid w:val="00C82A72"/>
    <w:rsid w:val="00C82C15"/>
    <w:rsid w:val="00C82C5B"/>
    <w:rsid w:val="00C82E5C"/>
    <w:rsid w:val="00C82F78"/>
    <w:rsid w:val="00C833B9"/>
    <w:rsid w:val="00C838B0"/>
    <w:rsid w:val="00C83B3D"/>
    <w:rsid w:val="00C846C3"/>
    <w:rsid w:val="00C84728"/>
    <w:rsid w:val="00C852B6"/>
    <w:rsid w:val="00C852E7"/>
    <w:rsid w:val="00C855E0"/>
    <w:rsid w:val="00C85872"/>
    <w:rsid w:val="00C858DB"/>
    <w:rsid w:val="00C858DE"/>
    <w:rsid w:val="00C85E9F"/>
    <w:rsid w:val="00C861E5"/>
    <w:rsid w:val="00C865D6"/>
    <w:rsid w:val="00C8679C"/>
    <w:rsid w:val="00C867CA"/>
    <w:rsid w:val="00C86866"/>
    <w:rsid w:val="00C86B92"/>
    <w:rsid w:val="00C86C79"/>
    <w:rsid w:val="00C870EA"/>
    <w:rsid w:val="00C87498"/>
    <w:rsid w:val="00C874CE"/>
    <w:rsid w:val="00C875ED"/>
    <w:rsid w:val="00C87862"/>
    <w:rsid w:val="00C90286"/>
    <w:rsid w:val="00C9196A"/>
    <w:rsid w:val="00C91F2D"/>
    <w:rsid w:val="00C92032"/>
    <w:rsid w:val="00C92075"/>
    <w:rsid w:val="00C92177"/>
    <w:rsid w:val="00C92279"/>
    <w:rsid w:val="00C92318"/>
    <w:rsid w:val="00C92AF5"/>
    <w:rsid w:val="00C931F6"/>
    <w:rsid w:val="00C93297"/>
    <w:rsid w:val="00C9348C"/>
    <w:rsid w:val="00C939CB"/>
    <w:rsid w:val="00C93D10"/>
    <w:rsid w:val="00C93F65"/>
    <w:rsid w:val="00C94623"/>
    <w:rsid w:val="00C946E0"/>
    <w:rsid w:val="00C94722"/>
    <w:rsid w:val="00C94752"/>
    <w:rsid w:val="00C94767"/>
    <w:rsid w:val="00C94BA8"/>
    <w:rsid w:val="00C94C15"/>
    <w:rsid w:val="00C95063"/>
    <w:rsid w:val="00C9566F"/>
    <w:rsid w:val="00C96204"/>
    <w:rsid w:val="00C962A4"/>
    <w:rsid w:val="00C96662"/>
    <w:rsid w:val="00C96773"/>
    <w:rsid w:val="00C975DD"/>
    <w:rsid w:val="00C977BE"/>
    <w:rsid w:val="00C97A32"/>
    <w:rsid w:val="00C97BBE"/>
    <w:rsid w:val="00CA004C"/>
    <w:rsid w:val="00CA0091"/>
    <w:rsid w:val="00CA01E5"/>
    <w:rsid w:val="00CA02AA"/>
    <w:rsid w:val="00CA0559"/>
    <w:rsid w:val="00CA1C10"/>
    <w:rsid w:val="00CA1C85"/>
    <w:rsid w:val="00CA1E2A"/>
    <w:rsid w:val="00CA1F79"/>
    <w:rsid w:val="00CA212B"/>
    <w:rsid w:val="00CA22E3"/>
    <w:rsid w:val="00CA2BC9"/>
    <w:rsid w:val="00CA3623"/>
    <w:rsid w:val="00CA3B5C"/>
    <w:rsid w:val="00CA3F53"/>
    <w:rsid w:val="00CA4157"/>
    <w:rsid w:val="00CA4A35"/>
    <w:rsid w:val="00CA4A64"/>
    <w:rsid w:val="00CA4D49"/>
    <w:rsid w:val="00CA50EC"/>
    <w:rsid w:val="00CA543E"/>
    <w:rsid w:val="00CA550E"/>
    <w:rsid w:val="00CA55ED"/>
    <w:rsid w:val="00CA58E4"/>
    <w:rsid w:val="00CA599C"/>
    <w:rsid w:val="00CA5A77"/>
    <w:rsid w:val="00CA5ADF"/>
    <w:rsid w:val="00CA5DD5"/>
    <w:rsid w:val="00CA62AA"/>
    <w:rsid w:val="00CA62BD"/>
    <w:rsid w:val="00CA63CF"/>
    <w:rsid w:val="00CA6876"/>
    <w:rsid w:val="00CA6A86"/>
    <w:rsid w:val="00CA6E23"/>
    <w:rsid w:val="00CA6FDD"/>
    <w:rsid w:val="00CA7015"/>
    <w:rsid w:val="00CA7028"/>
    <w:rsid w:val="00CA7273"/>
    <w:rsid w:val="00CA72F3"/>
    <w:rsid w:val="00CA751A"/>
    <w:rsid w:val="00CA79BF"/>
    <w:rsid w:val="00CA7ABF"/>
    <w:rsid w:val="00CA7AEE"/>
    <w:rsid w:val="00CA7AF4"/>
    <w:rsid w:val="00CA7B33"/>
    <w:rsid w:val="00CA7C35"/>
    <w:rsid w:val="00CA7E6A"/>
    <w:rsid w:val="00CB024A"/>
    <w:rsid w:val="00CB0926"/>
    <w:rsid w:val="00CB0DE1"/>
    <w:rsid w:val="00CB1286"/>
    <w:rsid w:val="00CB157E"/>
    <w:rsid w:val="00CB1722"/>
    <w:rsid w:val="00CB1C83"/>
    <w:rsid w:val="00CB1D3F"/>
    <w:rsid w:val="00CB1D78"/>
    <w:rsid w:val="00CB20D7"/>
    <w:rsid w:val="00CB2331"/>
    <w:rsid w:val="00CB2ADE"/>
    <w:rsid w:val="00CB2AE3"/>
    <w:rsid w:val="00CB3102"/>
    <w:rsid w:val="00CB3401"/>
    <w:rsid w:val="00CB3417"/>
    <w:rsid w:val="00CB3532"/>
    <w:rsid w:val="00CB388C"/>
    <w:rsid w:val="00CB3892"/>
    <w:rsid w:val="00CB38F5"/>
    <w:rsid w:val="00CB3973"/>
    <w:rsid w:val="00CB3A0F"/>
    <w:rsid w:val="00CB3F0B"/>
    <w:rsid w:val="00CB42A3"/>
    <w:rsid w:val="00CB4466"/>
    <w:rsid w:val="00CB45E8"/>
    <w:rsid w:val="00CB4907"/>
    <w:rsid w:val="00CB49F1"/>
    <w:rsid w:val="00CB4B1E"/>
    <w:rsid w:val="00CB5673"/>
    <w:rsid w:val="00CB58A6"/>
    <w:rsid w:val="00CB599D"/>
    <w:rsid w:val="00CB60F4"/>
    <w:rsid w:val="00CB681A"/>
    <w:rsid w:val="00CB6D30"/>
    <w:rsid w:val="00CB719B"/>
    <w:rsid w:val="00CB72AB"/>
    <w:rsid w:val="00CB7303"/>
    <w:rsid w:val="00CB73B5"/>
    <w:rsid w:val="00CB74A6"/>
    <w:rsid w:val="00CB7904"/>
    <w:rsid w:val="00CB7A05"/>
    <w:rsid w:val="00CB7C02"/>
    <w:rsid w:val="00CB7DA2"/>
    <w:rsid w:val="00CC023F"/>
    <w:rsid w:val="00CC055C"/>
    <w:rsid w:val="00CC0573"/>
    <w:rsid w:val="00CC089D"/>
    <w:rsid w:val="00CC0C50"/>
    <w:rsid w:val="00CC0C73"/>
    <w:rsid w:val="00CC0FF7"/>
    <w:rsid w:val="00CC1431"/>
    <w:rsid w:val="00CC145B"/>
    <w:rsid w:val="00CC19F9"/>
    <w:rsid w:val="00CC1A01"/>
    <w:rsid w:val="00CC1D12"/>
    <w:rsid w:val="00CC1F6A"/>
    <w:rsid w:val="00CC20E6"/>
    <w:rsid w:val="00CC24B1"/>
    <w:rsid w:val="00CC27C7"/>
    <w:rsid w:val="00CC2A2B"/>
    <w:rsid w:val="00CC2CE3"/>
    <w:rsid w:val="00CC346C"/>
    <w:rsid w:val="00CC393D"/>
    <w:rsid w:val="00CC39F5"/>
    <w:rsid w:val="00CC3D2C"/>
    <w:rsid w:val="00CC3F0D"/>
    <w:rsid w:val="00CC43EA"/>
    <w:rsid w:val="00CC4A71"/>
    <w:rsid w:val="00CC51A2"/>
    <w:rsid w:val="00CC542A"/>
    <w:rsid w:val="00CC5A56"/>
    <w:rsid w:val="00CC62CE"/>
    <w:rsid w:val="00CC62E8"/>
    <w:rsid w:val="00CC6A69"/>
    <w:rsid w:val="00CC6D7F"/>
    <w:rsid w:val="00CC7058"/>
    <w:rsid w:val="00CC73F8"/>
    <w:rsid w:val="00CD001C"/>
    <w:rsid w:val="00CD0251"/>
    <w:rsid w:val="00CD08F5"/>
    <w:rsid w:val="00CD0A6E"/>
    <w:rsid w:val="00CD0A75"/>
    <w:rsid w:val="00CD0E4F"/>
    <w:rsid w:val="00CD114C"/>
    <w:rsid w:val="00CD18A3"/>
    <w:rsid w:val="00CD1C0E"/>
    <w:rsid w:val="00CD1FA4"/>
    <w:rsid w:val="00CD203F"/>
    <w:rsid w:val="00CD24BD"/>
    <w:rsid w:val="00CD254F"/>
    <w:rsid w:val="00CD2789"/>
    <w:rsid w:val="00CD2AB6"/>
    <w:rsid w:val="00CD303D"/>
    <w:rsid w:val="00CD35FC"/>
    <w:rsid w:val="00CD3734"/>
    <w:rsid w:val="00CD3773"/>
    <w:rsid w:val="00CD41C8"/>
    <w:rsid w:val="00CD422F"/>
    <w:rsid w:val="00CD4456"/>
    <w:rsid w:val="00CD4BF1"/>
    <w:rsid w:val="00CD52B8"/>
    <w:rsid w:val="00CD5C66"/>
    <w:rsid w:val="00CD5E58"/>
    <w:rsid w:val="00CD6009"/>
    <w:rsid w:val="00CD6307"/>
    <w:rsid w:val="00CD68CE"/>
    <w:rsid w:val="00CD791E"/>
    <w:rsid w:val="00CE00D8"/>
    <w:rsid w:val="00CE018C"/>
    <w:rsid w:val="00CE01B2"/>
    <w:rsid w:val="00CE0305"/>
    <w:rsid w:val="00CE0530"/>
    <w:rsid w:val="00CE0819"/>
    <w:rsid w:val="00CE0DC6"/>
    <w:rsid w:val="00CE0DD2"/>
    <w:rsid w:val="00CE0F33"/>
    <w:rsid w:val="00CE1248"/>
    <w:rsid w:val="00CE141C"/>
    <w:rsid w:val="00CE1497"/>
    <w:rsid w:val="00CE2978"/>
    <w:rsid w:val="00CE297F"/>
    <w:rsid w:val="00CE2E11"/>
    <w:rsid w:val="00CE2FF2"/>
    <w:rsid w:val="00CE3749"/>
    <w:rsid w:val="00CE3866"/>
    <w:rsid w:val="00CE38AD"/>
    <w:rsid w:val="00CE3A36"/>
    <w:rsid w:val="00CE3D65"/>
    <w:rsid w:val="00CE3F89"/>
    <w:rsid w:val="00CE43FB"/>
    <w:rsid w:val="00CE45CB"/>
    <w:rsid w:val="00CE467E"/>
    <w:rsid w:val="00CE48F8"/>
    <w:rsid w:val="00CE4DCC"/>
    <w:rsid w:val="00CE57DE"/>
    <w:rsid w:val="00CE58E4"/>
    <w:rsid w:val="00CE643D"/>
    <w:rsid w:val="00CE66A8"/>
    <w:rsid w:val="00CE6C68"/>
    <w:rsid w:val="00CE6F77"/>
    <w:rsid w:val="00CE7B20"/>
    <w:rsid w:val="00CE7CDF"/>
    <w:rsid w:val="00CF0079"/>
    <w:rsid w:val="00CF0621"/>
    <w:rsid w:val="00CF0ADF"/>
    <w:rsid w:val="00CF0D0A"/>
    <w:rsid w:val="00CF1142"/>
    <w:rsid w:val="00CF1318"/>
    <w:rsid w:val="00CF15E6"/>
    <w:rsid w:val="00CF1729"/>
    <w:rsid w:val="00CF1C74"/>
    <w:rsid w:val="00CF204E"/>
    <w:rsid w:val="00CF2218"/>
    <w:rsid w:val="00CF2347"/>
    <w:rsid w:val="00CF2797"/>
    <w:rsid w:val="00CF29F2"/>
    <w:rsid w:val="00CF2AD7"/>
    <w:rsid w:val="00CF2FC7"/>
    <w:rsid w:val="00CF316E"/>
    <w:rsid w:val="00CF3987"/>
    <w:rsid w:val="00CF4596"/>
    <w:rsid w:val="00CF4CBF"/>
    <w:rsid w:val="00CF4D3D"/>
    <w:rsid w:val="00CF4DCE"/>
    <w:rsid w:val="00CF4E9A"/>
    <w:rsid w:val="00CF4F75"/>
    <w:rsid w:val="00CF5781"/>
    <w:rsid w:val="00CF60B8"/>
    <w:rsid w:val="00CF64EE"/>
    <w:rsid w:val="00CF6594"/>
    <w:rsid w:val="00CF689E"/>
    <w:rsid w:val="00CF6C07"/>
    <w:rsid w:val="00CF7083"/>
    <w:rsid w:val="00D000EB"/>
    <w:rsid w:val="00D00289"/>
    <w:rsid w:val="00D00309"/>
    <w:rsid w:val="00D0055B"/>
    <w:rsid w:val="00D00691"/>
    <w:rsid w:val="00D0090D"/>
    <w:rsid w:val="00D00CA8"/>
    <w:rsid w:val="00D00D18"/>
    <w:rsid w:val="00D0120A"/>
    <w:rsid w:val="00D018B9"/>
    <w:rsid w:val="00D01DB9"/>
    <w:rsid w:val="00D01F8A"/>
    <w:rsid w:val="00D02AD2"/>
    <w:rsid w:val="00D02DCC"/>
    <w:rsid w:val="00D02F05"/>
    <w:rsid w:val="00D03D00"/>
    <w:rsid w:val="00D03D8E"/>
    <w:rsid w:val="00D04977"/>
    <w:rsid w:val="00D04DCF"/>
    <w:rsid w:val="00D0519E"/>
    <w:rsid w:val="00D0588F"/>
    <w:rsid w:val="00D06417"/>
    <w:rsid w:val="00D06623"/>
    <w:rsid w:val="00D06803"/>
    <w:rsid w:val="00D069E4"/>
    <w:rsid w:val="00D06D8E"/>
    <w:rsid w:val="00D0749D"/>
    <w:rsid w:val="00D07512"/>
    <w:rsid w:val="00D10495"/>
    <w:rsid w:val="00D10C5B"/>
    <w:rsid w:val="00D10E2F"/>
    <w:rsid w:val="00D11534"/>
    <w:rsid w:val="00D11671"/>
    <w:rsid w:val="00D11C52"/>
    <w:rsid w:val="00D11EA7"/>
    <w:rsid w:val="00D11FA2"/>
    <w:rsid w:val="00D1228A"/>
    <w:rsid w:val="00D123AD"/>
    <w:rsid w:val="00D124FC"/>
    <w:rsid w:val="00D125A9"/>
    <w:rsid w:val="00D12CCF"/>
    <w:rsid w:val="00D1319F"/>
    <w:rsid w:val="00D132C2"/>
    <w:rsid w:val="00D132C5"/>
    <w:rsid w:val="00D133E1"/>
    <w:rsid w:val="00D13758"/>
    <w:rsid w:val="00D137D3"/>
    <w:rsid w:val="00D13BC9"/>
    <w:rsid w:val="00D13E78"/>
    <w:rsid w:val="00D14044"/>
    <w:rsid w:val="00D149D2"/>
    <w:rsid w:val="00D14C87"/>
    <w:rsid w:val="00D155EF"/>
    <w:rsid w:val="00D15A14"/>
    <w:rsid w:val="00D15AE9"/>
    <w:rsid w:val="00D15CED"/>
    <w:rsid w:val="00D15D3D"/>
    <w:rsid w:val="00D1618C"/>
    <w:rsid w:val="00D162F2"/>
    <w:rsid w:val="00D164E3"/>
    <w:rsid w:val="00D16E83"/>
    <w:rsid w:val="00D1739F"/>
    <w:rsid w:val="00D17634"/>
    <w:rsid w:val="00D17B66"/>
    <w:rsid w:val="00D17BDF"/>
    <w:rsid w:val="00D17C34"/>
    <w:rsid w:val="00D17CF8"/>
    <w:rsid w:val="00D17D97"/>
    <w:rsid w:val="00D201E9"/>
    <w:rsid w:val="00D201ED"/>
    <w:rsid w:val="00D20361"/>
    <w:rsid w:val="00D2036B"/>
    <w:rsid w:val="00D20BBC"/>
    <w:rsid w:val="00D20E5D"/>
    <w:rsid w:val="00D20FEC"/>
    <w:rsid w:val="00D21069"/>
    <w:rsid w:val="00D21BDB"/>
    <w:rsid w:val="00D21F2A"/>
    <w:rsid w:val="00D225E7"/>
    <w:rsid w:val="00D22A6F"/>
    <w:rsid w:val="00D22B3D"/>
    <w:rsid w:val="00D236EA"/>
    <w:rsid w:val="00D23B37"/>
    <w:rsid w:val="00D23E95"/>
    <w:rsid w:val="00D24411"/>
    <w:rsid w:val="00D24625"/>
    <w:rsid w:val="00D24C8B"/>
    <w:rsid w:val="00D25C01"/>
    <w:rsid w:val="00D25F82"/>
    <w:rsid w:val="00D269AF"/>
    <w:rsid w:val="00D27346"/>
    <w:rsid w:val="00D27373"/>
    <w:rsid w:val="00D273B0"/>
    <w:rsid w:val="00D277FB"/>
    <w:rsid w:val="00D27F20"/>
    <w:rsid w:val="00D27F52"/>
    <w:rsid w:val="00D307F8"/>
    <w:rsid w:val="00D30A86"/>
    <w:rsid w:val="00D30D99"/>
    <w:rsid w:val="00D30DBD"/>
    <w:rsid w:val="00D3104C"/>
    <w:rsid w:val="00D311E3"/>
    <w:rsid w:val="00D33151"/>
    <w:rsid w:val="00D33424"/>
    <w:rsid w:val="00D336DA"/>
    <w:rsid w:val="00D33A0A"/>
    <w:rsid w:val="00D33CF4"/>
    <w:rsid w:val="00D33D12"/>
    <w:rsid w:val="00D34654"/>
    <w:rsid w:val="00D346D5"/>
    <w:rsid w:val="00D351BD"/>
    <w:rsid w:val="00D35265"/>
    <w:rsid w:val="00D3529F"/>
    <w:rsid w:val="00D3542D"/>
    <w:rsid w:val="00D35569"/>
    <w:rsid w:val="00D358D5"/>
    <w:rsid w:val="00D35A62"/>
    <w:rsid w:val="00D3603F"/>
    <w:rsid w:val="00D36BE9"/>
    <w:rsid w:val="00D36C48"/>
    <w:rsid w:val="00D36FAB"/>
    <w:rsid w:val="00D3718E"/>
    <w:rsid w:val="00D3725E"/>
    <w:rsid w:val="00D3733F"/>
    <w:rsid w:val="00D37554"/>
    <w:rsid w:val="00D37C3C"/>
    <w:rsid w:val="00D37EE3"/>
    <w:rsid w:val="00D37FDC"/>
    <w:rsid w:val="00D401C3"/>
    <w:rsid w:val="00D4043B"/>
    <w:rsid w:val="00D40A18"/>
    <w:rsid w:val="00D411BE"/>
    <w:rsid w:val="00D41204"/>
    <w:rsid w:val="00D412C5"/>
    <w:rsid w:val="00D4167C"/>
    <w:rsid w:val="00D418DD"/>
    <w:rsid w:val="00D41EE7"/>
    <w:rsid w:val="00D424DE"/>
    <w:rsid w:val="00D42925"/>
    <w:rsid w:val="00D43042"/>
    <w:rsid w:val="00D4309E"/>
    <w:rsid w:val="00D4343C"/>
    <w:rsid w:val="00D4369F"/>
    <w:rsid w:val="00D4399B"/>
    <w:rsid w:val="00D43C1C"/>
    <w:rsid w:val="00D44101"/>
    <w:rsid w:val="00D442A4"/>
    <w:rsid w:val="00D443D2"/>
    <w:rsid w:val="00D44488"/>
    <w:rsid w:val="00D446D5"/>
    <w:rsid w:val="00D44C56"/>
    <w:rsid w:val="00D4519B"/>
    <w:rsid w:val="00D451EC"/>
    <w:rsid w:val="00D45358"/>
    <w:rsid w:val="00D45377"/>
    <w:rsid w:val="00D456F2"/>
    <w:rsid w:val="00D45B8D"/>
    <w:rsid w:val="00D461E5"/>
    <w:rsid w:val="00D4632D"/>
    <w:rsid w:val="00D46992"/>
    <w:rsid w:val="00D46A17"/>
    <w:rsid w:val="00D4714D"/>
    <w:rsid w:val="00D47999"/>
    <w:rsid w:val="00D47C03"/>
    <w:rsid w:val="00D47EAC"/>
    <w:rsid w:val="00D47F01"/>
    <w:rsid w:val="00D5083D"/>
    <w:rsid w:val="00D50880"/>
    <w:rsid w:val="00D51393"/>
    <w:rsid w:val="00D514AA"/>
    <w:rsid w:val="00D51520"/>
    <w:rsid w:val="00D51578"/>
    <w:rsid w:val="00D516C8"/>
    <w:rsid w:val="00D518DA"/>
    <w:rsid w:val="00D51C1B"/>
    <w:rsid w:val="00D51DCE"/>
    <w:rsid w:val="00D52BC3"/>
    <w:rsid w:val="00D530F8"/>
    <w:rsid w:val="00D53434"/>
    <w:rsid w:val="00D5368E"/>
    <w:rsid w:val="00D53E44"/>
    <w:rsid w:val="00D53F70"/>
    <w:rsid w:val="00D54504"/>
    <w:rsid w:val="00D54595"/>
    <w:rsid w:val="00D5464B"/>
    <w:rsid w:val="00D55316"/>
    <w:rsid w:val="00D555B9"/>
    <w:rsid w:val="00D556A7"/>
    <w:rsid w:val="00D556E2"/>
    <w:rsid w:val="00D55BE9"/>
    <w:rsid w:val="00D562BD"/>
    <w:rsid w:val="00D56B04"/>
    <w:rsid w:val="00D56DAC"/>
    <w:rsid w:val="00D56E98"/>
    <w:rsid w:val="00D572F8"/>
    <w:rsid w:val="00D5759E"/>
    <w:rsid w:val="00D57D05"/>
    <w:rsid w:val="00D57D9B"/>
    <w:rsid w:val="00D57DBF"/>
    <w:rsid w:val="00D57F20"/>
    <w:rsid w:val="00D60021"/>
    <w:rsid w:val="00D60374"/>
    <w:rsid w:val="00D6049C"/>
    <w:rsid w:val="00D604A6"/>
    <w:rsid w:val="00D609E2"/>
    <w:rsid w:val="00D60D48"/>
    <w:rsid w:val="00D615C6"/>
    <w:rsid w:val="00D617F8"/>
    <w:rsid w:val="00D61B28"/>
    <w:rsid w:val="00D61DA2"/>
    <w:rsid w:val="00D61EF6"/>
    <w:rsid w:val="00D61F8D"/>
    <w:rsid w:val="00D62502"/>
    <w:rsid w:val="00D62850"/>
    <w:rsid w:val="00D62952"/>
    <w:rsid w:val="00D62969"/>
    <w:rsid w:val="00D62AA1"/>
    <w:rsid w:val="00D62EF4"/>
    <w:rsid w:val="00D63094"/>
    <w:rsid w:val="00D63A1B"/>
    <w:rsid w:val="00D63C2A"/>
    <w:rsid w:val="00D6478C"/>
    <w:rsid w:val="00D6483A"/>
    <w:rsid w:val="00D64A84"/>
    <w:rsid w:val="00D65020"/>
    <w:rsid w:val="00D650ED"/>
    <w:rsid w:val="00D656D3"/>
    <w:rsid w:val="00D6573D"/>
    <w:rsid w:val="00D65E81"/>
    <w:rsid w:val="00D65EB0"/>
    <w:rsid w:val="00D66619"/>
    <w:rsid w:val="00D66EAB"/>
    <w:rsid w:val="00D6704B"/>
    <w:rsid w:val="00D67288"/>
    <w:rsid w:val="00D6730D"/>
    <w:rsid w:val="00D67620"/>
    <w:rsid w:val="00D677AA"/>
    <w:rsid w:val="00D678FF"/>
    <w:rsid w:val="00D67B79"/>
    <w:rsid w:val="00D70FD0"/>
    <w:rsid w:val="00D7160A"/>
    <w:rsid w:val="00D71976"/>
    <w:rsid w:val="00D71EFE"/>
    <w:rsid w:val="00D7214A"/>
    <w:rsid w:val="00D72208"/>
    <w:rsid w:val="00D722DF"/>
    <w:rsid w:val="00D72D43"/>
    <w:rsid w:val="00D72EA5"/>
    <w:rsid w:val="00D72F47"/>
    <w:rsid w:val="00D733EA"/>
    <w:rsid w:val="00D73F9A"/>
    <w:rsid w:val="00D74130"/>
    <w:rsid w:val="00D7421E"/>
    <w:rsid w:val="00D7477D"/>
    <w:rsid w:val="00D74AF7"/>
    <w:rsid w:val="00D74B27"/>
    <w:rsid w:val="00D74C91"/>
    <w:rsid w:val="00D74E62"/>
    <w:rsid w:val="00D74EF2"/>
    <w:rsid w:val="00D7548C"/>
    <w:rsid w:val="00D75A2F"/>
    <w:rsid w:val="00D75EDE"/>
    <w:rsid w:val="00D7677F"/>
    <w:rsid w:val="00D76909"/>
    <w:rsid w:val="00D76AAC"/>
    <w:rsid w:val="00D76CAC"/>
    <w:rsid w:val="00D76E64"/>
    <w:rsid w:val="00D77933"/>
    <w:rsid w:val="00D77C90"/>
    <w:rsid w:val="00D8019C"/>
    <w:rsid w:val="00D805B1"/>
    <w:rsid w:val="00D80610"/>
    <w:rsid w:val="00D807BB"/>
    <w:rsid w:val="00D809CD"/>
    <w:rsid w:val="00D80FD4"/>
    <w:rsid w:val="00D8142B"/>
    <w:rsid w:val="00D81474"/>
    <w:rsid w:val="00D81628"/>
    <w:rsid w:val="00D818D7"/>
    <w:rsid w:val="00D81BBB"/>
    <w:rsid w:val="00D81C74"/>
    <w:rsid w:val="00D81F7E"/>
    <w:rsid w:val="00D825A3"/>
    <w:rsid w:val="00D82897"/>
    <w:rsid w:val="00D82D8E"/>
    <w:rsid w:val="00D82DCC"/>
    <w:rsid w:val="00D833F9"/>
    <w:rsid w:val="00D83E4D"/>
    <w:rsid w:val="00D83FAB"/>
    <w:rsid w:val="00D8437F"/>
    <w:rsid w:val="00D846AE"/>
    <w:rsid w:val="00D84779"/>
    <w:rsid w:val="00D84A4F"/>
    <w:rsid w:val="00D84B8D"/>
    <w:rsid w:val="00D84C1B"/>
    <w:rsid w:val="00D85111"/>
    <w:rsid w:val="00D85812"/>
    <w:rsid w:val="00D85C51"/>
    <w:rsid w:val="00D85CED"/>
    <w:rsid w:val="00D8670A"/>
    <w:rsid w:val="00D86E74"/>
    <w:rsid w:val="00D86E78"/>
    <w:rsid w:val="00D87054"/>
    <w:rsid w:val="00D877A6"/>
    <w:rsid w:val="00D878E9"/>
    <w:rsid w:val="00D87E40"/>
    <w:rsid w:val="00D902A4"/>
    <w:rsid w:val="00D90343"/>
    <w:rsid w:val="00D9040A"/>
    <w:rsid w:val="00D906E4"/>
    <w:rsid w:val="00D906F7"/>
    <w:rsid w:val="00D90DFC"/>
    <w:rsid w:val="00D91042"/>
    <w:rsid w:val="00D9120A"/>
    <w:rsid w:val="00D9120C"/>
    <w:rsid w:val="00D91D0A"/>
    <w:rsid w:val="00D9229E"/>
    <w:rsid w:val="00D922B7"/>
    <w:rsid w:val="00D923C1"/>
    <w:rsid w:val="00D9263D"/>
    <w:rsid w:val="00D92874"/>
    <w:rsid w:val="00D929BC"/>
    <w:rsid w:val="00D92A14"/>
    <w:rsid w:val="00D92B7C"/>
    <w:rsid w:val="00D92D63"/>
    <w:rsid w:val="00D93083"/>
    <w:rsid w:val="00D934BE"/>
    <w:rsid w:val="00D93996"/>
    <w:rsid w:val="00D940F7"/>
    <w:rsid w:val="00D9459B"/>
    <w:rsid w:val="00D948AC"/>
    <w:rsid w:val="00D94BAF"/>
    <w:rsid w:val="00D94F35"/>
    <w:rsid w:val="00D9547C"/>
    <w:rsid w:val="00D95AAE"/>
    <w:rsid w:val="00D95B1B"/>
    <w:rsid w:val="00D95E01"/>
    <w:rsid w:val="00D95FA3"/>
    <w:rsid w:val="00D96450"/>
    <w:rsid w:val="00D969DD"/>
    <w:rsid w:val="00D971AE"/>
    <w:rsid w:val="00D972AD"/>
    <w:rsid w:val="00D97357"/>
    <w:rsid w:val="00D9780C"/>
    <w:rsid w:val="00D9786A"/>
    <w:rsid w:val="00D97B08"/>
    <w:rsid w:val="00D97B6A"/>
    <w:rsid w:val="00D97C52"/>
    <w:rsid w:val="00DA0403"/>
    <w:rsid w:val="00DA0953"/>
    <w:rsid w:val="00DA1108"/>
    <w:rsid w:val="00DA13B3"/>
    <w:rsid w:val="00DA14B3"/>
    <w:rsid w:val="00DA15F4"/>
    <w:rsid w:val="00DA2048"/>
    <w:rsid w:val="00DA20D8"/>
    <w:rsid w:val="00DA235D"/>
    <w:rsid w:val="00DA239B"/>
    <w:rsid w:val="00DA2495"/>
    <w:rsid w:val="00DA25D8"/>
    <w:rsid w:val="00DA2C89"/>
    <w:rsid w:val="00DA2D7F"/>
    <w:rsid w:val="00DA32CD"/>
    <w:rsid w:val="00DA33FC"/>
    <w:rsid w:val="00DA34F8"/>
    <w:rsid w:val="00DA35CC"/>
    <w:rsid w:val="00DA3641"/>
    <w:rsid w:val="00DA3736"/>
    <w:rsid w:val="00DA3AEE"/>
    <w:rsid w:val="00DA42A3"/>
    <w:rsid w:val="00DA456F"/>
    <w:rsid w:val="00DA4D65"/>
    <w:rsid w:val="00DA4EBA"/>
    <w:rsid w:val="00DA50C5"/>
    <w:rsid w:val="00DA538C"/>
    <w:rsid w:val="00DA5797"/>
    <w:rsid w:val="00DA5D36"/>
    <w:rsid w:val="00DA60E2"/>
    <w:rsid w:val="00DA60F0"/>
    <w:rsid w:val="00DA6129"/>
    <w:rsid w:val="00DA6253"/>
    <w:rsid w:val="00DA62AE"/>
    <w:rsid w:val="00DA636F"/>
    <w:rsid w:val="00DA65B5"/>
    <w:rsid w:val="00DA65CE"/>
    <w:rsid w:val="00DA6886"/>
    <w:rsid w:val="00DA6A0D"/>
    <w:rsid w:val="00DA6B00"/>
    <w:rsid w:val="00DA731E"/>
    <w:rsid w:val="00DA7342"/>
    <w:rsid w:val="00DA74A6"/>
    <w:rsid w:val="00DA7542"/>
    <w:rsid w:val="00DA77BD"/>
    <w:rsid w:val="00DA77EE"/>
    <w:rsid w:val="00DA7C51"/>
    <w:rsid w:val="00DA7F99"/>
    <w:rsid w:val="00DB04CA"/>
    <w:rsid w:val="00DB0C42"/>
    <w:rsid w:val="00DB0FC8"/>
    <w:rsid w:val="00DB15A4"/>
    <w:rsid w:val="00DB16A1"/>
    <w:rsid w:val="00DB231E"/>
    <w:rsid w:val="00DB264A"/>
    <w:rsid w:val="00DB318C"/>
    <w:rsid w:val="00DB3479"/>
    <w:rsid w:val="00DB36C5"/>
    <w:rsid w:val="00DB371D"/>
    <w:rsid w:val="00DB3B50"/>
    <w:rsid w:val="00DB3DCB"/>
    <w:rsid w:val="00DB468F"/>
    <w:rsid w:val="00DB483C"/>
    <w:rsid w:val="00DB4BC7"/>
    <w:rsid w:val="00DB50D6"/>
    <w:rsid w:val="00DB52B9"/>
    <w:rsid w:val="00DB56F0"/>
    <w:rsid w:val="00DB5DE5"/>
    <w:rsid w:val="00DB6410"/>
    <w:rsid w:val="00DB6798"/>
    <w:rsid w:val="00DB67D0"/>
    <w:rsid w:val="00DB6AA2"/>
    <w:rsid w:val="00DB6AB2"/>
    <w:rsid w:val="00DB6BFC"/>
    <w:rsid w:val="00DB6CA7"/>
    <w:rsid w:val="00DB6FFF"/>
    <w:rsid w:val="00DB755D"/>
    <w:rsid w:val="00DB7759"/>
    <w:rsid w:val="00DB7962"/>
    <w:rsid w:val="00DB7FFB"/>
    <w:rsid w:val="00DC0263"/>
    <w:rsid w:val="00DC0307"/>
    <w:rsid w:val="00DC04BF"/>
    <w:rsid w:val="00DC04CE"/>
    <w:rsid w:val="00DC0807"/>
    <w:rsid w:val="00DC0C0B"/>
    <w:rsid w:val="00DC136F"/>
    <w:rsid w:val="00DC1B66"/>
    <w:rsid w:val="00DC2014"/>
    <w:rsid w:val="00DC2279"/>
    <w:rsid w:val="00DC2FB4"/>
    <w:rsid w:val="00DC305C"/>
    <w:rsid w:val="00DC329F"/>
    <w:rsid w:val="00DC3516"/>
    <w:rsid w:val="00DC37D9"/>
    <w:rsid w:val="00DC3EDD"/>
    <w:rsid w:val="00DC422F"/>
    <w:rsid w:val="00DC48BF"/>
    <w:rsid w:val="00DC493C"/>
    <w:rsid w:val="00DC4EA8"/>
    <w:rsid w:val="00DC4FE2"/>
    <w:rsid w:val="00DC557A"/>
    <w:rsid w:val="00DC5B15"/>
    <w:rsid w:val="00DC65CC"/>
    <w:rsid w:val="00DC689C"/>
    <w:rsid w:val="00DC6E29"/>
    <w:rsid w:val="00DC6EDE"/>
    <w:rsid w:val="00DC70CF"/>
    <w:rsid w:val="00DC763F"/>
    <w:rsid w:val="00DC7D06"/>
    <w:rsid w:val="00DC7E7A"/>
    <w:rsid w:val="00DD0042"/>
    <w:rsid w:val="00DD0118"/>
    <w:rsid w:val="00DD0163"/>
    <w:rsid w:val="00DD0177"/>
    <w:rsid w:val="00DD088D"/>
    <w:rsid w:val="00DD0895"/>
    <w:rsid w:val="00DD0A7F"/>
    <w:rsid w:val="00DD10BB"/>
    <w:rsid w:val="00DD155D"/>
    <w:rsid w:val="00DD16FD"/>
    <w:rsid w:val="00DD1992"/>
    <w:rsid w:val="00DD1D5A"/>
    <w:rsid w:val="00DD207C"/>
    <w:rsid w:val="00DD248A"/>
    <w:rsid w:val="00DD24A1"/>
    <w:rsid w:val="00DD2648"/>
    <w:rsid w:val="00DD2B49"/>
    <w:rsid w:val="00DD311D"/>
    <w:rsid w:val="00DD328B"/>
    <w:rsid w:val="00DD3308"/>
    <w:rsid w:val="00DD3995"/>
    <w:rsid w:val="00DD447A"/>
    <w:rsid w:val="00DD4F52"/>
    <w:rsid w:val="00DD4FC2"/>
    <w:rsid w:val="00DD50D8"/>
    <w:rsid w:val="00DD52CB"/>
    <w:rsid w:val="00DD5C86"/>
    <w:rsid w:val="00DD5FB6"/>
    <w:rsid w:val="00DD641A"/>
    <w:rsid w:val="00DD6865"/>
    <w:rsid w:val="00DD6B73"/>
    <w:rsid w:val="00DD6C25"/>
    <w:rsid w:val="00DD77F4"/>
    <w:rsid w:val="00DD795F"/>
    <w:rsid w:val="00DD7B89"/>
    <w:rsid w:val="00DD7CD1"/>
    <w:rsid w:val="00DD7D07"/>
    <w:rsid w:val="00DD7DC8"/>
    <w:rsid w:val="00DE0461"/>
    <w:rsid w:val="00DE08C1"/>
    <w:rsid w:val="00DE0C5A"/>
    <w:rsid w:val="00DE0D42"/>
    <w:rsid w:val="00DE1375"/>
    <w:rsid w:val="00DE15BE"/>
    <w:rsid w:val="00DE15E0"/>
    <w:rsid w:val="00DE1DFC"/>
    <w:rsid w:val="00DE24B9"/>
    <w:rsid w:val="00DE267F"/>
    <w:rsid w:val="00DE2D32"/>
    <w:rsid w:val="00DE2EF1"/>
    <w:rsid w:val="00DE323A"/>
    <w:rsid w:val="00DE3273"/>
    <w:rsid w:val="00DE33ED"/>
    <w:rsid w:val="00DE3790"/>
    <w:rsid w:val="00DE3A1B"/>
    <w:rsid w:val="00DE3ADF"/>
    <w:rsid w:val="00DE4510"/>
    <w:rsid w:val="00DE4733"/>
    <w:rsid w:val="00DE4BE0"/>
    <w:rsid w:val="00DE51D7"/>
    <w:rsid w:val="00DE5254"/>
    <w:rsid w:val="00DE55A9"/>
    <w:rsid w:val="00DE57A2"/>
    <w:rsid w:val="00DE5B28"/>
    <w:rsid w:val="00DE5C9E"/>
    <w:rsid w:val="00DE5CD8"/>
    <w:rsid w:val="00DE620A"/>
    <w:rsid w:val="00DE6D05"/>
    <w:rsid w:val="00DE6F77"/>
    <w:rsid w:val="00DE7360"/>
    <w:rsid w:val="00DE7474"/>
    <w:rsid w:val="00DE7AC6"/>
    <w:rsid w:val="00DE7B8F"/>
    <w:rsid w:val="00DE7BD0"/>
    <w:rsid w:val="00DF09D0"/>
    <w:rsid w:val="00DF0CD7"/>
    <w:rsid w:val="00DF113A"/>
    <w:rsid w:val="00DF16E7"/>
    <w:rsid w:val="00DF1744"/>
    <w:rsid w:val="00DF179D"/>
    <w:rsid w:val="00DF189B"/>
    <w:rsid w:val="00DF1955"/>
    <w:rsid w:val="00DF2482"/>
    <w:rsid w:val="00DF2D66"/>
    <w:rsid w:val="00DF2F0E"/>
    <w:rsid w:val="00DF2F23"/>
    <w:rsid w:val="00DF3257"/>
    <w:rsid w:val="00DF376A"/>
    <w:rsid w:val="00DF3795"/>
    <w:rsid w:val="00DF3978"/>
    <w:rsid w:val="00DF3DB6"/>
    <w:rsid w:val="00DF4ACB"/>
    <w:rsid w:val="00DF4FCF"/>
    <w:rsid w:val="00DF50A7"/>
    <w:rsid w:val="00DF5229"/>
    <w:rsid w:val="00DF5264"/>
    <w:rsid w:val="00DF5428"/>
    <w:rsid w:val="00DF56C6"/>
    <w:rsid w:val="00DF58A7"/>
    <w:rsid w:val="00DF598D"/>
    <w:rsid w:val="00DF5DE7"/>
    <w:rsid w:val="00DF6434"/>
    <w:rsid w:val="00DF6688"/>
    <w:rsid w:val="00DF67AF"/>
    <w:rsid w:val="00DF688D"/>
    <w:rsid w:val="00DF768F"/>
    <w:rsid w:val="00DF78CF"/>
    <w:rsid w:val="00DF7EF1"/>
    <w:rsid w:val="00DF7FB8"/>
    <w:rsid w:val="00E000C4"/>
    <w:rsid w:val="00E0023E"/>
    <w:rsid w:val="00E0062B"/>
    <w:rsid w:val="00E009FC"/>
    <w:rsid w:val="00E00A3F"/>
    <w:rsid w:val="00E00CE8"/>
    <w:rsid w:val="00E00E2F"/>
    <w:rsid w:val="00E00E4D"/>
    <w:rsid w:val="00E00FF3"/>
    <w:rsid w:val="00E0113B"/>
    <w:rsid w:val="00E016EB"/>
    <w:rsid w:val="00E01B01"/>
    <w:rsid w:val="00E01DE0"/>
    <w:rsid w:val="00E01F6A"/>
    <w:rsid w:val="00E02B2E"/>
    <w:rsid w:val="00E02C06"/>
    <w:rsid w:val="00E03A4B"/>
    <w:rsid w:val="00E03C14"/>
    <w:rsid w:val="00E040D0"/>
    <w:rsid w:val="00E04741"/>
    <w:rsid w:val="00E04A52"/>
    <w:rsid w:val="00E04C30"/>
    <w:rsid w:val="00E0520A"/>
    <w:rsid w:val="00E056BA"/>
    <w:rsid w:val="00E057FF"/>
    <w:rsid w:val="00E05AAC"/>
    <w:rsid w:val="00E05CE9"/>
    <w:rsid w:val="00E06032"/>
    <w:rsid w:val="00E06837"/>
    <w:rsid w:val="00E06C19"/>
    <w:rsid w:val="00E0747F"/>
    <w:rsid w:val="00E07997"/>
    <w:rsid w:val="00E0799B"/>
    <w:rsid w:val="00E1000A"/>
    <w:rsid w:val="00E102CF"/>
    <w:rsid w:val="00E107B8"/>
    <w:rsid w:val="00E107F7"/>
    <w:rsid w:val="00E10BDB"/>
    <w:rsid w:val="00E10F4A"/>
    <w:rsid w:val="00E1126E"/>
    <w:rsid w:val="00E11D01"/>
    <w:rsid w:val="00E11FD8"/>
    <w:rsid w:val="00E121DD"/>
    <w:rsid w:val="00E12206"/>
    <w:rsid w:val="00E122A6"/>
    <w:rsid w:val="00E122CF"/>
    <w:rsid w:val="00E12A8D"/>
    <w:rsid w:val="00E13CE6"/>
    <w:rsid w:val="00E13CEF"/>
    <w:rsid w:val="00E14A3D"/>
    <w:rsid w:val="00E14B0A"/>
    <w:rsid w:val="00E14E8D"/>
    <w:rsid w:val="00E14EBF"/>
    <w:rsid w:val="00E14F1F"/>
    <w:rsid w:val="00E14FBA"/>
    <w:rsid w:val="00E15237"/>
    <w:rsid w:val="00E15356"/>
    <w:rsid w:val="00E1593B"/>
    <w:rsid w:val="00E15941"/>
    <w:rsid w:val="00E159E2"/>
    <w:rsid w:val="00E15BCE"/>
    <w:rsid w:val="00E161A2"/>
    <w:rsid w:val="00E16451"/>
    <w:rsid w:val="00E164F7"/>
    <w:rsid w:val="00E16543"/>
    <w:rsid w:val="00E1670D"/>
    <w:rsid w:val="00E1671B"/>
    <w:rsid w:val="00E1685F"/>
    <w:rsid w:val="00E16CAA"/>
    <w:rsid w:val="00E16CC6"/>
    <w:rsid w:val="00E16D8B"/>
    <w:rsid w:val="00E16DE0"/>
    <w:rsid w:val="00E17151"/>
    <w:rsid w:val="00E1740B"/>
    <w:rsid w:val="00E2004C"/>
    <w:rsid w:val="00E208BF"/>
    <w:rsid w:val="00E20FBA"/>
    <w:rsid w:val="00E21203"/>
    <w:rsid w:val="00E21450"/>
    <w:rsid w:val="00E21ABF"/>
    <w:rsid w:val="00E21B09"/>
    <w:rsid w:val="00E21CCA"/>
    <w:rsid w:val="00E22742"/>
    <w:rsid w:val="00E22777"/>
    <w:rsid w:val="00E22ACB"/>
    <w:rsid w:val="00E236E0"/>
    <w:rsid w:val="00E238A3"/>
    <w:rsid w:val="00E23B2E"/>
    <w:rsid w:val="00E23F1A"/>
    <w:rsid w:val="00E244A4"/>
    <w:rsid w:val="00E246EA"/>
    <w:rsid w:val="00E24DDA"/>
    <w:rsid w:val="00E25116"/>
    <w:rsid w:val="00E2517E"/>
    <w:rsid w:val="00E25615"/>
    <w:rsid w:val="00E25CC8"/>
    <w:rsid w:val="00E25E93"/>
    <w:rsid w:val="00E261E8"/>
    <w:rsid w:val="00E266A0"/>
    <w:rsid w:val="00E267D9"/>
    <w:rsid w:val="00E26A71"/>
    <w:rsid w:val="00E26CEB"/>
    <w:rsid w:val="00E27044"/>
    <w:rsid w:val="00E2779F"/>
    <w:rsid w:val="00E27810"/>
    <w:rsid w:val="00E27C26"/>
    <w:rsid w:val="00E27C58"/>
    <w:rsid w:val="00E27DB0"/>
    <w:rsid w:val="00E30754"/>
    <w:rsid w:val="00E307D2"/>
    <w:rsid w:val="00E30A1C"/>
    <w:rsid w:val="00E3152D"/>
    <w:rsid w:val="00E31EFA"/>
    <w:rsid w:val="00E320D0"/>
    <w:rsid w:val="00E32C84"/>
    <w:rsid w:val="00E332A3"/>
    <w:rsid w:val="00E337ED"/>
    <w:rsid w:val="00E338A7"/>
    <w:rsid w:val="00E3396F"/>
    <w:rsid w:val="00E33B73"/>
    <w:rsid w:val="00E3492A"/>
    <w:rsid w:val="00E34A0C"/>
    <w:rsid w:val="00E34BD1"/>
    <w:rsid w:val="00E34D63"/>
    <w:rsid w:val="00E35DAA"/>
    <w:rsid w:val="00E36240"/>
    <w:rsid w:val="00E36257"/>
    <w:rsid w:val="00E36465"/>
    <w:rsid w:val="00E36CF2"/>
    <w:rsid w:val="00E3709C"/>
    <w:rsid w:val="00E3740A"/>
    <w:rsid w:val="00E378FA"/>
    <w:rsid w:val="00E37E8C"/>
    <w:rsid w:val="00E40157"/>
    <w:rsid w:val="00E4038D"/>
    <w:rsid w:val="00E40459"/>
    <w:rsid w:val="00E40725"/>
    <w:rsid w:val="00E40C15"/>
    <w:rsid w:val="00E40F8E"/>
    <w:rsid w:val="00E410CC"/>
    <w:rsid w:val="00E41998"/>
    <w:rsid w:val="00E420A3"/>
    <w:rsid w:val="00E420EE"/>
    <w:rsid w:val="00E426F2"/>
    <w:rsid w:val="00E4337B"/>
    <w:rsid w:val="00E43793"/>
    <w:rsid w:val="00E43B3C"/>
    <w:rsid w:val="00E43FD3"/>
    <w:rsid w:val="00E441CF"/>
    <w:rsid w:val="00E444D0"/>
    <w:rsid w:val="00E4468B"/>
    <w:rsid w:val="00E447C2"/>
    <w:rsid w:val="00E451C0"/>
    <w:rsid w:val="00E4530E"/>
    <w:rsid w:val="00E4571E"/>
    <w:rsid w:val="00E45AE5"/>
    <w:rsid w:val="00E45BAE"/>
    <w:rsid w:val="00E45C7E"/>
    <w:rsid w:val="00E46507"/>
    <w:rsid w:val="00E465C3"/>
    <w:rsid w:val="00E46629"/>
    <w:rsid w:val="00E46AA0"/>
    <w:rsid w:val="00E46E27"/>
    <w:rsid w:val="00E4757C"/>
    <w:rsid w:val="00E4761D"/>
    <w:rsid w:val="00E477DF"/>
    <w:rsid w:val="00E5037E"/>
    <w:rsid w:val="00E50CF6"/>
    <w:rsid w:val="00E513A3"/>
    <w:rsid w:val="00E51723"/>
    <w:rsid w:val="00E51B41"/>
    <w:rsid w:val="00E51B81"/>
    <w:rsid w:val="00E52461"/>
    <w:rsid w:val="00E5262B"/>
    <w:rsid w:val="00E52969"/>
    <w:rsid w:val="00E52CD4"/>
    <w:rsid w:val="00E52D02"/>
    <w:rsid w:val="00E52F4D"/>
    <w:rsid w:val="00E531B1"/>
    <w:rsid w:val="00E533A2"/>
    <w:rsid w:val="00E534B8"/>
    <w:rsid w:val="00E53597"/>
    <w:rsid w:val="00E53BB5"/>
    <w:rsid w:val="00E53C2F"/>
    <w:rsid w:val="00E541A9"/>
    <w:rsid w:val="00E542E4"/>
    <w:rsid w:val="00E54426"/>
    <w:rsid w:val="00E54C32"/>
    <w:rsid w:val="00E55166"/>
    <w:rsid w:val="00E5592E"/>
    <w:rsid w:val="00E55F28"/>
    <w:rsid w:val="00E55FA1"/>
    <w:rsid w:val="00E56725"/>
    <w:rsid w:val="00E56AB0"/>
    <w:rsid w:val="00E56D41"/>
    <w:rsid w:val="00E56F67"/>
    <w:rsid w:val="00E56FAE"/>
    <w:rsid w:val="00E57016"/>
    <w:rsid w:val="00E57574"/>
    <w:rsid w:val="00E57644"/>
    <w:rsid w:val="00E5793E"/>
    <w:rsid w:val="00E60446"/>
    <w:rsid w:val="00E607F6"/>
    <w:rsid w:val="00E60E7B"/>
    <w:rsid w:val="00E61193"/>
    <w:rsid w:val="00E6148E"/>
    <w:rsid w:val="00E61BAE"/>
    <w:rsid w:val="00E623AF"/>
    <w:rsid w:val="00E6262F"/>
    <w:rsid w:val="00E62651"/>
    <w:rsid w:val="00E6319C"/>
    <w:rsid w:val="00E633C2"/>
    <w:rsid w:val="00E634C9"/>
    <w:rsid w:val="00E63C8D"/>
    <w:rsid w:val="00E64B28"/>
    <w:rsid w:val="00E65076"/>
    <w:rsid w:val="00E65887"/>
    <w:rsid w:val="00E663EE"/>
    <w:rsid w:val="00E6654B"/>
    <w:rsid w:val="00E66E71"/>
    <w:rsid w:val="00E671E5"/>
    <w:rsid w:val="00E671F5"/>
    <w:rsid w:val="00E676E2"/>
    <w:rsid w:val="00E67769"/>
    <w:rsid w:val="00E6786D"/>
    <w:rsid w:val="00E67A36"/>
    <w:rsid w:val="00E67A6A"/>
    <w:rsid w:val="00E67E08"/>
    <w:rsid w:val="00E67F60"/>
    <w:rsid w:val="00E70001"/>
    <w:rsid w:val="00E70208"/>
    <w:rsid w:val="00E7086C"/>
    <w:rsid w:val="00E70946"/>
    <w:rsid w:val="00E70E60"/>
    <w:rsid w:val="00E71E41"/>
    <w:rsid w:val="00E7212B"/>
    <w:rsid w:val="00E7219A"/>
    <w:rsid w:val="00E72696"/>
    <w:rsid w:val="00E72AC6"/>
    <w:rsid w:val="00E733B7"/>
    <w:rsid w:val="00E739A6"/>
    <w:rsid w:val="00E73EFC"/>
    <w:rsid w:val="00E73F40"/>
    <w:rsid w:val="00E7454E"/>
    <w:rsid w:val="00E7458E"/>
    <w:rsid w:val="00E74D7B"/>
    <w:rsid w:val="00E74DC1"/>
    <w:rsid w:val="00E750F7"/>
    <w:rsid w:val="00E75600"/>
    <w:rsid w:val="00E7572F"/>
    <w:rsid w:val="00E757DF"/>
    <w:rsid w:val="00E75956"/>
    <w:rsid w:val="00E76941"/>
    <w:rsid w:val="00E76A2E"/>
    <w:rsid w:val="00E76D19"/>
    <w:rsid w:val="00E76D52"/>
    <w:rsid w:val="00E772BB"/>
    <w:rsid w:val="00E77520"/>
    <w:rsid w:val="00E77822"/>
    <w:rsid w:val="00E77BD1"/>
    <w:rsid w:val="00E80563"/>
    <w:rsid w:val="00E805F3"/>
    <w:rsid w:val="00E80646"/>
    <w:rsid w:val="00E8195F"/>
    <w:rsid w:val="00E81E6E"/>
    <w:rsid w:val="00E81FF6"/>
    <w:rsid w:val="00E8275B"/>
    <w:rsid w:val="00E8292D"/>
    <w:rsid w:val="00E82D28"/>
    <w:rsid w:val="00E832C8"/>
    <w:rsid w:val="00E83492"/>
    <w:rsid w:val="00E83757"/>
    <w:rsid w:val="00E83A5E"/>
    <w:rsid w:val="00E83BBF"/>
    <w:rsid w:val="00E83BE0"/>
    <w:rsid w:val="00E83D4C"/>
    <w:rsid w:val="00E83E51"/>
    <w:rsid w:val="00E83F7E"/>
    <w:rsid w:val="00E84200"/>
    <w:rsid w:val="00E8472D"/>
    <w:rsid w:val="00E84EE6"/>
    <w:rsid w:val="00E852AB"/>
    <w:rsid w:val="00E85654"/>
    <w:rsid w:val="00E85B39"/>
    <w:rsid w:val="00E861D5"/>
    <w:rsid w:val="00E86544"/>
    <w:rsid w:val="00E86566"/>
    <w:rsid w:val="00E86929"/>
    <w:rsid w:val="00E8734B"/>
    <w:rsid w:val="00E8792E"/>
    <w:rsid w:val="00E87A79"/>
    <w:rsid w:val="00E87B41"/>
    <w:rsid w:val="00E9045B"/>
    <w:rsid w:val="00E90605"/>
    <w:rsid w:val="00E9062E"/>
    <w:rsid w:val="00E90841"/>
    <w:rsid w:val="00E90F3A"/>
    <w:rsid w:val="00E90F7D"/>
    <w:rsid w:val="00E90FF8"/>
    <w:rsid w:val="00E910EC"/>
    <w:rsid w:val="00E914A4"/>
    <w:rsid w:val="00E91DF9"/>
    <w:rsid w:val="00E91E37"/>
    <w:rsid w:val="00E9200A"/>
    <w:rsid w:val="00E923F5"/>
    <w:rsid w:val="00E92515"/>
    <w:rsid w:val="00E929DD"/>
    <w:rsid w:val="00E92B16"/>
    <w:rsid w:val="00E92BAF"/>
    <w:rsid w:val="00E9317D"/>
    <w:rsid w:val="00E932AE"/>
    <w:rsid w:val="00E93331"/>
    <w:rsid w:val="00E935A1"/>
    <w:rsid w:val="00E93730"/>
    <w:rsid w:val="00E9393E"/>
    <w:rsid w:val="00E93BF5"/>
    <w:rsid w:val="00E9451A"/>
    <w:rsid w:val="00E945E9"/>
    <w:rsid w:val="00E947E7"/>
    <w:rsid w:val="00E94813"/>
    <w:rsid w:val="00E948D0"/>
    <w:rsid w:val="00E94C26"/>
    <w:rsid w:val="00E94C8E"/>
    <w:rsid w:val="00E952A6"/>
    <w:rsid w:val="00E954BF"/>
    <w:rsid w:val="00E95681"/>
    <w:rsid w:val="00E9582B"/>
    <w:rsid w:val="00E95919"/>
    <w:rsid w:val="00E95AC3"/>
    <w:rsid w:val="00E95C26"/>
    <w:rsid w:val="00E9672D"/>
    <w:rsid w:val="00E969C7"/>
    <w:rsid w:val="00E96F52"/>
    <w:rsid w:val="00E97814"/>
    <w:rsid w:val="00EA0C5B"/>
    <w:rsid w:val="00EA167D"/>
    <w:rsid w:val="00EA18CB"/>
    <w:rsid w:val="00EA18E4"/>
    <w:rsid w:val="00EA1B7E"/>
    <w:rsid w:val="00EA1E2E"/>
    <w:rsid w:val="00EA2396"/>
    <w:rsid w:val="00EA23BE"/>
    <w:rsid w:val="00EA2980"/>
    <w:rsid w:val="00EA3072"/>
    <w:rsid w:val="00EA3462"/>
    <w:rsid w:val="00EA3630"/>
    <w:rsid w:val="00EA4292"/>
    <w:rsid w:val="00EA4531"/>
    <w:rsid w:val="00EA47D5"/>
    <w:rsid w:val="00EA482F"/>
    <w:rsid w:val="00EA4AAA"/>
    <w:rsid w:val="00EA4C69"/>
    <w:rsid w:val="00EA552E"/>
    <w:rsid w:val="00EA5766"/>
    <w:rsid w:val="00EA586A"/>
    <w:rsid w:val="00EA5C8B"/>
    <w:rsid w:val="00EA5E64"/>
    <w:rsid w:val="00EA5F1A"/>
    <w:rsid w:val="00EA631E"/>
    <w:rsid w:val="00EA65DE"/>
    <w:rsid w:val="00EA6756"/>
    <w:rsid w:val="00EA6905"/>
    <w:rsid w:val="00EA701D"/>
    <w:rsid w:val="00EA7059"/>
    <w:rsid w:val="00EA70FE"/>
    <w:rsid w:val="00EA79E3"/>
    <w:rsid w:val="00EB0002"/>
    <w:rsid w:val="00EB01C1"/>
    <w:rsid w:val="00EB0253"/>
    <w:rsid w:val="00EB04E6"/>
    <w:rsid w:val="00EB05C8"/>
    <w:rsid w:val="00EB08A7"/>
    <w:rsid w:val="00EB0970"/>
    <w:rsid w:val="00EB10B2"/>
    <w:rsid w:val="00EB148F"/>
    <w:rsid w:val="00EB1867"/>
    <w:rsid w:val="00EB1879"/>
    <w:rsid w:val="00EB1947"/>
    <w:rsid w:val="00EB19C2"/>
    <w:rsid w:val="00EB2257"/>
    <w:rsid w:val="00EB2771"/>
    <w:rsid w:val="00EB33A2"/>
    <w:rsid w:val="00EB35BF"/>
    <w:rsid w:val="00EB3B27"/>
    <w:rsid w:val="00EB3F17"/>
    <w:rsid w:val="00EB3F55"/>
    <w:rsid w:val="00EB427F"/>
    <w:rsid w:val="00EB4293"/>
    <w:rsid w:val="00EB44BB"/>
    <w:rsid w:val="00EB4652"/>
    <w:rsid w:val="00EB49F0"/>
    <w:rsid w:val="00EB4E2C"/>
    <w:rsid w:val="00EB4F30"/>
    <w:rsid w:val="00EB520C"/>
    <w:rsid w:val="00EB5673"/>
    <w:rsid w:val="00EB56F1"/>
    <w:rsid w:val="00EB5CF1"/>
    <w:rsid w:val="00EB5F29"/>
    <w:rsid w:val="00EB62AC"/>
    <w:rsid w:val="00EB6686"/>
    <w:rsid w:val="00EB6C6F"/>
    <w:rsid w:val="00EB71B4"/>
    <w:rsid w:val="00EB722D"/>
    <w:rsid w:val="00EB73C5"/>
    <w:rsid w:val="00EB7B9F"/>
    <w:rsid w:val="00EB7D15"/>
    <w:rsid w:val="00EB7FB1"/>
    <w:rsid w:val="00EC037E"/>
    <w:rsid w:val="00EC052D"/>
    <w:rsid w:val="00EC058E"/>
    <w:rsid w:val="00EC061D"/>
    <w:rsid w:val="00EC08FF"/>
    <w:rsid w:val="00EC0EA1"/>
    <w:rsid w:val="00EC16A5"/>
    <w:rsid w:val="00EC1788"/>
    <w:rsid w:val="00EC188D"/>
    <w:rsid w:val="00EC2E6E"/>
    <w:rsid w:val="00EC389F"/>
    <w:rsid w:val="00EC480F"/>
    <w:rsid w:val="00EC4863"/>
    <w:rsid w:val="00EC50D3"/>
    <w:rsid w:val="00EC51FB"/>
    <w:rsid w:val="00EC5949"/>
    <w:rsid w:val="00EC5D64"/>
    <w:rsid w:val="00EC642E"/>
    <w:rsid w:val="00EC64AC"/>
    <w:rsid w:val="00EC6776"/>
    <w:rsid w:val="00EC68F0"/>
    <w:rsid w:val="00EC770E"/>
    <w:rsid w:val="00EC7D9C"/>
    <w:rsid w:val="00EC7DFB"/>
    <w:rsid w:val="00ED003F"/>
    <w:rsid w:val="00ED07F5"/>
    <w:rsid w:val="00ED0809"/>
    <w:rsid w:val="00ED0BA8"/>
    <w:rsid w:val="00ED0DBE"/>
    <w:rsid w:val="00ED11F0"/>
    <w:rsid w:val="00ED176E"/>
    <w:rsid w:val="00ED1C83"/>
    <w:rsid w:val="00ED1FDC"/>
    <w:rsid w:val="00ED2218"/>
    <w:rsid w:val="00ED2565"/>
    <w:rsid w:val="00ED314D"/>
    <w:rsid w:val="00ED3212"/>
    <w:rsid w:val="00ED3383"/>
    <w:rsid w:val="00ED35CA"/>
    <w:rsid w:val="00ED36A3"/>
    <w:rsid w:val="00ED38B1"/>
    <w:rsid w:val="00ED3A30"/>
    <w:rsid w:val="00ED3DF0"/>
    <w:rsid w:val="00ED4542"/>
    <w:rsid w:val="00ED47A8"/>
    <w:rsid w:val="00ED48BE"/>
    <w:rsid w:val="00ED58A3"/>
    <w:rsid w:val="00ED5AAC"/>
    <w:rsid w:val="00ED5C83"/>
    <w:rsid w:val="00ED6279"/>
    <w:rsid w:val="00ED704D"/>
    <w:rsid w:val="00ED7452"/>
    <w:rsid w:val="00ED7710"/>
    <w:rsid w:val="00ED788C"/>
    <w:rsid w:val="00ED78F7"/>
    <w:rsid w:val="00ED7C62"/>
    <w:rsid w:val="00ED7FDD"/>
    <w:rsid w:val="00EE01BC"/>
    <w:rsid w:val="00EE030C"/>
    <w:rsid w:val="00EE0C85"/>
    <w:rsid w:val="00EE108B"/>
    <w:rsid w:val="00EE126E"/>
    <w:rsid w:val="00EE14C9"/>
    <w:rsid w:val="00EE1984"/>
    <w:rsid w:val="00EE1ABE"/>
    <w:rsid w:val="00EE1E9F"/>
    <w:rsid w:val="00EE1F5B"/>
    <w:rsid w:val="00EE2078"/>
    <w:rsid w:val="00EE2092"/>
    <w:rsid w:val="00EE214B"/>
    <w:rsid w:val="00EE2193"/>
    <w:rsid w:val="00EE21CF"/>
    <w:rsid w:val="00EE22DD"/>
    <w:rsid w:val="00EE2424"/>
    <w:rsid w:val="00EE2C1A"/>
    <w:rsid w:val="00EE2CE5"/>
    <w:rsid w:val="00EE3086"/>
    <w:rsid w:val="00EE3986"/>
    <w:rsid w:val="00EE3AE0"/>
    <w:rsid w:val="00EE3BE7"/>
    <w:rsid w:val="00EE421F"/>
    <w:rsid w:val="00EE442F"/>
    <w:rsid w:val="00EE5187"/>
    <w:rsid w:val="00EE5366"/>
    <w:rsid w:val="00EE5ADE"/>
    <w:rsid w:val="00EE5CD9"/>
    <w:rsid w:val="00EE6169"/>
    <w:rsid w:val="00EE6509"/>
    <w:rsid w:val="00EE71EB"/>
    <w:rsid w:val="00EE7312"/>
    <w:rsid w:val="00EE7CCC"/>
    <w:rsid w:val="00EF0709"/>
    <w:rsid w:val="00EF0A70"/>
    <w:rsid w:val="00EF0F78"/>
    <w:rsid w:val="00EF107A"/>
    <w:rsid w:val="00EF10F7"/>
    <w:rsid w:val="00EF1140"/>
    <w:rsid w:val="00EF133E"/>
    <w:rsid w:val="00EF14BA"/>
    <w:rsid w:val="00EF1AB3"/>
    <w:rsid w:val="00EF1C44"/>
    <w:rsid w:val="00EF2039"/>
    <w:rsid w:val="00EF2212"/>
    <w:rsid w:val="00EF22C7"/>
    <w:rsid w:val="00EF2499"/>
    <w:rsid w:val="00EF2847"/>
    <w:rsid w:val="00EF292B"/>
    <w:rsid w:val="00EF2DAE"/>
    <w:rsid w:val="00EF2F07"/>
    <w:rsid w:val="00EF2FA4"/>
    <w:rsid w:val="00EF30B5"/>
    <w:rsid w:val="00EF3B40"/>
    <w:rsid w:val="00EF3DF6"/>
    <w:rsid w:val="00EF40D9"/>
    <w:rsid w:val="00EF4231"/>
    <w:rsid w:val="00EF4831"/>
    <w:rsid w:val="00EF4C23"/>
    <w:rsid w:val="00EF5207"/>
    <w:rsid w:val="00EF5D1A"/>
    <w:rsid w:val="00EF6740"/>
    <w:rsid w:val="00EF6C4C"/>
    <w:rsid w:val="00EF748F"/>
    <w:rsid w:val="00EF7890"/>
    <w:rsid w:val="00EF7A3D"/>
    <w:rsid w:val="00F00029"/>
    <w:rsid w:val="00F00369"/>
    <w:rsid w:val="00F0048E"/>
    <w:rsid w:val="00F00892"/>
    <w:rsid w:val="00F012DB"/>
    <w:rsid w:val="00F0139E"/>
    <w:rsid w:val="00F01462"/>
    <w:rsid w:val="00F01926"/>
    <w:rsid w:val="00F02288"/>
    <w:rsid w:val="00F026C8"/>
    <w:rsid w:val="00F02A78"/>
    <w:rsid w:val="00F02D5F"/>
    <w:rsid w:val="00F02F47"/>
    <w:rsid w:val="00F02F71"/>
    <w:rsid w:val="00F03216"/>
    <w:rsid w:val="00F037E9"/>
    <w:rsid w:val="00F04CDE"/>
    <w:rsid w:val="00F04D6F"/>
    <w:rsid w:val="00F0503E"/>
    <w:rsid w:val="00F051AC"/>
    <w:rsid w:val="00F0549C"/>
    <w:rsid w:val="00F054A4"/>
    <w:rsid w:val="00F054A8"/>
    <w:rsid w:val="00F054D8"/>
    <w:rsid w:val="00F06379"/>
    <w:rsid w:val="00F0687E"/>
    <w:rsid w:val="00F06BF8"/>
    <w:rsid w:val="00F06C98"/>
    <w:rsid w:val="00F06F5D"/>
    <w:rsid w:val="00F072ED"/>
    <w:rsid w:val="00F07622"/>
    <w:rsid w:val="00F1004D"/>
    <w:rsid w:val="00F10078"/>
    <w:rsid w:val="00F10216"/>
    <w:rsid w:val="00F10367"/>
    <w:rsid w:val="00F103D2"/>
    <w:rsid w:val="00F1040B"/>
    <w:rsid w:val="00F10D48"/>
    <w:rsid w:val="00F10ED5"/>
    <w:rsid w:val="00F11713"/>
    <w:rsid w:val="00F11AE8"/>
    <w:rsid w:val="00F11D09"/>
    <w:rsid w:val="00F11F85"/>
    <w:rsid w:val="00F12717"/>
    <w:rsid w:val="00F12F7E"/>
    <w:rsid w:val="00F134F6"/>
    <w:rsid w:val="00F13A85"/>
    <w:rsid w:val="00F13AA1"/>
    <w:rsid w:val="00F13D50"/>
    <w:rsid w:val="00F14E35"/>
    <w:rsid w:val="00F150B7"/>
    <w:rsid w:val="00F152D6"/>
    <w:rsid w:val="00F153FB"/>
    <w:rsid w:val="00F15F30"/>
    <w:rsid w:val="00F160B0"/>
    <w:rsid w:val="00F169C8"/>
    <w:rsid w:val="00F16B80"/>
    <w:rsid w:val="00F16D49"/>
    <w:rsid w:val="00F16E1F"/>
    <w:rsid w:val="00F17042"/>
    <w:rsid w:val="00F177A1"/>
    <w:rsid w:val="00F17FE9"/>
    <w:rsid w:val="00F2006B"/>
    <w:rsid w:val="00F2008B"/>
    <w:rsid w:val="00F200FA"/>
    <w:rsid w:val="00F20392"/>
    <w:rsid w:val="00F20779"/>
    <w:rsid w:val="00F208E9"/>
    <w:rsid w:val="00F20B1E"/>
    <w:rsid w:val="00F20C66"/>
    <w:rsid w:val="00F20F2B"/>
    <w:rsid w:val="00F2145E"/>
    <w:rsid w:val="00F21518"/>
    <w:rsid w:val="00F21819"/>
    <w:rsid w:val="00F218F2"/>
    <w:rsid w:val="00F21BE7"/>
    <w:rsid w:val="00F21F39"/>
    <w:rsid w:val="00F222A7"/>
    <w:rsid w:val="00F22818"/>
    <w:rsid w:val="00F22FB1"/>
    <w:rsid w:val="00F23151"/>
    <w:rsid w:val="00F233C1"/>
    <w:rsid w:val="00F234DC"/>
    <w:rsid w:val="00F23612"/>
    <w:rsid w:val="00F237D6"/>
    <w:rsid w:val="00F23D05"/>
    <w:rsid w:val="00F23E67"/>
    <w:rsid w:val="00F241C4"/>
    <w:rsid w:val="00F2422B"/>
    <w:rsid w:val="00F2472F"/>
    <w:rsid w:val="00F24869"/>
    <w:rsid w:val="00F24C82"/>
    <w:rsid w:val="00F24C92"/>
    <w:rsid w:val="00F254C6"/>
    <w:rsid w:val="00F2559B"/>
    <w:rsid w:val="00F25D83"/>
    <w:rsid w:val="00F25D9C"/>
    <w:rsid w:val="00F2636A"/>
    <w:rsid w:val="00F267F3"/>
    <w:rsid w:val="00F26837"/>
    <w:rsid w:val="00F26882"/>
    <w:rsid w:val="00F26ED2"/>
    <w:rsid w:val="00F26FFB"/>
    <w:rsid w:val="00F27268"/>
    <w:rsid w:val="00F27301"/>
    <w:rsid w:val="00F3009B"/>
    <w:rsid w:val="00F30309"/>
    <w:rsid w:val="00F304EE"/>
    <w:rsid w:val="00F3087B"/>
    <w:rsid w:val="00F30898"/>
    <w:rsid w:val="00F31C30"/>
    <w:rsid w:val="00F31D18"/>
    <w:rsid w:val="00F31F40"/>
    <w:rsid w:val="00F32281"/>
    <w:rsid w:val="00F33361"/>
    <w:rsid w:val="00F33577"/>
    <w:rsid w:val="00F33641"/>
    <w:rsid w:val="00F337FC"/>
    <w:rsid w:val="00F338CA"/>
    <w:rsid w:val="00F33C4C"/>
    <w:rsid w:val="00F340CC"/>
    <w:rsid w:val="00F3490A"/>
    <w:rsid w:val="00F34E12"/>
    <w:rsid w:val="00F3530D"/>
    <w:rsid w:val="00F35664"/>
    <w:rsid w:val="00F35811"/>
    <w:rsid w:val="00F359EB"/>
    <w:rsid w:val="00F363A8"/>
    <w:rsid w:val="00F36656"/>
    <w:rsid w:val="00F369B3"/>
    <w:rsid w:val="00F369CD"/>
    <w:rsid w:val="00F36AF7"/>
    <w:rsid w:val="00F36BB3"/>
    <w:rsid w:val="00F36C5F"/>
    <w:rsid w:val="00F375C8"/>
    <w:rsid w:val="00F376C8"/>
    <w:rsid w:val="00F40557"/>
    <w:rsid w:val="00F405D8"/>
    <w:rsid w:val="00F4116D"/>
    <w:rsid w:val="00F4178A"/>
    <w:rsid w:val="00F41BCB"/>
    <w:rsid w:val="00F41E57"/>
    <w:rsid w:val="00F41E72"/>
    <w:rsid w:val="00F420C8"/>
    <w:rsid w:val="00F42687"/>
    <w:rsid w:val="00F426EF"/>
    <w:rsid w:val="00F42D1E"/>
    <w:rsid w:val="00F42F05"/>
    <w:rsid w:val="00F43178"/>
    <w:rsid w:val="00F4363B"/>
    <w:rsid w:val="00F436EE"/>
    <w:rsid w:val="00F436F8"/>
    <w:rsid w:val="00F4394F"/>
    <w:rsid w:val="00F44442"/>
    <w:rsid w:val="00F44ABB"/>
    <w:rsid w:val="00F44AD5"/>
    <w:rsid w:val="00F44EA7"/>
    <w:rsid w:val="00F45909"/>
    <w:rsid w:val="00F45C88"/>
    <w:rsid w:val="00F45DDD"/>
    <w:rsid w:val="00F45F2C"/>
    <w:rsid w:val="00F46A0D"/>
    <w:rsid w:val="00F46E3E"/>
    <w:rsid w:val="00F472F1"/>
    <w:rsid w:val="00F47E30"/>
    <w:rsid w:val="00F47F94"/>
    <w:rsid w:val="00F507B9"/>
    <w:rsid w:val="00F50932"/>
    <w:rsid w:val="00F50C4B"/>
    <w:rsid w:val="00F51359"/>
    <w:rsid w:val="00F5162A"/>
    <w:rsid w:val="00F51719"/>
    <w:rsid w:val="00F51A46"/>
    <w:rsid w:val="00F51D4B"/>
    <w:rsid w:val="00F52089"/>
    <w:rsid w:val="00F522B2"/>
    <w:rsid w:val="00F530D4"/>
    <w:rsid w:val="00F5341F"/>
    <w:rsid w:val="00F534D6"/>
    <w:rsid w:val="00F54246"/>
    <w:rsid w:val="00F54654"/>
    <w:rsid w:val="00F54AC6"/>
    <w:rsid w:val="00F54B8F"/>
    <w:rsid w:val="00F550E3"/>
    <w:rsid w:val="00F55980"/>
    <w:rsid w:val="00F55E2E"/>
    <w:rsid w:val="00F56AD4"/>
    <w:rsid w:val="00F570CD"/>
    <w:rsid w:val="00F5738D"/>
    <w:rsid w:val="00F5768A"/>
    <w:rsid w:val="00F57A77"/>
    <w:rsid w:val="00F57D97"/>
    <w:rsid w:val="00F57DA5"/>
    <w:rsid w:val="00F57F4F"/>
    <w:rsid w:val="00F6007A"/>
    <w:rsid w:val="00F60653"/>
    <w:rsid w:val="00F607F2"/>
    <w:rsid w:val="00F60ECA"/>
    <w:rsid w:val="00F60F20"/>
    <w:rsid w:val="00F618B3"/>
    <w:rsid w:val="00F61CE6"/>
    <w:rsid w:val="00F61DE1"/>
    <w:rsid w:val="00F62698"/>
    <w:rsid w:val="00F62AF2"/>
    <w:rsid w:val="00F62BA5"/>
    <w:rsid w:val="00F62BDD"/>
    <w:rsid w:val="00F635FB"/>
    <w:rsid w:val="00F6366D"/>
    <w:rsid w:val="00F63744"/>
    <w:rsid w:val="00F63CEA"/>
    <w:rsid w:val="00F63F87"/>
    <w:rsid w:val="00F6489B"/>
    <w:rsid w:val="00F650BF"/>
    <w:rsid w:val="00F652A9"/>
    <w:rsid w:val="00F65613"/>
    <w:rsid w:val="00F65622"/>
    <w:rsid w:val="00F6565A"/>
    <w:rsid w:val="00F65669"/>
    <w:rsid w:val="00F658BC"/>
    <w:rsid w:val="00F659E0"/>
    <w:rsid w:val="00F669C3"/>
    <w:rsid w:val="00F66AAB"/>
    <w:rsid w:val="00F67110"/>
    <w:rsid w:val="00F673CD"/>
    <w:rsid w:val="00F673EB"/>
    <w:rsid w:val="00F67C35"/>
    <w:rsid w:val="00F70299"/>
    <w:rsid w:val="00F702A9"/>
    <w:rsid w:val="00F704B0"/>
    <w:rsid w:val="00F7075E"/>
    <w:rsid w:val="00F70B16"/>
    <w:rsid w:val="00F70EB7"/>
    <w:rsid w:val="00F71244"/>
    <w:rsid w:val="00F712CE"/>
    <w:rsid w:val="00F71557"/>
    <w:rsid w:val="00F7200E"/>
    <w:rsid w:val="00F72284"/>
    <w:rsid w:val="00F733E9"/>
    <w:rsid w:val="00F737BD"/>
    <w:rsid w:val="00F738BD"/>
    <w:rsid w:val="00F738D7"/>
    <w:rsid w:val="00F73FE6"/>
    <w:rsid w:val="00F74C63"/>
    <w:rsid w:val="00F74D1B"/>
    <w:rsid w:val="00F75062"/>
    <w:rsid w:val="00F75063"/>
    <w:rsid w:val="00F75068"/>
    <w:rsid w:val="00F7532F"/>
    <w:rsid w:val="00F758FE"/>
    <w:rsid w:val="00F75926"/>
    <w:rsid w:val="00F75B93"/>
    <w:rsid w:val="00F75E41"/>
    <w:rsid w:val="00F761DD"/>
    <w:rsid w:val="00F764F6"/>
    <w:rsid w:val="00F76BE5"/>
    <w:rsid w:val="00F76F23"/>
    <w:rsid w:val="00F771D2"/>
    <w:rsid w:val="00F77354"/>
    <w:rsid w:val="00F7741C"/>
    <w:rsid w:val="00F77546"/>
    <w:rsid w:val="00F77978"/>
    <w:rsid w:val="00F77C15"/>
    <w:rsid w:val="00F77EC4"/>
    <w:rsid w:val="00F80006"/>
    <w:rsid w:val="00F80204"/>
    <w:rsid w:val="00F8030C"/>
    <w:rsid w:val="00F805F3"/>
    <w:rsid w:val="00F80B0F"/>
    <w:rsid w:val="00F81910"/>
    <w:rsid w:val="00F81EDE"/>
    <w:rsid w:val="00F822D9"/>
    <w:rsid w:val="00F82DF5"/>
    <w:rsid w:val="00F82F5D"/>
    <w:rsid w:val="00F839A1"/>
    <w:rsid w:val="00F83A71"/>
    <w:rsid w:val="00F83D71"/>
    <w:rsid w:val="00F83ED0"/>
    <w:rsid w:val="00F83FBE"/>
    <w:rsid w:val="00F84123"/>
    <w:rsid w:val="00F849D2"/>
    <w:rsid w:val="00F850DD"/>
    <w:rsid w:val="00F8559A"/>
    <w:rsid w:val="00F859AF"/>
    <w:rsid w:val="00F859C9"/>
    <w:rsid w:val="00F85EAD"/>
    <w:rsid w:val="00F85F2F"/>
    <w:rsid w:val="00F860C9"/>
    <w:rsid w:val="00F861F1"/>
    <w:rsid w:val="00F8643F"/>
    <w:rsid w:val="00F864DD"/>
    <w:rsid w:val="00F866AF"/>
    <w:rsid w:val="00F87721"/>
    <w:rsid w:val="00F87994"/>
    <w:rsid w:val="00F87E63"/>
    <w:rsid w:val="00F87F9A"/>
    <w:rsid w:val="00F904DA"/>
    <w:rsid w:val="00F90BA6"/>
    <w:rsid w:val="00F90BF2"/>
    <w:rsid w:val="00F90C4E"/>
    <w:rsid w:val="00F90D3B"/>
    <w:rsid w:val="00F90E9C"/>
    <w:rsid w:val="00F90FDE"/>
    <w:rsid w:val="00F91657"/>
    <w:rsid w:val="00F91742"/>
    <w:rsid w:val="00F9177B"/>
    <w:rsid w:val="00F91BA5"/>
    <w:rsid w:val="00F91E47"/>
    <w:rsid w:val="00F91E50"/>
    <w:rsid w:val="00F92302"/>
    <w:rsid w:val="00F92E37"/>
    <w:rsid w:val="00F930E4"/>
    <w:rsid w:val="00F933BC"/>
    <w:rsid w:val="00F93EE0"/>
    <w:rsid w:val="00F94001"/>
    <w:rsid w:val="00F94048"/>
    <w:rsid w:val="00F940B1"/>
    <w:rsid w:val="00F940E1"/>
    <w:rsid w:val="00F94412"/>
    <w:rsid w:val="00F9458B"/>
    <w:rsid w:val="00F9490B"/>
    <w:rsid w:val="00F94F5D"/>
    <w:rsid w:val="00F950EA"/>
    <w:rsid w:val="00F95104"/>
    <w:rsid w:val="00F9543D"/>
    <w:rsid w:val="00F95D08"/>
    <w:rsid w:val="00F95FE6"/>
    <w:rsid w:val="00F9666A"/>
    <w:rsid w:val="00F96853"/>
    <w:rsid w:val="00F96A90"/>
    <w:rsid w:val="00F96ACA"/>
    <w:rsid w:val="00F96C61"/>
    <w:rsid w:val="00F96F27"/>
    <w:rsid w:val="00F9708F"/>
    <w:rsid w:val="00F97312"/>
    <w:rsid w:val="00F9736F"/>
    <w:rsid w:val="00F97695"/>
    <w:rsid w:val="00F97708"/>
    <w:rsid w:val="00F9772B"/>
    <w:rsid w:val="00F9775A"/>
    <w:rsid w:val="00F97E71"/>
    <w:rsid w:val="00FA04FC"/>
    <w:rsid w:val="00FA0953"/>
    <w:rsid w:val="00FA0A9C"/>
    <w:rsid w:val="00FA0B37"/>
    <w:rsid w:val="00FA1096"/>
    <w:rsid w:val="00FA188F"/>
    <w:rsid w:val="00FA233B"/>
    <w:rsid w:val="00FA289F"/>
    <w:rsid w:val="00FA2FCA"/>
    <w:rsid w:val="00FA33E7"/>
    <w:rsid w:val="00FA3433"/>
    <w:rsid w:val="00FA34A8"/>
    <w:rsid w:val="00FA398E"/>
    <w:rsid w:val="00FA3D1B"/>
    <w:rsid w:val="00FA43B1"/>
    <w:rsid w:val="00FA4C7C"/>
    <w:rsid w:val="00FA5625"/>
    <w:rsid w:val="00FA59B0"/>
    <w:rsid w:val="00FA5A9B"/>
    <w:rsid w:val="00FA5D40"/>
    <w:rsid w:val="00FA5D8F"/>
    <w:rsid w:val="00FA6289"/>
    <w:rsid w:val="00FA6779"/>
    <w:rsid w:val="00FA7402"/>
    <w:rsid w:val="00FA76CF"/>
    <w:rsid w:val="00FA7A6B"/>
    <w:rsid w:val="00FA7AEC"/>
    <w:rsid w:val="00FA7D52"/>
    <w:rsid w:val="00FA7FAF"/>
    <w:rsid w:val="00FB0049"/>
    <w:rsid w:val="00FB0D35"/>
    <w:rsid w:val="00FB14DD"/>
    <w:rsid w:val="00FB1CE2"/>
    <w:rsid w:val="00FB23E2"/>
    <w:rsid w:val="00FB2858"/>
    <w:rsid w:val="00FB3A94"/>
    <w:rsid w:val="00FB43F8"/>
    <w:rsid w:val="00FB4686"/>
    <w:rsid w:val="00FB4EED"/>
    <w:rsid w:val="00FB517D"/>
    <w:rsid w:val="00FB546D"/>
    <w:rsid w:val="00FB599A"/>
    <w:rsid w:val="00FB5CA5"/>
    <w:rsid w:val="00FB5D3F"/>
    <w:rsid w:val="00FB6574"/>
    <w:rsid w:val="00FB67BB"/>
    <w:rsid w:val="00FB67D5"/>
    <w:rsid w:val="00FB721C"/>
    <w:rsid w:val="00FB758E"/>
    <w:rsid w:val="00FB7980"/>
    <w:rsid w:val="00FB7F95"/>
    <w:rsid w:val="00FC0248"/>
    <w:rsid w:val="00FC0324"/>
    <w:rsid w:val="00FC0575"/>
    <w:rsid w:val="00FC0676"/>
    <w:rsid w:val="00FC0904"/>
    <w:rsid w:val="00FC09B5"/>
    <w:rsid w:val="00FC0B18"/>
    <w:rsid w:val="00FC16A3"/>
    <w:rsid w:val="00FC1826"/>
    <w:rsid w:val="00FC1E87"/>
    <w:rsid w:val="00FC27B9"/>
    <w:rsid w:val="00FC284F"/>
    <w:rsid w:val="00FC29C7"/>
    <w:rsid w:val="00FC2C1F"/>
    <w:rsid w:val="00FC325D"/>
    <w:rsid w:val="00FC33F7"/>
    <w:rsid w:val="00FC38C2"/>
    <w:rsid w:val="00FC42EF"/>
    <w:rsid w:val="00FC49E5"/>
    <w:rsid w:val="00FC4A6B"/>
    <w:rsid w:val="00FC4C19"/>
    <w:rsid w:val="00FC4D38"/>
    <w:rsid w:val="00FC51EC"/>
    <w:rsid w:val="00FC565B"/>
    <w:rsid w:val="00FC5857"/>
    <w:rsid w:val="00FC5A4E"/>
    <w:rsid w:val="00FC5F16"/>
    <w:rsid w:val="00FC68EE"/>
    <w:rsid w:val="00FC693E"/>
    <w:rsid w:val="00FC6BC6"/>
    <w:rsid w:val="00FC75DA"/>
    <w:rsid w:val="00FC76BD"/>
    <w:rsid w:val="00FC78CE"/>
    <w:rsid w:val="00FC7B55"/>
    <w:rsid w:val="00FD070D"/>
    <w:rsid w:val="00FD077C"/>
    <w:rsid w:val="00FD0E35"/>
    <w:rsid w:val="00FD114D"/>
    <w:rsid w:val="00FD11A0"/>
    <w:rsid w:val="00FD1363"/>
    <w:rsid w:val="00FD1859"/>
    <w:rsid w:val="00FD1D92"/>
    <w:rsid w:val="00FD2141"/>
    <w:rsid w:val="00FD2380"/>
    <w:rsid w:val="00FD2587"/>
    <w:rsid w:val="00FD2675"/>
    <w:rsid w:val="00FD29D4"/>
    <w:rsid w:val="00FD2CDE"/>
    <w:rsid w:val="00FD3A9E"/>
    <w:rsid w:val="00FD42BF"/>
    <w:rsid w:val="00FD4910"/>
    <w:rsid w:val="00FD505C"/>
    <w:rsid w:val="00FD52AC"/>
    <w:rsid w:val="00FD57B4"/>
    <w:rsid w:val="00FD5996"/>
    <w:rsid w:val="00FD5B51"/>
    <w:rsid w:val="00FD5D7B"/>
    <w:rsid w:val="00FD642C"/>
    <w:rsid w:val="00FD7102"/>
    <w:rsid w:val="00FD7440"/>
    <w:rsid w:val="00FD7E1F"/>
    <w:rsid w:val="00FD7EB6"/>
    <w:rsid w:val="00FE0A08"/>
    <w:rsid w:val="00FE0D67"/>
    <w:rsid w:val="00FE0DBC"/>
    <w:rsid w:val="00FE1242"/>
    <w:rsid w:val="00FE13F4"/>
    <w:rsid w:val="00FE1402"/>
    <w:rsid w:val="00FE19B0"/>
    <w:rsid w:val="00FE1A45"/>
    <w:rsid w:val="00FE1B7F"/>
    <w:rsid w:val="00FE1F02"/>
    <w:rsid w:val="00FE233A"/>
    <w:rsid w:val="00FE23C0"/>
    <w:rsid w:val="00FE242C"/>
    <w:rsid w:val="00FE254A"/>
    <w:rsid w:val="00FE2656"/>
    <w:rsid w:val="00FE2D61"/>
    <w:rsid w:val="00FE36C8"/>
    <w:rsid w:val="00FE3E51"/>
    <w:rsid w:val="00FE3E6A"/>
    <w:rsid w:val="00FE3FDF"/>
    <w:rsid w:val="00FE42EF"/>
    <w:rsid w:val="00FE4514"/>
    <w:rsid w:val="00FE475E"/>
    <w:rsid w:val="00FE4F70"/>
    <w:rsid w:val="00FE51EC"/>
    <w:rsid w:val="00FE5884"/>
    <w:rsid w:val="00FE5B21"/>
    <w:rsid w:val="00FE5C82"/>
    <w:rsid w:val="00FE609F"/>
    <w:rsid w:val="00FE61BB"/>
    <w:rsid w:val="00FE71C5"/>
    <w:rsid w:val="00FE7253"/>
    <w:rsid w:val="00FE72C1"/>
    <w:rsid w:val="00FE7405"/>
    <w:rsid w:val="00FE7B4F"/>
    <w:rsid w:val="00FE7BA8"/>
    <w:rsid w:val="00FE7CA6"/>
    <w:rsid w:val="00FF03E8"/>
    <w:rsid w:val="00FF052B"/>
    <w:rsid w:val="00FF0D19"/>
    <w:rsid w:val="00FF10D9"/>
    <w:rsid w:val="00FF14FD"/>
    <w:rsid w:val="00FF16B3"/>
    <w:rsid w:val="00FF16D6"/>
    <w:rsid w:val="00FF17EE"/>
    <w:rsid w:val="00FF1AFD"/>
    <w:rsid w:val="00FF1DB3"/>
    <w:rsid w:val="00FF22EB"/>
    <w:rsid w:val="00FF22FA"/>
    <w:rsid w:val="00FF2764"/>
    <w:rsid w:val="00FF34A4"/>
    <w:rsid w:val="00FF3F76"/>
    <w:rsid w:val="00FF3F8C"/>
    <w:rsid w:val="00FF40B7"/>
    <w:rsid w:val="00FF4668"/>
    <w:rsid w:val="00FF4E84"/>
    <w:rsid w:val="00FF4F11"/>
    <w:rsid w:val="00FF5220"/>
    <w:rsid w:val="00FF56CC"/>
    <w:rsid w:val="00FF57FF"/>
    <w:rsid w:val="00FF5AA3"/>
    <w:rsid w:val="00FF5E97"/>
    <w:rsid w:val="00FF604D"/>
    <w:rsid w:val="00FF632C"/>
    <w:rsid w:val="00FF6650"/>
    <w:rsid w:val="00FF68E1"/>
    <w:rsid w:val="00FF737C"/>
    <w:rsid w:val="00FF77AC"/>
    <w:rsid w:val="00FF7E4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F8F8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465B"/>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85F2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465B1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53434"/>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203A34"/>
    <w:rPr>
      <w:sz w:val="20"/>
      <w:szCs w:val="20"/>
    </w:rPr>
  </w:style>
  <w:style w:type="character" w:customStyle="1" w:styleId="FootnoteTextChar">
    <w:name w:val="Footnote Text Char"/>
    <w:basedOn w:val="DefaultParagraphFont"/>
    <w:link w:val="FootnoteText"/>
    <w:uiPriority w:val="99"/>
    <w:rsid w:val="00203A34"/>
    <w:rPr>
      <w:sz w:val="20"/>
      <w:szCs w:val="20"/>
    </w:rPr>
  </w:style>
  <w:style w:type="character" w:styleId="FootnoteReference">
    <w:name w:val="footnote reference"/>
    <w:basedOn w:val="DefaultParagraphFont"/>
    <w:uiPriority w:val="99"/>
    <w:unhideWhenUsed/>
    <w:rsid w:val="00203A34"/>
    <w:rPr>
      <w:vertAlign w:val="superscript"/>
    </w:rPr>
  </w:style>
  <w:style w:type="character" w:customStyle="1" w:styleId="apple-converted-space">
    <w:name w:val="apple-converted-space"/>
    <w:basedOn w:val="DefaultParagraphFont"/>
    <w:rsid w:val="00CA01E5"/>
  </w:style>
  <w:style w:type="character" w:styleId="Emphasis">
    <w:name w:val="Emphasis"/>
    <w:basedOn w:val="DefaultParagraphFont"/>
    <w:uiPriority w:val="20"/>
    <w:qFormat/>
    <w:rsid w:val="00CA01E5"/>
    <w:rPr>
      <w:i/>
      <w:iCs/>
    </w:rPr>
  </w:style>
  <w:style w:type="character" w:styleId="Hyperlink">
    <w:name w:val="Hyperlink"/>
    <w:basedOn w:val="DefaultParagraphFont"/>
    <w:uiPriority w:val="99"/>
    <w:unhideWhenUsed/>
    <w:rsid w:val="00CA01E5"/>
    <w:rPr>
      <w:color w:val="0000FF" w:themeColor="hyperlink"/>
      <w:u w:val="single"/>
    </w:rPr>
  </w:style>
  <w:style w:type="paragraph" w:styleId="EndnoteText">
    <w:name w:val="endnote text"/>
    <w:basedOn w:val="Normal"/>
    <w:link w:val="EndnoteTextChar"/>
    <w:uiPriority w:val="99"/>
    <w:semiHidden/>
    <w:unhideWhenUsed/>
    <w:rsid w:val="00553A16"/>
    <w:rPr>
      <w:sz w:val="20"/>
      <w:szCs w:val="20"/>
    </w:rPr>
  </w:style>
  <w:style w:type="character" w:customStyle="1" w:styleId="EndnoteTextChar">
    <w:name w:val="Endnote Text Char"/>
    <w:basedOn w:val="DefaultParagraphFont"/>
    <w:link w:val="EndnoteText"/>
    <w:uiPriority w:val="99"/>
    <w:semiHidden/>
    <w:rsid w:val="00553A16"/>
    <w:rPr>
      <w:sz w:val="20"/>
      <w:szCs w:val="20"/>
    </w:rPr>
  </w:style>
  <w:style w:type="character" w:styleId="EndnoteReference">
    <w:name w:val="endnote reference"/>
    <w:basedOn w:val="DefaultParagraphFont"/>
    <w:uiPriority w:val="99"/>
    <w:semiHidden/>
    <w:unhideWhenUsed/>
    <w:rsid w:val="00553A16"/>
    <w:rPr>
      <w:vertAlign w:val="superscript"/>
    </w:rPr>
  </w:style>
  <w:style w:type="character" w:customStyle="1" w:styleId="hps">
    <w:name w:val="hps"/>
    <w:basedOn w:val="DefaultParagraphFont"/>
    <w:rsid w:val="00CB45E8"/>
  </w:style>
  <w:style w:type="character" w:styleId="FollowedHyperlink">
    <w:name w:val="FollowedHyperlink"/>
    <w:basedOn w:val="DefaultParagraphFont"/>
    <w:uiPriority w:val="99"/>
    <w:semiHidden/>
    <w:unhideWhenUsed/>
    <w:rsid w:val="002176BF"/>
    <w:rPr>
      <w:color w:val="800080" w:themeColor="followedHyperlink"/>
      <w:u w:val="single"/>
    </w:rPr>
  </w:style>
  <w:style w:type="paragraph" w:styleId="BalloonText">
    <w:name w:val="Balloon Text"/>
    <w:basedOn w:val="Normal"/>
    <w:link w:val="BalloonTextChar"/>
    <w:uiPriority w:val="99"/>
    <w:semiHidden/>
    <w:unhideWhenUsed/>
    <w:rsid w:val="006C710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7104"/>
    <w:rPr>
      <w:rFonts w:ascii="Lucida Grande" w:hAnsi="Lucida Grande" w:cs="Lucida Grande"/>
      <w:sz w:val="18"/>
      <w:szCs w:val="18"/>
    </w:rPr>
  </w:style>
  <w:style w:type="character" w:styleId="CommentReference">
    <w:name w:val="annotation reference"/>
    <w:basedOn w:val="DefaultParagraphFont"/>
    <w:uiPriority w:val="99"/>
    <w:unhideWhenUsed/>
    <w:rsid w:val="007D719A"/>
    <w:rPr>
      <w:sz w:val="16"/>
      <w:szCs w:val="16"/>
    </w:rPr>
  </w:style>
  <w:style w:type="paragraph" w:styleId="CommentText">
    <w:name w:val="annotation text"/>
    <w:basedOn w:val="Normal"/>
    <w:link w:val="CommentTextChar"/>
    <w:uiPriority w:val="99"/>
    <w:unhideWhenUsed/>
    <w:rsid w:val="007D719A"/>
    <w:rPr>
      <w:sz w:val="20"/>
      <w:szCs w:val="20"/>
    </w:rPr>
  </w:style>
  <w:style w:type="character" w:customStyle="1" w:styleId="CommentTextChar">
    <w:name w:val="Comment Text Char"/>
    <w:basedOn w:val="DefaultParagraphFont"/>
    <w:link w:val="CommentText"/>
    <w:uiPriority w:val="99"/>
    <w:rsid w:val="007D719A"/>
    <w:rPr>
      <w:sz w:val="20"/>
      <w:szCs w:val="20"/>
    </w:rPr>
  </w:style>
  <w:style w:type="paragraph" w:styleId="CommentSubject">
    <w:name w:val="annotation subject"/>
    <w:basedOn w:val="CommentText"/>
    <w:next w:val="CommentText"/>
    <w:link w:val="CommentSubjectChar"/>
    <w:uiPriority w:val="99"/>
    <w:semiHidden/>
    <w:unhideWhenUsed/>
    <w:rsid w:val="007D719A"/>
    <w:rPr>
      <w:b/>
      <w:bCs/>
    </w:rPr>
  </w:style>
  <w:style w:type="character" w:customStyle="1" w:styleId="CommentSubjectChar">
    <w:name w:val="Comment Subject Char"/>
    <w:basedOn w:val="CommentTextChar"/>
    <w:link w:val="CommentSubject"/>
    <w:uiPriority w:val="99"/>
    <w:semiHidden/>
    <w:rsid w:val="007D719A"/>
    <w:rPr>
      <w:b/>
      <w:bCs/>
      <w:sz w:val="20"/>
      <w:szCs w:val="20"/>
    </w:rPr>
  </w:style>
  <w:style w:type="paragraph" w:styleId="NormalWeb">
    <w:name w:val="Normal (Web)"/>
    <w:basedOn w:val="Normal"/>
    <w:uiPriority w:val="99"/>
    <w:unhideWhenUsed/>
    <w:rsid w:val="003948F5"/>
    <w:pPr>
      <w:spacing w:before="100" w:beforeAutospacing="1" w:after="100" w:afterAutospacing="1"/>
    </w:pPr>
    <w:rPr>
      <w:rFonts w:eastAsia="Times New Roman"/>
    </w:rPr>
  </w:style>
  <w:style w:type="character" w:styleId="Strong">
    <w:name w:val="Strong"/>
    <w:basedOn w:val="DefaultParagraphFont"/>
    <w:uiPriority w:val="22"/>
    <w:qFormat/>
    <w:rsid w:val="00D53434"/>
    <w:rPr>
      <w:b/>
      <w:bCs/>
    </w:rPr>
  </w:style>
  <w:style w:type="character" w:customStyle="1" w:styleId="Heading3Char">
    <w:name w:val="Heading 3 Char"/>
    <w:basedOn w:val="DefaultParagraphFont"/>
    <w:link w:val="Heading3"/>
    <w:uiPriority w:val="9"/>
    <w:rsid w:val="00D53434"/>
    <w:rPr>
      <w:rFonts w:ascii="Times New Roman" w:eastAsia="Times New Roman" w:hAnsi="Times New Roman" w:cs="Times New Roman"/>
      <w:b/>
      <w:bCs/>
      <w:sz w:val="27"/>
      <w:szCs w:val="27"/>
    </w:rPr>
  </w:style>
  <w:style w:type="paragraph" w:styleId="ListParagraph">
    <w:name w:val="List Paragraph"/>
    <w:aliases w:val="titulo 5"/>
    <w:basedOn w:val="Normal"/>
    <w:link w:val="ListParagraphChar"/>
    <w:uiPriority w:val="34"/>
    <w:qFormat/>
    <w:rsid w:val="001F6705"/>
    <w:pPr>
      <w:ind w:left="720"/>
      <w:contextualSpacing/>
    </w:pPr>
  </w:style>
  <w:style w:type="paragraph" w:customStyle="1" w:styleId="aaa">
    <w:name w:val="aaa"/>
    <w:basedOn w:val="Normal"/>
    <w:rsid w:val="0065495C"/>
    <w:pPr>
      <w:spacing w:before="100" w:beforeAutospacing="1" w:after="100" w:afterAutospacing="1"/>
    </w:pPr>
    <w:rPr>
      <w:rFonts w:eastAsia="Times New Roman"/>
    </w:rPr>
  </w:style>
  <w:style w:type="character" w:styleId="PlaceholderText">
    <w:name w:val="Placeholder Text"/>
    <w:basedOn w:val="DefaultParagraphFont"/>
    <w:uiPriority w:val="99"/>
    <w:semiHidden/>
    <w:rsid w:val="001D1FA8"/>
    <w:rPr>
      <w:color w:val="808080"/>
    </w:rPr>
  </w:style>
  <w:style w:type="table" w:styleId="TableGrid">
    <w:name w:val="Table Grid"/>
    <w:basedOn w:val="TableNormal"/>
    <w:uiPriority w:val="1"/>
    <w:rsid w:val="000539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65B1B"/>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F85F2F"/>
    <w:rPr>
      <w:rFonts w:asciiTheme="majorHAnsi" w:eastAsiaTheme="majorEastAsia" w:hAnsiTheme="majorHAnsi" w:cstheme="majorBidi"/>
      <w:b/>
      <w:bCs/>
      <w:color w:val="345A8A" w:themeColor="accent1" w:themeShade="B5"/>
      <w:sz w:val="32"/>
      <w:szCs w:val="32"/>
    </w:rPr>
  </w:style>
  <w:style w:type="paragraph" w:styleId="Revision">
    <w:name w:val="Revision"/>
    <w:hidden/>
    <w:uiPriority w:val="99"/>
    <w:semiHidden/>
    <w:rsid w:val="00FF40B7"/>
    <w:pPr>
      <w:spacing w:after="0" w:line="240" w:lineRule="auto"/>
    </w:pPr>
  </w:style>
  <w:style w:type="paragraph" w:styleId="Caption">
    <w:name w:val="caption"/>
    <w:basedOn w:val="Normal"/>
    <w:next w:val="Normal"/>
    <w:uiPriority w:val="35"/>
    <w:unhideWhenUsed/>
    <w:qFormat/>
    <w:rsid w:val="00790B95"/>
    <w:rPr>
      <w:b/>
      <w:bCs/>
      <w:color w:val="4F81BD" w:themeColor="accent1"/>
      <w:sz w:val="18"/>
      <w:szCs w:val="18"/>
    </w:rPr>
  </w:style>
  <w:style w:type="paragraph" w:styleId="Header">
    <w:name w:val="header"/>
    <w:basedOn w:val="Normal"/>
    <w:link w:val="HeaderChar"/>
    <w:uiPriority w:val="99"/>
    <w:unhideWhenUsed/>
    <w:rsid w:val="00F67110"/>
    <w:pPr>
      <w:tabs>
        <w:tab w:val="center" w:pos="4320"/>
        <w:tab w:val="right" w:pos="8640"/>
      </w:tabs>
    </w:pPr>
  </w:style>
  <w:style w:type="character" w:customStyle="1" w:styleId="HeaderChar">
    <w:name w:val="Header Char"/>
    <w:basedOn w:val="DefaultParagraphFont"/>
    <w:link w:val="Header"/>
    <w:uiPriority w:val="99"/>
    <w:rsid w:val="00F67110"/>
  </w:style>
  <w:style w:type="paragraph" w:styleId="Footer">
    <w:name w:val="footer"/>
    <w:basedOn w:val="Normal"/>
    <w:link w:val="FooterChar"/>
    <w:uiPriority w:val="99"/>
    <w:unhideWhenUsed/>
    <w:rsid w:val="00F67110"/>
    <w:pPr>
      <w:tabs>
        <w:tab w:val="center" w:pos="4320"/>
        <w:tab w:val="right" w:pos="8640"/>
      </w:tabs>
    </w:pPr>
  </w:style>
  <w:style w:type="character" w:customStyle="1" w:styleId="FooterChar">
    <w:name w:val="Footer Char"/>
    <w:basedOn w:val="DefaultParagraphFont"/>
    <w:link w:val="Footer"/>
    <w:uiPriority w:val="99"/>
    <w:rsid w:val="00F67110"/>
  </w:style>
  <w:style w:type="paragraph" w:customStyle="1" w:styleId="style2">
    <w:name w:val="style2"/>
    <w:basedOn w:val="Normal"/>
    <w:rsid w:val="004721DE"/>
    <w:pPr>
      <w:spacing w:before="100" w:beforeAutospacing="1" w:after="100" w:afterAutospacing="1"/>
    </w:pPr>
    <w:rPr>
      <w:rFonts w:ascii="Times" w:hAnsi="Times"/>
      <w:sz w:val="20"/>
      <w:szCs w:val="20"/>
    </w:rPr>
  </w:style>
  <w:style w:type="paragraph" w:customStyle="1" w:styleId="Default">
    <w:name w:val="Default"/>
    <w:rsid w:val="00FE36C8"/>
    <w:pPr>
      <w:widowControl w:val="0"/>
      <w:autoSpaceDE w:val="0"/>
      <w:autoSpaceDN w:val="0"/>
      <w:adjustRightInd w:val="0"/>
      <w:spacing w:after="0" w:line="240" w:lineRule="auto"/>
    </w:pPr>
    <w:rPr>
      <w:rFonts w:ascii="Calibri" w:hAnsi="Calibri" w:cs="Calibri"/>
      <w:color w:val="000000"/>
      <w:sz w:val="24"/>
      <w:szCs w:val="24"/>
    </w:rPr>
  </w:style>
  <w:style w:type="character" w:customStyle="1" w:styleId="ft">
    <w:name w:val="ft"/>
    <w:basedOn w:val="DefaultParagraphFont"/>
    <w:rsid w:val="00C122C9"/>
  </w:style>
  <w:style w:type="paragraph" w:customStyle="1" w:styleId="Prrafodelista1">
    <w:name w:val="Párrafo de lista1"/>
    <w:basedOn w:val="Normal"/>
    <w:uiPriority w:val="99"/>
    <w:rsid w:val="005639A0"/>
    <w:pPr>
      <w:ind w:left="720"/>
    </w:pPr>
    <w:rPr>
      <w:rFonts w:ascii="Calibri" w:eastAsia="Times New Roman" w:hAnsi="Calibri" w:cs="Calibri"/>
      <w:lang w:val="es-ES"/>
    </w:rPr>
  </w:style>
  <w:style w:type="character" w:styleId="PageNumber">
    <w:name w:val="page number"/>
    <w:basedOn w:val="DefaultParagraphFont"/>
    <w:uiPriority w:val="99"/>
    <w:semiHidden/>
    <w:unhideWhenUsed/>
    <w:rsid w:val="00C96773"/>
  </w:style>
  <w:style w:type="character" w:customStyle="1" w:styleId="notranslate">
    <w:name w:val="notranslate"/>
    <w:basedOn w:val="DefaultParagraphFont"/>
    <w:rsid w:val="00755B4E"/>
  </w:style>
  <w:style w:type="paragraph" w:customStyle="1" w:styleId="Sinespaciado">
    <w:name w:val="Sin espaciado"/>
    <w:qFormat/>
    <w:rsid w:val="0068476B"/>
    <w:pPr>
      <w:spacing w:after="0" w:line="240" w:lineRule="auto"/>
    </w:pPr>
    <w:rPr>
      <w:rFonts w:ascii="Times New Roman" w:eastAsia="Times New Roman" w:hAnsi="Times New Roman" w:cs="Times New Roman"/>
      <w:sz w:val="24"/>
      <w:szCs w:val="24"/>
      <w:lang w:val="es-ES" w:eastAsia="es-ES"/>
    </w:rPr>
  </w:style>
  <w:style w:type="character" w:customStyle="1" w:styleId="ListParagraphChar">
    <w:name w:val="List Paragraph Char"/>
    <w:aliases w:val="titulo 5 Char"/>
    <w:link w:val="ListParagraph"/>
    <w:uiPriority w:val="34"/>
    <w:rsid w:val="0068476B"/>
    <w:rPr>
      <w:rFonts w:ascii="Times New Roman" w:hAnsi="Times New Roman" w:cs="Times New Roman"/>
      <w:sz w:val="24"/>
      <w:szCs w:val="24"/>
    </w:rPr>
  </w:style>
  <w:style w:type="paragraph" w:customStyle="1" w:styleId="Chapter">
    <w:name w:val="Chapter"/>
    <w:basedOn w:val="Normal"/>
    <w:next w:val="Normal"/>
    <w:rsid w:val="006F57AA"/>
    <w:pPr>
      <w:keepNext/>
      <w:numPr>
        <w:numId w:val="31"/>
      </w:numPr>
      <w:tabs>
        <w:tab w:val="left" w:pos="1440"/>
      </w:tabs>
      <w:spacing w:before="240" w:after="240"/>
      <w:jc w:val="center"/>
    </w:pPr>
    <w:rPr>
      <w:rFonts w:eastAsia="Times New Roman"/>
      <w:b/>
      <w:smallCaps/>
      <w:szCs w:val="20"/>
      <w:lang w:val="es-ES" w:eastAsia="zh-CN"/>
    </w:rPr>
  </w:style>
  <w:style w:type="paragraph" w:customStyle="1" w:styleId="Paragraph">
    <w:name w:val="Paragraph"/>
    <w:aliases w:val="paragraph,p,PARAGRAPH,PG,pa,at"/>
    <w:basedOn w:val="BodyTextIndent"/>
    <w:link w:val="ParagraphChar"/>
    <w:rsid w:val="006F57AA"/>
    <w:pPr>
      <w:numPr>
        <w:ilvl w:val="1"/>
        <w:numId w:val="31"/>
      </w:numPr>
      <w:spacing w:before="120"/>
      <w:jc w:val="both"/>
      <w:outlineLvl w:val="1"/>
    </w:pPr>
    <w:rPr>
      <w:rFonts w:eastAsia="Times New Roman"/>
      <w:szCs w:val="20"/>
      <w:lang w:val="es-ES" w:eastAsia="x-none"/>
    </w:rPr>
  </w:style>
  <w:style w:type="paragraph" w:customStyle="1" w:styleId="subpar">
    <w:name w:val="subpar"/>
    <w:basedOn w:val="BodyTextIndent3"/>
    <w:rsid w:val="006F57AA"/>
    <w:pPr>
      <w:numPr>
        <w:ilvl w:val="2"/>
        <w:numId w:val="31"/>
      </w:numPr>
      <w:tabs>
        <w:tab w:val="clear" w:pos="2304"/>
        <w:tab w:val="num" w:pos="2160"/>
      </w:tabs>
      <w:spacing w:before="120"/>
      <w:ind w:left="1080" w:hanging="720"/>
      <w:jc w:val="both"/>
      <w:outlineLvl w:val="2"/>
    </w:pPr>
    <w:rPr>
      <w:rFonts w:eastAsia="Times New Roman"/>
      <w:sz w:val="24"/>
      <w:szCs w:val="20"/>
      <w:lang w:val="es-ES_tradnl" w:eastAsia="x-none"/>
    </w:rPr>
  </w:style>
  <w:style w:type="paragraph" w:customStyle="1" w:styleId="SubSubPar">
    <w:name w:val="SubSubPar"/>
    <w:basedOn w:val="subpar"/>
    <w:rsid w:val="006F57AA"/>
    <w:pPr>
      <w:numPr>
        <w:ilvl w:val="3"/>
      </w:numPr>
      <w:tabs>
        <w:tab w:val="clear" w:pos="2736"/>
        <w:tab w:val="left" w:pos="0"/>
        <w:tab w:val="num" w:pos="1296"/>
        <w:tab w:val="num" w:pos="2880"/>
      </w:tabs>
      <w:ind w:left="1296" w:hanging="720"/>
    </w:pPr>
  </w:style>
  <w:style w:type="character" w:customStyle="1" w:styleId="ParagraphChar">
    <w:name w:val="Paragraph Char"/>
    <w:link w:val="Paragraph"/>
    <w:rsid w:val="006F57AA"/>
    <w:rPr>
      <w:rFonts w:ascii="Times New Roman" w:eastAsia="Times New Roman" w:hAnsi="Times New Roman" w:cs="Times New Roman"/>
      <w:sz w:val="24"/>
      <w:szCs w:val="20"/>
      <w:lang w:val="es-ES" w:eastAsia="x-none"/>
    </w:rPr>
  </w:style>
  <w:style w:type="paragraph" w:styleId="BodyTextIndent">
    <w:name w:val="Body Text Indent"/>
    <w:basedOn w:val="Normal"/>
    <w:link w:val="BodyTextIndentChar"/>
    <w:uiPriority w:val="99"/>
    <w:semiHidden/>
    <w:unhideWhenUsed/>
    <w:rsid w:val="006F57AA"/>
    <w:pPr>
      <w:spacing w:after="120"/>
      <w:ind w:left="360"/>
    </w:pPr>
  </w:style>
  <w:style w:type="character" w:customStyle="1" w:styleId="BodyTextIndentChar">
    <w:name w:val="Body Text Indent Char"/>
    <w:basedOn w:val="DefaultParagraphFont"/>
    <w:link w:val="BodyTextIndent"/>
    <w:uiPriority w:val="99"/>
    <w:semiHidden/>
    <w:rsid w:val="006F57AA"/>
    <w:rPr>
      <w:rFonts w:ascii="Times New Roman" w:hAnsi="Times New Roman" w:cs="Times New Roman"/>
      <w:sz w:val="24"/>
      <w:szCs w:val="24"/>
    </w:rPr>
  </w:style>
  <w:style w:type="paragraph" w:styleId="BodyTextIndent3">
    <w:name w:val="Body Text Indent 3"/>
    <w:basedOn w:val="Normal"/>
    <w:link w:val="BodyTextIndent3Char"/>
    <w:uiPriority w:val="99"/>
    <w:semiHidden/>
    <w:unhideWhenUsed/>
    <w:rsid w:val="006F57A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6F57AA"/>
    <w:rPr>
      <w:rFonts w:ascii="Times New Roman" w:hAnsi="Times New Roman" w:cs="Times New Roman"/>
      <w:sz w:val="16"/>
      <w:szCs w:val="16"/>
    </w:rPr>
  </w:style>
  <w:style w:type="paragraph" w:styleId="HTMLPreformatted">
    <w:name w:val="HTML Preformatted"/>
    <w:basedOn w:val="Normal"/>
    <w:link w:val="HTMLPreformattedChar"/>
    <w:uiPriority w:val="99"/>
    <w:semiHidden/>
    <w:unhideWhenUsed/>
    <w:rsid w:val="00311D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11DF9"/>
    <w:rPr>
      <w:rFonts w:ascii="Courier New" w:hAnsi="Courier New" w:cs="Courier New"/>
      <w:sz w:val="20"/>
      <w:szCs w:val="20"/>
    </w:rPr>
  </w:style>
  <w:style w:type="character" w:customStyle="1" w:styleId="shorttext">
    <w:name w:val="short_text"/>
    <w:basedOn w:val="DefaultParagraphFont"/>
    <w:rsid w:val="00CC0C73"/>
  </w:style>
  <w:style w:type="paragraph" w:styleId="BodyText2">
    <w:name w:val="Body Text 2"/>
    <w:basedOn w:val="Normal"/>
    <w:link w:val="BodyText2Char"/>
    <w:uiPriority w:val="99"/>
    <w:semiHidden/>
    <w:unhideWhenUsed/>
    <w:rsid w:val="00567F30"/>
    <w:pPr>
      <w:spacing w:after="120" w:line="480" w:lineRule="auto"/>
    </w:pPr>
  </w:style>
  <w:style w:type="character" w:customStyle="1" w:styleId="BodyText2Char">
    <w:name w:val="Body Text 2 Char"/>
    <w:basedOn w:val="DefaultParagraphFont"/>
    <w:link w:val="BodyText2"/>
    <w:uiPriority w:val="99"/>
    <w:semiHidden/>
    <w:rsid w:val="00567F30"/>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465B"/>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85F2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465B1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53434"/>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203A34"/>
    <w:rPr>
      <w:sz w:val="20"/>
      <w:szCs w:val="20"/>
    </w:rPr>
  </w:style>
  <w:style w:type="character" w:customStyle="1" w:styleId="FootnoteTextChar">
    <w:name w:val="Footnote Text Char"/>
    <w:basedOn w:val="DefaultParagraphFont"/>
    <w:link w:val="FootnoteText"/>
    <w:uiPriority w:val="99"/>
    <w:rsid w:val="00203A34"/>
    <w:rPr>
      <w:sz w:val="20"/>
      <w:szCs w:val="20"/>
    </w:rPr>
  </w:style>
  <w:style w:type="character" w:styleId="FootnoteReference">
    <w:name w:val="footnote reference"/>
    <w:basedOn w:val="DefaultParagraphFont"/>
    <w:uiPriority w:val="99"/>
    <w:unhideWhenUsed/>
    <w:rsid w:val="00203A34"/>
    <w:rPr>
      <w:vertAlign w:val="superscript"/>
    </w:rPr>
  </w:style>
  <w:style w:type="character" w:customStyle="1" w:styleId="apple-converted-space">
    <w:name w:val="apple-converted-space"/>
    <w:basedOn w:val="DefaultParagraphFont"/>
    <w:rsid w:val="00CA01E5"/>
  </w:style>
  <w:style w:type="character" w:styleId="Emphasis">
    <w:name w:val="Emphasis"/>
    <w:basedOn w:val="DefaultParagraphFont"/>
    <w:uiPriority w:val="20"/>
    <w:qFormat/>
    <w:rsid w:val="00CA01E5"/>
    <w:rPr>
      <w:i/>
      <w:iCs/>
    </w:rPr>
  </w:style>
  <w:style w:type="character" w:styleId="Hyperlink">
    <w:name w:val="Hyperlink"/>
    <w:basedOn w:val="DefaultParagraphFont"/>
    <w:uiPriority w:val="99"/>
    <w:unhideWhenUsed/>
    <w:rsid w:val="00CA01E5"/>
    <w:rPr>
      <w:color w:val="0000FF" w:themeColor="hyperlink"/>
      <w:u w:val="single"/>
    </w:rPr>
  </w:style>
  <w:style w:type="paragraph" w:styleId="EndnoteText">
    <w:name w:val="endnote text"/>
    <w:basedOn w:val="Normal"/>
    <w:link w:val="EndnoteTextChar"/>
    <w:uiPriority w:val="99"/>
    <w:semiHidden/>
    <w:unhideWhenUsed/>
    <w:rsid w:val="00553A16"/>
    <w:rPr>
      <w:sz w:val="20"/>
      <w:szCs w:val="20"/>
    </w:rPr>
  </w:style>
  <w:style w:type="character" w:customStyle="1" w:styleId="EndnoteTextChar">
    <w:name w:val="Endnote Text Char"/>
    <w:basedOn w:val="DefaultParagraphFont"/>
    <w:link w:val="EndnoteText"/>
    <w:uiPriority w:val="99"/>
    <w:semiHidden/>
    <w:rsid w:val="00553A16"/>
    <w:rPr>
      <w:sz w:val="20"/>
      <w:szCs w:val="20"/>
    </w:rPr>
  </w:style>
  <w:style w:type="character" w:styleId="EndnoteReference">
    <w:name w:val="endnote reference"/>
    <w:basedOn w:val="DefaultParagraphFont"/>
    <w:uiPriority w:val="99"/>
    <w:semiHidden/>
    <w:unhideWhenUsed/>
    <w:rsid w:val="00553A16"/>
    <w:rPr>
      <w:vertAlign w:val="superscript"/>
    </w:rPr>
  </w:style>
  <w:style w:type="character" w:customStyle="1" w:styleId="hps">
    <w:name w:val="hps"/>
    <w:basedOn w:val="DefaultParagraphFont"/>
    <w:rsid w:val="00CB45E8"/>
  </w:style>
  <w:style w:type="character" w:styleId="FollowedHyperlink">
    <w:name w:val="FollowedHyperlink"/>
    <w:basedOn w:val="DefaultParagraphFont"/>
    <w:uiPriority w:val="99"/>
    <w:semiHidden/>
    <w:unhideWhenUsed/>
    <w:rsid w:val="002176BF"/>
    <w:rPr>
      <w:color w:val="800080" w:themeColor="followedHyperlink"/>
      <w:u w:val="single"/>
    </w:rPr>
  </w:style>
  <w:style w:type="paragraph" w:styleId="BalloonText">
    <w:name w:val="Balloon Text"/>
    <w:basedOn w:val="Normal"/>
    <w:link w:val="BalloonTextChar"/>
    <w:uiPriority w:val="99"/>
    <w:semiHidden/>
    <w:unhideWhenUsed/>
    <w:rsid w:val="006C710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C7104"/>
    <w:rPr>
      <w:rFonts w:ascii="Lucida Grande" w:hAnsi="Lucida Grande" w:cs="Lucida Grande"/>
      <w:sz w:val="18"/>
      <w:szCs w:val="18"/>
    </w:rPr>
  </w:style>
  <w:style w:type="character" w:styleId="CommentReference">
    <w:name w:val="annotation reference"/>
    <w:basedOn w:val="DefaultParagraphFont"/>
    <w:uiPriority w:val="99"/>
    <w:unhideWhenUsed/>
    <w:rsid w:val="007D719A"/>
    <w:rPr>
      <w:sz w:val="16"/>
      <w:szCs w:val="16"/>
    </w:rPr>
  </w:style>
  <w:style w:type="paragraph" w:styleId="CommentText">
    <w:name w:val="annotation text"/>
    <w:basedOn w:val="Normal"/>
    <w:link w:val="CommentTextChar"/>
    <w:uiPriority w:val="99"/>
    <w:unhideWhenUsed/>
    <w:rsid w:val="007D719A"/>
    <w:rPr>
      <w:sz w:val="20"/>
      <w:szCs w:val="20"/>
    </w:rPr>
  </w:style>
  <w:style w:type="character" w:customStyle="1" w:styleId="CommentTextChar">
    <w:name w:val="Comment Text Char"/>
    <w:basedOn w:val="DefaultParagraphFont"/>
    <w:link w:val="CommentText"/>
    <w:uiPriority w:val="99"/>
    <w:rsid w:val="007D719A"/>
    <w:rPr>
      <w:sz w:val="20"/>
      <w:szCs w:val="20"/>
    </w:rPr>
  </w:style>
  <w:style w:type="paragraph" w:styleId="CommentSubject">
    <w:name w:val="annotation subject"/>
    <w:basedOn w:val="CommentText"/>
    <w:next w:val="CommentText"/>
    <w:link w:val="CommentSubjectChar"/>
    <w:uiPriority w:val="99"/>
    <w:semiHidden/>
    <w:unhideWhenUsed/>
    <w:rsid w:val="007D719A"/>
    <w:rPr>
      <w:b/>
      <w:bCs/>
    </w:rPr>
  </w:style>
  <w:style w:type="character" w:customStyle="1" w:styleId="CommentSubjectChar">
    <w:name w:val="Comment Subject Char"/>
    <w:basedOn w:val="CommentTextChar"/>
    <w:link w:val="CommentSubject"/>
    <w:uiPriority w:val="99"/>
    <w:semiHidden/>
    <w:rsid w:val="007D719A"/>
    <w:rPr>
      <w:b/>
      <w:bCs/>
      <w:sz w:val="20"/>
      <w:szCs w:val="20"/>
    </w:rPr>
  </w:style>
  <w:style w:type="paragraph" w:styleId="NormalWeb">
    <w:name w:val="Normal (Web)"/>
    <w:basedOn w:val="Normal"/>
    <w:uiPriority w:val="99"/>
    <w:unhideWhenUsed/>
    <w:rsid w:val="003948F5"/>
    <w:pPr>
      <w:spacing w:before="100" w:beforeAutospacing="1" w:after="100" w:afterAutospacing="1"/>
    </w:pPr>
    <w:rPr>
      <w:rFonts w:eastAsia="Times New Roman"/>
    </w:rPr>
  </w:style>
  <w:style w:type="character" w:styleId="Strong">
    <w:name w:val="Strong"/>
    <w:basedOn w:val="DefaultParagraphFont"/>
    <w:uiPriority w:val="22"/>
    <w:qFormat/>
    <w:rsid w:val="00D53434"/>
    <w:rPr>
      <w:b/>
      <w:bCs/>
    </w:rPr>
  </w:style>
  <w:style w:type="character" w:customStyle="1" w:styleId="Heading3Char">
    <w:name w:val="Heading 3 Char"/>
    <w:basedOn w:val="DefaultParagraphFont"/>
    <w:link w:val="Heading3"/>
    <w:uiPriority w:val="9"/>
    <w:rsid w:val="00D53434"/>
    <w:rPr>
      <w:rFonts w:ascii="Times New Roman" w:eastAsia="Times New Roman" w:hAnsi="Times New Roman" w:cs="Times New Roman"/>
      <w:b/>
      <w:bCs/>
      <w:sz w:val="27"/>
      <w:szCs w:val="27"/>
    </w:rPr>
  </w:style>
  <w:style w:type="paragraph" w:styleId="ListParagraph">
    <w:name w:val="List Paragraph"/>
    <w:aliases w:val="titulo 5"/>
    <w:basedOn w:val="Normal"/>
    <w:link w:val="ListParagraphChar"/>
    <w:uiPriority w:val="34"/>
    <w:qFormat/>
    <w:rsid w:val="001F6705"/>
    <w:pPr>
      <w:ind w:left="720"/>
      <w:contextualSpacing/>
    </w:pPr>
  </w:style>
  <w:style w:type="paragraph" w:customStyle="1" w:styleId="aaa">
    <w:name w:val="aaa"/>
    <w:basedOn w:val="Normal"/>
    <w:rsid w:val="0065495C"/>
    <w:pPr>
      <w:spacing w:before="100" w:beforeAutospacing="1" w:after="100" w:afterAutospacing="1"/>
    </w:pPr>
    <w:rPr>
      <w:rFonts w:eastAsia="Times New Roman"/>
    </w:rPr>
  </w:style>
  <w:style w:type="character" w:styleId="PlaceholderText">
    <w:name w:val="Placeholder Text"/>
    <w:basedOn w:val="DefaultParagraphFont"/>
    <w:uiPriority w:val="99"/>
    <w:semiHidden/>
    <w:rsid w:val="001D1FA8"/>
    <w:rPr>
      <w:color w:val="808080"/>
    </w:rPr>
  </w:style>
  <w:style w:type="table" w:styleId="TableGrid">
    <w:name w:val="Table Grid"/>
    <w:basedOn w:val="TableNormal"/>
    <w:uiPriority w:val="1"/>
    <w:rsid w:val="000539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65B1B"/>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F85F2F"/>
    <w:rPr>
      <w:rFonts w:asciiTheme="majorHAnsi" w:eastAsiaTheme="majorEastAsia" w:hAnsiTheme="majorHAnsi" w:cstheme="majorBidi"/>
      <w:b/>
      <w:bCs/>
      <w:color w:val="345A8A" w:themeColor="accent1" w:themeShade="B5"/>
      <w:sz w:val="32"/>
      <w:szCs w:val="32"/>
    </w:rPr>
  </w:style>
  <w:style w:type="paragraph" w:styleId="Revision">
    <w:name w:val="Revision"/>
    <w:hidden/>
    <w:uiPriority w:val="99"/>
    <w:semiHidden/>
    <w:rsid w:val="00FF40B7"/>
    <w:pPr>
      <w:spacing w:after="0" w:line="240" w:lineRule="auto"/>
    </w:pPr>
  </w:style>
  <w:style w:type="paragraph" w:styleId="Caption">
    <w:name w:val="caption"/>
    <w:basedOn w:val="Normal"/>
    <w:next w:val="Normal"/>
    <w:uiPriority w:val="35"/>
    <w:unhideWhenUsed/>
    <w:qFormat/>
    <w:rsid w:val="00790B95"/>
    <w:rPr>
      <w:b/>
      <w:bCs/>
      <w:color w:val="4F81BD" w:themeColor="accent1"/>
      <w:sz w:val="18"/>
      <w:szCs w:val="18"/>
    </w:rPr>
  </w:style>
  <w:style w:type="paragraph" w:styleId="Header">
    <w:name w:val="header"/>
    <w:basedOn w:val="Normal"/>
    <w:link w:val="HeaderChar"/>
    <w:uiPriority w:val="99"/>
    <w:unhideWhenUsed/>
    <w:rsid w:val="00F67110"/>
    <w:pPr>
      <w:tabs>
        <w:tab w:val="center" w:pos="4320"/>
        <w:tab w:val="right" w:pos="8640"/>
      </w:tabs>
    </w:pPr>
  </w:style>
  <w:style w:type="character" w:customStyle="1" w:styleId="HeaderChar">
    <w:name w:val="Header Char"/>
    <w:basedOn w:val="DefaultParagraphFont"/>
    <w:link w:val="Header"/>
    <w:uiPriority w:val="99"/>
    <w:rsid w:val="00F67110"/>
  </w:style>
  <w:style w:type="paragraph" w:styleId="Footer">
    <w:name w:val="footer"/>
    <w:basedOn w:val="Normal"/>
    <w:link w:val="FooterChar"/>
    <w:uiPriority w:val="99"/>
    <w:unhideWhenUsed/>
    <w:rsid w:val="00F67110"/>
    <w:pPr>
      <w:tabs>
        <w:tab w:val="center" w:pos="4320"/>
        <w:tab w:val="right" w:pos="8640"/>
      </w:tabs>
    </w:pPr>
  </w:style>
  <w:style w:type="character" w:customStyle="1" w:styleId="FooterChar">
    <w:name w:val="Footer Char"/>
    <w:basedOn w:val="DefaultParagraphFont"/>
    <w:link w:val="Footer"/>
    <w:uiPriority w:val="99"/>
    <w:rsid w:val="00F67110"/>
  </w:style>
  <w:style w:type="paragraph" w:customStyle="1" w:styleId="style2">
    <w:name w:val="style2"/>
    <w:basedOn w:val="Normal"/>
    <w:rsid w:val="004721DE"/>
    <w:pPr>
      <w:spacing w:before="100" w:beforeAutospacing="1" w:after="100" w:afterAutospacing="1"/>
    </w:pPr>
    <w:rPr>
      <w:rFonts w:ascii="Times" w:hAnsi="Times"/>
      <w:sz w:val="20"/>
      <w:szCs w:val="20"/>
    </w:rPr>
  </w:style>
  <w:style w:type="paragraph" w:customStyle="1" w:styleId="Default">
    <w:name w:val="Default"/>
    <w:rsid w:val="00FE36C8"/>
    <w:pPr>
      <w:widowControl w:val="0"/>
      <w:autoSpaceDE w:val="0"/>
      <w:autoSpaceDN w:val="0"/>
      <w:adjustRightInd w:val="0"/>
      <w:spacing w:after="0" w:line="240" w:lineRule="auto"/>
    </w:pPr>
    <w:rPr>
      <w:rFonts w:ascii="Calibri" w:hAnsi="Calibri" w:cs="Calibri"/>
      <w:color w:val="000000"/>
      <w:sz w:val="24"/>
      <w:szCs w:val="24"/>
    </w:rPr>
  </w:style>
  <w:style w:type="character" w:customStyle="1" w:styleId="ft">
    <w:name w:val="ft"/>
    <w:basedOn w:val="DefaultParagraphFont"/>
    <w:rsid w:val="00C122C9"/>
  </w:style>
  <w:style w:type="paragraph" w:customStyle="1" w:styleId="Prrafodelista1">
    <w:name w:val="Párrafo de lista1"/>
    <w:basedOn w:val="Normal"/>
    <w:uiPriority w:val="99"/>
    <w:rsid w:val="005639A0"/>
    <w:pPr>
      <w:ind w:left="720"/>
    </w:pPr>
    <w:rPr>
      <w:rFonts w:ascii="Calibri" w:eastAsia="Times New Roman" w:hAnsi="Calibri" w:cs="Calibri"/>
      <w:lang w:val="es-ES"/>
    </w:rPr>
  </w:style>
  <w:style w:type="character" w:styleId="PageNumber">
    <w:name w:val="page number"/>
    <w:basedOn w:val="DefaultParagraphFont"/>
    <w:uiPriority w:val="99"/>
    <w:semiHidden/>
    <w:unhideWhenUsed/>
    <w:rsid w:val="00C96773"/>
  </w:style>
  <w:style w:type="character" w:customStyle="1" w:styleId="notranslate">
    <w:name w:val="notranslate"/>
    <w:basedOn w:val="DefaultParagraphFont"/>
    <w:rsid w:val="00755B4E"/>
  </w:style>
  <w:style w:type="paragraph" w:customStyle="1" w:styleId="Sinespaciado">
    <w:name w:val="Sin espaciado"/>
    <w:qFormat/>
    <w:rsid w:val="0068476B"/>
    <w:pPr>
      <w:spacing w:after="0" w:line="240" w:lineRule="auto"/>
    </w:pPr>
    <w:rPr>
      <w:rFonts w:ascii="Times New Roman" w:eastAsia="Times New Roman" w:hAnsi="Times New Roman" w:cs="Times New Roman"/>
      <w:sz w:val="24"/>
      <w:szCs w:val="24"/>
      <w:lang w:val="es-ES" w:eastAsia="es-ES"/>
    </w:rPr>
  </w:style>
  <w:style w:type="character" w:customStyle="1" w:styleId="ListParagraphChar">
    <w:name w:val="List Paragraph Char"/>
    <w:aliases w:val="titulo 5 Char"/>
    <w:link w:val="ListParagraph"/>
    <w:uiPriority w:val="34"/>
    <w:rsid w:val="0068476B"/>
    <w:rPr>
      <w:rFonts w:ascii="Times New Roman" w:hAnsi="Times New Roman" w:cs="Times New Roman"/>
      <w:sz w:val="24"/>
      <w:szCs w:val="24"/>
    </w:rPr>
  </w:style>
  <w:style w:type="paragraph" w:customStyle="1" w:styleId="Chapter">
    <w:name w:val="Chapter"/>
    <w:basedOn w:val="Normal"/>
    <w:next w:val="Normal"/>
    <w:rsid w:val="006F57AA"/>
    <w:pPr>
      <w:keepNext/>
      <w:numPr>
        <w:numId w:val="31"/>
      </w:numPr>
      <w:tabs>
        <w:tab w:val="left" w:pos="1440"/>
      </w:tabs>
      <w:spacing w:before="240" w:after="240"/>
      <w:jc w:val="center"/>
    </w:pPr>
    <w:rPr>
      <w:rFonts w:eastAsia="Times New Roman"/>
      <w:b/>
      <w:smallCaps/>
      <w:szCs w:val="20"/>
      <w:lang w:val="es-ES" w:eastAsia="zh-CN"/>
    </w:rPr>
  </w:style>
  <w:style w:type="paragraph" w:customStyle="1" w:styleId="Paragraph">
    <w:name w:val="Paragraph"/>
    <w:aliases w:val="paragraph,p,PARAGRAPH,PG,pa,at"/>
    <w:basedOn w:val="BodyTextIndent"/>
    <w:link w:val="ParagraphChar"/>
    <w:rsid w:val="006F57AA"/>
    <w:pPr>
      <w:numPr>
        <w:ilvl w:val="1"/>
        <w:numId w:val="31"/>
      </w:numPr>
      <w:spacing w:before="120"/>
      <w:jc w:val="both"/>
      <w:outlineLvl w:val="1"/>
    </w:pPr>
    <w:rPr>
      <w:rFonts w:eastAsia="Times New Roman"/>
      <w:szCs w:val="20"/>
      <w:lang w:val="es-ES" w:eastAsia="x-none"/>
    </w:rPr>
  </w:style>
  <w:style w:type="paragraph" w:customStyle="1" w:styleId="subpar">
    <w:name w:val="subpar"/>
    <w:basedOn w:val="BodyTextIndent3"/>
    <w:rsid w:val="006F57AA"/>
    <w:pPr>
      <w:numPr>
        <w:ilvl w:val="2"/>
        <w:numId w:val="31"/>
      </w:numPr>
      <w:tabs>
        <w:tab w:val="clear" w:pos="2304"/>
        <w:tab w:val="num" w:pos="2160"/>
      </w:tabs>
      <w:spacing w:before="120"/>
      <w:ind w:left="1080" w:hanging="720"/>
      <w:jc w:val="both"/>
      <w:outlineLvl w:val="2"/>
    </w:pPr>
    <w:rPr>
      <w:rFonts w:eastAsia="Times New Roman"/>
      <w:sz w:val="24"/>
      <w:szCs w:val="20"/>
      <w:lang w:val="es-ES_tradnl" w:eastAsia="x-none"/>
    </w:rPr>
  </w:style>
  <w:style w:type="paragraph" w:customStyle="1" w:styleId="SubSubPar">
    <w:name w:val="SubSubPar"/>
    <w:basedOn w:val="subpar"/>
    <w:rsid w:val="006F57AA"/>
    <w:pPr>
      <w:numPr>
        <w:ilvl w:val="3"/>
      </w:numPr>
      <w:tabs>
        <w:tab w:val="clear" w:pos="2736"/>
        <w:tab w:val="left" w:pos="0"/>
        <w:tab w:val="num" w:pos="1296"/>
        <w:tab w:val="num" w:pos="2880"/>
      </w:tabs>
      <w:ind w:left="1296" w:hanging="720"/>
    </w:pPr>
  </w:style>
  <w:style w:type="character" w:customStyle="1" w:styleId="ParagraphChar">
    <w:name w:val="Paragraph Char"/>
    <w:link w:val="Paragraph"/>
    <w:rsid w:val="006F57AA"/>
    <w:rPr>
      <w:rFonts w:ascii="Times New Roman" w:eastAsia="Times New Roman" w:hAnsi="Times New Roman" w:cs="Times New Roman"/>
      <w:sz w:val="24"/>
      <w:szCs w:val="20"/>
      <w:lang w:val="es-ES" w:eastAsia="x-none"/>
    </w:rPr>
  </w:style>
  <w:style w:type="paragraph" w:styleId="BodyTextIndent">
    <w:name w:val="Body Text Indent"/>
    <w:basedOn w:val="Normal"/>
    <w:link w:val="BodyTextIndentChar"/>
    <w:uiPriority w:val="99"/>
    <w:semiHidden/>
    <w:unhideWhenUsed/>
    <w:rsid w:val="006F57AA"/>
    <w:pPr>
      <w:spacing w:after="120"/>
      <w:ind w:left="360"/>
    </w:pPr>
  </w:style>
  <w:style w:type="character" w:customStyle="1" w:styleId="BodyTextIndentChar">
    <w:name w:val="Body Text Indent Char"/>
    <w:basedOn w:val="DefaultParagraphFont"/>
    <w:link w:val="BodyTextIndent"/>
    <w:uiPriority w:val="99"/>
    <w:semiHidden/>
    <w:rsid w:val="006F57AA"/>
    <w:rPr>
      <w:rFonts w:ascii="Times New Roman" w:hAnsi="Times New Roman" w:cs="Times New Roman"/>
      <w:sz w:val="24"/>
      <w:szCs w:val="24"/>
    </w:rPr>
  </w:style>
  <w:style w:type="paragraph" w:styleId="BodyTextIndent3">
    <w:name w:val="Body Text Indent 3"/>
    <w:basedOn w:val="Normal"/>
    <w:link w:val="BodyTextIndent3Char"/>
    <w:uiPriority w:val="99"/>
    <w:semiHidden/>
    <w:unhideWhenUsed/>
    <w:rsid w:val="006F57A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6F57AA"/>
    <w:rPr>
      <w:rFonts w:ascii="Times New Roman" w:hAnsi="Times New Roman" w:cs="Times New Roman"/>
      <w:sz w:val="16"/>
      <w:szCs w:val="16"/>
    </w:rPr>
  </w:style>
  <w:style w:type="paragraph" w:styleId="HTMLPreformatted">
    <w:name w:val="HTML Preformatted"/>
    <w:basedOn w:val="Normal"/>
    <w:link w:val="HTMLPreformattedChar"/>
    <w:uiPriority w:val="99"/>
    <w:semiHidden/>
    <w:unhideWhenUsed/>
    <w:rsid w:val="00311D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11DF9"/>
    <w:rPr>
      <w:rFonts w:ascii="Courier New" w:hAnsi="Courier New" w:cs="Courier New"/>
      <w:sz w:val="20"/>
      <w:szCs w:val="20"/>
    </w:rPr>
  </w:style>
  <w:style w:type="character" w:customStyle="1" w:styleId="shorttext">
    <w:name w:val="short_text"/>
    <w:basedOn w:val="DefaultParagraphFont"/>
    <w:rsid w:val="00CC0C73"/>
  </w:style>
  <w:style w:type="paragraph" w:styleId="BodyText2">
    <w:name w:val="Body Text 2"/>
    <w:basedOn w:val="Normal"/>
    <w:link w:val="BodyText2Char"/>
    <w:uiPriority w:val="99"/>
    <w:semiHidden/>
    <w:unhideWhenUsed/>
    <w:rsid w:val="00567F30"/>
    <w:pPr>
      <w:spacing w:after="120" w:line="480" w:lineRule="auto"/>
    </w:pPr>
  </w:style>
  <w:style w:type="character" w:customStyle="1" w:styleId="BodyText2Char">
    <w:name w:val="Body Text 2 Char"/>
    <w:basedOn w:val="DefaultParagraphFont"/>
    <w:link w:val="BodyText2"/>
    <w:uiPriority w:val="99"/>
    <w:semiHidden/>
    <w:rsid w:val="00567F3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234">
      <w:bodyDiv w:val="1"/>
      <w:marLeft w:val="0"/>
      <w:marRight w:val="0"/>
      <w:marTop w:val="0"/>
      <w:marBottom w:val="0"/>
      <w:divBdr>
        <w:top w:val="none" w:sz="0" w:space="0" w:color="auto"/>
        <w:left w:val="none" w:sz="0" w:space="0" w:color="auto"/>
        <w:bottom w:val="none" w:sz="0" w:space="0" w:color="auto"/>
        <w:right w:val="none" w:sz="0" w:space="0" w:color="auto"/>
      </w:divBdr>
    </w:div>
    <w:div w:id="1473241">
      <w:bodyDiv w:val="1"/>
      <w:marLeft w:val="0"/>
      <w:marRight w:val="0"/>
      <w:marTop w:val="0"/>
      <w:marBottom w:val="0"/>
      <w:divBdr>
        <w:top w:val="none" w:sz="0" w:space="0" w:color="auto"/>
        <w:left w:val="none" w:sz="0" w:space="0" w:color="auto"/>
        <w:bottom w:val="none" w:sz="0" w:space="0" w:color="auto"/>
        <w:right w:val="none" w:sz="0" w:space="0" w:color="auto"/>
      </w:divBdr>
    </w:div>
    <w:div w:id="5792425">
      <w:bodyDiv w:val="1"/>
      <w:marLeft w:val="0"/>
      <w:marRight w:val="0"/>
      <w:marTop w:val="0"/>
      <w:marBottom w:val="0"/>
      <w:divBdr>
        <w:top w:val="none" w:sz="0" w:space="0" w:color="auto"/>
        <w:left w:val="none" w:sz="0" w:space="0" w:color="auto"/>
        <w:bottom w:val="none" w:sz="0" w:space="0" w:color="auto"/>
        <w:right w:val="none" w:sz="0" w:space="0" w:color="auto"/>
      </w:divBdr>
    </w:div>
    <w:div w:id="10036999">
      <w:bodyDiv w:val="1"/>
      <w:marLeft w:val="0"/>
      <w:marRight w:val="0"/>
      <w:marTop w:val="0"/>
      <w:marBottom w:val="0"/>
      <w:divBdr>
        <w:top w:val="none" w:sz="0" w:space="0" w:color="auto"/>
        <w:left w:val="none" w:sz="0" w:space="0" w:color="auto"/>
        <w:bottom w:val="none" w:sz="0" w:space="0" w:color="auto"/>
        <w:right w:val="none" w:sz="0" w:space="0" w:color="auto"/>
      </w:divBdr>
    </w:div>
    <w:div w:id="12850272">
      <w:bodyDiv w:val="1"/>
      <w:marLeft w:val="0"/>
      <w:marRight w:val="0"/>
      <w:marTop w:val="0"/>
      <w:marBottom w:val="0"/>
      <w:divBdr>
        <w:top w:val="none" w:sz="0" w:space="0" w:color="auto"/>
        <w:left w:val="none" w:sz="0" w:space="0" w:color="auto"/>
        <w:bottom w:val="none" w:sz="0" w:space="0" w:color="auto"/>
        <w:right w:val="none" w:sz="0" w:space="0" w:color="auto"/>
      </w:divBdr>
    </w:div>
    <w:div w:id="14314555">
      <w:bodyDiv w:val="1"/>
      <w:marLeft w:val="0"/>
      <w:marRight w:val="0"/>
      <w:marTop w:val="0"/>
      <w:marBottom w:val="0"/>
      <w:divBdr>
        <w:top w:val="none" w:sz="0" w:space="0" w:color="auto"/>
        <w:left w:val="none" w:sz="0" w:space="0" w:color="auto"/>
        <w:bottom w:val="none" w:sz="0" w:space="0" w:color="auto"/>
        <w:right w:val="none" w:sz="0" w:space="0" w:color="auto"/>
      </w:divBdr>
    </w:div>
    <w:div w:id="23291966">
      <w:bodyDiv w:val="1"/>
      <w:marLeft w:val="0"/>
      <w:marRight w:val="0"/>
      <w:marTop w:val="0"/>
      <w:marBottom w:val="0"/>
      <w:divBdr>
        <w:top w:val="none" w:sz="0" w:space="0" w:color="auto"/>
        <w:left w:val="none" w:sz="0" w:space="0" w:color="auto"/>
        <w:bottom w:val="none" w:sz="0" w:space="0" w:color="auto"/>
        <w:right w:val="none" w:sz="0" w:space="0" w:color="auto"/>
      </w:divBdr>
    </w:div>
    <w:div w:id="23868928">
      <w:bodyDiv w:val="1"/>
      <w:marLeft w:val="0"/>
      <w:marRight w:val="0"/>
      <w:marTop w:val="0"/>
      <w:marBottom w:val="0"/>
      <w:divBdr>
        <w:top w:val="none" w:sz="0" w:space="0" w:color="auto"/>
        <w:left w:val="none" w:sz="0" w:space="0" w:color="auto"/>
        <w:bottom w:val="none" w:sz="0" w:space="0" w:color="auto"/>
        <w:right w:val="none" w:sz="0" w:space="0" w:color="auto"/>
      </w:divBdr>
    </w:div>
    <w:div w:id="27491402">
      <w:bodyDiv w:val="1"/>
      <w:marLeft w:val="0"/>
      <w:marRight w:val="0"/>
      <w:marTop w:val="0"/>
      <w:marBottom w:val="0"/>
      <w:divBdr>
        <w:top w:val="none" w:sz="0" w:space="0" w:color="auto"/>
        <w:left w:val="none" w:sz="0" w:space="0" w:color="auto"/>
        <w:bottom w:val="none" w:sz="0" w:space="0" w:color="auto"/>
        <w:right w:val="none" w:sz="0" w:space="0" w:color="auto"/>
      </w:divBdr>
    </w:div>
    <w:div w:id="28996973">
      <w:bodyDiv w:val="1"/>
      <w:marLeft w:val="0"/>
      <w:marRight w:val="0"/>
      <w:marTop w:val="0"/>
      <w:marBottom w:val="0"/>
      <w:divBdr>
        <w:top w:val="none" w:sz="0" w:space="0" w:color="auto"/>
        <w:left w:val="none" w:sz="0" w:space="0" w:color="auto"/>
        <w:bottom w:val="none" w:sz="0" w:space="0" w:color="auto"/>
        <w:right w:val="none" w:sz="0" w:space="0" w:color="auto"/>
      </w:divBdr>
    </w:div>
    <w:div w:id="29381672">
      <w:bodyDiv w:val="1"/>
      <w:marLeft w:val="0"/>
      <w:marRight w:val="0"/>
      <w:marTop w:val="0"/>
      <w:marBottom w:val="0"/>
      <w:divBdr>
        <w:top w:val="none" w:sz="0" w:space="0" w:color="auto"/>
        <w:left w:val="none" w:sz="0" w:space="0" w:color="auto"/>
        <w:bottom w:val="none" w:sz="0" w:space="0" w:color="auto"/>
        <w:right w:val="none" w:sz="0" w:space="0" w:color="auto"/>
      </w:divBdr>
    </w:div>
    <w:div w:id="30738848">
      <w:bodyDiv w:val="1"/>
      <w:marLeft w:val="0"/>
      <w:marRight w:val="0"/>
      <w:marTop w:val="0"/>
      <w:marBottom w:val="0"/>
      <w:divBdr>
        <w:top w:val="none" w:sz="0" w:space="0" w:color="auto"/>
        <w:left w:val="none" w:sz="0" w:space="0" w:color="auto"/>
        <w:bottom w:val="none" w:sz="0" w:space="0" w:color="auto"/>
        <w:right w:val="none" w:sz="0" w:space="0" w:color="auto"/>
      </w:divBdr>
    </w:div>
    <w:div w:id="31611212">
      <w:bodyDiv w:val="1"/>
      <w:marLeft w:val="0"/>
      <w:marRight w:val="0"/>
      <w:marTop w:val="0"/>
      <w:marBottom w:val="0"/>
      <w:divBdr>
        <w:top w:val="none" w:sz="0" w:space="0" w:color="auto"/>
        <w:left w:val="none" w:sz="0" w:space="0" w:color="auto"/>
        <w:bottom w:val="none" w:sz="0" w:space="0" w:color="auto"/>
        <w:right w:val="none" w:sz="0" w:space="0" w:color="auto"/>
      </w:divBdr>
    </w:div>
    <w:div w:id="36393027">
      <w:bodyDiv w:val="1"/>
      <w:marLeft w:val="0"/>
      <w:marRight w:val="0"/>
      <w:marTop w:val="0"/>
      <w:marBottom w:val="0"/>
      <w:divBdr>
        <w:top w:val="none" w:sz="0" w:space="0" w:color="auto"/>
        <w:left w:val="none" w:sz="0" w:space="0" w:color="auto"/>
        <w:bottom w:val="none" w:sz="0" w:space="0" w:color="auto"/>
        <w:right w:val="none" w:sz="0" w:space="0" w:color="auto"/>
      </w:divBdr>
    </w:div>
    <w:div w:id="39676437">
      <w:bodyDiv w:val="1"/>
      <w:marLeft w:val="0"/>
      <w:marRight w:val="0"/>
      <w:marTop w:val="0"/>
      <w:marBottom w:val="0"/>
      <w:divBdr>
        <w:top w:val="none" w:sz="0" w:space="0" w:color="auto"/>
        <w:left w:val="none" w:sz="0" w:space="0" w:color="auto"/>
        <w:bottom w:val="none" w:sz="0" w:space="0" w:color="auto"/>
        <w:right w:val="none" w:sz="0" w:space="0" w:color="auto"/>
      </w:divBdr>
    </w:div>
    <w:div w:id="39943491">
      <w:bodyDiv w:val="1"/>
      <w:marLeft w:val="0"/>
      <w:marRight w:val="0"/>
      <w:marTop w:val="0"/>
      <w:marBottom w:val="0"/>
      <w:divBdr>
        <w:top w:val="none" w:sz="0" w:space="0" w:color="auto"/>
        <w:left w:val="none" w:sz="0" w:space="0" w:color="auto"/>
        <w:bottom w:val="none" w:sz="0" w:space="0" w:color="auto"/>
        <w:right w:val="none" w:sz="0" w:space="0" w:color="auto"/>
      </w:divBdr>
    </w:div>
    <w:div w:id="42096233">
      <w:bodyDiv w:val="1"/>
      <w:marLeft w:val="0"/>
      <w:marRight w:val="0"/>
      <w:marTop w:val="0"/>
      <w:marBottom w:val="0"/>
      <w:divBdr>
        <w:top w:val="none" w:sz="0" w:space="0" w:color="auto"/>
        <w:left w:val="none" w:sz="0" w:space="0" w:color="auto"/>
        <w:bottom w:val="none" w:sz="0" w:space="0" w:color="auto"/>
        <w:right w:val="none" w:sz="0" w:space="0" w:color="auto"/>
      </w:divBdr>
    </w:div>
    <w:div w:id="44187631">
      <w:bodyDiv w:val="1"/>
      <w:marLeft w:val="0"/>
      <w:marRight w:val="0"/>
      <w:marTop w:val="0"/>
      <w:marBottom w:val="0"/>
      <w:divBdr>
        <w:top w:val="none" w:sz="0" w:space="0" w:color="auto"/>
        <w:left w:val="none" w:sz="0" w:space="0" w:color="auto"/>
        <w:bottom w:val="none" w:sz="0" w:space="0" w:color="auto"/>
        <w:right w:val="none" w:sz="0" w:space="0" w:color="auto"/>
      </w:divBdr>
    </w:div>
    <w:div w:id="45302925">
      <w:bodyDiv w:val="1"/>
      <w:marLeft w:val="0"/>
      <w:marRight w:val="0"/>
      <w:marTop w:val="0"/>
      <w:marBottom w:val="0"/>
      <w:divBdr>
        <w:top w:val="none" w:sz="0" w:space="0" w:color="auto"/>
        <w:left w:val="none" w:sz="0" w:space="0" w:color="auto"/>
        <w:bottom w:val="none" w:sz="0" w:space="0" w:color="auto"/>
        <w:right w:val="none" w:sz="0" w:space="0" w:color="auto"/>
      </w:divBdr>
    </w:div>
    <w:div w:id="48384792">
      <w:bodyDiv w:val="1"/>
      <w:marLeft w:val="0"/>
      <w:marRight w:val="0"/>
      <w:marTop w:val="0"/>
      <w:marBottom w:val="0"/>
      <w:divBdr>
        <w:top w:val="none" w:sz="0" w:space="0" w:color="auto"/>
        <w:left w:val="none" w:sz="0" w:space="0" w:color="auto"/>
        <w:bottom w:val="none" w:sz="0" w:space="0" w:color="auto"/>
        <w:right w:val="none" w:sz="0" w:space="0" w:color="auto"/>
      </w:divBdr>
    </w:div>
    <w:div w:id="48455265">
      <w:bodyDiv w:val="1"/>
      <w:marLeft w:val="0"/>
      <w:marRight w:val="0"/>
      <w:marTop w:val="0"/>
      <w:marBottom w:val="0"/>
      <w:divBdr>
        <w:top w:val="none" w:sz="0" w:space="0" w:color="auto"/>
        <w:left w:val="none" w:sz="0" w:space="0" w:color="auto"/>
        <w:bottom w:val="none" w:sz="0" w:space="0" w:color="auto"/>
        <w:right w:val="none" w:sz="0" w:space="0" w:color="auto"/>
      </w:divBdr>
    </w:div>
    <w:div w:id="49813697">
      <w:bodyDiv w:val="1"/>
      <w:marLeft w:val="0"/>
      <w:marRight w:val="0"/>
      <w:marTop w:val="0"/>
      <w:marBottom w:val="0"/>
      <w:divBdr>
        <w:top w:val="none" w:sz="0" w:space="0" w:color="auto"/>
        <w:left w:val="none" w:sz="0" w:space="0" w:color="auto"/>
        <w:bottom w:val="none" w:sz="0" w:space="0" w:color="auto"/>
        <w:right w:val="none" w:sz="0" w:space="0" w:color="auto"/>
      </w:divBdr>
    </w:div>
    <w:div w:id="51316886">
      <w:bodyDiv w:val="1"/>
      <w:marLeft w:val="0"/>
      <w:marRight w:val="0"/>
      <w:marTop w:val="0"/>
      <w:marBottom w:val="0"/>
      <w:divBdr>
        <w:top w:val="none" w:sz="0" w:space="0" w:color="auto"/>
        <w:left w:val="none" w:sz="0" w:space="0" w:color="auto"/>
        <w:bottom w:val="none" w:sz="0" w:space="0" w:color="auto"/>
        <w:right w:val="none" w:sz="0" w:space="0" w:color="auto"/>
      </w:divBdr>
    </w:div>
    <w:div w:id="57095328">
      <w:bodyDiv w:val="1"/>
      <w:marLeft w:val="0"/>
      <w:marRight w:val="0"/>
      <w:marTop w:val="0"/>
      <w:marBottom w:val="0"/>
      <w:divBdr>
        <w:top w:val="none" w:sz="0" w:space="0" w:color="auto"/>
        <w:left w:val="none" w:sz="0" w:space="0" w:color="auto"/>
        <w:bottom w:val="none" w:sz="0" w:space="0" w:color="auto"/>
        <w:right w:val="none" w:sz="0" w:space="0" w:color="auto"/>
      </w:divBdr>
    </w:div>
    <w:div w:id="62799162">
      <w:bodyDiv w:val="1"/>
      <w:marLeft w:val="0"/>
      <w:marRight w:val="0"/>
      <w:marTop w:val="0"/>
      <w:marBottom w:val="0"/>
      <w:divBdr>
        <w:top w:val="none" w:sz="0" w:space="0" w:color="auto"/>
        <w:left w:val="none" w:sz="0" w:space="0" w:color="auto"/>
        <w:bottom w:val="none" w:sz="0" w:space="0" w:color="auto"/>
        <w:right w:val="none" w:sz="0" w:space="0" w:color="auto"/>
      </w:divBdr>
      <w:divsChild>
        <w:div w:id="486243776">
          <w:marLeft w:val="0"/>
          <w:marRight w:val="0"/>
          <w:marTop w:val="240"/>
          <w:marBottom w:val="0"/>
          <w:divBdr>
            <w:top w:val="none" w:sz="0" w:space="0" w:color="auto"/>
            <w:left w:val="none" w:sz="0" w:space="0" w:color="auto"/>
            <w:bottom w:val="none" w:sz="0" w:space="0" w:color="auto"/>
            <w:right w:val="none" w:sz="0" w:space="0" w:color="auto"/>
          </w:divBdr>
        </w:div>
        <w:div w:id="1858497754">
          <w:marLeft w:val="0"/>
          <w:marRight w:val="0"/>
          <w:marTop w:val="240"/>
          <w:marBottom w:val="0"/>
          <w:divBdr>
            <w:top w:val="none" w:sz="0" w:space="0" w:color="auto"/>
            <w:left w:val="none" w:sz="0" w:space="0" w:color="auto"/>
            <w:bottom w:val="none" w:sz="0" w:space="0" w:color="auto"/>
            <w:right w:val="none" w:sz="0" w:space="0" w:color="auto"/>
          </w:divBdr>
        </w:div>
      </w:divsChild>
    </w:div>
    <w:div w:id="64186086">
      <w:bodyDiv w:val="1"/>
      <w:marLeft w:val="0"/>
      <w:marRight w:val="0"/>
      <w:marTop w:val="0"/>
      <w:marBottom w:val="0"/>
      <w:divBdr>
        <w:top w:val="none" w:sz="0" w:space="0" w:color="auto"/>
        <w:left w:val="none" w:sz="0" w:space="0" w:color="auto"/>
        <w:bottom w:val="none" w:sz="0" w:space="0" w:color="auto"/>
        <w:right w:val="none" w:sz="0" w:space="0" w:color="auto"/>
      </w:divBdr>
    </w:div>
    <w:div w:id="64644544">
      <w:bodyDiv w:val="1"/>
      <w:marLeft w:val="0"/>
      <w:marRight w:val="0"/>
      <w:marTop w:val="0"/>
      <w:marBottom w:val="0"/>
      <w:divBdr>
        <w:top w:val="none" w:sz="0" w:space="0" w:color="auto"/>
        <w:left w:val="none" w:sz="0" w:space="0" w:color="auto"/>
        <w:bottom w:val="none" w:sz="0" w:space="0" w:color="auto"/>
        <w:right w:val="none" w:sz="0" w:space="0" w:color="auto"/>
      </w:divBdr>
    </w:div>
    <w:div w:id="70154040">
      <w:bodyDiv w:val="1"/>
      <w:marLeft w:val="0"/>
      <w:marRight w:val="0"/>
      <w:marTop w:val="0"/>
      <w:marBottom w:val="0"/>
      <w:divBdr>
        <w:top w:val="none" w:sz="0" w:space="0" w:color="auto"/>
        <w:left w:val="none" w:sz="0" w:space="0" w:color="auto"/>
        <w:bottom w:val="none" w:sz="0" w:space="0" w:color="auto"/>
        <w:right w:val="none" w:sz="0" w:space="0" w:color="auto"/>
      </w:divBdr>
    </w:div>
    <w:div w:id="73287267">
      <w:bodyDiv w:val="1"/>
      <w:marLeft w:val="0"/>
      <w:marRight w:val="0"/>
      <w:marTop w:val="0"/>
      <w:marBottom w:val="0"/>
      <w:divBdr>
        <w:top w:val="none" w:sz="0" w:space="0" w:color="auto"/>
        <w:left w:val="none" w:sz="0" w:space="0" w:color="auto"/>
        <w:bottom w:val="none" w:sz="0" w:space="0" w:color="auto"/>
        <w:right w:val="none" w:sz="0" w:space="0" w:color="auto"/>
      </w:divBdr>
    </w:div>
    <w:div w:id="88352728">
      <w:bodyDiv w:val="1"/>
      <w:marLeft w:val="0"/>
      <w:marRight w:val="0"/>
      <w:marTop w:val="0"/>
      <w:marBottom w:val="0"/>
      <w:divBdr>
        <w:top w:val="none" w:sz="0" w:space="0" w:color="auto"/>
        <w:left w:val="none" w:sz="0" w:space="0" w:color="auto"/>
        <w:bottom w:val="none" w:sz="0" w:space="0" w:color="auto"/>
        <w:right w:val="none" w:sz="0" w:space="0" w:color="auto"/>
      </w:divBdr>
    </w:div>
    <w:div w:id="91781280">
      <w:bodyDiv w:val="1"/>
      <w:marLeft w:val="0"/>
      <w:marRight w:val="0"/>
      <w:marTop w:val="0"/>
      <w:marBottom w:val="0"/>
      <w:divBdr>
        <w:top w:val="none" w:sz="0" w:space="0" w:color="auto"/>
        <w:left w:val="none" w:sz="0" w:space="0" w:color="auto"/>
        <w:bottom w:val="none" w:sz="0" w:space="0" w:color="auto"/>
        <w:right w:val="none" w:sz="0" w:space="0" w:color="auto"/>
      </w:divBdr>
    </w:div>
    <w:div w:id="95759433">
      <w:bodyDiv w:val="1"/>
      <w:marLeft w:val="0"/>
      <w:marRight w:val="0"/>
      <w:marTop w:val="0"/>
      <w:marBottom w:val="0"/>
      <w:divBdr>
        <w:top w:val="none" w:sz="0" w:space="0" w:color="auto"/>
        <w:left w:val="none" w:sz="0" w:space="0" w:color="auto"/>
        <w:bottom w:val="none" w:sz="0" w:space="0" w:color="auto"/>
        <w:right w:val="none" w:sz="0" w:space="0" w:color="auto"/>
      </w:divBdr>
    </w:div>
    <w:div w:id="96102403">
      <w:bodyDiv w:val="1"/>
      <w:marLeft w:val="0"/>
      <w:marRight w:val="0"/>
      <w:marTop w:val="0"/>
      <w:marBottom w:val="0"/>
      <w:divBdr>
        <w:top w:val="none" w:sz="0" w:space="0" w:color="auto"/>
        <w:left w:val="none" w:sz="0" w:space="0" w:color="auto"/>
        <w:bottom w:val="none" w:sz="0" w:space="0" w:color="auto"/>
        <w:right w:val="none" w:sz="0" w:space="0" w:color="auto"/>
      </w:divBdr>
    </w:div>
    <w:div w:id="97988792">
      <w:bodyDiv w:val="1"/>
      <w:marLeft w:val="0"/>
      <w:marRight w:val="0"/>
      <w:marTop w:val="0"/>
      <w:marBottom w:val="0"/>
      <w:divBdr>
        <w:top w:val="none" w:sz="0" w:space="0" w:color="auto"/>
        <w:left w:val="none" w:sz="0" w:space="0" w:color="auto"/>
        <w:bottom w:val="none" w:sz="0" w:space="0" w:color="auto"/>
        <w:right w:val="none" w:sz="0" w:space="0" w:color="auto"/>
      </w:divBdr>
    </w:div>
    <w:div w:id="99957445">
      <w:bodyDiv w:val="1"/>
      <w:marLeft w:val="0"/>
      <w:marRight w:val="0"/>
      <w:marTop w:val="0"/>
      <w:marBottom w:val="0"/>
      <w:divBdr>
        <w:top w:val="none" w:sz="0" w:space="0" w:color="auto"/>
        <w:left w:val="none" w:sz="0" w:space="0" w:color="auto"/>
        <w:bottom w:val="none" w:sz="0" w:space="0" w:color="auto"/>
        <w:right w:val="none" w:sz="0" w:space="0" w:color="auto"/>
      </w:divBdr>
    </w:div>
    <w:div w:id="103966333">
      <w:bodyDiv w:val="1"/>
      <w:marLeft w:val="0"/>
      <w:marRight w:val="0"/>
      <w:marTop w:val="0"/>
      <w:marBottom w:val="0"/>
      <w:divBdr>
        <w:top w:val="none" w:sz="0" w:space="0" w:color="auto"/>
        <w:left w:val="none" w:sz="0" w:space="0" w:color="auto"/>
        <w:bottom w:val="none" w:sz="0" w:space="0" w:color="auto"/>
        <w:right w:val="none" w:sz="0" w:space="0" w:color="auto"/>
      </w:divBdr>
    </w:div>
    <w:div w:id="107895001">
      <w:bodyDiv w:val="1"/>
      <w:marLeft w:val="0"/>
      <w:marRight w:val="0"/>
      <w:marTop w:val="0"/>
      <w:marBottom w:val="0"/>
      <w:divBdr>
        <w:top w:val="none" w:sz="0" w:space="0" w:color="auto"/>
        <w:left w:val="none" w:sz="0" w:space="0" w:color="auto"/>
        <w:bottom w:val="none" w:sz="0" w:space="0" w:color="auto"/>
        <w:right w:val="none" w:sz="0" w:space="0" w:color="auto"/>
      </w:divBdr>
    </w:div>
    <w:div w:id="111245832">
      <w:bodyDiv w:val="1"/>
      <w:marLeft w:val="0"/>
      <w:marRight w:val="0"/>
      <w:marTop w:val="0"/>
      <w:marBottom w:val="0"/>
      <w:divBdr>
        <w:top w:val="none" w:sz="0" w:space="0" w:color="auto"/>
        <w:left w:val="none" w:sz="0" w:space="0" w:color="auto"/>
        <w:bottom w:val="none" w:sz="0" w:space="0" w:color="auto"/>
        <w:right w:val="none" w:sz="0" w:space="0" w:color="auto"/>
      </w:divBdr>
    </w:div>
    <w:div w:id="111824166">
      <w:bodyDiv w:val="1"/>
      <w:marLeft w:val="0"/>
      <w:marRight w:val="0"/>
      <w:marTop w:val="0"/>
      <w:marBottom w:val="0"/>
      <w:divBdr>
        <w:top w:val="none" w:sz="0" w:space="0" w:color="auto"/>
        <w:left w:val="none" w:sz="0" w:space="0" w:color="auto"/>
        <w:bottom w:val="none" w:sz="0" w:space="0" w:color="auto"/>
        <w:right w:val="none" w:sz="0" w:space="0" w:color="auto"/>
      </w:divBdr>
    </w:div>
    <w:div w:id="119998673">
      <w:bodyDiv w:val="1"/>
      <w:marLeft w:val="0"/>
      <w:marRight w:val="0"/>
      <w:marTop w:val="0"/>
      <w:marBottom w:val="0"/>
      <w:divBdr>
        <w:top w:val="none" w:sz="0" w:space="0" w:color="auto"/>
        <w:left w:val="none" w:sz="0" w:space="0" w:color="auto"/>
        <w:bottom w:val="none" w:sz="0" w:space="0" w:color="auto"/>
        <w:right w:val="none" w:sz="0" w:space="0" w:color="auto"/>
      </w:divBdr>
    </w:div>
    <w:div w:id="121462356">
      <w:bodyDiv w:val="1"/>
      <w:marLeft w:val="0"/>
      <w:marRight w:val="0"/>
      <w:marTop w:val="0"/>
      <w:marBottom w:val="0"/>
      <w:divBdr>
        <w:top w:val="none" w:sz="0" w:space="0" w:color="auto"/>
        <w:left w:val="none" w:sz="0" w:space="0" w:color="auto"/>
        <w:bottom w:val="none" w:sz="0" w:space="0" w:color="auto"/>
        <w:right w:val="none" w:sz="0" w:space="0" w:color="auto"/>
      </w:divBdr>
    </w:div>
    <w:div w:id="122121523">
      <w:bodyDiv w:val="1"/>
      <w:marLeft w:val="0"/>
      <w:marRight w:val="0"/>
      <w:marTop w:val="0"/>
      <w:marBottom w:val="0"/>
      <w:divBdr>
        <w:top w:val="none" w:sz="0" w:space="0" w:color="auto"/>
        <w:left w:val="none" w:sz="0" w:space="0" w:color="auto"/>
        <w:bottom w:val="none" w:sz="0" w:space="0" w:color="auto"/>
        <w:right w:val="none" w:sz="0" w:space="0" w:color="auto"/>
      </w:divBdr>
    </w:div>
    <w:div w:id="130368266">
      <w:bodyDiv w:val="1"/>
      <w:marLeft w:val="0"/>
      <w:marRight w:val="0"/>
      <w:marTop w:val="0"/>
      <w:marBottom w:val="0"/>
      <w:divBdr>
        <w:top w:val="none" w:sz="0" w:space="0" w:color="auto"/>
        <w:left w:val="none" w:sz="0" w:space="0" w:color="auto"/>
        <w:bottom w:val="none" w:sz="0" w:space="0" w:color="auto"/>
        <w:right w:val="none" w:sz="0" w:space="0" w:color="auto"/>
      </w:divBdr>
    </w:div>
    <w:div w:id="141851917">
      <w:bodyDiv w:val="1"/>
      <w:marLeft w:val="0"/>
      <w:marRight w:val="0"/>
      <w:marTop w:val="0"/>
      <w:marBottom w:val="0"/>
      <w:divBdr>
        <w:top w:val="none" w:sz="0" w:space="0" w:color="auto"/>
        <w:left w:val="none" w:sz="0" w:space="0" w:color="auto"/>
        <w:bottom w:val="none" w:sz="0" w:space="0" w:color="auto"/>
        <w:right w:val="none" w:sz="0" w:space="0" w:color="auto"/>
      </w:divBdr>
    </w:div>
    <w:div w:id="144057634">
      <w:bodyDiv w:val="1"/>
      <w:marLeft w:val="0"/>
      <w:marRight w:val="0"/>
      <w:marTop w:val="0"/>
      <w:marBottom w:val="0"/>
      <w:divBdr>
        <w:top w:val="none" w:sz="0" w:space="0" w:color="auto"/>
        <w:left w:val="none" w:sz="0" w:space="0" w:color="auto"/>
        <w:bottom w:val="none" w:sz="0" w:space="0" w:color="auto"/>
        <w:right w:val="none" w:sz="0" w:space="0" w:color="auto"/>
      </w:divBdr>
    </w:div>
    <w:div w:id="146630698">
      <w:bodyDiv w:val="1"/>
      <w:marLeft w:val="0"/>
      <w:marRight w:val="0"/>
      <w:marTop w:val="0"/>
      <w:marBottom w:val="0"/>
      <w:divBdr>
        <w:top w:val="none" w:sz="0" w:space="0" w:color="auto"/>
        <w:left w:val="none" w:sz="0" w:space="0" w:color="auto"/>
        <w:bottom w:val="none" w:sz="0" w:space="0" w:color="auto"/>
        <w:right w:val="none" w:sz="0" w:space="0" w:color="auto"/>
      </w:divBdr>
    </w:div>
    <w:div w:id="149517814">
      <w:bodyDiv w:val="1"/>
      <w:marLeft w:val="0"/>
      <w:marRight w:val="0"/>
      <w:marTop w:val="0"/>
      <w:marBottom w:val="0"/>
      <w:divBdr>
        <w:top w:val="none" w:sz="0" w:space="0" w:color="auto"/>
        <w:left w:val="none" w:sz="0" w:space="0" w:color="auto"/>
        <w:bottom w:val="none" w:sz="0" w:space="0" w:color="auto"/>
        <w:right w:val="none" w:sz="0" w:space="0" w:color="auto"/>
      </w:divBdr>
    </w:div>
    <w:div w:id="153230893">
      <w:bodyDiv w:val="1"/>
      <w:marLeft w:val="0"/>
      <w:marRight w:val="0"/>
      <w:marTop w:val="0"/>
      <w:marBottom w:val="0"/>
      <w:divBdr>
        <w:top w:val="none" w:sz="0" w:space="0" w:color="auto"/>
        <w:left w:val="none" w:sz="0" w:space="0" w:color="auto"/>
        <w:bottom w:val="none" w:sz="0" w:space="0" w:color="auto"/>
        <w:right w:val="none" w:sz="0" w:space="0" w:color="auto"/>
      </w:divBdr>
    </w:div>
    <w:div w:id="153421661">
      <w:bodyDiv w:val="1"/>
      <w:marLeft w:val="0"/>
      <w:marRight w:val="0"/>
      <w:marTop w:val="0"/>
      <w:marBottom w:val="0"/>
      <w:divBdr>
        <w:top w:val="none" w:sz="0" w:space="0" w:color="auto"/>
        <w:left w:val="none" w:sz="0" w:space="0" w:color="auto"/>
        <w:bottom w:val="none" w:sz="0" w:space="0" w:color="auto"/>
        <w:right w:val="none" w:sz="0" w:space="0" w:color="auto"/>
      </w:divBdr>
    </w:div>
    <w:div w:id="153839876">
      <w:bodyDiv w:val="1"/>
      <w:marLeft w:val="0"/>
      <w:marRight w:val="0"/>
      <w:marTop w:val="0"/>
      <w:marBottom w:val="0"/>
      <w:divBdr>
        <w:top w:val="none" w:sz="0" w:space="0" w:color="auto"/>
        <w:left w:val="none" w:sz="0" w:space="0" w:color="auto"/>
        <w:bottom w:val="none" w:sz="0" w:space="0" w:color="auto"/>
        <w:right w:val="none" w:sz="0" w:space="0" w:color="auto"/>
      </w:divBdr>
    </w:div>
    <w:div w:id="154076788">
      <w:bodyDiv w:val="1"/>
      <w:marLeft w:val="0"/>
      <w:marRight w:val="0"/>
      <w:marTop w:val="0"/>
      <w:marBottom w:val="0"/>
      <w:divBdr>
        <w:top w:val="none" w:sz="0" w:space="0" w:color="auto"/>
        <w:left w:val="none" w:sz="0" w:space="0" w:color="auto"/>
        <w:bottom w:val="none" w:sz="0" w:space="0" w:color="auto"/>
        <w:right w:val="none" w:sz="0" w:space="0" w:color="auto"/>
      </w:divBdr>
    </w:div>
    <w:div w:id="157353453">
      <w:bodyDiv w:val="1"/>
      <w:marLeft w:val="0"/>
      <w:marRight w:val="0"/>
      <w:marTop w:val="0"/>
      <w:marBottom w:val="0"/>
      <w:divBdr>
        <w:top w:val="none" w:sz="0" w:space="0" w:color="auto"/>
        <w:left w:val="none" w:sz="0" w:space="0" w:color="auto"/>
        <w:bottom w:val="none" w:sz="0" w:space="0" w:color="auto"/>
        <w:right w:val="none" w:sz="0" w:space="0" w:color="auto"/>
      </w:divBdr>
    </w:div>
    <w:div w:id="159122888">
      <w:bodyDiv w:val="1"/>
      <w:marLeft w:val="0"/>
      <w:marRight w:val="0"/>
      <w:marTop w:val="0"/>
      <w:marBottom w:val="0"/>
      <w:divBdr>
        <w:top w:val="none" w:sz="0" w:space="0" w:color="auto"/>
        <w:left w:val="none" w:sz="0" w:space="0" w:color="auto"/>
        <w:bottom w:val="none" w:sz="0" w:space="0" w:color="auto"/>
        <w:right w:val="none" w:sz="0" w:space="0" w:color="auto"/>
      </w:divBdr>
    </w:div>
    <w:div w:id="170225562">
      <w:bodyDiv w:val="1"/>
      <w:marLeft w:val="0"/>
      <w:marRight w:val="0"/>
      <w:marTop w:val="0"/>
      <w:marBottom w:val="0"/>
      <w:divBdr>
        <w:top w:val="none" w:sz="0" w:space="0" w:color="auto"/>
        <w:left w:val="none" w:sz="0" w:space="0" w:color="auto"/>
        <w:bottom w:val="none" w:sz="0" w:space="0" w:color="auto"/>
        <w:right w:val="none" w:sz="0" w:space="0" w:color="auto"/>
      </w:divBdr>
    </w:div>
    <w:div w:id="172762274">
      <w:bodyDiv w:val="1"/>
      <w:marLeft w:val="0"/>
      <w:marRight w:val="0"/>
      <w:marTop w:val="0"/>
      <w:marBottom w:val="0"/>
      <w:divBdr>
        <w:top w:val="none" w:sz="0" w:space="0" w:color="auto"/>
        <w:left w:val="none" w:sz="0" w:space="0" w:color="auto"/>
        <w:bottom w:val="none" w:sz="0" w:space="0" w:color="auto"/>
        <w:right w:val="none" w:sz="0" w:space="0" w:color="auto"/>
      </w:divBdr>
    </w:div>
    <w:div w:id="183597581">
      <w:bodyDiv w:val="1"/>
      <w:marLeft w:val="0"/>
      <w:marRight w:val="0"/>
      <w:marTop w:val="0"/>
      <w:marBottom w:val="0"/>
      <w:divBdr>
        <w:top w:val="none" w:sz="0" w:space="0" w:color="auto"/>
        <w:left w:val="none" w:sz="0" w:space="0" w:color="auto"/>
        <w:bottom w:val="none" w:sz="0" w:space="0" w:color="auto"/>
        <w:right w:val="none" w:sz="0" w:space="0" w:color="auto"/>
      </w:divBdr>
    </w:div>
    <w:div w:id="187448400">
      <w:bodyDiv w:val="1"/>
      <w:marLeft w:val="0"/>
      <w:marRight w:val="0"/>
      <w:marTop w:val="0"/>
      <w:marBottom w:val="0"/>
      <w:divBdr>
        <w:top w:val="none" w:sz="0" w:space="0" w:color="auto"/>
        <w:left w:val="none" w:sz="0" w:space="0" w:color="auto"/>
        <w:bottom w:val="none" w:sz="0" w:space="0" w:color="auto"/>
        <w:right w:val="none" w:sz="0" w:space="0" w:color="auto"/>
      </w:divBdr>
    </w:div>
    <w:div w:id="190578965">
      <w:bodyDiv w:val="1"/>
      <w:marLeft w:val="0"/>
      <w:marRight w:val="0"/>
      <w:marTop w:val="0"/>
      <w:marBottom w:val="0"/>
      <w:divBdr>
        <w:top w:val="none" w:sz="0" w:space="0" w:color="auto"/>
        <w:left w:val="none" w:sz="0" w:space="0" w:color="auto"/>
        <w:bottom w:val="none" w:sz="0" w:space="0" w:color="auto"/>
        <w:right w:val="none" w:sz="0" w:space="0" w:color="auto"/>
      </w:divBdr>
    </w:div>
    <w:div w:id="193933077">
      <w:bodyDiv w:val="1"/>
      <w:marLeft w:val="0"/>
      <w:marRight w:val="0"/>
      <w:marTop w:val="0"/>
      <w:marBottom w:val="0"/>
      <w:divBdr>
        <w:top w:val="none" w:sz="0" w:space="0" w:color="auto"/>
        <w:left w:val="none" w:sz="0" w:space="0" w:color="auto"/>
        <w:bottom w:val="none" w:sz="0" w:space="0" w:color="auto"/>
        <w:right w:val="none" w:sz="0" w:space="0" w:color="auto"/>
      </w:divBdr>
    </w:div>
    <w:div w:id="194076124">
      <w:bodyDiv w:val="1"/>
      <w:marLeft w:val="0"/>
      <w:marRight w:val="0"/>
      <w:marTop w:val="0"/>
      <w:marBottom w:val="0"/>
      <w:divBdr>
        <w:top w:val="none" w:sz="0" w:space="0" w:color="auto"/>
        <w:left w:val="none" w:sz="0" w:space="0" w:color="auto"/>
        <w:bottom w:val="none" w:sz="0" w:space="0" w:color="auto"/>
        <w:right w:val="none" w:sz="0" w:space="0" w:color="auto"/>
      </w:divBdr>
    </w:div>
    <w:div w:id="194780206">
      <w:bodyDiv w:val="1"/>
      <w:marLeft w:val="0"/>
      <w:marRight w:val="0"/>
      <w:marTop w:val="0"/>
      <w:marBottom w:val="0"/>
      <w:divBdr>
        <w:top w:val="none" w:sz="0" w:space="0" w:color="auto"/>
        <w:left w:val="none" w:sz="0" w:space="0" w:color="auto"/>
        <w:bottom w:val="none" w:sz="0" w:space="0" w:color="auto"/>
        <w:right w:val="none" w:sz="0" w:space="0" w:color="auto"/>
      </w:divBdr>
    </w:div>
    <w:div w:id="205022299">
      <w:bodyDiv w:val="1"/>
      <w:marLeft w:val="0"/>
      <w:marRight w:val="0"/>
      <w:marTop w:val="0"/>
      <w:marBottom w:val="0"/>
      <w:divBdr>
        <w:top w:val="none" w:sz="0" w:space="0" w:color="auto"/>
        <w:left w:val="none" w:sz="0" w:space="0" w:color="auto"/>
        <w:bottom w:val="none" w:sz="0" w:space="0" w:color="auto"/>
        <w:right w:val="none" w:sz="0" w:space="0" w:color="auto"/>
      </w:divBdr>
    </w:div>
    <w:div w:id="205802252">
      <w:bodyDiv w:val="1"/>
      <w:marLeft w:val="0"/>
      <w:marRight w:val="0"/>
      <w:marTop w:val="0"/>
      <w:marBottom w:val="0"/>
      <w:divBdr>
        <w:top w:val="none" w:sz="0" w:space="0" w:color="auto"/>
        <w:left w:val="none" w:sz="0" w:space="0" w:color="auto"/>
        <w:bottom w:val="none" w:sz="0" w:space="0" w:color="auto"/>
        <w:right w:val="none" w:sz="0" w:space="0" w:color="auto"/>
      </w:divBdr>
    </w:div>
    <w:div w:id="211382949">
      <w:bodyDiv w:val="1"/>
      <w:marLeft w:val="0"/>
      <w:marRight w:val="0"/>
      <w:marTop w:val="0"/>
      <w:marBottom w:val="0"/>
      <w:divBdr>
        <w:top w:val="none" w:sz="0" w:space="0" w:color="auto"/>
        <w:left w:val="none" w:sz="0" w:space="0" w:color="auto"/>
        <w:bottom w:val="none" w:sz="0" w:space="0" w:color="auto"/>
        <w:right w:val="none" w:sz="0" w:space="0" w:color="auto"/>
      </w:divBdr>
    </w:div>
    <w:div w:id="217211887">
      <w:bodyDiv w:val="1"/>
      <w:marLeft w:val="0"/>
      <w:marRight w:val="0"/>
      <w:marTop w:val="0"/>
      <w:marBottom w:val="0"/>
      <w:divBdr>
        <w:top w:val="none" w:sz="0" w:space="0" w:color="auto"/>
        <w:left w:val="none" w:sz="0" w:space="0" w:color="auto"/>
        <w:bottom w:val="none" w:sz="0" w:space="0" w:color="auto"/>
        <w:right w:val="none" w:sz="0" w:space="0" w:color="auto"/>
      </w:divBdr>
    </w:div>
    <w:div w:id="217984105">
      <w:bodyDiv w:val="1"/>
      <w:marLeft w:val="0"/>
      <w:marRight w:val="0"/>
      <w:marTop w:val="0"/>
      <w:marBottom w:val="0"/>
      <w:divBdr>
        <w:top w:val="none" w:sz="0" w:space="0" w:color="auto"/>
        <w:left w:val="none" w:sz="0" w:space="0" w:color="auto"/>
        <w:bottom w:val="none" w:sz="0" w:space="0" w:color="auto"/>
        <w:right w:val="none" w:sz="0" w:space="0" w:color="auto"/>
      </w:divBdr>
    </w:div>
    <w:div w:id="220673004">
      <w:bodyDiv w:val="1"/>
      <w:marLeft w:val="0"/>
      <w:marRight w:val="0"/>
      <w:marTop w:val="0"/>
      <w:marBottom w:val="0"/>
      <w:divBdr>
        <w:top w:val="none" w:sz="0" w:space="0" w:color="auto"/>
        <w:left w:val="none" w:sz="0" w:space="0" w:color="auto"/>
        <w:bottom w:val="none" w:sz="0" w:space="0" w:color="auto"/>
        <w:right w:val="none" w:sz="0" w:space="0" w:color="auto"/>
      </w:divBdr>
    </w:div>
    <w:div w:id="222838476">
      <w:bodyDiv w:val="1"/>
      <w:marLeft w:val="0"/>
      <w:marRight w:val="0"/>
      <w:marTop w:val="0"/>
      <w:marBottom w:val="0"/>
      <w:divBdr>
        <w:top w:val="none" w:sz="0" w:space="0" w:color="auto"/>
        <w:left w:val="none" w:sz="0" w:space="0" w:color="auto"/>
        <w:bottom w:val="none" w:sz="0" w:space="0" w:color="auto"/>
        <w:right w:val="none" w:sz="0" w:space="0" w:color="auto"/>
      </w:divBdr>
    </w:div>
    <w:div w:id="226307480">
      <w:bodyDiv w:val="1"/>
      <w:marLeft w:val="0"/>
      <w:marRight w:val="0"/>
      <w:marTop w:val="0"/>
      <w:marBottom w:val="0"/>
      <w:divBdr>
        <w:top w:val="none" w:sz="0" w:space="0" w:color="auto"/>
        <w:left w:val="none" w:sz="0" w:space="0" w:color="auto"/>
        <w:bottom w:val="none" w:sz="0" w:space="0" w:color="auto"/>
        <w:right w:val="none" w:sz="0" w:space="0" w:color="auto"/>
      </w:divBdr>
    </w:div>
    <w:div w:id="231546170">
      <w:bodyDiv w:val="1"/>
      <w:marLeft w:val="0"/>
      <w:marRight w:val="0"/>
      <w:marTop w:val="0"/>
      <w:marBottom w:val="0"/>
      <w:divBdr>
        <w:top w:val="none" w:sz="0" w:space="0" w:color="auto"/>
        <w:left w:val="none" w:sz="0" w:space="0" w:color="auto"/>
        <w:bottom w:val="none" w:sz="0" w:space="0" w:color="auto"/>
        <w:right w:val="none" w:sz="0" w:space="0" w:color="auto"/>
      </w:divBdr>
    </w:div>
    <w:div w:id="245267906">
      <w:bodyDiv w:val="1"/>
      <w:marLeft w:val="0"/>
      <w:marRight w:val="0"/>
      <w:marTop w:val="0"/>
      <w:marBottom w:val="0"/>
      <w:divBdr>
        <w:top w:val="none" w:sz="0" w:space="0" w:color="auto"/>
        <w:left w:val="none" w:sz="0" w:space="0" w:color="auto"/>
        <w:bottom w:val="none" w:sz="0" w:space="0" w:color="auto"/>
        <w:right w:val="none" w:sz="0" w:space="0" w:color="auto"/>
      </w:divBdr>
    </w:div>
    <w:div w:id="245501540">
      <w:bodyDiv w:val="1"/>
      <w:marLeft w:val="0"/>
      <w:marRight w:val="0"/>
      <w:marTop w:val="0"/>
      <w:marBottom w:val="0"/>
      <w:divBdr>
        <w:top w:val="none" w:sz="0" w:space="0" w:color="auto"/>
        <w:left w:val="none" w:sz="0" w:space="0" w:color="auto"/>
        <w:bottom w:val="none" w:sz="0" w:space="0" w:color="auto"/>
        <w:right w:val="none" w:sz="0" w:space="0" w:color="auto"/>
      </w:divBdr>
    </w:div>
    <w:div w:id="250168798">
      <w:bodyDiv w:val="1"/>
      <w:marLeft w:val="0"/>
      <w:marRight w:val="0"/>
      <w:marTop w:val="0"/>
      <w:marBottom w:val="0"/>
      <w:divBdr>
        <w:top w:val="none" w:sz="0" w:space="0" w:color="auto"/>
        <w:left w:val="none" w:sz="0" w:space="0" w:color="auto"/>
        <w:bottom w:val="none" w:sz="0" w:space="0" w:color="auto"/>
        <w:right w:val="none" w:sz="0" w:space="0" w:color="auto"/>
      </w:divBdr>
    </w:div>
    <w:div w:id="250311734">
      <w:bodyDiv w:val="1"/>
      <w:marLeft w:val="0"/>
      <w:marRight w:val="0"/>
      <w:marTop w:val="0"/>
      <w:marBottom w:val="0"/>
      <w:divBdr>
        <w:top w:val="none" w:sz="0" w:space="0" w:color="auto"/>
        <w:left w:val="none" w:sz="0" w:space="0" w:color="auto"/>
        <w:bottom w:val="none" w:sz="0" w:space="0" w:color="auto"/>
        <w:right w:val="none" w:sz="0" w:space="0" w:color="auto"/>
      </w:divBdr>
    </w:div>
    <w:div w:id="251666015">
      <w:bodyDiv w:val="1"/>
      <w:marLeft w:val="0"/>
      <w:marRight w:val="0"/>
      <w:marTop w:val="0"/>
      <w:marBottom w:val="0"/>
      <w:divBdr>
        <w:top w:val="none" w:sz="0" w:space="0" w:color="auto"/>
        <w:left w:val="none" w:sz="0" w:space="0" w:color="auto"/>
        <w:bottom w:val="none" w:sz="0" w:space="0" w:color="auto"/>
        <w:right w:val="none" w:sz="0" w:space="0" w:color="auto"/>
      </w:divBdr>
    </w:div>
    <w:div w:id="251745484">
      <w:bodyDiv w:val="1"/>
      <w:marLeft w:val="0"/>
      <w:marRight w:val="0"/>
      <w:marTop w:val="0"/>
      <w:marBottom w:val="0"/>
      <w:divBdr>
        <w:top w:val="none" w:sz="0" w:space="0" w:color="auto"/>
        <w:left w:val="none" w:sz="0" w:space="0" w:color="auto"/>
        <w:bottom w:val="none" w:sz="0" w:space="0" w:color="auto"/>
        <w:right w:val="none" w:sz="0" w:space="0" w:color="auto"/>
      </w:divBdr>
    </w:div>
    <w:div w:id="252712975">
      <w:bodyDiv w:val="1"/>
      <w:marLeft w:val="0"/>
      <w:marRight w:val="0"/>
      <w:marTop w:val="0"/>
      <w:marBottom w:val="0"/>
      <w:divBdr>
        <w:top w:val="none" w:sz="0" w:space="0" w:color="auto"/>
        <w:left w:val="none" w:sz="0" w:space="0" w:color="auto"/>
        <w:bottom w:val="none" w:sz="0" w:space="0" w:color="auto"/>
        <w:right w:val="none" w:sz="0" w:space="0" w:color="auto"/>
      </w:divBdr>
    </w:div>
    <w:div w:id="256330848">
      <w:bodyDiv w:val="1"/>
      <w:marLeft w:val="0"/>
      <w:marRight w:val="0"/>
      <w:marTop w:val="0"/>
      <w:marBottom w:val="0"/>
      <w:divBdr>
        <w:top w:val="none" w:sz="0" w:space="0" w:color="auto"/>
        <w:left w:val="none" w:sz="0" w:space="0" w:color="auto"/>
        <w:bottom w:val="none" w:sz="0" w:space="0" w:color="auto"/>
        <w:right w:val="none" w:sz="0" w:space="0" w:color="auto"/>
      </w:divBdr>
    </w:div>
    <w:div w:id="257832114">
      <w:bodyDiv w:val="1"/>
      <w:marLeft w:val="0"/>
      <w:marRight w:val="0"/>
      <w:marTop w:val="0"/>
      <w:marBottom w:val="0"/>
      <w:divBdr>
        <w:top w:val="none" w:sz="0" w:space="0" w:color="auto"/>
        <w:left w:val="none" w:sz="0" w:space="0" w:color="auto"/>
        <w:bottom w:val="none" w:sz="0" w:space="0" w:color="auto"/>
        <w:right w:val="none" w:sz="0" w:space="0" w:color="auto"/>
      </w:divBdr>
    </w:div>
    <w:div w:id="262688602">
      <w:bodyDiv w:val="1"/>
      <w:marLeft w:val="0"/>
      <w:marRight w:val="0"/>
      <w:marTop w:val="0"/>
      <w:marBottom w:val="0"/>
      <w:divBdr>
        <w:top w:val="none" w:sz="0" w:space="0" w:color="auto"/>
        <w:left w:val="none" w:sz="0" w:space="0" w:color="auto"/>
        <w:bottom w:val="none" w:sz="0" w:space="0" w:color="auto"/>
        <w:right w:val="none" w:sz="0" w:space="0" w:color="auto"/>
      </w:divBdr>
    </w:div>
    <w:div w:id="263925209">
      <w:bodyDiv w:val="1"/>
      <w:marLeft w:val="0"/>
      <w:marRight w:val="0"/>
      <w:marTop w:val="0"/>
      <w:marBottom w:val="0"/>
      <w:divBdr>
        <w:top w:val="none" w:sz="0" w:space="0" w:color="auto"/>
        <w:left w:val="none" w:sz="0" w:space="0" w:color="auto"/>
        <w:bottom w:val="none" w:sz="0" w:space="0" w:color="auto"/>
        <w:right w:val="none" w:sz="0" w:space="0" w:color="auto"/>
      </w:divBdr>
    </w:div>
    <w:div w:id="266276814">
      <w:bodyDiv w:val="1"/>
      <w:marLeft w:val="0"/>
      <w:marRight w:val="0"/>
      <w:marTop w:val="0"/>
      <w:marBottom w:val="0"/>
      <w:divBdr>
        <w:top w:val="none" w:sz="0" w:space="0" w:color="auto"/>
        <w:left w:val="none" w:sz="0" w:space="0" w:color="auto"/>
        <w:bottom w:val="none" w:sz="0" w:space="0" w:color="auto"/>
        <w:right w:val="none" w:sz="0" w:space="0" w:color="auto"/>
      </w:divBdr>
    </w:div>
    <w:div w:id="267008558">
      <w:bodyDiv w:val="1"/>
      <w:marLeft w:val="0"/>
      <w:marRight w:val="0"/>
      <w:marTop w:val="0"/>
      <w:marBottom w:val="0"/>
      <w:divBdr>
        <w:top w:val="none" w:sz="0" w:space="0" w:color="auto"/>
        <w:left w:val="none" w:sz="0" w:space="0" w:color="auto"/>
        <w:bottom w:val="none" w:sz="0" w:space="0" w:color="auto"/>
        <w:right w:val="none" w:sz="0" w:space="0" w:color="auto"/>
      </w:divBdr>
    </w:div>
    <w:div w:id="275673536">
      <w:bodyDiv w:val="1"/>
      <w:marLeft w:val="0"/>
      <w:marRight w:val="0"/>
      <w:marTop w:val="0"/>
      <w:marBottom w:val="0"/>
      <w:divBdr>
        <w:top w:val="none" w:sz="0" w:space="0" w:color="auto"/>
        <w:left w:val="none" w:sz="0" w:space="0" w:color="auto"/>
        <w:bottom w:val="none" w:sz="0" w:space="0" w:color="auto"/>
        <w:right w:val="none" w:sz="0" w:space="0" w:color="auto"/>
      </w:divBdr>
    </w:div>
    <w:div w:id="276453077">
      <w:bodyDiv w:val="1"/>
      <w:marLeft w:val="0"/>
      <w:marRight w:val="0"/>
      <w:marTop w:val="0"/>
      <w:marBottom w:val="0"/>
      <w:divBdr>
        <w:top w:val="none" w:sz="0" w:space="0" w:color="auto"/>
        <w:left w:val="none" w:sz="0" w:space="0" w:color="auto"/>
        <w:bottom w:val="none" w:sz="0" w:space="0" w:color="auto"/>
        <w:right w:val="none" w:sz="0" w:space="0" w:color="auto"/>
      </w:divBdr>
    </w:div>
    <w:div w:id="276716405">
      <w:bodyDiv w:val="1"/>
      <w:marLeft w:val="0"/>
      <w:marRight w:val="0"/>
      <w:marTop w:val="0"/>
      <w:marBottom w:val="0"/>
      <w:divBdr>
        <w:top w:val="none" w:sz="0" w:space="0" w:color="auto"/>
        <w:left w:val="none" w:sz="0" w:space="0" w:color="auto"/>
        <w:bottom w:val="none" w:sz="0" w:space="0" w:color="auto"/>
        <w:right w:val="none" w:sz="0" w:space="0" w:color="auto"/>
      </w:divBdr>
    </w:div>
    <w:div w:id="280965320">
      <w:bodyDiv w:val="1"/>
      <w:marLeft w:val="0"/>
      <w:marRight w:val="0"/>
      <w:marTop w:val="0"/>
      <w:marBottom w:val="0"/>
      <w:divBdr>
        <w:top w:val="none" w:sz="0" w:space="0" w:color="auto"/>
        <w:left w:val="none" w:sz="0" w:space="0" w:color="auto"/>
        <w:bottom w:val="none" w:sz="0" w:space="0" w:color="auto"/>
        <w:right w:val="none" w:sz="0" w:space="0" w:color="auto"/>
      </w:divBdr>
    </w:div>
    <w:div w:id="285283602">
      <w:bodyDiv w:val="1"/>
      <w:marLeft w:val="0"/>
      <w:marRight w:val="0"/>
      <w:marTop w:val="0"/>
      <w:marBottom w:val="0"/>
      <w:divBdr>
        <w:top w:val="none" w:sz="0" w:space="0" w:color="auto"/>
        <w:left w:val="none" w:sz="0" w:space="0" w:color="auto"/>
        <w:bottom w:val="none" w:sz="0" w:space="0" w:color="auto"/>
        <w:right w:val="none" w:sz="0" w:space="0" w:color="auto"/>
      </w:divBdr>
    </w:div>
    <w:div w:id="287248785">
      <w:bodyDiv w:val="1"/>
      <w:marLeft w:val="0"/>
      <w:marRight w:val="0"/>
      <w:marTop w:val="0"/>
      <w:marBottom w:val="0"/>
      <w:divBdr>
        <w:top w:val="none" w:sz="0" w:space="0" w:color="auto"/>
        <w:left w:val="none" w:sz="0" w:space="0" w:color="auto"/>
        <w:bottom w:val="none" w:sz="0" w:space="0" w:color="auto"/>
        <w:right w:val="none" w:sz="0" w:space="0" w:color="auto"/>
      </w:divBdr>
    </w:div>
    <w:div w:id="290944045">
      <w:bodyDiv w:val="1"/>
      <w:marLeft w:val="0"/>
      <w:marRight w:val="0"/>
      <w:marTop w:val="0"/>
      <w:marBottom w:val="0"/>
      <w:divBdr>
        <w:top w:val="none" w:sz="0" w:space="0" w:color="auto"/>
        <w:left w:val="none" w:sz="0" w:space="0" w:color="auto"/>
        <w:bottom w:val="none" w:sz="0" w:space="0" w:color="auto"/>
        <w:right w:val="none" w:sz="0" w:space="0" w:color="auto"/>
      </w:divBdr>
    </w:div>
    <w:div w:id="293947856">
      <w:bodyDiv w:val="1"/>
      <w:marLeft w:val="0"/>
      <w:marRight w:val="0"/>
      <w:marTop w:val="0"/>
      <w:marBottom w:val="0"/>
      <w:divBdr>
        <w:top w:val="none" w:sz="0" w:space="0" w:color="auto"/>
        <w:left w:val="none" w:sz="0" w:space="0" w:color="auto"/>
        <w:bottom w:val="none" w:sz="0" w:space="0" w:color="auto"/>
        <w:right w:val="none" w:sz="0" w:space="0" w:color="auto"/>
      </w:divBdr>
    </w:div>
    <w:div w:id="295599589">
      <w:bodyDiv w:val="1"/>
      <w:marLeft w:val="0"/>
      <w:marRight w:val="0"/>
      <w:marTop w:val="0"/>
      <w:marBottom w:val="0"/>
      <w:divBdr>
        <w:top w:val="none" w:sz="0" w:space="0" w:color="auto"/>
        <w:left w:val="none" w:sz="0" w:space="0" w:color="auto"/>
        <w:bottom w:val="none" w:sz="0" w:space="0" w:color="auto"/>
        <w:right w:val="none" w:sz="0" w:space="0" w:color="auto"/>
      </w:divBdr>
    </w:div>
    <w:div w:id="300773159">
      <w:bodyDiv w:val="1"/>
      <w:marLeft w:val="0"/>
      <w:marRight w:val="0"/>
      <w:marTop w:val="0"/>
      <w:marBottom w:val="0"/>
      <w:divBdr>
        <w:top w:val="none" w:sz="0" w:space="0" w:color="auto"/>
        <w:left w:val="none" w:sz="0" w:space="0" w:color="auto"/>
        <w:bottom w:val="none" w:sz="0" w:space="0" w:color="auto"/>
        <w:right w:val="none" w:sz="0" w:space="0" w:color="auto"/>
      </w:divBdr>
    </w:div>
    <w:div w:id="302271199">
      <w:bodyDiv w:val="1"/>
      <w:marLeft w:val="0"/>
      <w:marRight w:val="0"/>
      <w:marTop w:val="0"/>
      <w:marBottom w:val="0"/>
      <w:divBdr>
        <w:top w:val="none" w:sz="0" w:space="0" w:color="auto"/>
        <w:left w:val="none" w:sz="0" w:space="0" w:color="auto"/>
        <w:bottom w:val="none" w:sz="0" w:space="0" w:color="auto"/>
        <w:right w:val="none" w:sz="0" w:space="0" w:color="auto"/>
      </w:divBdr>
    </w:div>
    <w:div w:id="302467722">
      <w:bodyDiv w:val="1"/>
      <w:marLeft w:val="0"/>
      <w:marRight w:val="0"/>
      <w:marTop w:val="0"/>
      <w:marBottom w:val="0"/>
      <w:divBdr>
        <w:top w:val="none" w:sz="0" w:space="0" w:color="auto"/>
        <w:left w:val="none" w:sz="0" w:space="0" w:color="auto"/>
        <w:bottom w:val="none" w:sz="0" w:space="0" w:color="auto"/>
        <w:right w:val="none" w:sz="0" w:space="0" w:color="auto"/>
      </w:divBdr>
    </w:div>
    <w:div w:id="307829002">
      <w:bodyDiv w:val="1"/>
      <w:marLeft w:val="0"/>
      <w:marRight w:val="0"/>
      <w:marTop w:val="0"/>
      <w:marBottom w:val="0"/>
      <w:divBdr>
        <w:top w:val="none" w:sz="0" w:space="0" w:color="auto"/>
        <w:left w:val="none" w:sz="0" w:space="0" w:color="auto"/>
        <w:bottom w:val="none" w:sz="0" w:space="0" w:color="auto"/>
        <w:right w:val="none" w:sz="0" w:space="0" w:color="auto"/>
      </w:divBdr>
    </w:div>
    <w:div w:id="308825940">
      <w:bodyDiv w:val="1"/>
      <w:marLeft w:val="0"/>
      <w:marRight w:val="0"/>
      <w:marTop w:val="0"/>
      <w:marBottom w:val="0"/>
      <w:divBdr>
        <w:top w:val="none" w:sz="0" w:space="0" w:color="auto"/>
        <w:left w:val="none" w:sz="0" w:space="0" w:color="auto"/>
        <w:bottom w:val="none" w:sz="0" w:space="0" w:color="auto"/>
        <w:right w:val="none" w:sz="0" w:space="0" w:color="auto"/>
      </w:divBdr>
    </w:div>
    <w:div w:id="315426697">
      <w:bodyDiv w:val="1"/>
      <w:marLeft w:val="0"/>
      <w:marRight w:val="0"/>
      <w:marTop w:val="0"/>
      <w:marBottom w:val="0"/>
      <w:divBdr>
        <w:top w:val="none" w:sz="0" w:space="0" w:color="auto"/>
        <w:left w:val="none" w:sz="0" w:space="0" w:color="auto"/>
        <w:bottom w:val="none" w:sz="0" w:space="0" w:color="auto"/>
        <w:right w:val="none" w:sz="0" w:space="0" w:color="auto"/>
      </w:divBdr>
    </w:div>
    <w:div w:id="316107590">
      <w:bodyDiv w:val="1"/>
      <w:marLeft w:val="0"/>
      <w:marRight w:val="0"/>
      <w:marTop w:val="0"/>
      <w:marBottom w:val="0"/>
      <w:divBdr>
        <w:top w:val="none" w:sz="0" w:space="0" w:color="auto"/>
        <w:left w:val="none" w:sz="0" w:space="0" w:color="auto"/>
        <w:bottom w:val="none" w:sz="0" w:space="0" w:color="auto"/>
        <w:right w:val="none" w:sz="0" w:space="0" w:color="auto"/>
      </w:divBdr>
    </w:div>
    <w:div w:id="320743205">
      <w:bodyDiv w:val="1"/>
      <w:marLeft w:val="0"/>
      <w:marRight w:val="0"/>
      <w:marTop w:val="0"/>
      <w:marBottom w:val="0"/>
      <w:divBdr>
        <w:top w:val="none" w:sz="0" w:space="0" w:color="auto"/>
        <w:left w:val="none" w:sz="0" w:space="0" w:color="auto"/>
        <w:bottom w:val="none" w:sz="0" w:space="0" w:color="auto"/>
        <w:right w:val="none" w:sz="0" w:space="0" w:color="auto"/>
      </w:divBdr>
    </w:div>
    <w:div w:id="322666074">
      <w:bodyDiv w:val="1"/>
      <w:marLeft w:val="0"/>
      <w:marRight w:val="0"/>
      <w:marTop w:val="0"/>
      <w:marBottom w:val="0"/>
      <w:divBdr>
        <w:top w:val="none" w:sz="0" w:space="0" w:color="auto"/>
        <w:left w:val="none" w:sz="0" w:space="0" w:color="auto"/>
        <w:bottom w:val="none" w:sz="0" w:space="0" w:color="auto"/>
        <w:right w:val="none" w:sz="0" w:space="0" w:color="auto"/>
      </w:divBdr>
    </w:div>
    <w:div w:id="322856586">
      <w:bodyDiv w:val="1"/>
      <w:marLeft w:val="0"/>
      <w:marRight w:val="0"/>
      <w:marTop w:val="0"/>
      <w:marBottom w:val="0"/>
      <w:divBdr>
        <w:top w:val="none" w:sz="0" w:space="0" w:color="auto"/>
        <w:left w:val="none" w:sz="0" w:space="0" w:color="auto"/>
        <w:bottom w:val="none" w:sz="0" w:space="0" w:color="auto"/>
        <w:right w:val="none" w:sz="0" w:space="0" w:color="auto"/>
      </w:divBdr>
    </w:div>
    <w:div w:id="327054417">
      <w:bodyDiv w:val="1"/>
      <w:marLeft w:val="0"/>
      <w:marRight w:val="0"/>
      <w:marTop w:val="0"/>
      <w:marBottom w:val="0"/>
      <w:divBdr>
        <w:top w:val="none" w:sz="0" w:space="0" w:color="auto"/>
        <w:left w:val="none" w:sz="0" w:space="0" w:color="auto"/>
        <w:bottom w:val="none" w:sz="0" w:space="0" w:color="auto"/>
        <w:right w:val="none" w:sz="0" w:space="0" w:color="auto"/>
      </w:divBdr>
    </w:div>
    <w:div w:id="330498138">
      <w:bodyDiv w:val="1"/>
      <w:marLeft w:val="0"/>
      <w:marRight w:val="0"/>
      <w:marTop w:val="0"/>
      <w:marBottom w:val="0"/>
      <w:divBdr>
        <w:top w:val="none" w:sz="0" w:space="0" w:color="auto"/>
        <w:left w:val="none" w:sz="0" w:space="0" w:color="auto"/>
        <w:bottom w:val="none" w:sz="0" w:space="0" w:color="auto"/>
        <w:right w:val="none" w:sz="0" w:space="0" w:color="auto"/>
      </w:divBdr>
    </w:div>
    <w:div w:id="333072581">
      <w:bodyDiv w:val="1"/>
      <w:marLeft w:val="0"/>
      <w:marRight w:val="0"/>
      <w:marTop w:val="0"/>
      <w:marBottom w:val="0"/>
      <w:divBdr>
        <w:top w:val="none" w:sz="0" w:space="0" w:color="auto"/>
        <w:left w:val="none" w:sz="0" w:space="0" w:color="auto"/>
        <w:bottom w:val="none" w:sz="0" w:space="0" w:color="auto"/>
        <w:right w:val="none" w:sz="0" w:space="0" w:color="auto"/>
      </w:divBdr>
    </w:div>
    <w:div w:id="333145819">
      <w:bodyDiv w:val="1"/>
      <w:marLeft w:val="0"/>
      <w:marRight w:val="0"/>
      <w:marTop w:val="0"/>
      <w:marBottom w:val="0"/>
      <w:divBdr>
        <w:top w:val="none" w:sz="0" w:space="0" w:color="auto"/>
        <w:left w:val="none" w:sz="0" w:space="0" w:color="auto"/>
        <w:bottom w:val="none" w:sz="0" w:space="0" w:color="auto"/>
        <w:right w:val="none" w:sz="0" w:space="0" w:color="auto"/>
      </w:divBdr>
    </w:div>
    <w:div w:id="339548360">
      <w:bodyDiv w:val="1"/>
      <w:marLeft w:val="0"/>
      <w:marRight w:val="0"/>
      <w:marTop w:val="0"/>
      <w:marBottom w:val="0"/>
      <w:divBdr>
        <w:top w:val="none" w:sz="0" w:space="0" w:color="auto"/>
        <w:left w:val="none" w:sz="0" w:space="0" w:color="auto"/>
        <w:bottom w:val="none" w:sz="0" w:space="0" w:color="auto"/>
        <w:right w:val="none" w:sz="0" w:space="0" w:color="auto"/>
      </w:divBdr>
    </w:div>
    <w:div w:id="340474927">
      <w:bodyDiv w:val="1"/>
      <w:marLeft w:val="0"/>
      <w:marRight w:val="0"/>
      <w:marTop w:val="0"/>
      <w:marBottom w:val="0"/>
      <w:divBdr>
        <w:top w:val="none" w:sz="0" w:space="0" w:color="auto"/>
        <w:left w:val="none" w:sz="0" w:space="0" w:color="auto"/>
        <w:bottom w:val="none" w:sz="0" w:space="0" w:color="auto"/>
        <w:right w:val="none" w:sz="0" w:space="0" w:color="auto"/>
      </w:divBdr>
    </w:div>
    <w:div w:id="345910243">
      <w:bodyDiv w:val="1"/>
      <w:marLeft w:val="0"/>
      <w:marRight w:val="0"/>
      <w:marTop w:val="0"/>
      <w:marBottom w:val="0"/>
      <w:divBdr>
        <w:top w:val="none" w:sz="0" w:space="0" w:color="auto"/>
        <w:left w:val="none" w:sz="0" w:space="0" w:color="auto"/>
        <w:bottom w:val="none" w:sz="0" w:space="0" w:color="auto"/>
        <w:right w:val="none" w:sz="0" w:space="0" w:color="auto"/>
      </w:divBdr>
    </w:div>
    <w:div w:id="346564608">
      <w:bodyDiv w:val="1"/>
      <w:marLeft w:val="0"/>
      <w:marRight w:val="0"/>
      <w:marTop w:val="0"/>
      <w:marBottom w:val="0"/>
      <w:divBdr>
        <w:top w:val="none" w:sz="0" w:space="0" w:color="auto"/>
        <w:left w:val="none" w:sz="0" w:space="0" w:color="auto"/>
        <w:bottom w:val="none" w:sz="0" w:space="0" w:color="auto"/>
        <w:right w:val="none" w:sz="0" w:space="0" w:color="auto"/>
      </w:divBdr>
    </w:div>
    <w:div w:id="347220543">
      <w:bodyDiv w:val="1"/>
      <w:marLeft w:val="0"/>
      <w:marRight w:val="0"/>
      <w:marTop w:val="0"/>
      <w:marBottom w:val="0"/>
      <w:divBdr>
        <w:top w:val="none" w:sz="0" w:space="0" w:color="auto"/>
        <w:left w:val="none" w:sz="0" w:space="0" w:color="auto"/>
        <w:bottom w:val="none" w:sz="0" w:space="0" w:color="auto"/>
        <w:right w:val="none" w:sz="0" w:space="0" w:color="auto"/>
      </w:divBdr>
    </w:div>
    <w:div w:id="347946732">
      <w:bodyDiv w:val="1"/>
      <w:marLeft w:val="0"/>
      <w:marRight w:val="0"/>
      <w:marTop w:val="0"/>
      <w:marBottom w:val="0"/>
      <w:divBdr>
        <w:top w:val="none" w:sz="0" w:space="0" w:color="auto"/>
        <w:left w:val="none" w:sz="0" w:space="0" w:color="auto"/>
        <w:bottom w:val="none" w:sz="0" w:space="0" w:color="auto"/>
        <w:right w:val="none" w:sz="0" w:space="0" w:color="auto"/>
      </w:divBdr>
    </w:div>
    <w:div w:id="349182709">
      <w:bodyDiv w:val="1"/>
      <w:marLeft w:val="0"/>
      <w:marRight w:val="0"/>
      <w:marTop w:val="0"/>
      <w:marBottom w:val="0"/>
      <w:divBdr>
        <w:top w:val="none" w:sz="0" w:space="0" w:color="auto"/>
        <w:left w:val="none" w:sz="0" w:space="0" w:color="auto"/>
        <w:bottom w:val="none" w:sz="0" w:space="0" w:color="auto"/>
        <w:right w:val="none" w:sz="0" w:space="0" w:color="auto"/>
      </w:divBdr>
    </w:div>
    <w:div w:id="349768973">
      <w:bodyDiv w:val="1"/>
      <w:marLeft w:val="0"/>
      <w:marRight w:val="0"/>
      <w:marTop w:val="0"/>
      <w:marBottom w:val="0"/>
      <w:divBdr>
        <w:top w:val="none" w:sz="0" w:space="0" w:color="auto"/>
        <w:left w:val="none" w:sz="0" w:space="0" w:color="auto"/>
        <w:bottom w:val="none" w:sz="0" w:space="0" w:color="auto"/>
        <w:right w:val="none" w:sz="0" w:space="0" w:color="auto"/>
      </w:divBdr>
    </w:div>
    <w:div w:id="349994147">
      <w:bodyDiv w:val="1"/>
      <w:marLeft w:val="0"/>
      <w:marRight w:val="0"/>
      <w:marTop w:val="0"/>
      <w:marBottom w:val="0"/>
      <w:divBdr>
        <w:top w:val="none" w:sz="0" w:space="0" w:color="auto"/>
        <w:left w:val="none" w:sz="0" w:space="0" w:color="auto"/>
        <w:bottom w:val="none" w:sz="0" w:space="0" w:color="auto"/>
        <w:right w:val="none" w:sz="0" w:space="0" w:color="auto"/>
      </w:divBdr>
    </w:div>
    <w:div w:id="356203582">
      <w:bodyDiv w:val="1"/>
      <w:marLeft w:val="0"/>
      <w:marRight w:val="0"/>
      <w:marTop w:val="0"/>
      <w:marBottom w:val="0"/>
      <w:divBdr>
        <w:top w:val="none" w:sz="0" w:space="0" w:color="auto"/>
        <w:left w:val="none" w:sz="0" w:space="0" w:color="auto"/>
        <w:bottom w:val="none" w:sz="0" w:space="0" w:color="auto"/>
        <w:right w:val="none" w:sz="0" w:space="0" w:color="auto"/>
      </w:divBdr>
    </w:div>
    <w:div w:id="357970534">
      <w:bodyDiv w:val="1"/>
      <w:marLeft w:val="0"/>
      <w:marRight w:val="0"/>
      <w:marTop w:val="0"/>
      <w:marBottom w:val="0"/>
      <w:divBdr>
        <w:top w:val="none" w:sz="0" w:space="0" w:color="auto"/>
        <w:left w:val="none" w:sz="0" w:space="0" w:color="auto"/>
        <w:bottom w:val="none" w:sz="0" w:space="0" w:color="auto"/>
        <w:right w:val="none" w:sz="0" w:space="0" w:color="auto"/>
      </w:divBdr>
    </w:div>
    <w:div w:id="358121276">
      <w:bodyDiv w:val="1"/>
      <w:marLeft w:val="0"/>
      <w:marRight w:val="0"/>
      <w:marTop w:val="0"/>
      <w:marBottom w:val="0"/>
      <w:divBdr>
        <w:top w:val="none" w:sz="0" w:space="0" w:color="auto"/>
        <w:left w:val="none" w:sz="0" w:space="0" w:color="auto"/>
        <w:bottom w:val="none" w:sz="0" w:space="0" w:color="auto"/>
        <w:right w:val="none" w:sz="0" w:space="0" w:color="auto"/>
      </w:divBdr>
    </w:div>
    <w:div w:id="358551919">
      <w:bodyDiv w:val="1"/>
      <w:marLeft w:val="0"/>
      <w:marRight w:val="0"/>
      <w:marTop w:val="0"/>
      <w:marBottom w:val="0"/>
      <w:divBdr>
        <w:top w:val="none" w:sz="0" w:space="0" w:color="auto"/>
        <w:left w:val="none" w:sz="0" w:space="0" w:color="auto"/>
        <w:bottom w:val="none" w:sz="0" w:space="0" w:color="auto"/>
        <w:right w:val="none" w:sz="0" w:space="0" w:color="auto"/>
      </w:divBdr>
    </w:div>
    <w:div w:id="361443649">
      <w:bodyDiv w:val="1"/>
      <w:marLeft w:val="0"/>
      <w:marRight w:val="0"/>
      <w:marTop w:val="0"/>
      <w:marBottom w:val="0"/>
      <w:divBdr>
        <w:top w:val="none" w:sz="0" w:space="0" w:color="auto"/>
        <w:left w:val="none" w:sz="0" w:space="0" w:color="auto"/>
        <w:bottom w:val="none" w:sz="0" w:space="0" w:color="auto"/>
        <w:right w:val="none" w:sz="0" w:space="0" w:color="auto"/>
      </w:divBdr>
    </w:div>
    <w:div w:id="363673164">
      <w:bodyDiv w:val="1"/>
      <w:marLeft w:val="0"/>
      <w:marRight w:val="0"/>
      <w:marTop w:val="0"/>
      <w:marBottom w:val="0"/>
      <w:divBdr>
        <w:top w:val="none" w:sz="0" w:space="0" w:color="auto"/>
        <w:left w:val="none" w:sz="0" w:space="0" w:color="auto"/>
        <w:bottom w:val="none" w:sz="0" w:space="0" w:color="auto"/>
        <w:right w:val="none" w:sz="0" w:space="0" w:color="auto"/>
      </w:divBdr>
    </w:div>
    <w:div w:id="364988295">
      <w:bodyDiv w:val="1"/>
      <w:marLeft w:val="0"/>
      <w:marRight w:val="0"/>
      <w:marTop w:val="0"/>
      <w:marBottom w:val="0"/>
      <w:divBdr>
        <w:top w:val="none" w:sz="0" w:space="0" w:color="auto"/>
        <w:left w:val="none" w:sz="0" w:space="0" w:color="auto"/>
        <w:bottom w:val="none" w:sz="0" w:space="0" w:color="auto"/>
        <w:right w:val="none" w:sz="0" w:space="0" w:color="auto"/>
      </w:divBdr>
    </w:div>
    <w:div w:id="366099548">
      <w:bodyDiv w:val="1"/>
      <w:marLeft w:val="0"/>
      <w:marRight w:val="0"/>
      <w:marTop w:val="0"/>
      <w:marBottom w:val="0"/>
      <w:divBdr>
        <w:top w:val="none" w:sz="0" w:space="0" w:color="auto"/>
        <w:left w:val="none" w:sz="0" w:space="0" w:color="auto"/>
        <w:bottom w:val="none" w:sz="0" w:space="0" w:color="auto"/>
        <w:right w:val="none" w:sz="0" w:space="0" w:color="auto"/>
      </w:divBdr>
    </w:div>
    <w:div w:id="367997981">
      <w:bodyDiv w:val="1"/>
      <w:marLeft w:val="0"/>
      <w:marRight w:val="0"/>
      <w:marTop w:val="0"/>
      <w:marBottom w:val="0"/>
      <w:divBdr>
        <w:top w:val="none" w:sz="0" w:space="0" w:color="auto"/>
        <w:left w:val="none" w:sz="0" w:space="0" w:color="auto"/>
        <w:bottom w:val="none" w:sz="0" w:space="0" w:color="auto"/>
        <w:right w:val="none" w:sz="0" w:space="0" w:color="auto"/>
      </w:divBdr>
    </w:div>
    <w:div w:id="369458203">
      <w:bodyDiv w:val="1"/>
      <w:marLeft w:val="0"/>
      <w:marRight w:val="0"/>
      <w:marTop w:val="0"/>
      <w:marBottom w:val="0"/>
      <w:divBdr>
        <w:top w:val="none" w:sz="0" w:space="0" w:color="auto"/>
        <w:left w:val="none" w:sz="0" w:space="0" w:color="auto"/>
        <w:bottom w:val="none" w:sz="0" w:space="0" w:color="auto"/>
        <w:right w:val="none" w:sz="0" w:space="0" w:color="auto"/>
      </w:divBdr>
    </w:div>
    <w:div w:id="380250934">
      <w:bodyDiv w:val="1"/>
      <w:marLeft w:val="0"/>
      <w:marRight w:val="0"/>
      <w:marTop w:val="0"/>
      <w:marBottom w:val="0"/>
      <w:divBdr>
        <w:top w:val="none" w:sz="0" w:space="0" w:color="auto"/>
        <w:left w:val="none" w:sz="0" w:space="0" w:color="auto"/>
        <w:bottom w:val="none" w:sz="0" w:space="0" w:color="auto"/>
        <w:right w:val="none" w:sz="0" w:space="0" w:color="auto"/>
      </w:divBdr>
    </w:div>
    <w:div w:id="382172752">
      <w:bodyDiv w:val="1"/>
      <w:marLeft w:val="0"/>
      <w:marRight w:val="0"/>
      <w:marTop w:val="0"/>
      <w:marBottom w:val="0"/>
      <w:divBdr>
        <w:top w:val="none" w:sz="0" w:space="0" w:color="auto"/>
        <w:left w:val="none" w:sz="0" w:space="0" w:color="auto"/>
        <w:bottom w:val="none" w:sz="0" w:space="0" w:color="auto"/>
        <w:right w:val="none" w:sz="0" w:space="0" w:color="auto"/>
      </w:divBdr>
    </w:div>
    <w:div w:id="386606583">
      <w:bodyDiv w:val="1"/>
      <w:marLeft w:val="0"/>
      <w:marRight w:val="0"/>
      <w:marTop w:val="0"/>
      <w:marBottom w:val="0"/>
      <w:divBdr>
        <w:top w:val="none" w:sz="0" w:space="0" w:color="auto"/>
        <w:left w:val="none" w:sz="0" w:space="0" w:color="auto"/>
        <w:bottom w:val="none" w:sz="0" w:space="0" w:color="auto"/>
        <w:right w:val="none" w:sz="0" w:space="0" w:color="auto"/>
      </w:divBdr>
    </w:div>
    <w:div w:id="388041156">
      <w:bodyDiv w:val="1"/>
      <w:marLeft w:val="0"/>
      <w:marRight w:val="0"/>
      <w:marTop w:val="0"/>
      <w:marBottom w:val="0"/>
      <w:divBdr>
        <w:top w:val="none" w:sz="0" w:space="0" w:color="auto"/>
        <w:left w:val="none" w:sz="0" w:space="0" w:color="auto"/>
        <w:bottom w:val="none" w:sz="0" w:space="0" w:color="auto"/>
        <w:right w:val="none" w:sz="0" w:space="0" w:color="auto"/>
      </w:divBdr>
    </w:div>
    <w:div w:id="393624811">
      <w:bodyDiv w:val="1"/>
      <w:marLeft w:val="0"/>
      <w:marRight w:val="0"/>
      <w:marTop w:val="0"/>
      <w:marBottom w:val="0"/>
      <w:divBdr>
        <w:top w:val="none" w:sz="0" w:space="0" w:color="auto"/>
        <w:left w:val="none" w:sz="0" w:space="0" w:color="auto"/>
        <w:bottom w:val="none" w:sz="0" w:space="0" w:color="auto"/>
        <w:right w:val="none" w:sz="0" w:space="0" w:color="auto"/>
      </w:divBdr>
    </w:div>
    <w:div w:id="396393837">
      <w:bodyDiv w:val="1"/>
      <w:marLeft w:val="0"/>
      <w:marRight w:val="0"/>
      <w:marTop w:val="0"/>
      <w:marBottom w:val="0"/>
      <w:divBdr>
        <w:top w:val="none" w:sz="0" w:space="0" w:color="auto"/>
        <w:left w:val="none" w:sz="0" w:space="0" w:color="auto"/>
        <w:bottom w:val="none" w:sz="0" w:space="0" w:color="auto"/>
        <w:right w:val="none" w:sz="0" w:space="0" w:color="auto"/>
      </w:divBdr>
    </w:div>
    <w:div w:id="397215269">
      <w:bodyDiv w:val="1"/>
      <w:marLeft w:val="0"/>
      <w:marRight w:val="0"/>
      <w:marTop w:val="0"/>
      <w:marBottom w:val="0"/>
      <w:divBdr>
        <w:top w:val="none" w:sz="0" w:space="0" w:color="auto"/>
        <w:left w:val="none" w:sz="0" w:space="0" w:color="auto"/>
        <w:bottom w:val="none" w:sz="0" w:space="0" w:color="auto"/>
        <w:right w:val="none" w:sz="0" w:space="0" w:color="auto"/>
      </w:divBdr>
    </w:div>
    <w:div w:id="397285849">
      <w:bodyDiv w:val="1"/>
      <w:marLeft w:val="0"/>
      <w:marRight w:val="0"/>
      <w:marTop w:val="0"/>
      <w:marBottom w:val="0"/>
      <w:divBdr>
        <w:top w:val="none" w:sz="0" w:space="0" w:color="auto"/>
        <w:left w:val="none" w:sz="0" w:space="0" w:color="auto"/>
        <w:bottom w:val="none" w:sz="0" w:space="0" w:color="auto"/>
        <w:right w:val="none" w:sz="0" w:space="0" w:color="auto"/>
      </w:divBdr>
    </w:div>
    <w:div w:id="397364632">
      <w:bodyDiv w:val="1"/>
      <w:marLeft w:val="0"/>
      <w:marRight w:val="0"/>
      <w:marTop w:val="0"/>
      <w:marBottom w:val="0"/>
      <w:divBdr>
        <w:top w:val="none" w:sz="0" w:space="0" w:color="auto"/>
        <w:left w:val="none" w:sz="0" w:space="0" w:color="auto"/>
        <w:bottom w:val="none" w:sz="0" w:space="0" w:color="auto"/>
        <w:right w:val="none" w:sz="0" w:space="0" w:color="auto"/>
      </w:divBdr>
    </w:div>
    <w:div w:id="400371039">
      <w:bodyDiv w:val="1"/>
      <w:marLeft w:val="0"/>
      <w:marRight w:val="0"/>
      <w:marTop w:val="0"/>
      <w:marBottom w:val="0"/>
      <w:divBdr>
        <w:top w:val="none" w:sz="0" w:space="0" w:color="auto"/>
        <w:left w:val="none" w:sz="0" w:space="0" w:color="auto"/>
        <w:bottom w:val="none" w:sz="0" w:space="0" w:color="auto"/>
        <w:right w:val="none" w:sz="0" w:space="0" w:color="auto"/>
      </w:divBdr>
    </w:div>
    <w:div w:id="401634843">
      <w:bodyDiv w:val="1"/>
      <w:marLeft w:val="0"/>
      <w:marRight w:val="0"/>
      <w:marTop w:val="0"/>
      <w:marBottom w:val="0"/>
      <w:divBdr>
        <w:top w:val="none" w:sz="0" w:space="0" w:color="auto"/>
        <w:left w:val="none" w:sz="0" w:space="0" w:color="auto"/>
        <w:bottom w:val="none" w:sz="0" w:space="0" w:color="auto"/>
        <w:right w:val="none" w:sz="0" w:space="0" w:color="auto"/>
      </w:divBdr>
    </w:div>
    <w:div w:id="402947926">
      <w:bodyDiv w:val="1"/>
      <w:marLeft w:val="0"/>
      <w:marRight w:val="0"/>
      <w:marTop w:val="0"/>
      <w:marBottom w:val="0"/>
      <w:divBdr>
        <w:top w:val="none" w:sz="0" w:space="0" w:color="auto"/>
        <w:left w:val="none" w:sz="0" w:space="0" w:color="auto"/>
        <w:bottom w:val="none" w:sz="0" w:space="0" w:color="auto"/>
        <w:right w:val="none" w:sz="0" w:space="0" w:color="auto"/>
      </w:divBdr>
    </w:div>
    <w:div w:id="405803112">
      <w:bodyDiv w:val="1"/>
      <w:marLeft w:val="0"/>
      <w:marRight w:val="0"/>
      <w:marTop w:val="0"/>
      <w:marBottom w:val="0"/>
      <w:divBdr>
        <w:top w:val="none" w:sz="0" w:space="0" w:color="auto"/>
        <w:left w:val="none" w:sz="0" w:space="0" w:color="auto"/>
        <w:bottom w:val="none" w:sz="0" w:space="0" w:color="auto"/>
        <w:right w:val="none" w:sz="0" w:space="0" w:color="auto"/>
      </w:divBdr>
      <w:divsChild>
        <w:div w:id="1298800788">
          <w:marLeft w:val="0"/>
          <w:marRight w:val="0"/>
          <w:marTop w:val="0"/>
          <w:marBottom w:val="0"/>
          <w:divBdr>
            <w:top w:val="none" w:sz="0" w:space="0" w:color="auto"/>
            <w:left w:val="none" w:sz="0" w:space="0" w:color="auto"/>
            <w:bottom w:val="none" w:sz="0" w:space="0" w:color="auto"/>
            <w:right w:val="none" w:sz="0" w:space="0" w:color="auto"/>
          </w:divBdr>
        </w:div>
      </w:divsChild>
    </w:div>
    <w:div w:id="406197355">
      <w:bodyDiv w:val="1"/>
      <w:marLeft w:val="0"/>
      <w:marRight w:val="0"/>
      <w:marTop w:val="0"/>
      <w:marBottom w:val="0"/>
      <w:divBdr>
        <w:top w:val="none" w:sz="0" w:space="0" w:color="auto"/>
        <w:left w:val="none" w:sz="0" w:space="0" w:color="auto"/>
        <w:bottom w:val="none" w:sz="0" w:space="0" w:color="auto"/>
        <w:right w:val="none" w:sz="0" w:space="0" w:color="auto"/>
      </w:divBdr>
    </w:div>
    <w:div w:id="408162601">
      <w:bodyDiv w:val="1"/>
      <w:marLeft w:val="0"/>
      <w:marRight w:val="0"/>
      <w:marTop w:val="0"/>
      <w:marBottom w:val="0"/>
      <w:divBdr>
        <w:top w:val="none" w:sz="0" w:space="0" w:color="auto"/>
        <w:left w:val="none" w:sz="0" w:space="0" w:color="auto"/>
        <w:bottom w:val="none" w:sz="0" w:space="0" w:color="auto"/>
        <w:right w:val="none" w:sz="0" w:space="0" w:color="auto"/>
      </w:divBdr>
    </w:div>
    <w:div w:id="409229135">
      <w:bodyDiv w:val="1"/>
      <w:marLeft w:val="0"/>
      <w:marRight w:val="0"/>
      <w:marTop w:val="0"/>
      <w:marBottom w:val="0"/>
      <w:divBdr>
        <w:top w:val="none" w:sz="0" w:space="0" w:color="auto"/>
        <w:left w:val="none" w:sz="0" w:space="0" w:color="auto"/>
        <w:bottom w:val="none" w:sz="0" w:space="0" w:color="auto"/>
        <w:right w:val="none" w:sz="0" w:space="0" w:color="auto"/>
      </w:divBdr>
    </w:div>
    <w:div w:id="414474835">
      <w:bodyDiv w:val="1"/>
      <w:marLeft w:val="0"/>
      <w:marRight w:val="0"/>
      <w:marTop w:val="0"/>
      <w:marBottom w:val="0"/>
      <w:divBdr>
        <w:top w:val="none" w:sz="0" w:space="0" w:color="auto"/>
        <w:left w:val="none" w:sz="0" w:space="0" w:color="auto"/>
        <w:bottom w:val="none" w:sz="0" w:space="0" w:color="auto"/>
        <w:right w:val="none" w:sz="0" w:space="0" w:color="auto"/>
      </w:divBdr>
    </w:div>
    <w:div w:id="420833824">
      <w:bodyDiv w:val="1"/>
      <w:marLeft w:val="0"/>
      <w:marRight w:val="0"/>
      <w:marTop w:val="0"/>
      <w:marBottom w:val="0"/>
      <w:divBdr>
        <w:top w:val="none" w:sz="0" w:space="0" w:color="auto"/>
        <w:left w:val="none" w:sz="0" w:space="0" w:color="auto"/>
        <w:bottom w:val="none" w:sz="0" w:space="0" w:color="auto"/>
        <w:right w:val="none" w:sz="0" w:space="0" w:color="auto"/>
      </w:divBdr>
    </w:div>
    <w:div w:id="422336026">
      <w:bodyDiv w:val="1"/>
      <w:marLeft w:val="0"/>
      <w:marRight w:val="0"/>
      <w:marTop w:val="0"/>
      <w:marBottom w:val="0"/>
      <w:divBdr>
        <w:top w:val="none" w:sz="0" w:space="0" w:color="auto"/>
        <w:left w:val="none" w:sz="0" w:space="0" w:color="auto"/>
        <w:bottom w:val="none" w:sz="0" w:space="0" w:color="auto"/>
        <w:right w:val="none" w:sz="0" w:space="0" w:color="auto"/>
      </w:divBdr>
    </w:div>
    <w:div w:id="422577562">
      <w:bodyDiv w:val="1"/>
      <w:marLeft w:val="0"/>
      <w:marRight w:val="0"/>
      <w:marTop w:val="0"/>
      <w:marBottom w:val="0"/>
      <w:divBdr>
        <w:top w:val="none" w:sz="0" w:space="0" w:color="auto"/>
        <w:left w:val="none" w:sz="0" w:space="0" w:color="auto"/>
        <w:bottom w:val="none" w:sz="0" w:space="0" w:color="auto"/>
        <w:right w:val="none" w:sz="0" w:space="0" w:color="auto"/>
      </w:divBdr>
    </w:div>
    <w:div w:id="422607386">
      <w:bodyDiv w:val="1"/>
      <w:marLeft w:val="0"/>
      <w:marRight w:val="0"/>
      <w:marTop w:val="0"/>
      <w:marBottom w:val="0"/>
      <w:divBdr>
        <w:top w:val="none" w:sz="0" w:space="0" w:color="auto"/>
        <w:left w:val="none" w:sz="0" w:space="0" w:color="auto"/>
        <w:bottom w:val="none" w:sz="0" w:space="0" w:color="auto"/>
        <w:right w:val="none" w:sz="0" w:space="0" w:color="auto"/>
      </w:divBdr>
    </w:div>
    <w:div w:id="424887037">
      <w:bodyDiv w:val="1"/>
      <w:marLeft w:val="0"/>
      <w:marRight w:val="0"/>
      <w:marTop w:val="0"/>
      <w:marBottom w:val="0"/>
      <w:divBdr>
        <w:top w:val="none" w:sz="0" w:space="0" w:color="auto"/>
        <w:left w:val="none" w:sz="0" w:space="0" w:color="auto"/>
        <w:bottom w:val="none" w:sz="0" w:space="0" w:color="auto"/>
        <w:right w:val="none" w:sz="0" w:space="0" w:color="auto"/>
      </w:divBdr>
    </w:div>
    <w:div w:id="429132702">
      <w:bodyDiv w:val="1"/>
      <w:marLeft w:val="0"/>
      <w:marRight w:val="0"/>
      <w:marTop w:val="0"/>
      <w:marBottom w:val="0"/>
      <w:divBdr>
        <w:top w:val="none" w:sz="0" w:space="0" w:color="auto"/>
        <w:left w:val="none" w:sz="0" w:space="0" w:color="auto"/>
        <w:bottom w:val="none" w:sz="0" w:space="0" w:color="auto"/>
        <w:right w:val="none" w:sz="0" w:space="0" w:color="auto"/>
      </w:divBdr>
    </w:div>
    <w:div w:id="431127284">
      <w:bodyDiv w:val="1"/>
      <w:marLeft w:val="0"/>
      <w:marRight w:val="0"/>
      <w:marTop w:val="0"/>
      <w:marBottom w:val="0"/>
      <w:divBdr>
        <w:top w:val="none" w:sz="0" w:space="0" w:color="auto"/>
        <w:left w:val="none" w:sz="0" w:space="0" w:color="auto"/>
        <w:bottom w:val="none" w:sz="0" w:space="0" w:color="auto"/>
        <w:right w:val="none" w:sz="0" w:space="0" w:color="auto"/>
      </w:divBdr>
    </w:div>
    <w:div w:id="435296986">
      <w:bodyDiv w:val="1"/>
      <w:marLeft w:val="0"/>
      <w:marRight w:val="0"/>
      <w:marTop w:val="0"/>
      <w:marBottom w:val="0"/>
      <w:divBdr>
        <w:top w:val="none" w:sz="0" w:space="0" w:color="auto"/>
        <w:left w:val="none" w:sz="0" w:space="0" w:color="auto"/>
        <w:bottom w:val="none" w:sz="0" w:space="0" w:color="auto"/>
        <w:right w:val="none" w:sz="0" w:space="0" w:color="auto"/>
      </w:divBdr>
      <w:divsChild>
        <w:div w:id="2062703790">
          <w:marLeft w:val="547"/>
          <w:marRight w:val="0"/>
          <w:marTop w:val="134"/>
          <w:marBottom w:val="0"/>
          <w:divBdr>
            <w:top w:val="none" w:sz="0" w:space="0" w:color="auto"/>
            <w:left w:val="none" w:sz="0" w:space="0" w:color="auto"/>
            <w:bottom w:val="none" w:sz="0" w:space="0" w:color="auto"/>
            <w:right w:val="none" w:sz="0" w:space="0" w:color="auto"/>
          </w:divBdr>
        </w:div>
      </w:divsChild>
    </w:div>
    <w:div w:id="444156973">
      <w:bodyDiv w:val="1"/>
      <w:marLeft w:val="0"/>
      <w:marRight w:val="0"/>
      <w:marTop w:val="0"/>
      <w:marBottom w:val="0"/>
      <w:divBdr>
        <w:top w:val="none" w:sz="0" w:space="0" w:color="auto"/>
        <w:left w:val="none" w:sz="0" w:space="0" w:color="auto"/>
        <w:bottom w:val="none" w:sz="0" w:space="0" w:color="auto"/>
        <w:right w:val="none" w:sz="0" w:space="0" w:color="auto"/>
      </w:divBdr>
    </w:div>
    <w:div w:id="453984584">
      <w:bodyDiv w:val="1"/>
      <w:marLeft w:val="0"/>
      <w:marRight w:val="0"/>
      <w:marTop w:val="0"/>
      <w:marBottom w:val="0"/>
      <w:divBdr>
        <w:top w:val="none" w:sz="0" w:space="0" w:color="auto"/>
        <w:left w:val="none" w:sz="0" w:space="0" w:color="auto"/>
        <w:bottom w:val="none" w:sz="0" w:space="0" w:color="auto"/>
        <w:right w:val="none" w:sz="0" w:space="0" w:color="auto"/>
      </w:divBdr>
    </w:div>
    <w:div w:id="454981105">
      <w:bodyDiv w:val="1"/>
      <w:marLeft w:val="0"/>
      <w:marRight w:val="0"/>
      <w:marTop w:val="0"/>
      <w:marBottom w:val="0"/>
      <w:divBdr>
        <w:top w:val="none" w:sz="0" w:space="0" w:color="auto"/>
        <w:left w:val="none" w:sz="0" w:space="0" w:color="auto"/>
        <w:bottom w:val="none" w:sz="0" w:space="0" w:color="auto"/>
        <w:right w:val="none" w:sz="0" w:space="0" w:color="auto"/>
      </w:divBdr>
    </w:div>
    <w:div w:id="463429708">
      <w:bodyDiv w:val="1"/>
      <w:marLeft w:val="0"/>
      <w:marRight w:val="0"/>
      <w:marTop w:val="0"/>
      <w:marBottom w:val="0"/>
      <w:divBdr>
        <w:top w:val="none" w:sz="0" w:space="0" w:color="auto"/>
        <w:left w:val="none" w:sz="0" w:space="0" w:color="auto"/>
        <w:bottom w:val="none" w:sz="0" w:space="0" w:color="auto"/>
        <w:right w:val="none" w:sz="0" w:space="0" w:color="auto"/>
      </w:divBdr>
    </w:div>
    <w:div w:id="465468979">
      <w:bodyDiv w:val="1"/>
      <w:marLeft w:val="0"/>
      <w:marRight w:val="0"/>
      <w:marTop w:val="0"/>
      <w:marBottom w:val="0"/>
      <w:divBdr>
        <w:top w:val="none" w:sz="0" w:space="0" w:color="auto"/>
        <w:left w:val="none" w:sz="0" w:space="0" w:color="auto"/>
        <w:bottom w:val="none" w:sz="0" w:space="0" w:color="auto"/>
        <w:right w:val="none" w:sz="0" w:space="0" w:color="auto"/>
      </w:divBdr>
    </w:div>
    <w:div w:id="472793533">
      <w:bodyDiv w:val="1"/>
      <w:marLeft w:val="0"/>
      <w:marRight w:val="0"/>
      <w:marTop w:val="0"/>
      <w:marBottom w:val="0"/>
      <w:divBdr>
        <w:top w:val="none" w:sz="0" w:space="0" w:color="auto"/>
        <w:left w:val="none" w:sz="0" w:space="0" w:color="auto"/>
        <w:bottom w:val="none" w:sz="0" w:space="0" w:color="auto"/>
        <w:right w:val="none" w:sz="0" w:space="0" w:color="auto"/>
      </w:divBdr>
    </w:div>
    <w:div w:id="478495522">
      <w:bodyDiv w:val="1"/>
      <w:marLeft w:val="0"/>
      <w:marRight w:val="0"/>
      <w:marTop w:val="0"/>
      <w:marBottom w:val="0"/>
      <w:divBdr>
        <w:top w:val="none" w:sz="0" w:space="0" w:color="auto"/>
        <w:left w:val="none" w:sz="0" w:space="0" w:color="auto"/>
        <w:bottom w:val="none" w:sz="0" w:space="0" w:color="auto"/>
        <w:right w:val="none" w:sz="0" w:space="0" w:color="auto"/>
      </w:divBdr>
    </w:div>
    <w:div w:id="489054731">
      <w:bodyDiv w:val="1"/>
      <w:marLeft w:val="0"/>
      <w:marRight w:val="0"/>
      <w:marTop w:val="0"/>
      <w:marBottom w:val="0"/>
      <w:divBdr>
        <w:top w:val="none" w:sz="0" w:space="0" w:color="auto"/>
        <w:left w:val="none" w:sz="0" w:space="0" w:color="auto"/>
        <w:bottom w:val="none" w:sz="0" w:space="0" w:color="auto"/>
        <w:right w:val="none" w:sz="0" w:space="0" w:color="auto"/>
      </w:divBdr>
    </w:div>
    <w:div w:id="492264276">
      <w:bodyDiv w:val="1"/>
      <w:marLeft w:val="0"/>
      <w:marRight w:val="0"/>
      <w:marTop w:val="0"/>
      <w:marBottom w:val="0"/>
      <w:divBdr>
        <w:top w:val="none" w:sz="0" w:space="0" w:color="auto"/>
        <w:left w:val="none" w:sz="0" w:space="0" w:color="auto"/>
        <w:bottom w:val="none" w:sz="0" w:space="0" w:color="auto"/>
        <w:right w:val="none" w:sz="0" w:space="0" w:color="auto"/>
      </w:divBdr>
    </w:div>
    <w:div w:id="493954107">
      <w:bodyDiv w:val="1"/>
      <w:marLeft w:val="0"/>
      <w:marRight w:val="0"/>
      <w:marTop w:val="0"/>
      <w:marBottom w:val="0"/>
      <w:divBdr>
        <w:top w:val="none" w:sz="0" w:space="0" w:color="auto"/>
        <w:left w:val="none" w:sz="0" w:space="0" w:color="auto"/>
        <w:bottom w:val="none" w:sz="0" w:space="0" w:color="auto"/>
        <w:right w:val="none" w:sz="0" w:space="0" w:color="auto"/>
      </w:divBdr>
    </w:div>
    <w:div w:id="494807518">
      <w:bodyDiv w:val="1"/>
      <w:marLeft w:val="0"/>
      <w:marRight w:val="0"/>
      <w:marTop w:val="0"/>
      <w:marBottom w:val="0"/>
      <w:divBdr>
        <w:top w:val="none" w:sz="0" w:space="0" w:color="auto"/>
        <w:left w:val="none" w:sz="0" w:space="0" w:color="auto"/>
        <w:bottom w:val="none" w:sz="0" w:space="0" w:color="auto"/>
        <w:right w:val="none" w:sz="0" w:space="0" w:color="auto"/>
      </w:divBdr>
    </w:div>
    <w:div w:id="496069098">
      <w:bodyDiv w:val="1"/>
      <w:marLeft w:val="0"/>
      <w:marRight w:val="0"/>
      <w:marTop w:val="0"/>
      <w:marBottom w:val="0"/>
      <w:divBdr>
        <w:top w:val="none" w:sz="0" w:space="0" w:color="auto"/>
        <w:left w:val="none" w:sz="0" w:space="0" w:color="auto"/>
        <w:bottom w:val="none" w:sz="0" w:space="0" w:color="auto"/>
        <w:right w:val="none" w:sz="0" w:space="0" w:color="auto"/>
      </w:divBdr>
    </w:div>
    <w:div w:id="499779151">
      <w:bodyDiv w:val="1"/>
      <w:marLeft w:val="0"/>
      <w:marRight w:val="0"/>
      <w:marTop w:val="0"/>
      <w:marBottom w:val="0"/>
      <w:divBdr>
        <w:top w:val="none" w:sz="0" w:space="0" w:color="auto"/>
        <w:left w:val="none" w:sz="0" w:space="0" w:color="auto"/>
        <w:bottom w:val="none" w:sz="0" w:space="0" w:color="auto"/>
        <w:right w:val="none" w:sz="0" w:space="0" w:color="auto"/>
      </w:divBdr>
    </w:div>
    <w:div w:id="503471702">
      <w:bodyDiv w:val="1"/>
      <w:marLeft w:val="0"/>
      <w:marRight w:val="0"/>
      <w:marTop w:val="0"/>
      <w:marBottom w:val="0"/>
      <w:divBdr>
        <w:top w:val="none" w:sz="0" w:space="0" w:color="auto"/>
        <w:left w:val="none" w:sz="0" w:space="0" w:color="auto"/>
        <w:bottom w:val="none" w:sz="0" w:space="0" w:color="auto"/>
        <w:right w:val="none" w:sz="0" w:space="0" w:color="auto"/>
      </w:divBdr>
    </w:div>
    <w:div w:id="503863860">
      <w:bodyDiv w:val="1"/>
      <w:marLeft w:val="0"/>
      <w:marRight w:val="0"/>
      <w:marTop w:val="0"/>
      <w:marBottom w:val="0"/>
      <w:divBdr>
        <w:top w:val="none" w:sz="0" w:space="0" w:color="auto"/>
        <w:left w:val="none" w:sz="0" w:space="0" w:color="auto"/>
        <w:bottom w:val="none" w:sz="0" w:space="0" w:color="auto"/>
        <w:right w:val="none" w:sz="0" w:space="0" w:color="auto"/>
      </w:divBdr>
    </w:div>
    <w:div w:id="506671008">
      <w:bodyDiv w:val="1"/>
      <w:marLeft w:val="0"/>
      <w:marRight w:val="0"/>
      <w:marTop w:val="0"/>
      <w:marBottom w:val="0"/>
      <w:divBdr>
        <w:top w:val="none" w:sz="0" w:space="0" w:color="auto"/>
        <w:left w:val="none" w:sz="0" w:space="0" w:color="auto"/>
        <w:bottom w:val="none" w:sz="0" w:space="0" w:color="auto"/>
        <w:right w:val="none" w:sz="0" w:space="0" w:color="auto"/>
      </w:divBdr>
    </w:div>
    <w:div w:id="513693091">
      <w:bodyDiv w:val="1"/>
      <w:marLeft w:val="0"/>
      <w:marRight w:val="0"/>
      <w:marTop w:val="0"/>
      <w:marBottom w:val="0"/>
      <w:divBdr>
        <w:top w:val="none" w:sz="0" w:space="0" w:color="auto"/>
        <w:left w:val="none" w:sz="0" w:space="0" w:color="auto"/>
        <w:bottom w:val="none" w:sz="0" w:space="0" w:color="auto"/>
        <w:right w:val="none" w:sz="0" w:space="0" w:color="auto"/>
      </w:divBdr>
    </w:div>
    <w:div w:id="515660297">
      <w:bodyDiv w:val="1"/>
      <w:marLeft w:val="0"/>
      <w:marRight w:val="0"/>
      <w:marTop w:val="0"/>
      <w:marBottom w:val="0"/>
      <w:divBdr>
        <w:top w:val="none" w:sz="0" w:space="0" w:color="auto"/>
        <w:left w:val="none" w:sz="0" w:space="0" w:color="auto"/>
        <w:bottom w:val="none" w:sz="0" w:space="0" w:color="auto"/>
        <w:right w:val="none" w:sz="0" w:space="0" w:color="auto"/>
      </w:divBdr>
    </w:div>
    <w:div w:id="519121953">
      <w:bodyDiv w:val="1"/>
      <w:marLeft w:val="0"/>
      <w:marRight w:val="0"/>
      <w:marTop w:val="0"/>
      <w:marBottom w:val="0"/>
      <w:divBdr>
        <w:top w:val="none" w:sz="0" w:space="0" w:color="auto"/>
        <w:left w:val="none" w:sz="0" w:space="0" w:color="auto"/>
        <w:bottom w:val="none" w:sz="0" w:space="0" w:color="auto"/>
        <w:right w:val="none" w:sz="0" w:space="0" w:color="auto"/>
      </w:divBdr>
    </w:div>
    <w:div w:id="520818860">
      <w:bodyDiv w:val="1"/>
      <w:marLeft w:val="0"/>
      <w:marRight w:val="0"/>
      <w:marTop w:val="0"/>
      <w:marBottom w:val="0"/>
      <w:divBdr>
        <w:top w:val="none" w:sz="0" w:space="0" w:color="auto"/>
        <w:left w:val="none" w:sz="0" w:space="0" w:color="auto"/>
        <w:bottom w:val="none" w:sz="0" w:space="0" w:color="auto"/>
        <w:right w:val="none" w:sz="0" w:space="0" w:color="auto"/>
      </w:divBdr>
    </w:div>
    <w:div w:id="520970584">
      <w:bodyDiv w:val="1"/>
      <w:marLeft w:val="0"/>
      <w:marRight w:val="0"/>
      <w:marTop w:val="0"/>
      <w:marBottom w:val="0"/>
      <w:divBdr>
        <w:top w:val="none" w:sz="0" w:space="0" w:color="auto"/>
        <w:left w:val="none" w:sz="0" w:space="0" w:color="auto"/>
        <w:bottom w:val="none" w:sz="0" w:space="0" w:color="auto"/>
        <w:right w:val="none" w:sz="0" w:space="0" w:color="auto"/>
      </w:divBdr>
    </w:div>
    <w:div w:id="525099110">
      <w:bodyDiv w:val="1"/>
      <w:marLeft w:val="0"/>
      <w:marRight w:val="0"/>
      <w:marTop w:val="0"/>
      <w:marBottom w:val="0"/>
      <w:divBdr>
        <w:top w:val="none" w:sz="0" w:space="0" w:color="auto"/>
        <w:left w:val="none" w:sz="0" w:space="0" w:color="auto"/>
        <w:bottom w:val="none" w:sz="0" w:space="0" w:color="auto"/>
        <w:right w:val="none" w:sz="0" w:space="0" w:color="auto"/>
      </w:divBdr>
    </w:div>
    <w:div w:id="526411268">
      <w:bodyDiv w:val="1"/>
      <w:marLeft w:val="0"/>
      <w:marRight w:val="0"/>
      <w:marTop w:val="0"/>
      <w:marBottom w:val="0"/>
      <w:divBdr>
        <w:top w:val="none" w:sz="0" w:space="0" w:color="auto"/>
        <w:left w:val="none" w:sz="0" w:space="0" w:color="auto"/>
        <w:bottom w:val="none" w:sz="0" w:space="0" w:color="auto"/>
        <w:right w:val="none" w:sz="0" w:space="0" w:color="auto"/>
      </w:divBdr>
    </w:div>
    <w:div w:id="529032446">
      <w:bodyDiv w:val="1"/>
      <w:marLeft w:val="0"/>
      <w:marRight w:val="0"/>
      <w:marTop w:val="0"/>
      <w:marBottom w:val="0"/>
      <w:divBdr>
        <w:top w:val="none" w:sz="0" w:space="0" w:color="auto"/>
        <w:left w:val="none" w:sz="0" w:space="0" w:color="auto"/>
        <w:bottom w:val="none" w:sz="0" w:space="0" w:color="auto"/>
        <w:right w:val="none" w:sz="0" w:space="0" w:color="auto"/>
      </w:divBdr>
    </w:div>
    <w:div w:id="530650596">
      <w:bodyDiv w:val="1"/>
      <w:marLeft w:val="0"/>
      <w:marRight w:val="0"/>
      <w:marTop w:val="0"/>
      <w:marBottom w:val="0"/>
      <w:divBdr>
        <w:top w:val="none" w:sz="0" w:space="0" w:color="auto"/>
        <w:left w:val="none" w:sz="0" w:space="0" w:color="auto"/>
        <w:bottom w:val="none" w:sz="0" w:space="0" w:color="auto"/>
        <w:right w:val="none" w:sz="0" w:space="0" w:color="auto"/>
      </w:divBdr>
    </w:div>
    <w:div w:id="531766968">
      <w:bodyDiv w:val="1"/>
      <w:marLeft w:val="0"/>
      <w:marRight w:val="0"/>
      <w:marTop w:val="0"/>
      <w:marBottom w:val="0"/>
      <w:divBdr>
        <w:top w:val="none" w:sz="0" w:space="0" w:color="auto"/>
        <w:left w:val="none" w:sz="0" w:space="0" w:color="auto"/>
        <w:bottom w:val="none" w:sz="0" w:space="0" w:color="auto"/>
        <w:right w:val="none" w:sz="0" w:space="0" w:color="auto"/>
      </w:divBdr>
    </w:div>
    <w:div w:id="533425620">
      <w:bodyDiv w:val="1"/>
      <w:marLeft w:val="0"/>
      <w:marRight w:val="0"/>
      <w:marTop w:val="0"/>
      <w:marBottom w:val="0"/>
      <w:divBdr>
        <w:top w:val="none" w:sz="0" w:space="0" w:color="auto"/>
        <w:left w:val="none" w:sz="0" w:space="0" w:color="auto"/>
        <w:bottom w:val="none" w:sz="0" w:space="0" w:color="auto"/>
        <w:right w:val="none" w:sz="0" w:space="0" w:color="auto"/>
      </w:divBdr>
    </w:div>
    <w:div w:id="534123407">
      <w:bodyDiv w:val="1"/>
      <w:marLeft w:val="0"/>
      <w:marRight w:val="0"/>
      <w:marTop w:val="0"/>
      <w:marBottom w:val="0"/>
      <w:divBdr>
        <w:top w:val="none" w:sz="0" w:space="0" w:color="auto"/>
        <w:left w:val="none" w:sz="0" w:space="0" w:color="auto"/>
        <w:bottom w:val="none" w:sz="0" w:space="0" w:color="auto"/>
        <w:right w:val="none" w:sz="0" w:space="0" w:color="auto"/>
      </w:divBdr>
    </w:div>
    <w:div w:id="535168140">
      <w:bodyDiv w:val="1"/>
      <w:marLeft w:val="0"/>
      <w:marRight w:val="0"/>
      <w:marTop w:val="0"/>
      <w:marBottom w:val="0"/>
      <w:divBdr>
        <w:top w:val="none" w:sz="0" w:space="0" w:color="auto"/>
        <w:left w:val="none" w:sz="0" w:space="0" w:color="auto"/>
        <w:bottom w:val="none" w:sz="0" w:space="0" w:color="auto"/>
        <w:right w:val="none" w:sz="0" w:space="0" w:color="auto"/>
      </w:divBdr>
    </w:div>
    <w:div w:id="545680492">
      <w:bodyDiv w:val="1"/>
      <w:marLeft w:val="0"/>
      <w:marRight w:val="0"/>
      <w:marTop w:val="0"/>
      <w:marBottom w:val="0"/>
      <w:divBdr>
        <w:top w:val="none" w:sz="0" w:space="0" w:color="auto"/>
        <w:left w:val="none" w:sz="0" w:space="0" w:color="auto"/>
        <w:bottom w:val="none" w:sz="0" w:space="0" w:color="auto"/>
        <w:right w:val="none" w:sz="0" w:space="0" w:color="auto"/>
      </w:divBdr>
    </w:div>
    <w:div w:id="546458479">
      <w:bodyDiv w:val="1"/>
      <w:marLeft w:val="0"/>
      <w:marRight w:val="0"/>
      <w:marTop w:val="0"/>
      <w:marBottom w:val="0"/>
      <w:divBdr>
        <w:top w:val="none" w:sz="0" w:space="0" w:color="auto"/>
        <w:left w:val="none" w:sz="0" w:space="0" w:color="auto"/>
        <w:bottom w:val="none" w:sz="0" w:space="0" w:color="auto"/>
        <w:right w:val="none" w:sz="0" w:space="0" w:color="auto"/>
      </w:divBdr>
    </w:div>
    <w:div w:id="553468703">
      <w:bodyDiv w:val="1"/>
      <w:marLeft w:val="0"/>
      <w:marRight w:val="0"/>
      <w:marTop w:val="0"/>
      <w:marBottom w:val="0"/>
      <w:divBdr>
        <w:top w:val="none" w:sz="0" w:space="0" w:color="auto"/>
        <w:left w:val="none" w:sz="0" w:space="0" w:color="auto"/>
        <w:bottom w:val="none" w:sz="0" w:space="0" w:color="auto"/>
        <w:right w:val="none" w:sz="0" w:space="0" w:color="auto"/>
      </w:divBdr>
    </w:div>
    <w:div w:id="554515037">
      <w:bodyDiv w:val="1"/>
      <w:marLeft w:val="0"/>
      <w:marRight w:val="0"/>
      <w:marTop w:val="0"/>
      <w:marBottom w:val="0"/>
      <w:divBdr>
        <w:top w:val="none" w:sz="0" w:space="0" w:color="auto"/>
        <w:left w:val="none" w:sz="0" w:space="0" w:color="auto"/>
        <w:bottom w:val="none" w:sz="0" w:space="0" w:color="auto"/>
        <w:right w:val="none" w:sz="0" w:space="0" w:color="auto"/>
      </w:divBdr>
    </w:div>
    <w:div w:id="555897240">
      <w:bodyDiv w:val="1"/>
      <w:marLeft w:val="0"/>
      <w:marRight w:val="0"/>
      <w:marTop w:val="0"/>
      <w:marBottom w:val="0"/>
      <w:divBdr>
        <w:top w:val="none" w:sz="0" w:space="0" w:color="auto"/>
        <w:left w:val="none" w:sz="0" w:space="0" w:color="auto"/>
        <w:bottom w:val="none" w:sz="0" w:space="0" w:color="auto"/>
        <w:right w:val="none" w:sz="0" w:space="0" w:color="auto"/>
      </w:divBdr>
    </w:div>
    <w:div w:id="556552114">
      <w:bodyDiv w:val="1"/>
      <w:marLeft w:val="0"/>
      <w:marRight w:val="0"/>
      <w:marTop w:val="0"/>
      <w:marBottom w:val="0"/>
      <w:divBdr>
        <w:top w:val="none" w:sz="0" w:space="0" w:color="auto"/>
        <w:left w:val="none" w:sz="0" w:space="0" w:color="auto"/>
        <w:bottom w:val="none" w:sz="0" w:space="0" w:color="auto"/>
        <w:right w:val="none" w:sz="0" w:space="0" w:color="auto"/>
      </w:divBdr>
    </w:div>
    <w:div w:id="558059368">
      <w:bodyDiv w:val="1"/>
      <w:marLeft w:val="0"/>
      <w:marRight w:val="0"/>
      <w:marTop w:val="0"/>
      <w:marBottom w:val="0"/>
      <w:divBdr>
        <w:top w:val="none" w:sz="0" w:space="0" w:color="auto"/>
        <w:left w:val="none" w:sz="0" w:space="0" w:color="auto"/>
        <w:bottom w:val="none" w:sz="0" w:space="0" w:color="auto"/>
        <w:right w:val="none" w:sz="0" w:space="0" w:color="auto"/>
      </w:divBdr>
    </w:div>
    <w:div w:id="558521824">
      <w:bodyDiv w:val="1"/>
      <w:marLeft w:val="0"/>
      <w:marRight w:val="0"/>
      <w:marTop w:val="0"/>
      <w:marBottom w:val="0"/>
      <w:divBdr>
        <w:top w:val="none" w:sz="0" w:space="0" w:color="auto"/>
        <w:left w:val="none" w:sz="0" w:space="0" w:color="auto"/>
        <w:bottom w:val="none" w:sz="0" w:space="0" w:color="auto"/>
        <w:right w:val="none" w:sz="0" w:space="0" w:color="auto"/>
      </w:divBdr>
    </w:div>
    <w:div w:id="563488289">
      <w:bodyDiv w:val="1"/>
      <w:marLeft w:val="0"/>
      <w:marRight w:val="0"/>
      <w:marTop w:val="0"/>
      <w:marBottom w:val="0"/>
      <w:divBdr>
        <w:top w:val="none" w:sz="0" w:space="0" w:color="auto"/>
        <w:left w:val="none" w:sz="0" w:space="0" w:color="auto"/>
        <w:bottom w:val="none" w:sz="0" w:space="0" w:color="auto"/>
        <w:right w:val="none" w:sz="0" w:space="0" w:color="auto"/>
      </w:divBdr>
    </w:div>
    <w:div w:id="564069508">
      <w:bodyDiv w:val="1"/>
      <w:marLeft w:val="0"/>
      <w:marRight w:val="0"/>
      <w:marTop w:val="0"/>
      <w:marBottom w:val="0"/>
      <w:divBdr>
        <w:top w:val="none" w:sz="0" w:space="0" w:color="auto"/>
        <w:left w:val="none" w:sz="0" w:space="0" w:color="auto"/>
        <w:bottom w:val="none" w:sz="0" w:space="0" w:color="auto"/>
        <w:right w:val="none" w:sz="0" w:space="0" w:color="auto"/>
      </w:divBdr>
    </w:div>
    <w:div w:id="572860296">
      <w:bodyDiv w:val="1"/>
      <w:marLeft w:val="0"/>
      <w:marRight w:val="0"/>
      <w:marTop w:val="0"/>
      <w:marBottom w:val="0"/>
      <w:divBdr>
        <w:top w:val="none" w:sz="0" w:space="0" w:color="auto"/>
        <w:left w:val="none" w:sz="0" w:space="0" w:color="auto"/>
        <w:bottom w:val="none" w:sz="0" w:space="0" w:color="auto"/>
        <w:right w:val="none" w:sz="0" w:space="0" w:color="auto"/>
      </w:divBdr>
      <w:divsChild>
        <w:div w:id="1105539998">
          <w:marLeft w:val="0"/>
          <w:marRight w:val="0"/>
          <w:marTop w:val="0"/>
          <w:marBottom w:val="0"/>
          <w:divBdr>
            <w:top w:val="none" w:sz="0" w:space="0" w:color="auto"/>
            <w:left w:val="none" w:sz="0" w:space="0" w:color="auto"/>
            <w:bottom w:val="none" w:sz="0" w:space="0" w:color="auto"/>
            <w:right w:val="none" w:sz="0" w:space="0" w:color="auto"/>
          </w:divBdr>
          <w:divsChild>
            <w:div w:id="1023552700">
              <w:marLeft w:val="0"/>
              <w:marRight w:val="60"/>
              <w:marTop w:val="0"/>
              <w:marBottom w:val="0"/>
              <w:divBdr>
                <w:top w:val="none" w:sz="0" w:space="0" w:color="auto"/>
                <w:left w:val="none" w:sz="0" w:space="0" w:color="auto"/>
                <w:bottom w:val="none" w:sz="0" w:space="0" w:color="auto"/>
                <w:right w:val="none" w:sz="0" w:space="0" w:color="auto"/>
              </w:divBdr>
              <w:divsChild>
                <w:div w:id="10958653">
                  <w:marLeft w:val="0"/>
                  <w:marRight w:val="0"/>
                  <w:marTop w:val="0"/>
                  <w:marBottom w:val="120"/>
                  <w:divBdr>
                    <w:top w:val="single" w:sz="6" w:space="0" w:color="C0C0C0"/>
                    <w:left w:val="single" w:sz="6" w:space="0" w:color="D9D9D9"/>
                    <w:bottom w:val="single" w:sz="6" w:space="0" w:color="D9D9D9"/>
                    <w:right w:val="single" w:sz="6" w:space="0" w:color="D9D9D9"/>
                  </w:divBdr>
                  <w:divsChild>
                    <w:div w:id="148315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348189">
          <w:marLeft w:val="0"/>
          <w:marRight w:val="0"/>
          <w:marTop w:val="0"/>
          <w:marBottom w:val="0"/>
          <w:divBdr>
            <w:top w:val="none" w:sz="0" w:space="0" w:color="auto"/>
            <w:left w:val="none" w:sz="0" w:space="0" w:color="auto"/>
            <w:bottom w:val="none" w:sz="0" w:space="0" w:color="auto"/>
            <w:right w:val="none" w:sz="0" w:space="0" w:color="auto"/>
          </w:divBdr>
          <w:divsChild>
            <w:div w:id="1006202725">
              <w:marLeft w:val="60"/>
              <w:marRight w:val="0"/>
              <w:marTop w:val="0"/>
              <w:marBottom w:val="0"/>
              <w:divBdr>
                <w:top w:val="none" w:sz="0" w:space="0" w:color="auto"/>
                <w:left w:val="none" w:sz="0" w:space="0" w:color="auto"/>
                <w:bottom w:val="none" w:sz="0" w:space="0" w:color="auto"/>
                <w:right w:val="none" w:sz="0" w:space="0" w:color="auto"/>
              </w:divBdr>
              <w:divsChild>
                <w:div w:id="444006672">
                  <w:marLeft w:val="0"/>
                  <w:marRight w:val="0"/>
                  <w:marTop w:val="0"/>
                  <w:marBottom w:val="0"/>
                  <w:divBdr>
                    <w:top w:val="none" w:sz="0" w:space="0" w:color="auto"/>
                    <w:left w:val="none" w:sz="0" w:space="0" w:color="auto"/>
                    <w:bottom w:val="none" w:sz="0" w:space="0" w:color="auto"/>
                    <w:right w:val="none" w:sz="0" w:space="0" w:color="auto"/>
                  </w:divBdr>
                  <w:divsChild>
                    <w:div w:id="1927380845">
                      <w:marLeft w:val="0"/>
                      <w:marRight w:val="0"/>
                      <w:marTop w:val="0"/>
                      <w:marBottom w:val="120"/>
                      <w:divBdr>
                        <w:top w:val="single" w:sz="6" w:space="0" w:color="F5F5F5"/>
                        <w:left w:val="single" w:sz="6" w:space="0" w:color="F5F5F5"/>
                        <w:bottom w:val="single" w:sz="6" w:space="0" w:color="F5F5F5"/>
                        <w:right w:val="single" w:sz="6" w:space="0" w:color="F5F5F5"/>
                      </w:divBdr>
                      <w:divsChild>
                        <w:div w:id="1286698739">
                          <w:marLeft w:val="0"/>
                          <w:marRight w:val="0"/>
                          <w:marTop w:val="0"/>
                          <w:marBottom w:val="0"/>
                          <w:divBdr>
                            <w:top w:val="none" w:sz="0" w:space="0" w:color="auto"/>
                            <w:left w:val="none" w:sz="0" w:space="0" w:color="auto"/>
                            <w:bottom w:val="none" w:sz="0" w:space="0" w:color="auto"/>
                            <w:right w:val="none" w:sz="0" w:space="0" w:color="auto"/>
                          </w:divBdr>
                          <w:divsChild>
                            <w:div w:id="15108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7596157">
      <w:bodyDiv w:val="1"/>
      <w:marLeft w:val="0"/>
      <w:marRight w:val="0"/>
      <w:marTop w:val="0"/>
      <w:marBottom w:val="0"/>
      <w:divBdr>
        <w:top w:val="none" w:sz="0" w:space="0" w:color="auto"/>
        <w:left w:val="none" w:sz="0" w:space="0" w:color="auto"/>
        <w:bottom w:val="none" w:sz="0" w:space="0" w:color="auto"/>
        <w:right w:val="none" w:sz="0" w:space="0" w:color="auto"/>
      </w:divBdr>
    </w:div>
    <w:div w:id="578561998">
      <w:bodyDiv w:val="1"/>
      <w:marLeft w:val="0"/>
      <w:marRight w:val="0"/>
      <w:marTop w:val="0"/>
      <w:marBottom w:val="0"/>
      <w:divBdr>
        <w:top w:val="none" w:sz="0" w:space="0" w:color="auto"/>
        <w:left w:val="none" w:sz="0" w:space="0" w:color="auto"/>
        <w:bottom w:val="none" w:sz="0" w:space="0" w:color="auto"/>
        <w:right w:val="none" w:sz="0" w:space="0" w:color="auto"/>
      </w:divBdr>
    </w:div>
    <w:div w:id="590505827">
      <w:bodyDiv w:val="1"/>
      <w:marLeft w:val="0"/>
      <w:marRight w:val="0"/>
      <w:marTop w:val="0"/>
      <w:marBottom w:val="0"/>
      <w:divBdr>
        <w:top w:val="none" w:sz="0" w:space="0" w:color="auto"/>
        <w:left w:val="none" w:sz="0" w:space="0" w:color="auto"/>
        <w:bottom w:val="none" w:sz="0" w:space="0" w:color="auto"/>
        <w:right w:val="none" w:sz="0" w:space="0" w:color="auto"/>
      </w:divBdr>
    </w:div>
    <w:div w:id="590898435">
      <w:bodyDiv w:val="1"/>
      <w:marLeft w:val="0"/>
      <w:marRight w:val="0"/>
      <w:marTop w:val="0"/>
      <w:marBottom w:val="0"/>
      <w:divBdr>
        <w:top w:val="none" w:sz="0" w:space="0" w:color="auto"/>
        <w:left w:val="none" w:sz="0" w:space="0" w:color="auto"/>
        <w:bottom w:val="none" w:sz="0" w:space="0" w:color="auto"/>
        <w:right w:val="none" w:sz="0" w:space="0" w:color="auto"/>
      </w:divBdr>
    </w:div>
    <w:div w:id="594098611">
      <w:bodyDiv w:val="1"/>
      <w:marLeft w:val="0"/>
      <w:marRight w:val="0"/>
      <w:marTop w:val="0"/>
      <w:marBottom w:val="0"/>
      <w:divBdr>
        <w:top w:val="none" w:sz="0" w:space="0" w:color="auto"/>
        <w:left w:val="none" w:sz="0" w:space="0" w:color="auto"/>
        <w:bottom w:val="none" w:sz="0" w:space="0" w:color="auto"/>
        <w:right w:val="none" w:sz="0" w:space="0" w:color="auto"/>
      </w:divBdr>
    </w:div>
    <w:div w:id="594247592">
      <w:bodyDiv w:val="1"/>
      <w:marLeft w:val="0"/>
      <w:marRight w:val="0"/>
      <w:marTop w:val="0"/>
      <w:marBottom w:val="0"/>
      <w:divBdr>
        <w:top w:val="none" w:sz="0" w:space="0" w:color="auto"/>
        <w:left w:val="none" w:sz="0" w:space="0" w:color="auto"/>
        <w:bottom w:val="none" w:sz="0" w:space="0" w:color="auto"/>
        <w:right w:val="none" w:sz="0" w:space="0" w:color="auto"/>
      </w:divBdr>
    </w:div>
    <w:div w:id="602882578">
      <w:bodyDiv w:val="1"/>
      <w:marLeft w:val="0"/>
      <w:marRight w:val="0"/>
      <w:marTop w:val="0"/>
      <w:marBottom w:val="0"/>
      <w:divBdr>
        <w:top w:val="none" w:sz="0" w:space="0" w:color="auto"/>
        <w:left w:val="none" w:sz="0" w:space="0" w:color="auto"/>
        <w:bottom w:val="none" w:sz="0" w:space="0" w:color="auto"/>
        <w:right w:val="none" w:sz="0" w:space="0" w:color="auto"/>
      </w:divBdr>
    </w:div>
    <w:div w:id="608438228">
      <w:bodyDiv w:val="1"/>
      <w:marLeft w:val="0"/>
      <w:marRight w:val="0"/>
      <w:marTop w:val="0"/>
      <w:marBottom w:val="0"/>
      <w:divBdr>
        <w:top w:val="none" w:sz="0" w:space="0" w:color="auto"/>
        <w:left w:val="none" w:sz="0" w:space="0" w:color="auto"/>
        <w:bottom w:val="none" w:sz="0" w:space="0" w:color="auto"/>
        <w:right w:val="none" w:sz="0" w:space="0" w:color="auto"/>
      </w:divBdr>
    </w:div>
    <w:div w:id="609631529">
      <w:bodyDiv w:val="1"/>
      <w:marLeft w:val="0"/>
      <w:marRight w:val="0"/>
      <w:marTop w:val="0"/>
      <w:marBottom w:val="0"/>
      <w:divBdr>
        <w:top w:val="none" w:sz="0" w:space="0" w:color="auto"/>
        <w:left w:val="none" w:sz="0" w:space="0" w:color="auto"/>
        <w:bottom w:val="none" w:sz="0" w:space="0" w:color="auto"/>
        <w:right w:val="none" w:sz="0" w:space="0" w:color="auto"/>
      </w:divBdr>
    </w:div>
    <w:div w:id="616065393">
      <w:bodyDiv w:val="1"/>
      <w:marLeft w:val="0"/>
      <w:marRight w:val="0"/>
      <w:marTop w:val="0"/>
      <w:marBottom w:val="0"/>
      <w:divBdr>
        <w:top w:val="none" w:sz="0" w:space="0" w:color="auto"/>
        <w:left w:val="none" w:sz="0" w:space="0" w:color="auto"/>
        <w:bottom w:val="none" w:sz="0" w:space="0" w:color="auto"/>
        <w:right w:val="none" w:sz="0" w:space="0" w:color="auto"/>
      </w:divBdr>
    </w:div>
    <w:div w:id="616372159">
      <w:bodyDiv w:val="1"/>
      <w:marLeft w:val="0"/>
      <w:marRight w:val="0"/>
      <w:marTop w:val="0"/>
      <w:marBottom w:val="0"/>
      <w:divBdr>
        <w:top w:val="none" w:sz="0" w:space="0" w:color="auto"/>
        <w:left w:val="none" w:sz="0" w:space="0" w:color="auto"/>
        <w:bottom w:val="none" w:sz="0" w:space="0" w:color="auto"/>
        <w:right w:val="none" w:sz="0" w:space="0" w:color="auto"/>
      </w:divBdr>
    </w:div>
    <w:div w:id="618072536">
      <w:bodyDiv w:val="1"/>
      <w:marLeft w:val="0"/>
      <w:marRight w:val="0"/>
      <w:marTop w:val="0"/>
      <w:marBottom w:val="0"/>
      <w:divBdr>
        <w:top w:val="none" w:sz="0" w:space="0" w:color="auto"/>
        <w:left w:val="none" w:sz="0" w:space="0" w:color="auto"/>
        <w:bottom w:val="none" w:sz="0" w:space="0" w:color="auto"/>
        <w:right w:val="none" w:sz="0" w:space="0" w:color="auto"/>
      </w:divBdr>
    </w:div>
    <w:div w:id="621958840">
      <w:bodyDiv w:val="1"/>
      <w:marLeft w:val="0"/>
      <w:marRight w:val="0"/>
      <w:marTop w:val="0"/>
      <w:marBottom w:val="0"/>
      <w:divBdr>
        <w:top w:val="none" w:sz="0" w:space="0" w:color="auto"/>
        <w:left w:val="none" w:sz="0" w:space="0" w:color="auto"/>
        <w:bottom w:val="none" w:sz="0" w:space="0" w:color="auto"/>
        <w:right w:val="none" w:sz="0" w:space="0" w:color="auto"/>
      </w:divBdr>
    </w:div>
    <w:div w:id="625359083">
      <w:bodyDiv w:val="1"/>
      <w:marLeft w:val="0"/>
      <w:marRight w:val="0"/>
      <w:marTop w:val="0"/>
      <w:marBottom w:val="0"/>
      <w:divBdr>
        <w:top w:val="none" w:sz="0" w:space="0" w:color="auto"/>
        <w:left w:val="none" w:sz="0" w:space="0" w:color="auto"/>
        <w:bottom w:val="none" w:sz="0" w:space="0" w:color="auto"/>
        <w:right w:val="none" w:sz="0" w:space="0" w:color="auto"/>
      </w:divBdr>
    </w:div>
    <w:div w:id="626281661">
      <w:bodyDiv w:val="1"/>
      <w:marLeft w:val="0"/>
      <w:marRight w:val="0"/>
      <w:marTop w:val="0"/>
      <w:marBottom w:val="0"/>
      <w:divBdr>
        <w:top w:val="none" w:sz="0" w:space="0" w:color="auto"/>
        <w:left w:val="none" w:sz="0" w:space="0" w:color="auto"/>
        <w:bottom w:val="none" w:sz="0" w:space="0" w:color="auto"/>
        <w:right w:val="none" w:sz="0" w:space="0" w:color="auto"/>
      </w:divBdr>
    </w:div>
    <w:div w:id="626281855">
      <w:bodyDiv w:val="1"/>
      <w:marLeft w:val="0"/>
      <w:marRight w:val="0"/>
      <w:marTop w:val="0"/>
      <w:marBottom w:val="0"/>
      <w:divBdr>
        <w:top w:val="none" w:sz="0" w:space="0" w:color="auto"/>
        <w:left w:val="none" w:sz="0" w:space="0" w:color="auto"/>
        <w:bottom w:val="none" w:sz="0" w:space="0" w:color="auto"/>
        <w:right w:val="none" w:sz="0" w:space="0" w:color="auto"/>
      </w:divBdr>
    </w:div>
    <w:div w:id="630095619">
      <w:bodyDiv w:val="1"/>
      <w:marLeft w:val="0"/>
      <w:marRight w:val="0"/>
      <w:marTop w:val="0"/>
      <w:marBottom w:val="0"/>
      <w:divBdr>
        <w:top w:val="none" w:sz="0" w:space="0" w:color="auto"/>
        <w:left w:val="none" w:sz="0" w:space="0" w:color="auto"/>
        <w:bottom w:val="none" w:sz="0" w:space="0" w:color="auto"/>
        <w:right w:val="none" w:sz="0" w:space="0" w:color="auto"/>
      </w:divBdr>
    </w:div>
    <w:div w:id="635140134">
      <w:bodyDiv w:val="1"/>
      <w:marLeft w:val="0"/>
      <w:marRight w:val="0"/>
      <w:marTop w:val="0"/>
      <w:marBottom w:val="0"/>
      <w:divBdr>
        <w:top w:val="none" w:sz="0" w:space="0" w:color="auto"/>
        <w:left w:val="none" w:sz="0" w:space="0" w:color="auto"/>
        <w:bottom w:val="none" w:sz="0" w:space="0" w:color="auto"/>
        <w:right w:val="none" w:sz="0" w:space="0" w:color="auto"/>
      </w:divBdr>
    </w:div>
    <w:div w:id="637414441">
      <w:bodyDiv w:val="1"/>
      <w:marLeft w:val="0"/>
      <w:marRight w:val="0"/>
      <w:marTop w:val="0"/>
      <w:marBottom w:val="0"/>
      <w:divBdr>
        <w:top w:val="none" w:sz="0" w:space="0" w:color="auto"/>
        <w:left w:val="none" w:sz="0" w:space="0" w:color="auto"/>
        <w:bottom w:val="none" w:sz="0" w:space="0" w:color="auto"/>
        <w:right w:val="none" w:sz="0" w:space="0" w:color="auto"/>
      </w:divBdr>
    </w:div>
    <w:div w:id="638995331">
      <w:bodyDiv w:val="1"/>
      <w:marLeft w:val="0"/>
      <w:marRight w:val="0"/>
      <w:marTop w:val="0"/>
      <w:marBottom w:val="0"/>
      <w:divBdr>
        <w:top w:val="none" w:sz="0" w:space="0" w:color="auto"/>
        <w:left w:val="none" w:sz="0" w:space="0" w:color="auto"/>
        <w:bottom w:val="none" w:sz="0" w:space="0" w:color="auto"/>
        <w:right w:val="none" w:sz="0" w:space="0" w:color="auto"/>
      </w:divBdr>
    </w:div>
    <w:div w:id="645548056">
      <w:bodyDiv w:val="1"/>
      <w:marLeft w:val="0"/>
      <w:marRight w:val="0"/>
      <w:marTop w:val="0"/>
      <w:marBottom w:val="0"/>
      <w:divBdr>
        <w:top w:val="none" w:sz="0" w:space="0" w:color="auto"/>
        <w:left w:val="none" w:sz="0" w:space="0" w:color="auto"/>
        <w:bottom w:val="none" w:sz="0" w:space="0" w:color="auto"/>
        <w:right w:val="none" w:sz="0" w:space="0" w:color="auto"/>
      </w:divBdr>
    </w:div>
    <w:div w:id="647319449">
      <w:bodyDiv w:val="1"/>
      <w:marLeft w:val="0"/>
      <w:marRight w:val="0"/>
      <w:marTop w:val="0"/>
      <w:marBottom w:val="0"/>
      <w:divBdr>
        <w:top w:val="none" w:sz="0" w:space="0" w:color="auto"/>
        <w:left w:val="none" w:sz="0" w:space="0" w:color="auto"/>
        <w:bottom w:val="none" w:sz="0" w:space="0" w:color="auto"/>
        <w:right w:val="none" w:sz="0" w:space="0" w:color="auto"/>
      </w:divBdr>
    </w:div>
    <w:div w:id="653145986">
      <w:bodyDiv w:val="1"/>
      <w:marLeft w:val="0"/>
      <w:marRight w:val="0"/>
      <w:marTop w:val="0"/>
      <w:marBottom w:val="0"/>
      <w:divBdr>
        <w:top w:val="none" w:sz="0" w:space="0" w:color="auto"/>
        <w:left w:val="none" w:sz="0" w:space="0" w:color="auto"/>
        <w:bottom w:val="none" w:sz="0" w:space="0" w:color="auto"/>
        <w:right w:val="none" w:sz="0" w:space="0" w:color="auto"/>
      </w:divBdr>
    </w:div>
    <w:div w:id="655887978">
      <w:bodyDiv w:val="1"/>
      <w:marLeft w:val="0"/>
      <w:marRight w:val="0"/>
      <w:marTop w:val="0"/>
      <w:marBottom w:val="0"/>
      <w:divBdr>
        <w:top w:val="none" w:sz="0" w:space="0" w:color="auto"/>
        <w:left w:val="none" w:sz="0" w:space="0" w:color="auto"/>
        <w:bottom w:val="none" w:sz="0" w:space="0" w:color="auto"/>
        <w:right w:val="none" w:sz="0" w:space="0" w:color="auto"/>
      </w:divBdr>
    </w:div>
    <w:div w:id="659694937">
      <w:bodyDiv w:val="1"/>
      <w:marLeft w:val="0"/>
      <w:marRight w:val="0"/>
      <w:marTop w:val="0"/>
      <w:marBottom w:val="0"/>
      <w:divBdr>
        <w:top w:val="none" w:sz="0" w:space="0" w:color="auto"/>
        <w:left w:val="none" w:sz="0" w:space="0" w:color="auto"/>
        <w:bottom w:val="none" w:sz="0" w:space="0" w:color="auto"/>
        <w:right w:val="none" w:sz="0" w:space="0" w:color="auto"/>
      </w:divBdr>
    </w:div>
    <w:div w:id="660086791">
      <w:bodyDiv w:val="1"/>
      <w:marLeft w:val="0"/>
      <w:marRight w:val="0"/>
      <w:marTop w:val="0"/>
      <w:marBottom w:val="0"/>
      <w:divBdr>
        <w:top w:val="none" w:sz="0" w:space="0" w:color="auto"/>
        <w:left w:val="none" w:sz="0" w:space="0" w:color="auto"/>
        <w:bottom w:val="none" w:sz="0" w:space="0" w:color="auto"/>
        <w:right w:val="none" w:sz="0" w:space="0" w:color="auto"/>
      </w:divBdr>
    </w:div>
    <w:div w:id="660933288">
      <w:bodyDiv w:val="1"/>
      <w:marLeft w:val="0"/>
      <w:marRight w:val="0"/>
      <w:marTop w:val="0"/>
      <w:marBottom w:val="0"/>
      <w:divBdr>
        <w:top w:val="none" w:sz="0" w:space="0" w:color="auto"/>
        <w:left w:val="none" w:sz="0" w:space="0" w:color="auto"/>
        <w:bottom w:val="none" w:sz="0" w:space="0" w:color="auto"/>
        <w:right w:val="none" w:sz="0" w:space="0" w:color="auto"/>
      </w:divBdr>
    </w:div>
    <w:div w:id="663171739">
      <w:bodyDiv w:val="1"/>
      <w:marLeft w:val="0"/>
      <w:marRight w:val="0"/>
      <w:marTop w:val="0"/>
      <w:marBottom w:val="0"/>
      <w:divBdr>
        <w:top w:val="none" w:sz="0" w:space="0" w:color="auto"/>
        <w:left w:val="none" w:sz="0" w:space="0" w:color="auto"/>
        <w:bottom w:val="none" w:sz="0" w:space="0" w:color="auto"/>
        <w:right w:val="none" w:sz="0" w:space="0" w:color="auto"/>
      </w:divBdr>
    </w:div>
    <w:div w:id="663514385">
      <w:bodyDiv w:val="1"/>
      <w:marLeft w:val="0"/>
      <w:marRight w:val="0"/>
      <w:marTop w:val="0"/>
      <w:marBottom w:val="0"/>
      <w:divBdr>
        <w:top w:val="none" w:sz="0" w:space="0" w:color="auto"/>
        <w:left w:val="none" w:sz="0" w:space="0" w:color="auto"/>
        <w:bottom w:val="none" w:sz="0" w:space="0" w:color="auto"/>
        <w:right w:val="none" w:sz="0" w:space="0" w:color="auto"/>
      </w:divBdr>
    </w:div>
    <w:div w:id="665130613">
      <w:bodyDiv w:val="1"/>
      <w:marLeft w:val="0"/>
      <w:marRight w:val="0"/>
      <w:marTop w:val="0"/>
      <w:marBottom w:val="0"/>
      <w:divBdr>
        <w:top w:val="none" w:sz="0" w:space="0" w:color="auto"/>
        <w:left w:val="none" w:sz="0" w:space="0" w:color="auto"/>
        <w:bottom w:val="none" w:sz="0" w:space="0" w:color="auto"/>
        <w:right w:val="none" w:sz="0" w:space="0" w:color="auto"/>
      </w:divBdr>
    </w:div>
    <w:div w:id="667755501">
      <w:bodyDiv w:val="1"/>
      <w:marLeft w:val="0"/>
      <w:marRight w:val="0"/>
      <w:marTop w:val="0"/>
      <w:marBottom w:val="0"/>
      <w:divBdr>
        <w:top w:val="none" w:sz="0" w:space="0" w:color="auto"/>
        <w:left w:val="none" w:sz="0" w:space="0" w:color="auto"/>
        <w:bottom w:val="none" w:sz="0" w:space="0" w:color="auto"/>
        <w:right w:val="none" w:sz="0" w:space="0" w:color="auto"/>
      </w:divBdr>
    </w:div>
    <w:div w:id="668483359">
      <w:bodyDiv w:val="1"/>
      <w:marLeft w:val="0"/>
      <w:marRight w:val="0"/>
      <w:marTop w:val="0"/>
      <w:marBottom w:val="0"/>
      <w:divBdr>
        <w:top w:val="none" w:sz="0" w:space="0" w:color="auto"/>
        <w:left w:val="none" w:sz="0" w:space="0" w:color="auto"/>
        <w:bottom w:val="none" w:sz="0" w:space="0" w:color="auto"/>
        <w:right w:val="none" w:sz="0" w:space="0" w:color="auto"/>
      </w:divBdr>
    </w:div>
    <w:div w:id="669871142">
      <w:bodyDiv w:val="1"/>
      <w:marLeft w:val="0"/>
      <w:marRight w:val="0"/>
      <w:marTop w:val="0"/>
      <w:marBottom w:val="0"/>
      <w:divBdr>
        <w:top w:val="none" w:sz="0" w:space="0" w:color="auto"/>
        <w:left w:val="none" w:sz="0" w:space="0" w:color="auto"/>
        <w:bottom w:val="none" w:sz="0" w:space="0" w:color="auto"/>
        <w:right w:val="none" w:sz="0" w:space="0" w:color="auto"/>
      </w:divBdr>
    </w:div>
    <w:div w:id="669983875">
      <w:bodyDiv w:val="1"/>
      <w:marLeft w:val="0"/>
      <w:marRight w:val="0"/>
      <w:marTop w:val="0"/>
      <w:marBottom w:val="0"/>
      <w:divBdr>
        <w:top w:val="none" w:sz="0" w:space="0" w:color="auto"/>
        <w:left w:val="none" w:sz="0" w:space="0" w:color="auto"/>
        <w:bottom w:val="none" w:sz="0" w:space="0" w:color="auto"/>
        <w:right w:val="none" w:sz="0" w:space="0" w:color="auto"/>
      </w:divBdr>
    </w:div>
    <w:div w:id="672534860">
      <w:bodyDiv w:val="1"/>
      <w:marLeft w:val="0"/>
      <w:marRight w:val="0"/>
      <w:marTop w:val="0"/>
      <w:marBottom w:val="0"/>
      <w:divBdr>
        <w:top w:val="none" w:sz="0" w:space="0" w:color="auto"/>
        <w:left w:val="none" w:sz="0" w:space="0" w:color="auto"/>
        <w:bottom w:val="none" w:sz="0" w:space="0" w:color="auto"/>
        <w:right w:val="none" w:sz="0" w:space="0" w:color="auto"/>
      </w:divBdr>
    </w:div>
    <w:div w:id="677847113">
      <w:bodyDiv w:val="1"/>
      <w:marLeft w:val="0"/>
      <w:marRight w:val="0"/>
      <w:marTop w:val="0"/>
      <w:marBottom w:val="0"/>
      <w:divBdr>
        <w:top w:val="none" w:sz="0" w:space="0" w:color="auto"/>
        <w:left w:val="none" w:sz="0" w:space="0" w:color="auto"/>
        <w:bottom w:val="none" w:sz="0" w:space="0" w:color="auto"/>
        <w:right w:val="none" w:sz="0" w:space="0" w:color="auto"/>
      </w:divBdr>
    </w:div>
    <w:div w:id="678046883">
      <w:bodyDiv w:val="1"/>
      <w:marLeft w:val="0"/>
      <w:marRight w:val="0"/>
      <w:marTop w:val="0"/>
      <w:marBottom w:val="0"/>
      <w:divBdr>
        <w:top w:val="none" w:sz="0" w:space="0" w:color="auto"/>
        <w:left w:val="none" w:sz="0" w:space="0" w:color="auto"/>
        <w:bottom w:val="none" w:sz="0" w:space="0" w:color="auto"/>
        <w:right w:val="none" w:sz="0" w:space="0" w:color="auto"/>
      </w:divBdr>
    </w:div>
    <w:div w:id="685403197">
      <w:bodyDiv w:val="1"/>
      <w:marLeft w:val="0"/>
      <w:marRight w:val="0"/>
      <w:marTop w:val="0"/>
      <w:marBottom w:val="0"/>
      <w:divBdr>
        <w:top w:val="none" w:sz="0" w:space="0" w:color="auto"/>
        <w:left w:val="none" w:sz="0" w:space="0" w:color="auto"/>
        <w:bottom w:val="none" w:sz="0" w:space="0" w:color="auto"/>
        <w:right w:val="none" w:sz="0" w:space="0" w:color="auto"/>
      </w:divBdr>
    </w:div>
    <w:div w:id="692194459">
      <w:bodyDiv w:val="1"/>
      <w:marLeft w:val="0"/>
      <w:marRight w:val="0"/>
      <w:marTop w:val="0"/>
      <w:marBottom w:val="0"/>
      <w:divBdr>
        <w:top w:val="none" w:sz="0" w:space="0" w:color="auto"/>
        <w:left w:val="none" w:sz="0" w:space="0" w:color="auto"/>
        <w:bottom w:val="none" w:sz="0" w:space="0" w:color="auto"/>
        <w:right w:val="none" w:sz="0" w:space="0" w:color="auto"/>
      </w:divBdr>
    </w:div>
    <w:div w:id="694622731">
      <w:bodyDiv w:val="1"/>
      <w:marLeft w:val="0"/>
      <w:marRight w:val="0"/>
      <w:marTop w:val="0"/>
      <w:marBottom w:val="0"/>
      <w:divBdr>
        <w:top w:val="none" w:sz="0" w:space="0" w:color="auto"/>
        <w:left w:val="none" w:sz="0" w:space="0" w:color="auto"/>
        <w:bottom w:val="none" w:sz="0" w:space="0" w:color="auto"/>
        <w:right w:val="none" w:sz="0" w:space="0" w:color="auto"/>
      </w:divBdr>
    </w:div>
    <w:div w:id="699672365">
      <w:bodyDiv w:val="1"/>
      <w:marLeft w:val="0"/>
      <w:marRight w:val="0"/>
      <w:marTop w:val="0"/>
      <w:marBottom w:val="0"/>
      <w:divBdr>
        <w:top w:val="none" w:sz="0" w:space="0" w:color="auto"/>
        <w:left w:val="none" w:sz="0" w:space="0" w:color="auto"/>
        <w:bottom w:val="none" w:sz="0" w:space="0" w:color="auto"/>
        <w:right w:val="none" w:sz="0" w:space="0" w:color="auto"/>
      </w:divBdr>
    </w:div>
    <w:div w:id="701437713">
      <w:bodyDiv w:val="1"/>
      <w:marLeft w:val="0"/>
      <w:marRight w:val="0"/>
      <w:marTop w:val="0"/>
      <w:marBottom w:val="0"/>
      <w:divBdr>
        <w:top w:val="none" w:sz="0" w:space="0" w:color="auto"/>
        <w:left w:val="none" w:sz="0" w:space="0" w:color="auto"/>
        <w:bottom w:val="none" w:sz="0" w:space="0" w:color="auto"/>
        <w:right w:val="none" w:sz="0" w:space="0" w:color="auto"/>
      </w:divBdr>
    </w:div>
    <w:div w:id="702944185">
      <w:bodyDiv w:val="1"/>
      <w:marLeft w:val="0"/>
      <w:marRight w:val="0"/>
      <w:marTop w:val="0"/>
      <w:marBottom w:val="0"/>
      <w:divBdr>
        <w:top w:val="none" w:sz="0" w:space="0" w:color="auto"/>
        <w:left w:val="none" w:sz="0" w:space="0" w:color="auto"/>
        <w:bottom w:val="none" w:sz="0" w:space="0" w:color="auto"/>
        <w:right w:val="none" w:sz="0" w:space="0" w:color="auto"/>
      </w:divBdr>
    </w:div>
    <w:div w:id="715086499">
      <w:bodyDiv w:val="1"/>
      <w:marLeft w:val="0"/>
      <w:marRight w:val="0"/>
      <w:marTop w:val="0"/>
      <w:marBottom w:val="0"/>
      <w:divBdr>
        <w:top w:val="none" w:sz="0" w:space="0" w:color="auto"/>
        <w:left w:val="none" w:sz="0" w:space="0" w:color="auto"/>
        <w:bottom w:val="none" w:sz="0" w:space="0" w:color="auto"/>
        <w:right w:val="none" w:sz="0" w:space="0" w:color="auto"/>
      </w:divBdr>
    </w:div>
    <w:div w:id="715276616">
      <w:bodyDiv w:val="1"/>
      <w:marLeft w:val="0"/>
      <w:marRight w:val="0"/>
      <w:marTop w:val="0"/>
      <w:marBottom w:val="0"/>
      <w:divBdr>
        <w:top w:val="none" w:sz="0" w:space="0" w:color="auto"/>
        <w:left w:val="none" w:sz="0" w:space="0" w:color="auto"/>
        <w:bottom w:val="none" w:sz="0" w:space="0" w:color="auto"/>
        <w:right w:val="none" w:sz="0" w:space="0" w:color="auto"/>
      </w:divBdr>
    </w:div>
    <w:div w:id="717361229">
      <w:bodyDiv w:val="1"/>
      <w:marLeft w:val="0"/>
      <w:marRight w:val="0"/>
      <w:marTop w:val="0"/>
      <w:marBottom w:val="0"/>
      <w:divBdr>
        <w:top w:val="none" w:sz="0" w:space="0" w:color="auto"/>
        <w:left w:val="none" w:sz="0" w:space="0" w:color="auto"/>
        <w:bottom w:val="none" w:sz="0" w:space="0" w:color="auto"/>
        <w:right w:val="none" w:sz="0" w:space="0" w:color="auto"/>
      </w:divBdr>
    </w:div>
    <w:div w:id="717554039">
      <w:bodyDiv w:val="1"/>
      <w:marLeft w:val="0"/>
      <w:marRight w:val="0"/>
      <w:marTop w:val="0"/>
      <w:marBottom w:val="0"/>
      <w:divBdr>
        <w:top w:val="none" w:sz="0" w:space="0" w:color="auto"/>
        <w:left w:val="none" w:sz="0" w:space="0" w:color="auto"/>
        <w:bottom w:val="none" w:sz="0" w:space="0" w:color="auto"/>
        <w:right w:val="none" w:sz="0" w:space="0" w:color="auto"/>
      </w:divBdr>
    </w:div>
    <w:div w:id="719397962">
      <w:bodyDiv w:val="1"/>
      <w:marLeft w:val="0"/>
      <w:marRight w:val="0"/>
      <w:marTop w:val="0"/>
      <w:marBottom w:val="0"/>
      <w:divBdr>
        <w:top w:val="none" w:sz="0" w:space="0" w:color="auto"/>
        <w:left w:val="none" w:sz="0" w:space="0" w:color="auto"/>
        <w:bottom w:val="none" w:sz="0" w:space="0" w:color="auto"/>
        <w:right w:val="none" w:sz="0" w:space="0" w:color="auto"/>
      </w:divBdr>
    </w:div>
    <w:div w:id="719790767">
      <w:bodyDiv w:val="1"/>
      <w:marLeft w:val="0"/>
      <w:marRight w:val="0"/>
      <w:marTop w:val="0"/>
      <w:marBottom w:val="0"/>
      <w:divBdr>
        <w:top w:val="none" w:sz="0" w:space="0" w:color="auto"/>
        <w:left w:val="none" w:sz="0" w:space="0" w:color="auto"/>
        <w:bottom w:val="none" w:sz="0" w:space="0" w:color="auto"/>
        <w:right w:val="none" w:sz="0" w:space="0" w:color="auto"/>
      </w:divBdr>
    </w:div>
    <w:div w:id="720053676">
      <w:bodyDiv w:val="1"/>
      <w:marLeft w:val="0"/>
      <w:marRight w:val="0"/>
      <w:marTop w:val="0"/>
      <w:marBottom w:val="0"/>
      <w:divBdr>
        <w:top w:val="none" w:sz="0" w:space="0" w:color="auto"/>
        <w:left w:val="none" w:sz="0" w:space="0" w:color="auto"/>
        <w:bottom w:val="none" w:sz="0" w:space="0" w:color="auto"/>
        <w:right w:val="none" w:sz="0" w:space="0" w:color="auto"/>
      </w:divBdr>
    </w:div>
    <w:div w:id="721949117">
      <w:bodyDiv w:val="1"/>
      <w:marLeft w:val="0"/>
      <w:marRight w:val="0"/>
      <w:marTop w:val="0"/>
      <w:marBottom w:val="0"/>
      <w:divBdr>
        <w:top w:val="none" w:sz="0" w:space="0" w:color="auto"/>
        <w:left w:val="none" w:sz="0" w:space="0" w:color="auto"/>
        <w:bottom w:val="none" w:sz="0" w:space="0" w:color="auto"/>
        <w:right w:val="none" w:sz="0" w:space="0" w:color="auto"/>
      </w:divBdr>
    </w:div>
    <w:div w:id="722028001">
      <w:bodyDiv w:val="1"/>
      <w:marLeft w:val="0"/>
      <w:marRight w:val="0"/>
      <w:marTop w:val="0"/>
      <w:marBottom w:val="0"/>
      <w:divBdr>
        <w:top w:val="none" w:sz="0" w:space="0" w:color="auto"/>
        <w:left w:val="none" w:sz="0" w:space="0" w:color="auto"/>
        <w:bottom w:val="none" w:sz="0" w:space="0" w:color="auto"/>
        <w:right w:val="none" w:sz="0" w:space="0" w:color="auto"/>
      </w:divBdr>
    </w:div>
    <w:div w:id="722603850">
      <w:bodyDiv w:val="1"/>
      <w:marLeft w:val="0"/>
      <w:marRight w:val="0"/>
      <w:marTop w:val="0"/>
      <w:marBottom w:val="0"/>
      <w:divBdr>
        <w:top w:val="none" w:sz="0" w:space="0" w:color="auto"/>
        <w:left w:val="none" w:sz="0" w:space="0" w:color="auto"/>
        <w:bottom w:val="none" w:sz="0" w:space="0" w:color="auto"/>
        <w:right w:val="none" w:sz="0" w:space="0" w:color="auto"/>
      </w:divBdr>
    </w:div>
    <w:div w:id="724304137">
      <w:bodyDiv w:val="1"/>
      <w:marLeft w:val="0"/>
      <w:marRight w:val="0"/>
      <w:marTop w:val="0"/>
      <w:marBottom w:val="0"/>
      <w:divBdr>
        <w:top w:val="none" w:sz="0" w:space="0" w:color="auto"/>
        <w:left w:val="none" w:sz="0" w:space="0" w:color="auto"/>
        <w:bottom w:val="none" w:sz="0" w:space="0" w:color="auto"/>
        <w:right w:val="none" w:sz="0" w:space="0" w:color="auto"/>
      </w:divBdr>
    </w:div>
    <w:div w:id="728310117">
      <w:bodyDiv w:val="1"/>
      <w:marLeft w:val="0"/>
      <w:marRight w:val="0"/>
      <w:marTop w:val="0"/>
      <w:marBottom w:val="0"/>
      <w:divBdr>
        <w:top w:val="none" w:sz="0" w:space="0" w:color="auto"/>
        <w:left w:val="none" w:sz="0" w:space="0" w:color="auto"/>
        <w:bottom w:val="none" w:sz="0" w:space="0" w:color="auto"/>
        <w:right w:val="none" w:sz="0" w:space="0" w:color="auto"/>
      </w:divBdr>
    </w:div>
    <w:div w:id="730276551">
      <w:bodyDiv w:val="1"/>
      <w:marLeft w:val="0"/>
      <w:marRight w:val="0"/>
      <w:marTop w:val="0"/>
      <w:marBottom w:val="0"/>
      <w:divBdr>
        <w:top w:val="none" w:sz="0" w:space="0" w:color="auto"/>
        <w:left w:val="none" w:sz="0" w:space="0" w:color="auto"/>
        <w:bottom w:val="none" w:sz="0" w:space="0" w:color="auto"/>
        <w:right w:val="none" w:sz="0" w:space="0" w:color="auto"/>
      </w:divBdr>
    </w:div>
    <w:div w:id="736131990">
      <w:bodyDiv w:val="1"/>
      <w:marLeft w:val="0"/>
      <w:marRight w:val="0"/>
      <w:marTop w:val="0"/>
      <w:marBottom w:val="0"/>
      <w:divBdr>
        <w:top w:val="none" w:sz="0" w:space="0" w:color="auto"/>
        <w:left w:val="none" w:sz="0" w:space="0" w:color="auto"/>
        <w:bottom w:val="none" w:sz="0" w:space="0" w:color="auto"/>
        <w:right w:val="none" w:sz="0" w:space="0" w:color="auto"/>
      </w:divBdr>
    </w:div>
    <w:div w:id="743919171">
      <w:bodyDiv w:val="1"/>
      <w:marLeft w:val="0"/>
      <w:marRight w:val="0"/>
      <w:marTop w:val="0"/>
      <w:marBottom w:val="0"/>
      <w:divBdr>
        <w:top w:val="none" w:sz="0" w:space="0" w:color="auto"/>
        <w:left w:val="none" w:sz="0" w:space="0" w:color="auto"/>
        <w:bottom w:val="none" w:sz="0" w:space="0" w:color="auto"/>
        <w:right w:val="none" w:sz="0" w:space="0" w:color="auto"/>
      </w:divBdr>
    </w:div>
    <w:div w:id="748889775">
      <w:bodyDiv w:val="1"/>
      <w:marLeft w:val="0"/>
      <w:marRight w:val="0"/>
      <w:marTop w:val="0"/>
      <w:marBottom w:val="0"/>
      <w:divBdr>
        <w:top w:val="none" w:sz="0" w:space="0" w:color="auto"/>
        <w:left w:val="none" w:sz="0" w:space="0" w:color="auto"/>
        <w:bottom w:val="none" w:sz="0" w:space="0" w:color="auto"/>
        <w:right w:val="none" w:sz="0" w:space="0" w:color="auto"/>
      </w:divBdr>
    </w:div>
    <w:div w:id="760418821">
      <w:bodyDiv w:val="1"/>
      <w:marLeft w:val="0"/>
      <w:marRight w:val="0"/>
      <w:marTop w:val="0"/>
      <w:marBottom w:val="0"/>
      <w:divBdr>
        <w:top w:val="none" w:sz="0" w:space="0" w:color="auto"/>
        <w:left w:val="none" w:sz="0" w:space="0" w:color="auto"/>
        <w:bottom w:val="none" w:sz="0" w:space="0" w:color="auto"/>
        <w:right w:val="none" w:sz="0" w:space="0" w:color="auto"/>
      </w:divBdr>
    </w:div>
    <w:div w:id="762145512">
      <w:bodyDiv w:val="1"/>
      <w:marLeft w:val="0"/>
      <w:marRight w:val="0"/>
      <w:marTop w:val="0"/>
      <w:marBottom w:val="0"/>
      <w:divBdr>
        <w:top w:val="none" w:sz="0" w:space="0" w:color="auto"/>
        <w:left w:val="none" w:sz="0" w:space="0" w:color="auto"/>
        <w:bottom w:val="none" w:sz="0" w:space="0" w:color="auto"/>
        <w:right w:val="none" w:sz="0" w:space="0" w:color="auto"/>
      </w:divBdr>
    </w:div>
    <w:div w:id="762339653">
      <w:bodyDiv w:val="1"/>
      <w:marLeft w:val="0"/>
      <w:marRight w:val="0"/>
      <w:marTop w:val="0"/>
      <w:marBottom w:val="0"/>
      <w:divBdr>
        <w:top w:val="none" w:sz="0" w:space="0" w:color="auto"/>
        <w:left w:val="none" w:sz="0" w:space="0" w:color="auto"/>
        <w:bottom w:val="none" w:sz="0" w:space="0" w:color="auto"/>
        <w:right w:val="none" w:sz="0" w:space="0" w:color="auto"/>
      </w:divBdr>
    </w:div>
    <w:div w:id="770246237">
      <w:bodyDiv w:val="1"/>
      <w:marLeft w:val="0"/>
      <w:marRight w:val="0"/>
      <w:marTop w:val="0"/>
      <w:marBottom w:val="0"/>
      <w:divBdr>
        <w:top w:val="none" w:sz="0" w:space="0" w:color="auto"/>
        <w:left w:val="none" w:sz="0" w:space="0" w:color="auto"/>
        <w:bottom w:val="none" w:sz="0" w:space="0" w:color="auto"/>
        <w:right w:val="none" w:sz="0" w:space="0" w:color="auto"/>
      </w:divBdr>
    </w:div>
    <w:div w:id="771049652">
      <w:bodyDiv w:val="1"/>
      <w:marLeft w:val="0"/>
      <w:marRight w:val="0"/>
      <w:marTop w:val="0"/>
      <w:marBottom w:val="0"/>
      <w:divBdr>
        <w:top w:val="none" w:sz="0" w:space="0" w:color="auto"/>
        <w:left w:val="none" w:sz="0" w:space="0" w:color="auto"/>
        <w:bottom w:val="none" w:sz="0" w:space="0" w:color="auto"/>
        <w:right w:val="none" w:sz="0" w:space="0" w:color="auto"/>
      </w:divBdr>
    </w:div>
    <w:div w:id="772475505">
      <w:bodyDiv w:val="1"/>
      <w:marLeft w:val="0"/>
      <w:marRight w:val="0"/>
      <w:marTop w:val="0"/>
      <w:marBottom w:val="0"/>
      <w:divBdr>
        <w:top w:val="none" w:sz="0" w:space="0" w:color="auto"/>
        <w:left w:val="none" w:sz="0" w:space="0" w:color="auto"/>
        <w:bottom w:val="none" w:sz="0" w:space="0" w:color="auto"/>
        <w:right w:val="none" w:sz="0" w:space="0" w:color="auto"/>
      </w:divBdr>
    </w:div>
    <w:div w:id="778184485">
      <w:bodyDiv w:val="1"/>
      <w:marLeft w:val="0"/>
      <w:marRight w:val="0"/>
      <w:marTop w:val="0"/>
      <w:marBottom w:val="0"/>
      <w:divBdr>
        <w:top w:val="none" w:sz="0" w:space="0" w:color="auto"/>
        <w:left w:val="none" w:sz="0" w:space="0" w:color="auto"/>
        <w:bottom w:val="none" w:sz="0" w:space="0" w:color="auto"/>
        <w:right w:val="none" w:sz="0" w:space="0" w:color="auto"/>
      </w:divBdr>
    </w:div>
    <w:div w:id="779253799">
      <w:bodyDiv w:val="1"/>
      <w:marLeft w:val="0"/>
      <w:marRight w:val="0"/>
      <w:marTop w:val="0"/>
      <w:marBottom w:val="0"/>
      <w:divBdr>
        <w:top w:val="none" w:sz="0" w:space="0" w:color="auto"/>
        <w:left w:val="none" w:sz="0" w:space="0" w:color="auto"/>
        <w:bottom w:val="none" w:sz="0" w:space="0" w:color="auto"/>
        <w:right w:val="none" w:sz="0" w:space="0" w:color="auto"/>
      </w:divBdr>
    </w:div>
    <w:div w:id="800729209">
      <w:bodyDiv w:val="1"/>
      <w:marLeft w:val="0"/>
      <w:marRight w:val="0"/>
      <w:marTop w:val="0"/>
      <w:marBottom w:val="0"/>
      <w:divBdr>
        <w:top w:val="none" w:sz="0" w:space="0" w:color="auto"/>
        <w:left w:val="none" w:sz="0" w:space="0" w:color="auto"/>
        <w:bottom w:val="none" w:sz="0" w:space="0" w:color="auto"/>
        <w:right w:val="none" w:sz="0" w:space="0" w:color="auto"/>
      </w:divBdr>
    </w:div>
    <w:div w:id="815024370">
      <w:bodyDiv w:val="1"/>
      <w:marLeft w:val="0"/>
      <w:marRight w:val="0"/>
      <w:marTop w:val="0"/>
      <w:marBottom w:val="0"/>
      <w:divBdr>
        <w:top w:val="none" w:sz="0" w:space="0" w:color="auto"/>
        <w:left w:val="none" w:sz="0" w:space="0" w:color="auto"/>
        <w:bottom w:val="none" w:sz="0" w:space="0" w:color="auto"/>
        <w:right w:val="none" w:sz="0" w:space="0" w:color="auto"/>
      </w:divBdr>
    </w:div>
    <w:div w:id="815687857">
      <w:bodyDiv w:val="1"/>
      <w:marLeft w:val="0"/>
      <w:marRight w:val="0"/>
      <w:marTop w:val="0"/>
      <w:marBottom w:val="0"/>
      <w:divBdr>
        <w:top w:val="none" w:sz="0" w:space="0" w:color="auto"/>
        <w:left w:val="none" w:sz="0" w:space="0" w:color="auto"/>
        <w:bottom w:val="none" w:sz="0" w:space="0" w:color="auto"/>
        <w:right w:val="none" w:sz="0" w:space="0" w:color="auto"/>
      </w:divBdr>
    </w:div>
    <w:div w:id="820346124">
      <w:bodyDiv w:val="1"/>
      <w:marLeft w:val="0"/>
      <w:marRight w:val="0"/>
      <w:marTop w:val="0"/>
      <w:marBottom w:val="0"/>
      <w:divBdr>
        <w:top w:val="none" w:sz="0" w:space="0" w:color="auto"/>
        <w:left w:val="none" w:sz="0" w:space="0" w:color="auto"/>
        <w:bottom w:val="none" w:sz="0" w:space="0" w:color="auto"/>
        <w:right w:val="none" w:sz="0" w:space="0" w:color="auto"/>
      </w:divBdr>
    </w:div>
    <w:div w:id="821888647">
      <w:bodyDiv w:val="1"/>
      <w:marLeft w:val="0"/>
      <w:marRight w:val="0"/>
      <w:marTop w:val="0"/>
      <w:marBottom w:val="0"/>
      <w:divBdr>
        <w:top w:val="none" w:sz="0" w:space="0" w:color="auto"/>
        <w:left w:val="none" w:sz="0" w:space="0" w:color="auto"/>
        <w:bottom w:val="none" w:sz="0" w:space="0" w:color="auto"/>
        <w:right w:val="none" w:sz="0" w:space="0" w:color="auto"/>
      </w:divBdr>
    </w:div>
    <w:div w:id="828062568">
      <w:bodyDiv w:val="1"/>
      <w:marLeft w:val="0"/>
      <w:marRight w:val="0"/>
      <w:marTop w:val="0"/>
      <w:marBottom w:val="0"/>
      <w:divBdr>
        <w:top w:val="none" w:sz="0" w:space="0" w:color="auto"/>
        <w:left w:val="none" w:sz="0" w:space="0" w:color="auto"/>
        <w:bottom w:val="none" w:sz="0" w:space="0" w:color="auto"/>
        <w:right w:val="none" w:sz="0" w:space="0" w:color="auto"/>
      </w:divBdr>
    </w:div>
    <w:div w:id="830753253">
      <w:bodyDiv w:val="1"/>
      <w:marLeft w:val="0"/>
      <w:marRight w:val="0"/>
      <w:marTop w:val="0"/>
      <w:marBottom w:val="0"/>
      <w:divBdr>
        <w:top w:val="none" w:sz="0" w:space="0" w:color="auto"/>
        <w:left w:val="none" w:sz="0" w:space="0" w:color="auto"/>
        <w:bottom w:val="none" w:sz="0" w:space="0" w:color="auto"/>
        <w:right w:val="none" w:sz="0" w:space="0" w:color="auto"/>
      </w:divBdr>
    </w:div>
    <w:div w:id="832257461">
      <w:bodyDiv w:val="1"/>
      <w:marLeft w:val="0"/>
      <w:marRight w:val="0"/>
      <w:marTop w:val="0"/>
      <w:marBottom w:val="0"/>
      <w:divBdr>
        <w:top w:val="none" w:sz="0" w:space="0" w:color="auto"/>
        <w:left w:val="none" w:sz="0" w:space="0" w:color="auto"/>
        <w:bottom w:val="none" w:sz="0" w:space="0" w:color="auto"/>
        <w:right w:val="none" w:sz="0" w:space="0" w:color="auto"/>
      </w:divBdr>
    </w:div>
    <w:div w:id="832837528">
      <w:bodyDiv w:val="1"/>
      <w:marLeft w:val="0"/>
      <w:marRight w:val="0"/>
      <w:marTop w:val="0"/>
      <w:marBottom w:val="0"/>
      <w:divBdr>
        <w:top w:val="none" w:sz="0" w:space="0" w:color="auto"/>
        <w:left w:val="none" w:sz="0" w:space="0" w:color="auto"/>
        <w:bottom w:val="none" w:sz="0" w:space="0" w:color="auto"/>
        <w:right w:val="none" w:sz="0" w:space="0" w:color="auto"/>
      </w:divBdr>
    </w:div>
    <w:div w:id="834302553">
      <w:bodyDiv w:val="1"/>
      <w:marLeft w:val="0"/>
      <w:marRight w:val="0"/>
      <w:marTop w:val="0"/>
      <w:marBottom w:val="0"/>
      <w:divBdr>
        <w:top w:val="none" w:sz="0" w:space="0" w:color="auto"/>
        <w:left w:val="none" w:sz="0" w:space="0" w:color="auto"/>
        <w:bottom w:val="none" w:sz="0" w:space="0" w:color="auto"/>
        <w:right w:val="none" w:sz="0" w:space="0" w:color="auto"/>
      </w:divBdr>
    </w:div>
    <w:div w:id="836387135">
      <w:bodyDiv w:val="1"/>
      <w:marLeft w:val="0"/>
      <w:marRight w:val="0"/>
      <w:marTop w:val="0"/>
      <w:marBottom w:val="0"/>
      <w:divBdr>
        <w:top w:val="none" w:sz="0" w:space="0" w:color="auto"/>
        <w:left w:val="none" w:sz="0" w:space="0" w:color="auto"/>
        <w:bottom w:val="none" w:sz="0" w:space="0" w:color="auto"/>
        <w:right w:val="none" w:sz="0" w:space="0" w:color="auto"/>
      </w:divBdr>
    </w:div>
    <w:div w:id="840581352">
      <w:bodyDiv w:val="1"/>
      <w:marLeft w:val="0"/>
      <w:marRight w:val="0"/>
      <w:marTop w:val="0"/>
      <w:marBottom w:val="0"/>
      <w:divBdr>
        <w:top w:val="none" w:sz="0" w:space="0" w:color="auto"/>
        <w:left w:val="none" w:sz="0" w:space="0" w:color="auto"/>
        <w:bottom w:val="none" w:sz="0" w:space="0" w:color="auto"/>
        <w:right w:val="none" w:sz="0" w:space="0" w:color="auto"/>
      </w:divBdr>
    </w:div>
    <w:div w:id="841703835">
      <w:bodyDiv w:val="1"/>
      <w:marLeft w:val="0"/>
      <w:marRight w:val="0"/>
      <w:marTop w:val="0"/>
      <w:marBottom w:val="0"/>
      <w:divBdr>
        <w:top w:val="none" w:sz="0" w:space="0" w:color="auto"/>
        <w:left w:val="none" w:sz="0" w:space="0" w:color="auto"/>
        <w:bottom w:val="none" w:sz="0" w:space="0" w:color="auto"/>
        <w:right w:val="none" w:sz="0" w:space="0" w:color="auto"/>
      </w:divBdr>
    </w:div>
    <w:div w:id="841706174">
      <w:bodyDiv w:val="1"/>
      <w:marLeft w:val="0"/>
      <w:marRight w:val="0"/>
      <w:marTop w:val="0"/>
      <w:marBottom w:val="0"/>
      <w:divBdr>
        <w:top w:val="none" w:sz="0" w:space="0" w:color="auto"/>
        <w:left w:val="none" w:sz="0" w:space="0" w:color="auto"/>
        <w:bottom w:val="none" w:sz="0" w:space="0" w:color="auto"/>
        <w:right w:val="none" w:sz="0" w:space="0" w:color="auto"/>
      </w:divBdr>
    </w:div>
    <w:div w:id="853570343">
      <w:bodyDiv w:val="1"/>
      <w:marLeft w:val="0"/>
      <w:marRight w:val="0"/>
      <w:marTop w:val="0"/>
      <w:marBottom w:val="0"/>
      <w:divBdr>
        <w:top w:val="none" w:sz="0" w:space="0" w:color="auto"/>
        <w:left w:val="none" w:sz="0" w:space="0" w:color="auto"/>
        <w:bottom w:val="none" w:sz="0" w:space="0" w:color="auto"/>
        <w:right w:val="none" w:sz="0" w:space="0" w:color="auto"/>
      </w:divBdr>
      <w:divsChild>
        <w:div w:id="1124422316">
          <w:marLeft w:val="547"/>
          <w:marRight w:val="0"/>
          <w:marTop w:val="125"/>
          <w:marBottom w:val="0"/>
          <w:divBdr>
            <w:top w:val="none" w:sz="0" w:space="0" w:color="auto"/>
            <w:left w:val="none" w:sz="0" w:space="0" w:color="auto"/>
            <w:bottom w:val="none" w:sz="0" w:space="0" w:color="auto"/>
            <w:right w:val="none" w:sz="0" w:space="0" w:color="auto"/>
          </w:divBdr>
        </w:div>
      </w:divsChild>
    </w:div>
    <w:div w:id="855194939">
      <w:bodyDiv w:val="1"/>
      <w:marLeft w:val="0"/>
      <w:marRight w:val="0"/>
      <w:marTop w:val="0"/>
      <w:marBottom w:val="0"/>
      <w:divBdr>
        <w:top w:val="none" w:sz="0" w:space="0" w:color="auto"/>
        <w:left w:val="none" w:sz="0" w:space="0" w:color="auto"/>
        <w:bottom w:val="none" w:sz="0" w:space="0" w:color="auto"/>
        <w:right w:val="none" w:sz="0" w:space="0" w:color="auto"/>
      </w:divBdr>
    </w:div>
    <w:div w:id="855734686">
      <w:bodyDiv w:val="1"/>
      <w:marLeft w:val="0"/>
      <w:marRight w:val="0"/>
      <w:marTop w:val="0"/>
      <w:marBottom w:val="0"/>
      <w:divBdr>
        <w:top w:val="none" w:sz="0" w:space="0" w:color="auto"/>
        <w:left w:val="none" w:sz="0" w:space="0" w:color="auto"/>
        <w:bottom w:val="none" w:sz="0" w:space="0" w:color="auto"/>
        <w:right w:val="none" w:sz="0" w:space="0" w:color="auto"/>
      </w:divBdr>
    </w:div>
    <w:div w:id="858394560">
      <w:bodyDiv w:val="1"/>
      <w:marLeft w:val="0"/>
      <w:marRight w:val="0"/>
      <w:marTop w:val="0"/>
      <w:marBottom w:val="0"/>
      <w:divBdr>
        <w:top w:val="none" w:sz="0" w:space="0" w:color="auto"/>
        <w:left w:val="none" w:sz="0" w:space="0" w:color="auto"/>
        <w:bottom w:val="none" w:sz="0" w:space="0" w:color="auto"/>
        <w:right w:val="none" w:sz="0" w:space="0" w:color="auto"/>
      </w:divBdr>
    </w:div>
    <w:div w:id="858855632">
      <w:bodyDiv w:val="1"/>
      <w:marLeft w:val="0"/>
      <w:marRight w:val="0"/>
      <w:marTop w:val="0"/>
      <w:marBottom w:val="0"/>
      <w:divBdr>
        <w:top w:val="none" w:sz="0" w:space="0" w:color="auto"/>
        <w:left w:val="none" w:sz="0" w:space="0" w:color="auto"/>
        <w:bottom w:val="none" w:sz="0" w:space="0" w:color="auto"/>
        <w:right w:val="none" w:sz="0" w:space="0" w:color="auto"/>
      </w:divBdr>
    </w:div>
    <w:div w:id="860317707">
      <w:bodyDiv w:val="1"/>
      <w:marLeft w:val="0"/>
      <w:marRight w:val="0"/>
      <w:marTop w:val="0"/>
      <w:marBottom w:val="0"/>
      <w:divBdr>
        <w:top w:val="none" w:sz="0" w:space="0" w:color="auto"/>
        <w:left w:val="none" w:sz="0" w:space="0" w:color="auto"/>
        <w:bottom w:val="none" w:sz="0" w:space="0" w:color="auto"/>
        <w:right w:val="none" w:sz="0" w:space="0" w:color="auto"/>
      </w:divBdr>
    </w:div>
    <w:div w:id="870991243">
      <w:bodyDiv w:val="1"/>
      <w:marLeft w:val="0"/>
      <w:marRight w:val="0"/>
      <w:marTop w:val="0"/>
      <w:marBottom w:val="0"/>
      <w:divBdr>
        <w:top w:val="none" w:sz="0" w:space="0" w:color="auto"/>
        <w:left w:val="none" w:sz="0" w:space="0" w:color="auto"/>
        <w:bottom w:val="none" w:sz="0" w:space="0" w:color="auto"/>
        <w:right w:val="none" w:sz="0" w:space="0" w:color="auto"/>
      </w:divBdr>
    </w:div>
    <w:div w:id="883179531">
      <w:bodyDiv w:val="1"/>
      <w:marLeft w:val="0"/>
      <w:marRight w:val="0"/>
      <w:marTop w:val="0"/>
      <w:marBottom w:val="0"/>
      <w:divBdr>
        <w:top w:val="none" w:sz="0" w:space="0" w:color="auto"/>
        <w:left w:val="none" w:sz="0" w:space="0" w:color="auto"/>
        <w:bottom w:val="none" w:sz="0" w:space="0" w:color="auto"/>
        <w:right w:val="none" w:sz="0" w:space="0" w:color="auto"/>
      </w:divBdr>
    </w:div>
    <w:div w:id="887381880">
      <w:bodyDiv w:val="1"/>
      <w:marLeft w:val="0"/>
      <w:marRight w:val="0"/>
      <w:marTop w:val="0"/>
      <w:marBottom w:val="0"/>
      <w:divBdr>
        <w:top w:val="none" w:sz="0" w:space="0" w:color="auto"/>
        <w:left w:val="none" w:sz="0" w:space="0" w:color="auto"/>
        <w:bottom w:val="none" w:sz="0" w:space="0" w:color="auto"/>
        <w:right w:val="none" w:sz="0" w:space="0" w:color="auto"/>
      </w:divBdr>
    </w:div>
    <w:div w:id="887959102">
      <w:bodyDiv w:val="1"/>
      <w:marLeft w:val="0"/>
      <w:marRight w:val="0"/>
      <w:marTop w:val="0"/>
      <w:marBottom w:val="0"/>
      <w:divBdr>
        <w:top w:val="none" w:sz="0" w:space="0" w:color="auto"/>
        <w:left w:val="none" w:sz="0" w:space="0" w:color="auto"/>
        <w:bottom w:val="none" w:sz="0" w:space="0" w:color="auto"/>
        <w:right w:val="none" w:sz="0" w:space="0" w:color="auto"/>
      </w:divBdr>
    </w:div>
    <w:div w:id="891887621">
      <w:bodyDiv w:val="1"/>
      <w:marLeft w:val="0"/>
      <w:marRight w:val="0"/>
      <w:marTop w:val="0"/>
      <w:marBottom w:val="0"/>
      <w:divBdr>
        <w:top w:val="none" w:sz="0" w:space="0" w:color="auto"/>
        <w:left w:val="none" w:sz="0" w:space="0" w:color="auto"/>
        <w:bottom w:val="none" w:sz="0" w:space="0" w:color="auto"/>
        <w:right w:val="none" w:sz="0" w:space="0" w:color="auto"/>
      </w:divBdr>
    </w:div>
    <w:div w:id="898439669">
      <w:bodyDiv w:val="1"/>
      <w:marLeft w:val="0"/>
      <w:marRight w:val="0"/>
      <w:marTop w:val="0"/>
      <w:marBottom w:val="0"/>
      <w:divBdr>
        <w:top w:val="none" w:sz="0" w:space="0" w:color="auto"/>
        <w:left w:val="none" w:sz="0" w:space="0" w:color="auto"/>
        <w:bottom w:val="none" w:sz="0" w:space="0" w:color="auto"/>
        <w:right w:val="none" w:sz="0" w:space="0" w:color="auto"/>
      </w:divBdr>
    </w:div>
    <w:div w:id="906648172">
      <w:bodyDiv w:val="1"/>
      <w:marLeft w:val="0"/>
      <w:marRight w:val="0"/>
      <w:marTop w:val="0"/>
      <w:marBottom w:val="0"/>
      <w:divBdr>
        <w:top w:val="none" w:sz="0" w:space="0" w:color="auto"/>
        <w:left w:val="none" w:sz="0" w:space="0" w:color="auto"/>
        <w:bottom w:val="none" w:sz="0" w:space="0" w:color="auto"/>
        <w:right w:val="none" w:sz="0" w:space="0" w:color="auto"/>
      </w:divBdr>
    </w:div>
    <w:div w:id="908805991">
      <w:bodyDiv w:val="1"/>
      <w:marLeft w:val="0"/>
      <w:marRight w:val="0"/>
      <w:marTop w:val="0"/>
      <w:marBottom w:val="0"/>
      <w:divBdr>
        <w:top w:val="none" w:sz="0" w:space="0" w:color="auto"/>
        <w:left w:val="none" w:sz="0" w:space="0" w:color="auto"/>
        <w:bottom w:val="none" w:sz="0" w:space="0" w:color="auto"/>
        <w:right w:val="none" w:sz="0" w:space="0" w:color="auto"/>
      </w:divBdr>
    </w:div>
    <w:div w:id="916743761">
      <w:bodyDiv w:val="1"/>
      <w:marLeft w:val="0"/>
      <w:marRight w:val="0"/>
      <w:marTop w:val="0"/>
      <w:marBottom w:val="0"/>
      <w:divBdr>
        <w:top w:val="none" w:sz="0" w:space="0" w:color="auto"/>
        <w:left w:val="none" w:sz="0" w:space="0" w:color="auto"/>
        <w:bottom w:val="none" w:sz="0" w:space="0" w:color="auto"/>
        <w:right w:val="none" w:sz="0" w:space="0" w:color="auto"/>
      </w:divBdr>
    </w:div>
    <w:div w:id="921329653">
      <w:bodyDiv w:val="1"/>
      <w:marLeft w:val="0"/>
      <w:marRight w:val="0"/>
      <w:marTop w:val="0"/>
      <w:marBottom w:val="0"/>
      <w:divBdr>
        <w:top w:val="none" w:sz="0" w:space="0" w:color="auto"/>
        <w:left w:val="none" w:sz="0" w:space="0" w:color="auto"/>
        <w:bottom w:val="none" w:sz="0" w:space="0" w:color="auto"/>
        <w:right w:val="none" w:sz="0" w:space="0" w:color="auto"/>
      </w:divBdr>
    </w:div>
    <w:div w:id="924143102">
      <w:bodyDiv w:val="1"/>
      <w:marLeft w:val="0"/>
      <w:marRight w:val="0"/>
      <w:marTop w:val="0"/>
      <w:marBottom w:val="0"/>
      <w:divBdr>
        <w:top w:val="none" w:sz="0" w:space="0" w:color="auto"/>
        <w:left w:val="none" w:sz="0" w:space="0" w:color="auto"/>
        <w:bottom w:val="none" w:sz="0" w:space="0" w:color="auto"/>
        <w:right w:val="none" w:sz="0" w:space="0" w:color="auto"/>
      </w:divBdr>
    </w:div>
    <w:div w:id="925842577">
      <w:bodyDiv w:val="1"/>
      <w:marLeft w:val="0"/>
      <w:marRight w:val="0"/>
      <w:marTop w:val="0"/>
      <w:marBottom w:val="0"/>
      <w:divBdr>
        <w:top w:val="none" w:sz="0" w:space="0" w:color="auto"/>
        <w:left w:val="none" w:sz="0" w:space="0" w:color="auto"/>
        <w:bottom w:val="none" w:sz="0" w:space="0" w:color="auto"/>
        <w:right w:val="none" w:sz="0" w:space="0" w:color="auto"/>
      </w:divBdr>
    </w:div>
    <w:div w:id="926041111">
      <w:bodyDiv w:val="1"/>
      <w:marLeft w:val="0"/>
      <w:marRight w:val="0"/>
      <w:marTop w:val="0"/>
      <w:marBottom w:val="0"/>
      <w:divBdr>
        <w:top w:val="none" w:sz="0" w:space="0" w:color="auto"/>
        <w:left w:val="none" w:sz="0" w:space="0" w:color="auto"/>
        <w:bottom w:val="none" w:sz="0" w:space="0" w:color="auto"/>
        <w:right w:val="none" w:sz="0" w:space="0" w:color="auto"/>
      </w:divBdr>
    </w:div>
    <w:div w:id="927036563">
      <w:bodyDiv w:val="1"/>
      <w:marLeft w:val="0"/>
      <w:marRight w:val="0"/>
      <w:marTop w:val="0"/>
      <w:marBottom w:val="0"/>
      <w:divBdr>
        <w:top w:val="none" w:sz="0" w:space="0" w:color="auto"/>
        <w:left w:val="none" w:sz="0" w:space="0" w:color="auto"/>
        <w:bottom w:val="none" w:sz="0" w:space="0" w:color="auto"/>
        <w:right w:val="none" w:sz="0" w:space="0" w:color="auto"/>
      </w:divBdr>
    </w:div>
    <w:div w:id="931205800">
      <w:bodyDiv w:val="1"/>
      <w:marLeft w:val="0"/>
      <w:marRight w:val="0"/>
      <w:marTop w:val="0"/>
      <w:marBottom w:val="0"/>
      <w:divBdr>
        <w:top w:val="none" w:sz="0" w:space="0" w:color="auto"/>
        <w:left w:val="none" w:sz="0" w:space="0" w:color="auto"/>
        <w:bottom w:val="none" w:sz="0" w:space="0" w:color="auto"/>
        <w:right w:val="none" w:sz="0" w:space="0" w:color="auto"/>
      </w:divBdr>
    </w:div>
    <w:div w:id="931817880">
      <w:bodyDiv w:val="1"/>
      <w:marLeft w:val="0"/>
      <w:marRight w:val="0"/>
      <w:marTop w:val="0"/>
      <w:marBottom w:val="0"/>
      <w:divBdr>
        <w:top w:val="none" w:sz="0" w:space="0" w:color="auto"/>
        <w:left w:val="none" w:sz="0" w:space="0" w:color="auto"/>
        <w:bottom w:val="none" w:sz="0" w:space="0" w:color="auto"/>
        <w:right w:val="none" w:sz="0" w:space="0" w:color="auto"/>
      </w:divBdr>
    </w:div>
    <w:div w:id="935134487">
      <w:bodyDiv w:val="1"/>
      <w:marLeft w:val="0"/>
      <w:marRight w:val="0"/>
      <w:marTop w:val="0"/>
      <w:marBottom w:val="0"/>
      <w:divBdr>
        <w:top w:val="none" w:sz="0" w:space="0" w:color="auto"/>
        <w:left w:val="none" w:sz="0" w:space="0" w:color="auto"/>
        <w:bottom w:val="none" w:sz="0" w:space="0" w:color="auto"/>
        <w:right w:val="none" w:sz="0" w:space="0" w:color="auto"/>
      </w:divBdr>
    </w:div>
    <w:div w:id="935669422">
      <w:bodyDiv w:val="1"/>
      <w:marLeft w:val="0"/>
      <w:marRight w:val="0"/>
      <w:marTop w:val="0"/>
      <w:marBottom w:val="0"/>
      <w:divBdr>
        <w:top w:val="none" w:sz="0" w:space="0" w:color="auto"/>
        <w:left w:val="none" w:sz="0" w:space="0" w:color="auto"/>
        <w:bottom w:val="none" w:sz="0" w:space="0" w:color="auto"/>
        <w:right w:val="none" w:sz="0" w:space="0" w:color="auto"/>
      </w:divBdr>
    </w:div>
    <w:div w:id="939533789">
      <w:bodyDiv w:val="1"/>
      <w:marLeft w:val="0"/>
      <w:marRight w:val="0"/>
      <w:marTop w:val="0"/>
      <w:marBottom w:val="0"/>
      <w:divBdr>
        <w:top w:val="none" w:sz="0" w:space="0" w:color="auto"/>
        <w:left w:val="none" w:sz="0" w:space="0" w:color="auto"/>
        <w:bottom w:val="none" w:sz="0" w:space="0" w:color="auto"/>
        <w:right w:val="none" w:sz="0" w:space="0" w:color="auto"/>
      </w:divBdr>
    </w:div>
    <w:div w:id="940838555">
      <w:bodyDiv w:val="1"/>
      <w:marLeft w:val="0"/>
      <w:marRight w:val="0"/>
      <w:marTop w:val="0"/>
      <w:marBottom w:val="0"/>
      <w:divBdr>
        <w:top w:val="none" w:sz="0" w:space="0" w:color="auto"/>
        <w:left w:val="none" w:sz="0" w:space="0" w:color="auto"/>
        <w:bottom w:val="none" w:sz="0" w:space="0" w:color="auto"/>
        <w:right w:val="none" w:sz="0" w:space="0" w:color="auto"/>
      </w:divBdr>
    </w:div>
    <w:div w:id="941768477">
      <w:bodyDiv w:val="1"/>
      <w:marLeft w:val="0"/>
      <w:marRight w:val="0"/>
      <w:marTop w:val="0"/>
      <w:marBottom w:val="0"/>
      <w:divBdr>
        <w:top w:val="none" w:sz="0" w:space="0" w:color="auto"/>
        <w:left w:val="none" w:sz="0" w:space="0" w:color="auto"/>
        <w:bottom w:val="none" w:sz="0" w:space="0" w:color="auto"/>
        <w:right w:val="none" w:sz="0" w:space="0" w:color="auto"/>
      </w:divBdr>
    </w:div>
    <w:div w:id="942111486">
      <w:bodyDiv w:val="1"/>
      <w:marLeft w:val="0"/>
      <w:marRight w:val="0"/>
      <w:marTop w:val="0"/>
      <w:marBottom w:val="0"/>
      <w:divBdr>
        <w:top w:val="none" w:sz="0" w:space="0" w:color="auto"/>
        <w:left w:val="none" w:sz="0" w:space="0" w:color="auto"/>
        <w:bottom w:val="none" w:sz="0" w:space="0" w:color="auto"/>
        <w:right w:val="none" w:sz="0" w:space="0" w:color="auto"/>
      </w:divBdr>
    </w:div>
    <w:div w:id="947464260">
      <w:bodyDiv w:val="1"/>
      <w:marLeft w:val="0"/>
      <w:marRight w:val="0"/>
      <w:marTop w:val="0"/>
      <w:marBottom w:val="0"/>
      <w:divBdr>
        <w:top w:val="none" w:sz="0" w:space="0" w:color="auto"/>
        <w:left w:val="none" w:sz="0" w:space="0" w:color="auto"/>
        <w:bottom w:val="none" w:sz="0" w:space="0" w:color="auto"/>
        <w:right w:val="none" w:sz="0" w:space="0" w:color="auto"/>
      </w:divBdr>
    </w:div>
    <w:div w:id="952446806">
      <w:bodyDiv w:val="1"/>
      <w:marLeft w:val="0"/>
      <w:marRight w:val="0"/>
      <w:marTop w:val="0"/>
      <w:marBottom w:val="0"/>
      <w:divBdr>
        <w:top w:val="none" w:sz="0" w:space="0" w:color="auto"/>
        <w:left w:val="none" w:sz="0" w:space="0" w:color="auto"/>
        <w:bottom w:val="none" w:sz="0" w:space="0" w:color="auto"/>
        <w:right w:val="none" w:sz="0" w:space="0" w:color="auto"/>
      </w:divBdr>
    </w:div>
    <w:div w:id="955328983">
      <w:bodyDiv w:val="1"/>
      <w:marLeft w:val="0"/>
      <w:marRight w:val="0"/>
      <w:marTop w:val="0"/>
      <w:marBottom w:val="0"/>
      <w:divBdr>
        <w:top w:val="none" w:sz="0" w:space="0" w:color="auto"/>
        <w:left w:val="none" w:sz="0" w:space="0" w:color="auto"/>
        <w:bottom w:val="none" w:sz="0" w:space="0" w:color="auto"/>
        <w:right w:val="none" w:sz="0" w:space="0" w:color="auto"/>
      </w:divBdr>
    </w:div>
    <w:div w:id="957875772">
      <w:bodyDiv w:val="1"/>
      <w:marLeft w:val="0"/>
      <w:marRight w:val="0"/>
      <w:marTop w:val="0"/>
      <w:marBottom w:val="0"/>
      <w:divBdr>
        <w:top w:val="none" w:sz="0" w:space="0" w:color="auto"/>
        <w:left w:val="none" w:sz="0" w:space="0" w:color="auto"/>
        <w:bottom w:val="none" w:sz="0" w:space="0" w:color="auto"/>
        <w:right w:val="none" w:sz="0" w:space="0" w:color="auto"/>
      </w:divBdr>
    </w:div>
    <w:div w:id="960723957">
      <w:bodyDiv w:val="1"/>
      <w:marLeft w:val="0"/>
      <w:marRight w:val="0"/>
      <w:marTop w:val="0"/>
      <w:marBottom w:val="0"/>
      <w:divBdr>
        <w:top w:val="none" w:sz="0" w:space="0" w:color="auto"/>
        <w:left w:val="none" w:sz="0" w:space="0" w:color="auto"/>
        <w:bottom w:val="none" w:sz="0" w:space="0" w:color="auto"/>
        <w:right w:val="none" w:sz="0" w:space="0" w:color="auto"/>
      </w:divBdr>
    </w:div>
    <w:div w:id="962157502">
      <w:bodyDiv w:val="1"/>
      <w:marLeft w:val="0"/>
      <w:marRight w:val="0"/>
      <w:marTop w:val="0"/>
      <w:marBottom w:val="0"/>
      <w:divBdr>
        <w:top w:val="none" w:sz="0" w:space="0" w:color="auto"/>
        <w:left w:val="none" w:sz="0" w:space="0" w:color="auto"/>
        <w:bottom w:val="none" w:sz="0" w:space="0" w:color="auto"/>
        <w:right w:val="none" w:sz="0" w:space="0" w:color="auto"/>
      </w:divBdr>
    </w:div>
    <w:div w:id="966937158">
      <w:bodyDiv w:val="1"/>
      <w:marLeft w:val="0"/>
      <w:marRight w:val="0"/>
      <w:marTop w:val="0"/>
      <w:marBottom w:val="0"/>
      <w:divBdr>
        <w:top w:val="none" w:sz="0" w:space="0" w:color="auto"/>
        <w:left w:val="none" w:sz="0" w:space="0" w:color="auto"/>
        <w:bottom w:val="none" w:sz="0" w:space="0" w:color="auto"/>
        <w:right w:val="none" w:sz="0" w:space="0" w:color="auto"/>
      </w:divBdr>
    </w:div>
    <w:div w:id="971522636">
      <w:bodyDiv w:val="1"/>
      <w:marLeft w:val="0"/>
      <w:marRight w:val="0"/>
      <w:marTop w:val="0"/>
      <w:marBottom w:val="0"/>
      <w:divBdr>
        <w:top w:val="none" w:sz="0" w:space="0" w:color="auto"/>
        <w:left w:val="none" w:sz="0" w:space="0" w:color="auto"/>
        <w:bottom w:val="none" w:sz="0" w:space="0" w:color="auto"/>
        <w:right w:val="none" w:sz="0" w:space="0" w:color="auto"/>
      </w:divBdr>
    </w:div>
    <w:div w:id="977994204">
      <w:bodyDiv w:val="1"/>
      <w:marLeft w:val="0"/>
      <w:marRight w:val="0"/>
      <w:marTop w:val="0"/>
      <w:marBottom w:val="0"/>
      <w:divBdr>
        <w:top w:val="none" w:sz="0" w:space="0" w:color="auto"/>
        <w:left w:val="none" w:sz="0" w:space="0" w:color="auto"/>
        <w:bottom w:val="none" w:sz="0" w:space="0" w:color="auto"/>
        <w:right w:val="none" w:sz="0" w:space="0" w:color="auto"/>
      </w:divBdr>
    </w:div>
    <w:div w:id="984626549">
      <w:bodyDiv w:val="1"/>
      <w:marLeft w:val="0"/>
      <w:marRight w:val="0"/>
      <w:marTop w:val="0"/>
      <w:marBottom w:val="0"/>
      <w:divBdr>
        <w:top w:val="none" w:sz="0" w:space="0" w:color="auto"/>
        <w:left w:val="none" w:sz="0" w:space="0" w:color="auto"/>
        <w:bottom w:val="none" w:sz="0" w:space="0" w:color="auto"/>
        <w:right w:val="none" w:sz="0" w:space="0" w:color="auto"/>
      </w:divBdr>
    </w:div>
    <w:div w:id="985933670">
      <w:bodyDiv w:val="1"/>
      <w:marLeft w:val="0"/>
      <w:marRight w:val="0"/>
      <w:marTop w:val="0"/>
      <w:marBottom w:val="0"/>
      <w:divBdr>
        <w:top w:val="none" w:sz="0" w:space="0" w:color="auto"/>
        <w:left w:val="none" w:sz="0" w:space="0" w:color="auto"/>
        <w:bottom w:val="none" w:sz="0" w:space="0" w:color="auto"/>
        <w:right w:val="none" w:sz="0" w:space="0" w:color="auto"/>
      </w:divBdr>
    </w:div>
    <w:div w:id="989554726">
      <w:bodyDiv w:val="1"/>
      <w:marLeft w:val="0"/>
      <w:marRight w:val="0"/>
      <w:marTop w:val="0"/>
      <w:marBottom w:val="0"/>
      <w:divBdr>
        <w:top w:val="none" w:sz="0" w:space="0" w:color="auto"/>
        <w:left w:val="none" w:sz="0" w:space="0" w:color="auto"/>
        <w:bottom w:val="none" w:sz="0" w:space="0" w:color="auto"/>
        <w:right w:val="none" w:sz="0" w:space="0" w:color="auto"/>
      </w:divBdr>
    </w:div>
    <w:div w:id="991758544">
      <w:bodyDiv w:val="1"/>
      <w:marLeft w:val="0"/>
      <w:marRight w:val="0"/>
      <w:marTop w:val="0"/>
      <w:marBottom w:val="0"/>
      <w:divBdr>
        <w:top w:val="none" w:sz="0" w:space="0" w:color="auto"/>
        <w:left w:val="none" w:sz="0" w:space="0" w:color="auto"/>
        <w:bottom w:val="none" w:sz="0" w:space="0" w:color="auto"/>
        <w:right w:val="none" w:sz="0" w:space="0" w:color="auto"/>
      </w:divBdr>
    </w:div>
    <w:div w:id="994451529">
      <w:bodyDiv w:val="1"/>
      <w:marLeft w:val="0"/>
      <w:marRight w:val="0"/>
      <w:marTop w:val="0"/>
      <w:marBottom w:val="0"/>
      <w:divBdr>
        <w:top w:val="none" w:sz="0" w:space="0" w:color="auto"/>
        <w:left w:val="none" w:sz="0" w:space="0" w:color="auto"/>
        <w:bottom w:val="none" w:sz="0" w:space="0" w:color="auto"/>
        <w:right w:val="none" w:sz="0" w:space="0" w:color="auto"/>
      </w:divBdr>
    </w:div>
    <w:div w:id="998192068">
      <w:bodyDiv w:val="1"/>
      <w:marLeft w:val="0"/>
      <w:marRight w:val="0"/>
      <w:marTop w:val="0"/>
      <w:marBottom w:val="0"/>
      <w:divBdr>
        <w:top w:val="none" w:sz="0" w:space="0" w:color="auto"/>
        <w:left w:val="none" w:sz="0" w:space="0" w:color="auto"/>
        <w:bottom w:val="none" w:sz="0" w:space="0" w:color="auto"/>
        <w:right w:val="none" w:sz="0" w:space="0" w:color="auto"/>
      </w:divBdr>
    </w:div>
    <w:div w:id="1001931392">
      <w:bodyDiv w:val="1"/>
      <w:marLeft w:val="0"/>
      <w:marRight w:val="0"/>
      <w:marTop w:val="0"/>
      <w:marBottom w:val="0"/>
      <w:divBdr>
        <w:top w:val="none" w:sz="0" w:space="0" w:color="auto"/>
        <w:left w:val="none" w:sz="0" w:space="0" w:color="auto"/>
        <w:bottom w:val="none" w:sz="0" w:space="0" w:color="auto"/>
        <w:right w:val="none" w:sz="0" w:space="0" w:color="auto"/>
      </w:divBdr>
    </w:div>
    <w:div w:id="1004091570">
      <w:bodyDiv w:val="1"/>
      <w:marLeft w:val="0"/>
      <w:marRight w:val="0"/>
      <w:marTop w:val="0"/>
      <w:marBottom w:val="0"/>
      <w:divBdr>
        <w:top w:val="none" w:sz="0" w:space="0" w:color="auto"/>
        <w:left w:val="none" w:sz="0" w:space="0" w:color="auto"/>
        <w:bottom w:val="none" w:sz="0" w:space="0" w:color="auto"/>
        <w:right w:val="none" w:sz="0" w:space="0" w:color="auto"/>
      </w:divBdr>
    </w:div>
    <w:div w:id="1013847034">
      <w:bodyDiv w:val="1"/>
      <w:marLeft w:val="0"/>
      <w:marRight w:val="0"/>
      <w:marTop w:val="0"/>
      <w:marBottom w:val="0"/>
      <w:divBdr>
        <w:top w:val="none" w:sz="0" w:space="0" w:color="auto"/>
        <w:left w:val="none" w:sz="0" w:space="0" w:color="auto"/>
        <w:bottom w:val="none" w:sz="0" w:space="0" w:color="auto"/>
        <w:right w:val="none" w:sz="0" w:space="0" w:color="auto"/>
      </w:divBdr>
    </w:div>
    <w:div w:id="1014767035">
      <w:bodyDiv w:val="1"/>
      <w:marLeft w:val="0"/>
      <w:marRight w:val="0"/>
      <w:marTop w:val="0"/>
      <w:marBottom w:val="0"/>
      <w:divBdr>
        <w:top w:val="none" w:sz="0" w:space="0" w:color="auto"/>
        <w:left w:val="none" w:sz="0" w:space="0" w:color="auto"/>
        <w:bottom w:val="none" w:sz="0" w:space="0" w:color="auto"/>
        <w:right w:val="none" w:sz="0" w:space="0" w:color="auto"/>
      </w:divBdr>
    </w:div>
    <w:div w:id="1019356983">
      <w:bodyDiv w:val="1"/>
      <w:marLeft w:val="0"/>
      <w:marRight w:val="0"/>
      <w:marTop w:val="0"/>
      <w:marBottom w:val="0"/>
      <w:divBdr>
        <w:top w:val="none" w:sz="0" w:space="0" w:color="auto"/>
        <w:left w:val="none" w:sz="0" w:space="0" w:color="auto"/>
        <w:bottom w:val="none" w:sz="0" w:space="0" w:color="auto"/>
        <w:right w:val="none" w:sz="0" w:space="0" w:color="auto"/>
      </w:divBdr>
    </w:div>
    <w:div w:id="1024594287">
      <w:bodyDiv w:val="1"/>
      <w:marLeft w:val="0"/>
      <w:marRight w:val="0"/>
      <w:marTop w:val="0"/>
      <w:marBottom w:val="0"/>
      <w:divBdr>
        <w:top w:val="none" w:sz="0" w:space="0" w:color="auto"/>
        <w:left w:val="none" w:sz="0" w:space="0" w:color="auto"/>
        <w:bottom w:val="none" w:sz="0" w:space="0" w:color="auto"/>
        <w:right w:val="none" w:sz="0" w:space="0" w:color="auto"/>
      </w:divBdr>
    </w:div>
    <w:div w:id="1024671459">
      <w:bodyDiv w:val="1"/>
      <w:marLeft w:val="0"/>
      <w:marRight w:val="0"/>
      <w:marTop w:val="0"/>
      <w:marBottom w:val="0"/>
      <w:divBdr>
        <w:top w:val="none" w:sz="0" w:space="0" w:color="auto"/>
        <w:left w:val="none" w:sz="0" w:space="0" w:color="auto"/>
        <w:bottom w:val="none" w:sz="0" w:space="0" w:color="auto"/>
        <w:right w:val="none" w:sz="0" w:space="0" w:color="auto"/>
      </w:divBdr>
      <w:divsChild>
        <w:div w:id="1540968275">
          <w:marLeft w:val="0"/>
          <w:marRight w:val="0"/>
          <w:marTop w:val="0"/>
          <w:marBottom w:val="0"/>
          <w:divBdr>
            <w:top w:val="none" w:sz="0" w:space="0" w:color="auto"/>
            <w:left w:val="none" w:sz="0" w:space="0" w:color="auto"/>
            <w:bottom w:val="none" w:sz="0" w:space="0" w:color="auto"/>
            <w:right w:val="none" w:sz="0" w:space="0" w:color="auto"/>
          </w:divBdr>
          <w:divsChild>
            <w:div w:id="223688857">
              <w:marLeft w:val="0"/>
              <w:marRight w:val="60"/>
              <w:marTop w:val="0"/>
              <w:marBottom w:val="0"/>
              <w:divBdr>
                <w:top w:val="none" w:sz="0" w:space="0" w:color="auto"/>
                <w:left w:val="none" w:sz="0" w:space="0" w:color="auto"/>
                <w:bottom w:val="none" w:sz="0" w:space="0" w:color="auto"/>
                <w:right w:val="none" w:sz="0" w:space="0" w:color="auto"/>
              </w:divBdr>
              <w:divsChild>
                <w:div w:id="494760498">
                  <w:marLeft w:val="0"/>
                  <w:marRight w:val="0"/>
                  <w:marTop w:val="0"/>
                  <w:marBottom w:val="120"/>
                  <w:divBdr>
                    <w:top w:val="single" w:sz="6" w:space="0" w:color="C0C0C0"/>
                    <w:left w:val="single" w:sz="6" w:space="0" w:color="D9D9D9"/>
                    <w:bottom w:val="single" w:sz="6" w:space="0" w:color="D9D9D9"/>
                    <w:right w:val="single" w:sz="6" w:space="0" w:color="D9D9D9"/>
                  </w:divBdr>
                  <w:divsChild>
                    <w:div w:id="134763733">
                      <w:marLeft w:val="0"/>
                      <w:marRight w:val="0"/>
                      <w:marTop w:val="0"/>
                      <w:marBottom w:val="0"/>
                      <w:divBdr>
                        <w:top w:val="none" w:sz="0" w:space="0" w:color="auto"/>
                        <w:left w:val="none" w:sz="0" w:space="0" w:color="auto"/>
                        <w:bottom w:val="none" w:sz="0" w:space="0" w:color="auto"/>
                        <w:right w:val="none" w:sz="0" w:space="0" w:color="auto"/>
                      </w:divBdr>
                      <w:divsChild>
                        <w:div w:id="1293096945">
                          <w:marLeft w:val="0"/>
                          <w:marRight w:val="0"/>
                          <w:marTop w:val="0"/>
                          <w:marBottom w:val="0"/>
                          <w:divBdr>
                            <w:top w:val="none" w:sz="0" w:space="0" w:color="auto"/>
                            <w:left w:val="none" w:sz="0" w:space="0" w:color="auto"/>
                            <w:bottom w:val="none" w:sz="0" w:space="0" w:color="auto"/>
                            <w:right w:val="none" w:sz="0" w:space="0" w:color="auto"/>
                          </w:divBdr>
                          <w:divsChild>
                            <w:div w:id="701782011">
                              <w:marLeft w:val="0"/>
                              <w:marRight w:val="0"/>
                              <w:marTop w:val="0"/>
                              <w:marBottom w:val="0"/>
                              <w:divBdr>
                                <w:top w:val="none" w:sz="0" w:space="0" w:color="auto"/>
                                <w:left w:val="none" w:sz="0" w:space="0" w:color="auto"/>
                                <w:bottom w:val="none" w:sz="0" w:space="0" w:color="auto"/>
                                <w:right w:val="none" w:sz="0" w:space="0" w:color="auto"/>
                              </w:divBdr>
                              <w:divsChild>
                                <w:div w:id="125477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4970461">
          <w:marLeft w:val="0"/>
          <w:marRight w:val="0"/>
          <w:marTop w:val="0"/>
          <w:marBottom w:val="0"/>
          <w:divBdr>
            <w:top w:val="none" w:sz="0" w:space="0" w:color="auto"/>
            <w:left w:val="none" w:sz="0" w:space="0" w:color="auto"/>
            <w:bottom w:val="none" w:sz="0" w:space="0" w:color="auto"/>
            <w:right w:val="none" w:sz="0" w:space="0" w:color="auto"/>
          </w:divBdr>
          <w:divsChild>
            <w:div w:id="283266766">
              <w:marLeft w:val="60"/>
              <w:marRight w:val="0"/>
              <w:marTop w:val="0"/>
              <w:marBottom w:val="0"/>
              <w:divBdr>
                <w:top w:val="none" w:sz="0" w:space="0" w:color="auto"/>
                <w:left w:val="none" w:sz="0" w:space="0" w:color="auto"/>
                <w:bottom w:val="none" w:sz="0" w:space="0" w:color="auto"/>
                <w:right w:val="none" w:sz="0" w:space="0" w:color="auto"/>
              </w:divBdr>
              <w:divsChild>
                <w:div w:id="85081019">
                  <w:marLeft w:val="0"/>
                  <w:marRight w:val="0"/>
                  <w:marTop w:val="0"/>
                  <w:marBottom w:val="0"/>
                  <w:divBdr>
                    <w:top w:val="none" w:sz="0" w:space="0" w:color="auto"/>
                    <w:left w:val="none" w:sz="0" w:space="0" w:color="auto"/>
                    <w:bottom w:val="none" w:sz="0" w:space="0" w:color="auto"/>
                    <w:right w:val="none" w:sz="0" w:space="0" w:color="auto"/>
                  </w:divBdr>
                  <w:divsChild>
                    <w:div w:id="1927181087">
                      <w:marLeft w:val="0"/>
                      <w:marRight w:val="0"/>
                      <w:marTop w:val="0"/>
                      <w:marBottom w:val="120"/>
                      <w:divBdr>
                        <w:top w:val="single" w:sz="6" w:space="0" w:color="F5F5F5"/>
                        <w:left w:val="single" w:sz="6" w:space="0" w:color="F5F5F5"/>
                        <w:bottom w:val="single" w:sz="6" w:space="0" w:color="F5F5F5"/>
                        <w:right w:val="single" w:sz="6" w:space="0" w:color="F5F5F5"/>
                      </w:divBdr>
                      <w:divsChild>
                        <w:div w:id="1306665062">
                          <w:marLeft w:val="0"/>
                          <w:marRight w:val="0"/>
                          <w:marTop w:val="0"/>
                          <w:marBottom w:val="0"/>
                          <w:divBdr>
                            <w:top w:val="none" w:sz="0" w:space="0" w:color="auto"/>
                            <w:left w:val="none" w:sz="0" w:space="0" w:color="auto"/>
                            <w:bottom w:val="none" w:sz="0" w:space="0" w:color="auto"/>
                            <w:right w:val="none" w:sz="0" w:space="0" w:color="auto"/>
                          </w:divBdr>
                          <w:divsChild>
                            <w:div w:id="80065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399217">
      <w:bodyDiv w:val="1"/>
      <w:marLeft w:val="0"/>
      <w:marRight w:val="0"/>
      <w:marTop w:val="0"/>
      <w:marBottom w:val="0"/>
      <w:divBdr>
        <w:top w:val="none" w:sz="0" w:space="0" w:color="auto"/>
        <w:left w:val="none" w:sz="0" w:space="0" w:color="auto"/>
        <w:bottom w:val="none" w:sz="0" w:space="0" w:color="auto"/>
        <w:right w:val="none" w:sz="0" w:space="0" w:color="auto"/>
      </w:divBdr>
    </w:div>
    <w:div w:id="1030179260">
      <w:bodyDiv w:val="1"/>
      <w:marLeft w:val="0"/>
      <w:marRight w:val="0"/>
      <w:marTop w:val="0"/>
      <w:marBottom w:val="0"/>
      <w:divBdr>
        <w:top w:val="none" w:sz="0" w:space="0" w:color="auto"/>
        <w:left w:val="none" w:sz="0" w:space="0" w:color="auto"/>
        <w:bottom w:val="none" w:sz="0" w:space="0" w:color="auto"/>
        <w:right w:val="none" w:sz="0" w:space="0" w:color="auto"/>
      </w:divBdr>
    </w:div>
    <w:div w:id="1031686224">
      <w:bodyDiv w:val="1"/>
      <w:marLeft w:val="0"/>
      <w:marRight w:val="0"/>
      <w:marTop w:val="0"/>
      <w:marBottom w:val="0"/>
      <w:divBdr>
        <w:top w:val="none" w:sz="0" w:space="0" w:color="auto"/>
        <w:left w:val="none" w:sz="0" w:space="0" w:color="auto"/>
        <w:bottom w:val="none" w:sz="0" w:space="0" w:color="auto"/>
        <w:right w:val="none" w:sz="0" w:space="0" w:color="auto"/>
      </w:divBdr>
    </w:div>
    <w:div w:id="1036733848">
      <w:bodyDiv w:val="1"/>
      <w:marLeft w:val="0"/>
      <w:marRight w:val="0"/>
      <w:marTop w:val="0"/>
      <w:marBottom w:val="0"/>
      <w:divBdr>
        <w:top w:val="none" w:sz="0" w:space="0" w:color="auto"/>
        <w:left w:val="none" w:sz="0" w:space="0" w:color="auto"/>
        <w:bottom w:val="none" w:sz="0" w:space="0" w:color="auto"/>
        <w:right w:val="none" w:sz="0" w:space="0" w:color="auto"/>
      </w:divBdr>
    </w:div>
    <w:div w:id="1040667366">
      <w:bodyDiv w:val="1"/>
      <w:marLeft w:val="0"/>
      <w:marRight w:val="0"/>
      <w:marTop w:val="0"/>
      <w:marBottom w:val="0"/>
      <w:divBdr>
        <w:top w:val="none" w:sz="0" w:space="0" w:color="auto"/>
        <w:left w:val="none" w:sz="0" w:space="0" w:color="auto"/>
        <w:bottom w:val="none" w:sz="0" w:space="0" w:color="auto"/>
        <w:right w:val="none" w:sz="0" w:space="0" w:color="auto"/>
      </w:divBdr>
    </w:div>
    <w:div w:id="1042633222">
      <w:bodyDiv w:val="1"/>
      <w:marLeft w:val="0"/>
      <w:marRight w:val="0"/>
      <w:marTop w:val="0"/>
      <w:marBottom w:val="0"/>
      <w:divBdr>
        <w:top w:val="none" w:sz="0" w:space="0" w:color="auto"/>
        <w:left w:val="none" w:sz="0" w:space="0" w:color="auto"/>
        <w:bottom w:val="none" w:sz="0" w:space="0" w:color="auto"/>
        <w:right w:val="none" w:sz="0" w:space="0" w:color="auto"/>
      </w:divBdr>
    </w:div>
    <w:div w:id="1042901535">
      <w:bodyDiv w:val="1"/>
      <w:marLeft w:val="0"/>
      <w:marRight w:val="0"/>
      <w:marTop w:val="0"/>
      <w:marBottom w:val="0"/>
      <w:divBdr>
        <w:top w:val="none" w:sz="0" w:space="0" w:color="auto"/>
        <w:left w:val="none" w:sz="0" w:space="0" w:color="auto"/>
        <w:bottom w:val="none" w:sz="0" w:space="0" w:color="auto"/>
        <w:right w:val="none" w:sz="0" w:space="0" w:color="auto"/>
      </w:divBdr>
    </w:div>
    <w:div w:id="1045257929">
      <w:bodyDiv w:val="1"/>
      <w:marLeft w:val="0"/>
      <w:marRight w:val="0"/>
      <w:marTop w:val="0"/>
      <w:marBottom w:val="0"/>
      <w:divBdr>
        <w:top w:val="none" w:sz="0" w:space="0" w:color="auto"/>
        <w:left w:val="none" w:sz="0" w:space="0" w:color="auto"/>
        <w:bottom w:val="none" w:sz="0" w:space="0" w:color="auto"/>
        <w:right w:val="none" w:sz="0" w:space="0" w:color="auto"/>
      </w:divBdr>
    </w:div>
    <w:div w:id="1048186074">
      <w:bodyDiv w:val="1"/>
      <w:marLeft w:val="0"/>
      <w:marRight w:val="0"/>
      <w:marTop w:val="0"/>
      <w:marBottom w:val="0"/>
      <w:divBdr>
        <w:top w:val="none" w:sz="0" w:space="0" w:color="auto"/>
        <w:left w:val="none" w:sz="0" w:space="0" w:color="auto"/>
        <w:bottom w:val="none" w:sz="0" w:space="0" w:color="auto"/>
        <w:right w:val="none" w:sz="0" w:space="0" w:color="auto"/>
      </w:divBdr>
    </w:div>
    <w:div w:id="1049576256">
      <w:bodyDiv w:val="1"/>
      <w:marLeft w:val="0"/>
      <w:marRight w:val="0"/>
      <w:marTop w:val="0"/>
      <w:marBottom w:val="0"/>
      <w:divBdr>
        <w:top w:val="none" w:sz="0" w:space="0" w:color="auto"/>
        <w:left w:val="none" w:sz="0" w:space="0" w:color="auto"/>
        <w:bottom w:val="none" w:sz="0" w:space="0" w:color="auto"/>
        <w:right w:val="none" w:sz="0" w:space="0" w:color="auto"/>
      </w:divBdr>
    </w:div>
    <w:div w:id="1050030987">
      <w:bodyDiv w:val="1"/>
      <w:marLeft w:val="0"/>
      <w:marRight w:val="0"/>
      <w:marTop w:val="0"/>
      <w:marBottom w:val="0"/>
      <w:divBdr>
        <w:top w:val="none" w:sz="0" w:space="0" w:color="auto"/>
        <w:left w:val="none" w:sz="0" w:space="0" w:color="auto"/>
        <w:bottom w:val="none" w:sz="0" w:space="0" w:color="auto"/>
        <w:right w:val="none" w:sz="0" w:space="0" w:color="auto"/>
      </w:divBdr>
    </w:div>
    <w:div w:id="1051152432">
      <w:bodyDiv w:val="1"/>
      <w:marLeft w:val="0"/>
      <w:marRight w:val="0"/>
      <w:marTop w:val="0"/>
      <w:marBottom w:val="0"/>
      <w:divBdr>
        <w:top w:val="none" w:sz="0" w:space="0" w:color="auto"/>
        <w:left w:val="none" w:sz="0" w:space="0" w:color="auto"/>
        <w:bottom w:val="none" w:sz="0" w:space="0" w:color="auto"/>
        <w:right w:val="none" w:sz="0" w:space="0" w:color="auto"/>
      </w:divBdr>
    </w:div>
    <w:div w:id="1052072630">
      <w:bodyDiv w:val="1"/>
      <w:marLeft w:val="0"/>
      <w:marRight w:val="0"/>
      <w:marTop w:val="0"/>
      <w:marBottom w:val="0"/>
      <w:divBdr>
        <w:top w:val="none" w:sz="0" w:space="0" w:color="auto"/>
        <w:left w:val="none" w:sz="0" w:space="0" w:color="auto"/>
        <w:bottom w:val="none" w:sz="0" w:space="0" w:color="auto"/>
        <w:right w:val="none" w:sz="0" w:space="0" w:color="auto"/>
      </w:divBdr>
    </w:div>
    <w:div w:id="1059786259">
      <w:bodyDiv w:val="1"/>
      <w:marLeft w:val="0"/>
      <w:marRight w:val="0"/>
      <w:marTop w:val="0"/>
      <w:marBottom w:val="0"/>
      <w:divBdr>
        <w:top w:val="none" w:sz="0" w:space="0" w:color="auto"/>
        <w:left w:val="none" w:sz="0" w:space="0" w:color="auto"/>
        <w:bottom w:val="none" w:sz="0" w:space="0" w:color="auto"/>
        <w:right w:val="none" w:sz="0" w:space="0" w:color="auto"/>
      </w:divBdr>
    </w:div>
    <w:div w:id="1060400454">
      <w:bodyDiv w:val="1"/>
      <w:marLeft w:val="0"/>
      <w:marRight w:val="0"/>
      <w:marTop w:val="0"/>
      <w:marBottom w:val="0"/>
      <w:divBdr>
        <w:top w:val="none" w:sz="0" w:space="0" w:color="auto"/>
        <w:left w:val="none" w:sz="0" w:space="0" w:color="auto"/>
        <w:bottom w:val="none" w:sz="0" w:space="0" w:color="auto"/>
        <w:right w:val="none" w:sz="0" w:space="0" w:color="auto"/>
      </w:divBdr>
    </w:div>
    <w:div w:id="1061753878">
      <w:bodyDiv w:val="1"/>
      <w:marLeft w:val="0"/>
      <w:marRight w:val="0"/>
      <w:marTop w:val="0"/>
      <w:marBottom w:val="0"/>
      <w:divBdr>
        <w:top w:val="none" w:sz="0" w:space="0" w:color="auto"/>
        <w:left w:val="none" w:sz="0" w:space="0" w:color="auto"/>
        <w:bottom w:val="none" w:sz="0" w:space="0" w:color="auto"/>
        <w:right w:val="none" w:sz="0" w:space="0" w:color="auto"/>
      </w:divBdr>
    </w:div>
    <w:div w:id="1065647599">
      <w:bodyDiv w:val="1"/>
      <w:marLeft w:val="0"/>
      <w:marRight w:val="0"/>
      <w:marTop w:val="0"/>
      <w:marBottom w:val="0"/>
      <w:divBdr>
        <w:top w:val="none" w:sz="0" w:space="0" w:color="auto"/>
        <w:left w:val="none" w:sz="0" w:space="0" w:color="auto"/>
        <w:bottom w:val="none" w:sz="0" w:space="0" w:color="auto"/>
        <w:right w:val="none" w:sz="0" w:space="0" w:color="auto"/>
      </w:divBdr>
    </w:div>
    <w:div w:id="1071394375">
      <w:bodyDiv w:val="1"/>
      <w:marLeft w:val="0"/>
      <w:marRight w:val="0"/>
      <w:marTop w:val="0"/>
      <w:marBottom w:val="0"/>
      <w:divBdr>
        <w:top w:val="none" w:sz="0" w:space="0" w:color="auto"/>
        <w:left w:val="none" w:sz="0" w:space="0" w:color="auto"/>
        <w:bottom w:val="none" w:sz="0" w:space="0" w:color="auto"/>
        <w:right w:val="none" w:sz="0" w:space="0" w:color="auto"/>
      </w:divBdr>
    </w:div>
    <w:div w:id="1072436536">
      <w:bodyDiv w:val="1"/>
      <w:marLeft w:val="0"/>
      <w:marRight w:val="0"/>
      <w:marTop w:val="0"/>
      <w:marBottom w:val="0"/>
      <w:divBdr>
        <w:top w:val="none" w:sz="0" w:space="0" w:color="auto"/>
        <w:left w:val="none" w:sz="0" w:space="0" w:color="auto"/>
        <w:bottom w:val="none" w:sz="0" w:space="0" w:color="auto"/>
        <w:right w:val="none" w:sz="0" w:space="0" w:color="auto"/>
      </w:divBdr>
    </w:div>
    <w:div w:id="1074818822">
      <w:bodyDiv w:val="1"/>
      <w:marLeft w:val="0"/>
      <w:marRight w:val="0"/>
      <w:marTop w:val="0"/>
      <w:marBottom w:val="0"/>
      <w:divBdr>
        <w:top w:val="none" w:sz="0" w:space="0" w:color="auto"/>
        <w:left w:val="none" w:sz="0" w:space="0" w:color="auto"/>
        <w:bottom w:val="none" w:sz="0" w:space="0" w:color="auto"/>
        <w:right w:val="none" w:sz="0" w:space="0" w:color="auto"/>
      </w:divBdr>
    </w:div>
    <w:div w:id="1074931228">
      <w:bodyDiv w:val="1"/>
      <w:marLeft w:val="0"/>
      <w:marRight w:val="0"/>
      <w:marTop w:val="0"/>
      <w:marBottom w:val="0"/>
      <w:divBdr>
        <w:top w:val="none" w:sz="0" w:space="0" w:color="auto"/>
        <w:left w:val="none" w:sz="0" w:space="0" w:color="auto"/>
        <w:bottom w:val="none" w:sz="0" w:space="0" w:color="auto"/>
        <w:right w:val="none" w:sz="0" w:space="0" w:color="auto"/>
      </w:divBdr>
    </w:div>
    <w:div w:id="1075779761">
      <w:bodyDiv w:val="1"/>
      <w:marLeft w:val="0"/>
      <w:marRight w:val="0"/>
      <w:marTop w:val="0"/>
      <w:marBottom w:val="0"/>
      <w:divBdr>
        <w:top w:val="none" w:sz="0" w:space="0" w:color="auto"/>
        <w:left w:val="none" w:sz="0" w:space="0" w:color="auto"/>
        <w:bottom w:val="none" w:sz="0" w:space="0" w:color="auto"/>
        <w:right w:val="none" w:sz="0" w:space="0" w:color="auto"/>
      </w:divBdr>
    </w:div>
    <w:div w:id="1078479453">
      <w:bodyDiv w:val="1"/>
      <w:marLeft w:val="0"/>
      <w:marRight w:val="0"/>
      <w:marTop w:val="0"/>
      <w:marBottom w:val="0"/>
      <w:divBdr>
        <w:top w:val="none" w:sz="0" w:space="0" w:color="auto"/>
        <w:left w:val="none" w:sz="0" w:space="0" w:color="auto"/>
        <w:bottom w:val="none" w:sz="0" w:space="0" w:color="auto"/>
        <w:right w:val="none" w:sz="0" w:space="0" w:color="auto"/>
      </w:divBdr>
    </w:div>
    <w:div w:id="1079182349">
      <w:bodyDiv w:val="1"/>
      <w:marLeft w:val="0"/>
      <w:marRight w:val="0"/>
      <w:marTop w:val="0"/>
      <w:marBottom w:val="0"/>
      <w:divBdr>
        <w:top w:val="none" w:sz="0" w:space="0" w:color="auto"/>
        <w:left w:val="none" w:sz="0" w:space="0" w:color="auto"/>
        <w:bottom w:val="none" w:sz="0" w:space="0" w:color="auto"/>
        <w:right w:val="none" w:sz="0" w:space="0" w:color="auto"/>
      </w:divBdr>
    </w:div>
    <w:div w:id="1079862002">
      <w:bodyDiv w:val="1"/>
      <w:marLeft w:val="0"/>
      <w:marRight w:val="0"/>
      <w:marTop w:val="0"/>
      <w:marBottom w:val="0"/>
      <w:divBdr>
        <w:top w:val="none" w:sz="0" w:space="0" w:color="auto"/>
        <w:left w:val="none" w:sz="0" w:space="0" w:color="auto"/>
        <w:bottom w:val="none" w:sz="0" w:space="0" w:color="auto"/>
        <w:right w:val="none" w:sz="0" w:space="0" w:color="auto"/>
      </w:divBdr>
    </w:div>
    <w:div w:id="1080444750">
      <w:bodyDiv w:val="1"/>
      <w:marLeft w:val="0"/>
      <w:marRight w:val="0"/>
      <w:marTop w:val="0"/>
      <w:marBottom w:val="0"/>
      <w:divBdr>
        <w:top w:val="none" w:sz="0" w:space="0" w:color="auto"/>
        <w:left w:val="none" w:sz="0" w:space="0" w:color="auto"/>
        <w:bottom w:val="none" w:sz="0" w:space="0" w:color="auto"/>
        <w:right w:val="none" w:sz="0" w:space="0" w:color="auto"/>
      </w:divBdr>
    </w:div>
    <w:div w:id="1088769463">
      <w:bodyDiv w:val="1"/>
      <w:marLeft w:val="0"/>
      <w:marRight w:val="0"/>
      <w:marTop w:val="0"/>
      <w:marBottom w:val="0"/>
      <w:divBdr>
        <w:top w:val="none" w:sz="0" w:space="0" w:color="auto"/>
        <w:left w:val="none" w:sz="0" w:space="0" w:color="auto"/>
        <w:bottom w:val="none" w:sz="0" w:space="0" w:color="auto"/>
        <w:right w:val="none" w:sz="0" w:space="0" w:color="auto"/>
      </w:divBdr>
    </w:div>
    <w:div w:id="1089233426">
      <w:bodyDiv w:val="1"/>
      <w:marLeft w:val="0"/>
      <w:marRight w:val="0"/>
      <w:marTop w:val="0"/>
      <w:marBottom w:val="0"/>
      <w:divBdr>
        <w:top w:val="none" w:sz="0" w:space="0" w:color="auto"/>
        <w:left w:val="none" w:sz="0" w:space="0" w:color="auto"/>
        <w:bottom w:val="none" w:sz="0" w:space="0" w:color="auto"/>
        <w:right w:val="none" w:sz="0" w:space="0" w:color="auto"/>
      </w:divBdr>
    </w:div>
    <w:div w:id="1089279481">
      <w:bodyDiv w:val="1"/>
      <w:marLeft w:val="0"/>
      <w:marRight w:val="0"/>
      <w:marTop w:val="0"/>
      <w:marBottom w:val="0"/>
      <w:divBdr>
        <w:top w:val="none" w:sz="0" w:space="0" w:color="auto"/>
        <w:left w:val="none" w:sz="0" w:space="0" w:color="auto"/>
        <w:bottom w:val="none" w:sz="0" w:space="0" w:color="auto"/>
        <w:right w:val="none" w:sz="0" w:space="0" w:color="auto"/>
      </w:divBdr>
    </w:div>
    <w:div w:id="1094477612">
      <w:bodyDiv w:val="1"/>
      <w:marLeft w:val="0"/>
      <w:marRight w:val="0"/>
      <w:marTop w:val="0"/>
      <w:marBottom w:val="0"/>
      <w:divBdr>
        <w:top w:val="none" w:sz="0" w:space="0" w:color="auto"/>
        <w:left w:val="none" w:sz="0" w:space="0" w:color="auto"/>
        <w:bottom w:val="none" w:sz="0" w:space="0" w:color="auto"/>
        <w:right w:val="none" w:sz="0" w:space="0" w:color="auto"/>
      </w:divBdr>
    </w:div>
    <w:div w:id="1105271409">
      <w:bodyDiv w:val="1"/>
      <w:marLeft w:val="0"/>
      <w:marRight w:val="0"/>
      <w:marTop w:val="0"/>
      <w:marBottom w:val="0"/>
      <w:divBdr>
        <w:top w:val="none" w:sz="0" w:space="0" w:color="auto"/>
        <w:left w:val="none" w:sz="0" w:space="0" w:color="auto"/>
        <w:bottom w:val="none" w:sz="0" w:space="0" w:color="auto"/>
        <w:right w:val="none" w:sz="0" w:space="0" w:color="auto"/>
      </w:divBdr>
    </w:div>
    <w:div w:id="1105922074">
      <w:bodyDiv w:val="1"/>
      <w:marLeft w:val="0"/>
      <w:marRight w:val="0"/>
      <w:marTop w:val="0"/>
      <w:marBottom w:val="0"/>
      <w:divBdr>
        <w:top w:val="none" w:sz="0" w:space="0" w:color="auto"/>
        <w:left w:val="none" w:sz="0" w:space="0" w:color="auto"/>
        <w:bottom w:val="none" w:sz="0" w:space="0" w:color="auto"/>
        <w:right w:val="none" w:sz="0" w:space="0" w:color="auto"/>
      </w:divBdr>
    </w:div>
    <w:div w:id="1107235117">
      <w:bodyDiv w:val="1"/>
      <w:marLeft w:val="0"/>
      <w:marRight w:val="0"/>
      <w:marTop w:val="0"/>
      <w:marBottom w:val="0"/>
      <w:divBdr>
        <w:top w:val="none" w:sz="0" w:space="0" w:color="auto"/>
        <w:left w:val="none" w:sz="0" w:space="0" w:color="auto"/>
        <w:bottom w:val="none" w:sz="0" w:space="0" w:color="auto"/>
        <w:right w:val="none" w:sz="0" w:space="0" w:color="auto"/>
      </w:divBdr>
    </w:div>
    <w:div w:id="1107773574">
      <w:bodyDiv w:val="1"/>
      <w:marLeft w:val="0"/>
      <w:marRight w:val="0"/>
      <w:marTop w:val="0"/>
      <w:marBottom w:val="0"/>
      <w:divBdr>
        <w:top w:val="none" w:sz="0" w:space="0" w:color="auto"/>
        <w:left w:val="none" w:sz="0" w:space="0" w:color="auto"/>
        <w:bottom w:val="none" w:sz="0" w:space="0" w:color="auto"/>
        <w:right w:val="none" w:sz="0" w:space="0" w:color="auto"/>
      </w:divBdr>
    </w:div>
    <w:div w:id="1109550351">
      <w:bodyDiv w:val="1"/>
      <w:marLeft w:val="0"/>
      <w:marRight w:val="0"/>
      <w:marTop w:val="0"/>
      <w:marBottom w:val="0"/>
      <w:divBdr>
        <w:top w:val="none" w:sz="0" w:space="0" w:color="auto"/>
        <w:left w:val="none" w:sz="0" w:space="0" w:color="auto"/>
        <w:bottom w:val="none" w:sz="0" w:space="0" w:color="auto"/>
        <w:right w:val="none" w:sz="0" w:space="0" w:color="auto"/>
      </w:divBdr>
    </w:div>
    <w:div w:id="1110198013">
      <w:bodyDiv w:val="1"/>
      <w:marLeft w:val="0"/>
      <w:marRight w:val="0"/>
      <w:marTop w:val="0"/>
      <w:marBottom w:val="0"/>
      <w:divBdr>
        <w:top w:val="none" w:sz="0" w:space="0" w:color="auto"/>
        <w:left w:val="none" w:sz="0" w:space="0" w:color="auto"/>
        <w:bottom w:val="none" w:sz="0" w:space="0" w:color="auto"/>
        <w:right w:val="none" w:sz="0" w:space="0" w:color="auto"/>
      </w:divBdr>
    </w:div>
    <w:div w:id="1115053337">
      <w:bodyDiv w:val="1"/>
      <w:marLeft w:val="0"/>
      <w:marRight w:val="0"/>
      <w:marTop w:val="0"/>
      <w:marBottom w:val="0"/>
      <w:divBdr>
        <w:top w:val="none" w:sz="0" w:space="0" w:color="auto"/>
        <w:left w:val="none" w:sz="0" w:space="0" w:color="auto"/>
        <w:bottom w:val="none" w:sz="0" w:space="0" w:color="auto"/>
        <w:right w:val="none" w:sz="0" w:space="0" w:color="auto"/>
      </w:divBdr>
    </w:div>
    <w:div w:id="1118838322">
      <w:bodyDiv w:val="1"/>
      <w:marLeft w:val="0"/>
      <w:marRight w:val="0"/>
      <w:marTop w:val="0"/>
      <w:marBottom w:val="0"/>
      <w:divBdr>
        <w:top w:val="none" w:sz="0" w:space="0" w:color="auto"/>
        <w:left w:val="none" w:sz="0" w:space="0" w:color="auto"/>
        <w:bottom w:val="none" w:sz="0" w:space="0" w:color="auto"/>
        <w:right w:val="none" w:sz="0" w:space="0" w:color="auto"/>
      </w:divBdr>
    </w:div>
    <w:div w:id="1118838944">
      <w:bodyDiv w:val="1"/>
      <w:marLeft w:val="0"/>
      <w:marRight w:val="0"/>
      <w:marTop w:val="0"/>
      <w:marBottom w:val="0"/>
      <w:divBdr>
        <w:top w:val="none" w:sz="0" w:space="0" w:color="auto"/>
        <w:left w:val="none" w:sz="0" w:space="0" w:color="auto"/>
        <w:bottom w:val="none" w:sz="0" w:space="0" w:color="auto"/>
        <w:right w:val="none" w:sz="0" w:space="0" w:color="auto"/>
      </w:divBdr>
    </w:div>
    <w:div w:id="1124231786">
      <w:bodyDiv w:val="1"/>
      <w:marLeft w:val="0"/>
      <w:marRight w:val="0"/>
      <w:marTop w:val="0"/>
      <w:marBottom w:val="0"/>
      <w:divBdr>
        <w:top w:val="none" w:sz="0" w:space="0" w:color="auto"/>
        <w:left w:val="none" w:sz="0" w:space="0" w:color="auto"/>
        <w:bottom w:val="none" w:sz="0" w:space="0" w:color="auto"/>
        <w:right w:val="none" w:sz="0" w:space="0" w:color="auto"/>
      </w:divBdr>
    </w:div>
    <w:div w:id="1124420304">
      <w:bodyDiv w:val="1"/>
      <w:marLeft w:val="0"/>
      <w:marRight w:val="0"/>
      <w:marTop w:val="0"/>
      <w:marBottom w:val="0"/>
      <w:divBdr>
        <w:top w:val="none" w:sz="0" w:space="0" w:color="auto"/>
        <w:left w:val="none" w:sz="0" w:space="0" w:color="auto"/>
        <w:bottom w:val="none" w:sz="0" w:space="0" w:color="auto"/>
        <w:right w:val="none" w:sz="0" w:space="0" w:color="auto"/>
      </w:divBdr>
    </w:div>
    <w:div w:id="1124614470">
      <w:bodyDiv w:val="1"/>
      <w:marLeft w:val="0"/>
      <w:marRight w:val="0"/>
      <w:marTop w:val="0"/>
      <w:marBottom w:val="0"/>
      <w:divBdr>
        <w:top w:val="none" w:sz="0" w:space="0" w:color="auto"/>
        <w:left w:val="none" w:sz="0" w:space="0" w:color="auto"/>
        <w:bottom w:val="none" w:sz="0" w:space="0" w:color="auto"/>
        <w:right w:val="none" w:sz="0" w:space="0" w:color="auto"/>
      </w:divBdr>
    </w:div>
    <w:div w:id="1126462459">
      <w:bodyDiv w:val="1"/>
      <w:marLeft w:val="0"/>
      <w:marRight w:val="0"/>
      <w:marTop w:val="0"/>
      <w:marBottom w:val="0"/>
      <w:divBdr>
        <w:top w:val="none" w:sz="0" w:space="0" w:color="auto"/>
        <w:left w:val="none" w:sz="0" w:space="0" w:color="auto"/>
        <w:bottom w:val="none" w:sz="0" w:space="0" w:color="auto"/>
        <w:right w:val="none" w:sz="0" w:space="0" w:color="auto"/>
      </w:divBdr>
    </w:div>
    <w:div w:id="1128740456">
      <w:bodyDiv w:val="1"/>
      <w:marLeft w:val="0"/>
      <w:marRight w:val="0"/>
      <w:marTop w:val="0"/>
      <w:marBottom w:val="0"/>
      <w:divBdr>
        <w:top w:val="none" w:sz="0" w:space="0" w:color="auto"/>
        <w:left w:val="none" w:sz="0" w:space="0" w:color="auto"/>
        <w:bottom w:val="none" w:sz="0" w:space="0" w:color="auto"/>
        <w:right w:val="none" w:sz="0" w:space="0" w:color="auto"/>
      </w:divBdr>
    </w:div>
    <w:div w:id="1129933145">
      <w:bodyDiv w:val="1"/>
      <w:marLeft w:val="0"/>
      <w:marRight w:val="0"/>
      <w:marTop w:val="0"/>
      <w:marBottom w:val="0"/>
      <w:divBdr>
        <w:top w:val="none" w:sz="0" w:space="0" w:color="auto"/>
        <w:left w:val="none" w:sz="0" w:space="0" w:color="auto"/>
        <w:bottom w:val="none" w:sz="0" w:space="0" w:color="auto"/>
        <w:right w:val="none" w:sz="0" w:space="0" w:color="auto"/>
      </w:divBdr>
    </w:div>
    <w:div w:id="1130824371">
      <w:bodyDiv w:val="1"/>
      <w:marLeft w:val="0"/>
      <w:marRight w:val="0"/>
      <w:marTop w:val="0"/>
      <w:marBottom w:val="0"/>
      <w:divBdr>
        <w:top w:val="none" w:sz="0" w:space="0" w:color="auto"/>
        <w:left w:val="none" w:sz="0" w:space="0" w:color="auto"/>
        <w:bottom w:val="none" w:sz="0" w:space="0" w:color="auto"/>
        <w:right w:val="none" w:sz="0" w:space="0" w:color="auto"/>
      </w:divBdr>
    </w:div>
    <w:div w:id="1131439189">
      <w:bodyDiv w:val="1"/>
      <w:marLeft w:val="0"/>
      <w:marRight w:val="0"/>
      <w:marTop w:val="0"/>
      <w:marBottom w:val="0"/>
      <w:divBdr>
        <w:top w:val="none" w:sz="0" w:space="0" w:color="auto"/>
        <w:left w:val="none" w:sz="0" w:space="0" w:color="auto"/>
        <w:bottom w:val="none" w:sz="0" w:space="0" w:color="auto"/>
        <w:right w:val="none" w:sz="0" w:space="0" w:color="auto"/>
      </w:divBdr>
    </w:div>
    <w:div w:id="1131636370">
      <w:bodyDiv w:val="1"/>
      <w:marLeft w:val="0"/>
      <w:marRight w:val="0"/>
      <w:marTop w:val="0"/>
      <w:marBottom w:val="0"/>
      <w:divBdr>
        <w:top w:val="none" w:sz="0" w:space="0" w:color="auto"/>
        <w:left w:val="none" w:sz="0" w:space="0" w:color="auto"/>
        <w:bottom w:val="none" w:sz="0" w:space="0" w:color="auto"/>
        <w:right w:val="none" w:sz="0" w:space="0" w:color="auto"/>
      </w:divBdr>
    </w:div>
    <w:div w:id="1134638119">
      <w:bodyDiv w:val="1"/>
      <w:marLeft w:val="0"/>
      <w:marRight w:val="0"/>
      <w:marTop w:val="0"/>
      <w:marBottom w:val="0"/>
      <w:divBdr>
        <w:top w:val="none" w:sz="0" w:space="0" w:color="auto"/>
        <w:left w:val="none" w:sz="0" w:space="0" w:color="auto"/>
        <w:bottom w:val="none" w:sz="0" w:space="0" w:color="auto"/>
        <w:right w:val="none" w:sz="0" w:space="0" w:color="auto"/>
      </w:divBdr>
    </w:div>
    <w:div w:id="1144665880">
      <w:bodyDiv w:val="1"/>
      <w:marLeft w:val="0"/>
      <w:marRight w:val="0"/>
      <w:marTop w:val="0"/>
      <w:marBottom w:val="0"/>
      <w:divBdr>
        <w:top w:val="none" w:sz="0" w:space="0" w:color="auto"/>
        <w:left w:val="none" w:sz="0" w:space="0" w:color="auto"/>
        <w:bottom w:val="none" w:sz="0" w:space="0" w:color="auto"/>
        <w:right w:val="none" w:sz="0" w:space="0" w:color="auto"/>
      </w:divBdr>
    </w:div>
    <w:div w:id="1146240479">
      <w:bodyDiv w:val="1"/>
      <w:marLeft w:val="0"/>
      <w:marRight w:val="0"/>
      <w:marTop w:val="0"/>
      <w:marBottom w:val="0"/>
      <w:divBdr>
        <w:top w:val="none" w:sz="0" w:space="0" w:color="auto"/>
        <w:left w:val="none" w:sz="0" w:space="0" w:color="auto"/>
        <w:bottom w:val="none" w:sz="0" w:space="0" w:color="auto"/>
        <w:right w:val="none" w:sz="0" w:space="0" w:color="auto"/>
      </w:divBdr>
    </w:div>
    <w:div w:id="1153644778">
      <w:bodyDiv w:val="1"/>
      <w:marLeft w:val="0"/>
      <w:marRight w:val="0"/>
      <w:marTop w:val="0"/>
      <w:marBottom w:val="0"/>
      <w:divBdr>
        <w:top w:val="none" w:sz="0" w:space="0" w:color="auto"/>
        <w:left w:val="none" w:sz="0" w:space="0" w:color="auto"/>
        <w:bottom w:val="none" w:sz="0" w:space="0" w:color="auto"/>
        <w:right w:val="none" w:sz="0" w:space="0" w:color="auto"/>
      </w:divBdr>
    </w:div>
    <w:div w:id="1154369010">
      <w:bodyDiv w:val="1"/>
      <w:marLeft w:val="0"/>
      <w:marRight w:val="0"/>
      <w:marTop w:val="0"/>
      <w:marBottom w:val="0"/>
      <w:divBdr>
        <w:top w:val="none" w:sz="0" w:space="0" w:color="auto"/>
        <w:left w:val="none" w:sz="0" w:space="0" w:color="auto"/>
        <w:bottom w:val="none" w:sz="0" w:space="0" w:color="auto"/>
        <w:right w:val="none" w:sz="0" w:space="0" w:color="auto"/>
      </w:divBdr>
    </w:div>
    <w:div w:id="1161896288">
      <w:bodyDiv w:val="1"/>
      <w:marLeft w:val="0"/>
      <w:marRight w:val="0"/>
      <w:marTop w:val="0"/>
      <w:marBottom w:val="0"/>
      <w:divBdr>
        <w:top w:val="none" w:sz="0" w:space="0" w:color="auto"/>
        <w:left w:val="none" w:sz="0" w:space="0" w:color="auto"/>
        <w:bottom w:val="none" w:sz="0" w:space="0" w:color="auto"/>
        <w:right w:val="none" w:sz="0" w:space="0" w:color="auto"/>
      </w:divBdr>
    </w:div>
    <w:div w:id="1174607642">
      <w:bodyDiv w:val="1"/>
      <w:marLeft w:val="0"/>
      <w:marRight w:val="0"/>
      <w:marTop w:val="0"/>
      <w:marBottom w:val="0"/>
      <w:divBdr>
        <w:top w:val="none" w:sz="0" w:space="0" w:color="auto"/>
        <w:left w:val="none" w:sz="0" w:space="0" w:color="auto"/>
        <w:bottom w:val="none" w:sz="0" w:space="0" w:color="auto"/>
        <w:right w:val="none" w:sz="0" w:space="0" w:color="auto"/>
      </w:divBdr>
    </w:div>
    <w:div w:id="1176725162">
      <w:bodyDiv w:val="1"/>
      <w:marLeft w:val="0"/>
      <w:marRight w:val="0"/>
      <w:marTop w:val="0"/>
      <w:marBottom w:val="0"/>
      <w:divBdr>
        <w:top w:val="none" w:sz="0" w:space="0" w:color="auto"/>
        <w:left w:val="none" w:sz="0" w:space="0" w:color="auto"/>
        <w:bottom w:val="none" w:sz="0" w:space="0" w:color="auto"/>
        <w:right w:val="none" w:sz="0" w:space="0" w:color="auto"/>
      </w:divBdr>
    </w:div>
    <w:div w:id="1182352449">
      <w:bodyDiv w:val="1"/>
      <w:marLeft w:val="0"/>
      <w:marRight w:val="0"/>
      <w:marTop w:val="0"/>
      <w:marBottom w:val="0"/>
      <w:divBdr>
        <w:top w:val="none" w:sz="0" w:space="0" w:color="auto"/>
        <w:left w:val="none" w:sz="0" w:space="0" w:color="auto"/>
        <w:bottom w:val="none" w:sz="0" w:space="0" w:color="auto"/>
        <w:right w:val="none" w:sz="0" w:space="0" w:color="auto"/>
      </w:divBdr>
    </w:div>
    <w:div w:id="1189639409">
      <w:bodyDiv w:val="1"/>
      <w:marLeft w:val="0"/>
      <w:marRight w:val="0"/>
      <w:marTop w:val="0"/>
      <w:marBottom w:val="0"/>
      <w:divBdr>
        <w:top w:val="none" w:sz="0" w:space="0" w:color="auto"/>
        <w:left w:val="none" w:sz="0" w:space="0" w:color="auto"/>
        <w:bottom w:val="none" w:sz="0" w:space="0" w:color="auto"/>
        <w:right w:val="none" w:sz="0" w:space="0" w:color="auto"/>
      </w:divBdr>
    </w:div>
    <w:div w:id="1191334951">
      <w:bodyDiv w:val="1"/>
      <w:marLeft w:val="0"/>
      <w:marRight w:val="0"/>
      <w:marTop w:val="0"/>
      <w:marBottom w:val="0"/>
      <w:divBdr>
        <w:top w:val="none" w:sz="0" w:space="0" w:color="auto"/>
        <w:left w:val="none" w:sz="0" w:space="0" w:color="auto"/>
        <w:bottom w:val="none" w:sz="0" w:space="0" w:color="auto"/>
        <w:right w:val="none" w:sz="0" w:space="0" w:color="auto"/>
      </w:divBdr>
    </w:div>
    <w:div w:id="1191915593">
      <w:bodyDiv w:val="1"/>
      <w:marLeft w:val="0"/>
      <w:marRight w:val="0"/>
      <w:marTop w:val="0"/>
      <w:marBottom w:val="0"/>
      <w:divBdr>
        <w:top w:val="none" w:sz="0" w:space="0" w:color="auto"/>
        <w:left w:val="none" w:sz="0" w:space="0" w:color="auto"/>
        <w:bottom w:val="none" w:sz="0" w:space="0" w:color="auto"/>
        <w:right w:val="none" w:sz="0" w:space="0" w:color="auto"/>
      </w:divBdr>
    </w:div>
    <w:div w:id="1196622328">
      <w:bodyDiv w:val="1"/>
      <w:marLeft w:val="0"/>
      <w:marRight w:val="0"/>
      <w:marTop w:val="0"/>
      <w:marBottom w:val="0"/>
      <w:divBdr>
        <w:top w:val="none" w:sz="0" w:space="0" w:color="auto"/>
        <w:left w:val="none" w:sz="0" w:space="0" w:color="auto"/>
        <w:bottom w:val="none" w:sz="0" w:space="0" w:color="auto"/>
        <w:right w:val="none" w:sz="0" w:space="0" w:color="auto"/>
      </w:divBdr>
    </w:div>
    <w:div w:id="1197044783">
      <w:bodyDiv w:val="1"/>
      <w:marLeft w:val="0"/>
      <w:marRight w:val="0"/>
      <w:marTop w:val="0"/>
      <w:marBottom w:val="0"/>
      <w:divBdr>
        <w:top w:val="none" w:sz="0" w:space="0" w:color="auto"/>
        <w:left w:val="none" w:sz="0" w:space="0" w:color="auto"/>
        <w:bottom w:val="none" w:sz="0" w:space="0" w:color="auto"/>
        <w:right w:val="none" w:sz="0" w:space="0" w:color="auto"/>
      </w:divBdr>
    </w:div>
    <w:div w:id="1197156251">
      <w:bodyDiv w:val="1"/>
      <w:marLeft w:val="0"/>
      <w:marRight w:val="0"/>
      <w:marTop w:val="0"/>
      <w:marBottom w:val="0"/>
      <w:divBdr>
        <w:top w:val="none" w:sz="0" w:space="0" w:color="auto"/>
        <w:left w:val="none" w:sz="0" w:space="0" w:color="auto"/>
        <w:bottom w:val="none" w:sz="0" w:space="0" w:color="auto"/>
        <w:right w:val="none" w:sz="0" w:space="0" w:color="auto"/>
      </w:divBdr>
    </w:div>
    <w:div w:id="1204638828">
      <w:bodyDiv w:val="1"/>
      <w:marLeft w:val="0"/>
      <w:marRight w:val="0"/>
      <w:marTop w:val="0"/>
      <w:marBottom w:val="0"/>
      <w:divBdr>
        <w:top w:val="none" w:sz="0" w:space="0" w:color="auto"/>
        <w:left w:val="none" w:sz="0" w:space="0" w:color="auto"/>
        <w:bottom w:val="none" w:sz="0" w:space="0" w:color="auto"/>
        <w:right w:val="none" w:sz="0" w:space="0" w:color="auto"/>
      </w:divBdr>
    </w:div>
    <w:div w:id="1207182073">
      <w:bodyDiv w:val="1"/>
      <w:marLeft w:val="0"/>
      <w:marRight w:val="0"/>
      <w:marTop w:val="0"/>
      <w:marBottom w:val="0"/>
      <w:divBdr>
        <w:top w:val="none" w:sz="0" w:space="0" w:color="auto"/>
        <w:left w:val="none" w:sz="0" w:space="0" w:color="auto"/>
        <w:bottom w:val="none" w:sz="0" w:space="0" w:color="auto"/>
        <w:right w:val="none" w:sz="0" w:space="0" w:color="auto"/>
      </w:divBdr>
    </w:div>
    <w:div w:id="1212768770">
      <w:bodyDiv w:val="1"/>
      <w:marLeft w:val="0"/>
      <w:marRight w:val="0"/>
      <w:marTop w:val="0"/>
      <w:marBottom w:val="0"/>
      <w:divBdr>
        <w:top w:val="none" w:sz="0" w:space="0" w:color="auto"/>
        <w:left w:val="none" w:sz="0" w:space="0" w:color="auto"/>
        <w:bottom w:val="none" w:sz="0" w:space="0" w:color="auto"/>
        <w:right w:val="none" w:sz="0" w:space="0" w:color="auto"/>
      </w:divBdr>
    </w:div>
    <w:div w:id="1213537103">
      <w:bodyDiv w:val="1"/>
      <w:marLeft w:val="0"/>
      <w:marRight w:val="0"/>
      <w:marTop w:val="0"/>
      <w:marBottom w:val="0"/>
      <w:divBdr>
        <w:top w:val="none" w:sz="0" w:space="0" w:color="auto"/>
        <w:left w:val="none" w:sz="0" w:space="0" w:color="auto"/>
        <w:bottom w:val="none" w:sz="0" w:space="0" w:color="auto"/>
        <w:right w:val="none" w:sz="0" w:space="0" w:color="auto"/>
      </w:divBdr>
    </w:div>
    <w:div w:id="1215391247">
      <w:bodyDiv w:val="1"/>
      <w:marLeft w:val="0"/>
      <w:marRight w:val="0"/>
      <w:marTop w:val="0"/>
      <w:marBottom w:val="0"/>
      <w:divBdr>
        <w:top w:val="none" w:sz="0" w:space="0" w:color="auto"/>
        <w:left w:val="none" w:sz="0" w:space="0" w:color="auto"/>
        <w:bottom w:val="none" w:sz="0" w:space="0" w:color="auto"/>
        <w:right w:val="none" w:sz="0" w:space="0" w:color="auto"/>
      </w:divBdr>
    </w:div>
    <w:div w:id="1215506680">
      <w:bodyDiv w:val="1"/>
      <w:marLeft w:val="0"/>
      <w:marRight w:val="0"/>
      <w:marTop w:val="0"/>
      <w:marBottom w:val="0"/>
      <w:divBdr>
        <w:top w:val="none" w:sz="0" w:space="0" w:color="auto"/>
        <w:left w:val="none" w:sz="0" w:space="0" w:color="auto"/>
        <w:bottom w:val="none" w:sz="0" w:space="0" w:color="auto"/>
        <w:right w:val="none" w:sz="0" w:space="0" w:color="auto"/>
      </w:divBdr>
    </w:div>
    <w:div w:id="1219512556">
      <w:bodyDiv w:val="1"/>
      <w:marLeft w:val="0"/>
      <w:marRight w:val="0"/>
      <w:marTop w:val="0"/>
      <w:marBottom w:val="0"/>
      <w:divBdr>
        <w:top w:val="none" w:sz="0" w:space="0" w:color="auto"/>
        <w:left w:val="none" w:sz="0" w:space="0" w:color="auto"/>
        <w:bottom w:val="none" w:sz="0" w:space="0" w:color="auto"/>
        <w:right w:val="none" w:sz="0" w:space="0" w:color="auto"/>
      </w:divBdr>
    </w:div>
    <w:div w:id="1222208976">
      <w:bodyDiv w:val="1"/>
      <w:marLeft w:val="0"/>
      <w:marRight w:val="0"/>
      <w:marTop w:val="0"/>
      <w:marBottom w:val="0"/>
      <w:divBdr>
        <w:top w:val="none" w:sz="0" w:space="0" w:color="auto"/>
        <w:left w:val="none" w:sz="0" w:space="0" w:color="auto"/>
        <w:bottom w:val="none" w:sz="0" w:space="0" w:color="auto"/>
        <w:right w:val="none" w:sz="0" w:space="0" w:color="auto"/>
      </w:divBdr>
    </w:div>
    <w:div w:id="1222594051">
      <w:bodyDiv w:val="1"/>
      <w:marLeft w:val="0"/>
      <w:marRight w:val="0"/>
      <w:marTop w:val="0"/>
      <w:marBottom w:val="0"/>
      <w:divBdr>
        <w:top w:val="none" w:sz="0" w:space="0" w:color="auto"/>
        <w:left w:val="none" w:sz="0" w:space="0" w:color="auto"/>
        <w:bottom w:val="none" w:sz="0" w:space="0" w:color="auto"/>
        <w:right w:val="none" w:sz="0" w:space="0" w:color="auto"/>
      </w:divBdr>
    </w:div>
    <w:div w:id="1225291510">
      <w:bodyDiv w:val="1"/>
      <w:marLeft w:val="0"/>
      <w:marRight w:val="0"/>
      <w:marTop w:val="0"/>
      <w:marBottom w:val="0"/>
      <w:divBdr>
        <w:top w:val="none" w:sz="0" w:space="0" w:color="auto"/>
        <w:left w:val="none" w:sz="0" w:space="0" w:color="auto"/>
        <w:bottom w:val="none" w:sz="0" w:space="0" w:color="auto"/>
        <w:right w:val="none" w:sz="0" w:space="0" w:color="auto"/>
      </w:divBdr>
    </w:div>
    <w:div w:id="1226138549">
      <w:bodyDiv w:val="1"/>
      <w:marLeft w:val="0"/>
      <w:marRight w:val="0"/>
      <w:marTop w:val="0"/>
      <w:marBottom w:val="0"/>
      <w:divBdr>
        <w:top w:val="none" w:sz="0" w:space="0" w:color="auto"/>
        <w:left w:val="none" w:sz="0" w:space="0" w:color="auto"/>
        <w:bottom w:val="none" w:sz="0" w:space="0" w:color="auto"/>
        <w:right w:val="none" w:sz="0" w:space="0" w:color="auto"/>
      </w:divBdr>
    </w:div>
    <w:div w:id="1228226550">
      <w:bodyDiv w:val="1"/>
      <w:marLeft w:val="0"/>
      <w:marRight w:val="0"/>
      <w:marTop w:val="0"/>
      <w:marBottom w:val="0"/>
      <w:divBdr>
        <w:top w:val="none" w:sz="0" w:space="0" w:color="auto"/>
        <w:left w:val="none" w:sz="0" w:space="0" w:color="auto"/>
        <w:bottom w:val="none" w:sz="0" w:space="0" w:color="auto"/>
        <w:right w:val="none" w:sz="0" w:space="0" w:color="auto"/>
      </w:divBdr>
    </w:div>
    <w:div w:id="1229220967">
      <w:bodyDiv w:val="1"/>
      <w:marLeft w:val="0"/>
      <w:marRight w:val="0"/>
      <w:marTop w:val="0"/>
      <w:marBottom w:val="0"/>
      <w:divBdr>
        <w:top w:val="none" w:sz="0" w:space="0" w:color="auto"/>
        <w:left w:val="none" w:sz="0" w:space="0" w:color="auto"/>
        <w:bottom w:val="none" w:sz="0" w:space="0" w:color="auto"/>
        <w:right w:val="none" w:sz="0" w:space="0" w:color="auto"/>
      </w:divBdr>
    </w:div>
    <w:div w:id="1231386224">
      <w:bodyDiv w:val="1"/>
      <w:marLeft w:val="0"/>
      <w:marRight w:val="0"/>
      <w:marTop w:val="0"/>
      <w:marBottom w:val="0"/>
      <w:divBdr>
        <w:top w:val="none" w:sz="0" w:space="0" w:color="auto"/>
        <w:left w:val="none" w:sz="0" w:space="0" w:color="auto"/>
        <w:bottom w:val="none" w:sz="0" w:space="0" w:color="auto"/>
        <w:right w:val="none" w:sz="0" w:space="0" w:color="auto"/>
      </w:divBdr>
    </w:div>
    <w:div w:id="1242832216">
      <w:bodyDiv w:val="1"/>
      <w:marLeft w:val="0"/>
      <w:marRight w:val="0"/>
      <w:marTop w:val="0"/>
      <w:marBottom w:val="0"/>
      <w:divBdr>
        <w:top w:val="none" w:sz="0" w:space="0" w:color="auto"/>
        <w:left w:val="none" w:sz="0" w:space="0" w:color="auto"/>
        <w:bottom w:val="none" w:sz="0" w:space="0" w:color="auto"/>
        <w:right w:val="none" w:sz="0" w:space="0" w:color="auto"/>
      </w:divBdr>
    </w:div>
    <w:div w:id="1246762019">
      <w:bodyDiv w:val="1"/>
      <w:marLeft w:val="0"/>
      <w:marRight w:val="0"/>
      <w:marTop w:val="0"/>
      <w:marBottom w:val="0"/>
      <w:divBdr>
        <w:top w:val="none" w:sz="0" w:space="0" w:color="auto"/>
        <w:left w:val="none" w:sz="0" w:space="0" w:color="auto"/>
        <w:bottom w:val="none" w:sz="0" w:space="0" w:color="auto"/>
        <w:right w:val="none" w:sz="0" w:space="0" w:color="auto"/>
      </w:divBdr>
    </w:div>
    <w:div w:id="1250700479">
      <w:bodyDiv w:val="1"/>
      <w:marLeft w:val="0"/>
      <w:marRight w:val="0"/>
      <w:marTop w:val="0"/>
      <w:marBottom w:val="0"/>
      <w:divBdr>
        <w:top w:val="none" w:sz="0" w:space="0" w:color="auto"/>
        <w:left w:val="none" w:sz="0" w:space="0" w:color="auto"/>
        <w:bottom w:val="none" w:sz="0" w:space="0" w:color="auto"/>
        <w:right w:val="none" w:sz="0" w:space="0" w:color="auto"/>
      </w:divBdr>
    </w:div>
    <w:div w:id="1254625989">
      <w:bodyDiv w:val="1"/>
      <w:marLeft w:val="0"/>
      <w:marRight w:val="0"/>
      <w:marTop w:val="0"/>
      <w:marBottom w:val="0"/>
      <w:divBdr>
        <w:top w:val="none" w:sz="0" w:space="0" w:color="auto"/>
        <w:left w:val="none" w:sz="0" w:space="0" w:color="auto"/>
        <w:bottom w:val="none" w:sz="0" w:space="0" w:color="auto"/>
        <w:right w:val="none" w:sz="0" w:space="0" w:color="auto"/>
      </w:divBdr>
    </w:div>
    <w:div w:id="1256480131">
      <w:bodyDiv w:val="1"/>
      <w:marLeft w:val="0"/>
      <w:marRight w:val="0"/>
      <w:marTop w:val="0"/>
      <w:marBottom w:val="0"/>
      <w:divBdr>
        <w:top w:val="none" w:sz="0" w:space="0" w:color="auto"/>
        <w:left w:val="none" w:sz="0" w:space="0" w:color="auto"/>
        <w:bottom w:val="none" w:sz="0" w:space="0" w:color="auto"/>
        <w:right w:val="none" w:sz="0" w:space="0" w:color="auto"/>
      </w:divBdr>
    </w:div>
    <w:div w:id="1258563739">
      <w:bodyDiv w:val="1"/>
      <w:marLeft w:val="0"/>
      <w:marRight w:val="0"/>
      <w:marTop w:val="0"/>
      <w:marBottom w:val="0"/>
      <w:divBdr>
        <w:top w:val="none" w:sz="0" w:space="0" w:color="auto"/>
        <w:left w:val="none" w:sz="0" w:space="0" w:color="auto"/>
        <w:bottom w:val="none" w:sz="0" w:space="0" w:color="auto"/>
        <w:right w:val="none" w:sz="0" w:space="0" w:color="auto"/>
      </w:divBdr>
    </w:div>
    <w:div w:id="1261403864">
      <w:bodyDiv w:val="1"/>
      <w:marLeft w:val="0"/>
      <w:marRight w:val="0"/>
      <w:marTop w:val="0"/>
      <w:marBottom w:val="0"/>
      <w:divBdr>
        <w:top w:val="none" w:sz="0" w:space="0" w:color="auto"/>
        <w:left w:val="none" w:sz="0" w:space="0" w:color="auto"/>
        <w:bottom w:val="none" w:sz="0" w:space="0" w:color="auto"/>
        <w:right w:val="none" w:sz="0" w:space="0" w:color="auto"/>
      </w:divBdr>
    </w:div>
    <w:div w:id="1269771187">
      <w:bodyDiv w:val="1"/>
      <w:marLeft w:val="0"/>
      <w:marRight w:val="0"/>
      <w:marTop w:val="0"/>
      <w:marBottom w:val="0"/>
      <w:divBdr>
        <w:top w:val="none" w:sz="0" w:space="0" w:color="auto"/>
        <w:left w:val="none" w:sz="0" w:space="0" w:color="auto"/>
        <w:bottom w:val="none" w:sz="0" w:space="0" w:color="auto"/>
        <w:right w:val="none" w:sz="0" w:space="0" w:color="auto"/>
      </w:divBdr>
    </w:div>
    <w:div w:id="1272130300">
      <w:bodyDiv w:val="1"/>
      <w:marLeft w:val="0"/>
      <w:marRight w:val="0"/>
      <w:marTop w:val="0"/>
      <w:marBottom w:val="0"/>
      <w:divBdr>
        <w:top w:val="none" w:sz="0" w:space="0" w:color="auto"/>
        <w:left w:val="none" w:sz="0" w:space="0" w:color="auto"/>
        <w:bottom w:val="none" w:sz="0" w:space="0" w:color="auto"/>
        <w:right w:val="none" w:sz="0" w:space="0" w:color="auto"/>
      </w:divBdr>
    </w:div>
    <w:div w:id="1288194680">
      <w:bodyDiv w:val="1"/>
      <w:marLeft w:val="0"/>
      <w:marRight w:val="0"/>
      <w:marTop w:val="0"/>
      <w:marBottom w:val="0"/>
      <w:divBdr>
        <w:top w:val="none" w:sz="0" w:space="0" w:color="auto"/>
        <w:left w:val="none" w:sz="0" w:space="0" w:color="auto"/>
        <w:bottom w:val="none" w:sz="0" w:space="0" w:color="auto"/>
        <w:right w:val="none" w:sz="0" w:space="0" w:color="auto"/>
      </w:divBdr>
    </w:div>
    <w:div w:id="1294599921">
      <w:bodyDiv w:val="1"/>
      <w:marLeft w:val="0"/>
      <w:marRight w:val="0"/>
      <w:marTop w:val="0"/>
      <w:marBottom w:val="0"/>
      <w:divBdr>
        <w:top w:val="none" w:sz="0" w:space="0" w:color="auto"/>
        <w:left w:val="none" w:sz="0" w:space="0" w:color="auto"/>
        <w:bottom w:val="none" w:sz="0" w:space="0" w:color="auto"/>
        <w:right w:val="none" w:sz="0" w:space="0" w:color="auto"/>
      </w:divBdr>
    </w:div>
    <w:div w:id="1295023021">
      <w:bodyDiv w:val="1"/>
      <w:marLeft w:val="0"/>
      <w:marRight w:val="0"/>
      <w:marTop w:val="0"/>
      <w:marBottom w:val="0"/>
      <w:divBdr>
        <w:top w:val="none" w:sz="0" w:space="0" w:color="auto"/>
        <w:left w:val="none" w:sz="0" w:space="0" w:color="auto"/>
        <w:bottom w:val="none" w:sz="0" w:space="0" w:color="auto"/>
        <w:right w:val="none" w:sz="0" w:space="0" w:color="auto"/>
      </w:divBdr>
    </w:div>
    <w:div w:id="1297174867">
      <w:bodyDiv w:val="1"/>
      <w:marLeft w:val="0"/>
      <w:marRight w:val="0"/>
      <w:marTop w:val="0"/>
      <w:marBottom w:val="0"/>
      <w:divBdr>
        <w:top w:val="none" w:sz="0" w:space="0" w:color="auto"/>
        <w:left w:val="none" w:sz="0" w:space="0" w:color="auto"/>
        <w:bottom w:val="none" w:sz="0" w:space="0" w:color="auto"/>
        <w:right w:val="none" w:sz="0" w:space="0" w:color="auto"/>
      </w:divBdr>
    </w:div>
    <w:div w:id="1302463000">
      <w:bodyDiv w:val="1"/>
      <w:marLeft w:val="0"/>
      <w:marRight w:val="0"/>
      <w:marTop w:val="0"/>
      <w:marBottom w:val="0"/>
      <w:divBdr>
        <w:top w:val="none" w:sz="0" w:space="0" w:color="auto"/>
        <w:left w:val="none" w:sz="0" w:space="0" w:color="auto"/>
        <w:bottom w:val="none" w:sz="0" w:space="0" w:color="auto"/>
        <w:right w:val="none" w:sz="0" w:space="0" w:color="auto"/>
      </w:divBdr>
    </w:div>
    <w:div w:id="1302927123">
      <w:bodyDiv w:val="1"/>
      <w:marLeft w:val="0"/>
      <w:marRight w:val="0"/>
      <w:marTop w:val="0"/>
      <w:marBottom w:val="0"/>
      <w:divBdr>
        <w:top w:val="none" w:sz="0" w:space="0" w:color="auto"/>
        <w:left w:val="none" w:sz="0" w:space="0" w:color="auto"/>
        <w:bottom w:val="none" w:sz="0" w:space="0" w:color="auto"/>
        <w:right w:val="none" w:sz="0" w:space="0" w:color="auto"/>
      </w:divBdr>
    </w:div>
    <w:div w:id="1311591273">
      <w:bodyDiv w:val="1"/>
      <w:marLeft w:val="0"/>
      <w:marRight w:val="0"/>
      <w:marTop w:val="0"/>
      <w:marBottom w:val="0"/>
      <w:divBdr>
        <w:top w:val="none" w:sz="0" w:space="0" w:color="auto"/>
        <w:left w:val="none" w:sz="0" w:space="0" w:color="auto"/>
        <w:bottom w:val="none" w:sz="0" w:space="0" w:color="auto"/>
        <w:right w:val="none" w:sz="0" w:space="0" w:color="auto"/>
      </w:divBdr>
    </w:div>
    <w:div w:id="1316257052">
      <w:bodyDiv w:val="1"/>
      <w:marLeft w:val="0"/>
      <w:marRight w:val="0"/>
      <w:marTop w:val="0"/>
      <w:marBottom w:val="0"/>
      <w:divBdr>
        <w:top w:val="none" w:sz="0" w:space="0" w:color="auto"/>
        <w:left w:val="none" w:sz="0" w:space="0" w:color="auto"/>
        <w:bottom w:val="none" w:sz="0" w:space="0" w:color="auto"/>
        <w:right w:val="none" w:sz="0" w:space="0" w:color="auto"/>
      </w:divBdr>
    </w:div>
    <w:div w:id="1317371482">
      <w:bodyDiv w:val="1"/>
      <w:marLeft w:val="0"/>
      <w:marRight w:val="0"/>
      <w:marTop w:val="0"/>
      <w:marBottom w:val="0"/>
      <w:divBdr>
        <w:top w:val="none" w:sz="0" w:space="0" w:color="auto"/>
        <w:left w:val="none" w:sz="0" w:space="0" w:color="auto"/>
        <w:bottom w:val="none" w:sz="0" w:space="0" w:color="auto"/>
        <w:right w:val="none" w:sz="0" w:space="0" w:color="auto"/>
      </w:divBdr>
    </w:div>
    <w:div w:id="1318067938">
      <w:bodyDiv w:val="1"/>
      <w:marLeft w:val="0"/>
      <w:marRight w:val="0"/>
      <w:marTop w:val="0"/>
      <w:marBottom w:val="0"/>
      <w:divBdr>
        <w:top w:val="none" w:sz="0" w:space="0" w:color="auto"/>
        <w:left w:val="none" w:sz="0" w:space="0" w:color="auto"/>
        <w:bottom w:val="none" w:sz="0" w:space="0" w:color="auto"/>
        <w:right w:val="none" w:sz="0" w:space="0" w:color="auto"/>
      </w:divBdr>
    </w:div>
    <w:div w:id="1321734885">
      <w:bodyDiv w:val="1"/>
      <w:marLeft w:val="0"/>
      <w:marRight w:val="0"/>
      <w:marTop w:val="0"/>
      <w:marBottom w:val="0"/>
      <w:divBdr>
        <w:top w:val="none" w:sz="0" w:space="0" w:color="auto"/>
        <w:left w:val="none" w:sz="0" w:space="0" w:color="auto"/>
        <w:bottom w:val="none" w:sz="0" w:space="0" w:color="auto"/>
        <w:right w:val="none" w:sz="0" w:space="0" w:color="auto"/>
      </w:divBdr>
    </w:div>
    <w:div w:id="1321737338">
      <w:bodyDiv w:val="1"/>
      <w:marLeft w:val="0"/>
      <w:marRight w:val="0"/>
      <w:marTop w:val="0"/>
      <w:marBottom w:val="0"/>
      <w:divBdr>
        <w:top w:val="none" w:sz="0" w:space="0" w:color="auto"/>
        <w:left w:val="none" w:sz="0" w:space="0" w:color="auto"/>
        <w:bottom w:val="none" w:sz="0" w:space="0" w:color="auto"/>
        <w:right w:val="none" w:sz="0" w:space="0" w:color="auto"/>
      </w:divBdr>
    </w:div>
    <w:div w:id="1324164624">
      <w:bodyDiv w:val="1"/>
      <w:marLeft w:val="0"/>
      <w:marRight w:val="0"/>
      <w:marTop w:val="0"/>
      <w:marBottom w:val="0"/>
      <w:divBdr>
        <w:top w:val="none" w:sz="0" w:space="0" w:color="auto"/>
        <w:left w:val="none" w:sz="0" w:space="0" w:color="auto"/>
        <w:bottom w:val="none" w:sz="0" w:space="0" w:color="auto"/>
        <w:right w:val="none" w:sz="0" w:space="0" w:color="auto"/>
      </w:divBdr>
    </w:div>
    <w:div w:id="1332757715">
      <w:bodyDiv w:val="1"/>
      <w:marLeft w:val="0"/>
      <w:marRight w:val="0"/>
      <w:marTop w:val="0"/>
      <w:marBottom w:val="0"/>
      <w:divBdr>
        <w:top w:val="none" w:sz="0" w:space="0" w:color="auto"/>
        <w:left w:val="none" w:sz="0" w:space="0" w:color="auto"/>
        <w:bottom w:val="none" w:sz="0" w:space="0" w:color="auto"/>
        <w:right w:val="none" w:sz="0" w:space="0" w:color="auto"/>
      </w:divBdr>
    </w:div>
    <w:div w:id="1334258576">
      <w:bodyDiv w:val="1"/>
      <w:marLeft w:val="0"/>
      <w:marRight w:val="0"/>
      <w:marTop w:val="0"/>
      <w:marBottom w:val="0"/>
      <w:divBdr>
        <w:top w:val="none" w:sz="0" w:space="0" w:color="auto"/>
        <w:left w:val="none" w:sz="0" w:space="0" w:color="auto"/>
        <w:bottom w:val="none" w:sz="0" w:space="0" w:color="auto"/>
        <w:right w:val="none" w:sz="0" w:space="0" w:color="auto"/>
      </w:divBdr>
    </w:div>
    <w:div w:id="1339576242">
      <w:bodyDiv w:val="1"/>
      <w:marLeft w:val="0"/>
      <w:marRight w:val="0"/>
      <w:marTop w:val="0"/>
      <w:marBottom w:val="0"/>
      <w:divBdr>
        <w:top w:val="none" w:sz="0" w:space="0" w:color="auto"/>
        <w:left w:val="none" w:sz="0" w:space="0" w:color="auto"/>
        <w:bottom w:val="none" w:sz="0" w:space="0" w:color="auto"/>
        <w:right w:val="none" w:sz="0" w:space="0" w:color="auto"/>
      </w:divBdr>
    </w:div>
    <w:div w:id="1341934775">
      <w:bodyDiv w:val="1"/>
      <w:marLeft w:val="0"/>
      <w:marRight w:val="0"/>
      <w:marTop w:val="0"/>
      <w:marBottom w:val="0"/>
      <w:divBdr>
        <w:top w:val="none" w:sz="0" w:space="0" w:color="auto"/>
        <w:left w:val="none" w:sz="0" w:space="0" w:color="auto"/>
        <w:bottom w:val="none" w:sz="0" w:space="0" w:color="auto"/>
        <w:right w:val="none" w:sz="0" w:space="0" w:color="auto"/>
      </w:divBdr>
    </w:div>
    <w:div w:id="1343437082">
      <w:bodyDiv w:val="1"/>
      <w:marLeft w:val="0"/>
      <w:marRight w:val="0"/>
      <w:marTop w:val="0"/>
      <w:marBottom w:val="0"/>
      <w:divBdr>
        <w:top w:val="none" w:sz="0" w:space="0" w:color="auto"/>
        <w:left w:val="none" w:sz="0" w:space="0" w:color="auto"/>
        <w:bottom w:val="none" w:sz="0" w:space="0" w:color="auto"/>
        <w:right w:val="none" w:sz="0" w:space="0" w:color="auto"/>
      </w:divBdr>
    </w:div>
    <w:div w:id="1344281636">
      <w:bodyDiv w:val="1"/>
      <w:marLeft w:val="0"/>
      <w:marRight w:val="0"/>
      <w:marTop w:val="0"/>
      <w:marBottom w:val="0"/>
      <w:divBdr>
        <w:top w:val="none" w:sz="0" w:space="0" w:color="auto"/>
        <w:left w:val="none" w:sz="0" w:space="0" w:color="auto"/>
        <w:bottom w:val="none" w:sz="0" w:space="0" w:color="auto"/>
        <w:right w:val="none" w:sz="0" w:space="0" w:color="auto"/>
      </w:divBdr>
    </w:div>
    <w:div w:id="1347365024">
      <w:bodyDiv w:val="1"/>
      <w:marLeft w:val="0"/>
      <w:marRight w:val="0"/>
      <w:marTop w:val="0"/>
      <w:marBottom w:val="0"/>
      <w:divBdr>
        <w:top w:val="none" w:sz="0" w:space="0" w:color="auto"/>
        <w:left w:val="none" w:sz="0" w:space="0" w:color="auto"/>
        <w:bottom w:val="none" w:sz="0" w:space="0" w:color="auto"/>
        <w:right w:val="none" w:sz="0" w:space="0" w:color="auto"/>
      </w:divBdr>
    </w:div>
    <w:div w:id="1347944470">
      <w:bodyDiv w:val="1"/>
      <w:marLeft w:val="0"/>
      <w:marRight w:val="0"/>
      <w:marTop w:val="0"/>
      <w:marBottom w:val="0"/>
      <w:divBdr>
        <w:top w:val="none" w:sz="0" w:space="0" w:color="auto"/>
        <w:left w:val="none" w:sz="0" w:space="0" w:color="auto"/>
        <w:bottom w:val="none" w:sz="0" w:space="0" w:color="auto"/>
        <w:right w:val="none" w:sz="0" w:space="0" w:color="auto"/>
      </w:divBdr>
    </w:div>
    <w:div w:id="1348286915">
      <w:bodyDiv w:val="1"/>
      <w:marLeft w:val="0"/>
      <w:marRight w:val="0"/>
      <w:marTop w:val="0"/>
      <w:marBottom w:val="0"/>
      <w:divBdr>
        <w:top w:val="none" w:sz="0" w:space="0" w:color="auto"/>
        <w:left w:val="none" w:sz="0" w:space="0" w:color="auto"/>
        <w:bottom w:val="none" w:sz="0" w:space="0" w:color="auto"/>
        <w:right w:val="none" w:sz="0" w:space="0" w:color="auto"/>
      </w:divBdr>
    </w:div>
    <w:div w:id="1348631135">
      <w:bodyDiv w:val="1"/>
      <w:marLeft w:val="0"/>
      <w:marRight w:val="0"/>
      <w:marTop w:val="0"/>
      <w:marBottom w:val="0"/>
      <w:divBdr>
        <w:top w:val="none" w:sz="0" w:space="0" w:color="auto"/>
        <w:left w:val="none" w:sz="0" w:space="0" w:color="auto"/>
        <w:bottom w:val="none" w:sz="0" w:space="0" w:color="auto"/>
        <w:right w:val="none" w:sz="0" w:space="0" w:color="auto"/>
      </w:divBdr>
    </w:div>
    <w:div w:id="1348826355">
      <w:bodyDiv w:val="1"/>
      <w:marLeft w:val="0"/>
      <w:marRight w:val="0"/>
      <w:marTop w:val="0"/>
      <w:marBottom w:val="0"/>
      <w:divBdr>
        <w:top w:val="none" w:sz="0" w:space="0" w:color="auto"/>
        <w:left w:val="none" w:sz="0" w:space="0" w:color="auto"/>
        <w:bottom w:val="none" w:sz="0" w:space="0" w:color="auto"/>
        <w:right w:val="none" w:sz="0" w:space="0" w:color="auto"/>
      </w:divBdr>
    </w:div>
    <w:div w:id="1350059732">
      <w:bodyDiv w:val="1"/>
      <w:marLeft w:val="0"/>
      <w:marRight w:val="0"/>
      <w:marTop w:val="0"/>
      <w:marBottom w:val="0"/>
      <w:divBdr>
        <w:top w:val="none" w:sz="0" w:space="0" w:color="auto"/>
        <w:left w:val="none" w:sz="0" w:space="0" w:color="auto"/>
        <w:bottom w:val="none" w:sz="0" w:space="0" w:color="auto"/>
        <w:right w:val="none" w:sz="0" w:space="0" w:color="auto"/>
      </w:divBdr>
    </w:div>
    <w:div w:id="1352759093">
      <w:bodyDiv w:val="1"/>
      <w:marLeft w:val="0"/>
      <w:marRight w:val="0"/>
      <w:marTop w:val="0"/>
      <w:marBottom w:val="0"/>
      <w:divBdr>
        <w:top w:val="none" w:sz="0" w:space="0" w:color="auto"/>
        <w:left w:val="none" w:sz="0" w:space="0" w:color="auto"/>
        <w:bottom w:val="none" w:sz="0" w:space="0" w:color="auto"/>
        <w:right w:val="none" w:sz="0" w:space="0" w:color="auto"/>
      </w:divBdr>
    </w:div>
    <w:div w:id="1353605326">
      <w:bodyDiv w:val="1"/>
      <w:marLeft w:val="0"/>
      <w:marRight w:val="0"/>
      <w:marTop w:val="0"/>
      <w:marBottom w:val="0"/>
      <w:divBdr>
        <w:top w:val="none" w:sz="0" w:space="0" w:color="auto"/>
        <w:left w:val="none" w:sz="0" w:space="0" w:color="auto"/>
        <w:bottom w:val="none" w:sz="0" w:space="0" w:color="auto"/>
        <w:right w:val="none" w:sz="0" w:space="0" w:color="auto"/>
      </w:divBdr>
    </w:div>
    <w:div w:id="1356883542">
      <w:bodyDiv w:val="1"/>
      <w:marLeft w:val="0"/>
      <w:marRight w:val="0"/>
      <w:marTop w:val="0"/>
      <w:marBottom w:val="0"/>
      <w:divBdr>
        <w:top w:val="none" w:sz="0" w:space="0" w:color="auto"/>
        <w:left w:val="none" w:sz="0" w:space="0" w:color="auto"/>
        <w:bottom w:val="none" w:sz="0" w:space="0" w:color="auto"/>
        <w:right w:val="none" w:sz="0" w:space="0" w:color="auto"/>
      </w:divBdr>
    </w:div>
    <w:div w:id="1358657322">
      <w:bodyDiv w:val="1"/>
      <w:marLeft w:val="0"/>
      <w:marRight w:val="0"/>
      <w:marTop w:val="0"/>
      <w:marBottom w:val="0"/>
      <w:divBdr>
        <w:top w:val="none" w:sz="0" w:space="0" w:color="auto"/>
        <w:left w:val="none" w:sz="0" w:space="0" w:color="auto"/>
        <w:bottom w:val="none" w:sz="0" w:space="0" w:color="auto"/>
        <w:right w:val="none" w:sz="0" w:space="0" w:color="auto"/>
      </w:divBdr>
    </w:div>
    <w:div w:id="1359819342">
      <w:bodyDiv w:val="1"/>
      <w:marLeft w:val="0"/>
      <w:marRight w:val="0"/>
      <w:marTop w:val="0"/>
      <w:marBottom w:val="0"/>
      <w:divBdr>
        <w:top w:val="none" w:sz="0" w:space="0" w:color="auto"/>
        <w:left w:val="none" w:sz="0" w:space="0" w:color="auto"/>
        <w:bottom w:val="none" w:sz="0" w:space="0" w:color="auto"/>
        <w:right w:val="none" w:sz="0" w:space="0" w:color="auto"/>
      </w:divBdr>
    </w:div>
    <w:div w:id="1364012343">
      <w:bodyDiv w:val="1"/>
      <w:marLeft w:val="0"/>
      <w:marRight w:val="0"/>
      <w:marTop w:val="0"/>
      <w:marBottom w:val="0"/>
      <w:divBdr>
        <w:top w:val="none" w:sz="0" w:space="0" w:color="auto"/>
        <w:left w:val="none" w:sz="0" w:space="0" w:color="auto"/>
        <w:bottom w:val="none" w:sz="0" w:space="0" w:color="auto"/>
        <w:right w:val="none" w:sz="0" w:space="0" w:color="auto"/>
      </w:divBdr>
    </w:div>
    <w:div w:id="1367369590">
      <w:bodyDiv w:val="1"/>
      <w:marLeft w:val="0"/>
      <w:marRight w:val="0"/>
      <w:marTop w:val="0"/>
      <w:marBottom w:val="0"/>
      <w:divBdr>
        <w:top w:val="none" w:sz="0" w:space="0" w:color="auto"/>
        <w:left w:val="none" w:sz="0" w:space="0" w:color="auto"/>
        <w:bottom w:val="none" w:sz="0" w:space="0" w:color="auto"/>
        <w:right w:val="none" w:sz="0" w:space="0" w:color="auto"/>
      </w:divBdr>
    </w:div>
    <w:div w:id="1369527277">
      <w:bodyDiv w:val="1"/>
      <w:marLeft w:val="0"/>
      <w:marRight w:val="0"/>
      <w:marTop w:val="0"/>
      <w:marBottom w:val="0"/>
      <w:divBdr>
        <w:top w:val="none" w:sz="0" w:space="0" w:color="auto"/>
        <w:left w:val="none" w:sz="0" w:space="0" w:color="auto"/>
        <w:bottom w:val="none" w:sz="0" w:space="0" w:color="auto"/>
        <w:right w:val="none" w:sz="0" w:space="0" w:color="auto"/>
      </w:divBdr>
    </w:div>
    <w:div w:id="1379161461">
      <w:bodyDiv w:val="1"/>
      <w:marLeft w:val="0"/>
      <w:marRight w:val="0"/>
      <w:marTop w:val="0"/>
      <w:marBottom w:val="0"/>
      <w:divBdr>
        <w:top w:val="none" w:sz="0" w:space="0" w:color="auto"/>
        <w:left w:val="none" w:sz="0" w:space="0" w:color="auto"/>
        <w:bottom w:val="none" w:sz="0" w:space="0" w:color="auto"/>
        <w:right w:val="none" w:sz="0" w:space="0" w:color="auto"/>
      </w:divBdr>
    </w:div>
    <w:div w:id="1387415747">
      <w:bodyDiv w:val="1"/>
      <w:marLeft w:val="0"/>
      <w:marRight w:val="0"/>
      <w:marTop w:val="0"/>
      <w:marBottom w:val="0"/>
      <w:divBdr>
        <w:top w:val="none" w:sz="0" w:space="0" w:color="auto"/>
        <w:left w:val="none" w:sz="0" w:space="0" w:color="auto"/>
        <w:bottom w:val="none" w:sz="0" w:space="0" w:color="auto"/>
        <w:right w:val="none" w:sz="0" w:space="0" w:color="auto"/>
      </w:divBdr>
    </w:div>
    <w:div w:id="1388381541">
      <w:bodyDiv w:val="1"/>
      <w:marLeft w:val="0"/>
      <w:marRight w:val="0"/>
      <w:marTop w:val="0"/>
      <w:marBottom w:val="0"/>
      <w:divBdr>
        <w:top w:val="none" w:sz="0" w:space="0" w:color="auto"/>
        <w:left w:val="none" w:sz="0" w:space="0" w:color="auto"/>
        <w:bottom w:val="none" w:sz="0" w:space="0" w:color="auto"/>
        <w:right w:val="none" w:sz="0" w:space="0" w:color="auto"/>
      </w:divBdr>
    </w:div>
    <w:div w:id="1392072657">
      <w:bodyDiv w:val="1"/>
      <w:marLeft w:val="0"/>
      <w:marRight w:val="0"/>
      <w:marTop w:val="0"/>
      <w:marBottom w:val="0"/>
      <w:divBdr>
        <w:top w:val="none" w:sz="0" w:space="0" w:color="auto"/>
        <w:left w:val="none" w:sz="0" w:space="0" w:color="auto"/>
        <w:bottom w:val="none" w:sz="0" w:space="0" w:color="auto"/>
        <w:right w:val="none" w:sz="0" w:space="0" w:color="auto"/>
      </w:divBdr>
    </w:div>
    <w:div w:id="1392119293">
      <w:bodyDiv w:val="1"/>
      <w:marLeft w:val="0"/>
      <w:marRight w:val="0"/>
      <w:marTop w:val="0"/>
      <w:marBottom w:val="0"/>
      <w:divBdr>
        <w:top w:val="none" w:sz="0" w:space="0" w:color="auto"/>
        <w:left w:val="none" w:sz="0" w:space="0" w:color="auto"/>
        <w:bottom w:val="none" w:sz="0" w:space="0" w:color="auto"/>
        <w:right w:val="none" w:sz="0" w:space="0" w:color="auto"/>
      </w:divBdr>
    </w:div>
    <w:div w:id="1395350012">
      <w:bodyDiv w:val="1"/>
      <w:marLeft w:val="0"/>
      <w:marRight w:val="0"/>
      <w:marTop w:val="0"/>
      <w:marBottom w:val="0"/>
      <w:divBdr>
        <w:top w:val="none" w:sz="0" w:space="0" w:color="auto"/>
        <w:left w:val="none" w:sz="0" w:space="0" w:color="auto"/>
        <w:bottom w:val="none" w:sz="0" w:space="0" w:color="auto"/>
        <w:right w:val="none" w:sz="0" w:space="0" w:color="auto"/>
      </w:divBdr>
    </w:div>
    <w:div w:id="1395466940">
      <w:bodyDiv w:val="1"/>
      <w:marLeft w:val="0"/>
      <w:marRight w:val="0"/>
      <w:marTop w:val="0"/>
      <w:marBottom w:val="0"/>
      <w:divBdr>
        <w:top w:val="none" w:sz="0" w:space="0" w:color="auto"/>
        <w:left w:val="none" w:sz="0" w:space="0" w:color="auto"/>
        <w:bottom w:val="none" w:sz="0" w:space="0" w:color="auto"/>
        <w:right w:val="none" w:sz="0" w:space="0" w:color="auto"/>
      </w:divBdr>
    </w:div>
    <w:div w:id="1396394532">
      <w:bodyDiv w:val="1"/>
      <w:marLeft w:val="0"/>
      <w:marRight w:val="0"/>
      <w:marTop w:val="0"/>
      <w:marBottom w:val="0"/>
      <w:divBdr>
        <w:top w:val="none" w:sz="0" w:space="0" w:color="auto"/>
        <w:left w:val="none" w:sz="0" w:space="0" w:color="auto"/>
        <w:bottom w:val="none" w:sz="0" w:space="0" w:color="auto"/>
        <w:right w:val="none" w:sz="0" w:space="0" w:color="auto"/>
      </w:divBdr>
    </w:div>
    <w:div w:id="1397046911">
      <w:bodyDiv w:val="1"/>
      <w:marLeft w:val="0"/>
      <w:marRight w:val="0"/>
      <w:marTop w:val="0"/>
      <w:marBottom w:val="0"/>
      <w:divBdr>
        <w:top w:val="none" w:sz="0" w:space="0" w:color="auto"/>
        <w:left w:val="none" w:sz="0" w:space="0" w:color="auto"/>
        <w:bottom w:val="none" w:sz="0" w:space="0" w:color="auto"/>
        <w:right w:val="none" w:sz="0" w:space="0" w:color="auto"/>
      </w:divBdr>
    </w:div>
    <w:div w:id="1397363904">
      <w:bodyDiv w:val="1"/>
      <w:marLeft w:val="0"/>
      <w:marRight w:val="0"/>
      <w:marTop w:val="0"/>
      <w:marBottom w:val="0"/>
      <w:divBdr>
        <w:top w:val="none" w:sz="0" w:space="0" w:color="auto"/>
        <w:left w:val="none" w:sz="0" w:space="0" w:color="auto"/>
        <w:bottom w:val="none" w:sz="0" w:space="0" w:color="auto"/>
        <w:right w:val="none" w:sz="0" w:space="0" w:color="auto"/>
      </w:divBdr>
    </w:div>
    <w:div w:id="1399356189">
      <w:bodyDiv w:val="1"/>
      <w:marLeft w:val="0"/>
      <w:marRight w:val="0"/>
      <w:marTop w:val="0"/>
      <w:marBottom w:val="0"/>
      <w:divBdr>
        <w:top w:val="none" w:sz="0" w:space="0" w:color="auto"/>
        <w:left w:val="none" w:sz="0" w:space="0" w:color="auto"/>
        <w:bottom w:val="none" w:sz="0" w:space="0" w:color="auto"/>
        <w:right w:val="none" w:sz="0" w:space="0" w:color="auto"/>
      </w:divBdr>
    </w:div>
    <w:div w:id="1408914904">
      <w:bodyDiv w:val="1"/>
      <w:marLeft w:val="0"/>
      <w:marRight w:val="0"/>
      <w:marTop w:val="0"/>
      <w:marBottom w:val="0"/>
      <w:divBdr>
        <w:top w:val="none" w:sz="0" w:space="0" w:color="auto"/>
        <w:left w:val="none" w:sz="0" w:space="0" w:color="auto"/>
        <w:bottom w:val="none" w:sz="0" w:space="0" w:color="auto"/>
        <w:right w:val="none" w:sz="0" w:space="0" w:color="auto"/>
      </w:divBdr>
    </w:div>
    <w:div w:id="1410620362">
      <w:bodyDiv w:val="1"/>
      <w:marLeft w:val="0"/>
      <w:marRight w:val="0"/>
      <w:marTop w:val="0"/>
      <w:marBottom w:val="0"/>
      <w:divBdr>
        <w:top w:val="none" w:sz="0" w:space="0" w:color="auto"/>
        <w:left w:val="none" w:sz="0" w:space="0" w:color="auto"/>
        <w:bottom w:val="none" w:sz="0" w:space="0" w:color="auto"/>
        <w:right w:val="none" w:sz="0" w:space="0" w:color="auto"/>
      </w:divBdr>
    </w:div>
    <w:div w:id="1413817659">
      <w:bodyDiv w:val="1"/>
      <w:marLeft w:val="0"/>
      <w:marRight w:val="0"/>
      <w:marTop w:val="0"/>
      <w:marBottom w:val="0"/>
      <w:divBdr>
        <w:top w:val="none" w:sz="0" w:space="0" w:color="auto"/>
        <w:left w:val="none" w:sz="0" w:space="0" w:color="auto"/>
        <w:bottom w:val="none" w:sz="0" w:space="0" w:color="auto"/>
        <w:right w:val="none" w:sz="0" w:space="0" w:color="auto"/>
      </w:divBdr>
    </w:div>
    <w:div w:id="1421179217">
      <w:bodyDiv w:val="1"/>
      <w:marLeft w:val="0"/>
      <w:marRight w:val="0"/>
      <w:marTop w:val="0"/>
      <w:marBottom w:val="0"/>
      <w:divBdr>
        <w:top w:val="none" w:sz="0" w:space="0" w:color="auto"/>
        <w:left w:val="none" w:sz="0" w:space="0" w:color="auto"/>
        <w:bottom w:val="none" w:sz="0" w:space="0" w:color="auto"/>
        <w:right w:val="none" w:sz="0" w:space="0" w:color="auto"/>
      </w:divBdr>
    </w:div>
    <w:div w:id="1426457057">
      <w:bodyDiv w:val="1"/>
      <w:marLeft w:val="0"/>
      <w:marRight w:val="0"/>
      <w:marTop w:val="0"/>
      <w:marBottom w:val="0"/>
      <w:divBdr>
        <w:top w:val="none" w:sz="0" w:space="0" w:color="auto"/>
        <w:left w:val="none" w:sz="0" w:space="0" w:color="auto"/>
        <w:bottom w:val="none" w:sz="0" w:space="0" w:color="auto"/>
        <w:right w:val="none" w:sz="0" w:space="0" w:color="auto"/>
      </w:divBdr>
    </w:div>
    <w:div w:id="1426613282">
      <w:bodyDiv w:val="1"/>
      <w:marLeft w:val="0"/>
      <w:marRight w:val="0"/>
      <w:marTop w:val="0"/>
      <w:marBottom w:val="0"/>
      <w:divBdr>
        <w:top w:val="none" w:sz="0" w:space="0" w:color="auto"/>
        <w:left w:val="none" w:sz="0" w:space="0" w:color="auto"/>
        <w:bottom w:val="none" w:sz="0" w:space="0" w:color="auto"/>
        <w:right w:val="none" w:sz="0" w:space="0" w:color="auto"/>
      </w:divBdr>
    </w:div>
    <w:div w:id="1427925692">
      <w:bodyDiv w:val="1"/>
      <w:marLeft w:val="0"/>
      <w:marRight w:val="0"/>
      <w:marTop w:val="0"/>
      <w:marBottom w:val="0"/>
      <w:divBdr>
        <w:top w:val="none" w:sz="0" w:space="0" w:color="auto"/>
        <w:left w:val="none" w:sz="0" w:space="0" w:color="auto"/>
        <w:bottom w:val="none" w:sz="0" w:space="0" w:color="auto"/>
        <w:right w:val="none" w:sz="0" w:space="0" w:color="auto"/>
      </w:divBdr>
    </w:div>
    <w:div w:id="1429346342">
      <w:bodyDiv w:val="1"/>
      <w:marLeft w:val="0"/>
      <w:marRight w:val="0"/>
      <w:marTop w:val="0"/>
      <w:marBottom w:val="0"/>
      <w:divBdr>
        <w:top w:val="none" w:sz="0" w:space="0" w:color="auto"/>
        <w:left w:val="none" w:sz="0" w:space="0" w:color="auto"/>
        <w:bottom w:val="none" w:sz="0" w:space="0" w:color="auto"/>
        <w:right w:val="none" w:sz="0" w:space="0" w:color="auto"/>
      </w:divBdr>
    </w:div>
    <w:div w:id="1430851247">
      <w:bodyDiv w:val="1"/>
      <w:marLeft w:val="0"/>
      <w:marRight w:val="0"/>
      <w:marTop w:val="0"/>
      <w:marBottom w:val="0"/>
      <w:divBdr>
        <w:top w:val="none" w:sz="0" w:space="0" w:color="auto"/>
        <w:left w:val="none" w:sz="0" w:space="0" w:color="auto"/>
        <w:bottom w:val="none" w:sz="0" w:space="0" w:color="auto"/>
        <w:right w:val="none" w:sz="0" w:space="0" w:color="auto"/>
      </w:divBdr>
    </w:div>
    <w:div w:id="1443065617">
      <w:bodyDiv w:val="1"/>
      <w:marLeft w:val="0"/>
      <w:marRight w:val="0"/>
      <w:marTop w:val="0"/>
      <w:marBottom w:val="0"/>
      <w:divBdr>
        <w:top w:val="none" w:sz="0" w:space="0" w:color="auto"/>
        <w:left w:val="none" w:sz="0" w:space="0" w:color="auto"/>
        <w:bottom w:val="none" w:sz="0" w:space="0" w:color="auto"/>
        <w:right w:val="none" w:sz="0" w:space="0" w:color="auto"/>
      </w:divBdr>
    </w:div>
    <w:div w:id="1443842986">
      <w:bodyDiv w:val="1"/>
      <w:marLeft w:val="0"/>
      <w:marRight w:val="0"/>
      <w:marTop w:val="0"/>
      <w:marBottom w:val="0"/>
      <w:divBdr>
        <w:top w:val="none" w:sz="0" w:space="0" w:color="auto"/>
        <w:left w:val="none" w:sz="0" w:space="0" w:color="auto"/>
        <w:bottom w:val="none" w:sz="0" w:space="0" w:color="auto"/>
        <w:right w:val="none" w:sz="0" w:space="0" w:color="auto"/>
      </w:divBdr>
    </w:div>
    <w:div w:id="1443962648">
      <w:bodyDiv w:val="1"/>
      <w:marLeft w:val="0"/>
      <w:marRight w:val="0"/>
      <w:marTop w:val="0"/>
      <w:marBottom w:val="0"/>
      <w:divBdr>
        <w:top w:val="none" w:sz="0" w:space="0" w:color="auto"/>
        <w:left w:val="none" w:sz="0" w:space="0" w:color="auto"/>
        <w:bottom w:val="none" w:sz="0" w:space="0" w:color="auto"/>
        <w:right w:val="none" w:sz="0" w:space="0" w:color="auto"/>
      </w:divBdr>
    </w:div>
    <w:div w:id="1445806431">
      <w:bodyDiv w:val="1"/>
      <w:marLeft w:val="0"/>
      <w:marRight w:val="0"/>
      <w:marTop w:val="0"/>
      <w:marBottom w:val="0"/>
      <w:divBdr>
        <w:top w:val="none" w:sz="0" w:space="0" w:color="auto"/>
        <w:left w:val="none" w:sz="0" w:space="0" w:color="auto"/>
        <w:bottom w:val="none" w:sz="0" w:space="0" w:color="auto"/>
        <w:right w:val="none" w:sz="0" w:space="0" w:color="auto"/>
      </w:divBdr>
    </w:div>
    <w:div w:id="1448236946">
      <w:bodyDiv w:val="1"/>
      <w:marLeft w:val="0"/>
      <w:marRight w:val="0"/>
      <w:marTop w:val="0"/>
      <w:marBottom w:val="0"/>
      <w:divBdr>
        <w:top w:val="none" w:sz="0" w:space="0" w:color="auto"/>
        <w:left w:val="none" w:sz="0" w:space="0" w:color="auto"/>
        <w:bottom w:val="none" w:sz="0" w:space="0" w:color="auto"/>
        <w:right w:val="none" w:sz="0" w:space="0" w:color="auto"/>
      </w:divBdr>
    </w:div>
    <w:div w:id="1455250819">
      <w:bodyDiv w:val="1"/>
      <w:marLeft w:val="0"/>
      <w:marRight w:val="0"/>
      <w:marTop w:val="0"/>
      <w:marBottom w:val="0"/>
      <w:divBdr>
        <w:top w:val="none" w:sz="0" w:space="0" w:color="auto"/>
        <w:left w:val="none" w:sz="0" w:space="0" w:color="auto"/>
        <w:bottom w:val="none" w:sz="0" w:space="0" w:color="auto"/>
        <w:right w:val="none" w:sz="0" w:space="0" w:color="auto"/>
      </w:divBdr>
    </w:div>
    <w:div w:id="1456290001">
      <w:bodyDiv w:val="1"/>
      <w:marLeft w:val="0"/>
      <w:marRight w:val="0"/>
      <w:marTop w:val="0"/>
      <w:marBottom w:val="0"/>
      <w:divBdr>
        <w:top w:val="none" w:sz="0" w:space="0" w:color="auto"/>
        <w:left w:val="none" w:sz="0" w:space="0" w:color="auto"/>
        <w:bottom w:val="none" w:sz="0" w:space="0" w:color="auto"/>
        <w:right w:val="none" w:sz="0" w:space="0" w:color="auto"/>
      </w:divBdr>
    </w:div>
    <w:div w:id="1457527516">
      <w:bodyDiv w:val="1"/>
      <w:marLeft w:val="0"/>
      <w:marRight w:val="0"/>
      <w:marTop w:val="0"/>
      <w:marBottom w:val="0"/>
      <w:divBdr>
        <w:top w:val="none" w:sz="0" w:space="0" w:color="auto"/>
        <w:left w:val="none" w:sz="0" w:space="0" w:color="auto"/>
        <w:bottom w:val="none" w:sz="0" w:space="0" w:color="auto"/>
        <w:right w:val="none" w:sz="0" w:space="0" w:color="auto"/>
      </w:divBdr>
    </w:div>
    <w:div w:id="1460340500">
      <w:bodyDiv w:val="1"/>
      <w:marLeft w:val="0"/>
      <w:marRight w:val="0"/>
      <w:marTop w:val="0"/>
      <w:marBottom w:val="0"/>
      <w:divBdr>
        <w:top w:val="none" w:sz="0" w:space="0" w:color="auto"/>
        <w:left w:val="none" w:sz="0" w:space="0" w:color="auto"/>
        <w:bottom w:val="none" w:sz="0" w:space="0" w:color="auto"/>
        <w:right w:val="none" w:sz="0" w:space="0" w:color="auto"/>
      </w:divBdr>
    </w:div>
    <w:div w:id="1466433559">
      <w:bodyDiv w:val="1"/>
      <w:marLeft w:val="0"/>
      <w:marRight w:val="0"/>
      <w:marTop w:val="0"/>
      <w:marBottom w:val="0"/>
      <w:divBdr>
        <w:top w:val="none" w:sz="0" w:space="0" w:color="auto"/>
        <w:left w:val="none" w:sz="0" w:space="0" w:color="auto"/>
        <w:bottom w:val="none" w:sz="0" w:space="0" w:color="auto"/>
        <w:right w:val="none" w:sz="0" w:space="0" w:color="auto"/>
      </w:divBdr>
    </w:div>
    <w:div w:id="1467624077">
      <w:bodyDiv w:val="1"/>
      <w:marLeft w:val="0"/>
      <w:marRight w:val="0"/>
      <w:marTop w:val="0"/>
      <w:marBottom w:val="0"/>
      <w:divBdr>
        <w:top w:val="none" w:sz="0" w:space="0" w:color="auto"/>
        <w:left w:val="none" w:sz="0" w:space="0" w:color="auto"/>
        <w:bottom w:val="none" w:sz="0" w:space="0" w:color="auto"/>
        <w:right w:val="none" w:sz="0" w:space="0" w:color="auto"/>
      </w:divBdr>
    </w:div>
    <w:div w:id="1470897524">
      <w:bodyDiv w:val="1"/>
      <w:marLeft w:val="0"/>
      <w:marRight w:val="0"/>
      <w:marTop w:val="0"/>
      <w:marBottom w:val="0"/>
      <w:divBdr>
        <w:top w:val="none" w:sz="0" w:space="0" w:color="auto"/>
        <w:left w:val="none" w:sz="0" w:space="0" w:color="auto"/>
        <w:bottom w:val="none" w:sz="0" w:space="0" w:color="auto"/>
        <w:right w:val="none" w:sz="0" w:space="0" w:color="auto"/>
      </w:divBdr>
    </w:div>
    <w:div w:id="1489591788">
      <w:bodyDiv w:val="1"/>
      <w:marLeft w:val="0"/>
      <w:marRight w:val="0"/>
      <w:marTop w:val="0"/>
      <w:marBottom w:val="0"/>
      <w:divBdr>
        <w:top w:val="none" w:sz="0" w:space="0" w:color="auto"/>
        <w:left w:val="none" w:sz="0" w:space="0" w:color="auto"/>
        <w:bottom w:val="none" w:sz="0" w:space="0" w:color="auto"/>
        <w:right w:val="none" w:sz="0" w:space="0" w:color="auto"/>
      </w:divBdr>
    </w:div>
    <w:div w:id="1494105135">
      <w:bodyDiv w:val="1"/>
      <w:marLeft w:val="0"/>
      <w:marRight w:val="0"/>
      <w:marTop w:val="0"/>
      <w:marBottom w:val="0"/>
      <w:divBdr>
        <w:top w:val="none" w:sz="0" w:space="0" w:color="auto"/>
        <w:left w:val="none" w:sz="0" w:space="0" w:color="auto"/>
        <w:bottom w:val="none" w:sz="0" w:space="0" w:color="auto"/>
        <w:right w:val="none" w:sz="0" w:space="0" w:color="auto"/>
      </w:divBdr>
    </w:div>
    <w:div w:id="1495104553">
      <w:bodyDiv w:val="1"/>
      <w:marLeft w:val="0"/>
      <w:marRight w:val="0"/>
      <w:marTop w:val="0"/>
      <w:marBottom w:val="0"/>
      <w:divBdr>
        <w:top w:val="none" w:sz="0" w:space="0" w:color="auto"/>
        <w:left w:val="none" w:sz="0" w:space="0" w:color="auto"/>
        <w:bottom w:val="none" w:sz="0" w:space="0" w:color="auto"/>
        <w:right w:val="none" w:sz="0" w:space="0" w:color="auto"/>
      </w:divBdr>
    </w:div>
    <w:div w:id="1498837482">
      <w:bodyDiv w:val="1"/>
      <w:marLeft w:val="0"/>
      <w:marRight w:val="0"/>
      <w:marTop w:val="0"/>
      <w:marBottom w:val="0"/>
      <w:divBdr>
        <w:top w:val="none" w:sz="0" w:space="0" w:color="auto"/>
        <w:left w:val="none" w:sz="0" w:space="0" w:color="auto"/>
        <w:bottom w:val="none" w:sz="0" w:space="0" w:color="auto"/>
        <w:right w:val="none" w:sz="0" w:space="0" w:color="auto"/>
      </w:divBdr>
    </w:div>
    <w:div w:id="1500460429">
      <w:bodyDiv w:val="1"/>
      <w:marLeft w:val="0"/>
      <w:marRight w:val="0"/>
      <w:marTop w:val="0"/>
      <w:marBottom w:val="0"/>
      <w:divBdr>
        <w:top w:val="none" w:sz="0" w:space="0" w:color="auto"/>
        <w:left w:val="none" w:sz="0" w:space="0" w:color="auto"/>
        <w:bottom w:val="none" w:sz="0" w:space="0" w:color="auto"/>
        <w:right w:val="none" w:sz="0" w:space="0" w:color="auto"/>
      </w:divBdr>
    </w:div>
    <w:div w:id="1501197286">
      <w:bodyDiv w:val="1"/>
      <w:marLeft w:val="0"/>
      <w:marRight w:val="0"/>
      <w:marTop w:val="0"/>
      <w:marBottom w:val="0"/>
      <w:divBdr>
        <w:top w:val="none" w:sz="0" w:space="0" w:color="auto"/>
        <w:left w:val="none" w:sz="0" w:space="0" w:color="auto"/>
        <w:bottom w:val="none" w:sz="0" w:space="0" w:color="auto"/>
        <w:right w:val="none" w:sz="0" w:space="0" w:color="auto"/>
      </w:divBdr>
    </w:div>
    <w:div w:id="1501313024">
      <w:bodyDiv w:val="1"/>
      <w:marLeft w:val="0"/>
      <w:marRight w:val="0"/>
      <w:marTop w:val="0"/>
      <w:marBottom w:val="0"/>
      <w:divBdr>
        <w:top w:val="none" w:sz="0" w:space="0" w:color="auto"/>
        <w:left w:val="none" w:sz="0" w:space="0" w:color="auto"/>
        <w:bottom w:val="none" w:sz="0" w:space="0" w:color="auto"/>
        <w:right w:val="none" w:sz="0" w:space="0" w:color="auto"/>
      </w:divBdr>
    </w:div>
    <w:div w:id="1502894645">
      <w:bodyDiv w:val="1"/>
      <w:marLeft w:val="0"/>
      <w:marRight w:val="0"/>
      <w:marTop w:val="0"/>
      <w:marBottom w:val="0"/>
      <w:divBdr>
        <w:top w:val="none" w:sz="0" w:space="0" w:color="auto"/>
        <w:left w:val="none" w:sz="0" w:space="0" w:color="auto"/>
        <w:bottom w:val="none" w:sz="0" w:space="0" w:color="auto"/>
        <w:right w:val="none" w:sz="0" w:space="0" w:color="auto"/>
      </w:divBdr>
    </w:div>
    <w:div w:id="1504321725">
      <w:bodyDiv w:val="1"/>
      <w:marLeft w:val="0"/>
      <w:marRight w:val="0"/>
      <w:marTop w:val="0"/>
      <w:marBottom w:val="0"/>
      <w:divBdr>
        <w:top w:val="none" w:sz="0" w:space="0" w:color="auto"/>
        <w:left w:val="none" w:sz="0" w:space="0" w:color="auto"/>
        <w:bottom w:val="none" w:sz="0" w:space="0" w:color="auto"/>
        <w:right w:val="none" w:sz="0" w:space="0" w:color="auto"/>
      </w:divBdr>
    </w:div>
    <w:div w:id="1508132861">
      <w:bodyDiv w:val="1"/>
      <w:marLeft w:val="0"/>
      <w:marRight w:val="0"/>
      <w:marTop w:val="0"/>
      <w:marBottom w:val="0"/>
      <w:divBdr>
        <w:top w:val="none" w:sz="0" w:space="0" w:color="auto"/>
        <w:left w:val="none" w:sz="0" w:space="0" w:color="auto"/>
        <w:bottom w:val="none" w:sz="0" w:space="0" w:color="auto"/>
        <w:right w:val="none" w:sz="0" w:space="0" w:color="auto"/>
      </w:divBdr>
    </w:div>
    <w:div w:id="1511531496">
      <w:bodyDiv w:val="1"/>
      <w:marLeft w:val="0"/>
      <w:marRight w:val="0"/>
      <w:marTop w:val="0"/>
      <w:marBottom w:val="0"/>
      <w:divBdr>
        <w:top w:val="none" w:sz="0" w:space="0" w:color="auto"/>
        <w:left w:val="none" w:sz="0" w:space="0" w:color="auto"/>
        <w:bottom w:val="none" w:sz="0" w:space="0" w:color="auto"/>
        <w:right w:val="none" w:sz="0" w:space="0" w:color="auto"/>
      </w:divBdr>
    </w:div>
    <w:div w:id="1514881001">
      <w:bodyDiv w:val="1"/>
      <w:marLeft w:val="0"/>
      <w:marRight w:val="0"/>
      <w:marTop w:val="0"/>
      <w:marBottom w:val="0"/>
      <w:divBdr>
        <w:top w:val="none" w:sz="0" w:space="0" w:color="auto"/>
        <w:left w:val="none" w:sz="0" w:space="0" w:color="auto"/>
        <w:bottom w:val="none" w:sz="0" w:space="0" w:color="auto"/>
        <w:right w:val="none" w:sz="0" w:space="0" w:color="auto"/>
      </w:divBdr>
    </w:div>
    <w:div w:id="1518078527">
      <w:bodyDiv w:val="1"/>
      <w:marLeft w:val="0"/>
      <w:marRight w:val="0"/>
      <w:marTop w:val="0"/>
      <w:marBottom w:val="0"/>
      <w:divBdr>
        <w:top w:val="none" w:sz="0" w:space="0" w:color="auto"/>
        <w:left w:val="none" w:sz="0" w:space="0" w:color="auto"/>
        <w:bottom w:val="none" w:sz="0" w:space="0" w:color="auto"/>
        <w:right w:val="none" w:sz="0" w:space="0" w:color="auto"/>
      </w:divBdr>
    </w:div>
    <w:div w:id="1519999396">
      <w:bodyDiv w:val="1"/>
      <w:marLeft w:val="0"/>
      <w:marRight w:val="0"/>
      <w:marTop w:val="0"/>
      <w:marBottom w:val="0"/>
      <w:divBdr>
        <w:top w:val="none" w:sz="0" w:space="0" w:color="auto"/>
        <w:left w:val="none" w:sz="0" w:space="0" w:color="auto"/>
        <w:bottom w:val="none" w:sz="0" w:space="0" w:color="auto"/>
        <w:right w:val="none" w:sz="0" w:space="0" w:color="auto"/>
      </w:divBdr>
    </w:div>
    <w:div w:id="1521043647">
      <w:bodyDiv w:val="1"/>
      <w:marLeft w:val="0"/>
      <w:marRight w:val="0"/>
      <w:marTop w:val="0"/>
      <w:marBottom w:val="0"/>
      <w:divBdr>
        <w:top w:val="none" w:sz="0" w:space="0" w:color="auto"/>
        <w:left w:val="none" w:sz="0" w:space="0" w:color="auto"/>
        <w:bottom w:val="none" w:sz="0" w:space="0" w:color="auto"/>
        <w:right w:val="none" w:sz="0" w:space="0" w:color="auto"/>
      </w:divBdr>
    </w:div>
    <w:div w:id="1524395137">
      <w:bodyDiv w:val="1"/>
      <w:marLeft w:val="0"/>
      <w:marRight w:val="0"/>
      <w:marTop w:val="0"/>
      <w:marBottom w:val="0"/>
      <w:divBdr>
        <w:top w:val="none" w:sz="0" w:space="0" w:color="auto"/>
        <w:left w:val="none" w:sz="0" w:space="0" w:color="auto"/>
        <w:bottom w:val="none" w:sz="0" w:space="0" w:color="auto"/>
        <w:right w:val="none" w:sz="0" w:space="0" w:color="auto"/>
      </w:divBdr>
    </w:div>
    <w:div w:id="1528063419">
      <w:bodyDiv w:val="1"/>
      <w:marLeft w:val="0"/>
      <w:marRight w:val="0"/>
      <w:marTop w:val="0"/>
      <w:marBottom w:val="0"/>
      <w:divBdr>
        <w:top w:val="none" w:sz="0" w:space="0" w:color="auto"/>
        <w:left w:val="none" w:sz="0" w:space="0" w:color="auto"/>
        <w:bottom w:val="none" w:sz="0" w:space="0" w:color="auto"/>
        <w:right w:val="none" w:sz="0" w:space="0" w:color="auto"/>
      </w:divBdr>
    </w:div>
    <w:div w:id="1529028837">
      <w:bodyDiv w:val="1"/>
      <w:marLeft w:val="0"/>
      <w:marRight w:val="0"/>
      <w:marTop w:val="0"/>
      <w:marBottom w:val="0"/>
      <w:divBdr>
        <w:top w:val="none" w:sz="0" w:space="0" w:color="auto"/>
        <w:left w:val="none" w:sz="0" w:space="0" w:color="auto"/>
        <w:bottom w:val="none" w:sz="0" w:space="0" w:color="auto"/>
        <w:right w:val="none" w:sz="0" w:space="0" w:color="auto"/>
      </w:divBdr>
    </w:div>
    <w:div w:id="1530294358">
      <w:bodyDiv w:val="1"/>
      <w:marLeft w:val="0"/>
      <w:marRight w:val="0"/>
      <w:marTop w:val="0"/>
      <w:marBottom w:val="0"/>
      <w:divBdr>
        <w:top w:val="none" w:sz="0" w:space="0" w:color="auto"/>
        <w:left w:val="none" w:sz="0" w:space="0" w:color="auto"/>
        <w:bottom w:val="none" w:sz="0" w:space="0" w:color="auto"/>
        <w:right w:val="none" w:sz="0" w:space="0" w:color="auto"/>
      </w:divBdr>
    </w:div>
    <w:div w:id="1530728388">
      <w:bodyDiv w:val="1"/>
      <w:marLeft w:val="0"/>
      <w:marRight w:val="0"/>
      <w:marTop w:val="0"/>
      <w:marBottom w:val="0"/>
      <w:divBdr>
        <w:top w:val="none" w:sz="0" w:space="0" w:color="auto"/>
        <w:left w:val="none" w:sz="0" w:space="0" w:color="auto"/>
        <w:bottom w:val="none" w:sz="0" w:space="0" w:color="auto"/>
        <w:right w:val="none" w:sz="0" w:space="0" w:color="auto"/>
      </w:divBdr>
    </w:div>
    <w:div w:id="1532188805">
      <w:bodyDiv w:val="1"/>
      <w:marLeft w:val="0"/>
      <w:marRight w:val="0"/>
      <w:marTop w:val="0"/>
      <w:marBottom w:val="0"/>
      <w:divBdr>
        <w:top w:val="none" w:sz="0" w:space="0" w:color="auto"/>
        <w:left w:val="none" w:sz="0" w:space="0" w:color="auto"/>
        <w:bottom w:val="none" w:sz="0" w:space="0" w:color="auto"/>
        <w:right w:val="none" w:sz="0" w:space="0" w:color="auto"/>
      </w:divBdr>
    </w:div>
    <w:div w:id="1532301838">
      <w:bodyDiv w:val="1"/>
      <w:marLeft w:val="0"/>
      <w:marRight w:val="0"/>
      <w:marTop w:val="0"/>
      <w:marBottom w:val="0"/>
      <w:divBdr>
        <w:top w:val="none" w:sz="0" w:space="0" w:color="auto"/>
        <w:left w:val="none" w:sz="0" w:space="0" w:color="auto"/>
        <w:bottom w:val="none" w:sz="0" w:space="0" w:color="auto"/>
        <w:right w:val="none" w:sz="0" w:space="0" w:color="auto"/>
      </w:divBdr>
    </w:div>
    <w:div w:id="1549683291">
      <w:bodyDiv w:val="1"/>
      <w:marLeft w:val="0"/>
      <w:marRight w:val="0"/>
      <w:marTop w:val="0"/>
      <w:marBottom w:val="0"/>
      <w:divBdr>
        <w:top w:val="none" w:sz="0" w:space="0" w:color="auto"/>
        <w:left w:val="none" w:sz="0" w:space="0" w:color="auto"/>
        <w:bottom w:val="none" w:sz="0" w:space="0" w:color="auto"/>
        <w:right w:val="none" w:sz="0" w:space="0" w:color="auto"/>
      </w:divBdr>
    </w:div>
    <w:div w:id="1556575757">
      <w:bodyDiv w:val="1"/>
      <w:marLeft w:val="0"/>
      <w:marRight w:val="0"/>
      <w:marTop w:val="0"/>
      <w:marBottom w:val="0"/>
      <w:divBdr>
        <w:top w:val="none" w:sz="0" w:space="0" w:color="auto"/>
        <w:left w:val="none" w:sz="0" w:space="0" w:color="auto"/>
        <w:bottom w:val="none" w:sz="0" w:space="0" w:color="auto"/>
        <w:right w:val="none" w:sz="0" w:space="0" w:color="auto"/>
      </w:divBdr>
    </w:div>
    <w:div w:id="1558928118">
      <w:bodyDiv w:val="1"/>
      <w:marLeft w:val="0"/>
      <w:marRight w:val="0"/>
      <w:marTop w:val="0"/>
      <w:marBottom w:val="0"/>
      <w:divBdr>
        <w:top w:val="none" w:sz="0" w:space="0" w:color="auto"/>
        <w:left w:val="none" w:sz="0" w:space="0" w:color="auto"/>
        <w:bottom w:val="none" w:sz="0" w:space="0" w:color="auto"/>
        <w:right w:val="none" w:sz="0" w:space="0" w:color="auto"/>
      </w:divBdr>
    </w:div>
    <w:div w:id="1560163466">
      <w:bodyDiv w:val="1"/>
      <w:marLeft w:val="0"/>
      <w:marRight w:val="0"/>
      <w:marTop w:val="0"/>
      <w:marBottom w:val="0"/>
      <w:divBdr>
        <w:top w:val="none" w:sz="0" w:space="0" w:color="auto"/>
        <w:left w:val="none" w:sz="0" w:space="0" w:color="auto"/>
        <w:bottom w:val="none" w:sz="0" w:space="0" w:color="auto"/>
        <w:right w:val="none" w:sz="0" w:space="0" w:color="auto"/>
      </w:divBdr>
      <w:divsChild>
        <w:div w:id="1182090040">
          <w:marLeft w:val="0"/>
          <w:marRight w:val="0"/>
          <w:marTop w:val="96"/>
          <w:marBottom w:val="0"/>
          <w:divBdr>
            <w:top w:val="none" w:sz="0" w:space="0" w:color="auto"/>
            <w:left w:val="none" w:sz="0" w:space="0" w:color="auto"/>
            <w:bottom w:val="none" w:sz="0" w:space="0" w:color="auto"/>
            <w:right w:val="none" w:sz="0" w:space="0" w:color="auto"/>
          </w:divBdr>
        </w:div>
      </w:divsChild>
    </w:div>
    <w:div w:id="1562132358">
      <w:bodyDiv w:val="1"/>
      <w:marLeft w:val="0"/>
      <w:marRight w:val="0"/>
      <w:marTop w:val="0"/>
      <w:marBottom w:val="0"/>
      <w:divBdr>
        <w:top w:val="none" w:sz="0" w:space="0" w:color="auto"/>
        <w:left w:val="none" w:sz="0" w:space="0" w:color="auto"/>
        <w:bottom w:val="none" w:sz="0" w:space="0" w:color="auto"/>
        <w:right w:val="none" w:sz="0" w:space="0" w:color="auto"/>
      </w:divBdr>
    </w:div>
    <w:div w:id="1574045104">
      <w:bodyDiv w:val="1"/>
      <w:marLeft w:val="0"/>
      <w:marRight w:val="0"/>
      <w:marTop w:val="0"/>
      <w:marBottom w:val="0"/>
      <w:divBdr>
        <w:top w:val="none" w:sz="0" w:space="0" w:color="auto"/>
        <w:left w:val="none" w:sz="0" w:space="0" w:color="auto"/>
        <w:bottom w:val="none" w:sz="0" w:space="0" w:color="auto"/>
        <w:right w:val="none" w:sz="0" w:space="0" w:color="auto"/>
      </w:divBdr>
    </w:div>
    <w:div w:id="1586067142">
      <w:bodyDiv w:val="1"/>
      <w:marLeft w:val="0"/>
      <w:marRight w:val="0"/>
      <w:marTop w:val="0"/>
      <w:marBottom w:val="0"/>
      <w:divBdr>
        <w:top w:val="none" w:sz="0" w:space="0" w:color="auto"/>
        <w:left w:val="none" w:sz="0" w:space="0" w:color="auto"/>
        <w:bottom w:val="none" w:sz="0" w:space="0" w:color="auto"/>
        <w:right w:val="none" w:sz="0" w:space="0" w:color="auto"/>
      </w:divBdr>
    </w:div>
    <w:div w:id="1587038704">
      <w:bodyDiv w:val="1"/>
      <w:marLeft w:val="0"/>
      <w:marRight w:val="0"/>
      <w:marTop w:val="0"/>
      <w:marBottom w:val="0"/>
      <w:divBdr>
        <w:top w:val="none" w:sz="0" w:space="0" w:color="auto"/>
        <w:left w:val="none" w:sz="0" w:space="0" w:color="auto"/>
        <w:bottom w:val="none" w:sz="0" w:space="0" w:color="auto"/>
        <w:right w:val="none" w:sz="0" w:space="0" w:color="auto"/>
      </w:divBdr>
    </w:div>
    <w:div w:id="1592658040">
      <w:bodyDiv w:val="1"/>
      <w:marLeft w:val="0"/>
      <w:marRight w:val="0"/>
      <w:marTop w:val="0"/>
      <w:marBottom w:val="0"/>
      <w:divBdr>
        <w:top w:val="none" w:sz="0" w:space="0" w:color="auto"/>
        <w:left w:val="none" w:sz="0" w:space="0" w:color="auto"/>
        <w:bottom w:val="none" w:sz="0" w:space="0" w:color="auto"/>
        <w:right w:val="none" w:sz="0" w:space="0" w:color="auto"/>
      </w:divBdr>
    </w:div>
    <w:div w:id="1597404445">
      <w:bodyDiv w:val="1"/>
      <w:marLeft w:val="0"/>
      <w:marRight w:val="0"/>
      <w:marTop w:val="0"/>
      <w:marBottom w:val="0"/>
      <w:divBdr>
        <w:top w:val="none" w:sz="0" w:space="0" w:color="auto"/>
        <w:left w:val="none" w:sz="0" w:space="0" w:color="auto"/>
        <w:bottom w:val="none" w:sz="0" w:space="0" w:color="auto"/>
        <w:right w:val="none" w:sz="0" w:space="0" w:color="auto"/>
      </w:divBdr>
    </w:div>
    <w:div w:id="1600481680">
      <w:bodyDiv w:val="1"/>
      <w:marLeft w:val="0"/>
      <w:marRight w:val="0"/>
      <w:marTop w:val="0"/>
      <w:marBottom w:val="0"/>
      <w:divBdr>
        <w:top w:val="none" w:sz="0" w:space="0" w:color="auto"/>
        <w:left w:val="none" w:sz="0" w:space="0" w:color="auto"/>
        <w:bottom w:val="none" w:sz="0" w:space="0" w:color="auto"/>
        <w:right w:val="none" w:sz="0" w:space="0" w:color="auto"/>
      </w:divBdr>
    </w:div>
    <w:div w:id="1603297142">
      <w:bodyDiv w:val="1"/>
      <w:marLeft w:val="0"/>
      <w:marRight w:val="0"/>
      <w:marTop w:val="0"/>
      <w:marBottom w:val="0"/>
      <w:divBdr>
        <w:top w:val="none" w:sz="0" w:space="0" w:color="auto"/>
        <w:left w:val="none" w:sz="0" w:space="0" w:color="auto"/>
        <w:bottom w:val="none" w:sz="0" w:space="0" w:color="auto"/>
        <w:right w:val="none" w:sz="0" w:space="0" w:color="auto"/>
      </w:divBdr>
    </w:div>
    <w:div w:id="1604605770">
      <w:bodyDiv w:val="1"/>
      <w:marLeft w:val="0"/>
      <w:marRight w:val="0"/>
      <w:marTop w:val="0"/>
      <w:marBottom w:val="0"/>
      <w:divBdr>
        <w:top w:val="none" w:sz="0" w:space="0" w:color="auto"/>
        <w:left w:val="none" w:sz="0" w:space="0" w:color="auto"/>
        <w:bottom w:val="none" w:sz="0" w:space="0" w:color="auto"/>
        <w:right w:val="none" w:sz="0" w:space="0" w:color="auto"/>
      </w:divBdr>
    </w:div>
    <w:div w:id="1607351673">
      <w:bodyDiv w:val="1"/>
      <w:marLeft w:val="0"/>
      <w:marRight w:val="0"/>
      <w:marTop w:val="0"/>
      <w:marBottom w:val="0"/>
      <w:divBdr>
        <w:top w:val="none" w:sz="0" w:space="0" w:color="auto"/>
        <w:left w:val="none" w:sz="0" w:space="0" w:color="auto"/>
        <w:bottom w:val="none" w:sz="0" w:space="0" w:color="auto"/>
        <w:right w:val="none" w:sz="0" w:space="0" w:color="auto"/>
      </w:divBdr>
    </w:div>
    <w:div w:id="1607422106">
      <w:bodyDiv w:val="1"/>
      <w:marLeft w:val="0"/>
      <w:marRight w:val="0"/>
      <w:marTop w:val="0"/>
      <w:marBottom w:val="0"/>
      <w:divBdr>
        <w:top w:val="none" w:sz="0" w:space="0" w:color="auto"/>
        <w:left w:val="none" w:sz="0" w:space="0" w:color="auto"/>
        <w:bottom w:val="none" w:sz="0" w:space="0" w:color="auto"/>
        <w:right w:val="none" w:sz="0" w:space="0" w:color="auto"/>
      </w:divBdr>
    </w:div>
    <w:div w:id="1612663822">
      <w:bodyDiv w:val="1"/>
      <w:marLeft w:val="0"/>
      <w:marRight w:val="0"/>
      <w:marTop w:val="0"/>
      <w:marBottom w:val="0"/>
      <w:divBdr>
        <w:top w:val="none" w:sz="0" w:space="0" w:color="auto"/>
        <w:left w:val="none" w:sz="0" w:space="0" w:color="auto"/>
        <w:bottom w:val="none" w:sz="0" w:space="0" w:color="auto"/>
        <w:right w:val="none" w:sz="0" w:space="0" w:color="auto"/>
      </w:divBdr>
    </w:div>
    <w:div w:id="1613320748">
      <w:bodyDiv w:val="1"/>
      <w:marLeft w:val="0"/>
      <w:marRight w:val="0"/>
      <w:marTop w:val="0"/>
      <w:marBottom w:val="0"/>
      <w:divBdr>
        <w:top w:val="none" w:sz="0" w:space="0" w:color="auto"/>
        <w:left w:val="none" w:sz="0" w:space="0" w:color="auto"/>
        <w:bottom w:val="none" w:sz="0" w:space="0" w:color="auto"/>
        <w:right w:val="none" w:sz="0" w:space="0" w:color="auto"/>
      </w:divBdr>
    </w:div>
    <w:div w:id="1613439003">
      <w:bodyDiv w:val="1"/>
      <w:marLeft w:val="0"/>
      <w:marRight w:val="0"/>
      <w:marTop w:val="0"/>
      <w:marBottom w:val="0"/>
      <w:divBdr>
        <w:top w:val="none" w:sz="0" w:space="0" w:color="auto"/>
        <w:left w:val="none" w:sz="0" w:space="0" w:color="auto"/>
        <w:bottom w:val="none" w:sz="0" w:space="0" w:color="auto"/>
        <w:right w:val="none" w:sz="0" w:space="0" w:color="auto"/>
      </w:divBdr>
    </w:div>
    <w:div w:id="1613513244">
      <w:bodyDiv w:val="1"/>
      <w:marLeft w:val="0"/>
      <w:marRight w:val="0"/>
      <w:marTop w:val="0"/>
      <w:marBottom w:val="0"/>
      <w:divBdr>
        <w:top w:val="none" w:sz="0" w:space="0" w:color="auto"/>
        <w:left w:val="none" w:sz="0" w:space="0" w:color="auto"/>
        <w:bottom w:val="none" w:sz="0" w:space="0" w:color="auto"/>
        <w:right w:val="none" w:sz="0" w:space="0" w:color="auto"/>
      </w:divBdr>
    </w:div>
    <w:div w:id="1617129637">
      <w:bodyDiv w:val="1"/>
      <w:marLeft w:val="0"/>
      <w:marRight w:val="0"/>
      <w:marTop w:val="0"/>
      <w:marBottom w:val="0"/>
      <w:divBdr>
        <w:top w:val="none" w:sz="0" w:space="0" w:color="auto"/>
        <w:left w:val="none" w:sz="0" w:space="0" w:color="auto"/>
        <w:bottom w:val="none" w:sz="0" w:space="0" w:color="auto"/>
        <w:right w:val="none" w:sz="0" w:space="0" w:color="auto"/>
      </w:divBdr>
    </w:div>
    <w:div w:id="1621257854">
      <w:bodyDiv w:val="1"/>
      <w:marLeft w:val="0"/>
      <w:marRight w:val="0"/>
      <w:marTop w:val="0"/>
      <w:marBottom w:val="0"/>
      <w:divBdr>
        <w:top w:val="none" w:sz="0" w:space="0" w:color="auto"/>
        <w:left w:val="none" w:sz="0" w:space="0" w:color="auto"/>
        <w:bottom w:val="none" w:sz="0" w:space="0" w:color="auto"/>
        <w:right w:val="none" w:sz="0" w:space="0" w:color="auto"/>
      </w:divBdr>
    </w:div>
    <w:div w:id="1622835073">
      <w:bodyDiv w:val="1"/>
      <w:marLeft w:val="0"/>
      <w:marRight w:val="0"/>
      <w:marTop w:val="0"/>
      <w:marBottom w:val="0"/>
      <w:divBdr>
        <w:top w:val="none" w:sz="0" w:space="0" w:color="auto"/>
        <w:left w:val="none" w:sz="0" w:space="0" w:color="auto"/>
        <w:bottom w:val="none" w:sz="0" w:space="0" w:color="auto"/>
        <w:right w:val="none" w:sz="0" w:space="0" w:color="auto"/>
      </w:divBdr>
    </w:div>
    <w:div w:id="1624115559">
      <w:bodyDiv w:val="1"/>
      <w:marLeft w:val="0"/>
      <w:marRight w:val="0"/>
      <w:marTop w:val="0"/>
      <w:marBottom w:val="0"/>
      <w:divBdr>
        <w:top w:val="none" w:sz="0" w:space="0" w:color="auto"/>
        <w:left w:val="none" w:sz="0" w:space="0" w:color="auto"/>
        <w:bottom w:val="none" w:sz="0" w:space="0" w:color="auto"/>
        <w:right w:val="none" w:sz="0" w:space="0" w:color="auto"/>
      </w:divBdr>
    </w:div>
    <w:div w:id="1624727030">
      <w:bodyDiv w:val="1"/>
      <w:marLeft w:val="0"/>
      <w:marRight w:val="0"/>
      <w:marTop w:val="0"/>
      <w:marBottom w:val="0"/>
      <w:divBdr>
        <w:top w:val="none" w:sz="0" w:space="0" w:color="auto"/>
        <w:left w:val="none" w:sz="0" w:space="0" w:color="auto"/>
        <w:bottom w:val="none" w:sz="0" w:space="0" w:color="auto"/>
        <w:right w:val="none" w:sz="0" w:space="0" w:color="auto"/>
      </w:divBdr>
    </w:div>
    <w:div w:id="1626153609">
      <w:bodyDiv w:val="1"/>
      <w:marLeft w:val="0"/>
      <w:marRight w:val="0"/>
      <w:marTop w:val="0"/>
      <w:marBottom w:val="0"/>
      <w:divBdr>
        <w:top w:val="none" w:sz="0" w:space="0" w:color="auto"/>
        <w:left w:val="none" w:sz="0" w:space="0" w:color="auto"/>
        <w:bottom w:val="none" w:sz="0" w:space="0" w:color="auto"/>
        <w:right w:val="none" w:sz="0" w:space="0" w:color="auto"/>
      </w:divBdr>
    </w:div>
    <w:div w:id="1631521683">
      <w:bodyDiv w:val="1"/>
      <w:marLeft w:val="0"/>
      <w:marRight w:val="0"/>
      <w:marTop w:val="0"/>
      <w:marBottom w:val="0"/>
      <w:divBdr>
        <w:top w:val="none" w:sz="0" w:space="0" w:color="auto"/>
        <w:left w:val="none" w:sz="0" w:space="0" w:color="auto"/>
        <w:bottom w:val="none" w:sz="0" w:space="0" w:color="auto"/>
        <w:right w:val="none" w:sz="0" w:space="0" w:color="auto"/>
      </w:divBdr>
    </w:div>
    <w:div w:id="1634364836">
      <w:bodyDiv w:val="1"/>
      <w:marLeft w:val="0"/>
      <w:marRight w:val="0"/>
      <w:marTop w:val="0"/>
      <w:marBottom w:val="0"/>
      <w:divBdr>
        <w:top w:val="none" w:sz="0" w:space="0" w:color="auto"/>
        <w:left w:val="none" w:sz="0" w:space="0" w:color="auto"/>
        <w:bottom w:val="none" w:sz="0" w:space="0" w:color="auto"/>
        <w:right w:val="none" w:sz="0" w:space="0" w:color="auto"/>
      </w:divBdr>
    </w:div>
    <w:div w:id="1637102398">
      <w:bodyDiv w:val="1"/>
      <w:marLeft w:val="0"/>
      <w:marRight w:val="0"/>
      <w:marTop w:val="0"/>
      <w:marBottom w:val="0"/>
      <w:divBdr>
        <w:top w:val="none" w:sz="0" w:space="0" w:color="auto"/>
        <w:left w:val="none" w:sz="0" w:space="0" w:color="auto"/>
        <w:bottom w:val="none" w:sz="0" w:space="0" w:color="auto"/>
        <w:right w:val="none" w:sz="0" w:space="0" w:color="auto"/>
      </w:divBdr>
    </w:div>
    <w:div w:id="1638098305">
      <w:bodyDiv w:val="1"/>
      <w:marLeft w:val="0"/>
      <w:marRight w:val="0"/>
      <w:marTop w:val="0"/>
      <w:marBottom w:val="0"/>
      <w:divBdr>
        <w:top w:val="none" w:sz="0" w:space="0" w:color="auto"/>
        <w:left w:val="none" w:sz="0" w:space="0" w:color="auto"/>
        <w:bottom w:val="none" w:sz="0" w:space="0" w:color="auto"/>
        <w:right w:val="none" w:sz="0" w:space="0" w:color="auto"/>
      </w:divBdr>
    </w:div>
    <w:div w:id="1638559893">
      <w:bodyDiv w:val="1"/>
      <w:marLeft w:val="0"/>
      <w:marRight w:val="0"/>
      <w:marTop w:val="0"/>
      <w:marBottom w:val="0"/>
      <w:divBdr>
        <w:top w:val="none" w:sz="0" w:space="0" w:color="auto"/>
        <w:left w:val="none" w:sz="0" w:space="0" w:color="auto"/>
        <w:bottom w:val="none" w:sz="0" w:space="0" w:color="auto"/>
        <w:right w:val="none" w:sz="0" w:space="0" w:color="auto"/>
      </w:divBdr>
    </w:div>
    <w:div w:id="1639148328">
      <w:bodyDiv w:val="1"/>
      <w:marLeft w:val="0"/>
      <w:marRight w:val="0"/>
      <w:marTop w:val="0"/>
      <w:marBottom w:val="0"/>
      <w:divBdr>
        <w:top w:val="none" w:sz="0" w:space="0" w:color="auto"/>
        <w:left w:val="none" w:sz="0" w:space="0" w:color="auto"/>
        <w:bottom w:val="none" w:sz="0" w:space="0" w:color="auto"/>
        <w:right w:val="none" w:sz="0" w:space="0" w:color="auto"/>
      </w:divBdr>
    </w:div>
    <w:div w:id="1644387007">
      <w:bodyDiv w:val="1"/>
      <w:marLeft w:val="0"/>
      <w:marRight w:val="0"/>
      <w:marTop w:val="0"/>
      <w:marBottom w:val="0"/>
      <w:divBdr>
        <w:top w:val="none" w:sz="0" w:space="0" w:color="auto"/>
        <w:left w:val="none" w:sz="0" w:space="0" w:color="auto"/>
        <w:bottom w:val="none" w:sz="0" w:space="0" w:color="auto"/>
        <w:right w:val="none" w:sz="0" w:space="0" w:color="auto"/>
      </w:divBdr>
    </w:div>
    <w:div w:id="1648168906">
      <w:bodyDiv w:val="1"/>
      <w:marLeft w:val="0"/>
      <w:marRight w:val="0"/>
      <w:marTop w:val="0"/>
      <w:marBottom w:val="0"/>
      <w:divBdr>
        <w:top w:val="none" w:sz="0" w:space="0" w:color="auto"/>
        <w:left w:val="none" w:sz="0" w:space="0" w:color="auto"/>
        <w:bottom w:val="none" w:sz="0" w:space="0" w:color="auto"/>
        <w:right w:val="none" w:sz="0" w:space="0" w:color="auto"/>
      </w:divBdr>
    </w:div>
    <w:div w:id="1648507224">
      <w:bodyDiv w:val="1"/>
      <w:marLeft w:val="0"/>
      <w:marRight w:val="0"/>
      <w:marTop w:val="0"/>
      <w:marBottom w:val="0"/>
      <w:divBdr>
        <w:top w:val="none" w:sz="0" w:space="0" w:color="auto"/>
        <w:left w:val="none" w:sz="0" w:space="0" w:color="auto"/>
        <w:bottom w:val="none" w:sz="0" w:space="0" w:color="auto"/>
        <w:right w:val="none" w:sz="0" w:space="0" w:color="auto"/>
      </w:divBdr>
    </w:div>
    <w:div w:id="1652177306">
      <w:bodyDiv w:val="1"/>
      <w:marLeft w:val="0"/>
      <w:marRight w:val="0"/>
      <w:marTop w:val="0"/>
      <w:marBottom w:val="0"/>
      <w:divBdr>
        <w:top w:val="none" w:sz="0" w:space="0" w:color="auto"/>
        <w:left w:val="none" w:sz="0" w:space="0" w:color="auto"/>
        <w:bottom w:val="none" w:sz="0" w:space="0" w:color="auto"/>
        <w:right w:val="none" w:sz="0" w:space="0" w:color="auto"/>
      </w:divBdr>
    </w:div>
    <w:div w:id="1653093858">
      <w:bodyDiv w:val="1"/>
      <w:marLeft w:val="0"/>
      <w:marRight w:val="0"/>
      <w:marTop w:val="0"/>
      <w:marBottom w:val="0"/>
      <w:divBdr>
        <w:top w:val="none" w:sz="0" w:space="0" w:color="auto"/>
        <w:left w:val="none" w:sz="0" w:space="0" w:color="auto"/>
        <w:bottom w:val="none" w:sz="0" w:space="0" w:color="auto"/>
        <w:right w:val="none" w:sz="0" w:space="0" w:color="auto"/>
      </w:divBdr>
    </w:div>
    <w:div w:id="1657877090">
      <w:bodyDiv w:val="1"/>
      <w:marLeft w:val="0"/>
      <w:marRight w:val="0"/>
      <w:marTop w:val="0"/>
      <w:marBottom w:val="0"/>
      <w:divBdr>
        <w:top w:val="none" w:sz="0" w:space="0" w:color="auto"/>
        <w:left w:val="none" w:sz="0" w:space="0" w:color="auto"/>
        <w:bottom w:val="none" w:sz="0" w:space="0" w:color="auto"/>
        <w:right w:val="none" w:sz="0" w:space="0" w:color="auto"/>
      </w:divBdr>
    </w:div>
    <w:div w:id="1659455452">
      <w:bodyDiv w:val="1"/>
      <w:marLeft w:val="0"/>
      <w:marRight w:val="0"/>
      <w:marTop w:val="0"/>
      <w:marBottom w:val="0"/>
      <w:divBdr>
        <w:top w:val="none" w:sz="0" w:space="0" w:color="auto"/>
        <w:left w:val="none" w:sz="0" w:space="0" w:color="auto"/>
        <w:bottom w:val="none" w:sz="0" w:space="0" w:color="auto"/>
        <w:right w:val="none" w:sz="0" w:space="0" w:color="auto"/>
      </w:divBdr>
    </w:div>
    <w:div w:id="1661230119">
      <w:bodyDiv w:val="1"/>
      <w:marLeft w:val="0"/>
      <w:marRight w:val="0"/>
      <w:marTop w:val="0"/>
      <w:marBottom w:val="0"/>
      <w:divBdr>
        <w:top w:val="none" w:sz="0" w:space="0" w:color="auto"/>
        <w:left w:val="none" w:sz="0" w:space="0" w:color="auto"/>
        <w:bottom w:val="none" w:sz="0" w:space="0" w:color="auto"/>
        <w:right w:val="none" w:sz="0" w:space="0" w:color="auto"/>
      </w:divBdr>
    </w:div>
    <w:div w:id="1665890532">
      <w:bodyDiv w:val="1"/>
      <w:marLeft w:val="0"/>
      <w:marRight w:val="0"/>
      <w:marTop w:val="0"/>
      <w:marBottom w:val="0"/>
      <w:divBdr>
        <w:top w:val="none" w:sz="0" w:space="0" w:color="auto"/>
        <w:left w:val="none" w:sz="0" w:space="0" w:color="auto"/>
        <w:bottom w:val="none" w:sz="0" w:space="0" w:color="auto"/>
        <w:right w:val="none" w:sz="0" w:space="0" w:color="auto"/>
      </w:divBdr>
    </w:div>
    <w:div w:id="1668512520">
      <w:bodyDiv w:val="1"/>
      <w:marLeft w:val="0"/>
      <w:marRight w:val="0"/>
      <w:marTop w:val="0"/>
      <w:marBottom w:val="0"/>
      <w:divBdr>
        <w:top w:val="none" w:sz="0" w:space="0" w:color="auto"/>
        <w:left w:val="none" w:sz="0" w:space="0" w:color="auto"/>
        <w:bottom w:val="none" w:sz="0" w:space="0" w:color="auto"/>
        <w:right w:val="none" w:sz="0" w:space="0" w:color="auto"/>
      </w:divBdr>
    </w:div>
    <w:div w:id="1675179455">
      <w:bodyDiv w:val="1"/>
      <w:marLeft w:val="0"/>
      <w:marRight w:val="0"/>
      <w:marTop w:val="0"/>
      <w:marBottom w:val="0"/>
      <w:divBdr>
        <w:top w:val="none" w:sz="0" w:space="0" w:color="auto"/>
        <w:left w:val="none" w:sz="0" w:space="0" w:color="auto"/>
        <w:bottom w:val="none" w:sz="0" w:space="0" w:color="auto"/>
        <w:right w:val="none" w:sz="0" w:space="0" w:color="auto"/>
      </w:divBdr>
    </w:div>
    <w:div w:id="1677029908">
      <w:bodyDiv w:val="1"/>
      <w:marLeft w:val="0"/>
      <w:marRight w:val="0"/>
      <w:marTop w:val="0"/>
      <w:marBottom w:val="0"/>
      <w:divBdr>
        <w:top w:val="none" w:sz="0" w:space="0" w:color="auto"/>
        <w:left w:val="none" w:sz="0" w:space="0" w:color="auto"/>
        <w:bottom w:val="none" w:sz="0" w:space="0" w:color="auto"/>
        <w:right w:val="none" w:sz="0" w:space="0" w:color="auto"/>
      </w:divBdr>
    </w:div>
    <w:div w:id="1679623894">
      <w:bodyDiv w:val="1"/>
      <w:marLeft w:val="0"/>
      <w:marRight w:val="0"/>
      <w:marTop w:val="0"/>
      <w:marBottom w:val="0"/>
      <w:divBdr>
        <w:top w:val="none" w:sz="0" w:space="0" w:color="auto"/>
        <w:left w:val="none" w:sz="0" w:space="0" w:color="auto"/>
        <w:bottom w:val="none" w:sz="0" w:space="0" w:color="auto"/>
        <w:right w:val="none" w:sz="0" w:space="0" w:color="auto"/>
      </w:divBdr>
    </w:div>
    <w:div w:id="1682203000">
      <w:bodyDiv w:val="1"/>
      <w:marLeft w:val="0"/>
      <w:marRight w:val="0"/>
      <w:marTop w:val="0"/>
      <w:marBottom w:val="0"/>
      <w:divBdr>
        <w:top w:val="none" w:sz="0" w:space="0" w:color="auto"/>
        <w:left w:val="none" w:sz="0" w:space="0" w:color="auto"/>
        <w:bottom w:val="none" w:sz="0" w:space="0" w:color="auto"/>
        <w:right w:val="none" w:sz="0" w:space="0" w:color="auto"/>
      </w:divBdr>
    </w:div>
    <w:div w:id="1688284706">
      <w:bodyDiv w:val="1"/>
      <w:marLeft w:val="0"/>
      <w:marRight w:val="0"/>
      <w:marTop w:val="0"/>
      <w:marBottom w:val="0"/>
      <w:divBdr>
        <w:top w:val="none" w:sz="0" w:space="0" w:color="auto"/>
        <w:left w:val="none" w:sz="0" w:space="0" w:color="auto"/>
        <w:bottom w:val="none" w:sz="0" w:space="0" w:color="auto"/>
        <w:right w:val="none" w:sz="0" w:space="0" w:color="auto"/>
      </w:divBdr>
    </w:div>
    <w:div w:id="1693844353">
      <w:bodyDiv w:val="1"/>
      <w:marLeft w:val="0"/>
      <w:marRight w:val="0"/>
      <w:marTop w:val="0"/>
      <w:marBottom w:val="0"/>
      <w:divBdr>
        <w:top w:val="none" w:sz="0" w:space="0" w:color="auto"/>
        <w:left w:val="none" w:sz="0" w:space="0" w:color="auto"/>
        <w:bottom w:val="none" w:sz="0" w:space="0" w:color="auto"/>
        <w:right w:val="none" w:sz="0" w:space="0" w:color="auto"/>
      </w:divBdr>
    </w:div>
    <w:div w:id="1697461153">
      <w:bodyDiv w:val="1"/>
      <w:marLeft w:val="0"/>
      <w:marRight w:val="0"/>
      <w:marTop w:val="0"/>
      <w:marBottom w:val="0"/>
      <w:divBdr>
        <w:top w:val="none" w:sz="0" w:space="0" w:color="auto"/>
        <w:left w:val="none" w:sz="0" w:space="0" w:color="auto"/>
        <w:bottom w:val="none" w:sz="0" w:space="0" w:color="auto"/>
        <w:right w:val="none" w:sz="0" w:space="0" w:color="auto"/>
      </w:divBdr>
    </w:div>
    <w:div w:id="1699771978">
      <w:bodyDiv w:val="1"/>
      <w:marLeft w:val="0"/>
      <w:marRight w:val="0"/>
      <w:marTop w:val="0"/>
      <w:marBottom w:val="0"/>
      <w:divBdr>
        <w:top w:val="none" w:sz="0" w:space="0" w:color="auto"/>
        <w:left w:val="none" w:sz="0" w:space="0" w:color="auto"/>
        <w:bottom w:val="none" w:sz="0" w:space="0" w:color="auto"/>
        <w:right w:val="none" w:sz="0" w:space="0" w:color="auto"/>
      </w:divBdr>
    </w:div>
    <w:div w:id="1699820437">
      <w:bodyDiv w:val="1"/>
      <w:marLeft w:val="0"/>
      <w:marRight w:val="0"/>
      <w:marTop w:val="0"/>
      <w:marBottom w:val="0"/>
      <w:divBdr>
        <w:top w:val="none" w:sz="0" w:space="0" w:color="auto"/>
        <w:left w:val="none" w:sz="0" w:space="0" w:color="auto"/>
        <w:bottom w:val="none" w:sz="0" w:space="0" w:color="auto"/>
        <w:right w:val="none" w:sz="0" w:space="0" w:color="auto"/>
      </w:divBdr>
    </w:div>
    <w:div w:id="1701541580">
      <w:bodyDiv w:val="1"/>
      <w:marLeft w:val="0"/>
      <w:marRight w:val="0"/>
      <w:marTop w:val="0"/>
      <w:marBottom w:val="0"/>
      <w:divBdr>
        <w:top w:val="none" w:sz="0" w:space="0" w:color="auto"/>
        <w:left w:val="none" w:sz="0" w:space="0" w:color="auto"/>
        <w:bottom w:val="none" w:sz="0" w:space="0" w:color="auto"/>
        <w:right w:val="none" w:sz="0" w:space="0" w:color="auto"/>
      </w:divBdr>
    </w:div>
    <w:div w:id="1703094138">
      <w:bodyDiv w:val="1"/>
      <w:marLeft w:val="0"/>
      <w:marRight w:val="0"/>
      <w:marTop w:val="0"/>
      <w:marBottom w:val="0"/>
      <w:divBdr>
        <w:top w:val="none" w:sz="0" w:space="0" w:color="auto"/>
        <w:left w:val="none" w:sz="0" w:space="0" w:color="auto"/>
        <w:bottom w:val="none" w:sz="0" w:space="0" w:color="auto"/>
        <w:right w:val="none" w:sz="0" w:space="0" w:color="auto"/>
      </w:divBdr>
    </w:div>
    <w:div w:id="1707287413">
      <w:bodyDiv w:val="1"/>
      <w:marLeft w:val="0"/>
      <w:marRight w:val="0"/>
      <w:marTop w:val="0"/>
      <w:marBottom w:val="0"/>
      <w:divBdr>
        <w:top w:val="none" w:sz="0" w:space="0" w:color="auto"/>
        <w:left w:val="none" w:sz="0" w:space="0" w:color="auto"/>
        <w:bottom w:val="none" w:sz="0" w:space="0" w:color="auto"/>
        <w:right w:val="none" w:sz="0" w:space="0" w:color="auto"/>
      </w:divBdr>
    </w:div>
    <w:div w:id="1708680955">
      <w:bodyDiv w:val="1"/>
      <w:marLeft w:val="0"/>
      <w:marRight w:val="0"/>
      <w:marTop w:val="0"/>
      <w:marBottom w:val="0"/>
      <w:divBdr>
        <w:top w:val="none" w:sz="0" w:space="0" w:color="auto"/>
        <w:left w:val="none" w:sz="0" w:space="0" w:color="auto"/>
        <w:bottom w:val="none" w:sz="0" w:space="0" w:color="auto"/>
        <w:right w:val="none" w:sz="0" w:space="0" w:color="auto"/>
      </w:divBdr>
    </w:div>
    <w:div w:id="1709723643">
      <w:bodyDiv w:val="1"/>
      <w:marLeft w:val="0"/>
      <w:marRight w:val="0"/>
      <w:marTop w:val="0"/>
      <w:marBottom w:val="0"/>
      <w:divBdr>
        <w:top w:val="none" w:sz="0" w:space="0" w:color="auto"/>
        <w:left w:val="none" w:sz="0" w:space="0" w:color="auto"/>
        <w:bottom w:val="none" w:sz="0" w:space="0" w:color="auto"/>
        <w:right w:val="none" w:sz="0" w:space="0" w:color="auto"/>
      </w:divBdr>
    </w:div>
    <w:div w:id="1713504751">
      <w:bodyDiv w:val="1"/>
      <w:marLeft w:val="0"/>
      <w:marRight w:val="0"/>
      <w:marTop w:val="0"/>
      <w:marBottom w:val="0"/>
      <w:divBdr>
        <w:top w:val="none" w:sz="0" w:space="0" w:color="auto"/>
        <w:left w:val="none" w:sz="0" w:space="0" w:color="auto"/>
        <w:bottom w:val="none" w:sz="0" w:space="0" w:color="auto"/>
        <w:right w:val="none" w:sz="0" w:space="0" w:color="auto"/>
      </w:divBdr>
    </w:div>
    <w:div w:id="1714188110">
      <w:bodyDiv w:val="1"/>
      <w:marLeft w:val="0"/>
      <w:marRight w:val="0"/>
      <w:marTop w:val="0"/>
      <w:marBottom w:val="0"/>
      <w:divBdr>
        <w:top w:val="none" w:sz="0" w:space="0" w:color="auto"/>
        <w:left w:val="none" w:sz="0" w:space="0" w:color="auto"/>
        <w:bottom w:val="none" w:sz="0" w:space="0" w:color="auto"/>
        <w:right w:val="none" w:sz="0" w:space="0" w:color="auto"/>
      </w:divBdr>
    </w:div>
    <w:div w:id="1718772429">
      <w:bodyDiv w:val="1"/>
      <w:marLeft w:val="0"/>
      <w:marRight w:val="0"/>
      <w:marTop w:val="0"/>
      <w:marBottom w:val="0"/>
      <w:divBdr>
        <w:top w:val="none" w:sz="0" w:space="0" w:color="auto"/>
        <w:left w:val="none" w:sz="0" w:space="0" w:color="auto"/>
        <w:bottom w:val="none" w:sz="0" w:space="0" w:color="auto"/>
        <w:right w:val="none" w:sz="0" w:space="0" w:color="auto"/>
      </w:divBdr>
    </w:div>
    <w:div w:id="1721780010">
      <w:bodyDiv w:val="1"/>
      <w:marLeft w:val="0"/>
      <w:marRight w:val="0"/>
      <w:marTop w:val="0"/>
      <w:marBottom w:val="0"/>
      <w:divBdr>
        <w:top w:val="none" w:sz="0" w:space="0" w:color="auto"/>
        <w:left w:val="none" w:sz="0" w:space="0" w:color="auto"/>
        <w:bottom w:val="none" w:sz="0" w:space="0" w:color="auto"/>
        <w:right w:val="none" w:sz="0" w:space="0" w:color="auto"/>
      </w:divBdr>
    </w:div>
    <w:div w:id="1721902534">
      <w:bodyDiv w:val="1"/>
      <w:marLeft w:val="0"/>
      <w:marRight w:val="0"/>
      <w:marTop w:val="0"/>
      <w:marBottom w:val="0"/>
      <w:divBdr>
        <w:top w:val="none" w:sz="0" w:space="0" w:color="auto"/>
        <w:left w:val="none" w:sz="0" w:space="0" w:color="auto"/>
        <w:bottom w:val="none" w:sz="0" w:space="0" w:color="auto"/>
        <w:right w:val="none" w:sz="0" w:space="0" w:color="auto"/>
      </w:divBdr>
    </w:div>
    <w:div w:id="1732651903">
      <w:bodyDiv w:val="1"/>
      <w:marLeft w:val="0"/>
      <w:marRight w:val="0"/>
      <w:marTop w:val="0"/>
      <w:marBottom w:val="0"/>
      <w:divBdr>
        <w:top w:val="none" w:sz="0" w:space="0" w:color="auto"/>
        <w:left w:val="none" w:sz="0" w:space="0" w:color="auto"/>
        <w:bottom w:val="none" w:sz="0" w:space="0" w:color="auto"/>
        <w:right w:val="none" w:sz="0" w:space="0" w:color="auto"/>
      </w:divBdr>
    </w:div>
    <w:div w:id="1734768274">
      <w:bodyDiv w:val="1"/>
      <w:marLeft w:val="0"/>
      <w:marRight w:val="0"/>
      <w:marTop w:val="0"/>
      <w:marBottom w:val="0"/>
      <w:divBdr>
        <w:top w:val="none" w:sz="0" w:space="0" w:color="auto"/>
        <w:left w:val="none" w:sz="0" w:space="0" w:color="auto"/>
        <w:bottom w:val="none" w:sz="0" w:space="0" w:color="auto"/>
        <w:right w:val="none" w:sz="0" w:space="0" w:color="auto"/>
      </w:divBdr>
    </w:div>
    <w:div w:id="1744329079">
      <w:bodyDiv w:val="1"/>
      <w:marLeft w:val="0"/>
      <w:marRight w:val="0"/>
      <w:marTop w:val="0"/>
      <w:marBottom w:val="0"/>
      <w:divBdr>
        <w:top w:val="none" w:sz="0" w:space="0" w:color="auto"/>
        <w:left w:val="none" w:sz="0" w:space="0" w:color="auto"/>
        <w:bottom w:val="none" w:sz="0" w:space="0" w:color="auto"/>
        <w:right w:val="none" w:sz="0" w:space="0" w:color="auto"/>
      </w:divBdr>
    </w:div>
    <w:div w:id="1744373447">
      <w:bodyDiv w:val="1"/>
      <w:marLeft w:val="0"/>
      <w:marRight w:val="0"/>
      <w:marTop w:val="0"/>
      <w:marBottom w:val="0"/>
      <w:divBdr>
        <w:top w:val="none" w:sz="0" w:space="0" w:color="auto"/>
        <w:left w:val="none" w:sz="0" w:space="0" w:color="auto"/>
        <w:bottom w:val="none" w:sz="0" w:space="0" w:color="auto"/>
        <w:right w:val="none" w:sz="0" w:space="0" w:color="auto"/>
      </w:divBdr>
    </w:div>
    <w:div w:id="1746613038">
      <w:bodyDiv w:val="1"/>
      <w:marLeft w:val="0"/>
      <w:marRight w:val="0"/>
      <w:marTop w:val="0"/>
      <w:marBottom w:val="0"/>
      <w:divBdr>
        <w:top w:val="none" w:sz="0" w:space="0" w:color="auto"/>
        <w:left w:val="none" w:sz="0" w:space="0" w:color="auto"/>
        <w:bottom w:val="none" w:sz="0" w:space="0" w:color="auto"/>
        <w:right w:val="none" w:sz="0" w:space="0" w:color="auto"/>
      </w:divBdr>
    </w:div>
    <w:div w:id="1749842708">
      <w:bodyDiv w:val="1"/>
      <w:marLeft w:val="0"/>
      <w:marRight w:val="0"/>
      <w:marTop w:val="0"/>
      <w:marBottom w:val="0"/>
      <w:divBdr>
        <w:top w:val="none" w:sz="0" w:space="0" w:color="auto"/>
        <w:left w:val="none" w:sz="0" w:space="0" w:color="auto"/>
        <w:bottom w:val="none" w:sz="0" w:space="0" w:color="auto"/>
        <w:right w:val="none" w:sz="0" w:space="0" w:color="auto"/>
      </w:divBdr>
    </w:div>
    <w:div w:id="1752119080">
      <w:bodyDiv w:val="1"/>
      <w:marLeft w:val="0"/>
      <w:marRight w:val="0"/>
      <w:marTop w:val="0"/>
      <w:marBottom w:val="0"/>
      <w:divBdr>
        <w:top w:val="none" w:sz="0" w:space="0" w:color="auto"/>
        <w:left w:val="none" w:sz="0" w:space="0" w:color="auto"/>
        <w:bottom w:val="none" w:sz="0" w:space="0" w:color="auto"/>
        <w:right w:val="none" w:sz="0" w:space="0" w:color="auto"/>
      </w:divBdr>
    </w:div>
    <w:div w:id="1753352670">
      <w:bodyDiv w:val="1"/>
      <w:marLeft w:val="0"/>
      <w:marRight w:val="0"/>
      <w:marTop w:val="0"/>
      <w:marBottom w:val="0"/>
      <w:divBdr>
        <w:top w:val="none" w:sz="0" w:space="0" w:color="auto"/>
        <w:left w:val="none" w:sz="0" w:space="0" w:color="auto"/>
        <w:bottom w:val="none" w:sz="0" w:space="0" w:color="auto"/>
        <w:right w:val="none" w:sz="0" w:space="0" w:color="auto"/>
      </w:divBdr>
    </w:div>
    <w:div w:id="1755399755">
      <w:bodyDiv w:val="1"/>
      <w:marLeft w:val="0"/>
      <w:marRight w:val="0"/>
      <w:marTop w:val="0"/>
      <w:marBottom w:val="0"/>
      <w:divBdr>
        <w:top w:val="none" w:sz="0" w:space="0" w:color="auto"/>
        <w:left w:val="none" w:sz="0" w:space="0" w:color="auto"/>
        <w:bottom w:val="none" w:sz="0" w:space="0" w:color="auto"/>
        <w:right w:val="none" w:sz="0" w:space="0" w:color="auto"/>
      </w:divBdr>
    </w:div>
    <w:div w:id="1760101365">
      <w:bodyDiv w:val="1"/>
      <w:marLeft w:val="0"/>
      <w:marRight w:val="0"/>
      <w:marTop w:val="0"/>
      <w:marBottom w:val="0"/>
      <w:divBdr>
        <w:top w:val="none" w:sz="0" w:space="0" w:color="auto"/>
        <w:left w:val="none" w:sz="0" w:space="0" w:color="auto"/>
        <w:bottom w:val="none" w:sz="0" w:space="0" w:color="auto"/>
        <w:right w:val="none" w:sz="0" w:space="0" w:color="auto"/>
      </w:divBdr>
      <w:divsChild>
        <w:div w:id="1321302359">
          <w:marLeft w:val="0"/>
          <w:marRight w:val="0"/>
          <w:marTop w:val="0"/>
          <w:marBottom w:val="0"/>
          <w:divBdr>
            <w:top w:val="none" w:sz="0" w:space="0" w:color="auto"/>
            <w:left w:val="none" w:sz="0" w:space="0" w:color="auto"/>
            <w:bottom w:val="none" w:sz="0" w:space="0" w:color="auto"/>
            <w:right w:val="none" w:sz="0" w:space="0" w:color="auto"/>
          </w:divBdr>
        </w:div>
        <w:div w:id="479813590">
          <w:marLeft w:val="0"/>
          <w:marRight w:val="0"/>
          <w:marTop w:val="0"/>
          <w:marBottom w:val="0"/>
          <w:divBdr>
            <w:top w:val="none" w:sz="0" w:space="0" w:color="auto"/>
            <w:left w:val="none" w:sz="0" w:space="0" w:color="auto"/>
            <w:bottom w:val="none" w:sz="0" w:space="0" w:color="auto"/>
            <w:right w:val="none" w:sz="0" w:space="0" w:color="auto"/>
          </w:divBdr>
        </w:div>
        <w:div w:id="717903217">
          <w:marLeft w:val="0"/>
          <w:marRight w:val="0"/>
          <w:marTop w:val="0"/>
          <w:marBottom w:val="0"/>
          <w:divBdr>
            <w:top w:val="none" w:sz="0" w:space="0" w:color="auto"/>
            <w:left w:val="none" w:sz="0" w:space="0" w:color="auto"/>
            <w:bottom w:val="none" w:sz="0" w:space="0" w:color="auto"/>
            <w:right w:val="none" w:sz="0" w:space="0" w:color="auto"/>
          </w:divBdr>
        </w:div>
      </w:divsChild>
    </w:div>
    <w:div w:id="1763062022">
      <w:bodyDiv w:val="1"/>
      <w:marLeft w:val="0"/>
      <w:marRight w:val="0"/>
      <w:marTop w:val="0"/>
      <w:marBottom w:val="0"/>
      <w:divBdr>
        <w:top w:val="none" w:sz="0" w:space="0" w:color="auto"/>
        <w:left w:val="none" w:sz="0" w:space="0" w:color="auto"/>
        <w:bottom w:val="none" w:sz="0" w:space="0" w:color="auto"/>
        <w:right w:val="none" w:sz="0" w:space="0" w:color="auto"/>
      </w:divBdr>
    </w:div>
    <w:div w:id="1766729181">
      <w:bodyDiv w:val="1"/>
      <w:marLeft w:val="0"/>
      <w:marRight w:val="0"/>
      <w:marTop w:val="0"/>
      <w:marBottom w:val="0"/>
      <w:divBdr>
        <w:top w:val="none" w:sz="0" w:space="0" w:color="auto"/>
        <w:left w:val="none" w:sz="0" w:space="0" w:color="auto"/>
        <w:bottom w:val="none" w:sz="0" w:space="0" w:color="auto"/>
        <w:right w:val="none" w:sz="0" w:space="0" w:color="auto"/>
      </w:divBdr>
    </w:div>
    <w:div w:id="1770202641">
      <w:bodyDiv w:val="1"/>
      <w:marLeft w:val="0"/>
      <w:marRight w:val="0"/>
      <w:marTop w:val="0"/>
      <w:marBottom w:val="0"/>
      <w:divBdr>
        <w:top w:val="none" w:sz="0" w:space="0" w:color="auto"/>
        <w:left w:val="none" w:sz="0" w:space="0" w:color="auto"/>
        <w:bottom w:val="none" w:sz="0" w:space="0" w:color="auto"/>
        <w:right w:val="none" w:sz="0" w:space="0" w:color="auto"/>
      </w:divBdr>
    </w:div>
    <w:div w:id="1771118088">
      <w:bodyDiv w:val="1"/>
      <w:marLeft w:val="0"/>
      <w:marRight w:val="0"/>
      <w:marTop w:val="0"/>
      <w:marBottom w:val="0"/>
      <w:divBdr>
        <w:top w:val="none" w:sz="0" w:space="0" w:color="auto"/>
        <w:left w:val="none" w:sz="0" w:space="0" w:color="auto"/>
        <w:bottom w:val="none" w:sz="0" w:space="0" w:color="auto"/>
        <w:right w:val="none" w:sz="0" w:space="0" w:color="auto"/>
      </w:divBdr>
    </w:div>
    <w:div w:id="1773666312">
      <w:bodyDiv w:val="1"/>
      <w:marLeft w:val="0"/>
      <w:marRight w:val="0"/>
      <w:marTop w:val="0"/>
      <w:marBottom w:val="0"/>
      <w:divBdr>
        <w:top w:val="none" w:sz="0" w:space="0" w:color="auto"/>
        <w:left w:val="none" w:sz="0" w:space="0" w:color="auto"/>
        <w:bottom w:val="none" w:sz="0" w:space="0" w:color="auto"/>
        <w:right w:val="none" w:sz="0" w:space="0" w:color="auto"/>
      </w:divBdr>
    </w:div>
    <w:div w:id="1778021841">
      <w:bodyDiv w:val="1"/>
      <w:marLeft w:val="0"/>
      <w:marRight w:val="0"/>
      <w:marTop w:val="0"/>
      <w:marBottom w:val="0"/>
      <w:divBdr>
        <w:top w:val="none" w:sz="0" w:space="0" w:color="auto"/>
        <w:left w:val="none" w:sz="0" w:space="0" w:color="auto"/>
        <w:bottom w:val="none" w:sz="0" w:space="0" w:color="auto"/>
        <w:right w:val="none" w:sz="0" w:space="0" w:color="auto"/>
      </w:divBdr>
    </w:div>
    <w:div w:id="1778057385">
      <w:bodyDiv w:val="1"/>
      <w:marLeft w:val="0"/>
      <w:marRight w:val="0"/>
      <w:marTop w:val="0"/>
      <w:marBottom w:val="0"/>
      <w:divBdr>
        <w:top w:val="none" w:sz="0" w:space="0" w:color="auto"/>
        <w:left w:val="none" w:sz="0" w:space="0" w:color="auto"/>
        <w:bottom w:val="none" w:sz="0" w:space="0" w:color="auto"/>
        <w:right w:val="none" w:sz="0" w:space="0" w:color="auto"/>
      </w:divBdr>
    </w:div>
    <w:div w:id="1779255941">
      <w:bodyDiv w:val="1"/>
      <w:marLeft w:val="0"/>
      <w:marRight w:val="0"/>
      <w:marTop w:val="0"/>
      <w:marBottom w:val="0"/>
      <w:divBdr>
        <w:top w:val="none" w:sz="0" w:space="0" w:color="auto"/>
        <w:left w:val="none" w:sz="0" w:space="0" w:color="auto"/>
        <w:bottom w:val="none" w:sz="0" w:space="0" w:color="auto"/>
        <w:right w:val="none" w:sz="0" w:space="0" w:color="auto"/>
      </w:divBdr>
    </w:div>
    <w:div w:id="1782604976">
      <w:bodyDiv w:val="1"/>
      <w:marLeft w:val="0"/>
      <w:marRight w:val="0"/>
      <w:marTop w:val="0"/>
      <w:marBottom w:val="0"/>
      <w:divBdr>
        <w:top w:val="none" w:sz="0" w:space="0" w:color="auto"/>
        <w:left w:val="none" w:sz="0" w:space="0" w:color="auto"/>
        <w:bottom w:val="none" w:sz="0" w:space="0" w:color="auto"/>
        <w:right w:val="none" w:sz="0" w:space="0" w:color="auto"/>
      </w:divBdr>
    </w:div>
    <w:div w:id="1786532775">
      <w:bodyDiv w:val="1"/>
      <w:marLeft w:val="0"/>
      <w:marRight w:val="0"/>
      <w:marTop w:val="0"/>
      <w:marBottom w:val="0"/>
      <w:divBdr>
        <w:top w:val="none" w:sz="0" w:space="0" w:color="auto"/>
        <w:left w:val="none" w:sz="0" w:space="0" w:color="auto"/>
        <w:bottom w:val="none" w:sz="0" w:space="0" w:color="auto"/>
        <w:right w:val="none" w:sz="0" w:space="0" w:color="auto"/>
      </w:divBdr>
    </w:div>
    <w:div w:id="1787430166">
      <w:bodyDiv w:val="1"/>
      <w:marLeft w:val="0"/>
      <w:marRight w:val="0"/>
      <w:marTop w:val="0"/>
      <w:marBottom w:val="0"/>
      <w:divBdr>
        <w:top w:val="none" w:sz="0" w:space="0" w:color="auto"/>
        <w:left w:val="none" w:sz="0" w:space="0" w:color="auto"/>
        <w:bottom w:val="none" w:sz="0" w:space="0" w:color="auto"/>
        <w:right w:val="none" w:sz="0" w:space="0" w:color="auto"/>
      </w:divBdr>
    </w:div>
    <w:div w:id="1790052709">
      <w:bodyDiv w:val="1"/>
      <w:marLeft w:val="0"/>
      <w:marRight w:val="0"/>
      <w:marTop w:val="0"/>
      <w:marBottom w:val="0"/>
      <w:divBdr>
        <w:top w:val="none" w:sz="0" w:space="0" w:color="auto"/>
        <w:left w:val="none" w:sz="0" w:space="0" w:color="auto"/>
        <w:bottom w:val="none" w:sz="0" w:space="0" w:color="auto"/>
        <w:right w:val="none" w:sz="0" w:space="0" w:color="auto"/>
      </w:divBdr>
    </w:div>
    <w:div w:id="1796093764">
      <w:bodyDiv w:val="1"/>
      <w:marLeft w:val="0"/>
      <w:marRight w:val="0"/>
      <w:marTop w:val="0"/>
      <w:marBottom w:val="0"/>
      <w:divBdr>
        <w:top w:val="none" w:sz="0" w:space="0" w:color="auto"/>
        <w:left w:val="none" w:sz="0" w:space="0" w:color="auto"/>
        <w:bottom w:val="none" w:sz="0" w:space="0" w:color="auto"/>
        <w:right w:val="none" w:sz="0" w:space="0" w:color="auto"/>
      </w:divBdr>
    </w:div>
    <w:div w:id="1796176209">
      <w:bodyDiv w:val="1"/>
      <w:marLeft w:val="0"/>
      <w:marRight w:val="0"/>
      <w:marTop w:val="0"/>
      <w:marBottom w:val="0"/>
      <w:divBdr>
        <w:top w:val="none" w:sz="0" w:space="0" w:color="auto"/>
        <w:left w:val="none" w:sz="0" w:space="0" w:color="auto"/>
        <w:bottom w:val="none" w:sz="0" w:space="0" w:color="auto"/>
        <w:right w:val="none" w:sz="0" w:space="0" w:color="auto"/>
      </w:divBdr>
    </w:div>
    <w:div w:id="1798447368">
      <w:bodyDiv w:val="1"/>
      <w:marLeft w:val="0"/>
      <w:marRight w:val="0"/>
      <w:marTop w:val="0"/>
      <w:marBottom w:val="0"/>
      <w:divBdr>
        <w:top w:val="none" w:sz="0" w:space="0" w:color="auto"/>
        <w:left w:val="none" w:sz="0" w:space="0" w:color="auto"/>
        <w:bottom w:val="none" w:sz="0" w:space="0" w:color="auto"/>
        <w:right w:val="none" w:sz="0" w:space="0" w:color="auto"/>
      </w:divBdr>
    </w:div>
    <w:div w:id="1803762861">
      <w:bodyDiv w:val="1"/>
      <w:marLeft w:val="0"/>
      <w:marRight w:val="0"/>
      <w:marTop w:val="0"/>
      <w:marBottom w:val="0"/>
      <w:divBdr>
        <w:top w:val="none" w:sz="0" w:space="0" w:color="auto"/>
        <w:left w:val="none" w:sz="0" w:space="0" w:color="auto"/>
        <w:bottom w:val="none" w:sz="0" w:space="0" w:color="auto"/>
        <w:right w:val="none" w:sz="0" w:space="0" w:color="auto"/>
      </w:divBdr>
    </w:div>
    <w:div w:id="1804224973">
      <w:bodyDiv w:val="1"/>
      <w:marLeft w:val="0"/>
      <w:marRight w:val="0"/>
      <w:marTop w:val="0"/>
      <w:marBottom w:val="0"/>
      <w:divBdr>
        <w:top w:val="none" w:sz="0" w:space="0" w:color="auto"/>
        <w:left w:val="none" w:sz="0" w:space="0" w:color="auto"/>
        <w:bottom w:val="none" w:sz="0" w:space="0" w:color="auto"/>
        <w:right w:val="none" w:sz="0" w:space="0" w:color="auto"/>
      </w:divBdr>
    </w:div>
    <w:div w:id="1805345244">
      <w:bodyDiv w:val="1"/>
      <w:marLeft w:val="0"/>
      <w:marRight w:val="0"/>
      <w:marTop w:val="0"/>
      <w:marBottom w:val="0"/>
      <w:divBdr>
        <w:top w:val="none" w:sz="0" w:space="0" w:color="auto"/>
        <w:left w:val="none" w:sz="0" w:space="0" w:color="auto"/>
        <w:bottom w:val="none" w:sz="0" w:space="0" w:color="auto"/>
        <w:right w:val="none" w:sz="0" w:space="0" w:color="auto"/>
      </w:divBdr>
    </w:div>
    <w:div w:id="1806266035">
      <w:bodyDiv w:val="1"/>
      <w:marLeft w:val="0"/>
      <w:marRight w:val="0"/>
      <w:marTop w:val="0"/>
      <w:marBottom w:val="0"/>
      <w:divBdr>
        <w:top w:val="none" w:sz="0" w:space="0" w:color="auto"/>
        <w:left w:val="none" w:sz="0" w:space="0" w:color="auto"/>
        <w:bottom w:val="none" w:sz="0" w:space="0" w:color="auto"/>
        <w:right w:val="none" w:sz="0" w:space="0" w:color="auto"/>
      </w:divBdr>
      <w:divsChild>
        <w:div w:id="1035040946">
          <w:marLeft w:val="547"/>
          <w:marRight w:val="0"/>
          <w:marTop w:val="115"/>
          <w:marBottom w:val="0"/>
          <w:divBdr>
            <w:top w:val="none" w:sz="0" w:space="0" w:color="auto"/>
            <w:left w:val="none" w:sz="0" w:space="0" w:color="auto"/>
            <w:bottom w:val="none" w:sz="0" w:space="0" w:color="auto"/>
            <w:right w:val="none" w:sz="0" w:space="0" w:color="auto"/>
          </w:divBdr>
        </w:div>
      </w:divsChild>
    </w:div>
    <w:div w:id="1807509840">
      <w:bodyDiv w:val="1"/>
      <w:marLeft w:val="0"/>
      <w:marRight w:val="0"/>
      <w:marTop w:val="0"/>
      <w:marBottom w:val="0"/>
      <w:divBdr>
        <w:top w:val="none" w:sz="0" w:space="0" w:color="auto"/>
        <w:left w:val="none" w:sz="0" w:space="0" w:color="auto"/>
        <w:bottom w:val="none" w:sz="0" w:space="0" w:color="auto"/>
        <w:right w:val="none" w:sz="0" w:space="0" w:color="auto"/>
      </w:divBdr>
    </w:div>
    <w:div w:id="1815951466">
      <w:bodyDiv w:val="1"/>
      <w:marLeft w:val="0"/>
      <w:marRight w:val="0"/>
      <w:marTop w:val="0"/>
      <w:marBottom w:val="0"/>
      <w:divBdr>
        <w:top w:val="none" w:sz="0" w:space="0" w:color="auto"/>
        <w:left w:val="none" w:sz="0" w:space="0" w:color="auto"/>
        <w:bottom w:val="none" w:sz="0" w:space="0" w:color="auto"/>
        <w:right w:val="none" w:sz="0" w:space="0" w:color="auto"/>
      </w:divBdr>
    </w:div>
    <w:div w:id="1816943565">
      <w:bodyDiv w:val="1"/>
      <w:marLeft w:val="0"/>
      <w:marRight w:val="0"/>
      <w:marTop w:val="0"/>
      <w:marBottom w:val="0"/>
      <w:divBdr>
        <w:top w:val="none" w:sz="0" w:space="0" w:color="auto"/>
        <w:left w:val="none" w:sz="0" w:space="0" w:color="auto"/>
        <w:bottom w:val="none" w:sz="0" w:space="0" w:color="auto"/>
        <w:right w:val="none" w:sz="0" w:space="0" w:color="auto"/>
      </w:divBdr>
    </w:div>
    <w:div w:id="1817912199">
      <w:bodyDiv w:val="1"/>
      <w:marLeft w:val="0"/>
      <w:marRight w:val="0"/>
      <w:marTop w:val="0"/>
      <w:marBottom w:val="0"/>
      <w:divBdr>
        <w:top w:val="none" w:sz="0" w:space="0" w:color="auto"/>
        <w:left w:val="none" w:sz="0" w:space="0" w:color="auto"/>
        <w:bottom w:val="none" w:sz="0" w:space="0" w:color="auto"/>
        <w:right w:val="none" w:sz="0" w:space="0" w:color="auto"/>
      </w:divBdr>
    </w:div>
    <w:div w:id="1818112717">
      <w:bodyDiv w:val="1"/>
      <w:marLeft w:val="0"/>
      <w:marRight w:val="0"/>
      <w:marTop w:val="0"/>
      <w:marBottom w:val="0"/>
      <w:divBdr>
        <w:top w:val="none" w:sz="0" w:space="0" w:color="auto"/>
        <w:left w:val="none" w:sz="0" w:space="0" w:color="auto"/>
        <w:bottom w:val="none" w:sz="0" w:space="0" w:color="auto"/>
        <w:right w:val="none" w:sz="0" w:space="0" w:color="auto"/>
      </w:divBdr>
    </w:div>
    <w:div w:id="1822232943">
      <w:bodyDiv w:val="1"/>
      <w:marLeft w:val="0"/>
      <w:marRight w:val="0"/>
      <w:marTop w:val="0"/>
      <w:marBottom w:val="0"/>
      <w:divBdr>
        <w:top w:val="none" w:sz="0" w:space="0" w:color="auto"/>
        <w:left w:val="none" w:sz="0" w:space="0" w:color="auto"/>
        <w:bottom w:val="none" w:sz="0" w:space="0" w:color="auto"/>
        <w:right w:val="none" w:sz="0" w:space="0" w:color="auto"/>
      </w:divBdr>
    </w:div>
    <w:div w:id="1823083359">
      <w:bodyDiv w:val="1"/>
      <w:marLeft w:val="0"/>
      <w:marRight w:val="0"/>
      <w:marTop w:val="0"/>
      <w:marBottom w:val="0"/>
      <w:divBdr>
        <w:top w:val="none" w:sz="0" w:space="0" w:color="auto"/>
        <w:left w:val="none" w:sz="0" w:space="0" w:color="auto"/>
        <w:bottom w:val="none" w:sz="0" w:space="0" w:color="auto"/>
        <w:right w:val="none" w:sz="0" w:space="0" w:color="auto"/>
      </w:divBdr>
    </w:div>
    <w:div w:id="1825464523">
      <w:bodyDiv w:val="1"/>
      <w:marLeft w:val="0"/>
      <w:marRight w:val="0"/>
      <w:marTop w:val="0"/>
      <w:marBottom w:val="0"/>
      <w:divBdr>
        <w:top w:val="none" w:sz="0" w:space="0" w:color="auto"/>
        <w:left w:val="none" w:sz="0" w:space="0" w:color="auto"/>
        <w:bottom w:val="none" w:sz="0" w:space="0" w:color="auto"/>
        <w:right w:val="none" w:sz="0" w:space="0" w:color="auto"/>
      </w:divBdr>
    </w:div>
    <w:div w:id="1828790289">
      <w:bodyDiv w:val="1"/>
      <w:marLeft w:val="0"/>
      <w:marRight w:val="0"/>
      <w:marTop w:val="0"/>
      <w:marBottom w:val="0"/>
      <w:divBdr>
        <w:top w:val="none" w:sz="0" w:space="0" w:color="auto"/>
        <w:left w:val="none" w:sz="0" w:space="0" w:color="auto"/>
        <w:bottom w:val="none" w:sz="0" w:space="0" w:color="auto"/>
        <w:right w:val="none" w:sz="0" w:space="0" w:color="auto"/>
      </w:divBdr>
    </w:div>
    <w:div w:id="1835145470">
      <w:bodyDiv w:val="1"/>
      <w:marLeft w:val="0"/>
      <w:marRight w:val="0"/>
      <w:marTop w:val="0"/>
      <w:marBottom w:val="0"/>
      <w:divBdr>
        <w:top w:val="none" w:sz="0" w:space="0" w:color="auto"/>
        <w:left w:val="none" w:sz="0" w:space="0" w:color="auto"/>
        <w:bottom w:val="none" w:sz="0" w:space="0" w:color="auto"/>
        <w:right w:val="none" w:sz="0" w:space="0" w:color="auto"/>
      </w:divBdr>
    </w:div>
    <w:div w:id="1837106606">
      <w:bodyDiv w:val="1"/>
      <w:marLeft w:val="0"/>
      <w:marRight w:val="0"/>
      <w:marTop w:val="0"/>
      <w:marBottom w:val="0"/>
      <w:divBdr>
        <w:top w:val="none" w:sz="0" w:space="0" w:color="auto"/>
        <w:left w:val="none" w:sz="0" w:space="0" w:color="auto"/>
        <w:bottom w:val="none" w:sz="0" w:space="0" w:color="auto"/>
        <w:right w:val="none" w:sz="0" w:space="0" w:color="auto"/>
      </w:divBdr>
    </w:div>
    <w:div w:id="1843668092">
      <w:bodyDiv w:val="1"/>
      <w:marLeft w:val="0"/>
      <w:marRight w:val="0"/>
      <w:marTop w:val="0"/>
      <w:marBottom w:val="0"/>
      <w:divBdr>
        <w:top w:val="none" w:sz="0" w:space="0" w:color="auto"/>
        <w:left w:val="none" w:sz="0" w:space="0" w:color="auto"/>
        <w:bottom w:val="none" w:sz="0" w:space="0" w:color="auto"/>
        <w:right w:val="none" w:sz="0" w:space="0" w:color="auto"/>
      </w:divBdr>
    </w:div>
    <w:div w:id="1844661209">
      <w:bodyDiv w:val="1"/>
      <w:marLeft w:val="0"/>
      <w:marRight w:val="0"/>
      <w:marTop w:val="0"/>
      <w:marBottom w:val="0"/>
      <w:divBdr>
        <w:top w:val="none" w:sz="0" w:space="0" w:color="auto"/>
        <w:left w:val="none" w:sz="0" w:space="0" w:color="auto"/>
        <w:bottom w:val="none" w:sz="0" w:space="0" w:color="auto"/>
        <w:right w:val="none" w:sz="0" w:space="0" w:color="auto"/>
      </w:divBdr>
    </w:div>
    <w:div w:id="1847672997">
      <w:bodyDiv w:val="1"/>
      <w:marLeft w:val="0"/>
      <w:marRight w:val="0"/>
      <w:marTop w:val="0"/>
      <w:marBottom w:val="0"/>
      <w:divBdr>
        <w:top w:val="none" w:sz="0" w:space="0" w:color="auto"/>
        <w:left w:val="none" w:sz="0" w:space="0" w:color="auto"/>
        <w:bottom w:val="none" w:sz="0" w:space="0" w:color="auto"/>
        <w:right w:val="none" w:sz="0" w:space="0" w:color="auto"/>
      </w:divBdr>
    </w:div>
    <w:div w:id="1851989128">
      <w:bodyDiv w:val="1"/>
      <w:marLeft w:val="0"/>
      <w:marRight w:val="0"/>
      <w:marTop w:val="0"/>
      <w:marBottom w:val="0"/>
      <w:divBdr>
        <w:top w:val="none" w:sz="0" w:space="0" w:color="auto"/>
        <w:left w:val="none" w:sz="0" w:space="0" w:color="auto"/>
        <w:bottom w:val="none" w:sz="0" w:space="0" w:color="auto"/>
        <w:right w:val="none" w:sz="0" w:space="0" w:color="auto"/>
      </w:divBdr>
    </w:div>
    <w:div w:id="1861233904">
      <w:bodyDiv w:val="1"/>
      <w:marLeft w:val="0"/>
      <w:marRight w:val="0"/>
      <w:marTop w:val="0"/>
      <w:marBottom w:val="0"/>
      <w:divBdr>
        <w:top w:val="none" w:sz="0" w:space="0" w:color="auto"/>
        <w:left w:val="none" w:sz="0" w:space="0" w:color="auto"/>
        <w:bottom w:val="none" w:sz="0" w:space="0" w:color="auto"/>
        <w:right w:val="none" w:sz="0" w:space="0" w:color="auto"/>
      </w:divBdr>
    </w:div>
    <w:div w:id="1863281846">
      <w:bodyDiv w:val="1"/>
      <w:marLeft w:val="0"/>
      <w:marRight w:val="0"/>
      <w:marTop w:val="0"/>
      <w:marBottom w:val="0"/>
      <w:divBdr>
        <w:top w:val="none" w:sz="0" w:space="0" w:color="auto"/>
        <w:left w:val="none" w:sz="0" w:space="0" w:color="auto"/>
        <w:bottom w:val="none" w:sz="0" w:space="0" w:color="auto"/>
        <w:right w:val="none" w:sz="0" w:space="0" w:color="auto"/>
      </w:divBdr>
    </w:div>
    <w:div w:id="1863663678">
      <w:bodyDiv w:val="1"/>
      <w:marLeft w:val="0"/>
      <w:marRight w:val="0"/>
      <w:marTop w:val="0"/>
      <w:marBottom w:val="0"/>
      <w:divBdr>
        <w:top w:val="none" w:sz="0" w:space="0" w:color="auto"/>
        <w:left w:val="none" w:sz="0" w:space="0" w:color="auto"/>
        <w:bottom w:val="none" w:sz="0" w:space="0" w:color="auto"/>
        <w:right w:val="none" w:sz="0" w:space="0" w:color="auto"/>
      </w:divBdr>
    </w:div>
    <w:div w:id="1867213749">
      <w:bodyDiv w:val="1"/>
      <w:marLeft w:val="0"/>
      <w:marRight w:val="0"/>
      <w:marTop w:val="0"/>
      <w:marBottom w:val="0"/>
      <w:divBdr>
        <w:top w:val="none" w:sz="0" w:space="0" w:color="auto"/>
        <w:left w:val="none" w:sz="0" w:space="0" w:color="auto"/>
        <w:bottom w:val="none" w:sz="0" w:space="0" w:color="auto"/>
        <w:right w:val="none" w:sz="0" w:space="0" w:color="auto"/>
      </w:divBdr>
    </w:div>
    <w:div w:id="1872299044">
      <w:bodyDiv w:val="1"/>
      <w:marLeft w:val="0"/>
      <w:marRight w:val="0"/>
      <w:marTop w:val="0"/>
      <w:marBottom w:val="0"/>
      <w:divBdr>
        <w:top w:val="none" w:sz="0" w:space="0" w:color="auto"/>
        <w:left w:val="none" w:sz="0" w:space="0" w:color="auto"/>
        <w:bottom w:val="none" w:sz="0" w:space="0" w:color="auto"/>
        <w:right w:val="none" w:sz="0" w:space="0" w:color="auto"/>
      </w:divBdr>
    </w:div>
    <w:div w:id="1874462554">
      <w:bodyDiv w:val="1"/>
      <w:marLeft w:val="0"/>
      <w:marRight w:val="0"/>
      <w:marTop w:val="0"/>
      <w:marBottom w:val="0"/>
      <w:divBdr>
        <w:top w:val="none" w:sz="0" w:space="0" w:color="auto"/>
        <w:left w:val="none" w:sz="0" w:space="0" w:color="auto"/>
        <w:bottom w:val="none" w:sz="0" w:space="0" w:color="auto"/>
        <w:right w:val="none" w:sz="0" w:space="0" w:color="auto"/>
      </w:divBdr>
    </w:div>
    <w:div w:id="1878083609">
      <w:bodyDiv w:val="1"/>
      <w:marLeft w:val="0"/>
      <w:marRight w:val="0"/>
      <w:marTop w:val="0"/>
      <w:marBottom w:val="0"/>
      <w:divBdr>
        <w:top w:val="none" w:sz="0" w:space="0" w:color="auto"/>
        <w:left w:val="none" w:sz="0" w:space="0" w:color="auto"/>
        <w:bottom w:val="none" w:sz="0" w:space="0" w:color="auto"/>
        <w:right w:val="none" w:sz="0" w:space="0" w:color="auto"/>
      </w:divBdr>
    </w:div>
    <w:div w:id="1881702025">
      <w:bodyDiv w:val="1"/>
      <w:marLeft w:val="0"/>
      <w:marRight w:val="0"/>
      <w:marTop w:val="0"/>
      <w:marBottom w:val="0"/>
      <w:divBdr>
        <w:top w:val="none" w:sz="0" w:space="0" w:color="auto"/>
        <w:left w:val="none" w:sz="0" w:space="0" w:color="auto"/>
        <w:bottom w:val="none" w:sz="0" w:space="0" w:color="auto"/>
        <w:right w:val="none" w:sz="0" w:space="0" w:color="auto"/>
      </w:divBdr>
    </w:div>
    <w:div w:id="1882395852">
      <w:bodyDiv w:val="1"/>
      <w:marLeft w:val="0"/>
      <w:marRight w:val="0"/>
      <w:marTop w:val="0"/>
      <w:marBottom w:val="0"/>
      <w:divBdr>
        <w:top w:val="none" w:sz="0" w:space="0" w:color="auto"/>
        <w:left w:val="none" w:sz="0" w:space="0" w:color="auto"/>
        <w:bottom w:val="none" w:sz="0" w:space="0" w:color="auto"/>
        <w:right w:val="none" w:sz="0" w:space="0" w:color="auto"/>
      </w:divBdr>
    </w:div>
    <w:div w:id="1884710567">
      <w:bodyDiv w:val="1"/>
      <w:marLeft w:val="0"/>
      <w:marRight w:val="0"/>
      <w:marTop w:val="0"/>
      <w:marBottom w:val="0"/>
      <w:divBdr>
        <w:top w:val="none" w:sz="0" w:space="0" w:color="auto"/>
        <w:left w:val="none" w:sz="0" w:space="0" w:color="auto"/>
        <w:bottom w:val="none" w:sz="0" w:space="0" w:color="auto"/>
        <w:right w:val="none" w:sz="0" w:space="0" w:color="auto"/>
      </w:divBdr>
    </w:div>
    <w:div w:id="1885174932">
      <w:bodyDiv w:val="1"/>
      <w:marLeft w:val="0"/>
      <w:marRight w:val="0"/>
      <w:marTop w:val="0"/>
      <w:marBottom w:val="0"/>
      <w:divBdr>
        <w:top w:val="none" w:sz="0" w:space="0" w:color="auto"/>
        <w:left w:val="none" w:sz="0" w:space="0" w:color="auto"/>
        <w:bottom w:val="none" w:sz="0" w:space="0" w:color="auto"/>
        <w:right w:val="none" w:sz="0" w:space="0" w:color="auto"/>
      </w:divBdr>
    </w:div>
    <w:div w:id="1889561636">
      <w:bodyDiv w:val="1"/>
      <w:marLeft w:val="0"/>
      <w:marRight w:val="0"/>
      <w:marTop w:val="0"/>
      <w:marBottom w:val="0"/>
      <w:divBdr>
        <w:top w:val="none" w:sz="0" w:space="0" w:color="auto"/>
        <w:left w:val="none" w:sz="0" w:space="0" w:color="auto"/>
        <w:bottom w:val="none" w:sz="0" w:space="0" w:color="auto"/>
        <w:right w:val="none" w:sz="0" w:space="0" w:color="auto"/>
      </w:divBdr>
    </w:div>
    <w:div w:id="1895315038">
      <w:bodyDiv w:val="1"/>
      <w:marLeft w:val="0"/>
      <w:marRight w:val="0"/>
      <w:marTop w:val="0"/>
      <w:marBottom w:val="0"/>
      <w:divBdr>
        <w:top w:val="none" w:sz="0" w:space="0" w:color="auto"/>
        <w:left w:val="none" w:sz="0" w:space="0" w:color="auto"/>
        <w:bottom w:val="none" w:sz="0" w:space="0" w:color="auto"/>
        <w:right w:val="none" w:sz="0" w:space="0" w:color="auto"/>
      </w:divBdr>
    </w:div>
    <w:div w:id="1895844488">
      <w:bodyDiv w:val="1"/>
      <w:marLeft w:val="0"/>
      <w:marRight w:val="0"/>
      <w:marTop w:val="0"/>
      <w:marBottom w:val="0"/>
      <w:divBdr>
        <w:top w:val="none" w:sz="0" w:space="0" w:color="auto"/>
        <w:left w:val="none" w:sz="0" w:space="0" w:color="auto"/>
        <w:bottom w:val="none" w:sz="0" w:space="0" w:color="auto"/>
        <w:right w:val="none" w:sz="0" w:space="0" w:color="auto"/>
      </w:divBdr>
    </w:div>
    <w:div w:id="1900752117">
      <w:bodyDiv w:val="1"/>
      <w:marLeft w:val="0"/>
      <w:marRight w:val="0"/>
      <w:marTop w:val="0"/>
      <w:marBottom w:val="0"/>
      <w:divBdr>
        <w:top w:val="none" w:sz="0" w:space="0" w:color="auto"/>
        <w:left w:val="none" w:sz="0" w:space="0" w:color="auto"/>
        <w:bottom w:val="none" w:sz="0" w:space="0" w:color="auto"/>
        <w:right w:val="none" w:sz="0" w:space="0" w:color="auto"/>
      </w:divBdr>
    </w:div>
    <w:div w:id="1902784685">
      <w:bodyDiv w:val="1"/>
      <w:marLeft w:val="0"/>
      <w:marRight w:val="0"/>
      <w:marTop w:val="0"/>
      <w:marBottom w:val="0"/>
      <w:divBdr>
        <w:top w:val="none" w:sz="0" w:space="0" w:color="auto"/>
        <w:left w:val="none" w:sz="0" w:space="0" w:color="auto"/>
        <w:bottom w:val="none" w:sz="0" w:space="0" w:color="auto"/>
        <w:right w:val="none" w:sz="0" w:space="0" w:color="auto"/>
      </w:divBdr>
    </w:div>
    <w:div w:id="1908684377">
      <w:bodyDiv w:val="1"/>
      <w:marLeft w:val="0"/>
      <w:marRight w:val="0"/>
      <w:marTop w:val="0"/>
      <w:marBottom w:val="0"/>
      <w:divBdr>
        <w:top w:val="none" w:sz="0" w:space="0" w:color="auto"/>
        <w:left w:val="none" w:sz="0" w:space="0" w:color="auto"/>
        <w:bottom w:val="none" w:sz="0" w:space="0" w:color="auto"/>
        <w:right w:val="none" w:sz="0" w:space="0" w:color="auto"/>
      </w:divBdr>
    </w:div>
    <w:div w:id="1913814568">
      <w:bodyDiv w:val="1"/>
      <w:marLeft w:val="0"/>
      <w:marRight w:val="0"/>
      <w:marTop w:val="0"/>
      <w:marBottom w:val="0"/>
      <w:divBdr>
        <w:top w:val="none" w:sz="0" w:space="0" w:color="auto"/>
        <w:left w:val="none" w:sz="0" w:space="0" w:color="auto"/>
        <w:bottom w:val="none" w:sz="0" w:space="0" w:color="auto"/>
        <w:right w:val="none" w:sz="0" w:space="0" w:color="auto"/>
      </w:divBdr>
    </w:div>
    <w:div w:id="1914850484">
      <w:bodyDiv w:val="1"/>
      <w:marLeft w:val="0"/>
      <w:marRight w:val="0"/>
      <w:marTop w:val="0"/>
      <w:marBottom w:val="0"/>
      <w:divBdr>
        <w:top w:val="none" w:sz="0" w:space="0" w:color="auto"/>
        <w:left w:val="none" w:sz="0" w:space="0" w:color="auto"/>
        <w:bottom w:val="none" w:sz="0" w:space="0" w:color="auto"/>
        <w:right w:val="none" w:sz="0" w:space="0" w:color="auto"/>
      </w:divBdr>
    </w:div>
    <w:div w:id="1917594855">
      <w:bodyDiv w:val="1"/>
      <w:marLeft w:val="0"/>
      <w:marRight w:val="0"/>
      <w:marTop w:val="0"/>
      <w:marBottom w:val="0"/>
      <w:divBdr>
        <w:top w:val="none" w:sz="0" w:space="0" w:color="auto"/>
        <w:left w:val="none" w:sz="0" w:space="0" w:color="auto"/>
        <w:bottom w:val="none" w:sz="0" w:space="0" w:color="auto"/>
        <w:right w:val="none" w:sz="0" w:space="0" w:color="auto"/>
      </w:divBdr>
    </w:div>
    <w:div w:id="1918981120">
      <w:bodyDiv w:val="1"/>
      <w:marLeft w:val="0"/>
      <w:marRight w:val="0"/>
      <w:marTop w:val="0"/>
      <w:marBottom w:val="0"/>
      <w:divBdr>
        <w:top w:val="none" w:sz="0" w:space="0" w:color="auto"/>
        <w:left w:val="none" w:sz="0" w:space="0" w:color="auto"/>
        <w:bottom w:val="none" w:sz="0" w:space="0" w:color="auto"/>
        <w:right w:val="none" w:sz="0" w:space="0" w:color="auto"/>
      </w:divBdr>
    </w:div>
    <w:div w:id="1926918522">
      <w:bodyDiv w:val="1"/>
      <w:marLeft w:val="0"/>
      <w:marRight w:val="0"/>
      <w:marTop w:val="0"/>
      <w:marBottom w:val="0"/>
      <w:divBdr>
        <w:top w:val="none" w:sz="0" w:space="0" w:color="auto"/>
        <w:left w:val="none" w:sz="0" w:space="0" w:color="auto"/>
        <w:bottom w:val="none" w:sz="0" w:space="0" w:color="auto"/>
        <w:right w:val="none" w:sz="0" w:space="0" w:color="auto"/>
      </w:divBdr>
      <w:divsChild>
        <w:div w:id="2103139991">
          <w:marLeft w:val="0"/>
          <w:marRight w:val="0"/>
          <w:marTop w:val="0"/>
          <w:marBottom w:val="0"/>
          <w:divBdr>
            <w:top w:val="none" w:sz="0" w:space="0" w:color="auto"/>
            <w:left w:val="none" w:sz="0" w:space="0" w:color="auto"/>
            <w:bottom w:val="none" w:sz="0" w:space="0" w:color="auto"/>
            <w:right w:val="none" w:sz="0" w:space="0" w:color="auto"/>
          </w:divBdr>
          <w:divsChild>
            <w:div w:id="992031747">
              <w:marLeft w:val="0"/>
              <w:marRight w:val="60"/>
              <w:marTop w:val="0"/>
              <w:marBottom w:val="0"/>
              <w:divBdr>
                <w:top w:val="none" w:sz="0" w:space="0" w:color="auto"/>
                <w:left w:val="none" w:sz="0" w:space="0" w:color="auto"/>
                <w:bottom w:val="none" w:sz="0" w:space="0" w:color="auto"/>
                <w:right w:val="none" w:sz="0" w:space="0" w:color="auto"/>
              </w:divBdr>
              <w:divsChild>
                <w:div w:id="222641057">
                  <w:marLeft w:val="0"/>
                  <w:marRight w:val="0"/>
                  <w:marTop w:val="0"/>
                  <w:marBottom w:val="120"/>
                  <w:divBdr>
                    <w:top w:val="single" w:sz="6" w:space="0" w:color="C0C0C0"/>
                    <w:left w:val="single" w:sz="6" w:space="0" w:color="D9D9D9"/>
                    <w:bottom w:val="single" w:sz="6" w:space="0" w:color="D9D9D9"/>
                    <w:right w:val="single" w:sz="6" w:space="0" w:color="D9D9D9"/>
                  </w:divBdr>
                  <w:divsChild>
                    <w:div w:id="125174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99489">
          <w:marLeft w:val="0"/>
          <w:marRight w:val="0"/>
          <w:marTop w:val="0"/>
          <w:marBottom w:val="0"/>
          <w:divBdr>
            <w:top w:val="none" w:sz="0" w:space="0" w:color="auto"/>
            <w:left w:val="none" w:sz="0" w:space="0" w:color="auto"/>
            <w:bottom w:val="none" w:sz="0" w:space="0" w:color="auto"/>
            <w:right w:val="none" w:sz="0" w:space="0" w:color="auto"/>
          </w:divBdr>
          <w:divsChild>
            <w:div w:id="2079161242">
              <w:marLeft w:val="60"/>
              <w:marRight w:val="0"/>
              <w:marTop w:val="0"/>
              <w:marBottom w:val="0"/>
              <w:divBdr>
                <w:top w:val="none" w:sz="0" w:space="0" w:color="auto"/>
                <w:left w:val="none" w:sz="0" w:space="0" w:color="auto"/>
                <w:bottom w:val="none" w:sz="0" w:space="0" w:color="auto"/>
                <w:right w:val="none" w:sz="0" w:space="0" w:color="auto"/>
              </w:divBdr>
              <w:divsChild>
                <w:div w:id="770466923">
                  <w:marLeft w:val="0"/>
                  <w:marRight w:val="0"/>
                  <w:marTop w:val="0"/>
                  <w:marBottom w:val="0"/>
                  <w:divBdr>
                    <w:top w:val="none" w:sz="0" w:space="0" w:color="auto"/>
                    <w:left w:val="none" w:sz="0" w:space="0" w:color="auto"/>
                    <w:bottom w:val="none" w:sz="0" w:space="0" w:color="auto"/>
                    <w:right w:val="none" w:sz="0" w:space="0" w:color="auto"/>
                  </w:divBdr>
                  <w:divsChild>
                    <w:div w:id="1546866524">
                      <w:marLeft w:val="0"/>
                      <w:marRight w:val="0"/>
                      <w:marTop w:val="0"/>
                      <w:marBottom w:val="120"/>
                      <w:divBdr>
                        <w:top w:val="single" w:sz="6" w:space="0" w:color="F5F5F5"/>
                        <w:left w:val="single" w:sz="6" w:space="0" w:color="F5F5F5"/>
                        <w:bottom w:val="single" w:sz="6" w:space="0" w:color="F5F5F5"/>
                        <w:right w:val="single" w:sz="6" w:space="0" w:color="F5F5F5"/>
                      </w:divBdr>
                      <w:divsChild>
                        <w:div w:id="1350523963">
                          <w:marLeft w:val="0"/>
                          <w:marRight w:val="0"/>
                          <w:marTop w:val="0"/>
                          <w:marBottom w:val="0"/>
                          <w:divBdr>
                            <w:top w:val="none" w:sz="0" w:space="0" w:color="auto"/>
                            <w:left w:val="none" w:sz="0" w:space="0" w:color="auto"/>
                            <w:bottom w:val="none" w:sz="0" w:space="0" w:color="auto"/>
                            <w:right w:val="none" w:sz="0" w:space="0" w:color="auto"/>
                          </w:divBdr>
                          <w:divsChild>
                            <w:div w:id="166458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187994">
      <w:bodyDiv w:val="1"/>
      <w:marLeft w:val="0"/>
      <w:marRight w:val="0"/>
      <w:marTop w:val="0"/>
      <w:marBottom w:val="0"/>
      <w:divBdr>
        <w:top w:val="none" w:sz="0" w:space="0" w:color="auto"/>
        <w:left w:val="none" w:sz="0" w:space="0" w:color="auto"/>
        <w:bottom w:val="none" w:sz="0" w:space="0" w:color="auto"/>
        <w:right w:val="none" w:sz="0" w:space="0" w:color="auto"/>
      </w:divBdr>
    </w:div>
    <w:div w:id="1933587101">
      <w:bodyDiv w:val="1"/>
      <w:marLeft w:val="0"/>
      <w:marRight w:val="0"/>
      <w:marTop w:val="0"/>
      <w:marBottom w:val="0"/>
      <w:divBdr>
        <w:top w:val="none" w:sz="0" w:space="0" w:color="auto"/>
        <w:left w:val="none" w:sz="0" w:space="0" w:color="auto"/>
        <w:bottom w:val="none" w:sz="0" w:space="0" w:color="auto"/>
        <w:right w:val="none" w:sz="0" w:space="0" w:color="auto"/>
      </w:divBdr>
    </w:div>
    <w:div w:id="1936327094">
      <w:bodyDiv w:val="1"/>
      <w:marLeft w:val="0"/>
      <w:marRight w:val="0"/>
      <w:marTop w:val="0"/>
      <w:marBottom w:val="0"/>
      <w:divBdr>
        <w:top w:val="none" w:sz="0" w:space="0" w:color="auto"/>
        <w:left w:val="none" w:sz="0" w:space="0" w:color="auto"/>
        <w:bottom w:val="none" w:sz="0" w:space="0" w:color="auto"/>
        <w:right w:val="none" w:sz="0" w:space="0" w:color="auto"/>
      </w:divBdr>
    </w:div>
    <w:div w:id="1953629703">
      <w:bodyDiv w:val="1"/>
      <w:marLeft w:val="0"/>
      <w:marRight w:val="0"/>
      <w:marTop w:val="0"/>
      <w:marBottom w:val="0"/>
      <w:divBdr>
        <w:top w:val="none" w:sz="0" w:space="0" w:color="auto"/>
        <w:left w:val="none" w:sz="0" w:space="0" w:color="auto"/>
        <w:bottom w:val="none" w:sz="0" w:space="0" w:color="auto"/>
        <w:right w:val="none" w:sz="0" w:space="0" w:color="auto"/>
      </w:divBdr>
    </w:div>
    <w:div w:id="1954170022">
      <w:bodyDiv w:val="1"/>
      <w:marLeft w:val="0"/>
      <w:marRight w:val="0"/>
      <w:marTop w:val="0"/>
      <w:marBottom w:val="0"/>
      <w:divBdr>
        <w:top w:val="none" w:sz="0" w:space="0" w:color="auto"/>
        <w:left w:val="none" w:sz="0" w:space="0" w:color="auto"/>
        <w:bottom w:val="none" w:sz="0" w:space="0" w:color="auto"/>
        <w:right w:val="none" w:sz="0" w:space="0" w:color="auto"/>
      </w:divBdr>
    </w:div>
    <w:div w:id="1954970258">
      <w:bodyDiv w:val="1"/>
      <w:marLeft w:val="0"/>
      <w:marRight w:val="0"/>
      <w:marTop w:val="0"/>
      <w:marBottom w:val="0"/>
      <w:divBdr>
        <w:top w:val="none" w:sz="0" w:space="0" w:color="auto"/>
        <w:left w:val="none" w:sz="0" w:space="0" w:color="auto"/>
        <w:bottom w:val="none" w:sz="0" w:space="0" w:color="auto"/>
        <w:right w:val="none" w:sz="0" w:space="0" w:color="auto"/>
      </w:divBdr>
    </w:div>
    <w:div w:id="1959948070">
      <w:bodyDiv w:val="1"/>
      <w:marLeft w:val="0"/>
      <w:marRight w:val="0"/>
      <w:marTop w:val="0"/>
      <w:marBottom w:val="0"/>
      <w:divBdr>
        <w:top w:val="none" w:sz="0" w:space="0" w:color="auto"/>
        <w:left w:val="none" w:sz="0" w:space="0" w:color="auto"/>
        <w:bottom w:val="none" w:sz="0" w:space="0" w:color="auto"/>
        <w:right w:val="none" w:sz="0" w:space="0" w:color="auto"/>
      </w:divBdr>
    </w:div>
    <w:div w:id="1964145439">
      <w:bodyDiv w:val="1"/>
      <w:marLeft w:val="0"/>
      <w:marRight w:val="0"/>
      <w:marTop w:val="0"/>
      <w:marBottom w:val="0"/>
      <w:divBdr>
        <w:top w:val="none" w:sz="0" w:space="0" w:color="auto"/>
        <w:left w:val="none" w:sz="0" w:space="0" w:color="auto"/>
        <w:bottom w:val="none" w:sz="0" w:space="0" w:color="auto"/>
        <w:right w:val="none" w:sz="0" w:space="0" w:color="auto"/>
      </w:divBdr>
    </w:div>
    <w:div w:id="1965113763">
      <w:bodyDiv w:val="1"/>
      <w:marLeft w:val="0"/>
      <w:marRight w:val="0"/>
      <w:marTop w:val="0"/>
      <w:marBottom w:val="0"/>
      <w:divBdr>
        <w:top w:val="none" w:sz="0" w:space="0" w:color="auto"/>
        <w:left w:val="none" w:sz="0" w:space="0" w:color="auto"/>
        <w:bottom w:val="none" w:sz="0" w:space="0" w:color="auto"/>
        <w:right w:val="none" w:sz="0" w:space="0" w:color="auto"/>
      </w:divBdr>
    </w:div>
    <w:div w:id="1970672762">
      <w:bodyDiv w:val="1"/>
      <w:marLeft w:val="0"/>
      <w:marRight w:val="0"/>
      <w:marTop w:val="0"/>
      <w:marBottom w:val="0"/>
      <w:divBdr>
        <w:top w:val="none" w:sz="0" w:space="0" w:color="auto"/>
        <w:left w:val="none" w:sz="0" w:space="0" w:color="auto"/>
        <w:bottom w:val="none" w:sz="0" w:space="0" w:color="auto"/>
        <w:right w:val="none" w:sz="0" w:space="0" w:color="auto"/>
      </w:divBdr>
    </w:div>
    <w:div w:id="1979258538">
      <w:bodyDiv w:val="1"/>
      <w:marLeft w:val="0"/>
      <w:marRight w:val="0"/>
      <w:marTop w:val="0"/>
      <w:marBottom w:val="0"/>
      <w:divBdr>
        <w:top w:val="none" w:sz="0" w:space="0" w:color="auto"/>
        <w:left w:val="none" w:sz="0" w:space="0" w:color="auto"/>
        <w:bottom w:val="none" w:sz="0" w:space="0" w:color="auto"/>
        <w:right w:val="none" w:sz="0" w:space="0" w:color="auto"/>
      </w:divBdr>
    </w:div>
    <w:div w:id="1986347028">
      <w:bodyDiv w:val="1"/>
      <w:marLeft w:val="0"/>
      <w:marRight w:val="0"/>
      <w:marTop w:val="0"/>
      <w:marBottom w:val="0"/>
      <w:divBdr>
        <w:top w:val="none" w:sz="0" w:space="0" w:color="auto"/>
        <w:left w:val="none" w:sz="0" w:space="0" w:color="auto"/>
        <w:bottom w:val="none" w:sz="0" w:space="0" w:color="auto"/>
        <w:right w:val="none" w:sz="0" w:space="0" w:color="auto"/>
      </w:divBdr>
    </w:div>
    <w:div w:id="1987782670">
      <w:bodyDiv w:val="1"/>
      <w:marLeft w:val="0"/>
      <w:marRight w:val="0"/>
      <w:marTop w:val="0"/>
      <w:marBottom w:val="0"/>
      <w:divBdr>
        <w:top w:val="none" w:sz="0" w:space="0" w:color="auto"/>
        <w:left w:val="none" w:sz="0" w:space="0" w:color="auto"/>
        <w:bottom w:val="none" w:sz="0" w:space="0" w:color="auto"/>
        <w:right w:val="none" w:sz="0" w:space="0" w:color="auto"/>
      </w:divBdr>
    </w:div>
    <w:div w:id="1990672128">
      <w:bodyDiv w:val="1"/>
      <w:marLeft w:val="0"/>
      <w:marRight w:val="0"/>
      <w:marTop w:val="0"/>
      <w:marBottom w:val="0"/>
      <w:divBdr>
        <w:top w:val="none" w:sz="0" w:space="0" w:color="auto"/>
        <w:left w:val="none" w:sz="0" w:space="0" w:color="auto"/>
        <w:bottom w:val="none" w:sz="0" w:space="0" w:color="auto"/>
        <w:right w:val="none" w:sz="0" w:space="0" w:color="auto"/>
      </w:divBdr>
    </w:div>
    <w:div w:id="2000771174">
      <w:bodyDiv w:val="1"/>
      <w:marLeft w:val="0"/>
      <w:marRight w:val="0"/>
      <w:marTop w:val="0"/>
      <w:marBottom w:val="0"/>
      <w:divBdr>
        <w:top w:val="none" w:sz="0" w:space="0" w:color="auto"/>
        <w:left w:val="none" w:sz="0" w:space="0" w:color="auto"/>
        <w:bottom w:val="none" w:sz="0" w:space="0" w:color="auto"/>
        <w:right w:val="none" w:sz="0" w:space="0" w:color="auto"/>
      </w:divBdr>
    </w:div>
    <w:div w:id="2002150360">
      <w:bodyDiv w:val="1"/>
      <w:marLeft w:val="0"/>
      <w:marRight w:val="0"/>
      <w:marTop w:val="0"/>
      <w:marBottom w:val="0"/>
      <w:divBdr>
        <w:top w:val="none" w:sz="0" w:space="0" w:color="auto"/>
        <w:left w:val="none" w:sz="0" w:space="0" w:color="auto"/>
        <w:bottom w:val="none" w:sz="0" w:space="0" w:color="auto"/>
        <w:right w:val="none" w:sz="0" w:space="0" w:color="auto"/>
      </w:divBdr>
    </w:div>
    <w:div w:id="2009677086">
      <w:bodyDiv w:val="1"/>
      <w:marLeft w:val="0"/>
      <w:marRight w:val="0"/>
      <w:marTop w:val="0"/>
      <w:marBottom w:val="0"/>
      <w:divBdr>
        <w:top w:val="none" w:sz="0" w:space="0" w:color="auto"/>
        <w:left w:val="none" w:sz="0" w:space="0" w:color="auto"/>
        <w:bottom w:val="none" w:sz="0" w:space="0" w:color="auto"/>
        <w:right w:val="none" w:sz="0" w:space="0" w:color="auto"/>
      </w:divBdr>
    </w:div>
    <w:div w:id="2010793585">
      <w:bodyDiv w:val="1"/>
      <w:marLeft w:val="0"/>
      <w:marRight w:val="0"/>
      <w:marTop w:val="0"/>
      <w:marBottom w:val="0"/>
      <w:divBdr>
        <w:top w:val="none" w:sz="0" w:space="0" w:color="auto"/>
        <w:left w:val="none" w:sz="0" w:space="0" w:color="auto"/>
        <w:bottom w:val="none" w:sz="0" w:space="0" w:color="auto"/>
        <w:right w:val="none" w:sz="0" w:space="0" w:color="auto"/>
      </w:divBdr>
    </w:div>
    <w:div w:id="2014648415">
      <w:bodyDiv w:val="1"/>
      <w:marLeft w:val="0"/>
      <w:marRight w:val="0"/>
      <w:marTop w:val="0"/>
      <w:marBottom w:val="0"/>
      <w:divBdr>
        <w:top w:val="none" w:sz="0" w:space="0" w:color="auto"/>
        <w:left w:val="none" w:sz="0" w:space="0" w:color="auto"/>
        <w:bottom w:val="none" w:sz="0" w:space="0" w:color="auto"/>
        <w:right w:val="none" w:sz="0" w:space="0" w:color="auto"/>
      </w:divBdr>
    </w:div>
    <w:div w:id="2022664725">
      <w:bodyDiv w:val="1"/>
      <w:marLeft w:val="0"/>
      <w:marRight w:val="0"/>
      <w:marTop w:val="0"/>
      <w:marBottom w:val="0"/>
      <w:divBdr>
        <w:top w:val="none" w:sz="0" w:space="0" w:color="auto"/>
        <w:left w:val="none" w:sz="0" w:space="0" w:color="auto"/>
        <w:bottom w:val="none" w:sz="0" w:space="0" w:color="auto"/>
        <w:right w:val="none" w:sz="0" w:space="0" w:color="auto"/>
      </w:divBdr>
    </w:div>
    <w:div w:id="2025394773">
      <w:bodyDiv w:val="1"/>
      <w:marLeft w:val="0"/>
      <w:marRight w:val="0"/>
      <w:marTop w:val="0"/>
      <w:marBottom w:val="0"/>
      <w:divBdr>
        <w:top w:val="none" w:sz="0" w:space="0" w:color="auto"/>
        <w:left w:val="none" w:sz="0" w:space="0" w:color="auto"/>
        <w:bottom w:val="none" w:sz="0" w:space="0" w:color="auto"/>
        <w:right w:val="none" w:sz="0" w:space="0" w:color="auto"/>
      </w:divBdr>
    </w:div>
    <w:div w:id="2027705298">
      <w:bodyDiv w:val="1"/>
      <w:marLeft w:val="0"/>
      <w:marRight w:val="0"/>
      <w:marTop w:val="0"/>
      <w:marBottom w:val="0"/>
      <w:divBdr>
        <w:top w:val="none" w:sz="0" w:space="0" w:color="auto"/>
        <w:left w:val="none" w:sz="0" w:space="0" w:color="auto"/>
        <w:bottom w:val="none" w:sz="0" w:space="0" w:color="auto"/>
        <w:right w:val="none" w:sz="0" w:space="0" w:color="auto"/>
      </w:divBdr>
    </w:div>
    <w:div w:id="2027977010">
      <w:bodyDiv w:val="1"/>
      <w:marLeft w:val="0"/>
      <w:marRight w:val="0"/>
      <w:marTop w:val="0"/>
      <w:marBottom w:val="0"/>
      <w:divBdr>
        <w:top w:val="none" w:sz="0" w:space="0" w:color="auto"/>
        <w:left w:val="none" w:sz="0" w:space="0" w:color="auto"/>
        <w:bottom w:val="none" w:sz="0" w:space="0" w:color="auto"/>
        <w:right w:val="none" w:sz="0" w:space="0" w:color="auto"/>
      </w:divBdr>
    </w:div>
    <w:div w:id="2028940211">
      <w:bodyDiv w:val="1"/>
      <w:marLeft w:val="0"/>
      <w:marRight w:val="0"/>
      <w:marTop w:val="0"/>
      <w:marBottom w:val="0"/>
      <w:divBdr>
        <w:top w:val="none" w:sz="0" w:space="0" w:color="auto"/>
        <w:left w:val="none" w:sz="0" w:space="0" w:color="auto"/>
        <w:bottom w:val="none" w:sz="0" w:space="0" w:color="auto"/>
        <w:right w:val="none" w:sz="0" w:space="0" w:color="auto"/>
      </w:divBdr>
    </w:div>
    <w:div w:id="2030136234">
      <w:bodyDiv w:val="1"/>
      <w:marLeft w:val="0"/>
      <w:marRight w:val="0"/>
      <w:marTop w:val="0"/>
      <w:marBottom w:val="0"/>
      <w:divBdr>
        <w:top w:val="none" w:sz="0" w:space="0" w:color="auto"/>
        <w:left w:val="none" w:sz="0" w:space="0" w:color="auto"/>
        <w:bottom w:val="none" w:sz="0" w:space="0" w:color="auto"/>
        <w:right w:val="none" w:sz="0" w:space="0" w:color="auto"/>
      </w:divBdr>
    </w:div>
    <w:div w:id="2033454615">
      <w:bodyDiv w:val="1"/>
      <w:marLeft w:val="0"/>
      <w:marRight w:val="0"/>
      <w:marTop w:val="0"/>
      <w:marBottom w:val="0"/>
      <w:divBdr>
        <w:top w:val="none" w:sz="0" w:space="0" w:color="auto"/>
        <w:left w:val="none" w:sz="0" w:space="0" w:color="auto"/>
        <w:bottom w:val="none" w:sz="0" w:space="0" w:color="auto"/>
        <w:right w:val="none" w:sz="0" w:space="0" w:color="auto"/>
      </w:divBdr>
    </w:div>
    <w:div w:id="2034727305">
      <w:bodyDiv w:val="1"/>
      <w:marLeft w:val="0"/>
      <w:marRight w:val="0"/>
      <w:marTop w:val="0"/>
      <w:marBottom w:val="0"/>
      <w:divBdr>
        <w:top w:val="none" w:sz="0" w:space="0" w:color="auto"/>
        <w:left w:val="none" w:sz="0" w:space="0" w:color="auto"/>
        <w:bottom w:val="none" w:sz="0" w:space="0" w:color="auto"/>
        <w:right w:val="none" w:sz="0" w:space="0" w:color="auto"/>
      </w:divBdr>
    </w:div>
    <w:div w:id="2037266706">
      <w:bodyDiv w:val="1"/>
      <w:marLeft w:val="0"/>
      <w:marRight w:val="0"/>
      <w:marTop w:val="0"/>
      <w:marBottom w:val="0"/>
      <w:divBdr>
        <w:top w:val="none" w:sz="0" w:space="0" w:color="auto"/>
        <w:left w:val="none" w:sz="0" w:space="0" w:color="auto"/>
        <w:bottom w:val="none" w:sz="0" w:space="0" w:color="auto"/>
        <w:right w:val="none" w:sz="0" w:space="0" w:color="auto"/>
      </w:divBdr>
    </w:div>
    <w:div w:id="2037345422">
      <w:bodyDiv w:val="1"/>
      <w:marLeft w:val="0"/>
      <w:marRight w:val="0"/>
      <w:marTop w:val="0"/>
      <w:marBottom w:val="0"/>
      <w:divBdr>
        <w:top w:val="none" w:sz="0" w:space="0" w:color="auto"/>
        <w:left w:val="none" w:sz="0" w:space="0" w:color="auto"/>
        <w:bottom w:val="none" w:sz="0" w:space="0" w:color="auto"/>
        <w:right w:val="none" w:sz="0" w:space="0" w:color="auto"/>
      </w:divBdr>
    </w:div>
    <w:div w:id="2043819835">
      <w:bodyDiv w:val="1"/>
      <w:marLeft w:val="0"/>
      <w:marRight w:val="0"/>
      <w:marTop w:val="0"/>
      <w:marBottom w:val="0"/>
      <w:divBdr>
        <w:top w:val="none" w:sz="0" w:space="0" w:color="auto"/>
        <w:left w:val="none" w:sz="0" w:space="0" w:color="auto"/>
        <w:bottom w:val="none" w:sz="0" w:space="0" w:color="auto"/>
        <w:right w:val="none" w:sz="0" w:space="0" w:color="auto"/>
      </w:divBdr>
    </w:div>
    <w:div w:id="2045472736">
      <w:bodyDiv w:val="1"/>
      <w:marLeft w:val="0"/>
      <w:marRight w:val="0"/>
      <w:marTop w:val="0"/>
      <w:marBottom w:val="0"/>
      <w:divBdr>
        <w:top w:val="none" w:sz="0" w:space="0" w:color="auto"/>
        <w:left w:val="none" w:sz="0" w:space="0" w:color="auto"/>
        <w:bottom w:val="none" w:sz="0" w:space="0" w:color="auto"/>
        <w:right w:val="none" w:sz="0" w:space="0" w:color="auto"/>
      </w:divBdr>
    </w:div>
    <w:div w:id="2047290315">
      <w:bodyDiv w:val="1"/>
      <w:marLeft w:val="0"/>
      <w:marRight w:val="0"/>
      <w:marTop w:val="0"/>
      <w:marBottom w:val="0"/>
      <w:divBdr>
        <w:top w:val="none" w:sz="0" w:space="0" w:color="auto"/>
        <w:left w:val="none" w:sz="0" w:space="0" w:color="auto"/>
        <w:bottom w:val="none" w:sz="0" w:space="0" w:color="auto"/>
        <w:right w:val="none" w:sz="0" w:space="0" w:color="auto"/>
      </w:divBdr>
    </w:div>
    <w:div w:id="2047369612">
      <w:bodyDiv w:val="1"/>
      <w:marLeft w:val="0"/>
      <w:marRight w:val="0"/>
      <w:marTop w:val="0"/>
      <w:marBottom w:val="0"/>
      <w:divBdr>
        <w:top w:val="none" w:sz="0" w:space="0" w:color="auto"/>
        <w:left w:val="none" w:sz="0" w:space="0" w:color="auto"/>
        <w:bottom w:val="none" w:sz="0" w:space="0" w:color="auto"/>
        <w:right w:val="none" w:sz="0" w:space="0" w:color="auto"/>
      </w:divBdr>
    </w:div>
    <w:div w:id="2048672877">
      <w:bodyDiv w:val="1"/>
      <w:marLeft w:val="0"/>
      <w:marRight w:val="0"/>
      <w:marTop w:val="0"/>
      <w:marBottom w:val="0"/>
      <w:divBdr>
        <w:top w:val="none" w:sz="0" w:space="0" w:color="auto"/>
        <w:left w:val="none" w:sz="0" w:space="0" w:color="auto"/>
        <w:bottom w:val="none" w:sz="0" w:space="0" w:color="auto"/>
        <w:right w:val="none" w:sz="0" w:space="0" w:color="auto"/>
      </w:divBdr>
    </w:div>
    <w:div w:id="2048753468">
      <w:bodyDiv w:val="1"/>
      <w:marLeft w:val="0"/>
      <w:marRight w:val="0"/>
      <w:marTop w:val="0"/>
      <w:marBottom w:val="0"/>
      <w:divBdr>
        <w:top w:val="none" w:sz="0" w:space="0" w:color="auto"/>
        <w:left w:val="none" w:sz="0" w:space="0" w:color="auto"/>
        <w:bottom w:val="none" w:sz="0" w:space="0" w:color="auto"/>
        <w:right w:val="none" w:sz="0" w:space="0" w:color="auto"/>
      </w:divBdr>
    </w:div>
    <w:div w:id="2049255849">
      <w:bodyDiv w:val="1"/>
      <w:marLeft w:val="0"/>
      <w:marRight w:val="0"/>
      <w:marTop w:val="0"/>
      <w:marBottom w:val="0"/>
      <w:divBdr>
        <w:top w:val="none" w:sz="0" w:space="0" w:color="auto"/>
        <w:left w:val="none" w:sz="0" w:space="0" w:color="auto"/>
        <w:bottom w:val="none" w:sz="0" w:space="0" w:color="auto"/>
        <w:right w:val="none" w:sz="0" w:space="0" w:color="auto"/>
      </w:divBdr>
    </w:div>
    <w:div w:id="2055931069">
      <w:bodyDiv w:val="1"/>
      <w:marLeft w:val="0"/>
      <w:marRight w:val="0"/>
      <w:marTop w:val="0"/>
      <w:marBottom w:val="0"/>
      <w:divBdr>
        <w:top w:val="none" w:sz="0" w:space="0" w:color="auto"/>
        <w:left w:val="none" w:sz="0" w:space="0" w:color="auto"/>
        <w:bottom w:val="none" w:sz="0" w:space="0" w:color="auto"/>
        <w:right w:val="none" w:sz="0" w:space="0" w:color="auto"/>
      </w:divBdr>
    </w:div>
    <w:div w:id="2056079345">
      <w:bodyDiv w:val="1"/>
      <w:marLeft w:val="0"/>
      <w:marRight w:val="0"/>
      <w:marTop w:val="0"/>
      <w:marBottom w:val="0"/>
      <w:divBdr>
        <w:top w:val="none" w:sz="0" w:space="0" w:color="auto"/>
        <w:left w:val="none" w:sz="0" w:space="0" w:color="auto"/>
        <w:bottom w:val="none" w:sz="0" w:space="0" w:color="auto"/>
        <w:right w:val="none" w:sz="0" w:space="0" w:color="auto"/>
      </w:divBdr>
    </w:div>
    <w:div w:id="2059353557">
      <w:bodyDiv w:val="1"/>
      <w:marLeft w:val="0"/>
      <w:marRight w:val="0"/>
      <w:marTop w:val="0"/>
      <w:marBottom w:val="0"/>
      <w:divBdr>
        <w:top w:val="none" w:sz="0" w:space="0" w:color="auto"/>
        <w:left w:val="none" w:sz="0" w:space="0" w:color="auto"/>
        <w:bottom w:val="none" w:sz="0" w:space="0" w:color="auto"/>
        <w:right w:val="none" w:sz="0" w:space="0" w:color="auto"/>
      </w:divBdr>
    </w:div>
    <w:div w:id="2059818668">
      <w:bodyDiv w:val="1"/>
      <w:marLeft w:val="0"/>
      <w:marRight w:val="0"/>
      <w:marTop w:val="0"/>
      <w:marBottom w:val="0"/>
      <w:divBdr>
        <w:top w:val="none" w:sz="0" w:space="0" w:color="auto"/>
        <w:left w:val="none" w:sz="0" w:space="0" w:color="auto"/>
        <w:bottom w:val="none" w:sz="0" w:space="0" w:color="auto"/>
        <w:right w:val="none" w:sz="0" w:space="0" w:color="auto"/>
      </w:divBdr>
    </w:div>
    <w:div w:id="2064867705">
      <w:bodyDiv w:val="1"/>
      <w:marLeft w:val="0"/>
      <w:marRight w:val="0"/>
      <w:marTop w:val="0"/>
      <w:marBottom w:val="0"/>
      <w:divBdr>
        <w:top w:val="none" w:sz="0" w:space="0" w:color="auto"/>
        <w:left w:val="none" w:sz="0" w:space="0" w:color="auto"/>
        <w:bottom w:val="none" w:sz="0" w:space="0" w:color="auto"/>
        <w:right w:val="none" w:sz="0" w:space="0" w:color="auto"/>
      </w:divBdr>
    </w:div>
    <w:div w:id="2068456596">
      <w:bodyDiv w:val="1"/>
      <w:marLeft w:val="0"/>
      <w:marRight w:val="0"/>
      <w:marTop w:val="0"/>
      <w:marBottom w:val="0"/>
      <w:divBdr>
        <w:top w:val="none" w:sz="0" w:space="0" w:color="auto"/>
        <w:left w:val="none" w:sz="0" w:space="0" w:color="auto"/>
        <w:bottom w:val="none" w:sz="0" w:space="0" w:color="auto"/>
        <w:right w:val="none" w:sz="0" w:space="0" w:color="auto"/>
      </w:divBdr>
    </w:div>
    <w:div w:id="2071877968">
      <w:bodyDiv w:val="1"/>
      <w:marLeft w:val="0"/>
      <w:marRight w:val="0"/>
      <w:marTop w:val="0"/>
      <w:marBottom w:val="0"/>
      <w:divBdr>
        <w:top w:val="none" w:sz="0" w:space="0" w:color="auto"/>
        <w:left w:val="none" w:sz="0" w:space="0" w:color="auto"/>
        <w:bottom w:val="none" w:sz="0" w:space="0" w:color="auto"/>
        <w:right w:val="none" w:sz="0" w:space="0" w:color="auto"/>
      </w:divBdr>
    </w:div>
    <w:div w:id="2074892225">
      <w:bodyDiv w:val="1"/>
      <w:marLeft w:val="0"/>
      <w:marRight w:val="0"/>
      <w:marTop w:val="0"/>
      <w:marBottom w:val="0"/>
      <w:divBdr>
        <w:top w:val="none" w:sz="0" w:space="0" w:color="auto"/>
        <w:left w:val="none" w:sz="0" w:space="0" w:color="auto"/>
        <w:bottom w:val="none" w:sz="0" w:space="0" w:color="auto"/>
        <w:right w:val="none" w:sz="0" w:space="0" w:color="auto"/>
      </w:divBdr>
    </w:div>
    <w:div w:id="2074964051">
      <w:bodyDiv w:val="1"/>
      <w:marLeft w:val="0"/>
      <w:marRight w:val="0"/>
      <w:marTop w:val="0"/>
      <w:marBottom w:val="0"/>
      <w:divBdr>
        <w:top w:val="none" w:sz="0" w:space="0" w:color="auto"/>
        <w:left w:val="none" w:sz="0" w:space="0" w:color="auto"/>
        <w:bottom w:val="none" w:sz="0" w:space="0" w:color="auto"/>
        <w:right w:val="none" w:sz="0" w:space="0" w:color="auto"/>
      </w:divBdr>
    </w:div>
    <w:div w:id="2082825303">
      <w:bodyDiv w:val="1"/>
      <w:marLeft w:val="0"/>
      <w:marRight w:val="0"/>
      <w:marTop w:val="0"/>
      <w:marBottom w:val="0"/>
      <w:divBdr>
        <w:top w:val="none" w:sz="0" w:space="0" w:color="auto"/>
        <w:left w:val="none" w:sz="0" w:space="0" w:color="auto"/>
        <w:bottom w:val="none" w:sz="0" w:space="0" w:color="auto"/>
        <w:right w:val="none" w:sz="0" w:space="0" w:color="auto"/>
      </w:divBdr>
    </w:div>
    <w:div w:id="2083135506">
      <w:bodyDiv w:val="1"/>
      <w:marLeft w:val="0"/>
      <w:marRight w:val="0"/>
      <w:marTop w:val="0"/>
      <w:marBottom w:val="0"/>
      <w:divBdr>
        <w:top w:val="none" w:sz="0" w:space="0" w:color="auto"/>
        <w:left w:val="none" w:sz="0" w:space="0" w:color="auto"/>
        <w:bottom w:val="none" w:sz="0" w:space="0" w:color="auto"/>
        <w:right w:val="none" w:sz="0" w:space="0" w:color="auto"/>
      </w:divBdr>
    </w:div>
    <w:div w:id="2088840550">
      <w:bodyDiv w:val="1"/>
      <w:marLeft w:val="0"/>
      <w:marRight w:val="0"/>
      <w:marTop w:val="0"/>
      <w:marBottom w:val="0"/>
      <w:divBdr>
        <w:top w:val="none" w:sz="0" w:space="0" w:color="auto"/>
        <w:left w:val="none" w:sz="0" w:space="0" w:color="auto"/>
        <w:bottom w:val="none" w:sz="0" w:space="0" w:color="auto"/>
        <w:right w:val="none" w:sz="0" w:space="0" w:color="auto"/>
      </w:divBdr>
    </w:div>
    <w:div w:id="2092464998">
      <w:bodyDiv w:val="1"/>
      <w:marLeft w:val="0"/>
      <w:marRight w:val="0"/>
      <w:marTop w:val="0"/>
      <w:marBottom w:val="0"/>
      <w:divBdr>
        <w:top w:val="none" w:sz="0" w:space="0" w:color="auto"/>
        <w:left w:val="none" w:sz="0" w:space="0" w:color="auto"/>
        <w:bottom w:val="none" w:sz="0" w:space="0" w:color="auto"/>
        <w:right w:val="none" w:sz="0" w:space="0" w:color="auto"/>
      </w:divBdr>
    </w:div>
    <w:div w:id="2094007481">
      <w:bodyDiv w:val="1"/>
      <w:marLeft w:val="0"/>
      <w:marRight w:val="0"/>
      <w:marTop w:val="0"/>
      <w:marBottom w:val="0"/>
      <w:divBdr>
        <w:top w:val="none" w:sz="0" w:space="0" w:color="auto"/>
        <w:left w:val="none" w:sz="0" w:space="0" w:color="auto"/>
        <w:bottom w:val="none" w:sz="0" w:space="0" w:color="auto"/>
        <w:right w:val="none" w:sz="0" w:space="0" w:color="auto"/>
      </w:divBdr>
    </w:div>
    <w:div w:id="2094548064">
      <w:bodyDiv w:val="1"/>
      <w:marLeft w:val="0"/>
      <w:marRight w:val="0"/>
      <w:marTop w:val="0"/>
      <w:marBottom w:val="0"/>
      <w:divBdr>
        <w:top w:val="none" w:sz="0" w:space="0" w:color="auto"/>
        <w:left w:val="none" w:sz="0" w:space="0" w:color="auto"/>
        <w:bottom w:val="none" w:sz="0" w:space="0" w:color="auto"/>
        <w:right w:val="none" w:sz="0" w:space="0" w:color="auto"/>
      </w:divBdr>
    </w:div>
    <w:div w:id="2094862370">
      <w:bodyDiv w:val="1"/>
      <w:marLeft w:val="0"/>
      <w:marRight w:val="0"/>
      <w:marTop w:val="0"/>
      <w:marBottom w:val="0"/>
      <w:divBdr>
        <w:top w:val="none" w:sz="0" w:space="0" w:color="auto"/>
        <w:left w:val="none" w:sz="0" w:space="0" w:color="auto"/>
        <w:bottom w:val="none" w:sz="0" w:space="0" w:color="auto"/>
        <w:right w:val="none" w:sz="0" w:space="0" w:color="auto"/>
      </w:divBdr>
    </w:div>
    <w:div w:id="2096971233">
      <w:bodyDiv w:val="1"/>
      <w:marLeft w:val="0"/>
      <w:marRight w:val="0"/>
      <w:marTop w:val="0"/>
      <w:marBottom w:val="0"/>
      <w:divBdr>
        <w:top w:val="none" w:sz="0" w:space="0" w:color="auto"/>
        <w:left w:val="none" w:sz="0" w:space="0" w:color="auto"/>
        <w:bottom w:val="none" w:sz="0" w:space="0" w:color="auto"/>
        <w:right w:val="none" w:sz="0" w:space="0" w:color="auto"/>
      </w:divBdr>
    </w:div>
    <w:div w:id="2101640738">
      <w:bodyDiv w:val="1"/>
      <w:marLeft w:val="0"/>
      <w:marRight w:val="0"/>
      <w:marTop w:val="0"/>
      <w:marBottom w:val="0"/>
      <w:divBdr>
        <w:top w:val="none" w:sz="0" w:space="0" w:color="auto"/>
        <w:left w:val="none" w:sz="0" w:space="0" w:color="auto"/>
        <w:bottom w:val="none" w:sz="0" w:space="0" w:color="auto"/>
        <w:right w:val="none" w:sz="0" w:space="0" w:color="auto"/>
      </w:divBdr>
    </w:div>
    <w:div w:id="2110544821">
      <w:bodyDiv w:val="1"/>
      <w:marLeft w:val="0"/>
      <w:marRight w:val="0"/>
      <w:marTop w:val="0"/>
      <w:marBottom w:val="0"/>
      <w:divBdr>
        <w:top w:val="none" w:sz="0" w:space="0" w:color="auto"/>
        <w:left w:val="none" w:sz="0" w:space="0" w:color="auto"/>
        <w:bottom w:val="none" w:sz="0" w:space="0" w:color="auto"/>
        <w:right w:val="none" w:sz="0" w:space="0" w:color="auto"/>
      </w:divBdr>
    </w:div>
    <w:div w:id="2111974588">
      <w:bodyDiv w:val="1"/>
      <w:marLeft w:val="0"/>
      <w:marRight w:val="0"/>
      <w:marTop w:val="0"/>
      <w:marBottom w:val="0"/>
      <w:divBdr>
        <w:top w:val="none" w:sz="0" w:space="0" w:color="auto"/>
        <w:left w:val="none" w:sz="0" w:space="0" w:color="auto"/>
        <w:bottom w:val="none" w:sz="0" w:space="0" w:color="auto"/>
        <w:right w:val="none" w:sz="0" w:space="0" w:color="auto"/>
      </w:divBdr>
    </w:div>
    <w:div w:id="2112620907">
      <w:bodyDiv w:val="1"/>
      <w:marLeft w:val="0"/>
      <w:marRight w:val="0"/>
      <w:marTop w:val="0"/>
      <w:marBottom w:val="0"/>
      <w:divBdr>
        <w:top w:val="none" w:sz="0" w:space="0" w:color="auto"/>
        <w:left w:val="none" w:sz="0" w:space="0" w:color="auto"/>
        <w:bottom w:val="none" w:sz="0" w:space="0" w:color="auto"/>
        <w:right w:val="none" w:sz="0" w:space="0" w:color="auto"/>
      </w:divBdr>
    </w:div>
    <w:div w:id="2125421718">
      <w:bodyDiv w:val="1"/>
      <w:marLeft w:val="0"/>
      <w:marRight w:val="0"/>
      <w:marTop w:val="0"/>
      <w:marBottom w:val="0"/>
      <w:divBdr>
        <w:top w:val="none" w:sz="0" w:space="0" w:color="auto"/>
        <w:left w:val="none" w:sz="0" w:space="0" w:color="auto"/>
        <w:bottom w:val="none" w:sz="0" w:space="0" w:color="auto"/>
        <w:right w:val="none" w:sz="0" w:space="0" w:color="auto"/>
      </w:divBdr>
    </w:div>
    <w:div w:id="2127849981">
      <w:bodyDiv w:val="1"/>
      <w:marLeft w:val="0"/>
      <w:marRight w:val="0"/>
      <w:marTop w:val="0"/>
      <w:marBottom w:val="0"/>
      <w:divBdr>
        <w:top w:val="none" w:sz="0" w:space="0" w:color="auto"/>
        <w:left w:val="none" w:sz="0" w:space="0" w:color="auto"/>
        <w:bottom w:val="none" w:sz="0" w:space="0" w:color="auto"/>
        <w:right w:val="none" w:sz="0" w:space="0" w:color="auto"/>
      </w:divBdr>
    </w:div>
    <w:div w:id="2129547295">
      <w:bodyDiv w:val="1"/>
      <w:marLeft w:val="0"/>
      <w:marRight w:val="0"/>
      <w:marTop w:val="0"/>
      <w:marBottom w:val="0"/>
      <w:divBdr>
        <w:top w:val="none" w:sz="0" w:space="0" w:color="auto"/>
        <w:left w:val="none" w:sz="0" w:space="0" w:color="auto"/>
        <w:bottom w:val="none" w:sz="0" w:space="0" w:color="auto"/>
        <w:right w:val="none" w:sz="0" w:space="0" w:color="auto"/>
      </w:divBdr>
    </w:div>
    <w:div w:id="2130002703">
      <w:bodyDiv w:val="1"/>
      <w:marLeft w:val="0"/>
      <w:marRight w:val="0"/>
      <w:marTop w:val="0"/>
      <w:marBottom w:val="0"/>
      <w:divBdr>
        <w:top w:val="none" w:sz="0" w:space="0" w:color="auto"/>
        <w:left w:val="none" w:sz="0" w:space="0" w:color="auto"/>
        <w:bottom w:val="none" w:sz="0" w:space="0" w:color="auto"/>
        <w:right w:val="none" w:sz="0" w:space="0" w:color="auto"/>
      </w:divBdr>
    </w:div>
    <w:div w:id="2135365370">
      <w:bodyDiv w:val="1"/>
      <w:marLeft w:val="0"/>
      <w:marRight w:val="0"/>
      <w:marTop w:val="0"/>
      <w:marBottom w:val="0"/>
      <w:divBdr>
        <w:top w:val="none" w:sz="0" w:space="0" w:color="auto"/>
        <w:left w:val="none" w:sz="0" w:space="0" w:color="auto"/>
        <w:bottom w:val="none" w:sz="0" w:space="0" w:color="auto"/>
        <w:right w:val="none" w:sz="0" w:space="0" w:color="auto"/>
      </w:divBdr>
    </w:div>
    <w:div w:id="2137794719">
      <w:bodyDiv w:val="1"/>
      <w:marLeft w:val="0"/>
      <w:marRight w:val="0"/>
      <w:marTop w:val="0"/>
      <w:marBottom w:val="0"/>
      <w:divBdr>
        <w:top w:val="none" w:sz="0" w:space="0" w:color="auto"/>
        <w:left w:val="none" w:sz="0" w:space="0" w:color="auto"/>
        <w:bottom w:val="none" w:sz="0" w:space="0" w:color="auto"/>
        <w:right w:val="none" w:sz="0" w:space="0" w:color="auto"/>
      </w:divBdr>
    </w:div>
    <w:div w:id="2137797345">
      <w:bodyDiv w:val="1"/>
      <w:marLeft w:val="0"/>
      <w:marRight w:val="0"/>
      <w:marTop w:val="0"/>
      <w:marBottom w:val="0"/>
      <w:divBdr>
        <w:top w:val="none" w:sz="0" w:space="0" w:color="auto"/>
        <w:left w:val="none" w:sz="0" w:space="0" w:color="auto"/>
        <w:bottom w:val="none" w:sz="0" w:space="0" w:color="auto"/>
        <w:right w:val="none" w:sz="0" w:space="0" w:color="auto"/>
      </w:divBdr>
    </w:div>
    <w:div w:id="2138258653">
      <w:bodyDiv w:val="1"/>
      <w:marLeft w:val="0"/>
      <w:marRight w:val="0"/>
      <w:marTop w:val="0"/>
      <w:marBottom w:val="0"/>
      <w:divBdr>
        <w:top w:val="none" w:sz="0" w:space="0" w:color="auto"/>
        <w:left w:val="none" w:sz="0" w:space="0" w:color="auto"/>
        <w:bottom w:val="none" w:sz="0" w:space="0" w:color="auto"/>
        <w:right w:val="none" w:sz="0" w:space="0" w:color="auto"/>
      </w:divBdr>
    </w:div>
    <w:div w:id="2139376070">
      <w:bodyDiv w:val="1"/>
      <w:marLeft w:val="0"/>
      <w:marRight w:val="0"/>
      <w:marTop w:val="0"/>
      <w:marBottom w:val="0"/>
      <w:divBdr>
        <w:top w:val="none" w:sz="0" w:space="0" w:color="auto"/>
        <w:left w:val="none" w:sz="0" w:space="0" w:color="auto"/>
        <w:bottom w:val="none" w:sz="0" w:space="0" w:color="auto"/>
        <w:right w:val="none" w:sz="0" w:space="0" w:color="auto"/>
      </w:divBdr>
    </w:div>
    <w:div w:id="2143645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4.png"/><Relationship Id="rId26" Type="http://schemas.openxmlformats.org/officeDocument/2006/relationships/hyperlink" Target="http://www.ine.gob.bo/" TargetMode="Externa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customXml" Target="../customXml/item6.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2.png"/><Relationship Id="rId25" Type="http://schemas.openxmlformats.org/officeDocument/2006/relationships/hyperlink" Target="http://www.ine.gob.bo/" TargetMode="External"/><Relationship Id="rId33" Type="http://schemas.openxmlformats.org/officeDocument/2006/relationships/customXml" Target="../customXml/item5.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http://www.ilo.org/" TargetMode="External"/><Relationship Id="rId32" Type="http://schemas.openxmlformats.org/officeDocument/2006/relationships/customXml" Target="../customXml/item4.xml"/><Relationship Id="rId5" Type="http://schemas.openxmlformats.org/officeDocument/2006/relationships/settings" Target="settings.xml"/><Relationship Id="rId15" Type="http://schemas.openxmlformats.org/officeDocument/2006/relationships/image" Target="media/image1.tiff"/><Relationship Id="rId23" Type="http://schemas.openxmlformats.org/officeDocument/2006/relationships/hyperlink" Target="http://geosirh.riegobolivia.org/maps/158" TargetMode="External"/><Relationship Id="rId28"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1.png"/><Relationship Id="rId22" Type="http://schemas.openxmlformats.org/officeDocument/2006/relationships/hyperlink" Target="http://estadisticas.cepal.org/cepalstat/WEB_CEPALSTAT/Portada.asp" TargetMode="External"/><Relationship Id="rId27" Type="http://schemas.openxmlformats.org/officeDocument/2006/relationships/image" Target="media/image8.png"/><Relationship Id="rId30" Type="http://schemas.openxmlformats.org/officeDocument/2006/relationships/customXml" Target="../customXml/item2.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3" Type="http://schemas.openxmlformats.org/officeDocument/2006/relationships/hyperlink" Target="mailto:jaramburu@iadb.org)" TargetMode="External"/><Relationship Id="rId2" Type="http://schemas.openxmlformats.org/officeDocument/2006/relationships/hyperlink" Target="mailto:lsalazar@iadb.org)" TargetMode="External"/><Relationship Id="rId1" Type="http://schemas.openxmlformats.org/officeDocument/2006/relationships/hyperlink" Target="mailto:clopezrivas@iadb.or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localhost\Users\cesaraugusto\Documents\IDB\Databases\Bolivia\PRONAREC\STATA\cvs\FAO%20indicators%20Bolivia.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sheet1!$B$2</c:f>
              <c:strCache>
                <c:ptCount val="1"/>
                <c:pt idx="0">
                  <c:v> Total area equipped for irrigation (1,000 ha)</c:v>
                </c:pt>
              </c:strCache>
            </c:strRef>
          </c:tx>
          <c:spPr>
            <a:ln w="44450" cap="rnd">
              <a:solidFill>
                <a:srgbClr val="002060"/>
              </a:solidFill>
              <a:round/>
            </a:ln>
            <a:effectLst/>
          </c:spPr>
          <c:marker>
            <c:symbol val="none"/>
          </c:marker>
          <c:cat>
            <c:strRef>
              <c:f>sheet1!$C$1:$BN$1</c:f>
              <c:strCache>
                <c:ptCount val="63"/>
                <c:pt idx="0">
                  <c:v> 1961</c:v>
                </c:pt>
                <c:pt idx="1">
                  <c:v> 1962</c:v>
                </c:pt>
                <c:pt idx="2">
                  <c:v> 1963</c:v>
                </c:pt>
                <c:pt idx="3">
                  <c:v> 1964</c:v>
                </c:pt>
                <c:pt idx="4">
                  <c:v> 1965</c:v>
                </c:pt>
                <c:pt idx="5">
                  <c:v> 1966</c:v>
                </c:pt>
                <c:pt idx="6">
                  <c:v> 1967</c:v>
                </c:pt>
                <c:pt idx="7">
                  <c:v> 1968</c:v>
                </c:pt>
                <c:pt idx="8">
                  <c:v> 1969</c:v>
                </c:pt>
                <c:pt idx="9">
                  <c:v> 1970</c:v>
                </c:pt>
                <c:pt idx="10">
                  <c:v> 1971</c:v>
                </c:pt>
                <c:pt idx="11">
                  <c:v> 1972</c:v>
                </c:pt>
                <c:pt idx="12">
                  <c:v> 1973</c:v>
                </c:pt>
                <c:pt idx="13">
                  <c:v> 1974</c:v>
                </c:pt>
                <c:pt idx="14">
                  <c:v> 1975</c:v>
                </c:pt>
                <c:pt idx="15">
                  <c:v> 1976</c:v>
                </c:pt>
                <c:pt idx="16">
                  <c:v> 1977</c:v>
                </c:pt>
                <c:pt idx="17">
                  <c:v> 1978</c:v>
                </c:pt>
                <c:pt idx="18">
                  <c:v> 1979</c:v>
                </c:pt>
                <c:pt idx="19">
                  <c:v> 1980</c:v>
                </c:pt>
                <c:pt idx="20">
                  <c:v> 1981</c:v>
                </c:pt>
                <c:pt idx="21">
                  <c:v> 1982</c:v>
                </c:pt>
                <c:pt idx="22">
                  <c:v> 1983</c:v>
                </c:pt>
                <c:pt idx="23">
                  <c:v> 1984</c:v>
                </c:pt>
                <c:pt idx="24">
                  <c:v> 1985</c:v>
                </c:pt>
                <c:pt idx="25">
                  <c:v> 1986</c:v>
                </c:pt>
                <c:pt idx="26">
                  <c:v> 1987</c:v>
                </c:pt>
                <c:pt idx="27">
                  <c:v> 1988</c:v>
                </c:pt>
                <c:pt idx="28">
                  <c:v> 1989</c:v>
                </c:pt>
                <c:pt idx="29">
                  <c:v> 1990</c:v>
                </c:pt>
                <c:pt idx="30">
                  <c:v> 1991</c:v>
                </c:pt>
                <c:pt idx="31">
                  <c:v> 1992</c:v>
                </c:pt>
                <c:pt idx="32">
                  <c:v> 1993</c:v>
                </c:pt>
                <c:pt idx="33">
                  <c:v> 1994</c:v>
                </c:pt>
                <c:pt idx="34">
                  <c:v> 1995</c:v>
                </c:pt>
                <c:pt idx="35">
                  <c:v> 1996</c:v>
                </c:pt>
                <c:pt idx="36">
                  <c:v> 1997</c:v>
                </c:pt>
                <c:pt idx="37">
                  <c:v> 1998</c:v>
                </c:pt>
                <c:pt idx="38">
                  <c:v> 1999</c:v>
                </c:pt>
                <c:pt idx="39">
                  <c:v> 2000</c:v>
                </c:pt>
                <c:pt idx="40">
                  <c:v> 2001</c:v>
                </c:pt>
                <c:pt idx="41">
                  <c:v> 2002</c:v>
                </c:pt>
                <c:pt idx="42">
                  <c:v> 2003</c:v>
                </c:pt>
                <c:pt idx="43">
                  <c:v> 2004</c:v>
                </c:pt>
                <c:pt idx="44">
                  <c:v> 2005</c:v>
                </c:pt>
                <c:pt idx="45">
                  <c:v> 2006</c:v>
                </c:pt>
                <c:pt idx="46">
                  <c:v> 2007</c:v>
                </c:pt>
                <c:pt idx="47">
                  <c:v> 2008</c:v>
                </c:pt>
                <c:pt idx="48">
                  <c:v> 2009</c:v>
                </c:pt>
                <c:pt idx="49">
                  <c:v> 2010</c:v>
                </c:pt>
                <c:pt idx="50">
                  <c:v> 2011</c:v>
                </c:pt>
                <c:pt idx="51">
                  <c:v> 2012</c:v>
                </c:pt>
                <c:pt idx="52">
                  <c:v> 2013</c:v>
                </c:pt>
                <c:pt idx="53">
                  <c:v> 2014</c:v>
                </c:pt>
                <c:pt idx="54">
                  <c:v> 2015</c:v>
                </c:pt>
                <c:pt idx="55">
                  <c:v> 2016</c:v>
                </c:pt>
                <c:pt idx="56">
                  <c:v> 2017</c:v>
                </c:pt>
                <c:pt idx="57">
                  <c:v> 2018</c:v>
                </c:pt>
                <c:pt idx="58">
                  <c:v> 2019</c:v>
                </c:pt>
                <c:pt idx="59">
                  <c:v> 2020</c:v>
                </c:pt>
                <c:pt idx="60">
                  <c:v> 2021</c:v>
                </c:pt>
                <c:pt idx="61">
                  <c:v> 2022</c:v>
                </c:pt>
                <c:pt idx="62">
                  <c:v> 2023</c:v>
                </c:pt>
              </c:strCache>
            </c:strRef>
          </c:cat>
          <c:val>
            <c:numRef>
              <c:f>sheet1!$C$2:$BN$2</c:f>
              <c:numCache>
                <c:formatCode>General</c:formatCode>
                <c:ptCount val="63"/>
                <c:pt idx="0">
                  <c:v>72</c:v>
                </c:pt>
                <c:pt idx="1">
                  <c:v>72</c:v>
                </c:pt>
                <c:pt idx="2">
                  <c:v>75</c:v>
                </c:pt>
                <c:pt idx="3">
                  <c:v>75</c:v>
                </c:pt>
                <c:pt idx="4">
                  <c:v>75</c:v>
                </c:pt>
                <c:pt idx="5">
                  <c:v>75</c:v>
                </c:pt>
                <c:pt idx="6">
                  <c:v>80</c:v>
                </c:pt>
                <c:pt idx="7">
                  <c:v>80</c:v>
                </c:pt>
                <c:pt idx="8">
                  <c:v>80</c:v>
                </c:pt>
                <c:pt idx="9">
                  <c:v>80</c:v>
                </c:pt>
                <c:pt idx="10">
                  <c:v>80</c:v>
                </c:pt>
                <c:pt idx="11">
                  <c:v>85</c:v>
                </c:pt>
                <c:pt idx="12">
                  <c:v>100</c:v>
                </c:pt>
                <c:pt idx="13">
                  <c:v>110</c:v>
                </c:pt>
                <c:pt idx="14">
                  <c:v>120</c:v>
                </c:pt>
                <c:pt idx="15">
                  <c:v>120</c:v>
                </c:pt>
                <c:pt idx="16">
                  <c:v>120</c:v>
                </c:pt>
                <c:pt idx="17">
                  <c:v>125</c:v>
                </c:pt>
                <c:pt idx="18">
                  <c:v>130</c:v>
                </c:pt>
                <c:pt idx="19">
                  <c:v>140</c:v>
                </c:pt>
                <c:pt idx="20">
                  <c:v>144</c:v>
                </c:pt>
                <c:pt idx="21">
                  <c:v>148</c:v>
                </c:pt>
                <c:pt idx="22">
                  <c:v>153</c:v>
                </c:pt>
                <c:pt idx="23">
                  <c:v>157</c:v>
                </c:pt>
                <c:pt idx="24">
                  <c:v>160</c:v>
                </c:pt>
                <c:pt idx="25">
                  <c:v>165</c:v>
                </c:pt>
                <c:pt idx="26">
                  <c:v>170</c:v>
                </c:pt>
                <c:pt idx="27">
                  <c:v>174</c:v>
                </c:pt>
                <c:pt idx="28">
                  <c:v>179</c:v>
                </c:pt>
                <c:pt idx="29">
                  <c:v>183</c:v>
                </c:pt>
                <c:pt idx="30">
                  <c:v>187</c:v>
                </c:pt>
                <c:pt idx="31">
                  <c:v>190</c:v>
                </c:pt>
                <c:pt idx="32">
                  <c:v>195</c:v>
                </c:pt>
                <c:pt idx="33">
                  <c:v>200</c:v>
                </c:pt>
                <c:pt idx="34">
                  <c:v>204</c:v>
                </c:pt>
                <c:pt idx="35">
                  <c:v>208</c:v>
                </c:pt>
                <c:pt idx="36">
                  <c:v>213</c:v>
                </c:pt>
                <c:pt idx="37">
                  <c:v>217</c:v>
                </c:pt>
                <c:pt idx="38">
                  <c:v>226</c:v>
                </c:pt>
                <c:pt idx="39">
                  <c:v>226.6</c:v>
                </c:pt>
                <c:pt idx="40">
                  <c:v>232</c:v>
                </c:pt>
                <c:pt idx="41">
                  <c:v>238</c:v>
                </c:pt>
                <c:pt idx="42">
                  <c:v>244</c:v>
                </c:pt>
                <c:pt idx="43">
                  <c:v>250</c:v>
                </c:pt>
                <c:pt idx="44">
                  <c:v>256</c:v>
                </c:pt>
                <c:pt idx="45">
                  <c:v>262</c:v>
                </c:pt>
                <c:pt idx="46">
                  <c:v>268</c:v>
                </c:pt>
                <c:pt idx="47">
                  <c:v>274</c:v>
                </c:pt>
                <c:pt idx="48">
                  <c:v>282</c:v>
                </c:pt>
                <c:pt idx="49">
                  <c:v>289</c:v>
                </c:pt>
                <c:pt idx="50">
                  <c:v>297</c:v>
                </c:pt>
                <c:pt idx="51">
                  <c:v>300</c:v>
                </c:pt>
                <c:pt idx="52">
                  <c:v>300</c:v>
                </c:pt>
              </c:numCache>
            </c:numRef>
          </c:val>
          <c:smooth val="0"/>
        </c:ser>
        <c:ser>
          <c:idx val="2"/>
          <c:order val="2"/>
          <c:tx>
            <c:strRef>
              <c:f>sheet1!$B$4</c:f>
              <c:strCache>
                <c:ptCount val="1"/>
                <c:pt idx="0">
                  <c:v> Agricultural area actually irrigated (1,000 ha)</c:v>
                </c:pt>
              </c:strCache>
            </c:strRef>
          </c:tx>
          <c:spPr>
            <a:ln>
              <a:noFill/>
            </a:ln>
          </c:spPr>
          <c:marker>
            <c:symbol val="circle"/>
            <c:size val="6"/>
            <c:spPr>
              <a:solidFill>
                <a:srgbClr val="FFC000"/>
              </a:solidFill>
              <a:ln w="9525">
                <a:solidFill>
                  <a:srgbClr val="C00000"/>
                </a:solidFill>
              </a:ln>
            </c:spPr>
          </c:marker>
          <c:cat>
            <c:strRef>
              <c:f>sheet1!$C$1:$BN$1</c:f>
              <c:strCache>
                <c:ptCount val="63"/>
                <c:pt idx="0">
                  <c:v> 1961</c:v>
                </c:pt>
                <c:pt idx="1">
                  <c:v> 1962</c:v>
                </c:pt>
                <c:pt idx="2">
                  <c:v> 1963</c:v>
                </c:pt>
                <c:pt idx="3">
                  <c:v> 1964</c:v>
                </c:pt>
                <c:pt idx="4">
                  <c:v> 1965</c:v>
                </c:pt>
                <c:pt idx="5">
                  <c:v> 1966</c:v>
                </c:pt>
                <c:pt idx="6">
                  <c:v> 1967</c:v>
                </c:pt>
                <c:pt idx="7">
                  <c:v> 1968</c:v>
                </c:pt>
                <c:pt idx="8">
                  <c:v> 1969</c:v>
                </c:pt>
                <c:pt idx="9">
                  <c:v> 1970</c:v>
                </c:pt>
                <c:pt idx="10">
                  <c:v> 1971</c:v>
                </c:pt>
                <c:pt idx="11">
                  <c:v> 1972</c:v>
                </c:pt>
                <c:pt idx="12">
                  <c:v> 1973</c:v>
                </c:pt>
                <c:pt idx="13">
                  <c:v> 1974</c:v>
                </c:pt>
                <c:pt idx="14">
                  <c:v> 1975</c:v>
                </c:pt>
                <c:pt idx="15">
                  <c:v> 1976</c:v>
                </c:pt>
                <c:pt idx="16">
                  <c:v> 1977</c:v>
                </c:pt>
                <c:pt idx="17">
                  <c:v> 1978</c:v>
                </c:pt>
                <c:pt idx="18">
                  <c:v> 1979</c:v>
                </c:pt>
                <c:pt idx="19">
                  <c:v> 1980</c:v>
                </c:pt>
                <c:pt idx="20">
                  <c:v> 1981</c:v>
                </c:pt>
                <c:pt idx="21">
                  <c:v> 1982</c:v>
                </c:pt>
                <c:pt idx="22">
                  <c:v> 1983</c:v>
                </c:pt>
                <c:pt idx="23">
                  <c:v> 1984</c:v>
                </c:pt>
                <c:pt idx="24">
                  <c:v> 1985</c:v>
                </c:pt>
                <c:pt idx="25">
                  <c:v> 1986</c:v>
                </c:pt>
                <c:pt idx="26">
                  <c:v> 1987</c:v>
                </c:pt>
                <c:pt idx="27">
                  <c:v> 1988</c:v>
                </c:pt>
                <c:pt idx="28">
                  <c:v> 1989</c:v>
                </c:pt>
                <c:pt idx="29">
                  <c:v> 1990</c:v>
                </c:pt>
                <c:pt idx="30">
                  <c:v> 1991</c:v>
                </c:pt>
                <c:pt idx="31">
                  <c:v> 1992</c:v>
                </c:pt>
                <c:pt idx="32">
                  <c:v> 1993</c:v>
                </c:pt>
                <c:pt idx="33">
                  <c:v> 1994</c:v>
                </c:pt>
                <c:pt idx="34">
                  <c:v> 1995</c:v>
                </c:pt>
                <c:pt idx="35">
                  <c:v> 1996</c:v>
                </c:pt>
                <c:pt idx="36">
                  <c:v> 1997</c:v>
                </c:pt>
                <c:pt idx="37">
                  <c:v> 1998</c:v>
                </c:pt>
                <c:pt idx="38">
                  <c:v> 1999</c:v>
                </c:pt>
                <c:pt idx="39">
                  <c:v> 2000</c:v>
                </c:pt>
                <c:pt idx="40">
                  <c:v> 2001</c:v>
                </c:pt>
                <c:pt idx="41">
                  <c:v> 2002</c:v>
                </c:pt>
                <c:pt idx="42">
                  <c:v> 2003</c:v>
                </c:pt>
                <c:pt idx="43">
                  <c:v> 2004</c:v>
                </c:pt>
                <c:pt idx="44">
                  <c:v> 2005</c:v>
                </c:pt>
                <c:pt idx="45">
                  <c:v> 2006</c:v>
                </c:pt>
                <c:pt idx="46">
                  <c:v> 2007</c:v>
                </c:pt>
                <c:pt idx="47">
                  <c:v> 2008</c:v>
                </c:pt>
                <c:pt idx="48">
                  <c:v> 2009</c:v>
                </c:pt>
                <c:pt idx="49">
                  <c:v> 2010</c:v>
                </c:pt>
                <c:pt idx="50">
                  <c:v> 2011</c:v>
                </c:pt>
                <c:pt idx="51">
                  <c:v> 2012</c:v>
                </c:pt>
                <c:pt idx="52">
                  <c:v> 2013</c:v>
                </c:pt>
                <c:pt idx="53">
                  <c:v> 2014</c:v>
                </c:pt>
                <c:pt idx="54">
                  <c:v> 2015</c:v>
                </c:pt>
                <c:pt idx="55">
                  <c:v> 2016</c:v>
                </c:pt>
                <c:pt idx="56">
                  <c:v> 2017</c:v>
                </c:pt>
                <c:pt idx="57">
                  <c:v> 2018</c:v>
                </c:pt>
                <c:pt idx="58">
                  <c:v> 2019</c:v>
                </c:pt>
                <c:pt idx="59">
                  <c:v> 2020</c:v>
                </c:pt>
                <c:pt idx="60">
                  <c:v> 2021</c:v>
                </c:pt>
                <c:pt idx="61">
                  <c:v> 2022</c:v>
                </c:pt>
                <c:pt idx="62">
                  <c:v> 2023</c:v>
                </c:pt>
              </c:strCache>
            </c:strRef>
          </c:cat>
          <c:val>
            <c:numRef>
              <c:f>sheet1!$C$4:$BN$4</c:f>
              <c:numCache>
                <c:formatCode>General</c:formatCode>
                <c:ptCount val="63"/>
                <c:pt idx="47">
                  <c:v>274.10000000000002</c:v>
                </c:pt>
                <c:pt idx="50">
                  <c:v>297</c:v>
                </c:pt>
                <c:pt idx="51">
                  <c:v>303</c:v>
                </c:pt>
                <c:pt idx="52">
                  <c:v>251</c:v>
                </c:pt>
              </c:numCache>
            </c:numRef>
          </c:val>
          <c:smooth val="0"/>
        </c:ser>
        <c:dLbls>
          <c:showLegendKey val="0"/>
          <c:showVal val="0"/>
          <c:showCatName val="0"/>
          <c:showSerName val="0"/>
          <c:showPercent val="0"/>
          <c:showBubbleSize val="0"/>
        </c:dLbls>
        <c:marker val="1"/>
        <c:smooth val="0"/>
        <c:axId val="227400320"/>
        <c:axId val="227406208"/>
      </c:lineChart>
      <c:lineChart>
        <c:grouping val="standard"/>
        <c:varyColors val="0"/>
        <c:ser>
          <c:idx val="1"/>
          <c:order val="1"/>
          <c:tx>
            <c:strRef>
              <c:f>sheet1!$B$3</c:f>
              <c:strCache>
                <c:ptCount val="1"/>
                <c:pt idx="0">
                  <c:v> Agricultural area (1,000 ha)</c:v>
                </c:pt>
              </c:strCache>
            </c:strRef>
          </c:tx>
          <c:spPr>
            <a:ln w="44450" cap="rnd">
              <a:solidFill>
                <a:srgbClr val="006100"/>
              </a:solidFill>
              <a:round/>
            </a:ln>
            <a:effectLst/>
          </c:spPr>
          <c:marker>
            <c:symbol val="none"/>
          </c:marker>
          <c:cat>
            <c:strRef>
              <c:f>sheet1!$C$1:$BN$1</c:f>
              <c:strCache>
                <c:ptCount val="63"/>
                <c:pt idx="0">
                  <c:v> 1961</c:v>
                </c:pt>
                <c:pt idx="1">
                  <c:v> 1962</c:v>
                </c:pt>
                <c:pt idx="2">
                  <c:v> 1963</c:v>
                </c:pt>
                <c:pt idx="3">
                  <c:v> 1964</c:v>
                </c:pt>
                <c:pt idx="4">
                  <c:v> 1965</c:v>
                </c:pt>
                <c:pt idx="5">
                  <c:v> 1966</c:v>
                </c:pt>
                <c:pt idx="6">
                  <c:v> 1967</c:v>
                </c:pt>
                <c:pt idx="7">
                  <c:v> 1968</c:v>
                </c:pt>
                <c:pt idx="8">
                  <c:v> 1969</c:v>
                </c:pt>
                <c:pt idx="9">
                  <c:v> 1970</c:v>
                </c:pt>
                <c:pt idx="10">
                  <c:v> 1971</c:v>
                </c:pt>
                <c:pt idx="11">
                  <c:v> 1972</c:v>
                </c:pt>
                <c:pt idx="12">
                  <c:v> 1973</c:v>
                </c:pt>
                <c:pt idx="13">
                  <c:v> 1974</c:v>
                </c:pt>
                <c:pt idx="14">
                  <c:v> 1975</c:v>
                </c:pt>
                <c:pt idx="15">
                  <c:v> 1976</c:v>
                </c:pt>
                <c:pt idx="16">
                  <c:v> 1977</c:v>
                </c:pt>
                <c:pt idx="17">
                  <c:v> 1978</c:v>
                </c:pt>
                <c:pt idx="18">
                  <c:v> 1979</c:v>
                </c:pt>
                <c:pt idx="19">
                  <c:v> 1980</c:v>
                </c:pt>
                <c:pt idx="20">
                  <c:v> 1981</c:v>
                </c:pt>
                <c:pt idx="21">
                  <c:v> 1982</c:v>
                </c:pt>
                <c:pt idx="22">
                  <c:v> 1983</c:v>
                </c:pt>
                <c:pt idx="23">
                  <c:v> 1984</c:v>
                </c:pt>
                <c:pt idx="24">
                  <c:v> 1985</c:v>
                </c:pt>
                <c:pt idx="25">
                  <c:v> 1986</c:v>
                </c:pt>
                <c:pt idx="26">
                  <c:v> 1987</c:v>
                </c:pt>
                <c:pt idx="27">
                  <c:v> 1988</c:v>
                </c:pt>
                <c:pt idx="28">
                  <c:v> 1989</c:v>
                </c:pt>
                <c:pt idx="29">
                  <c:v> 1990</c:v>
                </c:pt>
                <c:pt idx="30">
                  <c:v> 1991</c:v>
                </c:pt>
                <c:pt idx="31">
                  <c:v> 1992</c:v>
                </c:pt>
                <c:pt idx="32">
                  <c:v> 1993</c:v>
                </c:pt>
                <c:pt idx="33">
                  <c:v> 1994</c:v>
                </c:pt>
                <c:pt idx="34">
                  <c:v> 1995</c:v>
                </c:pt>
                <c:pt idx="35">
                  <c:v> 1996</c:v>
                </c:pt>
                <c:pt idx="36">
                  <c:v> 1997</c:v>
                </c:pt>
                <c:pt idx="37">
                  <c:v> 1998</c:v>
                </c:pt>
                <c:pt idx="38">
                  <c:v> 1999</c:v>
                </c:pt>
                <c:pt idx="39">
                  <c:v> 2000</c:v>
                </c:pt>
                <c:pt idx="40">
                  <c:v> 2001</c:v>
                </c:pt>
                <c:pt idx="41">
                  <c:v> 2002</c:v>
                </c:pt>
                <c:pt idx="42">
                  <c:v> 2003</c:v>
                </c:pt>
                <c:pt idx="43">
                  <c:v> 2004</c:v>
                </c:pt>
                <c:pt idx="44">
                  <c:v> 2005</c:v>
                </c:pt>
                <c:pt idx="45">
                  <c:v> 2006</c:v>
                </c:pt>
                <c:pt idx="46">
                  <c:v> 2007</c:v>
                </c:pt>
                <c:pt idx="47">
                  <c:v> 2008</c:v>
                </c:pt>
                <c:pt idx="48">
                  <c:v> 2009</c:v>
                </c:pt>
                <c:pt idx="49">
                  <c:v> 2010</c:v>
                </c:pt>
                <c:pt idx="50">
                  <c:v> 2011</c:v>
                </c:pt>
                <c:pt idx="51">
                  <c:v> 2012</c:v>
                </c:pt>
                <c:pt idx="52">
                  <c:v> 2013</c:v>
                </c:pt>
                <c:pt idx="53">
                  <c:v> 2014</c:v>
                </c:pt>
                <c:pt idx="54">
                  <c:v> 2015</c:v>
                </c:pt>
                <c:pt idx="55">
                  <c:v> 2016</c:v>
                </c:pt>
                <c:pt idx="56">
                  <c:v> 2017</c:v>
                </c:pt>
                <c:pt idx="57">
                  <c:v> 2018</c:v>
                </c:pt>
                <c:pt idx="58">
                  <c:v> 2019</c:v>
                </c:pt>
                <c:pt idx="59">
                  <c:v> 2020</c:v>
                </c:pt>
                <c:pt idx="60">
                  <c:v> 2021</c:v>
                </c:pt>
                <c:pt idx="61">
                  <c:v> 2022</c:v>
                </c:pt>
                <c:pt idx="62">
                  <c:v> 2023</c:v>
                </c:pt>
              </c:strCache>
            </c:strRef>
          </c:cat>
          <c:val>
            <c:numRef>
              <c:f>sheet1!$C$3:$BN$3</c:f>
              <c:numCache>
                <c:formatCode>General</c:formatCode>
                <c:ptCount val="63"/>
                <c:pt idx="0">
                  <c:v>30042</c:v>
                </c:pt>
                <c:pt idx="1">
                  <c:v>29942</c:v>
                </c:pt>
                <c:pt idx="2">
                  <c:v>29807</c:v>
                </c:pt>
                <c:pt idx="3">
                  <c:v>29878</c:v>
                </c:pt>
                <c:pt idx="4">
                  <c:v>29915</c:v>
                </c:pt>
                <c:pt idx="5">
                  <c:v>29951</c:v>
                </c:pt>
                <c:pt idx="6">
                  <c:v>29988</c:v>
                </c:pt>
                <c:pt idx="7">
                  <c:v>30024</c:v>
                </c:pt>
                <c:pt idx="8">
                  <c:v>30261</c:v>
                </c:pt>
                <c:pt idx="9">
                  <c:v>30297</c:v>
                </c:pt>
                <c:pt idx="10">
                  <c:v>30734</c:v>
                </c:pt>
                <c:pt idx="11">
                  <c:v>31270</c:v>
                </c:pt>
                <c:pt idx="12">
                  <c:v>31308</c:v>
                </c:pt>
                <c:pt idx="13">
                  <c:v>31843</c:v>
                </c:pt>
                <c:pt idx="14">
                  <c:v>32380</c:v>
                </c:pt>
                <c:pt idx="15">
                  <c:v>32416</c:v>
                </c:pt>
                <c:pt idx="16">
                  <c:v>32953</c:v>
                </c:pt>
                <c:pt idx="17">
                  <c:v>32989</c:v>
                </c:pt>
                <c:pt idx="18">
                  <c:v>33525</c:v>
                </c:pt>
                <c:pt idx="19">
                  <c:v>33562</c:v>
                </c:pt>
                <c:pt idx="20">
                  <c:v>34099</c:v>
                </c:pt>
                <c:pt idx="21">
                  <c:v>34136</c:v>
                </c:pt>
                <c:pt idx="22">
                  <c:v>34173</c:v>
                </c:pt>
                <c:pt idx="23">
                  <c:v>34717</c:v>
                </c:pt>
                <c:pt idx="24">
                  <c:v>34687</c:v>
                </c:pt>
                <c:pt idx="25">
                  <c:v>35203</c:v>
                </c:pt>
                <c:pt idx="26">
                  <c:v>35227</c:v>
                </c:pt>
                <c:pt idx="27">
                  <c:v>35250</c:v>
                </c:pt>
                <c:pt idx="28">
                  <c:v>35470</c:v>
                </c:pt>
                <c:pt idx="29">
                  <c:v>35455</c:v>
                </c:pt>
                <c:pt idx="30">
                  <c:v>35796</c:v>
                </c:pt>
                <c:pt idx="31">
                  <c:v>35831</c:v>
                </c:pt>
                <c:pt idx="32">
                  <c:v>36213</c:v>
                </c:pt>
                <c:pt idx="33">
                  <c:v>36351</c:v>
                </c:pt>
                <c:pt idx="34">
                  <c:v>36600</c:v>
                </c:pt>
                <c:pt idx="35">
                  <c:v>36684</c:v>
                </c:pt>
                <c:pt idx="36">
                  <c:v>36874</c:v>
                </c:pt>
                <c:pt idx="37">
                  <c:v>36982</c:v>
                </c:pt>
                <c:pt idx="38">
                  <c:v>37069</c:v>
                </c:pt>
                <c:pt idx="39">
                  <c:v>37143</c:v>
                </c:pt>
                <c:pt idx="40">
                  <c:v>37156</c:v>
                </c:pt>
                <c:pt idx="41">
                  <c:v>37311</c:v>
                </c:pt>
                <c:pt idx="42">
                  <c:v>36647</c:v>
                </c:pt>
                <c:pt idx="43">
                  <c:v>36617</c:v>
                </c:pt>
                <c:pt idx="44">
                  <c:v>36962</c:v>
                </c:pt>
                <c:pt idx="45">
                  <c:v>37068</c:v>
                </c:pt>
                <c:pt idx="46">
                  <c:v>37150</c:v>
                </c:pt>
                <c:pt idx="47">
                  <c:v>37249</c:v>
                </c:pt>
                <c:pt idx="48">
                  <c:v>37341</c:v>
                </c:pt>
                <c:pt idx="49">
                  <c:v>37188</c:v>
                </c:pt>
                <c:pt idx="50">
                  <c:v>37227</c:v>
                </c:pt>
                <c:pt idx="51">
                  <c:v>37582</c:v>
                </c:pt>
                <c:pt idx="52">
                  <c:v>37670</c:v>
                </c:pt>
              </c:numCache>
            </c:numRef>
          </c:val>
          <c:smooth val="0"/>
        </c:ser>
        <c:dLbls>
          <c:showLegendKey val="0"/>
          <c:showVal val="0"/>
          <c:showCatName val="0"/>
          <c:showSerName val="0"/>
          <c:showPercent val="0"/>
          <c:showBubbleSize val="0"/>
        </c:dLbls>
        <c:marker val="1"/>
        <c:smooth val="0"/>
        <c:axId val="227407744"/>
        <c:axId val="227409280"/>
      </c:lineChart>
      <c:catAx>
        <c:axId val="227400320"/>
        <c:scaling>
          <c:orientation val="minMax"/>
        </c:scaling>
        <c:delete val="0"/>
        <c:axPos val="b"/>
        <c:numFmt formatCode="General" sourceLinked="1"/>
        <c:majorTickMark val="none"/>
        <c:minorTickMark val="out"/>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solidFill>
                <a:latin typeface="Times New Roman" charset="0"/>
                <a:ea typeface="Times New Roman" charset="0"/>
                <a:cs typeface="Times New Roman" charset="0"/>
              </a:defRPr>
            </a:pPr>
            <a:endParaRPr lang="en-US"/>
          </a:p>
        </c:txPr>
        <c:crossAx val="227406208"/>
        <c:crosses val="autoZero"/>
        <c:auto val="1"/>
        <c:lblAlgn val="ctr"/>
        <c:lblOffset val="100"/>
        <c:tickLblSkip val="4"/>
        <c:noMultiLvlLbl val="0"/>
      </c:catAx>
      <c:valAx>
        <c:axId val="227406208"/>
        <c:scaling>
          <c:orientation val="minMax"/>
        </c:scaling>
        <c:delete val="0"/>
        <c:axPos val="l"/>
        <c:majorGridlines>
          <c:spPr>
            <a:ln w="9525" cap="flat" cmpd="sng" algn="ctr">
              <a:solidFill>
                <a:schemeClr val="tx1">
                  <a:lumMod val="50000"/>
                  <a:lumOff val="50000"/>
                  <a:alpha val="10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solidFill>
                <a:latin typeface="Times New Roman" charset="0"/>
                <a:ea typeface="Times New Roman" charset="0"/>
                <a:cs typeface="Times New Roman" charset="0"/>
              </a:defRPr>
            </a:pPr>
            <a:endParaRPr lang="en-US"/>
          </a:p>
        </c:txPr>
        <c:crossAx val="227400320"/>
        <c:crosses val="autoZero"/>
        <c:crossBetween val="between"/>
      </c:valAx>
      <c:catAx>
        <c:axId val="227407744"/>
        <c:scaling>
          <c:orientation val="minMax"/>
        </c:scaling>
        <c:delete val="1"/>
        <c:axPos val="b"/>
        <c:numFmt formatCode="General" sourceLinked="1"/>
        <c:majorTickMark val="out"/>
        <c:minorTickMark val="none"/>
        <c:tickLblPos val="nextTo"/>
        <c:crossAx val="227409280"/>
        <c:crosses val="autoZero"/>
        <c:auto val="1"/>
        <c:lblAlgn val="ctr"/>
        <c:lblOffset val="100"/>
        <c:noMultiLvlLbl val="0"/>
      </c:catAx>
      <c:valAx>
        <c:axId val="227409280"/>
        <c:scaling>
          <c:orientation val="minMax"/>
        </c:scaling>
        <c:delete val="0"/>
        <c:axPos val="r"/>
        <c:numFmt formatCode="General" sourceLinked="1"/>
        <c:majorTickMark val="out"/>
        <c:minorTickMark val="none"/>
        <c:tickLblPos val="nextTo"/>
        <c:spPr>
          <a:ln w="6350">
            <a:noFill/>
          </a:ln>
        </c:spPr>
        <c:txPr>
          <a:bodyPr rot="-60000000" spcFirstLastPara="1" vertOverflow="ellipsis" vert="horz" wrap="square" anchor="ctr" anchorCtr="1"/>
          <a:lstStyle/>
          <a:p>
            <a:pPr>
              <a:defRPr sz="700" b="0" i="0" u="none" strike="noStrike" kern="1200" baseline="0">
                <a:solidFill>
                  <a:schemeClr val="tx1"/>
                </a:solidFill>
                <a:latin typeface="Times New Roman" charset="0"/>
                <a:ea typeface="Times New Roman" charset="0"/>
                <a:cs typeface="Times New Roman" charset="0"/>
              </a:defRPr>
            </a:pPr>
            <a:endParaRPr lang="en-US"/>
          </a:p>
        </c:txPr>
        <c:crossAx val="227407744"/>
        <c:crosses val="max"/>
        <c:crossBetween val="between"/>
      </c:valAx>
      <c:spPr>
        <a:noFill/>
        <a:ln w="25400">
          <a:noFill/>
        </a:ln>
      </c:spPr>
    </c:plotArea>
    <c:legend>
      <c:legendPos val="b"/>
      <c:layout/>
      <c:overlay val="0"/>
      <c:spPr>
        <a:noFill/>
        <a:ln w="25400">
          <a:noFill/>
        </a:ln>
      </c:spPr>
      <c:txPr>
        <a:bodyPr rot="0" spcFirstLastPara="1" vertOverflow="ellipsis" vert="horz" wrap="square" anchor="ctr" anchorCtr="1"/>
        <a:lstStyle/>
        <a:p>
          <a:pPr>
            <a:defRPr sz="800" b="0" i="0" u="none" strike="noStrike" kern="1200" baseline="0">
              <a:solidFill>
                <a:schemeClr val="tx1"/>
              </a:solidFill>
              <a:latin typeface="Times New Roman" charset="0"/>
              <a:ea typeface="Times New Roman" charset="0"/>
              <a:cs typeface="Times New Roman"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ez-Disclosure Operations" ma:contentTypeID="0x01010046CF21643EE8D14686A648AA6DAD0892006D6C201904D67F4B92AEAC8A2C063F61" ma:contentTypeVersion="0" ma:contentTypeDescription="A content type to manage public (operations) IDB documents" ma:contentTypeScope="" ma:versionID="491991a4a2e8c0d97ed25b494e08705e">
  <xsd:schema xmlns:xsd="http://www.w3.org/2001/XMLSchema" xmlns:xs="http://www.w3.org/2001/XMLSchema" xmlns:p="http://schemas.microsoft.com/office/2006/metadata/properties" xmlns:ns2="9c571b2f-e523-4ab2-ba2e-09e151a03ef4" targetNamespace="http://schemas.microsoft.com/office/2006/metadata/properties" ma:root="true" ma:fieldsID="b8b222a5f0b75ad5f19cc3b3d1928483" ns2:_="">
    <xsd:import namespace="9c571b2f-e523-4ab2-ba2e-09e151a03ef4"/>
    <xsd:element name="properties">
      <xsd:complexType>
        <xsd:sequence>
          <xsd:element name="documentManagement">
            <xsd:complexType>
              <xsd:all>
                <xsd:element ref="ns2:_dlc_DocId" minOccurs="0"/>
                <xsd:element ref="ns2:_dlc_DocIdUrl" minOccurs="0"/>
                <xsd:element ref="ns2:_dlc_DocIdPersistId" minOccurs="0"/>
                <xsd:element ref="ns2:fd0e48b6a66848a9885f717e5bbf40c4" minOccurs="0"/>
                <xsd:element ref="ns2:TaxCatchAll" minOccurs="0"/>
                <xsd:element ref="ns2:TaxCatchAllLabel" minOccurs="0"/>
                <xsd:element ref="ns2:Access_x0020_to_x0020_Information_x00a0_Policy"/>
                <xsd:element ref="ns2:o5138a91267540169645e33d09c9ddc6"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m555d3814edf4817b4410a4e57f94ce9" minOccurs="0"/>
                <xsd:element ref="ns2:e559ffcc31d34167856647188be35015" minOccurs="0"/>
                <xsd:element ref="ns2:c456731dbc904a5fb605ec556c33e883" minOccurs="0"/>
                <xsd:element ref="ns2:Document_x0020_Language_x0020_IDB"/>
                <xsd:element ref="ns2:Division_x0020_or_x0020_Unit"/>
                <xsd:element ref="ns2:Identifier" minOccurs="0"/>
                <xsd:element ref="ns2:j8b96605ee2f4c4e988849e658583fee"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Fiscal_x0020_Year_x0020_ID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571b2f-e523-4ab2-ba2e-09e151a03ef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d0e48b6a66848a9885f717e5bbf40c4" ma:index="11" nillable="true" ma:taxonomy="true" ma:internalName="fd0e48b6a66848a9885f717e5bbf40c4" ma:taxonomyFieldName="Function_x0020_Operations_x0020_IDB" ma:displayName="Function Operations IDB" ma:default="" ma:fieldId="{fd0e48b6-a668-48a9-885f-717e5bbf40c4}" ma:sspId="cf0be0ad-272c-4e7f-a157-3f0abda6cde5" ma:termSetId="5afbb5f0-73fa-45d3-a56a-b084af06f56a"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c4ff23e-f1e5-4a3c-b68a-ce854a860959}" ma:internalName="TaxCatchAll" ma:showField="CatchAllData" ma:web="8406cd95-6dfb-42d9-a406-1a1910b5fe2c">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c4ff23e-f1e5-4a3c-b68a-ce854a860959}" ma:internalName="TaxCatchAllLabel" ma:readOnly="true" ma:showField="CatchAllDataLabel" ma:web="8406cd95-6dfb-42d9-a406-1a1910b5fe2c">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20 years"/>
          <xsd:enumeration value="Disclosed Over Time – 10 years"/>
          <xsd:enumeration value="Public"/>
          <xsd:enumeration value="Public - Simultaneous Disclosure"/>
        </xsd:restriction>
      </xsd:simpleType>
    </xsd:element>
    <xsd:element name="o5138a91267540169645e33d09c9ddc6" ma:index="16" ma:taxonomy="true" ma:internalName="o5138a91267540169645e33d09c9ddc6" ma:taxonomyFieldName="Series_x0020_Operations_x0020_IDB" ma:displayName="Series Operations IDB" ma:readOnly="false" ma:default="" ma:fieldId="{85138a91-2675-4016-9645-e33d09c9ddc6}" ma:sspId="cf0be0ad-272c-4e7f-a157-3f0abda6cde5" ma:termSetId="3bc5da7b-2b03-4315-921b-8aab7897c505"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description="Entered by the user or default value pulled from project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m555d3814edf4817b4410a4e57f94ce9" ma:index="24" nillable="true" ma:taxonomy="true" ma:internalName="m555d3814edf4817b4410a4e57f94ce9" ma:taxonomyFieldName="Fund_x0020_IDB" ma:displayName="Fund IDB" ma:default="" ma:fieldId="{6555d381-4edf-4817-b441-0a4e57f94ce9}" ma:taxonomyMulti="true" ma:sspId="cf0be0ad-272c-4e7f-a157-3f0abda6cde5" ma:termSetId="932037b2-42e9-4373-86b7-1f7fc55d6c47" ma:anchorId="00000000-0000-0000-0000-000000000000" ma:open="false" ma:isKeyword="false">
      <xsd:complexType>
        <xsd:sequence>
          <xsd:element ref="pc:Terms" minOccurs="0" maxOccurs="1"/>
        </xsd:sequence>
      </xsd:complexType>
    </xsd:element>
    <xsd:element name="e559ffcc31d34167856647188be35015" ma:index="26" nillable="true" ma:taxonomy="true" ma:internalName="e559ffcc31d34167856647188be35015" ma:taxonomyFieldName="Sector_x0020_IDB" ma:displayName="Sector IDB" ma:default="" ma:fieldId="{e559ffcc-31d3-4167-8566-47188be35015}" ma:taxonomyMulti="true" ma:sspId="cf0be0ad-272c-4e7f-a157-3f0abda6cde5" ma:termSetId="2d74a730-652b-4815-b74c-000791e0ddfc" ma:anchorId="00000000-0000-0000-0000-000000000000" ma:open="true" ma:isKeyword="false">
      <xsd:complexType>
        <xsd:sequence>
          <xsd:element ref="pc:Terms" minOccurs="0" maxOccurs="1"/>
        </xsd:sequence>
      </xsd:complexType>
    </xsd:element>
    <xsd:element name="c456731dbc904a5fb605ec556c33e883" ma:index="28" nillable="true" ma:taxonomy="true" ma:internalName="c456731dbc904a5fb605ec556c33e883" ma:taxonomyFieldName="Sub_x002d_Sector" ma:displayName="Sub-Sector" ma:default="" ma:fieldId="{c456731d-bc90-4a5f-b605-ec556c33e883}" ma:sspId="cf0be0ad-272c-4e7f-a157-3f0abda6cde5" ma:termSetId="b6d60bd7-2da3-4fd7-a377-d114adc2f2db"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j8b96605ee2f4c4e988849e658583fee" ma:index="33" nillable="true" ma:taxonomy="true" ma:internalName="j8b96605ee2f4c4e988849e658583fee" ma:taxonomyFieldName="Country" ma:displayName="Country" ma:default="" ma:fieldId="{38b96605-ee2f-4c4e-9888-49e658583fee}" ma:taxonomyMulti="true" ma:sspId="cf0be0ad-272c-4e7f-a157-3f0abda6cde5" ma:termSetId="2a7cd356-0181-422a-926d-b928cc73465d" ma:anchorId="00000000-0000-0000-0000-000000000000" ma:open="false" ma:isKeyword="false">
      <xsd:complexType>
        <xsd:sequence>
          <xsd:element ref="pc:Terms" minOccurs="0" maxOccurs="1"/>
        </xsd:sequence>
      </xsd:complexType>
    </xsd:element>
    <xsd:element name="Operation_x0020_Type" ma:index="35" nillable="true" ma:displayName="Operation Type" ma:internalName="Operation_x0020_Type">
      <xsd:simpleType>
        <xsd:restriction base="dms:Text">
          <xsd:maxLength value="255"/>
        </xsd:restriction>
      </xsd:simpleType>
    </xsd:element>
    <xsd:element name="Package_x0020_Code" ma:index="36" nillable="true" ma:displayName="Package Code" ma:internalName="Package_x0020_Code">
      <xsd:simpleType>
        <xsd:restriction base="dms:Text">
          <xsd:maxLength value="255"/>
        </xsd:restriction>
      </xsd:simpleType>
    </xsd:element>
    <xsd:element name="Phase" ma:index="37" nillable="true" ma:displayName="Phase" ma:internalName="Phase">
      <xsd:simpleType>
        <xsd:restriction base="dms:Text">
          <xsd:maxLength value="255"/>
        </xsd:restriction>
      </xsd:simpleType>
    </xsd:element>
    <xsd:element name="Business_x0020_Area" ma:index="38" nillable="true" ma:displayName="Business Area" ma:internalName="Business_x0020_Area">
      <xsd:simpleType>
        <xsd:restriction base="dms:Text">
          <xsd:maxLength value="255"/>
        </xsd:restriction>
      </xsd:simpleType>
    </xsd:element>
    <xsd:element name="Key_x0020_Document" ma:index="39" nillable="true" ma:displayName="Key Document" ma:default="0" ma:internalName="Key_x0020_Document">
      <xsd:simpleType>
        <xsd:restriction base="dms:Boolean"/>
      </xsd:simpleType>
    </xsd:element>
    <xsd:element name="Project_x0020_Document_x0020_Type" ma:index="40" nillable="true" ma:displayName="Project Document Type" ma:internalName="Project_x0020_Document_x0020_Type">
      <xsd:simpleType>
        <xsd:restriction base="dms:Text">
          <xsd:maxLength value="255"/>
        </xsd:restriction>
      </xsd:simpleType>
    </xsd:element>
    <xsd:element name="Abstract" ma:index="41" nillable="true" ma:displayName="Abstract" ma:internalName="Abstract">
      <xsd:simpleType>
        <xsd:restriction base="dms:Note">
          <xsd:maxLength value="255"/>
        </xsd:restriction>
      </xsd:simpleType>
    </xsd:element>
    <xsd:element name="Migration_x0020_Info" ma:index="42" nillable="true" ma:displayName="Migration Info" ma:internalName="Migration_x0020_Info">
      <xsd:simpleType>
        <xsd:restriction base="dms:Note"/>
      </xsd:simpleType>
    </xsd:element>
    <xsd:element name="SISCOR_x0020_Number" ma:index="43" nillable="true" ma:displayName="SISCOR Number" ma:internalName="SISCOR_x0020_Number">
      <xsd:simpleType>
        <xsd:restriction base="dms:Text">
          <xsd:maxLength value="255"/>
        </xsd:restriction>
      </xsd:simpleType>
    </xsd:element>
    <xsd:element name="IDBDocs_x0020_Number" ma:index="44" nillable="true" ma:displayName="IDBDocs Number" ma:description="Brought over as part of Migration" ma:internalName="IDBDocs_x0020_Number">
      <xsd:simpleType>
        <xsd:restriction base="dms:Text">
          <xsd:maxLength value="255"/>
        </xsd:restriction>
      </xsd:simpleType>
    </xsd:element>
    <xsd:element name="Editor1" ma:index="45" nillable="true" ma:displayName="Editor" ma:internalName="Editor1">
      <xsd:simpleType>
        <xsd:restriction base="dms:Text">
          <xsd:maxLength value="255"/>
        </xsd:restriction>
      </xsd:simpleType>
    </xsd:element>
    <xsd:element name="Issue_x0020_Date" ma:index="46" nillable="true" ma:displayName="Issue Date" ma:format="DateOnly" ma:internalName="Issue_x0020_Date">
      <xsd:simpleType>
        <xsd:restriction base="dms:DateTime"/>
      </xsd:simpleType>
    </xsd:element>
    <xsd:element name="Publishing_x0020_House" ma:index="47" nillable="true" ma:displayName="Publishing House" ma:internalName="Publishing_x0020_House">
      <xsd:simpleType>
        <xsd:restriction base="dms:Text">
          <xsd:maxLength value="255"/>
        </xsd:restriction>
      </xsd:simpleType>
    </xsd:element>
    <xsd:element name="KP_x0020_Topics" ma:index="48" nillable="true" ma:displayName="KP Topics" ma:internalName="KP_x0020_Topics">
      <xsd:simpleType>
        <xsd:restriction base="dms:Text">
          <xsd:maxLength value="255"/>
        </xsd:restriction>
      </xsd:simpleType>
    </xsd:element>
    <xsd:element name="Region" ma:index="49" nillable="true" ma:displayName="Region" ma:internalName="Region">
      <xsd:simpleType>
        <xsd:restriction base="dms:Text">
          <xsd:maxLength value="255"/>
        </xsd:restriction>
      </xsd:simpleType>
    </xsd:element>
    <xsd:element name="Publication_x0020_Type" ma:index="50" nillable="true" ma:displayName="Publication Type" ma:internalName="Publication_x0020_Type">
      <xsd:simpleType>
        <xsd:restriction base="dms:Text">
          <xsd:maxLength value="255"/>
        </xsd:restriction>
      </xsd:simpleType>
    </xsd:element>
    <xsd:element name="Fiscal_x0020_Year_x0020_IDB" ma:index="51" nillable="true" ma:displayName="Fiscal Year IDB" ma:default="=TEXT(TODAY(),&quot;yyyy&quot;)" ma:internalName="Fiscal_x0020_Year_x0020_IDB">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file>

<file path=customXml/item4.xml><?xml version="1.0" encoding="utf-8"?>
<?mso-contentType ?>
<SharedContentType xmlns="Microsoft.SharePoint.Taxonomy.ContentTypeSync" SourceId="cf0be0ad-272c-4e7f-a157-3f0abda6cde5" ContentTypeId="0x01010046CF21643EE8D14686A648AA6DAD0892" PreviousValue="false"/>
</file>

<file path=customXml/item5.xml><?xml version="1.0" encoding="utf-8"?>
<b:Sources xmlns:b="http://schemas.openxmlformats.org/officeDocument/2006/bibliography" xmlns="http://schemas.openxmlformats.org/officeDocument/2006/bibliography" SelectedStyle="\APA.XSL" StyleName="APA">
  <b:Source>
    <b:Tag>Hub08</b:Tag>
    <b:SourceType>JournalArticle</b:SourceType>
    <b:Guid>{062F35F6-2AA4-467D-BF35-9AE3B53B9185}</b:Guid>
    <b:Title>An adjusted boxplot for skewed distributions</b:Title>
    <b:Year>2008</b:Year>
    <b:Author>
      <b:Author>
        <b:NameList>
          <b:Person>
            <b:Last>Hubert</b:Last>
            <b:First>M.,</b:First>
            <b:Middle>&amp; Vendervieren, E.</b:Middle>
          </b:Person>
        </b:NameList>
      </b:Author>
    </b:Author>
    <b:JournalName>Computational Statistica &amp; Data Analysis</b:JournalName>
    <b:Pages>5186-5201</b:Pages>
    <b:RefOrder>1</b:RefOrder>
  </b:Source>
</b:Sources>
</file>

<file path=customXml/item6.xml><?xml version="1.0" encoding="utf-8"?>
<p:properties xmlns:p="http://schemas.microsoft.com/office/2006/metadata/properties" xmlns:xsi="http://www.w3.org/2001/XMLSchema-instance" xmlns:pc="http://schemas.microsoft.com/office/infopath/2007/PartnerControls">
  <documentManagement>
    <Project_x0020_Document_x0020_Type xmlns="9c571b2f-e523-4ab2-ba2e-09e151a03ef4" xsi:nil="true"/>
    <Abstract xmlns="9c571b2f-e523-4ab2-ba2e-09e151a03ef4" xsi:nil="true"/>
    <j8b96605ee2f4c4e988849e658583fee xmlns="9c571b2f-e523-4ab2-ba2e-09e151a03ef4">
      <Terms xmlns="http://schemas.microsoft.com/office/infopath/2007/PartnerControls"/>
    </j8b96605ee2f4c4e988849e658583fee>
    <Disclosure_x0020_Activity xmlns="9c571b2f-e523-4ab2-ba2e-09e151a03ef4">Loan Proposal</Disclosure_x0020_Activity>
    <Key_x0020_Document xmlns="9c571b2f-e523-4ab2-ba2e-09e151a03ef4">false</Key_x0020_Document>
    <Division_x0020_or_x0020_Unit xmlns="9c571b2f-e523-4ab2-ba2e-09e151a03ef4">CSD/RND</Division_x0020_or_x0020_Unit>
    <Other_x0020_Author xmlns="9c571b2f-e523-4ab2-ba2e-09e151a03ef4" xsi:nil="true"/>
    <Region xmlns="9c571b2f-e523-4ab2-ba2e-09e151a03ef4" xsi:nil="true"/>
    <IDBDocs_x0020_Number xmlns="9c571b2f-e523-4ab2-ba2e-09e151a03ef4">40255167</IDBDocs_x0020_Number>
    <Document_x0020_Author xmlns="9c571b2f-e523-4ab2-ba2e-09e151a03ef4">Salazar, Lina Piedad</Document_x0020_Author>
    <Publication_x0020_Type xmlns="9c571b2f-e523-4ab2-ba2e-09e151a03ef4" xsi:nil="true"/>
    <Operation_x0020_Type xmlns="9c571b2f-e523-4ab2-ba2e-09e151a03ef4" xsi:nil="true"/>
    <TaxCatchAll xmlns="9c571b2f-e523-4ab2-ba2e-09e151a03ef4">
      <Value>14</Value>
      <Value>12</Value>
    </TaxCatchAll>
    <Fiscal_x0020_Year_x0020_IDB xmlns="9c571b2f-e523-4ab2-ba2e-09e151a03ef4">2016</Fiscal_x0020_Year_x0020_IDB>
    <Issue_x0020_Date xmlns="9c571b2f-e523-4ab2-ba2e-09e151a03ef4" xsi:nil="true"/>
    <m555d3814edf4817b4410a4e57f94ce9 xmlns="9c571b2f-e523-4ab2-ba2e-09e151a03ef4">
      <Terms xmlns="http://schemas.microsoft.com/office/infopath/2007/PartnerControls"/>
    </m555d3814edf4817b4410a4e57f94ce9>
    <Project_x0020_Number xmlns="9c571b2f-e523-4ab2-ba2e-09e151a03ef4">BO-L1106</Project_x0020_Number>
    <o5138a91267540169645e33d09c9ddc6 xmlns="9c571b2f-e523-4ab2-ba2e-09e151a03ef4">
      <Terms xmlns="http://schemas.microsoft.com/office/infopath/2007/PartnerControls">
        <TermInfo xmlns="http://schemas.microsoft.com/office/infopath/2007/PartnerControls">
          <TermName xmlns="http://schemas.microsoft.com/office/infopath/2007/PartnerControls">Project Profile (PP)</TermName>
          <TermId xmlns="http://schemas.microsoft.com/office/infopath/2007/PartnerControls">ac5f0c28-f2f6-431c-8d05-62f851b6a822</TermId>
        </TermInfo>
      </Terms>
    </o5138a91267540169645e33d09c9ddc6>
    <Package_x0020_Code xmlns="9c571b2f-e523-4ab2-ba2e-09e151a03ef4" xsi:nil="true"/>
    <Migration_x0020_Info xmlns="9c571b2f-e523-4ab2-ba2e-09e151a03ef4">&lt;Data&gt;&lt;APPLICATION&gt;MS WORD&lt;/APPLICATION&gt;&lt;USER_STAGE&gt;Loan Proposal&lt;/USER_STAGE&gt;&lt;PD_OBJ_TYPE&gt;0&lt;/PD_OBJ_TYPE&gt;&lt;MAKERECORD&gt;N&lt;/MAKERECORD&gt;&lt;PD_FILEPT_NO&gt;PO-BO-L1106-Plan&lt;/PD_FILEPT_NO&gt;&lt;/Data&gt;</Migration_x0020_Info>
    <Approval_x0020_Number xmlns="9c571b2f-e523-4ab2-ba2e-09e151a03ef4" xsi:nil="true"/>
    <Access_x0020_to_x0020_Information_x00a0_Policy xmlns="9c571b2f-e523-4ab2-ba2e-09e151a03ef4">Public</Access_x0020_to_x0020_Information_x00a0_Policy>
    <Business_x0020_Area xmlns="9c571b2f-e523-4ab2-ba2e-09e151a03ef4" xsi:nil="true"/>
    <SISCOR_x0020_Number xmlns="9c571b2f-e523-4ab2-ba2e-09e151a03ef4" xsi:nil="true"/>
    <Webtopic xmlns="9c571b2f-e523-4ab2-ba2e-09e151a03ef4">AG-ADR</Webtopic>
    <Identifier xmlns="9c571b2f-e523-4ab2-ba2e-09e151a03ef4"> TECFILE</Identifier>
    <Publishing_x0020_House xmlns="9c571b2f-e523-4ab2-ba2e-09e151a03ef4" xsi:nil="true"/>
    <Document_x0020_Language_x0020_IDB xmlns="9c571b2f-e523-4ab2-ba2e-09e151a03ef4">Spanish</Document_x0020_Language_x0020_IDB>
    <KP_x0020_Topics xmlns="9c571b2f-e523-4ab2-ba2e-09e151a03ef4" xsi:nil="true"/>
    <Phase xmlns="9c571b2f-e523-4ab2-ba2e-09e151a03ef4" xsi:nil="true"/>
    <fd0e48b6a66848a9885f717e5bbf40c4 xmlns="9c571b2f-e523-4ab2-ba2e-09e151a03ef4">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fd0e48b6a66848a9885f717e5bbf40c4>
    <e559ffcc31d34167856647188be35015 xmlns="9c571b2f-e523-4ab2-ba2e-09e151a03ef4">
      <Terms xmlns="http://schemas.microsoft.com/office/infopath/2007/PartnerControls"/>
    </e559ffcc31d34167856647188be35015>
    <c456731dbc904a5fb605ec556c33e883 xmlns="9c571b2f-e523-4ab2-ba2e-09e151a03ef4">
      <Terms xmlns="http://schemas.microsoft.com/office/infopath/2007/PartnerControls"/>
    </c456731dbc904a5fb605ec556c33e883>
    <Editor1 xmlns="9c571b2f-e523-4ab2-ba2e-09e151a03ef4" xsi:nil="true"/>
  </documentManagement>
</p:properties>
</file>

<file path=customXml/itemProps1.xml><?xml version="1.0" encoding="utf-8"?>
<ds:datastoreItem xmlns:ds="http://schemas.openxmlformats.org/officeDocument/2006/customXml" ds:itemID="{246E99FD-F13F-4009-A893-85273E3FFF5D}"/>
</file>

<file path=customXml/itemProps2.xml><?xml version="1.0" encoding="utf-8"?>
<ds:datastoreItem xmlns:ds="http://schemas.openxmlformats.org/officeDocument/2006/customXml" ds:itemID="{4C17C37A-3DF5-4EE7-8601-430779E74E0E}"/>
</file>

<file path=customXml/itemProps3.xml><?xml version="1.0" encoding="utf-8"?>
<ds:datastoreItem xmlns:ds="http://schemas.openxmlformats.org/officeDocument/2006/customXml" ds:itemID="{161AF3D7-B30A-443E-9D09-F7663B80FCF6}"/>
</file>

<file path=customXml/itemProps4.xml><?xml version="1.0" encoding="utf-8"?>
<ds:datastoreItem xmlns:ds="http://schemas.openxmlformats.org/officeDocument/2006/customXml" ds:itemID="{4DE6A7AD-C645-49E2-B097-90E4A35AC00A}"/>
</file>

<file path=customXml/itemProps5.xml><?xml version="1.0" encoding="utf-8"?>
<ds:datastoreItem xmlns:ds="http://schemas.openxmlformats.org/officeDocument/2006/customXml" ds:itemID="{E34ECB40-BADF-459C-BD13-A02C4593F6B4}"/>
</file>

<file path=customXml/itemProps6.xml><?xml version="1.0" encoding="utf-8"?>
<ds:datastoreItem xmlns:ds="http://schemas.openxmlformats.org/officeDocument/2006/customXml" ds:itemID="{AD26E77A-B793-46A4-BA1B-05ABD74C38FE}"/>
</file>

<file path=docProps/app.xml><?xml version="1.0" encoding="utf-8"?>
<Properties xmlns="http://schemas.openxmlformats.org/officeDocument/2006/extended-properties" xmlns:vt="http://schemas.openxmlformats.org/officeDocument/2006/docPropsVTypes">
  <Template>Normal.dotm</Template>
  <TotalTime>3</TotalTime>
  <Pages>49</Pages>
  <Words>21216</Words>
  <Characters>120935</Characters>
  <Application>Microsoft Office Word</Application>
  <DocSecurity>0</DocSecurity>
  <Lines>1007</Lines>
  <Paragraphs>283</Paragraphs>
  <ScaleCrop>false</ScaleCrop>
  <HeadingPairs>
    <vt:vector size="2" baseType="variant">
      <vt:variant>
        <vt:lpstr>Title</vt:lpstr>
      </vt:variant>
      <vt:variant>
        <vt:i4>1</vt:i4>
      </vt:variant>
    </vt:vector>
  </HeadingPairs>
  <TitlesOfParts>
    <vt:vector size="1" baseType="lpstr">
      <vt:lpstr/>
    </vt:vector>
  </TitlesOfParts>
  <Company>Inter-American Development Bank</Company>
  <LinksUpToDate>false</LinksUpToDate>
  <CharactersWithSpaces>141868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Evaluación de Impacto - PRONAREC III</dc:title>
  <dc:subject/>
  <dc:creator>IADB</dc:creator>
  <cp:keywords/>
  <dc:description/>
  <cp:lastModifiedBy>Inter-American Development Bank</cp:lastModifiedBy>
  <cp:revision>3</cp:revision>
  <cp:lastPrinted>2016-05-24T13:53:00Z</cp:lastPrinted>
  <dcterms:created xsi:type="dcterms:W3CDTF">2016-06-08T19:37:00Z</dcterms:created>
  <dcterms:modified xsi:type="dcterms:W3CDTF">2016-06-08T19:39:00Z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Sub_x002d_Sector">
    <vt:lpwstr/>
  </property>
  <property fmtid="{D5CDD505-2E9C-101B-9397-08002B2CF9AE}" pid="4" name="ContentTypeId">
    <vt:lpwstr>0x01010046CF21643EE8D14686A648AA6DAD0892006D6C201904D67F4B92AEAC8A2C063F61</vt:lpwstr>
  </property>
  <property fmtid="{D5CDD505-2E9C-101B-9397-08002B2CF9AE}" pid="5" name="TaxKeywordTaxHTField">
    <vt:lpwstr/>
  </property>
  <property fmtid="{D5CDD505-2E9C-101B-9397-08002B2CF9AE}" pid="6" name="Series Operations IDB">
    <vt:lpwstr>14;#Project Profile (PP)|ac5f0c28-f2f6-431c-8d05-62f851b6a822</vt:lpwstr>
  </property>
  <property fmtid="{D5CDD505-2E9C-101B-9397-08002B2CF9AE}" pid="7" name="Sub-Sector">
    <vt:lpwstr/>
  </property>
  <property fmtid="{D5CDD505-2E9C-101B-9397-08002B2CF9AE}" pid="8" name="Country">
    <vt:lpwstr/>
  </property>
  <property fmtid="{D5CDD505-2E9C-101B-9397-08002B2CF9AE}" pid="9" name="Fund IDB">
    <vt:lpwstr/>
  </property>
  <property fmtid="{D5CDD505-2E9C-101B-9397-08002B2CF9AE}" pid="10" name="Series_x0020_Operations_x0020_IDB">
    <vt:lpwstr>14;#Project Profile (PP)|ac5f0c28-f2f6-431c-8d05-62f851b6a822</vt:lpwstr>
  </property>
  <property fmtid="{D5CDD505-2E9C-101B-9397-08002B2CF9AE}" pid="11" name="To:">
    <vt:lpwstr/>
  </property>
  <property fmtid="{D5CDD505-2E9C-101B-9397-08002B2CF9AE}" pid="12" name="From:">
    <vt:lpwstr/>
  </property>
  <property fmtid="{D5CDD505-2E9C-101B-9397-08002B2CF9AE}" pid="13" name="Sector IDB">
    <vt:lpwstr/>
  </property>
  <property fmtid="{D5CDD505-2E9C-101B-9397-08002B2CF9AE}" pid="14" name="Function Operations IDB">
    <vt:lpwstr>12;#Project Preparation, Planning and Design|29ca0c72-1fc4-435f-a09c-28585cb5eac9</vt:lpwstr>
  </property>
</Properties>
</file>