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FE7" w:rsidRPr="003C19CC" w:rsidRDefault="00284FE7" w:rsidP="007C2955">
      <w:pPr>
        <w:jc w:val="center"/>
        <w:rPr>
          <w:rFonts w:ascii="Arial Narrow" w:hAnsi="Arial Narrow"/>
          <w:b/>
        </w:rPr>
      </w:pPr>
      <w:r w:rsidRPr="003C19CC">
        <w:rPr>
          <w:rFonts w:ascii="Arial Narrow" w:hAnsi="Arial Narrow"/>
          <w:b/>
        </w:rPr>
        <w:t>REPÚBLICA DE NICARAGUA.</w:t>
      </w:r>
    </w:p>
    <w:p w:rsidR="00284FE7" w:rsidRPr="003C19CC" w:rsidRDefault="00284FE7" w:rsidP="00C74086">
      <w:pPr>
        <w:jc w:val="both"/>
        <w:rPr>
          <w:rFonts w:ascii="Arial Narrow" w:hAnsi="Arial Narrow"/>
        </w:rPr>
      </w:pPr>
    </w:p>
    <w:p w:rsidR="00DA780B" w:rsidRPr="003C19CC" w:rsidRDefault="00DA780B" w:rsidP="00C74086">
      <w:pPr>
        <w:jc w:val="both"/>
        <w:rPr>
          <w:rFonts w:ascii="Arial Narrow" w:hAnsi="Arial Narrow"/>
        </w:rPr>
      </w:pPr>
    </w:p>
    <w:p w:rsidR="00653C07" w:rsidRPr="003C19CC" w:rsidRDefault="007C2955" w:rsidP="005B0751">
      <w:pPr>
        <w:ind w:right="-32"/>
        <w:jc w:val="center"/>
        <w:rPr>
          <w:rFonts w:ascii="Arial Narrow" w:hAnsi="Arial Narrow"/>
          <w:b/>
        </w:rPr>
      </w:pPr>
      <w:r w:rsidRPr="003C19CC">
        <w:rPr>
          <w:rFonts w:ascii="Arial Narrow" w:hAnsi="Arial Narrow"/>
          <w:b/>
          <w:color w:val="000000" w:themeColor="text1"/>
        </w:rPr>
        <w:t>Proyecto</w:t>
      </w:r>
      <w:r w:rsidRPr="003C19CC">
        <w:rPr>
          <w:rFonts w:ascii="Arial Narrow" w:hAnsi="Arial Narrow"/>
          <w:b/>
        </w:rPr>
        <w:t xml:space="preserve"> </w:t>
      </w:r>
      <w:r w:rsidR="00DA780B" w:rsidRPr="003C19CC">
        <w:rPr>
          <w:rFonts w:ascii="Arial Narrow" w:hAnsi="Arial Narrow"/>
          <w:b/>
        </w:rPr>
        <w:t xml:space="preserve">“Factibilidad y Diseño para el </w:t>
      </w:r>
      <w:r w:rsidR="00653C07" w:rsidRPr="003C19CC">
        <w:rPr>
          <w:rFonts w:ascii="Arial Narrow" w:hAnsi="Arial Narrow"/>
          <w:b/>
        </w:rPr>
        <w:t xml:space="preserve">Mejoramiento del </w:t>
      </w:r>
      <w:r w:rsidR="007128CE" w:rsidRPr="003C19CC">
        <w:rPr>
          <w:rFonts w:ascii="Arial Narrow" w:hAnsi="Arial Narrow"/>
          <w:b/>
        </w:rPr>
        <w:t>C</w:t>
      </w:r>
      <w:r w:rsidR="00653C07" w:rsidRPr="003C19CC">
        <w:rPr>
          <w:rFonts w:ascii="Arial Narrow" w:hAnsi="Arial Narrow"/>
          <w:b/>
        </w:rPr>
        <w:t>a</w:t>
      </w:r>
      <w:r w:rsidR="00DA780B" w:rsidRPr="003C19CC">
        <w:rPr>
          <w:rFonts w:ascii="Arial Narrow" w:hAnsi="Arial Narrow"/>
          <w:b/>
        </w:rPr>
        <w:t xml:space="preserve">mino La Esperanza – </w:t>
      </w:r>
      <w:r w:rsidR="00FC57F4" w:rsidRPr="003C19CC">
        <w:rPr>
          <w:rFonts w:ascii="Arial Narrow" w:hAnsi="Arial Narrow"/>
          <w:b/>
        </w:rPr>
        <w:t>Wapí</w:t>
      </w:r>
      <w:r w:rsidR="00DA780B" w:rsidRPr="003C19CC">
        <w:rPr>
          <w:rFonts w:ascii="Arial Narrow" w:hAnsi="Arial Narrow"/>
          <w:b/>
        </w:rPr>
        <w:t xml:space="preserve"> y el </w:t>
      </w:r>
      <w:r w:rsidR="007128CE" w:rsidRPr="003C19CC">
        <w:rPr>
          <w:rFonts w:ascii="Arial Narrow" w:hAnsi="Arial Narrow"/>
          <w:b/>
        </w:rPr>
        <w:t>C</w:t>
      </w:r>
      <w:r w:rsidR="00DA780B" w:rsidRPr="003C19CC">
        <w:rPr>
          <w:rFonts w:ascii="Arial Narrow" w:hAnsi="Arial Narrow"/>
          <w:b/>
        </w:rPr>
        <w:t xml:space="preserve">amino </w:t>
      </w:r>
      <w:r w:rsidR="00FC57F4" w:rsidRPr="003C19CC">
        <w:rPr>
          <w:rFonts w:ascii="Arial Narrow" w:hAnsi="Arial Narrow"/>
          <w:b/>
        </w:rPr>
        <w:t>Wapí</w:t>
      </w:r>
      <w:r w:rsidR="00DA780B" w:rsidRPr="003C19CC">
        <w:rPr>
          <w:rFonts w:ascii="Arial Narrow" w:hAnsi="Arial Narrow"/>
          <w:b/>
        </w:rPr>
        <w:t xml:space="preserve"> – El Tortuguero”, Longitud </w:t>
      </w:r>
      <w:r w:rsidR="00FC57F4" w:rsidRPr="003C19CC">
        <w:rPr>
          <w:rFonts w:ascii="Arial Narrow" w:hAnsi="Arial Narrow"/>
          <w:b/>
        </w:rPr>
        <w:t>91.90</w:t>
      </w:r>
      <w:r w:rsidR="00DA780B" w:rsidRPr="003C19CC">
        <w:rPr>
          <w:rFonts w:ascii="Arial Narrow" w:hAnsi="Arial Narrow"/>
          <w:b/>
        </w:rPr>
        <w:t xml:space="preserve"> km.</w:t>
      </w:r>
      <w:r w:rsidR="0036193A" w:rsidRPr="003C19CC">
        <w:rPr>
          <w:rFonts w:ascii="Arial Narrow" w:hAnsi="Arial Narrow"/>
          <w:b/>
        </w:rPr>
        <w:t xml:space="preserve"> Tramo I</w:t>
      </w:r>
      <w:r w:rsidR="003C19CC" w:rsidRPr="003C19CC">
        <w:rPr>
          <w:rFonts w:ascii="Arial Narrow" w:hAnsi="Arial Narrow"/>
          <w:b/>
        </w:rPr>
        <w:t>I</w:t>
      </w:r>
      <w:r w:rsidR="0036193A" w:rsidRPr="003C19CC">
        <w:rPr>
          <w:rFonts w:ascii="Arial Narrow" w:hAnsi="Arial Narrow"/>
          <w:b/>
        </w:rPr>
        <w:t xml:space="preserve">. </w:t>
      </w:r>
      <w:r w:rsidR="003C19CC" w:rsidRPr="003C19CC">
        <w:rPr>
          <w:rFonts w:ascii="Arial Narrow" w:hAnsi="Arial Narrow"/>
          <w:b/>
        </w:rPr>
        <w:t>Camino Wapí – El Tortuguero</w:t>
      </w:r>
      <w:r w:rsidR="0036193A" w:rsidRPr="003C19CC">
        <w:rPr>
          <w:rFonts w:ascii="Arial Narrow" w:hAnsi="Arial Narrow"/>
          <w:b/>
        </w:rPr>
        <w:t xml:space="preserve"> (</w:t>
      </w:r>
      <w:r w:rsidR="003C19CC" w:rsidRPr="003C19CC">
        <w:rPr>
          <w:rFonts w:ascii="Arial Narrow" w:hAnsi="Arial Narrow"/>
          <w:b/>
        </w:rPr>
        <w:t>59.90</w:t>
      </w:r>
      <w:r w:rsidR="0036193A" w:rsidRPr="003C19CC">
        <w:rPr>
          <w:rFonts w:ascii="Arial Narrow" w:hAnsi="Arial Narrow"/>
          <w:b/>
        </w:rPr>
        <w:t xml:space="preserve"> Km)</w:t>
      </w:r>
    </w:p>
    <w:p w:rsidR="00284FE7" w:rsidRPr="003C19CC" w:rsidRDefault="00284FE7" w:rsidP="00C74086">
      <w:pPr>
        <w:jc w:val="both"/>
        <w:rPr>
          <w:rFonts w:ascii="Arial Narrow" w:hAnsi="Arial Narrow"/>
          <w:lang w:val="es-ES"/>
        </w:rPr>
      </w:pPr>
    </w:p>
    <w:p w:rsidR="00DA780B" w:rsidRPr="003C19CC" w:rsidRDefault="00DA780B" w:rsidP="00C74086">
      <w:pPr>
        <w:jc w:val="both"/>
        <w:rPr>
          <w:rFonts w:ascii="Arial Narrow" w:hAnsi="Arial Narrow"/>
          <w:lang w:val="es-ES"/>
        </w:rPr>
      </w:pPr>
    </w:p>
    <w:p w:rsidR="00284FE7" w:rsidRPr="003C19CC" w:rsidRDefault="00284FE7">
      <w:pPr>
        <w:jc w:val="center"/>
        <w:rPr>
          <w:rFonts w:ascii="Arial Narrow" w:hAnsi="Arial Narrow"/>
          <w:b/>
        </w:rPr>
      </w:pPr>
      <w:r w:rsidRPr="003C19CC">
        <w:rPr>
          <w:rFonts w:ascii="Arial Narrow" w:hAnsi="Arial Narrow"/>
          <w:b/>
        </w:rPr>
        <w:t>PROGRAMA DE GESTION AMBIENTAL</w:t>
      </w:r>
    </w:p>
    <w:p w:rsidR="00467910" w:rsidRPr="003C19CC" w:rsidRDefault="00284FE7">
      <w:pPr>
        <w:jc w:val="center"/>
        <w:rPr>
          <w:rFonts w:ascii="Arial Narrow" w:hAnsi="Arial Narrow"/>
          <w:b/>
        </w:rPr>
      </w:pPr>
      <w:r w:rsidRPr="003C19CC">
        <w:rPr>
          <w:rFonts w:ascii="Arial Narrow" w:hAnsi="Arial Narrow"/>
          <w:b/>
        </w:rPr>
        <w:t>BANCO DE MATERIAL</w:t>
      </w:r>
      <w:r w:rsidR="00FC57F4" w:rsidRPr="003C19CC">
        <w:rPr>
          <w:rFonts w:ascii="Arial Narrow" w:hAnsi="Arial Narrow"/>
          <w:b/>
        </w:rPr>
        <w:t xml:space="preserve"> No.7 </w:t>
      </w:r>
    </w:p>
    <w:p w:rsidR="00284FE7" w:rsidRPr="003C19CC" w:rsidRDefault="00467910" w:rsidP="00467910">
      <w:pPr>
        <w:tabs>
          <w:tab w:val="center" w:pos="4252"/>
          <w:tab w:val="left" w:pos="7440"/>
        </w:tabs>
        <w:rPr>
          <w:rFonts w:ascii="Arial Narrow" w:hAnsi="Arial Narrow"/>
          <w:b/>
        </w:rPr>
      </w:pPr>
      <w:r w:rsidRPr="003C19CC">
        <w:rPr>
          <w:rFonts w:ascii="Arial Narrow" w:hAnsi="Arial Narrow"/>
          <w:b/>
        </w:rPr>
        <w:tab/>
      </w:r>
      <w:r w:rsidR="00FC57F4" w:rsidRPr="003C19CC">
        <w:rPr>
          <w:rFonts w:ascii="Arial Narrow" w:hAnsi="Arial Narrow"/>
          <w:b/>
        </w:rPr>
        <w:t>Fidel Aragón</w:t>
      </w:r>
      <w:r w:rsidRPr="003C19CC">
        <w:rPr>
          <w:rFonts w:ascii="Arial Narrow" w:hAnsi="Arial Narrow"/>
          <w:b/>
          <w:lang w:val="es-ES"/>
        </w:rPr>
        <w:t xml:space="preserve"> </w:t>
      </w:r>
      <w:proofErr w:type="spellStart"/>
      <w:r w:rsidRPr="003C19CC">
        <w:rPr>
          <w:rFonts w:ascii="Arial Narrow" w:hAnsi="Arial Narrow"/>
          <w:b/>
          <w:lang w:val="es-ES"/>
        </w:rPr>
        <w:t>Est</w:t>
      </w:r>
      <w:proofErr w:type="spellEnd"/>
      <w:r w:rsidRPr="003C19CC">
        <w:rPr>
          <w:rFonts w:ascii="Arial Narrow" w:hAnsi="Arial Narrow"/>
          <w:b/>
          <w:lang w:val="es-ES"/>
        </w:rPr>
        <w:t>. 40+100 Banda Derecha</w:t>
      </w:r>
      <w:r w:rsidRPr="003C19CC">
        <w:rPr>
          <w:rFonts w:ascii="Arial Narrow" w:hAnsi="Arial Narrow"/>
          <w:b/>
          <w:lang w:val="es-ES"/>
        </w:rPr>
        <w:tab/>
      </w:r>
    </w:p>
    <w:p w:rsidR="007D42D4" w:rsidRPr="003C19CC" w:rsidRDefault="007D42D4">
      <w:pPr>
        <w:jc w:val="center"/>
        <w:rPr>
          <w:rFonts w:ascii="Arial Narrow" w:hAnsi="Arial Narrow"/>
          <w:b/>
        </w:rPr>
      </w:pPr>
    </w:p>
    <w:p w:rsidR="005B7865" w:rsidRPr="003C19CC" w:rsidRDefault="007D42D4">
      <w:pPr>
        <w:jc w:val="center"/>
        <w:rPr>
          <w:rFonts w:ascii="Arial Narrow" w:hAnsi="Arial Narrow"/>
          <w:b/>
          <w14:shadow w14:blurRad="0" w14:dist="50800" w14:dir="5400000" w14:sx="0" w14:sy="0" w14:kx="0" w14:ky="0" w14:algn="ctr">
            <w14:srgbClr w14:val="000000">
              <w14:alpha w14:val="25000"/>
            </w14:srgbClr>
          </w14:shadow>
        </w:rPr>
      </w:pPr>
      <w:r w:rsidRPr="003C19CC">
        <w:rPr>
          <w:rFonts w:ascii="Arial Narrow" w:hAnsi="Arial Narrow" w:cs="Arial"/>
          <w:noProof/>
          <w:lang w:eastAsia="zh-CN"/>
          <w14:shadow w14:blurRad="0" w14:dist="50800" w14:dir="5400000" w14:sx="0" w14:sy="0" w14:kx="0" w14:ky="0" w14:algn="ctr">
            <w14:srgbClr w14:val="000000">
              <w14:alpha w14:val="25000"/>
            </w14:srgbClr>
          </w14:shadow>
        </w:rPr>
        <w:drawing>
          <wp:inline distT="0" distB="0" distL="0" distR="0" wp14:anchorId="5981F793" wp14:editId="6A03B56A">
            <wp:extent cx="4998932" cy="3628398"/>
            <wp:effectExtent l="76200" t="19050" r="68580" b="1244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98932" cy="3628398"/>
                    </a:xfrm>
                    <a:prstGeom prst="rect">
                      <a:avLst/>
                    </a:prstGeom>
                    <a:noFill/>
                    <a:ln w="25400">
                      <a:solidFill>
                        <a:schemeClr val="accent3">
                          <a:lumMod val="50000"/>
                        </a:schemeClr>
                      </a:solidFill>
                    </a:ln>
                    <a:effectLst>
                      <a:outerShdw blurRad="50800" dist="50800" dir="5400000" algn="ctr" rotWithShape="0">
                        <a:schemeClr val="accent3">
                          <a:lumMod val="60000"/>
                          <a:lumOff val="40000"/>
                        </a:schemeClr>
                      </a:outerShdw>
                    </a:effectLst>
                  </pic:spPr>
                </pic:pic>
              </a:graphicData>
            </a:graphic>
          </wp:inline>
        </w:drawing>
      </w:r>
    </w:p>
    <w:p w:rsidR="005B7865" w:rsidRPr="003C19CC" w:rsidRDefault="005B7865">
      <w:pPr>
        <w:jc w:val="center"/>
        <w:rPr>
          <w:rFonts w:ascii="Arial Narrow" w:hAnsi="Arial Narrow"/>
          <w:b/>
        </w:rPr>
      </w:pPr>
    </w:p>
    <w:p w:rsidR="00284FE7" w:rsidRPr="003C19CC" w:rsidRDefault="00284FE7" w:rsidP="00C74086">
      <w:pPr>
        <w:jc w:val="both"/>
        <w:rPr>
          <w:rFonts w:ascii="Arial Narrow" w:hAnsi="Arial Narrow"/>
        </w:rPr>
      </w:pPr>
    </w:p>
    <w:p w:rsidR="00C40672" w:rsidRPr="003C19CC" w:rsidRDefault="00284FE7" w:rsidP="00C40672">
      <w:pPr>
        <w:rPr>
          <w:rFonts w:ascii="Arial Narrow" w:hAnsi="Arial Narrow"/>
        </w:rPr>
      </w:pPr>
      <w:r w:rsidRPr="003C19CC">
        <w:rPr>
          <w:rFonts w:ascii="Arial Narrow" w:hAnsi="Arial Narrow"/>
          <w:b/>
        </w:rPr>
        <w:t>DUEÑO DEL PROYECTO</w:t>
      </w:r>
      <w:r w:rsidR="00C40672" w:rsidRPr="003C19CC">
        <w:rPr>
          <w:rFonts w:ascii="Arial Narrow" w:hAnsi="Arial Narrow"/>
          <w:b/>
        </w:rPr>
        <w:t xml:space="preserve"> </w:t>
      </w:r>
      <w:r w:rsidR="00C40672" w:rsidRPr="003C19CC">
        <w:rPr>
          <w:rFonts w:ascii="Arial Narrow" w:hAnsi="Arial Narrow"/>
          <w:b/>
        </w:rPr>
        <w:tab/>
      </w:r>
      <w:r w:rsidR="00C40672" w:rsidRPr="003C19CC">
        <w:rPr>
          <w:rFonts w:ascii="Arial Narrow" w:hAnsi="Arial Narrow"/>
          <w:b/>
        </w:rPr>
        <w:tab/>
      </w:r>
      <w:r w:rsidR="00C40672" w:rsidRPr="003C19CC">
        <w:rPr>
          <w:rFonts w:ascii="Arial Narrow" w:hAnsi="Arial Narrow"/>
          <w:b/>
        </w:rPr>
        <w:tab/>
      </w:r>
      <w:r w:rsidR="00C40672" w:rsidRPr="003C19CC">
        <w:rPr>
          <w:rFonts w:ascii="Arial Narrow" w:hAnsi="Arial Narrow"/>
          <w:b/>
        </w:rPr>
        <w:tab/>
      </w:r>
      <w:r w:rsidR="00C40672" w:rsidRPr="003C19CC">
        <w:rPr>
          <w:rFonts w:ascii="Arial Narrow" w:hAnsi="Arial Narrow"/>
          <w:b/>
        </w:rPr>
        <w:tab/>
        <w:t>PRESENTADO POR:</w:t>
      </w:r>
    </w:p>
    <w:p w:rsidR="00284FE7" w:rsidRPr="003C19CC" w:rsidRDefault="00284FE7" w:rsidP="007D42D4">
      <w:pPr>
        <w:jc w:val="center"/>
        <w:rPr>
          <w:rFonts w:ascii="Arial Narrow" w:hAnsi="Arial Narrow"/>
        </w:rPr>
      </w:pPr>
    </w:p>
    <w:p w:rsidR="00284FE7" w:rsidRPr="003C19CC" w:rsidRDefault="00284FE7" w:rsidP="007D42D4">
      <w:pPr>
        <w:jc w:val="center"/>
        <w:rPr>
          <w:rFonts w:ascii="Arial Narrow" w:hAnsi="Arial Narrow"/>
        </w:rPr>
      </w:pPr>
    </w:p>
    <w:p w:rsidR="007F2B8C" w:rsidRPr="003C19CC" w:rsidRDefault="007F2B8C" w:rsidP="00C74086">
      <w:pPr>
        <w:jc w:val="both"/>
        <w:rPr>
          <w:rFonts w:ascii="Arial Narrow" w:hAnsi="Arial Narrow"/>
        </w:rPr>
      </w:pPr>
    </w:p>
    <w:p w:rsidR="007F2B8C" w:rsidRPr="003C19CC" w:rsidRDefault="00C40672" w:rsidP="00C74086">
      <w:pPr>
        <w:jc w:val="both"/>
        <w:rPr>
          <w:rFonts w:ascii="Arial Narrow" w:hAnsi="Arial Narrow"/>
        </w:rPr>
      </w:pPr>
      <w:r w:rsidRPr="003C19CC">
        <w:rPr>
          <w:rFonts w:ascii="Arial Narrow" w:hAnsi="Arial Narrow"/>
          <w:noProof/>
          <w:lang w:eastAsia="zh-CN"/>
        </w:rPr>
        <mc:AlternateContent>
          <mc:Choice Requires="wps">
            <w:drawing>
              <wp:anchor distT="0" distB="0" distL="114300" distR="114300" simplePos="0" relativeHeight="251703296" behindDoc="0" locked="0" layoutInCell="1" allowOverlap="1" wp14:anchorId="60FE732E" wp14:editId="1C95A3D3">
                <wp:simplePos x="0" y="0"/>
                <wp:positionH relativeFrom="column">
                  <wp:posOffset>3609340</wp:posOffset>
                </wp:positionH>
                <wp:positionV relativeFrom="paragraph">
                  <wp:posOffset>79375</wp:posOffset>
                </wp:positionV>
                <wp:extent cx="1216581" cy="421240"/>
                <wp:effectExtent l="0" t="0" r="0" b="0"/>
                <wp:wrapNone/>
                <wp:docPr id="3" name="Rectángulo 6"/>
                <wp:cNvGraphicFramePr/>
                <a:graphic xmlns:a="http://schemas.openxmlformats.org/drawingml/2006/main">
                  <a:graphicData uri="http://schemas.microsoft.com/office/word/2010/wordprocessingShape">
                    <wps:wsp>
                      <wps:cNvSpPr/>
                      <wps:spPr>
                        <a:xfrm>
                          <a:off x="0" y="0"/>
                          <a:ext cx="1216581" cy="421240"/>
                        </a:xfrm>
                        <a:prstGeom prst="rect">
                          <a:avLst/>
                        </a:prstGeom>
                        <a:noFill/>
                        <a:ln w="25400" cap="flat" cmpd="sng" algn="ctr">
                          <a:noFill/>
                          <a:prstDash val="solid"/>
                        </a:ln>
                        <a:effectLst/>
                      </wps:spPr>
                      <wps:txbx>
                        <w:txbxContent>
                          <w:p w:rsidR="0091470A" w:rsidRPr="00777529" w:rsidRDefault="0091470A" w:rsidP="00C40672">
                            <w:pPr>
                              <w:jc w:val="right"/>
                              <w:rPr>
                                <w:rFonts w:ascii="Arial Narrow" w:hAnsi="Arial Narrow"/>
                                <w:b/>
                                <w:color w:val="4F81BD" w:themeColor="accent1"/>
                                <w:sz w:val="28"/>
                              </w:rPr>
                            </w:pPr>
                            <w:r w:rsidRPr="00777529">
                              <w:rPr>
                                <w:rFonts w:ascii="Arial Narrow" w:hAnsi="Arial Narrow"/>
                                <w:b/>
                                <w:color w:val="4F81BD" w:themeColor="accent1"/>
                                <w:sz w:val="28"/>
                              </w:rPr>
                              <w:t>EDICRO S.A</w:t>
                            </w:r>
                          </w:p>
                          <w:p w:rsidR="0091470A" w:rsidRPr="00777529" w:rsidRDefault="0091470A" w:rsidP="00C40672">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E732E" id="Rectángulo 6" o:spid="_x0000_s1026" style="position:absolute;left:0;text-align:left;margin-left:284.2pt;margin-top:6.25pt;width:95.8pt;height:3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" filled="f" stroked="f" strokeweight="2pt">
                <v:textbox>
                  <w:txbxContent>
                    <w:p w:rsidR="0091470A" w:rsidRPr="00777529" w:rsidRDefault="0091470A" w:rsidP="00C40672">
                      <w:pPr>
                        <w:jc w:val="right"/>
                        <w:rPr>
                          <w:rFonts w:ascii="Arial Narrow" w:hAnsi="Arial Narrow"/>
                          <w:b/>
                          <w:color w:val="4F81BD" w:themeColor="accent1"/>
                          <w:sz w:val="28"/>
                        </w:rPr>
                      </w:pPr>
                      <w:r w:rsidRPr="00777529">
                        <w:rPr>
                          <w:rFonts w:ascii="Arial Narrow" w:hAnsi="Arial Narrow"/>
                          <w:b/>
                          <w:color w:val="4F81BD" w:themeColor="accent1"/>
                          <w:sz w:val="28"/>
                        </w:rPr>
                        <w:t>EDICRO S.A</w:t>
                      </w:r>
                    </w:p>
                    <w:p w:rsidR="0091470A" w:rsidRPr="00777529" w:rsidRDefault="0091470A" w:rsidP="00C40672">
                      <w:pPr>
                        <w:jc w:val="center"/>
                        <w:rPr>
                          <w:sz w:val="28"/>
                        </w:rPr>
                      </w:pPr>
                    </w:p>
                  </w:txbxContent>
                </v:textbox>
              </v:rect>
            </w:pict>
          </mc:Fallback>
        </mc:AlternateContent>
      </w:r>
      <w:r w:rsidR="007D42D4" w:rsidRPr="003C19CC">
        <w:rPr>
          <w:rFonts w:ascii="Arial Narrow" w:hAnsi="Arial Narrow"/>
          <w:noProof/>
          <w:lang w:eastAsia="zh-CN"/>
        </w:rPr>
        <w:drawing>
          <wp:anchor distT="0" distB="0" distL="114300" distR="114300" simplePos="0" relativeHeight="251652096" behindDoc="1" locked="0" layoutInCell="1" allowOverlap="1" wp14:anchorId="4E7EA975" wp14:editId="6C37CF82">
            <wp:simplePos x="0" y="0"/>
            <wp:positionH relativeFrom="margin">
              <wp:posOffset>152400</wp:posOffset>
            </wp:positionH>
            <wp:positionV relativeFrom="paragraph">
              <wp:posOffset>12700</wp:posOffset>
            </wp:positionV>
            <wp:extent cx="999490" cy="735330"/>
            <wp:effectExtent l="0" t="0" r="0" b="7620"/>
            <wp:wrapTight wrapText="bothSides">
              <wp:wrapPolygon edited="0">
                <wp:start x="0" y="0"/>
                <wp:lineTo x="0" y="21264"/>
                <wp:lineTo x="20996" y="21264"/>
                <wp:lineTo x="20996" y="0"/>
                <wp:lineTo x="0" y="0"/>
              </wp:wrapPolygon>
            </wp:wrapTight>
            <wp:docPr id="89" name="Imagen 1" descr="MTI_logo_orig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TI_logo_original2.jpg"/>
                    <pic:cNvPicPr>
                      <a:picLocks noChangeAspect="1" noChangeArrowheads="1"/>
                    </pic:cNvPicPr>
                  </pic:nvPicPr>
                  <pic:blipFill>
                    <a:blip r:embed="rId9" cstate="print"/>
                    <a:srcRect/>
                    <a:stretch>
                      <a:fillRect/>
                    </a:stretch>
                  </pic:blipFill>
                  <pic:spPr bwMode="auto">
                    <a:xfrm>
                      <a:off x="0" y="0"/>
                      <a:ext cx="99949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2B8C" w:rsidRPr="003C19CC" w:rsidRDefault="007F2B8C" w:rsidP="00C74086">
      <w:pPr>
        <w:jc w:val="both"/>
        <w:rPr>
          <w:rFonts w:ascii="Arial Narrow" w:hAnsi="Arial Narrow"/>
        </w:rPr>
      </w:pPr>
    </w:p>
    <w:p w:rsidR="007F2B8C" w:rsidRPr="003C19CC" w:rsidRDefault="007F2B8C" w:rsidP="00C74086">
      <w:pPr>
        <w:jc w:val="both"/>
        <w:rPr>
          <w:rFonts w:ascii="Arial Narrow" w:hAnsi="Arial Narrow"/>
        </w:rPr>
      </w:pPr>
    </w:p>
    <w:p w:rsidR="007F2B8C" w:rsidRPr="003C19CC" w:rsidRDefault="007F2B8C" w:rsidP="00C74086">
      <w:pPr>
        <w:jc w:val="both"/>
        <w:rPr>
          <w:rFonts w:ascii="Arial Narrow" w:hAnsi="Arial Narrow"/>
        </w:rPr>
      </w:pPr>
    </w:p>
    <w:p w:rsidR="007F2B8C" w:rsidRPr="003C19CC" w:rsidRDefault="007F2B8C" w:rsidP="00C74086">
      <w:pPr>
        <w:jc w:val="both"/>
        <w:rPr>
          <w:rFonts w:ascii="Arial Narrow" w:hAnsi="Arial Narrow"/>
        </w:rPr>
      </w:pPr>
    </w:p>
    <w:p w:rsidR="00284FE7" w:rsidRPr="003C19CC" w:rsidRDefault="00284FE7" w:rsidP="00C74086">
      <w:pPr>
        <w:jc w:val="both"/>
        <w:rPr>
          <w:rFonts w:ascii="Arial Narrow" w:hAnsi="Arial Narrow"/>
        </w:rPr>
      </w:pPr>
    </w:p>
    <w:p w:rsidR="007358BB" w:rsidRPr="003C19CC" w:rsidRDefault="007358BB">
      <w:pPr>
        <w:jc w:val="center"/>
        <w:rPr>
          <w:rFonts w:ascii="Arial Narrow" w:hAnsi="Arial Narrow"/>
          <w:b/>
        </w:rPr>
      </w:pPr>
    </w:p>
    <w:p w:rsidR="007358BB" w:rsidRPr="003C19CC" w:rsidRDefault="007358BB">
      <w:pPr>
        <w:jc w:val="center"/>
        <w:rPr>
          <w:rFonts w:ascii="Arial Narrow" w:hAnsi="Arial Narrow"/>
          <w:b/>
        </w:rPr>
      </w:pPr>
    </w:p>
    <w:p w:rsidR="007358BB" w:rsidRPr="003C19CC" w:rsidRDefault="007358BB">
      <w:pPr>
        <w:jc w:val="center"/>
        <w:rPr>
          <w:rFonts w:ascii="Arial Narrow" w:hAnsi="Arial Narrow"/>
          <w:b/>
        </w:rPr>
      </w:pPr>
    </w:p>
    <w:p w:rsidR="007358BB" w:rsidRPr="003C19CC" w:rsidRDefault="007358BB">
      <w:pPr>
        <w:jc w:val="center"/>
        <w:rPr>
          <w:rFonts w:ascii="Arial Narrow" w:hAnsi="Arial Narrow"/>
          <w:b/>
        </w:rPr>
      </w:pPr>
    </w:p>
    <w:p w:rsidR="00284FE7" w:rsidRPr="003C19CC" w:rsidRDefault="00FC57F4">
      <w:pPr>
        <w:jc w:val="center"/>
        <w:rPr>
          <w:rFonts w:ascii="Arial Narrow" w:hAnsi="Arial Narrow"/>
          <w:b/>
          <w:lang w:val="en-US"/>
        </w:rPr>
      </w:pPr>
      <w:r w:rsidRPr="003C19CC">
        <w:rPr>
          <w:rFonts w:ascii="Arial Narrow" w:hAnsi="Arial Narrow"/>
          <w:b/>
          <w:lang w:val="en-US"/>
        </w:rPr>
        <w:t xml:space="preserve">Agosto, </w:t>
      </w:r>
      <w:r w:rsidR="00DA780B" w:rsidRPr="003C19CC">
        <w:rPr>
          <w:rFonts w:ascii="Arial Narrow" w:hAnsi="Arial Narrow"/>
          <w:b/>
          <w:lang w:val="en-US"/>
        </w:rPr>
        <w:t>2017</w:t>
      </w:r>
    </w:p>
    <w:p w:rsidR="007A665D" w:rsidRPr="003C19CC" w:rsidRDefault="00284FE7" w:rsidP="007D42D4">
      <w:pPr>
        <w:jc w:val="center"/>
        <w:rPr>
          <w:rFonts w:ascii="Arial Narrow" w:hAnsi="Arial Narrow"/>
          <w:u w:val="single"/>
          <w:lang w:val="en-US"/>
        </w:rPr>
      </w:pPr>
      <w:r w:rsidRPr="003C19CC">
        <w:rPr>
          <w:rFonts w:ascii="Arial Narrow" w:hAnsi="Arial Narrow"/>
          <w:lang w:val="en-US"/>
        </w:rPr>
        <w:br w:type="page"/>
      </w:r>
      <w:proofErr w:type="gramStart"/>
      <w:r w:rsidR="00525A69" w:rsidRPr="003C19CC">
        <w:rPr>
          <w:rFonts w:ascii="Arial Narrow" w:hAnsi="Arial Narrow"/>
          <w:u w:val="single"/>
          <w:lang w:val="en-US"/>
        </w:rPr>
        <w:lastRenderedPageBreak/>
        <w:t>I  N</w:t>
      </w:r>
      <w:proofErr w:type="gramEnd"/>
      <w:r w:rsidR="00525A69" w:rsidRPr="003C19CC">
        <w:rPr>
          <w:rFonts w:ascii="Arial Narrow" w:hAnsi="Arial Narrow"/>
          <w:u w:val="single"/>
          <w:lang w:val="en-US"/>
        </w:rPr>
        <w:t xml:space="preserve">  D  I  C  E</w:t>
      </w:r>
    </w:p>
    <w:p w:rsidR="00B45965" w:rsidRPr="003C19CC" w:rsidRDefault="00B45965" w:rsidP="00C74086">
      <w:pPr>
        <w:jc w:val="both"/>
        <w:rPr>
          <w:rFonts w:ascii="Arial Narrow" w:hAnsi="Arial Narrow"/>
          <w:u w:val="single"/>
          <w:lang w:val="en-US"/>
        </w:rPr>
      </w:pPr>
    </w:p>
    <w:p w:rsidR="00937EEC" w:rsidRPr="003C19CC" w:rsidRDefault="00937EEC" w:rsidP="00C74086">
      <w:pPr>
        <w:pStyle w:val="Textoindependiente3"/>
        <w:jc w:val="both"/>
        <w:rPr>
          <w:rFonts w:ascii="Arial Narrow" w:hAnsi="Arial Narrow" w:cs="Arial"/>
          <w:b/>
          <w:bCs/>
          <w:color w:val="000000"/>
          <w:sz w:val="24"/>
          <w:szCs w:val="24"/>
          <w:lang w:val="en-US"/>
        </w:rPr>
      </w:pPr>
    </w:p>
    <w:p w:rsidR="00B467C3" w:rsidRPr="003C19CC" w:rsidRDefault="00724357">
      <w:pPr>
        <w:pStyle w:val="TDC1"/>
        <w:rPr>
          <w:rFonts w:ascii="Arial Narrow" w:eastAsiaTheme="minorEastAsia" w:hAnsi="Arial Narrow" w:cstheme="minorBidi"/>
          <w:sz w:val="22"/>
          <w:szCs w:val="22"/>
          <w:lang w:val="es-NI" w:eastAsia="es-NI"/>
        </w:rPr>
      </w:pPr>
      <w:r w:rsidRPr="003C19CC">
        <w:rPr>
          <w:rFonts w:ascii="Arial Narrow" w:hAnsi="Arial Narrow" w:cs="Arial"/>
          <w:szCs w:val="24"/>
        </w:rPr>
        <w:fldChar w:fldCharType="begin"/>
      </w:r>
      <w:r w:rsidR="00937EEC" w:rsidRPr="003C19CC">
        <w:rPr>
          <w:rFonts w:ascii="Arial Narrow" w:hAnsi="Arial Narrow" w:cs="Arial"/>
          <w:szCs w:val="24"/>
        </w:rPr>
        <w:instrText xml:space="preserve"> TOC \o "1-3" \h \z \u </w:instrText>
      </w:r>
      <w:r w:rsidRPr="003C19CC">
        <w:rPr>
          <w:rFonts w:ascii="Arial Narrow" w:hAnsi="Arial Narrow" w:cs="Arial"/>
          <w:szCs w:val="24"/>
        </w:rPr>
        <w:fldChar w:fldCharType="separate"/>
      </w:r>
      <w:hyperlink w:anchor="_Toc490717826" w:history="1">
        <w:r w:rsidR="00B467C3" w:rsidRPr="003C19CC">
          <w:rPr>
            <w:rStyle w:val="Hipervnculo"/>
            <w:rFonts w:ascii="Arial Narrow" w:hAnsi="Arial Narrow"/>
          </w:rPr>
          <w:t>I Introducción</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_Toc490717826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3</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27" w:history="1">
        <w:r w:rsidR="00B467C3" w:rsidRPr="003C19CC">
          <w:rPr>
            <w:rStyle w:val="Hipervnculo"/>
            <w:rFonts w:ascii="Arial Narrow" w:hAnsi="Arial Narrow"/>
          </w:rPr>
          <w:t>II Objetivos.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_Toc490717827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4</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28" w:history="1">
        <w:r w:rsidR="00B467C3" w:rsidRPr="003C19CC">
          <w:rPr>
            <w:rStyle w:val="Hipervnculo"/>
            <w:rFonts w:ascii="Arial Narrow" w:hAnsi="Arial Narrow"/>
          </w:rPr>
          <w:t>II.1) Objetivo General.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_Toc490717828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4</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29" w:history="1">
        <w:r w:rsidR="00B467C3" w:rsidRPr="003C19CC">
          <w:rPr>
            <w:rStyle w:val="Hipervnculo"/>
            <w:rFonts w:ascii="Arial Narrow" w:hAnsi="Arial Narrow"/>
          </w:rPr>
          <w:t>II.2) Objetivos específicos.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_Toc490717829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5</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0" w:history="1">
        <w:r w:rsidR="00B467C3" w:rsidRPr="003C19CC">
          <w:rPr>
            <w:rStyle w:val="Hipervnculo"/>
            <w:rFonts w:ascii="Arial Narrow" w:hAnsi="Arial Narrow"/>
          </w:rPr>
          <w:t>III Información general del Banco de Material.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_Toc490717830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5</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1" w:history="1">
        <w:r w:rsidR="00B467C3" w:rsidRPr="003C19CC">
          <w:rPr>
            <w:rStyle w:val="Hipervnculo"/>
            <w:rFonts w:ascii="Arial Narrow" w:hAnsi="Arial Narrow"/>
          </w:rPr>
          <w:t>III.1) Características del proyecto donde se utilizará el material.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_Toc490717831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5</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2" w:history="1">
        <w:r w:rsidR="00B467C3" w:rsidRPr="003C19CC">
          <w:rPr>
            <w:rStyle w:val="Hipervnculo"/>
            <w:rFonts w:ascii="Arial Narrow" w:hAnsi="Arial Narrow"/>
          </w:rPr>
          <w:t>III.2) Localización del Banco de Material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_Toc490717832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6</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3" w:history="1">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_Toc490717833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9</w:t>
        </w:r>
        <w:r w:rsidR="00B467C3" w:rsidRPr="003C19CC">
          <w:rPr>
            <w:rFonts w:ascii="Arial Narrow" w:hAnsi="Arial Narrow"/>
            <w:webHidden/>
          </w:rPr>
          <w:fldChar w:fldCharType="end"/>
        </w:r>
      </w:hyperlink>
    </w:p>
    <w:p w:rsidR="00B467C3" w:rsidRPr="003C19CC" w:rsidRDefault="00124AD3">
      <w:pPr>
        <w:pStyle w:val="TDC1"/>
        <w:tabs>
          <w:tab w:val="left" w:pos="880"/>
        </w:tabs>
        <w:rPr>
          <w:rFonts w:ascii="Arial Narrow" w:eastAsiaTheme="minorEastAsia" w:hAnsi="Arial Narrow" w:cstheme="minorBidi"/>
          <w:sz w:val="22"/>
          <w:szCs w:val="22"/>
          <w:lang w:val="es-NI" w:eastAsia="es-NI"/>
        </w:rPr>
      </w:pPr>
      <w:hyperlink w:anchor="_Toc490717834" w:history="1">
        <w:r w:rsidR="00B467C3" w:rsidRPr="003C19CC">
          <w:rPr>
            <w:rStyle w:val="Hipervnculo"/>
            <w:rFonts w:ascii="Arial Narrow" w:hAnsi="Arial Narrow"/>
          </w:rPr>
          <w:t xml:space="preserve">III.3) </w:t>
        </w:r>
        <w:r w:rsidR="00B467C3" w:rsidRPr="003C19CC">
          <w:rPr>
            <w:rFonts w:ascii="Arial Narrow" w:eastAsiaTheme="minorEastAsia" w:hAnsi="Arial Narrow" w:cstheme="minorBidi"/>
            <w:sz w:val="22"/>
            <w:szCs w:val="22"/>
            <w:lang w:val="es-NI" w:eastAsia="es-NI"/>
          </w:rPr>
          <w:tab/>
        </w:r>
        <w:r w:rsidR="00B467C3" w:rsidRPr="003C19CC">
          <w:rPr>
            <w:rStyle w:val="Hipervnculo"/>
            <w:rFonts w:ascii="Arial Narrow" w:hAnsi="Arial Narrow"/>
          </w:rPr>
          <w:t>Tramitaciones de autorizaciones para el aprovechamiento del Banco de Materiales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_Toc490717834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9</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5" w:history="1">
        <w:r w:rsidR="00B467C3" w:rsidRPr="003C19CC">
          <w:rPr>
            <w:rStyle w:val="Hipervnculo"/>
            <w:rFonts w:ascii="Arial Narrow" w:hAnsi="Arial Narrow"/>
          </w:rPr>
          <w:t>IV. Características Generales del Sitio.</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_Toc490717835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10</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6" w:history="1">
        <w:r w:rsidR="00B467C3" w:rsidRPr="003C19CC">
          <w:rPr>
            <w:rStyle w:val="Hipervnculo"/>
            <w:rFonts w:ascii="Arial Narrow" w:hAnsi="Arial Narrow"/>
          </w:rPr>
          <w:t>IV.1) Selección del Sitio.</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_Toc490717836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10</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7" w:history="1">
        <w:r w:rsidR="00B467C3" w:rsidRPr="003C19CC">
          <w:rPr>
            <w:rStyle w:val="Hipervnculo"/>
            <w:rFonts w:ascii="Arial Narrow" w:hAnsi="Arial Narrow"/>
          </w:rPr>
          <w:t>IV.2)  Descripción del Medio Natural en el Área de Influencia del Banco de Material.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_Toc490717837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11</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8" w:history="1">
        <w:r w:rsidR="00B467C3" w:rsidRPr="003C19CC">
          <w:rPr>
            <w:rStyle w:val="Hipervnculo"/>
            <w:rFonts w:ascii="Arial Narrow" w:hAnsi="Arial Narrow"/>
          </w:rPr>
          <w:t>V. Descripción del aprovechamiento del material.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_Toc490717838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16</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39" w:history="1">
        <w:r w:rsidR="00B467C3" w:rsidRPr="003C19CC">
          <w:rPr>
            <w:rStyle w:val="Hipervnculo"/>
            <w:rFonts w:ascii="Arial Narrow" w:hAnsi="Arial Narrow"/>
          </w:rPr>
          <w:t>V.1) Diseño y detalle del aprovechamiento.</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_Toc490717839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16</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0" w:history="1">
        <w:r w:rsidR="00B467C3" w:rsidRPr="003C19CC">
          <w:rPr>
            <w:rStyle w:val="Hipervnculo"/>
            <w:rFonts w:ascii="Arial Narrow" w:hAnsi="Arial Narrow"/>
          </w:rPr>
          <w:t>V.2) Requerimiento de las maquinarias y equipos a utilizarse.</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_Toc490717840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18</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1" w:history="1">
        <w:r w:rsidR="00B467C3" w:rsidRPr="003C19CC">
          <w:rPr>
            <w:rStyle w:val="Hipervnculo"/>
            <w:rFonts w:ascii="Arial Narrow" w:hAnsi="Arial Narrow"/>
          </w:rPr>
          <w:t>V.3) Personal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_Toc490717841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18</w:t>
        </w:r>
        <w:r w:rsidR="00B467C3" w:rsidRPr="003C19CC">
          <w:rPr>
            <w:rFonts w:ascii="Arial Narrow" w:hAnsi="Arial Narrow"/>
            <w:webHidden/>
          </w:rPr>
          <w:fldChar w:fldCharType="end"/>
        </w:r>
      </w:hyperlink>
    </w:p>
    <w:p w:rsidR="00B467C3" w:rsidRPr="003C19CC" w:rsidRDefault="00124AD3">
      <w:pPr>
        <w:pStyle w:val="TDC1"/>
        <w:tabs>
          <w:tab w:val="left" w:pos="660"/>
        </w:tabs>
        <w:rPr>
          <w:rFonts w:ascii="Arial Narrow" w:eastAsiaTheme="minorEastAsia" w:hAnsi="Arial Narrow" w:cstheme="minorBidi"/>
          <w:sz w:val="22"/>
          <w:szCs w:val="22"/>
          <w:lang w:val="es-NI" w:eastAsia="es-NI"/>
        </w:rPr>
      </w:pPr>
      <w:hyperlink w:anchor="_Toc490717842" w:history="1">
        <w:r w:rsidR="00B467C3" w:rsidRPr="003C19CC">
          <w:rPr>
            <w:rStyle w:val="Hipervnculo"/>
            <w:rFonts w:ascii="Arial Narrow" w:hAnsi="Arial Narrow"/>
          </w:rPr>
          <w:t>VI.</w:t>
        </w:r>
        <w:r w:rsidR="00B467C3" w:rsidRPr="003C19CC">
          <w:rPr>
            <w:rFonts w:ascii="Arial Narrow" w:eastAsiaTheme="minorEastAsia" w:hAnsi="Arial Narrow" w:cstheme="minorBidi"/>
            <w:sz w:val="22"/>
            <w:szCs w:val="22"/>
            <w:lang w:val="es-NI" w:eastAsia="es-NI"/>
          </w:rPr>
          <w:tab/>
        </w:r>
        <w:r w:rsidR="00B467C3" w:rsidRPr="003C19CC">
          <w:rPr>
            <w:rStyle w:val="Hipervnculo"/>
            <w:rFonts w:ascii="Arial Narrow" w:hAnsi="Arial Narrow"/>
          </w:rPr>
          <w:t>Impactos Ambientales en la explotación del Banco de Material e Instalación de Planta Trituradora.</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_Toc490717842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22</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3" w:history="1">
        <w:r w:rsidR="00B467C3" w:rsidRPr="003C19CC">
          <w:rPr>
            <w:rStyle w:val="Hipervnculo"/>
            <w:rFonts w:ascii="Arial Narrow" w:hAnsi="Arial Narrow"/>
          </w:rPr>
          <w:t>VI.1) Impactos Ambientales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_Toc490717843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22</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4" w:history="1">
        <w:r w:rsidR="00B467C3" w:rsidRPr="003C19CC">
          <w:rPr>
            <w:rStyle w:val="Hipervnculo"/>
            <w:rFonts w:ascii="Arial Narrow" w:hAnsi="Arial Narrow"/>
          </w:rPr>
          <w:t>VII. Programa de Gestión Ambiental.</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_Toc490717844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24</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5" w:history="1">
        <w:r w:rsidR="00B467C3" w:rsidRPr="003C19CC">
          <w:rPr>
            <w:rStyle w:val="Hipervnculo"/>
            <w:rFonts w:ascii="Arial Narrow" w:hAnsi="Arial Narrow"/>
          </w:rPr>
          <w:t>VII.1) Introducción.</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_Toc490717845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24</w:t>
        </w:r>
        <w:r w:rsidR="00B467C3" w:rsidRPr="003C19CC">
          <w:rPr>
            <w:rFonts w:ascii="Arial Narrow" w:hAnsi="Arial Narrow"/>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6" w:history="1">
        <w:r w:rsidR="00B467C3" w:rsidRPr="003C19CC">
          <w:rPr>
            <w:rStyle w:val="Hipervnculo"/>
            <w:rFonts w:ascii="Arial Narrow" w:hAnsi="Arial Narrow"/>
          </w:rPr>
          <w:t>VII.2) Objetivos.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_Toc490717846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24</w:t>
        </w:r>
        <w:r w:rsidR="00B467C3" w:rsidRPr="003C19CC">
          <w:rPr>
            <w:rFonts w:ascii="Arial Narrow" w:hAnsi="Arial Narrow"/>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47" w:history="1">
        <w:r w:rsidR="00B467C3" w:rsidRPr="003C19CC">
          <w:rPr>
            <w:rStyle w:val="Hipervnculo"/>
            <w:rFonts w:ascii="Arial Narrow" w:hAnsi="Arial Narrow"/>
            <w:b w:val="0"/>
          </w:rPr>
          <w:t>VII.2.1) Objetivo General.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_Toc490717847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24</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48" w:history="1">
        <w:r w:rsidR="00B467C3" w:rsidRPr="003C19CC">
          <w:rPr>
            <w:rStyle w:val="Hipervnculo"/>
            <w:rFonts w:ascii="Arial Narrow" w:hAnsi="Arial Narrow"/>
            <w:b w:val="0"/>
          </w:rPr>
          <w:t>VII.2.2) Objetivos Específicos.</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_Toc490717848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24</w:t>
        </w:r>
        <w:r w:rsidR="00B467C3" w:rsidRPr="003C19CC">
          <w:rPr>
            <w:rFonts w:ascii="Arial Narrow" w:hAnsi="Arial Narrow"/>
            <w:b w:val="0"/>
            <w:webHidden/>
          </w:rPr>
          <w:fldChar w:fldCharType="end"/>
        </w:r>
      </w:hyperlink>
    </w:p>
    <w:p w:rsidR="00B467C3" w:rsidRPr="003C19CC" w:rsidRDefault="00124AD3">
      <w:pPr>
        <w:pStyle w:val="TDC1"/>
        <w:rPr>
          <w:rFonts w:ascii="Arial Narrow" w:eastAsiaTheme="minorEastAsia" w:hAnsi="Arial Narrow" w:cstheme="minorBidi"/>
          <w:sz w:val="22"/>
          <w:szCs w:val="22"/>
          <w:lang w:val="es-NI" w:eastAsia="es-NI"/>
        </w:rPr>
      </w:pPr>
      <w:hyperlink w:anchor="_Toc490717849" w:history="1">
        <w:r w:rsidR="00B467C3" w:rsidRPr="003C19CC">
          <w:rPr>
            <w:rStyle w:val="Hipervnculo"/>
            <w:rFonts w:ascii="Arial Narrow" w:hAnsi="Arial Narrow"/>
          </w:rPr>
          <w:t>VII.3) Subprogramas de Gestión Ambiental propuestos:</w:t>
        </w:r>
        <w:r w:rsidR="00B467C3" w:rsidRPr="003C19CC">
          <w:rPr>
            <w:rFonts w:ascii="Arial Narrow" w:hAnsi="Arial Narrow"/>
            <w:webHidden/>
          </w:rPr>
          <w:tab/>
        </w:r>
        <w:r w:rsidR="00B467C3" w:rsidRPr="003C19CC">
          <w:rPr>
            <w:rFonts w:ascii="Arial Narrow" w:hAnsi="Arial Narrow"/>
            <w:webHidden/>
          </w:rPr>
          <w:fldChar w:fldCharType="begin"/>
        </w:r>
        <w:r w:rsidR="00B467C3" w:rsidRPr="003C19CC">
          <w:rPr>
            <w:rFonts w:ascii="Arial Narrow" w:hAnsi="Arial Narrow"/>
            <w:webHidden/>
          </w:rPr>
          <w:instrText xml:space="preserve"> PAGEREF _Toc490717849 \h </w:instrText>
        </w:r>
        <w:r w:rsidR="00B467C3" w:rsidRPr="003C19CC">
          <w:rPr>
            <w:rFonts w:ascii="Arial Narrow" w:hAnsi="Arial Narrow"/>
            <w:webHidden/>
          </w:rPr>
        </w:r>
        <w:r w:rsidR="00B467C3" w:rsidRPr="003C19CC">
          <w:rPr>
            <w:rFonts w:ascii="Arial Narrow" w:hAnsi="Arial Narrow"/>
            <w:webHidden/>
          </w:rPr>
          <w:fldChar w:fldCharType="separate"/>
        </w:r>
        <w:r w:rsidR="006A17B7" w:rsidRPr="003C19CC">
          <w:rPr>
            <w:rFonts w:ascii="Arial Narrow" w:hAnsi="Arial Narrow"/>
            <w:webHidden/>
          </w:rPr>
          <w:t>25</w:t>
        </w:r>
        <w:r w:rsidR="00B467C3" w:rsidRPr="003C19CC">
          <w:rPr>
            <w:rFonts w:ascii="Arial Narrow" w:hAnsi="Arial Narrow"/>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0" w:history="1">
        <w:r w:rsidR="00B467C3" w:rsidRPr="003C19CC">
          <w:rPr>
            <w:rStyle w:val="Hipervnculo"/>
            <w:rFonts w:ascii="Arial Narrow" w:hAnsi="Arial Narrow"/>
            <w:b w:val="0"/>
          </w:rPr>
          <w:t>VII.3.1)  Subprograma para la remoción y manejo de la vegetación matorralosa.</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_Toc490717850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25</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1" w:history="1">
        <w:r w:rsidR="00B467C3" w:rsidRPr="003C19CC">
          <w:rPr>
            <w:rStyle w:val="Hipervnculo"/>
            <w:rFonts w:ascii="Arial Narrow" w:hAnsi="Arial Narrow"/>
            <w:b w:val="0"/>
          </w:rPr>
          <w:t>VII.3.2) Subprograma para el Mantenimiento del acceso.</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_Toc490717851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26</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2" w:history="1">
        <w:r w:rsidR="00B467C3" w:rsidRPr="003C19CC">
          <w:rPr>
            <w:rStyle w:val="Hipervnculo"/>
            <w:rFonts w:ascii="Arial Narrow" w:hAnsi="Arial Narrow"/>
            <w:b w:val="0"/>
          </w:rPr>
          <w:t>VII.3.3) Subprograma de Seguridad e Higiene Ocupacional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_Toc490717852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27</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3" w:history="1">
        <w:r w:rsidR="00B467C3" w:rsidRPr="003C19CC">
          <w:rPr>
            <w:rStyle w:val="Hipervnculo"/>
            <w:rFonts w:ascii="Arial Narrow" w:hAnsi="Arial Narrow"/>
            <w:b w:val="0"/>
          </w:rPr>
          <w:t>VII.3.4) Subprograma de siembra de árboles y reposición de cerco.</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_Toc490717853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30</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4" w:history="1">
        <w:r w:rsidR="00B467C3" w:rsidRPr="003C19CC">
          <w:rPr>
            <w:rStyle w:val="Hipervnculo"/>
            <w:rFonts w:ascii="Arial Narrow" w:hAnsi="Arial Narrow" w:cs="Arial"/>
            <w:b w:val="0"/>
          </w:rPr>
          <w:t>Nota: Estas cantidades incluidas en el subprograma de siembra de plantas del Estudio</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_Toc490717854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32</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5" w:history="1">
        <w:r w:rsidR="00B467C3" w:rsidRPr="003C19CC">
          <w:rPr>
            <w:rStyle w:val="Hipervnculo"/>
            <w:rFonts w:ascii="Arial Narrow" w:hAnsi="Arial Narrow" w:cs="Arial"/>
            <w:b w:val="0"/>
          </w:rPr>
          <w:t>Ambiental y Social.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_Toc490717855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32</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6" w:history="1">
        <w:r w:rsidR="00B467C3" w:rsidRPr="003C19CC">
          <w:rPr>
            <w:rStyle w:val="Hipervnculo"/>
            <w:rFonts w:ascii="Arial Narrow" w:hAnsi="Arial Narrow"/>
            <w:b w:val="0"/>
          </w:rPr>
          <w:t>VII.3.5) Subprograma para el transporte de los materiales, regulación de la velocidad en los accesos y señalamientos vial preventivo.</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_Toc490717856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32</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7" w:history="1">
        <w:r w:rsidR="00B467C3" w:rsidRPr="003C19CC">
          <w:rPr>
            <w:rStyle w:val="Hipervnculo"/>
            <w:rFonts w:ascii="Arial Narrow" w:hAnsi="Arial Narrow"/>
            <w:b w:val="0"/>
          </w:rPr>
          <w:t>VII.3.6)  Subprograma de contingencia</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_Toc490717857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34</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8" w:history="1">
        <w:r w:rsidR="00B467C3" w:rsidRPr="003C19CC">
          <w:rPr>
            <w:rStyle w:val="Hipervnculo"/>
            <w:rFonts w:ascii="Arial Narrow" w:hAnsi="Arial Narrow"/>
            <w:b w:val="0"/>
          </w:rPr>
          <w:t>VII.3.7) Programa de Monitoreo Ambiental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_Toc490717858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37</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59" w:history="1">
        <w:r w:rsidR="00B467C3" w:rsidRPr="003C19CC">
          <w:rPr>
            <w:rStyle w:val="Hipervnculo"/>
            <w:rFonts w:ascii="Arial Narrow" w:hAnsi="Arial Narrow"/>
            <w:b w:val="0"/>
          </w:rPr>
          <w:t>VII.3.8) Programa de Supervisión Ambiental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_Toc490717859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38</w:t>
        </w:r>
        <w:r w:rsidR="00B467C3" w:rsidRPr="003C19CC">
          <w:rPr>
            <w:rFonts w:ascii="Arial Narrow" w:hAnsi="Arial Narrow"/>
            <w:b w:val="0"/>
            <w:webHidden/>
          </w:rPr>
          <w:fldChar w:fldCharType="end"/>
        </w:r>
      </w:hyperlink>
    </w:p>
    <w:p w:rsidR="00B467C3" w:rsidRPr="003C19CC" w:rsidRDefault="00124AD3">
      <w:pPr>
        <w:pStyle w:val="TDC2"/>
        <w:rPr>
          <w:rFonts w:ascii="Arial Narrow" w:eastAsiaTheme="minorEastAsia" w:hAnsi="Arial Narrow" w:cstheme="minorBidi"/>
          <w:b w:val="0"/>
          <w:sz w:val="22"/>
          <w:szCs w:val="22"/>
          <w:lang w:val="es-NI" w:eastAsia="es-NI"/>
        </w:rPr>
      </w:pPr>
      <w:hyperlink w:anchor="_Toc490717860" w:history="1">
        <w:r w:rsidR="00B467C3" w:rsidRPr="003C19CC">
          <w:rPr>
            <w:rStyle w:val="Hipervnculo"/>
            <w:rFonts w:ascii="Arial Narrow" w:hAnsi="Arial Narrow"/>
            <w:b w:val="0"/>
          </w:rPr>
          <w:t>VII.3.9) Programa de cierre de la actividad de explotación del Banco de Material.</w:t>
        </w:r>
        <w:r w:rsidR="00B467C3" w:rsidRPr="003C19CC">
          <w:rPr>
            <w:rFonts w:ascii="Arial Narrow" w:hAnsi="Arial Narrow"/>
            <w:b w:val="0"/>
            <w:webHidden/>
          </w:rPr>
          <w:tab/>
        </w:r>
        <w:r w:rsidR="00B467C3" w:rsidRPr="003C19CC">
          <w:rPr>
            <w:rFonts w:ascii="Arial Narrow" w:hAnsi="Arial Narrow"/>
            <w:b w:val="0"/>
            <w:webHidden/>
          </w:rPr>
          <w:fldChar w:fldCharType="begin"/>
        </w:r>
        <w:r w:rsidR="00B467C3" w:rsidRPr="003C19CC">
          <w:rPr>
            <w:rFonts w:ascii="Arial Narrow" w:hAnsi="Arial Narrow"/>
            <w:b w:val="0"/>
            <w:webHidden/>
          </w:rPr>
          <w:instrText xml:space="preserve"> PAGEREF _Toc490717860 \h </w:instrText>
        </w:r>
        <w:r w:rsidR="00B467C3" w:rsidRPr="003C19CC">
          <w:rPr>
            <w:rFonts w:ascii="Arial Narrow" w:hAnsi="Arial Narrow"/>
            <w:b w:val="0"/>
            <w:webHidden/>
          </w:rPr>
        </w:r>
        <w:r w:rsidR="00B467C3" w:rsidRPr="003C19CC">
          <w:rPr>
            <w:rFonts w:ascii="Arial Narrow" w:hAnsi="Arial Narrow"/>
            <w:b w:val="0"/>
            <w:webHidden/>
          </w:rPr>
          <w:fldChar w:fldCharType="separate"/>
        </w:r>
        <w:r w:rsidR="006A17B7" w:rsidRPr="003C19CC">
          <w:rPr>
            <w:rFonts w:ascii="Arial Narrow" w:hAnsi="Arial Narrow"/>
            <w:b w:val="0"/>
            <w:webHidden/>
          </w:rPr>
          <w:t>39</w:t>
        </w:r>
        <w:r w:rsidR="00B467C3" w:rsidRPr="003C19CC">
          <w:rPr>
            <w:rFonts w:ascii="Arial Narrow" w:hAnsi="Arial Narrow"/>
            <w:b w:val="0"/>
            <w:webHidden/>
          </w:rPr>
          <w:fldChar w:fldCharType="end"/>
        </w:r>
      </w:hyperlink>
    </w:p>
    <w:p w:rsidR="00B45965" w:rsidRPr="003C19CC" w:rsidRDefault="00724357" w:rsidP="00C74086">
      <w:pPr>
        <w:jc w:val="both"/>
        <w:rPr>
          <w:rFonts w:ascii="Arial Narrow" w:hAnsi="Arial Narrow"/>
          <w:u w:val="single"/>
          <w:lang w:val="es-ES"/>
        </w:rPr>
      </w:pPr>
      <w:r w:rsidRPr="003C19CC">
        <w:rPr>
          <w:rFonts w:ascii="Arial Narrow" w:hAnsi="Arial Narrow" w:cs="Arial"/>
        </w:rPr>
        <w:fldChar w:fldCharType="end"/>
      </w:r>
    </w:p>
    <w:p w:rsidR="00B45965" w:rsidRPr="003C19CC" w:rsidRDefault="00510068" w:rsidP="00C74086">
      <w:pPr>
        <w:jc w:val="both"/>
        <w:rPr>
          <w:rFonts w:ascii="Arial Narrow" w:hAnsi="Arial Narrow"/>
          <w:u w:val="single"/>
          <w:lang w:val="es-ES"/>
        </w:rPr>
      </w:pPr>
      <w:r w:rsidRPr="003C19CC">
        <w:rPr>
          <w:rFonts w:ascii="Arial Narrow" w:hAnsi="Arial Narrow"/>
          <w:u w:val="single"/>
          <w:lang w:val="es-ES"/>
        </w:rPr>
        <w:t>ANEXOS</w:t>
      </w:r>
    </w:p>
    <w:p w:rsidR="00937EEC" w:rsidRPr="003C19CC" w:rsidRDefault="00937EEC" w:rsidP="00C74086">
      <w:pPr>
        <w:tabs>
          <w:tab w:val="center" w:pos="4252"/>
          <w:tab w:val="right" w:pos="8504"/>
        </w:tabs>
        <w:jc w:val="both"/>
        <w:rPr>
          <w:rFonts w:ascii="Arial Narrow" w:hAnsi="Arial Narrow"/>
          <w:lang w:val="es-ES"/>
        </w:rPr>
      </w:pPr>
    </w:p>
    <w:p w:rsidR="007C2955" w:rsidRPr="003C19CC" w:rsidRDefault="007C2955" w:rsidP="00C74086">
      <w:pPr>
        <w:tabs>
          <w:tab w:val="center" w:pos="4252"/>
          <w:tab w:val="right" w:pos="8504"/>
        </w:tabs>
        <w:jc w:val="both"/>
        <w:rPr>
          <w:rFonts w:ascii="Arial Narrow" w:hAnsi="Arial Narrow"/>
          <w:lang w:val="es-ES"/>
        </w:rPr>
      </w:pPr>
    </w:p>
    <w:p w:rsidR="00510068" w:rsidRPr="003C19CC" w:rsidRDefault="00510068" w:rsidP="00C74086">
      <w:pPr>
        <w:tabs>
          <w:tab w:val="center" w:pos="4252"/>
          <w:tab w:val="right" w:pos="8504"/>
        </w:tabs>
        <w:jc w:val="both"/>
        <w:rPr>
          <w:rFonts w:ascii="Arial Narrow" w:hAnsi="Arial Narrow"/>
          <w:lang w:val="es-ES"/>
        </w:rPr>
      </w:pPr>
    </w:p>
    <w:p w:rsidR="00510068" w:rsidRPr="003C19CC" w:rsidRDefault="00510068" w:rsidP="00C74086">
      <w:pPr>
        <w:tabs>
          <w:tab w:val="center" w:pos="4252"/>
          <w:tab w:val="right" w:pos="8504"/>
        </w:tabs>
        <w:jc w:val="both"/>
        <w:rPr>
          <w:rFonts w:ascii="Arial Narrow" w:hAnsi="Arial Narrow"/>
          <w:lang w:val="es-ES"/>
        </w:rPr>
      </w:pPr>
    </w:p>
    <w:p w:rsidR="00510068" w:rsidRPr="003C19CC" w:rsidRDefault="00510068" w:rsidP="00C74086">
      <w:pPr>
        <w:tabs>
          <w:tab w:val="center" w:pos="4252"/>
          <w:tab w:val="right" w:pos="8504"/>
        </w:tabs>
        <w:jc w:val="both"/>
        <w:rPr>
          <w:rFonts w:ascii="Arial Narrow" w:hAnsi="Arial Narrow"/>
          <w:lang w:val="es-ES"/>
        </w:rPr>
      </w:pPr>
    </w:p>
    <w:p w:rsidR="00510068" w:rsidRPr="003C19CC" w:rsidRDefault="00510068" w:rsidP="00C74086">
      <w:pPr>
        <w:tabs>
          <w:tab w:val="center" w:pos="4252"/>
          <w:tab w:val="right" w:pos="8504"/>
        </w:tabs>
        <w:jc w:val="both"/>
        <w:rPr>
          <w:rFonts w:ascii="Arial Narrow" w:hAnsi="Arial Narrow"/>
          <w:lang w:val="es-ES"/>
        </w:rPr>
      </w:pPr>
    </w:p>
    <w:p w:rsidR="00510068" w:rsidRPr="003C19CC" w:rsidRDefault="00510068" w:rsidP="00C74086">
      <w:pPr>
        <w:tabs>
          <w:tab w:val="center" w:pos="4252"/>
          <w:tab w:val="right" w:pos="8504"/>
        </w:tabs>
        <w:jc w:val="both"/>
        <w:rPr>
          <w:rFonts w:ascii="Arial Narrow" w:hAnsi="Arial Narrow"/>
          <w:lang w:val="es-ES"/>
        </w:rPr>
      </w:pPr>
    </w:p>
    <w:p w:rsidR="00CE19DA" w:rsidRPr="003C19CC" w:rsidRDefault="00321E22" w:rsidP="00C74086">
      <w:pPr>
        <w:pStyle w:val="Ttulo1"/>
        <w:spacing w:before="0" w:after="0"/>
        <w:jc w:val="both"/>
        <w:rPr>
          <w:rFonts w:ascii="Arial Narrow" w:hAnsi="Arial Narrow"/>
          <w:sz w:val="24"/>
          <w:szCs w:val="24"/>
          <w:lang w:val="es-ES"/>
        </w:rPr>
      </w:pPr>
      <w:bookmarkStart w:id="0" w:name="_Toc300606078"/>
      <w:bookmarkStart w:id="1" w:name="_Toc490717826"/>
      <w:r w:rsidRPr="003C19CC">
        <w:rPr>
          <w:rFonts w:ascii="Arial Narrow" w:hAnsi="Arial Narrow"/>
          <w:sz w:val="24"/>
          <w:szCs w:val="24"/>
          <w:lang w:val="es-ES"/>
        </w:rPr>
        <w:lastRenderedPageBreak/>
        <w:t xml:space="preserve">I </w:t>
      </w:r>
      <w:r w:rsidR="00CE19DA" w:rsidRPr="003C19CC">
        <w:rPr>
          <w:rFonts w:ascii="Arial Narrow" w:hAnsi="Arial Narrow"/>
          <w:sz w:val="24"/>
          <w:szCs w:val="24"/>
          <w:lang w:val="es-ES"/>
        </w:rPr>
        <w:t>Introducción</w:t>
      </w:r>
      <w:bookmarkEnd w:id="0"/>
      <w:bookmarkEnd w:id="1"/>
      <w:r w:rsidR="00CE19DA" w:rsidRPr="003C19CC">
        <w:rPr>
          <w:rFonts w:ascii="Arial Narrow" w:hAnsi="Arial Narrow"/>
          <w:sz w:val="24"/>
          <w:szCs w:val="24"/>
          <w:lang w:val="es-ES"/>
        </w:rPr>
        <w:t xml:space="preserve"> </w:t>
      </w:r>
    </w:p>
    <w:p w:rsidR="00A856E3" w:rsidRPr="003C19CC" w:rsidRDefault="00A856E3" w:rsidP="00C74086">
      <w:pPr>
        <w:ind w:left="540"/>
        <w:jc w:val="both"/>
        <w:rPr>
          <w:rFonts w:ascii="Arial Narrow" w:hAnsi="Arial Narrow"/>
          <w:lang w:val="es-ES"/>
        </w:rPr>
      </w:pPr>
    </w:p>
    <w:p w:rsidR="00CE19DA" w:rsidRPr="003C19CC" w:rsidRDefault="006D7571">
      <w:pPr>
        <w:jc w:val="both"/>
        <w:rPr>
          <w:rFonts w:ascii="Arial Narrow" w:hAnsi="Arial Narrow"/>
          <w:lang w:val="es-ES"/>
        </w:rPr>
      </w:pPr>
      <w:r w:rsidRPr="003C19CC">
        <w:rPr>
          <w:rFonts w:ascii="Arial Narrow" w:hAnsi="Arial Narrow"/>
          <w:lang w:val="es-ES"/>
        </w:rPr>
        <w:t xml:space="preserve">Entre los requerimientos para ejecutar este proyecto está la de la ubicación y futura explotación de bancos de préstamo, para este fin se ha elaborado </w:t>
      </w:r>
      <w:r w:rsidR="00CE19DA" w:rsidRPr="003C19CC">
        <w:rPr>
          <w:rFonts w:ascii="Arial Narrow" w:hAnsi="Arial Narrow"/>
          <w:lang w:val="es-ES"/>
        </w:rPr>
        <w:t xml:space="preserve">el Programa de Gestión Ambiental (PGA), para la explotación del </w:t>
      </w:r>
      <w:r w:rsidR="00B10504" w:rsidRPr="003C19CC">
        <w:rPr>
          <w:rFonts w:ascii="Arial Narrow" w:hAnsi="Arial Narrow"/>
          <w:lang w:val="es-ES"/>
        </w:rPr>
        <w:t>Banco de Material</w:t>
      </w:r>
      <w:r w:rsidR="00CE19DA" w:rsidRPr="003C19CC">
        <w:rPr>
          <w:rFonts w:ascii="Arial Narrow" w:hAnsi="Arial Narrow"/>
          <w:lang w:val="es-ES"/>
        </w:rPr>
        <w:t xml:space="preserve"> </w:t>
      </w:r>
      <w:r w:rsidR="00804F58" w:rsidRPr="003C19CC">
        <w:rPr>
          <w:rFonts w:ascii="Arial Narrow" w:hAnsi="Arial Narrow"/>
          <w:b/>
          <w:lang w:val="es-ES"/>
        </w:rPr>
        <w:t>Fidel Aragón</w:t>
      </w:r>
      <w:r w:rsidR="00FF14F7" w:rsidRPr="003C19CC">
        <w:rPr>
          <w:rFonts w:ascii="Arial Narrow" w:hAnsi="Arial Narrow"/>
          <w:b/>
          <w:lang w:val="es-ES"/>
        </w:rPr>
        <w:t>,</w:t>
      </w:r>
      <w:r w:rsidR="00CE19DA" w:rsidRPr="003C19CC">
        <w:rPr>
          <w:rFonts w:ascii="Arial Narrow" w:hAnsi="Arial Narrow"/>
          <w:lang w:val="es-ES"/>
        </w:rPr>
        <w:t xml:space="preserve"> localizado </w:t>
      </w:r>
      <w:r w:rsidR="00804F58" w:rsidRPr="003C19CC">
        <w:rPr>
          <w:rFonts w:ascii="Arial Narrow" w:hAnsi="Arial Narrow"/>
          <w:b/>
          <w:lang w:val="es-ES"/>
        </w:rPr>
        <w:t>en la comarca San Jerónimo de la sub zona 3.2 A,</w:t>
      </w:r>
      <w:r w:rsidR="00924AFD" w:rsidRPr="003C19CC">
        <w:rPr>
          <w:rFonts w:ascii="Arial Narrow" w:hAnsi="Arial Narrow"/>
          <w:b/>
          <w:lang w:val="es-ES"/>
        </w:rPr>
        <w:t xml:space="preserve"> en el tramo de camino entre Wapí y El Tortuguero, </w:t>
      </w:r>
      <w:r w:rsidR="00804F58" w:rsidRPr="003C19CC">
        <w:rPr>
          <w:rFonts w:ascii="Arial Narrow" w:hAnsi="Arial Narrow"/>
          <w:b/>
          <w:lang w:val="es-ES"/>
        </w:rPr>
        <w:t>e</w:t>
      </w:r>
      <w:r w:rsidR="00924AFD" w:rsidRPr="003C19CC">
        <w:rPr>
          <w:rFonts w:ascii="Arial Narrow" w:hAnsi="Arial Narrow"/>
          <w:b/>
          <w:lang w:val="es-ES"/>
        </w:rPr>
        <w:t>n el municipio del Ra</w:t>
      </w:r>
      <w:r w:rsidR="00FA12B3" w:rsidRPr="003C19CC">
        <w:rPr>
          <w:rFonts w:ascii="Arial Narrow" w:hAnsi="Arial Narrow"/>
          <w:b/>
          <w:lang w:val="es-ES"/>
        </w:rPr>
        <w:t xml:space="preserve">ma </w:t>
      </w:r>
      <w:r w:rsidRPr="003C19CC">
        <w:rPr>
          <w:rFonts w:ascii="Arial Narrow" w:hAnsi="Arial Narrow"/>
          <w:b/>
          <w:lang w:val="es-ES"/>
        </w:rPr>
        <w:t>de l</w:t>
      </w:r>
      <w:r w:rsidR="00FA12B3" w:rsidRPr="003C19CC">
        <w:rPr>
          <w:rFonts w:ascii="Arial Narrow" w:hAnsi="Arial Narrow"/>
          <w:b/>
          <w:lang w:val="es-ES"/>
        </w:rPr>
        <w:t xml:space="preserve">a Región Autónoma </w:t>
      </w:r>
      <w:r w:rsidR="00CE19DA" w:rsidRPr="003C19CC">
        <w:rPr>
          <w:rFonts w:ascii="Arial Narrow" w:hAnsi="Arial Narrow"/>
          <w:b/>
          <w:lang w:val="es-ES"/>
        </w:rPr>
        <w:t xml:space="preserve"> </w:t>
      </w:r>
      <w:r w:rsidR="00FA12B3" w:rsidRPr="003C19CC">
        <w:rPr>
          <w:rFonts w:ascii="Arial Narrow" w:hAnsi="Arial Narrow"/>
          <w:b/>
          <w:lang w:val="es-ES"/>
        </w:rPr>
        <w:t>de la Costa Caribe Sur</w:t>
      </w:r>
      <w:r w:rsidR="00CE19DA" w:rsidRPr="003C19CC">
        <w:rPr>
          <w:rFonts w:ascii="Arial Narrow" w:hAnsi="Arial Narrow"/>
          <w:lang w:val="es-ES"/>
        </w:rPr>
        <w:t xml:space="preserve">. Con la </w:t>
      </w:r>
      <w:r w:rsidR="002A0D3C" w:rsidRPr="003C19CC">
        <w:rPr>
          <w:rFonts w:ascii="Arial Narrow" w:hAnsi="Arial Narrow"/>
          <w:lang w:val="es-ES"/>
        </w:rPr>
        <w:t>presentación</w:t>
      </w:r>
      <w:r w:rsidR="00CE19DA" w:rsidRPr="003C19CC">
        <w:rPr>
          <w:rFonts w:ascii="Arial Narrow" w:hAnsi="Arial Narrow"/>
          <w:lang w:val="es-ES"/>
        </w:rPr>
        <w:t xml:space="preserve"> de esta información se satisfacen los Requerimientos y </w:t>
      </w:r>
      <w:r w:rsidR="002A0D3C" w:rsidRPr="003C19CC">
        <w:rPr>
          <w:rFonts w:ascii="Arial Narrow" w:hAnsi="Arial Narrow"/>
          <w:lang w:val="es-ES"/>
        </w:rPr>
        <w:t>términos</w:t>
      </w:r>
      <w:r w:rsidR="00CE19DA" w:rsidRPr="003C19CC">
        <w:rPr>
          <w:rFonts w:ascii="Arial Narrow" w:hAnsi="Arial Narrow"/>
          <w:lang w:val="es-ES"/>
        </w:rPr>
        <w:t xml:space="preserve"> solicitados por </w:t>
      </w:r>
      <w:r w:rsidR="007C2955" w:rsidRPr="003C19CC">
        <w:rPr>
          <w:rFonts w:ascii="Arial Narrow" w:hAnsi="Arial Narrow"/>
          <w:lang w:val="es-ES"/>
        </w:rPr>
        <w:t xml:space="preserve">la “Secretaria de Recursos Naturales y Ambiente “SERENA GRACCS” y el </w:t>
      </w:r>
      <w:r w:rsidR="00CE19DA" w:rsidRPr="003C19CC">
        <w:rPr>
          <w:rFonts w:ascii="Arial Narrow" w:hAnsi="Arial Narrow"/>
          <w:lang w:val="es-ES"/>
        </w:rPr>
        <w:t xml:space="preserve">Ministerio del Ambiente y los Recursos Naturales MARENA, en cumplimiento </w:t>
      </w:r>
      <w:r w:rsidR="00B144B3" w:rsidRPr="003C19CC">
        <w:rPr>
          <w:rFonts w:ascii="Arial Narrow" w:hAnsi="Arial Narrow"/>
          <w:lang w:val="es-ES"/>
        </w:rPr>
        <w:t>de</w:t>
      </w:r>
      <w:r w:rsidR="00CE19DA" w:rsidRPr="003C19CC">
        <w:rPr>
          <w:rFonts w:ascii="Arial Narrow" w:hAnsi="Arial Narrow"/>
          <w:lang w:val="es-ES"/>
        </w:rPr>
        <w:t xml:space="preserve"> la ley Nº 217, ley General del Medio Ambiente y los Recursos Naturales, su reglamento y la NTON-05-021-02 denominada “Norma </w:t>
      </w:r>
      <w:r w:rsidR="002A0D3C" w:rsidRPr="003C19CC">
        <w:rPr>
          <w:rFonts w:ascii="Arial Narrow" w:hAnsi="Arial Narrow"/>
          <w:lang w:val="es-ES"/>
        </w:rPr>
        <w:t>Técnica</w:t>
      </w:r>
      <w:r w:rsidR="00CE19DA" w:rsidRPr="003C19CC">
        <w:rPr>
          <w:rFonts w:ascii="Arial Narrow" w:hAnsi="Arial Narrow"/>
          <w:lang w:val="es-ES"/>
        </w:rPr>
        <w:t xml:space="preserve"> Ambiental para el Aprovechamiento de los Bancos de Materiales de </w:t>
      </w:r>
      <w:r w:rsidR="00E86C00" w:rsidRPr="003C19CC">
        <w:rPr>
          <w:rFonts w:ascii="Arial Narrow" w:hAnsi="Arial Narrow"/>
          <w:lang w:val="es-ES"/>
        </w:rPr>
        <w:t>Préstamos</w:t>
      </w:r>
      <w:r w:rsidR="00CE19DA" w:rsidRPr="003C19CC">
        <w:rPr>
          <w:rFonts w:ascii="Arial Narrow" w:hAnsi="Arial Narrow"/>
          <w:lang w:val="es-ES"/>
        </w:rPr>
        <w:t xml:space="preserve"> para la </w:t>
      </w:r>
      <w:r w:rsidR="002A0D3C" w:rsidRPr="003C19CC">
        <w:rPr>
          <w:rFonts w:ascii="Arial Narrow" w:hAnsi="Arial Narrow"/>
          <w:lang w:val="es-ES"/>
        </w:rPr>
        <w:t>construcción</w:t>
      </w:r>
      <w:r w:rsidR="00CE19DA" w:rsidRPr="003C19CC">
        <w:rPr>
          <w:rFonts w:ascii="Arial Narrow" w:hAnsi="Arial Narrow"/>
          <w:lang w:val="es-ES"/>
        </w:rPr>
        <w:t>”.</w:t>
      </w:r>
    </w:p>
    <w:p w:rsidR="002A0D3C" w:rsidRPr="003C19CC" w:rsidRDefault="002A0D3C">
      <w:pPr>
        <w:jc w:val="both"/>
        <w:rPr>
          <w:rFonts w:ascii="Arial Narrow" w:hAnsi="Arial Narrow"/>
          <w:lang w:val="es-ES"/>
        </w:rPr>
      </w:pPr>
    </w:p>
    <w:p w:rsidR="00E86C00" w:rsidRPr="003C19CC" w:rsidRDefault="00212E5D" w:rsidP="00C74086">
      <w:pPr>
        <w:ind w:right="-32"/>
        <w:jc w:val="both"/>
        <w:rPr>
          <w:rFonts w:ascii="Arial Narrow" w:hAnsi="Arial Narrow"/>
          <w:b/>
        </w:rPr>
      </w:pPr>
      <w:r w:rsidRPr="003C19CC">
        <w:rPr>
          <w:rFonts w:ascii="Arial Narrow" w:hAnsi="Arial Narrow"/>
          <w:lang w:val="es-ES"/>
        </w:rPr>
        <w:t>El sitio es una posible fuente de material para terracería,</w:t>
      </w:r>
      <w:r w:rsidR="00501446" w:rsidRPr="003C19CC">
        <w:rPr>
          <w:rFonts w:ascii="Arial Narrow" w:hAnsi="Arial Narrow"/>
          <w:lang w:val="es-ES"/>
        </w:rPr>
        <w:t xml:space="preserve"> a ser utilizado en </w:t>
      </w:r>
      <w:r w:rsidRPr="003C19CC">
        <w:rPr>
          <w:rFonts w:ascii="Arial Narrow" w:hAnsi="Arial Narrow"/>
          <w:lang w:val="es-ES"/>
        </w:rPr>
        <w:t>el</w:t>
      </w:r>
      <w:r w:rsidR="00A856E3" w:rsidRPr="003C19CC">
        <w:rPr>
          <w:rFonts w:ascii="Arial Narrow" w:hAnsi="Arial Narrow"/>
          <w:lang w:val="es-ES"/>
        </w:rPr>
        <w:t xml:space="preserve"> </w:t>
      </w:r>
      <w:r w:rsidR="00A856E3" w:rsidRPr="003C19CC">
        <w:rPr>
          <w:rFonts w:ascii="Arial Narrow" w:hAnsi="Arial Narrow"/>
          <w:b/>
          <w:lang w:val="es-ES"/>
        </w:rPr>
        <w:t>P</w:t>
      </w:r>
      <w:r w:rsidR="00E86C00" w:rsidRPr="003C19CC">
        <w:rPr>
          <w:rFonts w:ascii="Arial Narrow" w:hAnsi="Arial Narrow"/>
          <w:b/>
          <w:lang w:val="es-ES"/>
        </w:rPr>
        <w:t>royecto</w:t>
      </w:r>
      <w:r w:rsidR="007C2955" w:rsidRPr="003C19CC">
        <w:rPr>
          <w:rFonts w:ascii="Arial Narrow" w:hAnsi="Arial Narrow"/>
          <w:b/>
          <w:lang w:val="es-ES"/>
        </w:rPr>
        <w:t xml:space="preserve"> </w:t>
      </w:r>
      <w:r w:rsidR="00E86C00" w:rsidRPr="003C19CC">
        <w:rPr>
          <w:rFonts w:ascii="Arial Narrow" w:hAnsi="Arial Narrow"/>
          <w:b/>
          <w:lang w:val="es-ES"/>
        </w:rPr>
        <w:t>Mejoramiento de</w:t>
      </w:r>
      <w:r w:rsidR="00FA12B3" w:rsidRPr="003C19CC">
        <w:rPr>
          <w:rFonts w:ascii="Arial Narrow" w:hAnsi="Arial Narrow"/>
          <w:b/>
          <w:lang w:val="es-ES"/>
        </w:rPr>
        <w:t xml:space="preserve">l Camino La Esperanza – </w:t>
      </w:r>
      <w:r w:rsidR="0036193A" w:rsidRPr="003C19CC">
        <w:rPr>
          <w:rFonts w:ascii="Arial Narrow" w:hAnsi="Arial Narrow"/>
          <w:b/>
          <w:lang w:val="es-ES"/>
        </w:rPr>
        <w:t>Wapí</w:t>
      </w:r>
      <w:r w:rsidR="00FA12B3" w:rsidRPr="003C19CC">
        <w:rPr>
          <w:rFonts w:ascii="Arial Narrow" w:hAnsi="Arial Narrow"/>
          <w:b/>
          <w:lang w:val="es-ES"/>
        </w:rPr>
        <w:t xml:space="preserve"> y el Camino </w:t>
      </w:r>
      <w:r w:rsidR="0036193A" w:rsidRPr="003C19CC">
        <w:rPr>
          <w:rFonts w:ascii="Arial Narrow" w:hAnsi="Arial Narrow"/>
          <w:b/>
          <w:lang w:val="es-ES"/>
        </w:rPr>
        <w:t>Wapí</w:t>
      </w:r>
      <w:r w:rsidR="00FA12B3" w:rsidRPr="003C19CC">
        <w:rPr>
          <w:rFonts w:ascii="Arial Narrow" w:hAnsi="Arial Narrow"/>
          <w:b/>
          <w:lang w:val="es-ES"/>
        </w:rPr>
        <w:t xml:space="preserve"> – El Tortuguero</w:t>
      </w:r>
      <w:r w:rsidR="007C2955" w:rsidRPr="003C19CC">
        <w:rPr>
          <w:rFonts w:ascii="Arial Narrow" w:hAnsi="Arial Narrow"/>
          <w:b/>
          <w:lang w:val="es-ES"/>
        </w:rPr>
        <w:t>,</w:t>
      </w:r>
      <w:r w:rsidR="00FA12B3" w:rsidRPr="003C19CC">
        <w:rPr>
          <w:rFonts w:ascii="Arial Narrow" w:hAnsi="Arial Narrow"/>
          <w:b/>
          <w:lang w:val="es-ES"/>
        </w:rPr>
        <w:t xml:space="preserve"> con una longitud de </w:t>
      </w:r>
      <w:r w:rsidR="0036193A" w:rsidRPr="003C19CC">
        <w:rPr>
          <w:rFonts w:ascii="Arial Narrow" w:hAnsi="Arial Narrow"/>
          <w:b/>
          <w:lang w:val="es-ES"/>
        </w:rPr>
        <w:t xml:space="preserve">91.90 km. Tramo </w:t>
      </w:r>
      <w:r w:rsidR="00F62BE7">
        <w:rPr>
          <w:rFonts w:ascii="Arial Narrow" w:hAnsi="Arial Narrow"/>
          <w:b/>
          <w:lang w:val="es-ES"/>
        </w:rPr>
        <w:t>II. Camino Wapí – El Tortuguero (59.90 Km)</w:t>
      </w:r>
      <w:r w:rsidR="0036193A" w:rsidRPr="003C19CC">
        <w:rPr>
          <w:rFonts w:ascii="Arial Narrow" w:hAnsi="Arial Narrow"/>
          <w:b/>
          <w:lang w:val="es-ES"/>
        </w:rPr>
        <w:t>.</w:t>
      </w:r>
    </w:p>
    <w:p w:rsidR="002A0D3C" w:rsidRPr="003C19CC" w:rsidRDefault="002A0D3C">
      <w:pPr>
        <w:jc w:val="both"/>
        <w:rPr>
          <w:rFonts w:ascii="Arial Narrow" w:hAnsi="Arial Narrow"/>
          <w:b/>
          <w:lang w:val="es-ES"/>
        </w:rPr>
      </w:pPr>
    </w:p>
    <w:p w:rsidR="0091005C" w:rsidRPr="003C19CC" w:rsidRDefault="0091005C">
      <w:pPr>
        <w:jc w:val="both"/>
        <w:rPr>
          <w:rFonts w:ascii="Arial Narrow" w:hAnsi="Arial Narrow"/>
          <w:lang w:val="es-ES"/>
        </w:rPr>
      </w:pPr>
      <w:r w:rsidRPr="003C19CC">
        <w:rPr>
          <w:rFonts w:ascii="Arial Narrow" w:hAnsi="Arial Narrow"/>
          <w:lang w:val="es-ES"/>
        </w:rPr>
        <w:t xml:space="preserve">El proyecto tiene contemplado todos los impactos ambientales, y para ello se rige con todos los procedimientos para cumplir con las obligaciones y responsabilidades </w:t>
      </w:r>
      <w:r w:rsidR="00E86C00" w:rsidRPr="003C19CC">
        <w:rPr>
          <w:rFonts w:ascii="Arial Narrow" w:hAnsi="Arial Narrow"/>
          <w:lang w:val="es-ES"/>
        </w:rPr>
        <w:t xml:space="preserve">de las </w:t>
      </w:r>
      <w:r w:rsidRPr="003C19CC">
        <w:rPr>
          <w:rFonts w:ascii="Arial Narrow" w:hAnsi="Arial Narrow"/>
          <w:lang w:val="es-ES"/>
        </w:rPr>
        <w:t>disposiciones y leyes vigentes del país por el carácter de la obra.</w:t>
      </w:r>
    </w:p>
    <w:p w:rsidR="0091005C" w:rsidRPr="003C19CC" w:rsidRDefault="0091005C">
      <w:pPr>
        <w:jc w:val="both"/>
        <w:rPr>
          <w:rFonts w:ascii="Arial Narrow" w:hAnsi="Arial Narrow"/>
          <w:lang w:val="es-ES"/>
        </w:rPr>
      </w:pPr>
    </w:p>
    <w:p w:rsidR="001B1073" w:rsidRPr="003C19CC" w:rsidRDefault="00E86C00" w:rsidP="00C74086">
      <w:pPr>
        <w:ind w:right="-32"/>
        <w:jc w:val="both"/>
        <w:rPr>
          <w:rFonts w:ascii="Arial Narrow" w:hAnsi="Arial Narrow"/>
          <w:lang w:val="es-ES"/>
        </w:rPr>
      </w:pPr>
      <w:r w:rsidRPr="003C19CC">
        <w:rPr>
          <w:rFonts w:ascii="Arial Narrow" w:hAnsi="Arial Narrow"/>
          <w:lang w:val="es-ES"/>
        </w:rPr>
        <w:t>E</w:t>
      </w:r>
      <w:r w:rsidR="0091005C" w:rsidRPr="003C19CC">
        <w:rPr>
          <w:rFonts w:ascii="Arial Narrow" w:hAnsi="Arial Narrow"/>
          <w:lang w:val="es-ES"/>
        </w:rPr>
        <w:t xml:space="preserve">s una obra directa del Gobierno de Nicaragua a través del Ministerio de transporte e Infraestructura </w:t>
      </w:r>
      <w:r w:rsidR="00B144B3" w:rsidRPr="003C19CC">
        <w:rPr>
          <w:rFonts w:ascii="Arial Narrow" w:hAnsi="Arial Narrow"/>
          <w:lang w:val="es-ES"/>
        </w:rPr>
        <w:t>como un Órgano Rector y Normativo del Transporte Nacional de Nicaragua, de manera que es la institución encargada de la planificación sostenida para el desarrollo y conservación de la infraestructura básica, que permite garantizar la prestación de los servicios de forma ágil y eficaz con la participación de los sectores públicos y privados para contribuir al desarrollo tecnológico, económico y social del país, incorporando los proyectos regionales</w:t>
      </w:r>
      <w:r w:rsidR="001D6C62" w:rsidRPr="003C19CC">
        <w:rPr>
          <w:rFonts w:ascii="Arial Narrow" w:hAnsi="Arial Narrow"/>
          <w:lang w:val="es-ES"/>
        </w:rPr>
        <w:t xml:space="preserve"> </w:t>
      </w:r>
      <w:r w:rsidR="00B9678F" w:rsidRPr="003C19CC">
        <w:rPr>
          <w:rFonts w:ascii="Arial Narrow" w:hAnsi="Arial Narrow"/>
          <w:lang w:val="es-ES"/>
        </w:rPr>
        <w:t>del atlántico sur.</w:t>
      </w:r>
    </w:p>
    <w:p w:rsidR="007C2955" w:rsidRPr="003C19CC" w:rsidRDefault="007C2955">
      <w:pPr>
        <w:jc w:val="both"/>
        <w:rPr>
          <w:rFonts w:ascii="Arial Narrow" w:hAnsi="Arial Narrow"/>
          <w:lang w:val="es-ES"/>
        </w:rPr>
      </w:pPr>
    </w:p>
    <w:p w:rsidR="00272785" w:rsidRPr="003C19CC" w:rsidRDefault="001D6C62" w:rsidP="00C74086">
      <w:pPr>
        <w:ind w:right="-32"/>
        <w:jc w:val="both"/>
        <w:rPr>
          <w:rFonts w:ascii="Arial Narrow" w:hAnsi="Arial Narrow"/>
        </w:rPr>
      </w:pPr>
      <w:r w:rsidRPr="003C19CC">
        <w:rPr>
          <w:rFonts w:ascii="Arial Narrow" w:hAnsi="Arial Narrow"/>
        </w:rPr>
        <w:t>Se</w:t>
      </w:r>
      <w:r w:rsidR="0091005C" w:rsidRPr="003C19CC">
        <w:rPr>
          <w:rFonts w:ascii="Arial Narrow" w:hAnsi="Arial Narrow"/>
        </w:rPr>
        <w:t xml:space="preserve"> desarrolla transversalmente sobre el eje </w:t>
      </w:r>
      <w:r w:rsidR="005D299F" w:rsidRPr="003C19CC">
        <w:rPr>
          <w:rFonts w:ascii="Arial Narrow" w:hAnsi="Arial Narrow"/>
        </w:rPr>
        <w:t>Sur-Norte</w:t>
      </w:r>
      <w:r w:rsidR="0091005C" w:rsidRPr="003C19CC">
        <w:rPr>
          <w:rFonts w:ascii="Arial Narrow" w:hAnsi="Arial Narrow"/>
        </w:rPr>
        <w:t xml:space="preserve">, uniéndose por el lado </w:t>
      </w:r>
      <w:r w:rsidR="005D299F" w:rsidRPr="003C19CC">
        <w:rPr>
          <w:rFonts w:ascii="Arial Narrow" w:hAnsi="Arial Narrow"/>
        </w:rPr>
        <w:t>Sur</w:t>
      </w:r>
      <w:r w:rsidR="0091005C" w:rsidRPr="003C19CC">
        <w:rPr>
          <w:rFonts w:ascii="Arial Narrow" w:hAnsi="Arial Narrow"/>
        </w:rPr>
        <w:t xml:space="preserve"> con el segmento de carretera </w:t>
      </w:r>
      <w:r w:rsidR="00272785" w:rsidRPr="003C19CC">
        <w:rPr>
          <w:rFonts w:ascii="Arial Narrow" w:hAnsi="Arial Narrow"/>
        </w:rPr>
        <w:t xml:space="preserve">de </w:t>
      </w:r>
      <w:r w:rsidR="005D299F" w:rsidRPr="003C19CC">
        <w:rPr>
          <w:rFonts w:ascii="Arial Narrow" w:hAnsi="Arial Narrow"/>
        </w:rPr>
        <w:t xml:space="preserve">asfalto que conecta </w:t>
      </w:r>
      <w:r w:rsidR="00622EB9" w:rsidRPr="003C19CC">
        <w:rPr>
          <w:rFonts w:ascii="Arial Narrow" w:hAnsi="Arial Narrow"/>
        </w:rPr>
        <w:t xml:space="preserve">con </w:t>
      </w:r>
      <w:r w:rsidR="005D299F" w:rsidRPr="003C19CC">
        <w:rPr>
          <w:rFonts w:ascii="Arial Narrow" w:hAnsi="Arial Narrow"/>
        </w:rPr>
        <w:t>la ciudad de El Rama hacia el Este y el poblado de La Esperanza al Oeste</w:t>
      </w:r>
      <w:r w:rsidR="00924AFD" w:rsidRPr="003C19CC">
        <w:rPr>
          <w:rFonts w:ascii="Arial Narrow" w:hAnsi="Arial Narrow"/>
        </w:rPr>
        <w:t xml:space="preserve"> y hacia el Norte con la cabecera municipal de El Tortuguero fin del camino de todo tiempo</w:t>
      </w:r>
      <w:r w:rsidR="005D299F" w:rsidRPr="003C19CC">
        <w:rPr>
          <w:rFonts w:ascii="Arial Narrow" w:hAnsi="Arial Narrow"/>
        </w:rPr>
        <w:t>.</w:t>
      </w:r>
    </w:p>
    <w:p w:rsidR="00B50FE2" w:rsidRPr="003C19CC" w:rsidRDefault="00B50FE2">
      <w:pPr>
        <w:jc w:val="both"/>
        <w:rPr>
          <w:rFonts w:ascii="Arial Narrow" w:hAnsi="Arial Narrow"/>
          <w:lang w:val="es-ES"/>
        </w:rPr>
      </w:pPr>
    </w:p>
    <w:p w:rsidR="00B50FE2" w:rsidRPr="003C19CC" w:rsidRDefault="00622EB9">
      <w:pPr>
        <w:ind w:right="-32"/>
        <w:jc w:val="both"/>
        <w:rPr>
          <w:rFonts w:ascii="Arial Narrow" w:hAnsi="Arial Narrow"/>
        </w:rPr>
      </w:pPr>
      <w:r w:rsidRPr="003C19CC">
        <w:rPr>
          <w:rFonts w:ascii="Arial Narrow" w:hAnsi="Arial Narrow"/>
          <w:lang w:val="es-ES"/>
        </w:rPr>
        <w:t xml:space="preserve">El Proyecto </w:t>
      </w:r>
      <w:r w:rsidR="00272785" w:rsidRPr="003C19CC">
        <w:rPr>
          <w:rFonts w:ascii="Arial Narrow" w:hAnsi="Arial Narrow"/>
          <w:b/>
          <w:lang w:val="es-ES"/>
        </w:rPr>
        <w:t xml:space="preserve">Mejoramiento del </w:t>
      </w:r>
      <w:r w:rsidR="005D299F" w:rsidRPr="003C19CC">
        <w:rPr>
          <w:rFonts w:ascii="Arial Narrow" w:hAnsi="Arial Narrow"/>
          <w:b/>
          <w:lang w:val="es-ES"/>
        </w:rPr>
        <w:t xml:space="preserve">Camino La Esperanza – </w:t>
      </w:r>
      <w:r w:rsidR="00FC57F4" w:rsidRPr="003C19CC">
        <w:rPr>
          <w:rFonts w:ascii="Arial Narrow" w:hAnsi="Arial Narrow"/>
          <w:b/>
          <w:lang w:val="es-ES"/>
        </w:rPr>
        <w:t>Wapí</w:t>
      </w:r>
      <w:r w:rsidR="005D299F" w:rsidRPr="003C19CC">
        <w:rPr>
          <w:rFonts w:ascii="Arial Narrow" w:hAnsi="Arial Narrow"/>
          <w:b/>
          <w:lang w:val="es-ES"/>
        </w:rPr>
        <w:t xml:space="preserve"> y el Camino </w:t>
      </w:r>
      <w:r w:rsidR="00FC57F4" w:rsidRPr="003C19CC">
        <w:rPr>
          <w:rFonts w:ascii="Arial Narrow" w:hAnsi="Arial Narrow"/>
          <w:b/>
          <w:lang w:val="es-ES"/>
        </w:rPr>
        <w:t>Wapí</w:t>
      </w:r>
      <w:r w:rsidR="005D299F" w:rsidRPr="003C19CC">
        <w:rPr>
          <w:rFonts w:ascii="Arial Narrow" w:hAnsi="Arial Narrow"/>
          <w:b/>
          <w:lang w:val="es-ES"/>
        </w:rPr>
        <w:t xml:space="preserve"> – El Tortuguero</w:t>
      </w:r>
      <w:r w:rsidR="00272785" w:rsidRPr="003C19CC">
        <w:rPr>
          <w:rFonts w:ascii="Arial Narrow" w:hAnsi="Arial Narrow"/>
          <w:b/>
        </w:rPr>
        <w:t>,</w:t>
      </w:r>
      <w:r w:rsidR="00D63BEF" w:rsidRPr="003C19CC">
        <w:rPr>
          <w:rFonts w:ascii="Arial Narrow" w:hAnsi="Arial Narrow"/>
          <w:b/>
          <w:lang w:val="es-ES"/>
        </w:rPr>
        <w:t xml:space="preserve"> </w:t>
      </w:r>
      <w:r w:rsidR="00F62BE7">
        <w:rPr>
          <w:rFonts w:ascii="Arial Narrow" w:hAnsi="Arial Narrow"/>
          <w:b/>
          <w:lang w:val="es-ES"/>
        </w:rPr>
        <w:t>Tramo II. Camino Wapí - El Tortuguero (59.90 Km)</w:t>
      </w:r>
      <w:r w:rsidR="00D63BEF" w:rsidRPr="003C19CC">
        <w:rPr>
          <w:rFonts w:ascii="Arial Narrow" w:hAnsi="Arial Narrow"/>
          <w:b/>
          <w:lang w:val="es-ES"/>
        </w:rPr>
        <w:t>,</w:t>
      </w:r>
      <w:r w:rsidR="00272785" w:rsidRPr="003C19CC">
        <w:rPr>
          <w:rFonts w:ascii="Arial Narrow" w:hAnsi="Arial Narrow"/>
          <w:b/>
        </w:rPr>
        <w:t xml:space="preserve"> </w:t>
      </w:r>
      <w:r w:rsidRPr="003C19CC">
        <w:rPr>
          <w:rFonts w:ascii="Arial Narrow" w:hAnsi="Arial Narrow"/>
        </w:rPr>
        <w:t>hará uso</w:t>
      </w:r>
      <w:r w:rsidR="00B50FE2" w:rsidRPr="003C19CC">
        <w:rPr>
          <w:rFonts w:ascii="Arial Narrow" w:hAnsi="Arial Narrow"/>
        </w:rPr>
        <w:t xml:space="preserve"> </w:t>
      </w:r>
      <w:r w:rsidR="00272785" w:rsidRPr="003C19CC">
        <w:rPr>
          <w:rFonts w:ascii="Arial Narrow" w:hAnsi="Arial Narrow"/>
        </w:rPr>
        <w:t>de las</w:t>
      </w:r>
      <w:r w:rsidR="007C2955" w:rsidRPr="003C19CC">
        <w:rPr>
          <w:rFonts w:ascii="Arial Narrow" w:hAnsi="Arial Narrow"/>
        </w:rPr>
        <w:t xml:space="preserve"> </w:t>
      </w:r>
      <w:r w:rsidR="00D91781" w:rsidRPr="003C19CC">
        <w:rPr>
          <w:rFonts w:ascii="Arial Narrow" w:hAnsi="Arial Narrow"/>
        </w:rPr>
        <w:t>Autorizaciones</w:t>
      </w:r>
      <w:r w:rsidRPr="003C19CC">
        <w:rPr>
          <w:rFonts w:ascii="Arial Narrow" w:hAnsi="Arial Narrow"/>
        </w:rPr>
        <w:t xml:space="preserve"> que </w:t>
      </w:r>
      <w:r w:rsidR="00D91781" w:rsidRPr="003C19CC">
        <w:rPr>
          <w:rFonts w:ascii="Arial Narrow" w:hAnsi="Arial Narrow"/>
        </w:rPr>
        <w:t>otorguen</w:t>
      </w:r>
      <w:r w:rsidRPr="003C19CC">
        <w:rPr>
          <w:rFonts w:ascii="Arial Narrow" w:hAnsi="Arial Narrow"/>
        </w:rPr>
        <w:t xml:space="preserve"> </w:t>
      </w:r>
      <w:r w:rsidR="007C2955" w:rsidRPr="003C19CC">
        <w:rPr>
          <w:rFonts w:ascii="Arial Narrow" w:hAnsi="Arial Narrow"/>
        </w:rPr>
        <w:t xml:space="preserve">la </w:t>
      </w:r>
      <w:r w:rsidR="007C2955" w:rsidRPr="003C19CC">
        <w:rPr>
          <w:rFonts w:ascii="Arial Narrow" w:hAnsi="Arial Narrow"/>
          <w:lang w:val="es-ES"/>
        </w:rPr>
        <w:t>“Secretaria de Recursos Naturales y Ambiente “SERENA GRACCS”</w:t>
      </w:r>
      <w:r w:rsidR="007C2955" w:rsidRPr="003C19CC">
        <w:rPr>
          <w:rFonts w:ascii="Arial Narrow" w:hAnsi="Arial Narrow"/>
        </w:rPr>
        <w:t xml:space="preserve"> y </w:t>
      </w:r>
      <w:r w:rsidRPr="003C19CC">
        <w:rPr>
          <w:rFonts w:ascii="Arial Narrow" w:hAnsi="Arial Narrow"/>
        </w:rPr>
        <w:t>el Ministerio del Ambiente y los Recursos</w:t>
      </w:r>
      <w:r w:rsidR="00B50FE2" w:rsidRPr="003C19CC">
        <w:rPr>
          <w:rFonts w:ascii="Arial Narrow" w:hAnsi="Arial Narrow"/>
        </w:rPr>
        <w:t xml:space="preserve"> </w:t>
      </w:r>
      <w:r w:rsidRPr="003C19CC">
        <w:rPr>
          <w:rFonts w:ascii="Arial Narrow" w:hAnsi="Arial Narrow"/>
        </w:rPr>
        <w:t xml:space="preserve">Naturales </w:t>
      </w:r>
      <w:r w:rsidR="00B50FE2" w:rsidRPr="003C19CC">
        <w:rPr>
          <w:rFonts w:ascii="Arial Narrow" w:hAnsi="Arial Narrow"/>
        </w:rPr>
        <w:t>(</w:t>
      </w:r>
      <w:r w:rsidRPr="003C19CC">
        <w:rPr>
          <w:rFonts w:ascii="Arial Narrow" w:hAnsi="Arial Narrow"/>
        </w:rPr>
        <w:t xml:space="preserve">MARENA) y Ministerio de Energía y Mina (MEM) </w:t>
      </w:r>
      <w:r w:rsidR="00B50FE2" w:rsidRPr="003C19CC">
        <w:rPr>
          <w:rFonts w:ascii="Arial Narrow" w:hAnsi="Arial Narrow"/>
        </w:rPr>
        <w:t>y a</w:t>
      </w:r>
      <w:r w:rsidRPr="003C19CC">
        <w:rPr>
          <w:rFonts w:ascii="Arial Narrow" w:hAnsi="Arial Narrow"/>
        </w:rPr>
        <w:t>l Ministerio de</w:t>
      </w:r>
      <w:r w:rsidR="00B50FE2" w:rsidRPr="003C19CC">
        <w:rPr>
          <w:rFonts w:ascii="Arial Narrow" w:hAnsi="Arial Narrow"/>
        </w:rPr>
        <w:t xml:space="preserve"> </w:t>
      </w:r>
      <w:r w:rsidRPr="003C19CC">
        <w:rPr>
          <w:rFonts w:ascii="Arial Narrow" w:hAnsi="Arial Narrow"/>
        </w:rPr>
        <w:t>Transporte e Infraestructura para ex</w:t>
      </w:r>
      <w:r w:rsidR="0035394E" w:rsidRPr="003C19CC">
        <w:rPr>
          <w:rFonts w:ascii="Arial Narrow" w:hAnsi="Arial Narrow"/>
        </w:rPr>
        <w:t>plotación</w:t>
      </w:r>
      <w:r w:rsidRPr="003C19CC">
        <w:rPr>
          <w:rFonts w:ascii="Arial Narrow" w:hAnsi="Arial Narrow"/>
        </w:rPr>
        <w:t xml:space="preserve"> en Bancos de Materiales.</w:t>
      </w:r>
    </w:p>
    <w:p w:rsidR="00622EB9" w:rsidRPr="003C19CC" w:rsidRDefault="00622EB9">
      <w:pPr>
        <w:jc w:val="both"/>
        <w:rPr>
          <w:rFonts w:ascii="Arial Narrow" w:hAnsi="Arial Narrow"/>
          <w:lang w:val="es-ES"/>
        </w:rPr>
      </w:pPr>
    </w:p>
    <w:p w:rsidR="00D63BEF" w:rsidRPr="003C19CC" w:rsidRDefault="00A661AE" w:rsidP="00D63BEF">
      <w:pPr>
        <w:shd w:val="clear" w:color="auto" w:fill="FFFFFF"/>
        <w:autoSpaceDE w:val="0"/>
        <w:autoSpaceDN w:val="0"/>
        <w:adjustRightInd w:val="0"/>
        <w:jc w:val="both"/>
        <w:rPr>
          <w:rFonts w:ascii="Arial Narrow" w:hAnsi="Arial Narrow"/>
          <w:b/>
          <w:lang w:val="es-ES"/>
        </w:rPr>
      </w:pPr>
      <w:r w:rsidRPr="003C19CC">
        <w:rPr>
          <w:rFonts w:ascii="Arial Narrow" w:hAnsi="Arial Narrow"/>
          <w:lang w:val="es-ES"/>
        </w:rPr>
        <w:t xml:space="preserve">El Banco de </w:t>
      </w:r>
      <w:r w:rsidR="00367A7C" w:rsidRPr="003C19CC">
        <w:rPr>
          <w:rFonts w:ascii="Arial Narrow" w:hAnsi="Arial Narrow"/>
          <w:lang w:val="es-ES"/>
        </w:rPr>
        <w:t>Material</w:t>
      </w:r>
      <w:r w:rsidRPr="003C19CC">
        <w:rPr>
          <w:rFonts w:ascii="Arial Narrow" w:hAnsi="Arial Narrow"/>
          <w:lang w:val="es-ES"/>
        </w:rPr>
        <w:t xml:space="preserve"> </w:t>
      </w:r>
      <w:r w:rsidR="00467910" w:rsidRPr="003C19CC">
        <w:rPr>
          <w:rFonts w:ascii="Arial Narrow" w:hAnsi="Arial Narrow"/>
          <w:lang w:val="es-ES"/>
        </w:rPr>
        <w:t xml:space="preserve">No.7 </w:t>
      </w:r>
      <w:r w:rsidR="00501446" w:rsidRPr="003C19CC">
        <w:rPr>
          <w:rFonts w:ascii="Arial Narrow" w:hAnsi="Arial Narrow"/>
          <w:b/>
          <w:lang w:val="es-ES"/>
        </w:rPr>
        <w:t xml:space="preserve">Fidel Aragón </w:t>
      </w:r>
      <w:r w:rsidR="00B50FE2" w:rsidRPr="003C19CC">
        <w:rPr>
          <w:rFonts w:ascii="Arial Narrow" w:hAnsi="Arial Narrow"/>
          <w:lang w:val="es-ES"/>
        </w:rPr>
        <w:t xml:space="preserve">se </w:t>
      </w:r>
      <w:r w:rsidRPr="003C19CC">
        <w:rPr>
          <w:rFonts w:ascii="Arial Narrow" w:hAnsi="Arial Narrow"/>
          <w:lang w:val="es-ES"/>
        </w:rPr>
        <w:t xml:space="preserve">ubica en la estación </w:t>
      </w:r>
      <w:r w:rsidR="00501446" w:rsidRPr="003C19CC">
        <w:rPr>
          <w:rFonts w:ascii="Arial Narrow" w:hAnsi="Arial Narrow"/>
          <w:lang w:val="es-ES"/>
        </w:rPr>
        <w:t>40+100</w:t>
      </w:r>
      <w:r w:rsidR="00212E5D" w:rsidRPr="003C19CC">
        <w:rPr>
          <w:rFonts w:ascii="Arial Narrow" w:hAnsi="Arial Narrow"/>
          <w:lang w:val="es-ES"/>
        </w:rPr>
        <w:t xml:space="preserve"> </w:t>
      </w:r>
      <w:r w:rsidR="00924AFD" w:rsidRPr="003C19CC">
        <w:rPr>
          <w:rFonts w:ascii="Arial Narrow" w:hAnsi="Arial Narrow"/>
          <w:lang w:val="es-ES"/>
        </w:rPr>
        <w:t xml:space="preserve">en la banda </w:t>
      </w:r>
      <w:r w:rsidR="00501446" w:rsidRPr="003C19CC">
        <w:rPr>
          <w:rFonts w:ascii="Arial Narrow" w:hAnsi="Arial Narrow"/>
          <w:lang w:val="es-ES"/>
        </w:rPr>
        <w:t>derecha</w:t>
      </w:r>
      <w:r w:rsidR="00924AFD" w:rsidRPr="003C19CC">
        <w:rPr>
          <w:rFonts w:ascii="Arial Narrow" w:hAnsi="Arial Narrow"/>
          <w:lang w:val="es-ES"/>
        </w:rPr>
        <w:t xml:space="preserve"> del camino,</w:t>
      </w:r>
      <w:r w:rsidR="00212E5D" w:rsidRPr="003C19CC">
        <w:rPr>
          <w:rFonts w:ascii="Arial Narrow" w:hAnsi="Arial Narrow"/>
          <w:lang w:val="es-ES"/>
        </w:rPr>
        <w:t xml:space="preserve"> se encuentra material</w:t>
      </w:r>
      <w:r w:rsidRPr="003C19CC">
        <w:rPr>
          <w:rFonts w:ascii="Arial Narrow" w:hAnsi="Arial Narrow"/>
          <w:lang w:val="es-ES"/>
        </w:rPr>
        <w:t xml:space="preserve"> </w:t>
      </w:r>
      <w:r w:rsidR="005D299F" w:rsidRPr="003C19CC">
        <w:rPr>
          <w:rFonts w:ascii="Arial Narrow" w:hAnsi="Arial Narrow"/>
          <w:b/>
          <w:lang w:val="es-ES_tradnl"/>
        </w:rPr>
        <w:t>rocoso</w:t>
      </w:r>
      <w:r w:rsidR="00501446" w:rsidRPr="003C19CC">
        <w:rPr>
          <w:rFonts w:ascii="Arial Narrow" w:hAnsi="Arial Narrow"/>
          <w:b/>
          <w:lang w:val="es-ES_tradnl"/>
        </w:rPr>
        <w:t xml:space="preserve"> ar</w:t>
      </w:r>
      <w:r w:rsidR="00212E5D" w:rsidRPr="003C19CC">
        <w:rPr>
          <w:rFonts w:ascii="Arial Narrow" w:hAnsi="Arial Narrow"/>
          <w:b/>
          <w:lang w:val="es-ES_tradnl"/>
        </w:rPr>
        <w:t>enoso</w:t>
      </w:r>
      <w:r w:rsidR="005D299F" w:rsidRPr="003C19CC">
        <w:rPr>
          <w:rFonts w:ascii="Arial Narrow" w:hAnsi="Arial Narrow"/>
          <w:b/>
          <w:lang w:val="es-ES_tradnl"/>
        </w:rPr>
        <w:t xml:space="preserve"> y </w:t>
      </w:r>
      <w:r w:rsidR="00501446" w:rsidRPr="003C19CC">
        <w:rPr>
          <w:rFonts w:ascii="Arial Narrow" w:hAnsi="Arial Narrow"/>
          <w:b/>
          <w:lang w:val="es-ES_tradnl"/>
        </w:rPr>
        <w:t>grava</w:t>
      </w:r>
      <w:r w:rsidR="00AD0884" w:rsidRPr="003C19CC">
        <w:rPr>
          <w:rFonts w:ascii="Arial Narrow" w:hAnsi="Arial Narrow"/>
          <w:b/>
          <w:lang w:val="es-ES_tradnl"/>
        </w:rPr>
        <w:t xml:space="preserve"> para</w:t>
      </w:r>
      <w:r w:rsidR="00501446" w:rsidRPr="003C19CC">
        <w:rPr>
          <w:rFonts w:ascii="Arial Narrow" w:hAnsi="Arial Narrow"/>
          <w:b/>
          <w:lang w:val="es-ES_tradnl"/>
        </w:rPr>
        <w:t xml:space="preserve"> mejoramiento de</w:t>
      </w:r>
      <w:r w:rsidR="00AD0884" w:rsidRPr="003C19CC">
        <w:rPr>
          <w:rFonts w:ascii="Arial Narrow" w:hAnsi="Arial Narrow"/>
          <w:b/>
          <w:lang w:val="es-ES_tradnl"/>
        </w:rPr>
        <w:t xml:space="preserve"> terracería</w:t>
      </w:r>
      <w:r w:rsidR="00501446" w:rsidRPr="003C19CC">
        <w:rPr>
          <w:rFonts w:ascii="Arial Narrow" w:hAnsi="Arial Narrow"/>
          <w:b/>
          <w:lang w:val="es-ES_tradnl"/>
        </w:rPr>
        <w:t>,</w:t>
      </w:r>
      <w:r w:rsidR="0035394E" w:rsidRPr="003C19CC">
        <w:rPr>
          <w:rFonts w:ascii="Arial Narrow" w:hAnsi="Arial Narrow"/>
          <w:b/>
          <w:lang w:val="es-ES_tradnl"/>
        </w:rPr>
        <w:t xml:space="preserve"> base y </w:t>
      </w:r>
      <w:proofErr w:type="spellStart"/>
      <w:r w:rsidR="0035394E" w:rsidRPr="003C19CC">
        <w:rPr>
          <w:rFonts w:ascii="Arial Narrow" w:hAnsi="Arial Narrow"/>
          <w:b/>
          <w:lang w:val="es-ES_tradnl"/>
        </w:rPr>
        <w:t>subbase</w:t>
      </w:r>
      <w:proofErr w:type="spellEnd"/>
      <w:r w:rsidR="005D299F" w:rsidRPr="003C19CC">
        <w:rPr>
          <w:rFonts w:ascii="Arial Narrow" w:hAnsi="Arial Narrow"/>
          <w:b/>
          <w:lang w:val="es-ES_tradnl"/>
        </w:rPr>
        <w:t>.</w:t>
      </w:r>
      <w:r w:rsidR="00B13729" w:rsidRPr="003C19CC">
        <w:rPr>
          <w:rFonts w:ascii="Arial Narrow" w:hAnsi="Arial Narrow"/>
          <w:lang w:val="es-ES"/>
        </w:rPr>
        <w:t xml:space="preserve"> </w:t>
      </w:r>
      <w:r w:rsidR="005D299F" w:rsidRPr="003C19CC">
        <w:rPr>
          <w:rFonts w:ascii="Arial Narrow" w:hAnsi="Arial Narrow"/>
          <w:lang w:val="es-ES"/>
        </w:rPr>
        <w:t>El dueño es</w:t>
      </w:r>
      <w:r w:rsidR="003738AA" w:rsidRPr="003C19CC">
        <w:rPr>
          <w:rFonts w:ascii="Arial Narrow" w:hAnsi="Arial Narrow"/>
          <w:lang w:val="es-ES"/>
        </w:rPr>
        <w:t xml:space="preserve"> </w:t>
      </w:r>
      <w:r w:rsidR="00EA6DCF" w:rsidRPr="003C19CC">
        <w:rPr>
          <w:rFonts w:ascii="Arial Narrow" w:hAnsi="Arial Narrow"/>
          <w:lang w:val="es-ES"/>
        </w:rPr>
        <w:t xml:space="preserve">el señor </w:t>
      </w:r>
      <w:r w:rsidR="00501446" w:rsidRPr="003C19CC">
        <w:rPr>
          <w:rFonts w:ascii="Arial Narrow" w:hAnsi="Arial Narrow"/>
          <w:lang w:val="es-ES"/>
        </w:rPr>
        <w:t>Fidel Aragón</w:t>
      </w:r>
      <w:r w:rsidR="00B13729" w:rsidRPr="003C19CC">
        <w:rPr>
          <w:rFonts w:ascii="Arial Narrow" w:hAnsi="Arial Narrow"/>
          <w:lang w:val="es-ES"/>
        </w:rPr>
        <w:t xml:space="preserve">. </w:t>
      </w:r>
      <w:r w:rsidR="00D63BEF" w:rsidRPr="003C19CC">
        <w:rPr>
          <w:rFonts w:ascii="Arial Narrow" w:hAnsi="Arial Narrow"/>
          <w:b/>
          <w:lang w:val="es-ES"/>
        </w:rPr>
        <w:t>El volumen a requerirse por el proyecto  es de 25,000 m</w:t>
      </w:r>
      <w:r w:rsidR="00D63BEF" w:rsidRPr="003C19CC">
        <w:rPr>
          <w:rFonts w:ascii="Arial Narrow" w:hAnsi="Arial Narrow"/>
          <w:b/>
          <w:vertAlign w:val="superscript"/>
          <w:lang w:val="es-ES"/>
        </w:rPr>
        <w:t>3</w:t>
      </w:r>
      <w:r w:rsidR="00D63BEF" w:rsidRPr="003C19CC">
        <w:rPr>
          <w:rFonts w:ascii="Arial Narrow" w:hAnsi="Arial Narrow"/>
          <w:b/>
          <w:lang w:val="es-ES"/>
        </w:rPr>
        <w:t>. Es importante destacar que se hizo visita arqueológica por parte del instituto de Cultura donde no se identificó evidencia arqueológica.</w:t>
      </w:r>
    </w:p>
    <w:p w:rsidR="00D63BEF" w:rsidRPr="003C19CC" w:rsidRDefault="00D63BEF">
      <w:pPr>
        <w:jc w:val="both"/>
        <w:rPr>
          <w:rFonts w:ascii="Arial Narrow" w:hAnsi="Arial Narrow"/>
          <w:lang w:val="es-ES"/>
        </w:rPr>
      </w:pPr>
    </w:p>
    <w:p w:rsidR="00BD7DBE" w:rsidRPr="003C19CC" w:rsidRDefault="00B7429C" w:rsidP="00BD7DBE">
      <w:pPr>
        <w:jc w:val="both"/>
        <w:rPr>
          <w:rFonts w:ascii="Arial Narrow" w:hAnsi="Arial Narrow"/>
          <w:lang w:val="es-ES"/>
        </w:rPr>
      </w:pPr>
      <w:r w:rsidRPr="003C19CC">
        <w:rPr>
          <w:rFonts w:ascii="Arial Narrow" w:hAnsi="Arial Narrow"/>
          <w:lang w:val="es-ES"/>
        </w:rPr>
        <w:t xml:space="preserve">Nicaragua cuenta desde el 09 de julio/2003, con la Norma Técnica Obligatoria Nicaragüense NTON-05-021-02, denominada “Norma Técnica Ambiental para el Aprovechamiento de los Bancos de Materiales de </w:t>
      </w:r>
      <w:r w:rsidR="00D91781" w:rsidRPr="003C19CC">
        <w:rPr>
          <w:rFonts w:ascii="Arial Narrow" w:hAnsi="Arial Narrow"/>
          <w:lang w:val="es-ES"/>
        </w:rPr>
        <w:t>Préstamos</w:t>
      </w:r>
      <w:r w:rsidRPr="003C19CC">
        <w:rPr>
          <w:rFonts w:ascii="Arial Narrow" w:hAnsi="Arial Narrow"/>
          <w:lang w:val="es-ES"/>
        </w:rPr>
        <w:t xml:space="preserve"> para la Construcción” (La Gaceta Diario Oficial N</w:t>
      </w:r>
      <w:r w:rsidR="00840193" w:rsidRPr="003C19CC">
        <w:rPr>
          <w:rFonts w:ascii="Arial Narrow" w:hAnsi="Arial Narrow"/>
          <w:lang w:val="es-ES"/>
        </w:rPr>
        <w:t>º 128), Base legal</w:t>
      </w:r>
    </w:p>
    <w:p w:rsidR="009033D2" w:rsidRPr="003C19CC" w:rsidRDefault="00B7429C">
      <w:pPr>
        <w:jc w:val="both"/>
        <w:rPr>
          <w:rFonts w:ascii="Arial Narrow" w:hAnsi="Arial Narrow"/>
          <w:lang w:val="es-ES"/>
        </w:rPr>
      </w:pPr>
      <w:r w:rsidRPr="003C19CC">
        <w:rPr>
          <w:rFonts w:ascii="Arial Narrow" w:hAnsi="Arial Narrow"/>
          <w:lang w:val="es-ES"/>
        </w:rPr>
        <w:lastRenderedPageBreak/>
        <w:t xml:space="preserve">donde el Ministerio del Ambiente y los Recursos Naturales </w:t>
      </w:r>
      <w:bookmarkStart w:id="2" w:name="_GoBack"/>
      <w:bookmarkEnd w:id="2"/>
      <w:r w:rsidRPr="003C19CC">
        <w:rPr>
          <w:rFonts w:ascii="Arial Narrow" w:hAnsi="Arial Narrow"/>
          <w:lang w:val="es-ES"/>
        </w:rPr>
        <w:t>“MARENA”,</w:t>
      </w:r>
      <w:r w:rsidR="00BD7DBE" w:rsidRPr="003C19CC">
        <w:rPr>
          <w:rFonts w:ascii="Arial Narrow" w:hAnsi="Arial Narrow"/>
          <w:b/>
          <w:lang w:val="es-ES"/>
        </w:rPr>
        <w:t xml:space="preserve"> </w:t>
      </w:r>
      <w:r w:rsidR="00BD7DBE" w:rsidRPr="003C19CC">
        <w:rPr>
          <w:rFonts w:ascii="Arial Narrow" w:hAnsi="Arial Narrow"/>
          <w:lang w:val="es-ES"/>
        </w:rPr>
        <w:t xml:space="preserve">SERENA </w:t>
      </w:r>
      <w:proofErr w:type="gramStart"/>
      <w:r w:rsidR="00BD7DBE" w:rsidRPr="003C19CC">
        <w:rPr>
          <w:rFonts w:ascii="Arial Narrow" w:hAnsi="Arial Narrow"/>
          <w:lang w:val="es-ES"/>
        </w:rPr>
        <w:t xml:space="preserve">GRACCS, </w:t>
      </w:r>
      <w:r w:rsidRPr="003C19CC">
        <w:rPr>
          <w:rFonts w:ascii="Arial Narrow" w:hAnsi="Arial Narrow"/>
          <w:lang w:val="es-ES"/>
        </w:rPr>
        <w:t xml:space="preserve"> exige</w:t>
      </w:r>
      <w:proofErr w:type="gramEnd"/>
      <w:r w:rsidRPr="003C19CC">
        <w:rPr>
          <w:rFonts w:ascii="Arial Narrow" w:hAnsi="Arial Narrow"/>
          <w:lang w:val="es-ES"/>
        </w:rPr>
        <w:t xml:space="preserve"> la preparación del programa de gestión ambiental, estableciendo los criterios y especificaciones técnicas para la regulación y protección del medio ambi</w:t>
      </w:r>
      <w:r w:rsidR="00B50FE2" w:rsidRPr="003C19CC">
        <w:rPr>
          <w:rFonts w:ascii="Arial Narrow" w:hAnsi="Arial Narrow"/>
          <w:lang w:val="es-ES"/>
        </w:rPr>
        <w:t xml:space="preserve">ente y los recursos naturales en el </w:t>
      </w:r>
      <w:r w:rsidRPr="003C19CC">
        <w:rPr>
          <w:rFonts w:ascii="Arial Narrow" w:hAnsi="Arial Narrow"/>
          <w:lang w:val="es-ES"/>
        </w:rPr>
        <w:t xml:space="preserve">aprovechamiento de los bancos de materiales. El campo de aplicación de esta norma es de obligatorio cumplimiento en todo el territorio nacional; para </w:t>
      </w:r>
      <w:r w:rsidR="009B607F" w:rsidRPr="003C19CC">
        <w:rPr>
          <w:rFonts w:ascii="Arial Narrow" w:hAnsi="Arial Narrow"/>
          <w:lang w:val="es-ES"/>
        </w:rPr>
        <w:t>todas las personas naturales o jurídicas</w:t>
      </w:r>
      <w:r w:rsidRPr="003C19CC">
        <w:rPr>
          <w:rFonts w:ascii="Arial Narrow" w:hAnsi="Arial Narrow"/>
          <w:lang w:val="es-ES"/>
        </w:rPr>
        <w:t xml:space="preserve"> que se dedican a las actividades de exploración, explotación y cierre de los bancos de materiales de construcción. </w:t>
      </w:r>
      <w:r w:rsidR="009033D2" w:rsidRPr="003C19CC">
        <w:rPr>
          <w:rFonts w:ascii="Arial Narrow" w:hAnsi="Arial Narrow"/>
          <w:lang w:val="es-ES"/>
        </w:rPr>
        <w:t>Ver Foto No.1 Banco de Material No.</w:t>
      </w:r>
      <w:r w:rsidR="00467910" w:rsidRPr="003C19CC">
        <w:rPr>
          <w:rFonts w:ascii="Arial Narrow" w:hAnsi="Arial Narrow"/>
          <w:lang w:val="es-ES"/>
        </w:rPr>
        <w:t>7 Fidel Aragón.</w:t>
      </w:r>
    </w:p>
    <w:p w:rsidR="009033D2" w:rsidRPr="003C19CC" w:rsidRDefault="009033D2">
      <w:pPr>
        <w:jc w:val="both"/>
        <w:rPr>
          <w:rFonts w:ascii="Arial Narrow" w:hAnsi="Arial Narrow"/>
          <w:lang w:val="es-ES"/>
        </w:rPr>
      </w:pPr>
    </w:p>
    <w:p w:rsidR="009033D2" w:rsidRPr="003C19CC" w:rsidRDefault="009033D2">
      <w:pPr>
        <w:jc w:val="both"/>
        <w:rPr>
          <w:rFonts w:ascii="Arial Narrow" w:hAnsi="Arial Narrow"/>
          <w:lang w:val="es-ES"/>
        </w:rPr>
      </w:pPr>
    </w:p>
    <w:p w:rsidR="009033D2" w:rsidRPr="003C19CC" w:rsidRDefault="00467910">
      <w:pPr>
        <w:jc w:val="both"/>
        <w:rPr>
          <w:rFonts w:ascii="Arial Narrow" w:hAnsi="Arial Narrow"/>
          <w:lang w:val="es-ES"/>
        </w:rPr>
      </w:pPr>
      <w:r w:rsidRPr="003C19CC">
        <w:rPr>
          <w:rFonts w:ascii="Arial Narrow" w:hAnsi="Arial Narrow" w:cs="Arial"/>
          <w:noProof/>
          <w:lang w:eastAsia="zh-CN"/>
          <w14:shadow w14:blurRad="0" w14:dist="50800" w14:dir="5400000" w14:sx="0" w14:sy="0" w14:kx="0" w14:ky="0" w14:algn="ctr">
            <w14:srgbClr w14:val="000000">
              <w14:alpha w14:val="25000"/>
            </w14:srgbClr>
          </w14:shadow>
        </w:rPr>
        <w:drawing>
          <wp:inline distT="0" distB="0" distL="0" distR="0" wp14:anchorId="1CC42F62" wp14:editId="2D5A7867">
            <wp:extent cx="4998932" cy="3628398"/>
            <wp:effectExtent l="76200" t="19050" r="68580" b="1244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98932" cy="3628398"/>
                    </a:xfrm>
                    <a:prstGeom prst="rect">
                      <a:avLst/>
                    </a:prstGeom>
                    <a:noFill/>
                    <a:ln w="25400">
                      <a:solidFill>
                        <a:srgbClr val="9BBB59">
                          <a:lumMod val="50000"/>
                        </a:srgbClr>
                      </a:solidFill>
                    </a:ln>
                    <a:effectLst>
                      <a:outerShdw blurRad="50800" dist="50800" dir="5400000" algn="ctr" rotWithShape="0">
                        <a:srgbClr val="9BBB59">
                          <a:lumMod val="60000"/>
                          <a:lumOff val="40000"/>
                        </a:srgbClr>
                      </a:outerShdw>
                    </a:effectLst>
                  </pic:spPr>
                </pic:pic>
              </a:graphicData>
            </a:graphic>
          </wp:inline>
        </w:drawing>
      </w:r>
    </w:p>
    <w:p w:rsidR="009033D2" w:rsidRPr="003C19CC" w:rsidRDefault="009033D2">
      <w:pPr>
        <w:jc w:val="both"/>
        <w:rPr>
          <w:rFonts w:ascii="Arial Narrow" w:hAnsi="Arial Narrow"/>
          <w:lang w:val="es-ES"/>
        </w:rPr>
      </w:pPr>
    </w:p>
    <w:p w:rsidR="009033D2" w:rsidRPr="003C19CC" w:rsidRDefault="009033D2">
      <w:pPr>
        <w:jc w:val="both"/>
        <w:rPr>
          <w:rFonts w:ascii="Arial Narrow" w:hAnsi="Arial Narrow"/>
          <w:lang w:val="es-ES"/>
        </w:rPr>
      </w:pPr>
    </w:p>
    <w:p w:rsidR="009033D2" w:rsidRPr="003C19CC" w:rsidRDefault="00467910">
      <w:pPr>
        <w:jc w:val="both"/>
        <w:rPr>
          <w:rFonts w:ascii="Arial Narrow" w:hAnsi="Arial Narrow"/>
          <w:lang w:val="es-ES"/>
        </w:rPr>
      </w:pPr>
      <w:r w:rsidRPr="003C19CC">
        <w:rPr>
          <w:rFonts w:ascii="Arial Narrow" w:hAnsi="Arial Narrow"/>
          <w:noProof/>
          <w:color w:val="000000" w:themeColor="text1"/>
          <w:lang w:eastAsia="zh-CN"/>
        </w:rPr>
        <mc:AlternateContent>
          <mc:Choice Requires="wps">
            <w:drawing>
              <wp:anchor distT="0" distB="0" distL="114300" distR="114300" simplePos="0" relativeHeight="251705344" behindDoc="1" locked="0" layoutInCell="1" allowOverlap="1" wp14:anchorId="3C899DF1" wp14:editId="067CF455">
                <wp:simplePos x="0" y="0"/>
                <wp:positionH relativeFrom="column">
                  <wp:posOffset>628650</wp:posOffset>
                </wp:positionH>
                <wp:positionV relativeFrom="paragraph">
                  <wp:posOffset>53975</wp:posOffset>
                </wp:positionV>
                <wp:extent cx="3975735" cy="381000"/>
                <wp:effectExtent l="0" t="0" r="24765" b="19050"/>
                <wp:wrapTight wrapText="bothSides">
                  <wp:wrapPolygon edited="0">
                    <wp:start x="0" y="0"/>
                    <wp:lineTo x="0" y="21600"/>
                    <wp:lineTo x="21631" y="21600"/>
                    <wp:lineTo x="21631" y="0"/>
                    <wp:lineTo x="0" y="0"/>
                  </wp:wrapPolygon>
                </wp:wrapTight>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735" cy="381000"/>
                        </a:xfrm>
                        <a:prstGeom prst="roundRect">
                          <a:avLst>
                            <a:gd name="adj" fmla="val 16667"/>
                          </a:avLst>
                        </a:prstGeom>
                        <a:noFill/>
                        <a:ln w="15875">
                          <a:solidFill>
                            <a:srgbClr val="808080"/>
                          </a:solidFill>
                          <a:round/>
                          <a:headEnd/>
                          <a:tailEnd/>
                        </a:ln>
                        <a:extLst>
                          <a:ext uri="{909E8E84-426E-40DD-AFC4-6F175D3DCCD1}">
                            <a14:hiddenFill xmlns:a14="http://schemas.microsoft.com/office/drawing/2010/main">
                              <a:solidFill>
                                <a:srgbClr val="C0C0C0"/>
                              </a:solidFill>
                            </a14:hiddenFill>
                          </a:ext>
                        </a:extLst>
                      </wps:spPr>
                      <wps:txbx>
                        <w:txbxContent>
                          <w:p w:rsidR="0091470A" w:rsidRPr="00AA70C5" w:rsidRDefault="0091470A" w:rsidP="00467910">
                            <w:pPr>
                              <w:jc w:val="center"/>
                              <w:rPr>
                                <w:rFonts w:ascii="Arial Narrow" w:hAnsi="Arial Narrow"/>
                                <w:lang w:val="es-ES"/>
                              </w:rPr>
                            </w:pPr>
                            <w:r w:rsidRPr="00AA70C5">
                              <w:rPr>
                                <w:rFonts w:ascii="Arial" w:hAnsi="Arial" w:cs="Arial"/>
                                <w:sz w:val="20"/>
                                <w:szCs w:val="20"/>
                                <w:lang w:val="es-ES"/>
                              </w:rPr>
                              <w:t xml:space="preserve">Foto Nº1. </w:t>
                            </w:r>
                            <w:r w:rsidRPr="00AA70C5">
                              <w:rPr>
                                <w:rFonts w:ascii="Arial" w:hAnsi="Arial" w:cs="Arial"/>
                                <w:color w:val="000000" w:themeColor="text1"/>
                                <w:sz w:val="20"/>
                                <w:szCs w:val="20"/>
                                <w:lang w:val="es-ES"/>
                              </w:rPr>
                              <w:t>Banco de Material No.</w:t>
                            </w:r>
                            <w:r>
                              <w:rPr>
                                <w:rFonts w:ascii="Arial" w:hAnsi="Arial" w:cs="Arial"/>
                                <w:color w:val="000000" w:themeColor="text1"/>
                                <w:sz w:val="20"/>
                                <w:szCs w:val="20"/>
                                <w:lang w:val="es-ES"/>
                              </w:rPr>
                              <w:t>7</w:t>
                            </w:r>
                            <w:r w:rsidRPr="00AA70C5">
                              <w:rPr>
                                <w:rFonts w:ascii="Arial" w:hAnsi="Arial" w:cs="Arial"/>
                                <w:color w:val="000000" w:themeColor="text1"/>
                                <w:sz w:val="20"/>
                                <w:szCs w:val="20"/>
                                <w:lang w:val="es-ES"/>
                              </w:rPr>
                              <w:t xml:space="preserve"> </w:t>
                            </w:r>
                            <w:r>
                              <w:rPr>
                                <w:rFonts w:ascii="Arial Narrow" w:hAnsi="Arial Narrow"/>
                                <w:lang w:val="es-ES"/>
                              </w:rPr>
                              <w:t>Fidel Oregón</w:t>
                            </w:r>
                            <w:r w:rsidRPr="00AA70C5">
                              <w:rPr>
                                <w:rFonts w:ascii="Arial Narrow" w:hAnsi="Arial Narrow"/>
                                <w:lang w:val="es-ES"/>
                              </w:rPr>
                              <w:t>.</w:t>
                            </w:r>
                          </w:p>
                          <w:p w:rsidR="0091470A" w:rsidRPr="00AA70C5" w:rsidRDefault="0091470A" w:rsidP="00467910">
                            <w:pPr>
                              <w:tabs>
                                <w:tab w:val="left" w:pos="1605"/>
                              </w:tabs>
                              <w:jc w:val="center"/>
                              <w:rPr>
                                <w:rFonts w:ascii="Arial" w:hAnsi="Arial" w:cs="Arial"/>
                                <w:sz w:val="20"/>
                                <w:szCs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99DF1" id="AutoShape 5" o:spid="_x0000_s1027" style="position:absolute;left:0;text-align:left;margin-left:49.5pt;margin-top:4.25pt;width:313.05pt;height:3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" filled="f" fillcolor="silver" strokecolor="gray" strokeweight="1.25pt">
                <v:textbox>
                  <w:txbxContent>
                    <w:p w:rsidR="0091470A" w:rsidRPr="00AA70C5" w:rsidRDefault="0091470A" w:rsidP="00467910">
                      <w:pPr>
                        <w:jc w:val="center"/>
                        <w:rPr>
                          <w:rFonts w:ascii="Arial Narrow" w:hAnsi="Arial Narrow"/>
                          <w:lang w:val="es-ES"/>
                        </w:rPr>
                      </w:pPr>
                      <w:r w:rsidRPr="00AA70C5">
                        <w:rPr>
                          <w:rFonts w:ascii="Arial" w:hAnsi="Arial" w:cs="Arial"/>
                          <w:sz w:val="20"/>
                          <w:szCs w:val="20"/>
                          <w:lang w:val="es-ES"/>
                        </w:rPr>
                        <w:t xml:space="preserve">Foto Nº1. </w:t>
                      </w:r>
                      <w:r w:rsidRPr="00AA70C5">
                        <w:rPr>
                          <w:rFonts w:ascii="Arial" w:hAnsi="Arial" w:cs="Arial"/>
                          <w:color w:val="000000" w:themeColor="text1"/>
                          <w:sz w:val="20"/>
                          <w:szCs w:val="20"/>
                          <w:lang w:val="es-ES"/>
                        </w:rPr>
                        <w:t>Banco de Material No.</w:t>
                      </w:r>
                      <w:r>
                        <w:rPr>
                          <w:rFonts w:ascii="Arial" w:hAnsi="Arial" w:cs="Arial"/>
                          <w:color w:val="000000" w:themeColor="text1"/>
                          <w:sz w:val="20"/>
                          <w:szCs w:val="20"/>
                          <w:lang w:val="es-ES"/>
                        </w:rPr>
                        <w:t>7</w:t>
                      </w:r>
                      <w:r w:rsidRPr="00AA70C5">
                        <w:rPr>
                          <w:rFonts w:ascii="Arial" w:hAnsi="Arial" w:cs="Arial"/>
                          <w:color w:val="000000" w:themeColor="text1"/>
                          <w:sz w:val="20"/>
                          <w:szCs w:val="20"/>
                          <w:lang w:val="es-ES"/>
                        </w:rPr>
                        <w:t xml:space="preserve"> </w:t>
                      </w:r>
                      <w:r>
                        <w:rPr>
                          <w:rFonts w:ascii="Arial Narrow" w:hAnsi="Arial Narrow"/>
                          <w:lang w:val="es-ES"/>
                        </w:rPr>
                        <w:t>Fidel Oregón</w:t>
                      </w:r>
                      <w:r w:rsidRPr="00AA70C5">
                        <w:rPr>
                          <w:rFonts w:ascii="Arial Narrow" w:hAnsi="Arial Narrow"/>
                          <w:lang w:val="es-ES"/>
                        </w:rPr>
                        <w:t>.</w:t>
                      </w:r>
                    </w:p>
                    <w:p w:rsidR="0091470A" w:rsidRPr="00AA70C5" w:rsidRDefault="0091470A" w:rsidP="00467910">
                      <w:pPr>
                        <w:tabs>
                          <w:tab w:val="left" w:pos="1605"/>
                        </w:tabs>
                        <w:jc w:val="center"/>
                        <w:rPr>
                          <w:rFonts w:ascii="Arial" w:hAnsi="Arial" w:cs="Arial"/>
                          <w:sz w:val="20"/>
                          <w:szCs w:val="20"/>
                          <w:lang w:val="es-ES"/>
                        </w:rPr>
                      </w:pPr>
                    </w:p>
                  </w:txbxContent>
                </v:textbox>
                <w10:wrap type="tight"/>
              </v:roundrect>
            </w:pict>
          </mc:Fallback>
        </mc:AlternateContent>
      </w:r>
    </w:p>
    <w:p w:rsidR="009033D2" w:rsidRPr="003C19CC" w:rsidRDefault="009033D2">
      <w:pPr>
        <w:jc w:val="both"/>
        <w:rPr>
          <w:rFonts w:ascii="Arial Narrow" w:hAnsi="Arial Narrow"/>
          <w:lang w:val="es-ES"/>
        </w:rPr>
      </w:pPr>
    </w:p>
    <w:p w:rsidR="009033D2" w:rsidRPr="003C19CC" w:rsidRDefault="009033D2">
      <w:pPr>
        <w:jc w:val="both"/>
        <w:rPr>
          <w:rFonts w:ascii="Arial Narrow" w:hAnsi="Arial Narrow"/>
          <w:lang w:val="es-ES"/>
        </w:rPr>
      </w:pPr>
    </w:p>
    <w:p w:rsidR="009F0582" w:rsidRPr="003C19CC" w:rsidRDefault="009F0582">
      <w:pPr>
        <w:jc w:val="both"/>
        <w:rPr>
          <w:rFonts w:ascii="Arial Narrow" w:hAnsi="Arial Narrow"/>
          <w:lang w:val="es-ES"/>
        </w:rPr>
      </w:pPr>
    </w:p>
    <w:p w:rsidR="00B7429C" w:rsidRPr="003C19CC" w:rsidRDefault="00321E22" w:rsidP="00C74086">
      <w:pPr>
        <w:pStyle w:val="Ttulo1"/>
        <w:spacing w:before="0" w:after="0"/>
        <w:jc w:val="both"/>
        <w:rPr>
          <w:rFonts w:ascii="Arial Narrow" w:hAnsi="Arial Narrow"/>
          <w:sz w:val="24"/>
          <w:szCs w:val="24"/>
          <w:lang w:val="es-ES"/>
        </w:rPr>
      </w:pPr>
      <w:bookmarkStart w:id="3" w:name="_Toc300606079"/>
      <w:bookmarkStart w:id="4" w:name="_Toc490717827"/>
      <w:r w:rsidRPr="003C19CC">
        <w:rPr>
          <w:rFonts w:ascii="Arial Narrow" w:hAnsi="Arial Narrow"/>
          <w:sz w:val="24"/>
          <w:szCs w:val="24"/>
          <w:lang w:val="es-ES"/>
        </w:rPr>
        <w:t xml:space="preserve">II </w:t>
      </w:r>
      <w:r w:rsidR="00E069D3" w:rsidRPr="003C19CC">
        <w:rPr>
          <w:rFonts w:ascii="Arial Narrow" w:hAnsi="Arial Narrow"/>
          <w:sz w:val="24"/>
          <w:szCs w:val="24"/>
          <w:lang w:val="es-ES"/>
        </w:rPr>
        <w:t>Objetivos.</w:t>
      </w:r>
      <w:bookmarkEnd w:id="3"/>
      <w:bookmarkEnd w:id="4"/>
    </w:p>
    <w:p w:rsidR="00E069D3" w:rsidRPr="003C19CC" w:rsidRDefault="00E069D3">
      <w:pPr>
        <w:jc w:val="both"/>
        <w:rPr>
          <w:rFonts w:ascii="Arial Narrow" w:hAnsi="Arial Narrow"/>
          <w:lang w:val="es-ES"/>
        </w:rPr>
      </w:pPr>
    </w:p>
    <w:p w:rsidR="00E069D3" w:rsidRPr="003C19CC" w:rsidRDefault="00AA3990" w:rsidP="00C74086">
      <w:pPr>
        <w:pStyle w:val="Ttulo"/>
        <w:spacing w:before="0" w:after="0"/>
        <w:jc w:val="both"/>
        <w:rPr>
          <w:rFonts w:ascii="Arial Narrow" w:hAnsi="Arial Narrow"/>
          <w:sz w:val="24"/>
          <w:szCs w:val="24"/>
          <w:lang w:val="es-ES"/>
        </w:rPr>
      </w:pPr>
      <w:bookmarkStart w:id="5" w:name="_Toc300606080"/>
      <w:bookmarkStart w:id="6" w:name="_Toc490717828"/>
      <w:r w:rsidRPr="003C19CC">
        <w:rPr>
          <w:rFonts w:ascii="Arial Narrow" w:hAnsi="Arial Narrow"/>
          <w:sz w:val="24"/>
          <w:szCs w:val="24"/>
          <w:lang w:val="es-ES"/>
        </w:rPr>
        <w:t>II</w:t>
      </w:r>
      <w:r w:rsidR="00E069D3" w:rsidRPr="003C19CC">
        <w:rPr>
          <w:rFonts w:ascii="Arial Narrow" w:hAnsi="Arial Narrow"/>
          <w:sz w:val="24"/>
          <w:szCs w:val="24"/>
          <w:lang w:val="es-ES"/>
        </w:rPr>
        <w:t>.1) Objetivo General.</w:t>
      </w:r>
      <w:bookmarkEnd w:id="5"/>
      <w:bookmarkEnd w:id="6"/>
    </w:p>
    <w:p w:rsidR="00E069D3" w:rsidRPr="003C19CC" w:rsidRDefault="00E069D3">
      <w:pPr>
        <w:jc w:val="both"/>
        <w:rPr>
          <w:rFonts w:ascii="Arial Narrow" w:hAnsi="Arial Narrow"/>
          <w:lang w:val="es-ES"/>
        </w:rPr>
      </w:pPr>
    </w:p>
    <w:p w:rsidR="00E069D3" w:rsidRPr="003C19CC" w:rsidRDefault="00212E5D">
      <w:pPr>
        <w:jc w:val="both"/>
        <w:rPr>
          <w:rFonts w:ascii="Arial Narrow" w:hAnsi="Arial Narrow"/>
          <w:lang w:val="es-ES"/>
        </w:rPr>
      </w:pPr>
      <w:r w:rsidRPr="003C19CC">
        <w:rPr>
          <w:rFonts w:ascii="Arial Narrow" w:hAnsi="Arial Narrow"/>
          <w:lang w:val="es-ES"/>
        </w:rPr>
        <w:t>El objetivo general es el de contar con</w:t>
      </w:r>
      <w:r w:rsidR="00E069D3" w:rsidRPr="003C19CC">
        <w:rPr>
          <w:rFonts w:ascii="Arial Narrow" w:hAnsi="Arial Narrow"/>
          <w:lang w:val="es-ES"/>
        </w:rPr>
        <w:t xml:space="preserve"> un programa de gestión ambiental, que contribu</w:t>
      </w:r>
      <w:r w:rsidR="00735A09" w:rsidRPr="003C19CC">
        <w:rPr>
          <w:rFonts w:ascii="Arial Narrow" w:hAnsi="Arial Narrow"/>
          <w:lang w:val="es-ES"/>
        </w:rPr>
        <w:t>irá</w:t>
      </w:r>
      <w:r w:rsidR="00E069D3" w:rsidRPr="003C19CC">
        <w:rPr>
          <w:rFonts w:ascii="Arial Narrow" w:hAnsi="Arial Narrow"/>
          <w:lang w:val="es-ES"/>
        </w:rPr>
        <w:t xml:space="preserve"> a ordenar de forma lógica el manejo ambiental en la ex</w:t>
      </w:r>
      <w:r w:rsidR="009C712B" w:rsidRPr="003C19CC">
        <w:rPr>
          <w:rFonts w:ascii="Arial Narrow" w:hAnsi="Arial Narrow"/>
          <w:lang w:val="es-ES"/>
        </w:rPr>
        <w:t>plotación y cierre</w:t>
      </w:r>
      <w:r w:rsidR="00E069D3" w:rsidRPr="003C19CC">
        <w:rPr>
          <w:rFonts w:ascii="Arial Narrow" w:hAnsi="Arial Narrow"/>
          <w:lang w:val="es-ES"/>
        </w:rPr>
        <w:t xml:space="preserve"> que se realizar</w:t>
      </w:r>
      <w:r w:rsidR="00892597" w:rsidRPr="003C19CC">
        <w:rPr>
          <w:rFonts w:ascii="Arial Narrow" w:hAnsi="Arial Narrow"/>
          <w:lang w:val="es-ES"/>
        </w:rPr>
        <w:t>á</w:t>
      </w:r>
      <w:r w:rsidR="00E069D3" w:rsidRPr="003C19CC">
        <w:rPr>
          <w:rFonts w:ascii="Arial Narrow" w:hAnsi="Arial Narrow"/>
          <w:lang w:val="es-ES"/>
        </w:rPr>
        <w:t xml:space="preserve"> en el </w:t>
      </w:r>
      <w:r w:rsidR="00B10504" w:rsidRPr="003C19CC">
        <w:rPr>
          <w:rFonts w:ascii="Arial Narrow" w:hAnsi="Arial Narrow"/>
          <w:lang w:val="es-ES"/>
        </w:rPr>
        <w:t>Banco de Material</w:t>
      </w:r>
      <w:r w:rsidR="00E069D3" w:rsidRPr="003C19CC">
        <w:rPr>
          <w:rFonts w:ascii="Arial Narrow" w:hAnsi="Arial Narrow"/>
          <w:lang w:val="es-ES"/>
        </w:rPr>
        <w:t>; previendo, mitigando y/o compensando los impactos ambientales negativos que puedan prese</w:t>
      </w:r>
      <w:r w:rsidR="006E16C5" w:rsidRPr="003C19CC">
        <w:rPr>
          <w:rFonts w:ascii="Arial Narrow" w:hAnsi="Arial Narrow"/>
          <w:lang w:val="es-ES"/>
        </w:rPr>
        <w:t xml:space="preserve">ntarse en dicho aprovechamiento, no se contemplan daños en el aspecto social ya que dicho banco se </w:t>
      </w:r>
      <w:r w:rsidR="00AC1894" w:rsidRPr="003C19CC">
        <w:rPr>
          <w:rFonts w:ascii="Arial Narrow" w:hAnsi="Arial Narrow"/>
          <w:lang w:val="es-ES"/>
        </w:rPr>
        <w:t>encuentra</w:t>
      </w:r>
      <w:r w:rsidR="006E16C5" w:rsidRPr="003C19CC">
        <w:rPr>
          <w:rFonts w:ascii="Arial Narrow" w:hAnsi="Arial Narrow"/>
          <w:lang w:val="es-ES"/>
        </w:rPr>
        <w:t xml:space="preserve"> retirado de área</w:t>
      </w:r>
      <w:r w:rsidR="00AC1894" w:rsidRPr="003C19CC">
        <w:rPr>
          <w:rFonts w:ascii="Arial Narrow" w:hAnsi="Arial Narrow"/>
          <w:lang w:val="es-ES"/>
        </w:rPr>
        <w:t>s</w:t>
      </w:r>
      <w:r w:rsidR="006E16C5" w:rsidRPr="003C19CC">
        <w:rPr>
          <w:rFonts w:ascii="Arial Narrow" w:hAnsi="Arial Narrow"/>
          <w:lang w:val="es-ES"/>
        </w:rPr>
        <w:t xml:space="preserve"> poblada</w:t>
      </w:r>
      <w:r w:rsidR="00AC1894" w:rsidRPr="003C19CC">
        <w:rPr>
          <w:rFonts w:ascii="Arial Narrow" w:hAnsi="Arial Narrow"/>
          <w:lang w:val="es-ES"/>
        </w:rPr>
        <w:t>s</w:t>
      </w:r>
      <w:r w:rsidR="006E16C5" w:rsidRPr="003C19CC">
        <w:rPr>
          <w:rFonts w:ascii="Arial Narrow" w:hAnsi="Arial Narrow"/>
          <w:lang w:val="es-ES"/>
        </w:rPr>
        <w:t xml:space="preserve"> y de la misma vivienda de la propiedad</w:t>
      </w:r>
      <w:r w:rsidR="007C2955" w:rsidRPr="003C19CC">
        <w:rPr>
          <w:rFonts w:ascii="Arial Narrow" w:hAnsi="Arial Narrow"/>
          <w:lang w:val="es-ES"/>
        </w:rPr>
        <w:t>.</w:t>
      </w:r>
    </w:p>
    <w:p w:rsidR="00A856E3" w:rsidRPr="003C19CC" w:rsidRDefault="00A856E3">
      <w:pPr>
        <w:jc w:val="both"/>
        <w:rPr>
          <w:rFonts w:ascii="Arial Narrow" w:hAnsi="Arial Narrow"/>
          <w:lang w:val="es-ES"/>
        </w:rPr>
      </w:pPr>
    </w:p>
    <w:p w:rsidR="00E069D3" w:rsidRPr="003C19CC" w:rsidRDefault="00AA3990" w:rsidP="00C74086">
      <w:pPr>
        <w:pStyle w:val="Ttulo"/>
        <w:spacing w:before="0" w:after="0"/>
        <w:jc w:val="both"/>
        <w:rPr>
          <w:rFonts w:ascii="Arial Narrow" w:hAnsi="Arial Narrow"/>
          <w:sz w:val="24"/>
          <w:szCs w:val="24"/>
          <w:lang w:val="es-ES"/>
        </w:rPr>
      </w:pPr>
      <w:bookmarkStart w:id="7" w:name="_Toc300606081"/>
      <w:bookmarkStart w:id="8" w:name="_Toc490717829"/>
      <w:r w:rsidRPr="003C19CC">
        <w:rPr>
          <w:rFonts w:ascii="Arial Narrow" w:hAnsi="Arial Narrow"/>
          <w:sz w:val="24"/>
          <w:szCs w:val="24"/>
          <w:lang w:val="es-ES"/>
        </w:rPr>
        <w:t>II</w:t>
      </w:r>
      <w:r w:rsidR="00E069D3" w:rsidRPr="003C19CC">
        <w:rPr>
          <w:rFonts w:ascii="Arial Narrow" w:hAnsi="Arial Narrow"/>
          <w:sz w:val="24"/>
          <w:szCs w:val="24"/>
          <w:lang w:val="es-ES"/>
        </w:rPr>
        <w:t>.2) Objetivos específicos.</w:t>
      </w:r>
      <w:bookmarkEnd w:id="7"/>
      <w:bookmarkEnd w:id="8"/>
    </w:p>
    <w:p w:rsidR="00892597" w:rsidRPr="003C19CC" w:rsidRDefault="00892597">
      <w:pPr>
        <w:jc w:val="both"/>
        <w:rPr>
          <w:rFonts w:ascii="Arial Narrow" w:hAnsi="Arial Narrow"/>
          <w:b/>
          <w:lang w:val="es-ES"/>
        </w:rPr>
      </w:pP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Garantizar una extracción adecuada,</w:t>
      </w:r>
      <w:r w:rsidR="006E16C5" w:rsidRPr="003C19CC">
        <w:rPr>
          <w:rFonts w:ascii="Arial Narrow" w:eastAsia="Times New Roman" w:hAnsi="Arial Narrow"/>
          <w:sz w:val="24"/>
          <w:szCs w:val="24"/>
          <w:lang w:eastAsia="es-ES"/>
        </w:rPr>
        <w:t xml:space="preserve"> realizando</w:t>
      </w:r>
      <w:r w:rsidRPr="003C19CC">
        <w:rPr>
          <w:rFonts w:ascii="Arial Narrow" w:eastAsia="Times New Roman" w:hAnsi="Arial Narrow"/>
          <w:sz w:val="24"/>
          <w:szCs w:val="24"/>
          <w:lang w:eastAsia="es-ES"/>
        </w:rPr>
        <w:t xml:space="preserve"> </w:t>
      </w:r>
      <w:r w:rsidR="00261CCA" w:rsidRPr="003C19CC">
        <w:rPr>
          <w:rFonts w:ascii="Arial Narrow" w:eastAsia="Times New Roman" w:hAnsi="Arial Narrow"/>
          <w:sz w:val="24"/>
          <w:szCs w:val="24"/>
          <w:lang w:eastAsia="es-ES"/>
        </w:rPr>
        <w:t xml:space="preserve">en forma ordenada un </w:t>
      </w:r>
      <w:r w:rsidRPr="003C19CC">
        <w:rPr>
          <w:rFonts w:ascii="Arial Narrow" w:eastAsia="Times New Roman" w:hAnsi="Arial Narrow"/>
          <w:sz w:val="24"/>
          <w:szCs w:val="24"/>
          <w:lang w:eastAsia="es-ES"/>
        </w:rPr>
        <w:t>uso racional del recurso.</w:t>
      </w: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lastRenderedPageBreak/>
        <w:t>Controlar la erosión y reducir las posibles cargas de sedimentos.</w:t>
      </w: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Prevenir los posibles daños a la salud de los trabajadores que se encuentran en la extracción de los materiales, reduciendo también posibles daños vinculados a la actividad de carga y transporte.</w:t>
      </w: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Manejar ordenadamente los desechos generados durante la explotación; principalmente estériles y posible material de descapote.</w:t>
      </w: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Establecer un sistema de señalización a lo interno del Banco de Material, a fin de prevenir accidente y mantener informado al personal y visitantes.</w:t>
      </w:r>
    </w:p>
    <w:p w:rsidR="00892597" w:rsidRPr="003C19CC" w:rsidRDefault="00892597">
      <w:pPr>
        <w:pStyle w:val="Prrafodelista"/>
        <w:numPr>
          <w:ilvl w:val="0"/>
          <w:numId w:val="23"/>
        </w:numPr>
        <w:autoSpaceDE w:val="0"/>
        <w:autoSpaceDN w:val="0"/>
        <w:adjustRightInd w:val="0"/>
        <w:spacing w:after="0" w:line="240" w:lineRule="auto"/>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Elaborar un Plan de cierre del Banco de Material que permita conformar el sitio luego de su etapa de abandono o conclusión de las obras.</w:t>
      </w:r>
    </w:p>
    <w:p w:rsidR="00232D0A" w:rsidRPr="003C19CC" w:rsidRDefault="00232D0A">
      <w:pPr>
        <w:pStyle w:val="Prrafodelista"/>
        <w:autoSpaceDE w:val="0"/>
        <w:autoSpaceDN w:val="0"/>
        <w:adjustRightInd w:val="0"/>
        <w:spacing w:after="0" w:line="240" w:lineRule="auto"/>
        <w:jc w:val="both"/>
        <w:rPr>
          <w:rFonts w:ascii="Arial Narrow" w:eastAsia="Times New Roman" w:hAnsi="Arial Narrow"/>
          <w:sz w:val="24"/>
          <w:szCs w:val="24"/>
          <w:lang w:eastAsia="es-ES"/>
        </w:rPr>
      </w:pPr>
    </w:p>
    <w:p w:rsidR="00167D54" w:rsidRPr="003C19CC" w:rsidRDefault="00321E22" w:rsidP="00C74086">
      <w:pPr>
        <w:pStyle w:val="Ttulo1"/>
        <w:spacing w:before="0" w:after="0"/>
        <w:jc w:val="both"/>
        <w:rPr>
          <w:rFonts w:ascii="Arial Narrow" w:hAnsi="Arial Narrow"/>
          <w:sz w:val="24"/>
          <w:szCs w:val="24"/>
          <w:lang w:val="es-ES"/>
        </w:rPr>
      </w:pPr>
      <w:bookmarkStart w:id="9" w:name="_Toc300606082"/>
      <w:bookmarkStart w:id="10" w:name="_Toc490717830"/>
      <w:r w:rsidRPr="003C19CC">
        <w:rPr>
          <w:rFonts w:ascii="Arial Narrow" w:hAnsi="Arial Narrow"/>
          <w:sz w:val="24"/>
          <w:szCs w:val="24"/>
          <w:lang w:val="es-ES"/>
        </w:rPr>
        <w:t xml:space="preserve">III </w:t>
      </w:r>
      <w:r w:rsidR="00167D54" w:rsidRPr="003C19CC">
        <w:rPr>
          <w:rFonts w:ascii="Arial Narrow" w:hAnsi="Arial Narrow"/>
          <w:sz w:val="24"/>
          <w:szCs w:val="24"/>
          <w:lang w:val="es-ES"/>
        </w:rPr>
        <w:t xml:space="preserve">Información general del </w:t>
      </w:r>
      <w:r w:rsidR="00B10504" w:rsidRPr="003C19CC">
        <w:rPr>
          <w:rFonts w:ascii="Arial Narrow" w:hAnsi="Arial Narrow"/>
          <w:sz w:val="24"/>
          <w:szCs w:val="24"/>
          <w:lang w:val="es-ES"/>
        </w:rPr>
        <w:t>Banco de Material</w:t>
      </w:r>
      <w:r w:rsidR="00167D54" w:rsidRPr="003C19CC">
        <w:rPr>
          <w:rFonts w:ascii="Arial Narrow" w:hAnsi="Arial Narrow"/>
          <w:sz w:val="24"/>
          <w:szCs w:val="24"/>
          <w:lang w:val="es-ES"/>
        </w:rPr>
        <w:t>.</w:t>
      </w:r>
      <w:bookmarkEnd w:id="9"/>
      <w:bookmarkEnd w:id="10"/>
    </w:p>
    <w:p w:rsidR="009F0582" w:rsidRPr="003C19CC" w:rsidRDefault="009F0582">
      <w:pPr>
        <w:ind w:left="540"/>
        <w:jc w:val="both"/>
        <w:rPr>
          <w:rFonts w:ascii="Arial Narrow" w:hAnsi="Arial Narrow"/>
          <w:lang w:val="es-ES"/>
        </w:rPr>
      </w:pPr>
    </w:p>
    <w:p w:rsidR="00167D54" w:rsidRPr="003C19CC" w:rsidRDefault="00AA3990" w:rsidP="00C74086">
      <w:pPr>
        <w:pStyle w:val="Ttulo"/>
        <w:spacing w:before="0" w:after="0"/>
        <w:jc w:val="both"/>
        <w:rPr>
          <w:rFonts w:ascii="Arial Narrow" w:hAnsi="Arial Narrow"/>
          <w:sz w:val="24"/>
          <w:szCs w:val="24"/>
          <w:lang w:val="es-ES"/>
        </w:rPr>
      </w:pPr>
      <w:bookmarkStart w:id="11" w:name="_Toc300606083"/>
      <w:bookmarkStart w:id="12" w:name="_Toc490717831"/>
      <w:r w:rsidRPr="003C19CC">
        <w:rPr>
          <w:rFonts w:ascii="Arial Narrow" w:hAnsi="Arial Narrow"/>
          <w:sz w:val="24"/>
          <w:szCs w:val="24"/>
          <w:lang w:val="es-ES"/>
        </w:rPr>
        <w:t>III</w:t>
      </w:r>
      <w:r w:rsidR="00167D54" w:rsidRPr="003C19CC">
        <w:rPr>
          <w:rFonts w:ascii="Arial Narrow" w:hAnsi="Arial Narrow"/>
          <w:sz w:val="24"/>
          <w:szCs w:val="24"/>
          <w:lang w:val="es-ES"/>
        </w:rPr>
        <w:t>.1) Características del proyecto donde se utilizar</w:t>
      </w:r>
      <w:r w:rsidR="00570547" w:rsidRPr="003C19CC">
        <w:rPr>
          <w:rFonts w:ascii="Arial Narrow" w:hAnsi="Arial Narrow"/>
          <w:sz w:val="24"/>
          <w:szCs w:val="24"/>
          <w:lang w:val="es-ES"/>
        </w:rPr>
        <w:t>á</w:t>
      </w:r>
      <w:r w:rsidR="00167D54" w:rsidRPr="003C19CC">
        <w:rPr>
          <w:rFonts w:ascii="Arial Narrow" w:hAnsi="Arial Narrow"/>
          <w:sz w:val="24"/>
          <w:szCs w:val="24"/>
          <w:lang w:val="es-ES"/>
        </w:rPr>
        <w:t xml:space="preserve"> el material.</w:t>
      </w:r>
      <w:bookmarkEnd w:id="11"/>
      <w:bookmarkEnd w:id="12"/>
    </w:p>
    <w:p w:rsidR="00167D54" w:rsidRPr="003C19CC" w:rsidRDefault="00167D54">
      <w:pPr>
        <w:jc w:val="both"/>
        <w:rPr>
          <w:rFonts w:ascii="Arial Narrow" w:hAnsi="Arial Narrow"/>
          <w:lang w:val="es-ES"/>
        </w:rPr>
      </w:pPr>
    </w:p>
    <w:p w:rsidR="007A36F0" w:rsidRPr="003C19CC" w:rsidRDefault="00167D54" w:rsidP="00C74086">
      <w:pPr>
        <w:suppressAutoHyphens/>
        <w:ind w:left="-142" w:right="-34"/>
        <w:jc w:val="both"/>
        <w:rPr>
          <w:rFonts w:ascii="Arial Narrow" w:hAnsi="Arial Narrow"/>
          <w:lang w:val="es-ES"/>
        </w:rPr>
      </w:pPr>
      <w:r w:rsidRPr="003C19CC">
        <w:rPr>
          <w:rFonts w:ascii="Arial Narrow" w:hAnsi="Arial Narrow"/>
          <w:lang w:val="es-ES"/>
        </w:rPr>
        <w:t xml:space="preserve">El proyecto consiste en </w:t>
      </w:r>
      <w:r w:rsidR="0072295E" w:rsidRPr="003C19CC">
        <w:rPr>
          <w:rFonts w:ascii="Arial Narrow" w:hAnsi="Arial Narrow"/>
          <w:lang w:val="es-ES"/>
        </w:rPr>
        <w:t xml:space="preserve">el </w:t>
      </w:r>
      <w:r w:rsidRPr="003C19CC">
        <w:rPr>
          <w:rFonts w:ascii="Arial Narrow" w:hAnsi="Arial Narrow"/>
          <w:lang w:val="es-ES"/>
        </w:rPr>
        <w:t>mejoramiento de la infraestructura vial del tramo de ca</w:t>
      </w:r>
      <w:r w:rsidR="00AC1894" w:rsidRPr="003C19CC">
        <w:rPr>
          <w:rFonts w:ascii="Arial Narrow" w:hAnsi="Arial Narrow"/>
          <w:lang w:val="es-ES"/>
        </w:rPr>
        <w:t>mino</w:t>
      </w:r>
      <w:r w:rsidRPr="003C19CC">
        <w:rPr>
          <w:rFonts w:ascii="Arial Narrow" w:hAnsi="Arial Narrow"/>
          <w:lang w:val="es-ES"/>
        </w:rPr>
        <w:t xml:space="preserve"> ubicado en el corredor de transporte </w:t>
      </w:r>
      <w:r w:rsidR="00BF1DD4" w:rsidRPr="003C19CC">
        <w:rPr>
          <w:rFonts w:ascii="Arial Narrow" w:hAnsi="Arial Narrow"/>
          <w:lang w:val="es-ES"/>
        </w:rPr>
        <w:t>La Esperanza – Wapí – El Tortuguero,</w:t>
      </w:r>
      <w:r w:rsidR="00783F05" w:rsidRPr="003C19CC">
        <w:rPr>
          <w:rFonts w:ascii="Arial Narrow" w:hAnsi="Arial Narrow"/>
          <w:lang w:val="es-ES"/>
        </w:rPr>
        <w:t xml:space="preserve"> el cual </w:t>
      </w:r>
      <w:r w:rsidR="007F2B8C" w:rsidRPr="003C19CC">
        <w:rPr>
          <w:rFonts w:ascii="Arial Narrow" w:hAnsi="Arial Narrow"/>
          <w:lang w:val="es-ES"/>
        </w:rPr>
        <w:t>sirve</w:t>
      </w:r>
      <w:r w:rsidR="00783F05" w:rsidRPr="003C19CC">
        <w:rPr>
          <w:rFonts w:ascii="Arial Narrow" w:hAnsi="Arial Narrow"/>
          <w:lang w:val="es-ES"/>
        </w:rPr>
        <w:t xml:space="preserve"> de </w:t>
      </w:r>
      <w:r w:rsidR="009C712B" w:rsidRPr="003C19CC">
        <w:rPr>
          <w:rFonts w:ascii="Arial Narrow" w:hAnsi="Arial Narrow"/>
          <w:lang w:val="es-ES"/>
        </w:rPr>
        <w:t xml:space="preserve">única </w:t>
      </w:r>
      <w:r w:rsidR="007F2B8C" w:rsidRPr="003C19CC">
        <w:rPr>
          <w:rFonts w:ascii="Arial Narrow" w:hAnsi="Arial Narrow"/>
          <w:lang w:val="es-ES"/>
        </w:rPr>
        <w:t>conexión</w:t>
      </w:r>
      <w:r w:rsidR="00783F05" w:rsidRPr="003C19CC">
        <w:rPr>
          <w:rFonts w:ascii="Arial Narrow" w:hAnsi="Arial Narrow"/>
          <w:lang w:val="es-ES"/>
        </w:rPr>
        <w:t xml:space="preserve"> </w:t>
      </w:r>
      <w:r w:rsidR="009C712B" w:rsidRPr="003C19CC">
        <w:rPr>
          <w:rFonts w:ascii="Arial Narrow" w:hAnsi="Arial Narrow"/>
          <w:lang w:val="es-ES"/>
        </w:rPr>
        <w:t>terrestre entre estos</w:t>
      </w:r>
      <w:r w:rsidR="00CC1491" w:rsidRPr="003C19CC">
        <w:rPr>
          <w:rFonts w:ascii="Arial Narrow" w:hAnsi="Arial Narrow"/>
          <w:lang w:val="es-ES"/>
        </w:rPr>
        <w:t xml:space="preserve"> poblados y la cabecera municipal de El Tortuguero</w:t>
      </w:r>
      <w:r w:rsidR="00783F05" w:rsidRPr="003C19CC">
        <w:rPr>
          <w:rFonts w:ascii="Arial Narrow" w:hAnsi="Arial Narrow"/>
          <w:lang w:val="es-ES"/>
        </w:rPr>
        <w:t xml:space="preserve">, </w:t>
      </w:r>
      <w:r w:rsidR="007F2B8C" w:rsidRPr="003C19CC">
        <w:rPr>
          <w:rFonts w:ascii="Arial Narrow" w:hAnsi="Arial Narrow"/>
          <w:lang w:val="es-ES"/>
        </w:rPr>
        <w:t xml:space="preserve">el proyecto comprende </w:t>
      </w:r>
      <w:r w:rsidR="00783F05" w:rsidRPr="003C19CC">
        <w:rPr>
          <w:rFonts w:ascii="Arial Narrow" w:hAnsi="Arial Narrow"/>
          <w:lang w:val="es-ES"/>
        </w:rPr>
        <w:t xml:space="preserve">la sustitución de drenaje transversal que se encuentre en mal estado, soluciones para la </w:t>
      </w:r>
      <w:r w:rsidR="00735A09" w:rsidRPr="003C19CC">
        <w:rPr>
          <w:rFonts w:ascii="Arial Narrow" w:hAnsi="Arial Narrow"/>
          <w:lang w:val="es-ES"/>
        </w:rPr>
        <w:t>canalización</w:t>
      </w:r>
      <w:r w:rsidR="00783F05" w:rsidRPr="003C19CC">
        <w:rPr>
          <w:rFonts w:ascii="Arial Narrow" w:hAnsi="Arial Narrow"/>
          <w:lang w:val="es-ES"/>
        </w:rPr>
        <w:t xml:space="preserve"> de las aguas subterráneas a través de construcción de filtros u otros elementos que garanticen la evacuación de las mismas, construcción de obras de drenaje longitudinal, movimiento de tierra requerido para la eliminación del material inadecuado y la reposición de materiales de préstamo para conformar la terracería del camino</w:t>
      </w:r>
      <w:r w:rsidR="00BF1DD4" w:rsidRPr="003C19CC">
        <w:rPr>
          <w:rFonts w:ascii="Arial Narrow" w:hAnsi="Arial Narrow"/>
          <w:lang w:val="es-ES"/>
        </w:rPr>
        <w:t xml:space="preserve"> y</w:t>
      </w:r>
      <w:r w:rsidR="00783F05" w:rsidRPr="003C19CC">
        <w:rPr>
          <w:rFonts w:ascii="Arial Narrow" w:hAnsi="Arial Narrow"/>
          <w:lang w:val="es-ES"/>
        </w:rPr>
        <w:t xml:space="preserve">  señalamiento vial respectivo de la carretera.</w:t>
      </w:r>
    </w:p>
    <w:p w:rsidR="007C2955" w:rsidRPr="003C19CC" w:rsidRDefault="007C2955" w:rsidP="00C74086">
      <w:pPr>
        <w:suppressAutoHyphens/>
        <w:ind w:left="-142" w:right="-34"/>
        <w:jc w:val="both"/>
        <w:rPr>
          <w:rFonts w:ascii="Arial Narrow" w:hAnsi="Arial Narrow"/>
          <w:lang w:val="es-ES"/>
        </w:rPr>
      </w:pPr>
    </w:p>
    <w:p w:rsidR="007A36F0" w:rsidRPr="003C19CC" w:rsidRDefault="0005712C" w:rsidP="00C74086">
      <w:pPr>
        <w:suppressAutoHyphens/>
        <w:ind w:left="-142" w:right="-34"/>
        <w:jc w:val="both"/>
        <w:rPr>
          <w:rFonts w:ascii="Arial Narrow" w:hAnsi="Arial Narrow"/>
          <w:lang w:val="es-ES"/>
        </w:rPr>
      </w:pPr>
      <w:r w:rsidRPr="003C19CC">
        <w:rPr>
          <w:rFonts w:ascii="Arial Narrow" w:hAnsi="Arial Narrow"/>
          <w:lang w:val="es-ES"/>
        </w:rPr>
        <w:t>El Proyecto Mejoramiento del</w:t>
      </w:r>
      <w:r w:rsidR="00BF1DD4" w:rsidRPr="003C19CC">
        <w:rPr>
          <w:rFonts w:ascii="Arial Narrow" w:hAnsi="Arial Narrow"/>
          <w:lang w:val="es-ES"/>
        </w:rPr>
        <w:t xml:space="preserve"> Camino La Esperanza – Wapí – El Tortuguero</w:t>
      </w:r>
      <w:r w:rsidRPr="003C19CC">
        <w:rPr>
          <w:rFonts w:ascii="Arial Narrow" w:hAnsi="Arial Narrow"/>
          <w:lang w:val="es-ES"/>
        </w:rPr>
        <w:t>, tiene como objetivo mejorar la competitividad de productores</w:t>
      </w:r>
      <w:r w:rsidR="00BF1DD4" w:rsidRPr="003C19CC">
        <w:rPr>
          <w:rFonts w:ascii="Arial Narrow" w:hAnsi="Arial Narrow"/>
          <w:lang w:val="es-ES"/>
        </w:rPr>
        <w:t xml:space="preserve"> </w:t>
      </w:r>
      <w:r w:rsidRPr="003C19CC">
        <w:rPr>
          <w:rFonts w:ascii="Arial Narrow" w:hAnsi="Arial Narrow"/>
          <w:lang w:val="es-ES"/>
        </w:rPr>
        <w:t xml:space="preserve">/ empresarios y beneficiar a comunidades rurales reduciendo los costos de transporte hacia los mercados nacionales e internacionales y facilitando </w:t>
      </w:r>
      <w:r w:rsidR="007F2B8C" w:rsidRPr="003C19CC">
        <w:rPr>
          <w:rFonts w:ascii="Arial Narrow" w:hAnsi="Arial Narrow"/>
          <w:lang w:val="es-ES"/>
        </w:rPr>
        <w:t>el acceso a servicios sociales, l</w:t>
      </w:r>
      <w:r w:rsidRPr="003C19CC">
        <w:rPr>
          <w:rFonts w:ascii="Arial Narrow" w:hAnsi="Arial Narrow"/>
          <w:lang w:val="es-ES"/>
        </w:rPr>
        <w:t>a rehabilitación del tramo será realizada sobre el trazado de línea existente,</w:t>
      </w:r>
      <w:r w:rsidR="00027081" w:rsidRPr="003C19CC">
        <w:rPr>
          <w:rFonts w:ascii="Arial Narrow" w:hAnsi="Arial Narrow"/>
          <w:lang w:val="es-ES"/>
        </w:rPr>
        <w:t xml:space="preserve"> </w:t>
      </w:r>
      <w:r w:rsidRPr="003C19CC">
        <w:rPr>
          <w:rFonts w:ascii="Arial Narrow" w:hAnsi="Arial Narrow"/>
          <w:lang w:val="es-ES"/>
        </w:rPr>
        <w:t xml:space="preserve">no se prevé </w:t>
      </w:r>
      <w:r w:rsidR="009C712B" w:rsidRPr="003C19CC">
        <w:rPr>
          <w:rFonts w:ascii="Arial Narrow" w:hAnsi="Arial Narrow"/>
          <w:lang w:val="es-ES"/>
        </w:rPr>
        <w:t xml:space="preserve">actualmente </w:t>
      </w:r>
      <w:r w:rsidRPr="003C19CC">
        <w:rPr>
          <w:rFonts w:ascii="Arial Narrow" w:hAnsi="Arial Narrow"/>
          <w:lang w:val="es-ES"/>
        </w:rPr>
        <w:t xml:space="preserve">cambios de alineamiento. </w:t>
      </w:r>
    </w:p>
    <w:p w:rsidR="00BF1DD4" w:rsidRPr="003C19CC" w:rsidRDefault="00BF1DD4" w:rsidP="00C74086">
      <w:pPr>
        <w:suppressAutoHyphens/>
        <w:ind w:left="-142" w:right="-34"/>
        <w:jc w:val="both"/>
        <w:rPr>
          <w:rFonts w:ascii="Arial Narrow" w:hAnsi="Arial Narrow"/>
          <w:lang w:val="es-ES"/>
        </w:rPr>
      </w:pPr>
    </w:p>
    <w:p w:rsidR="00027081" w:rsidRPr="003C19CC" w:rsidRDefault="00027081" w:rsidP="00C74086">
      <w:pPr>
        <w:suppressAutoHyphens/>
        <w:ind w:left="-142" w:right="-34"/>
        <w:jc w:val="both"/>
        <w:rPr>
          <w:rFonts w:ascii="Arial Narrow" w:hAnsi="Arial Narrow"/>
          <w:lang w:val="es-ES"/>
        </w:rPr>
      </w:pPr>
      <w:r w:rsidRPr="003C19CC">
        <w:rPr>
          <w:rFonts w:ascii="Arial Narrow" w:hAnsi="Arial Narrow"/>
          <w:lang w:val="es-ES"/>
        </w:rPr>
        <w:t xml:space="preserve">El proyecto se localiza territorialmente en </w:t>
      </w:r>
      <w:r w:rsidR="007A36F0" w:rsidRPr="003C19CC">
        <w:rPr>
          <w:rFonts w:ascii="Arial Narrow" w:hAnsi="Arial Narrow"/>
          <w:lang w:val="es-ES"/>
        </w:rPr>
        <w:t xml:space="preserve">la </w:t>
      </w:r>
      <w:r w:rsidR="007F2B8C" w:rsidRPr="003C19CC">
        <w:rPr>
          <w:rFonts w:ascii="Arial Narrow" w:hAnsi="Arial Narrow"/>
          <w:lang w:val="es-ES"/>
        </w:rPr>
        <w:t>Región</w:t>
      </w:r>
      <w:r w:rsidR="007A36F0" w:rsidRPr="003C19CC">
        <w:rPr>
          <w:rFonts w:ascii="Arial Narrow" w:hAnsi="Arial Narrow"/>
          <w:lang w:val="es-ES"/>
        </w:rPr>
        <w:t xml:space="preserve"> </w:t>
      </w:r>
      <w:r w:rsidR="007C2955" w:rsidRPr="003C19CC">
        <w:rPr>
          <w:rFonts w:ascii="Arial Narrow" w:hAnsi="Arial Narrow"/>
          <w:lang w:val="es-ES"/>
        </w:rPr>
        <w:t xml:space="preserve">Autónoma </w:t>
      </w:r>
      <w:r w:rsidR="007A36F0" w:rsidRPr="003C19CC">
        <w:rPr>
          <w:rFonts w:ascii="Arial Narrow" w:hAnsi="Arial Narrow"/>
          <w:lang w:val="es-ES"/>
        </w:rPr>
        <w:t>de</w:t>
      </w:r>
      <w:r w:rsidR="007C2955" w:rsidRPr="003C19CC">
        <w:rPr>
          <w:rFonts w:ascii="Arial Narrow" w:hAnsi="Arial Narrow"/>
          <w:lang w:val="es-ES"/>
        </w:rPr>
        <w:t xml:space="preserve"> </w:t>
      </w:r>
      <w:r w:rsidR="007A36F0" w:rsidRPr="003C19CC">
        <w:rPr>
          <w:rFonts w:ascii="Arial Narrow" w:hAnsi="Arial Narrow"/>
          <w:lang w:val="es-ES"/>
        </w:rPr>
        <w:t>l</w:t>
      </w:r>
      <w:r w:rsidR="007C2955" w:rsidRPr="003C19CC">
        <w:rPr>
          <w:rFonts w:ascii="Arial Narrow" w:hAnsi="Arial Narrow"/>
          <w:lang w:val="es-ES"/>
        </w:rPr>
        <w:t xml:space="preserve">a Costa Caribe </w:t>
      </w:r>
      <w:r w:rsidR="007A36F0" w:rsidRPr="003C19CC">
        <w:rPr>
          <w:rFonts w:ascii="Arial Narrow" w:hAnsi="Arial Narrow"/>
          <w:lang w:val="es-ES"/>
        </w:rPr>
        <w:t>Sur</w:t>
      </w:r>
      <w:r w:rsidRPr="003C19CC">
        <w:rPr>
          <w:rFonts w:ascii="Arial Narrow" w:hAnsi="Arial Narrow"/>
          <w:lang w:val="es-ES"/>
        </w:rPr>
        <w:t>,</w:t>
      </w:r>
      <w:r w:rsidR="00CC1491" w:rsidRPr="003C19CC">
        <w:rPr>
          <w:rFonts w:ascii="Arial Narrow" w:hAnsi="Arial Narrow"/>
          <w:lang w:val="es-ES"/>
        </w:rPr>
        <w:t xml:space="preserve"> en el Municipio de El Rama,</w:t>
      </w:r>
      <w:r w:rsidRPr="003C19CC">
        <w:rPr>
          <w:rFonts w:ascii="Arial Narrow" w:hAnsi="Arial Narrow"/>
          <w:lang w:val="es-ES"/>
        </w:rPr>
        <w:t xml:space="preserve"> los trabajos incluyen principalmente lo siguiente: </w:t>
      </w:r>
    </w:p>
    <w:p w:rsidR="00DA6F77" w:rsidRPr="003C19CC" w:rsidRDefault="00DA6F77">
      <w:pPr>
        <w:jc w:val="both"/>
        <w:rPr>
          <w:rFonts w:ascii="Arial Narrow" w:hAnsi="Arial Narrow"/>
          <w:lang w:val="es-ES"/>
        </w:rPr>
      </w:pPr>
    </w:p>
    <w:p w:rsidR="00DA6F77" w:rsidRPr="003C19CC" w:rsidRDefault="00DA6F77">
      <w:pPr>
        <w:numPr>
          <w:ilvl w:val="2"/>
          <w:numId w:val="1"/>
        </w:numPr>
        <w:jc w:val="both"/>
        <w:rPr>
          <w:rFonts w:ascii="Arial Narrow" w:hAnsi="Arial Narrow"/>
          <w:lang w:val="es-ES"/>
        </w:rPr>
      </w:pPr>
      <w:r w:rsidRPr="003C19CC">
        <w:rPr>
          <w:rFonts w:ascii="Arial Narrow" w:hAnsi="Arial Narrow"/>
          <w:b/>
          <w:lang w:val="es-ES"/>
        </w:rPr>
        <w:t>Obras de Movimiento de Tierra:</w:t>
      </w:r>
      <w:r w:rsidRPr="003C19CC">
        <w:rPr>
          <w:rFonts w:ascii="Arial Narrow" w:hAnsi="Arial Narrow"/>
          <w:lang w:val="es-ES"/>
        </w:rPr>
        <w:t xml:space="preserve"> Se contempla </w:t>
      </w:r>
      <w:r w:rsidR="007F2B8C" w:rsidRPr="003C19CC">
        <w:rPr>
          <w:rFonts w:ascii="Arial Narrow" w:hAnsi="Arial Narrow"/>
          <w:lang w:val="es-ES"/>
        </w:rPr>
        <w:t>la</w:t>
      </w:r>
      <w:r w:rsidRPr="003C19CC">
        <w:rPr>
          <w:rFonts w:ascii="Arial Narrow" w:hAnsi="Arial Narrow"/>
          <w:lang w:val="es-ES"/>
        </w:rPr>
        <w:t xml:space="preserve"> escarificación, pulverización y conformación del piso existente, estabilizaciones de material de la </w:t>
      </w:r>
      <w:proofErr w:type="spellStart"/>
      <w:r w:rsidRPr="003C19CC">
        <w:rPr>
          <w:rFonts w:ascii="Arial Narrow" w:hAnsi="Arial Narrow"/>
          <w:lang w:val="es-ES"/>
        </w:rPr>
        <w:t>subrasante</w:t>
      </w:r>
      <w:proofErr w:type="spellEnd"/>
      <w:r w:rsidRPr="003C19CC">
        <w:rPr>
          <w:rFonts w:ascii="Arial Narrow" w:hAnsi="Arial Narrow"/>
          <w:lang w:val="es-ES"/>
        </w:rPr>
        <w:t xml:space="preserve"> con cal o cemento. Excavaciones en la vía, </w:t>
      </w:r>
      <w:proofErr w:type="spellStart"/>
      <w:r w:rsidRPr="003C19CC">
        <w:rPr>
          <w:rFonts w:ascii="Arial Narrow" w:hAnsi="Arial Narrow"/>
          <w:lang w:val="es-ES"/>
        </w:rPr>
        <w:t>subexcavación</w:t>
      </w:r>
      <w:proofErr w:type="spellEnd"/>
      <w:r w:rsidRPr="003C19CC">
        <w:rPr>
          <w:rFonts w:ascii="Arial Narrow" w:hAnsi="Arial Narrow"/>
          <w:lang w:val="es-ES"/>
        </w:rPr>
        <w:t>, construcción de terraplenes, conformación y construcción de cunetas laterales como parte de la sección transversal típica.</w:t>
      </w:r>
    </w:p>
    <w:p w:rsidR="00027081" w:rsidRPr="003C19CC" w:rsidRDefault="00027081" w:rsidP="00C74086">
      <w:pPr>
        <w:autoSpaceDE w:val="0"/>
        <w:autoSpaceDN w:val="0"/>
        <w:adjustRightInd w:val="0"/>
        <w:jc w:val="both"/>
        <w:rPr>
          <w:rFonts w:ascii="Arial Narrow" w:hAnsi="Arial Narrow" w:cs="Arial"/>
          <w:lang w:val="es-ES"/>
        </w:rPr>
      </w:pPr>
    </w:p>
    <w:p w:rsidR="00E72527" w:rsidRPr="003C19CC" w:rsidRDefault="00D81534">
      <w:pPr>
        <w:numPr>
          <w:ilvl w:val="2"/>
          <w:numId w:val="1"/>
        </w:numPr>
        <w:jc w:val="both"/>
        <w:rPr>
          <w:rFonts w:ascii="Arial Narrow" w:hAnsi="Arial Narrow"/>
          <w:lang w:val="es-ES"/>
        </w:rPr>
      </w:pPr>
      <w:r w:rsidRPr="003C19CC">
        <w:rPr>
          <w:rFonts w:ascii="Arial Narrow" w:hAnsi="Arial Narrow"/>
          <w:b/>
          <w:lang w:val="es-ES"/>
        </w:rPr>
        <w:t xml:space="preserve">Obras de drenaje pluvial menor (alcantarillas): </w:t>
      </w:r>
      <w:r w:rsidR="00B40819" w:rsidRPr="003C19CC">
        <w:rPr>
          <w:rFonts w:ascii="Arial Narrow" w:hAnsi="Arial Narrow"/>
          <w:lang w:val="es-ES"/>
        </w:rPr>
        <w:t xml:space="preserve">Se contempla la construcción de obras de drenaje longitudinal </w:t>
      </w:r>
      <w:r w:rsidR="00DA6F77" w:rsidRPr="003C19CC">
        <w:rPr>
          <w:rFonts w:ascii="Arial Narrow" w:hAnsi="Arial Narrow"/>
          <w:lang w:val="es-ES"/>
        </w:rPr>
        <w:t>de diferentes diámetros con sus respectivos c</w:t>
      </w:r>
      <w:r w:rsidR="007A36F0" w:rsidRPr="003C19CC">
        <w:rPr>
          <w:rFonts w:ascii="Arial Narrow" w:hAnsi="Arial Narrow"/>
          <w:lang w:val="es-ES"/>
        </w:rPr>
        <w:t>abezales, Además se construirán</w:t>
      </w:r>
      <w:r w:rsidR="00DA6F77" w:rsidRPr="003C19CC">
        <w:rPr>
          <w:rFonts w:ascii="Arial Narrow" w:hAnsi="Arial Narrow"/>
          <w:lang w:val="es-ES"/>
        </w:rPr>
        <w:t>, disipadores de energía, canales y cauces para la captación de las aguas pluviales.</w:t>
      </w:r>
    </w:p>
    <w:p w:rsidR="00E72527" w:rsidRPr="003C19CC" w:rsidRDefault="00E72527">
      <w:pPr>
        <w:ind w:left="170"/>
        <w:jc w:val="both"/>
        <w:rPr>
          <w:rFonts w:ascii="Arial Narrow" w:hAnsi="Arial Narrow"/>
          <w:lang w:val="es-ES"/>
        </w:rPr>
      </w:pPr>
    </w:p>
    <w:p w:rsidR="003E438D" w:rsidRPr="003C19CC" w:rsidRDefault="00C74086" w:rsidP="00C74086">
      <w:pPr>
        <w:numPr>
          <w:ilvl w:val="2"/>
          <w:numId w:val="1"/>
        </w:numPr>
        <w:jc w:val="both"/>
        <w:rPr>
          <w:rFonts w:ascii="Arial Narrow" w:hAnsi="Arial Narrow"/>
          <w:lang w:val="es-ES"/>
        </w:rPr>
      </w:pPr>
      <w:r w:rsidRPr="003C19CC">
        <w:rPr>
          <w:rFonts w:ascii="Arial Narrow" w:hAnsi="Arial Narrow"/>
          <w:b/>
          <w:lang w:val="es-ES"/>
        </w:rPr>
        <w:t xml:space="preserve"> </w:t>
      </w:r>
      <w:r w:rsidRPr="003C19CC">
        <w:rPr>
          <w:rFonts w:ascii="Arial Narrow" w:hAnsi="Arial Narrow"/>
          <w:b/>
          <w:lang w:val="es-ES"/>
        </w:rPr>
        <w:tab/>
      </w:r>
      <w:r w:rsidR="003E438D" w:rsidRPr="003C19CC">
        <w:rPr>
          <w:rFonts w:ascii="Arial Narrow" w:hAnsi="Arial Narrow"/>
          <w:b/>
          <w:lang w:val="es-ES"/>
        </w:rPr>
        <w:t>Obras de Drenaje Menor:</w:t>
      </w:r>
      <w:r w:rsidR="003E438D" w:rsidRPr="003C19CC">
        <w:rPr>
          <w:rFonts w:ascii="Arial Narrow" w:hAnsi="Arial Narrow"/>
          <w:lang w:val="es-ES"/>
        </w:rPr>
        <w:t xml:space="preserve"> Se </w:t>
      </w:r>
      <w:r w:rsidR="001A1715" w:rsidRPr="003C19CC">
        <w:rPr>
          <w:rFonts w:ascii="Arial Narrow" w:hAnsi="Arial Narrow"/>
          <w:lang w:val="es-ES"/>
        </w:rPr>
        <w:t>construirá una caja</w:t>
      </w:r>
      <w:r w:rsidR="00FF6B04" w:rsidRPr="003C19CC">
        <w:rPr>
          <w:rFonts w:ascii="Arial Narrow" w:hAnsi="Arial Narrow"/>
          <w:lang w:val="es-ES"/>
        </w:rPr>
        <w:t xml:space="preserve"> puente </w:t>
      </w:r>
      <w:r w:rsidR="001A1715" w:rsidRPr="003C19CC">
        <w:rPr>
          <w:rFonts w:ascii="Arial Narrow" w:hAnsi="Arial Narrow"/>
          <w:lang w:val="es-ES"/>
        </w:rPr>
        <w:t xml:space="preserve">prefabricada </w:t>
      </w:r>
      <w:r w:rsidR="003E438D" w:rsidRPr="003C19CC">
        <w:rPr>
          <w:rFonts w:ascii="Arial Narrow" w:hAnsi="Arial Narrow"/>
          <w:lang w:val="es-ES"/>
        </w:rPr>
        <w:t>de concreto reforzado por efecto de la nueva sección de la vía.</w:t>
      </w:r>
    </w:p>
    <w:p w:rsidR="00083F75" w:rsidRPr="003C19CC" w:rsidRDefault="00083F75" w:rsidP="00BF1DD4">
      <w:pPr>
        <w:autoSpaceDE w:val="0"/>
        <w:autoSpaceDN w:val="0"/>
        <w:adjustRightInd w:val="0"/>
        <w:ind w:left="170"/>
        <w:jc w:val="both"/>
        <w:rPr>
          <w:rFonts w:ascii="Arial Narrow" w:hAnsi="Arial Narrow"/>
          <w:lang w:val="es-ES"/>
        </w:rPr>
      </w:pPr>
    </w:p>
    <w:p w:rsidR="00D512D8" w:rsidRPr="003C19CC" w:rsidRDefault="00D512D8">
      <w:pPr>
        <w:numPr>
          <w:ilvl w:val="2"/>
          <w:numId w:val="1"/>
        </w:numPr>
        <w:jc w:val="both"/>
        <w:rPr>
          <w:rFonts w:ascii="Arial Narrow" w:hAnsi="Arial Narrow"/>
          <w:lang w:val="es-ES"/>
        </w:rPr>
      </w:pPr>
      <w:r w:rsidRPr="003C19CC">
        <w:rPr>
          <w:rFonts w:ascii="Arial Narrow" w:hAnsi="Arial Narrow"/>
          <w:b/>
          <w:lang w:val="es-ES"/>
        </w:rPr>
        <w:t xml:space="preserve">Obras de </w:t>
      </w:r>
      <w:r w:rsidR="002C2265" w:rsidRPr="003C19CC">
        <w:rPr>
          <w:rFonts w:ascii="Arial Narrow" w:hAnsi="Arial Narrow"/>
          <w:b/>
          <w:lang w:val="es-ES"/>
        </w:rPr>
        <w:t>Mitigación</w:t>
      </w:r>
      <w:r w:rsidRPr="003C19CC">
        <w:rPr>
          <w:rFonts w:ascii="Arial Narrow" w:hAnsi="Arial Narrow"/>
          <w:b/>
          <w:lang w:val="es-ES"/>
        </w:rPr>
        <w:t xml:space="preserve"> Ambiental:</w:t>
      </w:r>
      <w:r w:rsidRPr="003C19CC">
        <w:rPr>
          <w:rFonts w:ascii="Arial Narrow" w:hAnsi="Arial Narrow"/>
          <w:lang w:val="es-ES"/>
        </w:rPr>
        <w:t xml:space="preserve"> se contempla el </w:t>
      </w:r>
      <w:r w:rsidR="00E05991" w:rsidRPr="003C19CC">
        <w:rPr>
          <w:rFonts w:ascii="Arial Narrow" w:hAnsi="Arial Narrow"/>
          <w:lang w:val="es-ES"/>
        </w:rPr>
        <w:t>de</w:t>
      </w:r>
      <w:r w:rsidR="00C46715" w:rsidRPr="003C19CC">
        <w:rPr>
          <w:rFonts w:ascii="Arial Narrow" w:hAnsi="Arial Narrow"/>
          <w:lang w:val="es-ES"/>
        </w:rPr>
        <w:t>s</w:t>
      </w:r>
      <w:r w:rsidR="00E05991" w:rsidRPr="003C19CC">
        <w:rPr>
          <w:rFonts w:ascii="Arial Narrow" w:hAnsi="Arial Narrow"/>
          <w:lang w:val="es-ES"/>
        </w:rPr>
        <w:t xml:space="preserve">capote el acopio de la </w:t>
      </w:r>
      <w:r w:rsidRPr="003C19CC">
        <w:rPr>
          <w:rFonts w:ascii="Arial Narrow" w:hAnsi="Arial Narrow"/>
          <w:lang w:val="es-ES"/>
        </w:rPr>
        <w:t xml:space="preserve">tierra vegetal, </w:t>
      </w:r>
      <w:r w:rsidR="00E05991" w:rsidRPr="003C19CC">
        <w:rPr>
          <w:rFonts w:ascii="Arial Narrow" w:hAnsi="Arial Narrow"/>
          <w:lang w:val="es-ES"/>
        </w:rPr>
        <w:t>para luego distribuirla en el banco a</w:t>
      </w:r>
      <w:r w:rsidR="007F2B8C" w:rsidRPr="003C19CC">
        <w:rPr>
          <w:rFonts w:ascii="Arial Narrow" w:hAnsi="Arial Narrow"/>
          <w:lang w:val="es-ES"/>
        </w:rPr>
        <w:t>l momento del cierre, contempla</w:t>
      </w:r>
      <w:r w:rsidR="002C2265" w:rsidRPr="003C19CC">
        <w:rPr>
          <w:rFonts w:ascii="Arial Narrow" w:hAnsi="Arial Narrow"/>
          <w:lang w:val="es-ES"/>
        </w:rPr>
        <w:t xml:space="preserve"> vigilancia arqueológica</w:t>
      </w:r>
      <w:r w:rsidR="00E05991" w:rsidRPr="003C19CC">
        <w:rPr>
          <w:rFonts w:ascii="Arial Narrow" w:hAnsi="Arial Narrow"/>
          <w:lang w:val="es-ES"/>
        </w:rPr>
        <w:t xml:space="preserve"> </w:t>
      </w:r>
      <w:r w:rsidR="00BF1DD4" w:rsidRPr="003C19CC">
        <w:rPr>
          <w:rFonts w:ascii="Arial Narrow" w:hAnsi="Arial Narrow"/>
          <w:lang w:val="es-ES"/>
        </w:rPr>
        <w:t>por cualquier hallazgo en el sitio del banco.</w:t>
      </w:r>
    </w:p>
    <w:p w:rsidR="008176CB" w:rsidRPr="003C19CC" w:rsidRDefault="008176CB">
      <w:pPr>
        <w:jc w:val="both"/>
        <w:rPr>
          <w:rFonts w:ascii="Arial Narrow" w:hAnsi="Arial Narrow"/>
          <w:lang w:val="es-ES"/>
        </w:rPr>
      </w:pPr>
    </w:p>
    <w:p w:rsidR="002C2265" w:rsidRPr="003C19CC" w:rsidRDefault="002C2265">
      <w:pPr>
        <w:numPr>
          <w:ilvl w:val="2"/>
          <w:numId w:val="1"/>
        </w:numPr>
        <w:jc w:val="both"/>
        <w:rPr>
          <w:rFonts w:ascii="Arial Narrow" w:hAnsi="Arial Narrow"/>
          <w:lang w:val="es-ES"/>
        </w:rPr>
      </w:pPr>
      <w:r w:rsidRPr="003C19CC">
        <w:rPr>
          <w:rFonts w:ascii="Arial Narrow" w:hAnsi="Arial Narrow"/>
          <w:b/>
          <w:lang w:val="es-ES"/>
        </w:rPr>
        <w:lastRenderedPageBreak/>
        <w:t>Obras complementarias:</w:t>
      </w:r>
      <w:r w:rsidRPr="003C19CC">
        <w:rPr>
          <w:rFonts w:ascii="Arial Narrow" w:hAnsi="Arial Narrow"/>
          <w:lang w:val="es-ES"/>
        </w:rPr>
        <w:t xml:space="preserve"> se instalaran señales </w:t>
      </w:r>
      <w:r w:rsidR="00BF1DD4" w:rsidRPr="003C19CC">
        <w:rPr>
          <w:rFonts w:ascii="Arial Narrow" w:hAnsi="Arial Narrow"/>
          <w:lang w:val="es-ES"/>
        </w:rPr>
        <w:t xml:space="preserve">verticales </w:t>
      </w:r>
      <w:r w:rsidR="00B40819" w:rsidRPr="003C19CC">
        <w:rPr>
          <w:rFonts w:ascii="Arial Narrow" w:hAnsi="Arial Narrow"/>
          <w:lang w:val="es-ES"/>
        </w:rPr>
        <w:t>preventivas</w:t>
      </w:r>
      <w:r w:rsidR="0017267E" w:rsidRPr="003C19CC">
        <w:rPr>
          <w:rFonts w:ascii="Arial Narrow" w:hAnsi="Arial Narrow"/>
          <w:lang w:val="es-ES"/>
        </w:rPr>
        <w:t xml:space="preserve"> para dar seguridad a los trabajadores y </w:t>
      </w:r>
      <w:r w:rsidR="00EE37AB" w:rsidRPr="003C19CC">
        <w:rPr>
          <w:rFonts w:ascii="Arial Narrow" w:hAnsi="Arial Narrow"/>
          <w:lang w:val="es-ES"/>
        </w:rPr>
        <w:t>a los pobladores cercanos</w:t>
      </w:r>
      <w:r w:rsidR="0017267E" w:rsidRPr="003C19CC">
        <w:rPr>
          <w:rFonts w:ascii="Arial Narrow" w:hAnsi="Arial Narrow"/>
          <w:lang w:val="es-ES"/>
        </w:rPr>
        <w:t>.</w:t>
      </w:r>
    </w:p>
    <w:p w:rsidR="002C2265" w:rsidRPr="003C19CC" w:rsidRDefault="002C2265">
      <w:pPr>
        <w:jc w:val="both"/>
        <w:rPr>
          <w:rFonts w:ascii="Arial Narrow" w:hAnsi="Arial Narrow"/>
          <w:lang w:val="es-ES"/>
        </w:rPr>
      </w:pPr>
    </w:p>
    <w:p w:rsidR="002C2265" w:rsidRPr="003C19CC" w:rsidRDefault="002C2265">
      <w:pPr>
        <w:jc w:val="both"/>
        <w:rPr>
          <w:rFonts w:ascii="Arial Narrow" w:hAnsi="Arial Narrow"/>
          <w:lang w:val="es-ES"/>
        </w:rPr>
      </w:pPr>
      <w:r w:rsidRPr="003C19CC">
        <w:rPr>
          <w:rFonts w:ascii="Arial Narrow" w:hAnsi="Arial Narrow"/>
          <w:lang w:val="es-ES"/>
        </w:rPr>
        <w:t xml:space="preserve">En lo que respecta a </w:t>
      </w:r>
      <w:r w:rsidR="001A67F3" w:rsidRPr="003C19CC">
        <w:rPr>
          <w:rFonts w:ascii="Arial Narrow" w:hAnsi="Arial Narrow"/>
          <w:lang w:val="es-ES"/>
        </w:rPr>
        <w:t>la</w:t>
      </w:r>
      <w:r w:rsidRPr="003C19CC">
        <w:rPr>
          <w:rFonts w:ascii="Arial Narrow" w:hAnsi="Arial Narrow"/>
          <w:lang w:val="es-ES"/>
        </w:rPr>
        <w:t xml:space="preserve"> explotación de bancos de materiales esta se efectuar</w:t>
      </w:r>
      <w:r w:rsidR="001A67F3" w:rsidRPr="003C19CC">
        <w:rPr>
          <w:rFonts w:ascii="Arial Narrow" w:hAnsi="Arial Narrow"/>
          <w:lang w:val="es-ES"/>
        </w:rPr>
        <w:t>á</w:t>
      </w:r>
      <w:r w:rsidRPr="003C19CC">
        <w:rPr>
          <w:rFonts w:ascii="Arial Narrow" w:hAnsi="Arial Narrow"/>
          <w:lang w:val="es-ES"/>
        </w:rPr>
        <w:t xml:space="preserve"> por el método a cielo abierto, procediéndose inicialmente al descapote del </w:t>
      </w:r>
      <w:r w:rsidR="001A1715" w:rsidRPr="003C19CC">
        <w:rPr>
          <w:rFonts w:ascii="Arial Narrow" w:hAnsi="Arial Narrow"/>
          <w:lang w:val="es-ES"/>
        </w:rPr>
        <w:t>depósito</w:t>
      </w:r>
      <w:r w:rsidRPr="003C19CC">
        <w:rPr>
          <w:rFonts w:ascii="Arial Narrow" w:hAnsi="Arial Narrow"/>
          <w:lang w:val="es-ES"/>
        </w:rPr>
        <w:t xml:space="preserve">, acopio de la escasa capa vegetal, arranque y extracción con equipo pesados, usando </w:t>
      </w:r>
      <w:r w:rsidR="000F3FBC" w:rsidRPr="003C19CC">
        <w:rPr>
          <w:rFonts w:ascii="Arial Narrow" w:hAnsi="Arial Narrow"/>
          <w:lang w:val="es-ES"/>
        </w:rPr>
        <w:t xml:space="preserve">tractor D-8, </w:t>
      </w:r>
      <w:r w:rsidRPr="003C19CC">
        <w:rPr>
          <w:rFonts w:ascii="Arial Narrow" w:hAnsi="Arial Narrow"/>
          <w:lang w:val="es-ES"/>
        </w:rPr>
        <w:t>pala mecán</w:t>
      </w:r>
      <w:r w:rsidR="001A67F3" w:rsidRPr="003C19CC">
        <w:rPr>
          <w:rFonts w:ascii="Arial Narrow" w:hAnsi="Arial Narrow"/>
          <w:lang w:val="es-ES"/>
        </w:rPr>
        <w:t>ica</w:t>
      </w:r>
      <w:r w:rsidR="000F3FBC" w:rsidRPr="003C19CC">
        <w:rPr>
          <w:rFonts w:ascii="Arial Narrow" w:hAnsi="Arial Narrow"/>
          <w:lang w:val="es-ES"/>
        </w:rPr>
        <w:t xml:space="preserve"> para la </w:t>
      </w:r>
      <w:r w:rsidR="001A67F3" w:rsidRPr="003C19CC">
        <w:rPr>
          <w:rFonts w:ascii="Arial Narrow" w:hAnsi="Arial Narrow"/>
          <w:lang w:val="es-ES"/>
        </w:rPr>
        <w:t>carga y transporte</w:t>
      </w:r>
      <w:r w:rsidRPr="003C19CC">
        <w:rPr>
          <w:rFonts w:ascii="Arial Narrow" w:hAnsi="Arial Narrow"/>
          <w:lang w:val="es-ES"/>
        </w:rPr>
        <w:t>.</w:t>
      </w:r>
    </w:p>
    <w:p w:rsidR="002C2265" w:rsidRPr="003C19CC" w:rsidRDefault="002C2265">
      <w:pPr>
        <w:jc w:val="both"/>
        <w:rPr>
          <w:rFonts w:ascii="Arial Narrow" w:hAnsi="Arial Narrow"/>
          <w:lang w:val="es-ES"/>
        </w:rPr>
      </w:pPr>
    </w:p>
    <w:p w:rsidR="002C2265" w:rsidRPr="003C19CC" w:rsidRDefault="002C2265">
      <w:pPr>
        <w:jc w:val="both"/>
        <w:rPr>
          <w:rFonts w:ascii="Arial Narrow" w:hAnsi="Arial Narrow"/>
          <w:lang w:val="es-ES"/>
        </w:rPr>
      </w:pPr>
      <w:r w:rsidRPr="003C19CC">
        <w:rPr>
          <w:rFonts w:ascii="Arial Narrow" w:hAnsi="Arial Narrow"/>
          <w:lang w:val="es-ES"/>
        </w:rPr>
        <w:t>Finalizada la extracción</w:t>
      </w:r>
      <w:r w:rsidR="00BF1DD4" w:rsidRPr="003C19CC">
        <w:rPr>
          <w:rFonts w:ascii="Arial Narrow" w:hAnsi="Arial Narrow"/>
          <w:lang w:val="es-ES"/>
        </w:rPr>
        <w:t xml:space="preserve"> de material</w:t>
      </w:r>
      <w:r w:rsidRPr="003C19CC">
        <w:rPr>
          <w:rFonts w:ascii="Arial Narrow" w:hAnsi="Arial Narrow"/>
          <w:lang w:val="es-ES"/>
        </w:rPr>
        <w:t xml:space="preserve"> del </w:t>
      </w:r>
      <w:r w:rsidR="00B10504" w:rsidRPr="003C19CC">
        <w:rPr>
          <w:rFonts w:ascii="Arial Narrow" w:hAnsi="Arial Narrow"/>
          <w:lang w:val="es-ES"/>
        </w:rPr>
        <w:t xml:space="preserve">Banco </w:t>
      </w:r>
      <w:r w:rsidR="00BF1DD4" w:rsidRPr="003C19CC">
        <w:rPr>
          <w:rFonts w:ascii="Arial Narrow" w:hAnsi="Arial Narrow"/>
          <w:lang w:val="es-ES"/>
        </w:rPr>
        <w:t>s</w:t>
      </w:r>
      <w:r w:rsidRPr="003C19CC">
        <w:rPr>
          <w:rFonts w:ascii="Arial Narrow" w:hAnsi="Arial Narrow"/>
          <w:lang w:val="es-ES"/>
        </w:rPr>
        <w:t xml:space="preserve">e procederá al cierre definitivo de las áreas explotadas, realizando actividades tales como el cierre de oquedades, mejoramiento del drenaje, conformación de áreas, incorporación de la capa vegetal y acciones para la restauración ambiental. </w:t>
      </w:r>
    </w:p>
    <w:p w:rsidR="00734D19" w:rsidRPr="003C19CC" w:rsidRDefault="00734D19">
      <w:pPr>
        <w:jc w:val="both"/>
        <w:rPr>
          <w:rFonts w:ascii="Arial Narrow" w:hAnsi="Arial Narrow"/>
          <w:lang w:val="es-ES"/>
        </w:rPr>
      </w:pPr>
    </w:p>
    <w:p w:rsidR="009F0582" w:rsidRPr="003C19CC" w:rsidRDefault="002C2265">
      <w:pPr>
        <w:jc w:val="both"/>
        <w:rPr>
          <w:rFonts w:ascii="Arial Narrow" w:hAnsi="Arial Narrow"/>
          <w:lang w:val="es-ES"/>
        </w:rPr>
      </w:pPr>
      <w:r w:rsidRPr="003C19CC">
        <w:rPr>
          <w:rFonts w:ascii="Arial Narrow" w:hAnsi="Arial Narrow"/>
          <w:lang w:val="es-ES"/>
        </w:rPr>
        <w:t>La explotación requerirá de infraestructura básica que facilitaran el control de volúmenes, regulación de la extracción vigilancia y acceso.</w:t>
      </w:r>
    </w:p>
    <w:p w:rsidR="002C2265" w:rsidRPr="003C19CC" w:rsidRDefault="00AA3990" w:rsidP="00C74086">
      <w:pPr>
        <w:pStyle w:val="Ttulo"/>
        <w:jc w:val="both"/>
        <w:rPr>
          <w:rFonts w:ascii="Arial Narrow" w:hAnsi="Arial Narrow"/>
          <w:sz w:val="24"/>
          <w:szCs w:val="24"/>
          <w:lang w:val="es-ES"/>
        </w:rPr>
      </w:pPr>
      <w:bookmarkStart w:id="13" w:name="_Toc300606084"/>
      <w:bookmarkStart w:id="14" w:name="_Toc490717832"/>
      <w:r w:rsidRPr="003C19CC">
        <w:rPr>
          <w:rFonts w:ascii="Arial Narrow" w:hAnsi="Arial Narrow"/>
          <w:sz w:val="24"/>
          <w:szCs w:val="24"/>
          <w:lang w:val="es-ES"/>
        </w:rPr>
        <w:t>III</w:t>
      </w:r>
      <w:r w:rsidR="002C2265" w:rsidRPr="003C19CC">
        <w:rPr>
          <w:rFonts w:ascii="Arial Narrow" w:hAnsi="Arial Narrow"/>
          <w:sz w:val="24"/>
          <w:szCs w:val="24"/>
          <w:lang w:val="es-ES"/>
        </w:rPr>
        <w:t xml:space="preserve">.2) Localización del </w:t>
      </w:r>
      <w:r w:rsidR="00B10504" w:rsidRPr="003C19CC">
        <w:rPr>
          <w:rFonts w:ascii="Arial Narrow" w:hAnsi="Arial Narrow"/>
          <w:sz w:val="24"/>
          <w:szCs w:val="24"/>
          <w:lang w:val="es-ES"/>
        </w:rPr>
        <w:t>Banco de Material</w:t>
      </w:r>
      <w:bookmarkEnd w:id="13"/>
      <w:bookmarkEnd w:id="14"/>
    </w:p>
    <w:p w:rsidR="009F0582" w:rsidRPr="003C19CC" w:rsidRDefault="009F0582">
      <w:pPr>
        <w:jc w:val="both"/>
        <w:rPr>
          <w:rFonts w:ascii="Arial Narrow" w:hAnsi="Arial Narrow"/>
          <w:b/>
          <w:lang w:val="es-ES"/>
        </w:rPr>
      </w:pPr>
    </w:p>
    <w:p w:rsidR="002C2265" w:rsidRPr="003C19CC" w:rsidRDefault="002C2265">
      <w:pPr>
        <w:numPr>
          <w:ilvl w:val="0"/>
          <w:numId w:val="2"/>
        </w:numPr>
        <w:jc w:val="both"/>
        <w:rPr>
          <w:rFonts w:ascii="Arial Narrow" w:hAnsi="Arial Narrow"/>
          <w:b/>
          <w:u w:val="single"/>
          <w:lang w:val="es-ES"/>
        </w:rPr>
      </w:pPr>
      <w:r w:rsidRPr="003C19CC">
        <w:rPr>
          <w:rFonts w:ascii="Arial Narrow" w:hAnsi="Arial Narrow"/>
          <w:b/>
          <w:u w:val="single"/>
          <w:lang w:val="es-ES"/>
        </w:rPr>
        <w:t>Macro localización:</w:t>
      </w:r>
    </w:p>
    <w:p w:rsidR="00734D19" w:rsidRPr="003C19CC" w:rsidRDefault="00734D19">
      <w:pPr>
        <w:ind w:left="720"/>
        <w:jc w:val="both"/>
        <w:rPr>
          <w:rFonts w:ascii="Arial Narrow" w:hAnsi="Arial Narrow"/>
          <w:b/>
          <w:u w:val="single"/>
          <w:lang w:val="es-ES"/>
        </w:rPr>
      </w:pPr>
    </w:p>
    <w:p w:rsidR="004E5ABF" w:rsidRPr="003C19CC" w:rsidRDefault="00E30BF8" w:rsidP="004E5ABF">
      <w:pPr>
        <w:jc w:val="both"/>
        <w:rPr>
          <w:rFonts w:ascii="Arial Narrow" w:hAnsi="Arial Narrow"/>
          <w:lang w:val="es-ES"/>
        </w:rPr>
      </w:pPr>
      <w:r w:rsidRPr="003C19CC">
        <w:rPr>
          <w:rFonts w:ascii="Arial Narrow" w:hAnsi="Arial Narrow"/>
          <w:lang w:val="es-ES"/>
        </w:rPr>
        <w:t xml:space="preserve">El Banco de Material </w:t>
      </w:r>
      <w:r w:rsidR="00501446" w:rsidRPr="003C19CC">
        <w:rPr>
          <w:rFonts w:ascii="Arial Narrow" w:hAnsi="Arial Narrow"/>
          <w:lang w:val="es-ES"/>
        </w:rPr>
        <w:t>Fidel Aragón</w:t>
      </w:r>
      <w:r w:rsidR="00B1764A" w:rsidRPr="003C19CC">
        <w:rPr>
          <w:rFonts w:ascii="Arial Narrow" w:hAnsi="Arial Narrow"/>
          <w:lang w:val="es-ES"/>
        </w:rPr>
        <w:t xml:space="preserve"> se localiza</w:t>
      </w:r>
      <w:r w:rsidRPr="003C19CC">
        <w:rPr>
          <w:rFonts w:ascii="Arial Narrow" w:hAnsi="Arial Narrow"/>
          <w:lang w:val="es-ES"/>
        </w:rPr>
        <w:t xml:space="preserve"> en la Región Autónoma de la Costa Caribe Sur en el Municipio de</w:t>
      </w:r>
      <w:r w:rsidR="00CC1491" w:rsidRPr="003C19CC">
        <w:rPr>
          <w:rFonts w:ascii="Arial Narrow" w:hAnsi="Arial Narrow"/>
          <w:lang w:val="es-ES"/>
        </w:rPr>
        <w:t xml:space="preserve"> El </w:t>
      </w:r>
      <w:r w:rsidR="00B1764A" w:rsidRPr="003C19CC">
        <w:rPr>
          <w:rFonts w:ascii="Arial Narrow" w:hAnsi="Arial Narrow"/>
          <w:lang w:val="es-ES"/>
        </w:rPr>
        <w:t xml:space="preserve">Rama, </w:t>
      </w:r>
      <w:r w:rsidR="006864A0" w:rsidRPr="003C19CC">
        <w:rPr>
          <w:rFonts w:ascii="Arial Narrow" w:hAnsi="Arial Narrow"/>
          <w:lang w:val="es-ES"/>
        </w:rPr>
        <w:t>en la estación 40+100 del camino La Esperanza – El Tortuguero.</w:t>
      </w:r>
      <w:r w:rsidR="004E5ABF" w:rsidRPr="003C19CC">
        <w:rPr>
          <w:rFonts w:ascii="Arial Narrow" w:hAnsi="Arial Narrow"/>
          <w:lang w:val="es-ES"/>
        </w:rPr>
        <w:t xml:space="preserve"> Ver Figura 3.2 a Mapa </w:t>
      </w:r>
      <w:proofErr w:type="spellStart"/>
      <w:r w:rsidR="004E5ABF" w:rsidRPr="003C19CC">
        <w:rPr>
          <w:rFonts w:ascii="Arial Narrow" w:hAnsi="Arial Narrow"/>
          <w:lang w:val="es-ES"/>
        </w:rPr>
        <w:t>Macrolocalización</w:t>
      </w:r>
      <w:proofErr w:type="spellEnd"/>
      <w:r w:rsidR="00F717F6" w:rsidRPr="003C19CC">
        <w:rPr>
          <w:rFonts w:ascii="Arial Narrow" w:hAnsi="Arial Narrow"/>
          <w:lang w:val="es-ES"/>
        </w:rPr>
        <w:t>.</w:t>
      </w:r>
    </w:p>
    <w:p w:rsidR="00843696" w:rsidRPr="003C19CC" w:rsidRDefault="00843696">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4E5ABF">
      <w:pPr>
        <w:jc w:val="both"/>
        <w:rPr>
          <w:rFonts w:ascii="Arial Narrow" w:hAnsi="Arial Narrow"/>
          <w:u w:val="single"/>
          <w:lang w:val="es-ES"/>
        </w:rPr>
      </w:pPr>
      <w:r w:rsidRPr="003C19CC">
        <w:rPr>
          <w:rFonts w:ascii="Arial Narrow" w:hAnsi="Arial Narrow" w:cs="Arial"/>
          <w:noProof/>
          <w:lang w:eastAsia="zh-CN"/>
        </w:rPr>
        <w:drawing>
          <wp:anchor distT="0" distB="0" distL="114300" distR="114300" simplePos="0" relativeHeight="251672576" behindDoc="1" locked="0" layoutInCell="1" allowOverlap="1" wp14:anchorId="1C6B35B7" wp14:editId="57F85FFC">
            <wp:simplePos x="0" y="0"/>
            <wp:positionH relativeFrom="margin">
              <wp:posOffset>830580</wp:posOffset>
            </wp:positionH>
            <wp:positionV relativeFrom="paragraph">
              <wp:posOffset>29210</wp:posOffset>
            </wp:positionV>
            <wp:extent cx="3992880" cy="3086100"/>
            <wp:effectExtent l="19050" t="19050" r="26670" b="19050"/>
            <wp:wrapTight wrapText="bothSides">
              <wp:wrapPolygon edited="0">
                <wp:start x="-103" y="-133"/>
                <wp:lineTo x="-103" y="21600"/>
                <wp:lineTo x="21641" y="21600"/>
                <wp:lineTo x="21641" y="-133"/>
                <wp:lineTo x="-103" y="-133"/>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Carlos León Proy Rio Blanco\Presentación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92880" cy="3086100"/>
                    </a:xfrm>
                    <a:prstGeom prst="rect">
                      <a:avLst/>
                    </a:prstGeom>
                    <a:noFill/>
                    <a:ln w="25400">
                      <a:solidFill>
                        <a:schemeClr val="accent3">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6864A0" w:rsidRPr="003C19CC" w:rsidRDefault="006864A0">
      <w:pPr>
        <w:jc w:val="both"/>
        <w:rPr>
          <w:rFonts w:ascii="Arial Narrow" w:hAnsi="Arial Narrow"/>
          <w:u w:val="single"/>
          <w:lang w:val="es-ES"/>
        </w:rPr>
      </w:pPr>
    </w:p>
    <w:p w:rsidR="00693953" w:rsidRPr="003C19CC" w:rsidRDefault="00693953">
      <w:pPr>
        <w:jc w:val="both"/>
        <w:rPr>
          <w:rFonts w:ascii="Arial Narrow" w:hAnsi="Arial Narrow"/>
          <w:u w:val="single"/>
          <w:lang w:val="es-ES"/>
        </w:rPr>
      </w:pPr>
    </w:p>
    <w:p w:rsidR="004E5ABF" w:rsidRPr="003C19CC" w:rsidRDefault="004E5ABF">
      <w:pPr>
        <w:jc w:val="both"/>
        <w:rPr>
          <w:rFonts w:ascii="Arial Narrow" w:hAnsi="Arial Narrow"/>
          <w:u w:val="single"/>
          <w:lang w:val="es-ES"/>
        </w:rPr>
      </w:pPr>
    </w:p>
    <w:p w:rsidR="004E5ABF" w:rsidRPr="003C19CC" w:rsidRDefault="004E5ABF" w:rsidP="004E5ABF">
      <w:pPr>
        <w:jc w:val="center"/>
        <w:rPr>
          <w:rFonts w:ascii="Arial Narrow" w:hAnsi="Arial Narrow"/>
          <w:lang w:val="es-ES"/>
        </w:rPr>
      </w:pPr>
    </w:p>
    <w:p w:rsidR="004E5ABF" w:rsidRPr="003C19CC" w:rsidRDefault="004E5ABF" w:rsidP="004E5ABF">
      <w:pPr>
        <w:jc w:val="center"/>
        <w:rPr>
          <w:rFonts w:ascii="Arial Narrow" w:hAnsi="Arial Narrow"/>
          <w:lang w:val="es-ES"/>
        </w:rPr>
      </w:pPr>
    </w:p>
    <w:p w:rsidR="004E5ABF" w:rsidRPr="003C19CC" w:rsidRDefault="004E5ABF" w:rsidP="00F717F6">
      <w:pPr>
        <w:rPr>
          <w:rFonts w:ascii="Arial Narrow" w:hAnsi="Arial Narrow"/>
          <w:lang w:val="es-ES"/>
        </w:rPr>
      </w:pPr>
    </w:p>
    <w:p w:rsidR="004E5ABF" w:rsidRPr="003C19CC" w:rsidRDefault="004E5ABF" w:rsidP="00F717F6">
      <w:pPr>
        <w:jc w:val="center"/>
        <w:rPr>
          <w:rFonts w:ascii="Arial Narrow" w:hAnsi="Arial Narrow"/>
          <w:u w:val="single"/>
          <w:lang w:val="es-ES"/>
        </w:rPr>
      </w:pPr>
      <w:r w:rsidRPr="003C19CC">
        <w:rPr>
          <w:rFonts w:ascii="Arial Narrow" w:hAnsi="Arial Narrow"/>
          <w:lang w:val="es-ES"/>
        </w:rPr>
        <w:t xml:space="preserve">Figura 3.2 a Mapa </w:t>
      </w:r>
      <w:proofErr w:type="spellStart"/>
      <w:r w:rsidRPr="003C19CC">
        <w:rPr>
          <w:rFonts w:ascii="Arial Narrow" w:hAnsi="Arial Narrow"/>
          <w:lang w:val="es-ES"/>
        </w:rPr>
        <w:t>Macrolocalización</w:t>
      </w:r>
      <w:proofErr w:type="spellEnd"/>
    </w:p>
    <w:p w:rsidR="004E5ABF" w:rsidRPr="003C19CC" w:rsidRDefault="004E5ABF">
      <w:pPr>
        <w:jc w:val="both"/>
        <w:rPr>
          <w:rFonts w:ascii="Arial Narrow" w:hAnsi="Arial Narrow"/>
          <w:u w:val="single"/>
          <w:lang w:val="es-ES"/>
        </w:rPr>
      </w:pPr>
    </w:p>
    <w:p w:rsidR="003C19CC" w:rsidRPr="003C19CC" w:rsidRDefault="003C19CC">
      <w:pPr>
        <w:jc w:val="both"/>
        <w:rPr>
          <w:rFonts w:ascii="Arial Narrow" w:hAnsi="Arial Narrow"/>
          <w:u w:val="single"/>
          <w:lang w:val="es-ES"/>
        </w:rPr>
      </w:pPr>
    </w:p>
    <w:p w:rsidR="003C19CC" w:rsidRPr="003C19CC" w:rsidRDefault="003C19CC">
      <w:pPr>
        <w:jc w:val="both"/>
        <w:rPr>
          <w:rFonts w:ascii="Arial Narrow" w:hAnsi="Arial Narrow"/>
          <w:u w:val="single"/>
          <w:lang w:val="es-ES"/>
        </w:rPr>
      </w:pPr>
    </w:p>
    <w:p w:rsidR="003C19CC" w:rsidRPr="003C19CC" w:rsidRDefault="003C19CC">
      <w:pPr>
        <w:jc w:val="both"/>
        <w:rPr>
          <w:rFonts w:ascii="Arial Narrow" w:hAnsi="Arial Narrow"/>
          <w:u w:val="single"/>
          <w:lang w:val="es-ES"/>
        </w:rPr>
      </w:pPr>
    </w:p>
    <w:p w:rsidR="00F6086C" w:rsidRPr="003C19CC" w:rsidRDefault="00F6086C">
      <w:pPr>
        <w:numPr>
          <w:ilvl w:val="0"/>
          <w:numId w:val="2"/>
        </w:numPr>
        <w:jc w:val="both"/>
        <w:rPr>
          <w:rFonts w:ascii="Arial Narrow" w:hAnsi="Arial Narrow"/>
          <w:b/>
          <w:u w:val="single"/>
          <w:lang w:val="es-ES"/>
        </w:rPr>
      </w:pPr>
      <w:r w:rsidRPr="003C19CC">
        <w:rPr>
          <w:rFonts w:ascii="Arial Narrow" w:hAnsi="Arial Narrow"/>
          <w:b/>
          <w:u w:val="single"/>
          <w:lang w:val="es-ES"/>
        </w:rPr>
        <w:lastRenderedPageBreak/>
        <w:t xml:space="preserve">Micro localización: </w:t>
      </w:r>
    </w:p>
    <w:p w:rsidR="00E30BF8" w:rsidRPr="003C19CC" w:rsidRDefault="00E30BF8">
      <w:pPr>
        <w:jc w:val="both"/>
        <w:rPr>
          <w:rFonts w:ascii="Arial Narrow" w:hAnsi="Arial Narrow"/>
          <w:lang w:val="es-ES"/>
        </w:rPr>
      </w:pPr>
    </w:p>
    <w:p w:rsidR="00C25BFB" w:rsidRPr="003C19CC" w:rsidRDefault="00C25BFB" w:rsidP="00C25BFB">
      <w:pPr>
        <w:jc w:val="both"/>
        <w:rPr>
          <w:rFonts w:ascii="Arial Narrow" w:hAnsi="Arial Narrow" w:cs="Courier New"/>
          <w:bCs/>
          <w:snapToGrid w:val="0"/>
          <w:lang w:val="es-ES"/>
        </w:rPr>
      </w:pPr>
      <w:r w:rsidRPr="003C19CC">
        <w:rPr>
          <w:rFonts w:ascii="Arial Narrow" w:hAnsi="Arial Narrow" w:cs="Courier New"/>
          <w:bCs/>
          <w:snapToGrid w:val="0"/>
          <w:lang w:val="es-ES"/>
        </w:rPr>
        <w:t>El Banco de Materi</w:t>
      </w:r>
      <w:r w:rsidR="00F72B91" w:rsidRPr="003C19CC">
        <w:rPr>
          <w:rFonts w:ascii="Arial Narrow" w:hAnsi="Arial Narrow" w:cs="Courier New"/>
          <w:bCs/>
          <w:snapToGrid w:val="0"/>
          <w:lang w:val="es-ES"/>
        </w:rPr>
        <w:t>al</w:t>
      </w:r>
      <w:r w:rsidR="00374D74" w:rsidRPr="003C19CC">
        <w:rPr>
          <w:rFonts w:ascii="Arial Narrow" w:hAnsi="Arial Narrow" w:cs="Courier New"/>
          <w:bCs/>
          <w:snapToGrid w:val="0"/>
          <w:lang w:val="es-ES"/>
        </w:rPr>
        <w:t xml:space="preserve"> </w:t>
      </w:r>
      <w:r w:rsidR="006864A0" w:rsidRPr="003C19CC">
        <w:rPr>
          <w:rFonts w:ascii="Arial Narrow" w:hAnsi="Arial Narrow" w:cs="Courier New"/>
          <w:bCs/>
          <w:snapToGrid w:val="0"/>
          <w:lang w:val="es-ES"/>
        </w:rPr>
        <w:t>Fidel Aragón</w:t>
      </w:r>
      <w:r w:rsidR="00374D74" w:rsidRPr="003C19CC">
        <w:rPr>
          <w:rFonts w:ascii="Arial Narrow" w:hAnsi="Arial Narrow" w:cs="Courier New"/>
          <w:bCs/>
          <w:snapToGrid w:val="0"/>
          <w:lang w:val="es-ES"/>
        </w:rPr>
        <w:t xml:space="preserve"> </w:t>
      </w:r>
      <w:r w:rsidR="00F72B91" w:rsidRPr="003C19CC">
        <w:rPr>
          <w:rFonts w:ascii="Arial Narrow" w:hAnsi="Arial Narrow" w:cs="Courier New"/>
          <w:bCs/>
          <w:snapToGrid w:val="0"/>
          <w:lang w:val="es-ES"/>
        </w:rPr>
        <w:t>se localiza</w:t>
      </w:r>
      <w:r w:rsidR="006864A0" w:rsidRPr="003C19CC">
        <w:rPr>
          <w:rFonts w:ascii="Arial Narrow" w:hAnsi="Arial Narrow" w:cs="Courier New"/>
          <w:bCs/>
          <w:snapToGrid w:val="0"/>
          <w:lang w:val="es-ES"/>
        </w:rPr>
        <w:t xml:space="preserve"> en la </w:t>
      </w:r>
      <w:r w:rsidR="006864A0" w:rsidRPr="003C19CC">
        <w:rPr>
          <w:rFonts w:ascii="Arial Narrow" w:hAnsi="Arial Narrow"/>
          <w:lang w:val="es-ES"/>
        </w:rPr>
        <w:t>comarca San Jerónimo de la sub zona 3.2 A</w:t>
      </w:r>
      <w:r w:rsidR="006864A0" w:rsidRPr="003C19CC">
        <w:rPr>
          <w:rFonts w:ascii="Arial Narrow" w:hAnsi="Arial Narrow" w:cs="Courier New"/>
          <w:bCs/>
          <w:snapToGrid w:val="0"/>
          <w:lang w:val="es-ES"/>
        </w:rPr>
        <w:t xml:space="preserve"> </w:t>
      </w:r>
      <w:r w:rsidR="00F72B91" w:rsidRPr="003C19CC">
        <w:rPr>
          <w:rFonts w:ascii="Arial Narrow" w:hAnsi="Arial Narrow" w:cs="Courier New"/>
          <w:bCs/>
          <w:snapToGrid w:val="0"/>
          <w:lang w:val="es-ES"/>
        </w:rPr>
        <w:t xml:space="preserve"> </w:t>
      </w:r>
      <w:r w:rsidR="006864A0" w:rsidRPr="003C19CC">
        <w:rPr>
          <w:rFonts w:ascii="Arial Narrow" w:hAnsi="Arial Narrow" w:cs="Courier New"/>
          <w:bCs/>
          <w:snapToGrid w:val="0"/>
          <w:lang w:val="es-ES"/>
        </w:rPr>
        <w:t>del municipio de El Rama</w:t>
      </w:r>
      <w:r w:rsidR="00F72B91" w:rsidRPr="003C19CC">
        <w:rPr>
          <w:rFonts w:ascii="Arial Narrow" w:hAnsi="Arial Narrow" w:cs="Courier New"/>
          <w:bCs/>
          <w:snapToGrid w:val="0"/>
          <w:lang w:val="es-ES"/>
        </w:rPr>
        <w:t xml:space="preserve"> </w:t>
      </w:r>
      <w:r w:rsidR="00B1764A" w:rsidRPr="003C19CC">
        <w:rPr>
          <w:rFonts w:ascii="Arial Narrow" w:hAnsi="Arial Narrow" w:cs="Courier New"/>
          <w:bCs/>
          <w:snapToGrid w:val="0"/>
          <w:lang w:val="es-ES"/>
        </w:rPr>
        <w:t>en la</w:t>
      </w:r>
      <w:r w:rsidR="00F72B91" w:rsidRPr="003C19CC">
        <w:rPr>
          <w:rFonts w:ascii="Arial Narrow" w:hAnsi="Arial Narrow" w:cs="Courier New"/>
          <w:bCs/>
          <w:snapToGrid w:val="0"/>
          <w:lang w:val="es-ES"/>
        </w:rPr>
        <w:t xml:space="preserve">  </w:t>
      </w:r>
      <w:r w:rsidRPr="003C19CC">
        <w:rPr>
          <w:rFonts w:ascii="Arial Narrow" w:hAnsi="Arial Narrow" w:cs="Courier New"/>
          <w:bCs/>
          <w:snapToGrid w:val="0"/>
          <w:lang w:val="es-ES"/>
        </w:rPr>
        <w:t>Región Autónoma de la Costa Caribe Sur</w:t>
      </w:r>
      <w:r w:rsidR="00B1764A" w:rsidRPr="003C19CC">
        <w:rPr>
          <w:rFonts w:ascii="Arial Narrow" w:hAnsi="Arial Narrow" w:cs="Courier New"/>
          <w:bCs/>
          <w:snapToGrid w:val="0"/>
          <w:lang w:val="es-ES"/>
        </w:rPr>
        <w:t>,</w:t>
      </w:r>
      <w:r w:rsidRPr="003C19CC">
        <w:rPr>
          <w:rFonts w:ascii="Arial Narrow" w:hAnsi="Arial Narrow" w:cs="Courier New"/>
          <w:bCs/>
          <w:snapToGrid w:val="0"/>
          <w:lang w:val="es-ES"/>
        </w:rPr>
        <w:t xml:space="preserve"> </w:t>
      </w:r>
      <w:r w:rsidR="0069345F" w:rsidRPr="003C19CC">
        <w:rPr>
          <w:rFonts w:ascii="Arial Narrow" w:hAnsi="Arial Narrow" w:cs="Courier New"/>
          <w:bCs/>
          <w:snapToGrid w:val="0"/>
          <w:lang w:val="es-ES"/>
        </w:rPr>
        <w:t>aproximadamente en la estación 35+100</w:t>
      </w:r>
      <w:r w:rsidR="006864A0" w:rsidRPr="003C19CC">
        <w:rPr>
          <w:rFonts w:ascii="Arial Narrow" w:hAnsi="Arial Narrow" w:cs="Courier New"/>
          <w:bCs/>
          <w:snapToGrid w:val="0"/>
          <w:lang w:val="es-ES"/>
        </w:rPr>
        <w:t xml:space="preserve"> banda derecha,</w:t>
      </w:r>
      <w:r w:rsidR="0069345F" w:rsidRPr="003C19CC">
        <w:rPr>
          <w:rFonts w:ascii="Arial Narrow" w:hAnsi="Arial Narrow" w:cs="Courier New"/>
          <w:bCs/>
          <w:snapToGrid w:val="0"/>
          <w:lang w:val="es-ES"/>
        </w:rPr>
        <w:t xml:space="preserve"> en el camino entre Wapí y El Tortuguero.</w:t>
      </w:r>
    </w:p>
    <w:p w:rsidR="00E30BF8" w:rsidRPr="003C19CC" w:rsidRDefault="00E30BF8" w:rsidP="00E30BF8">
      <w:pPr>
        <w:jc w:val="both"/>
        <w:rPr>
          <w:rFonts w:ascii="Arial Narrow" w:hAnsi="Arial Narrow"/>
          <w:highlight w:val="yellow"/>
          <w:lang w:val="es-ES"/>
        </w:rPr>
      </w:pPr>
    </w:p>
    <w:p w:rsidR="00E30BF8" w:rsidRPr="003C19CC" w:rsidRDefault="00E30BF8" w:rsidP="00E30BF8">
      <w:pPr>
        <w:jc w:val="both"/>
        <w:rPr>
          <w:rFonts w:ascii="Arial Narrow" w:hAnsi="Arial Narrow"/>
          <w:lang w:val="es-ES"/>
        </w:rPr>
      </w:pPr>
      <w:r w:rsidRPr="003C19CC">
        <w:rPr>
          <w:rFonts w:ascii="Arial Narrow" w:hAnsi="Arial Narrow"/>
          <w:lang w:val="es-ES"/>
        </w:rPr>
        <w:t xml:space="preserve">El </w:t>
      </w:r>
      <w:r w:rsidR="00A9042D" w:rsidRPr="003C19CC">
        <w:rPr>
          <w:rFonts w:ascii="Arial Narrow" w:hAnsi="Arial Narrow"/>
          <w:lang w:val="es-ES"/>
        </w:rPr>
        <w:t xml:space="preserve">área designada para banco es un área </w:t>
      </w:r>
      <w:r w:rsidR="0069345F" w:rsidRPr="003C19CC">
        <w:rPr>
          <w:rFonts w:ascii="Arial Narrow" w:hAnsi="Arial Narrow"/>
          <w:lang w:val="es-ES"/>
        </w:rPr>
        <w:t>explotada</w:t>
      </w:r>
      <w:r w:rsidR="00C07093" w:rsidRPr="003C19CC">
        <w:rPr>
          <w:rFonts w:ascii="Arial Narrow" w:hAnsi="Arial Narrow"/>
          <w:lang w:val="es-ES"/>
        </w:rPr>
        <w:t>.</w:t>
      </w:r>
      <w:r w:rsidR="00A23154" w:rsidRPr="003C19CC">
        <w:rPr>
          <w:rFonts w:ascii="Arial Narrow" w:hAnsi="Arial Narrow"/>
          <w:lang w:val="es-ES"/>
        </w:rPr>
        <w:t xml:space="preserve"> Sus linderos son: Al nor</w:t>
      </w:r>
      <w:r w:rsidR="006864A0" w:rsidRPr="003C19CC">
        <w:rPr>
          <w:rFonts w:ascii="Arial Narrow" w:hAnsi="Arial Narrow"/>
          <w:lang w:val="es-ES"/>
        </w:rPr>
        <w:t>este resto de la propiedad, al sur el río El Caracol y al oeste el camino que comunica a</w:t>
      </w:r>
      <w:r w:rsidR="0069345F" w:rsidRPr="003C19CC">
        <w:rPr>
          <w:rFonts w:ascii="Arial Narrow" w:hAnsi="Arial Narrow"/>
          <w:lang w:val="es-ES"/>
        </w:rPr>
        <w:t xml:space="preserve"> Wapí y El Tortuguero.</w:t>
      </w:r>
    </w:p>
    <w:p w:rsidR="00E30BF8" w:rsidRPr="003C19CC" w:rsidRDefault="00E30BF8" w:rsidP="00E30BF8">
      <w:pPr>
        <w:jc w:val="both"/>
        <w:rPr>
          <w:rFonts w:ascii="Arial Narrow" w:hAnsi="Arial Narrow"/>
          <w:lang w:val="es-ES"/>
        </w:rPr>
      </w:pPr>
    </w:p>
    <w:p w:rsidR="004E5ABF" w:rsidRPr="003C19CC" w:rsidRDefault="00C07093" w:rsidP="004E5ABF">
      <w:pPr>
        <w:jc w:val="both"/>
        <w:rPr>
          <w:rFonts w:ascii="Arial Narrow" w:hAnsi="Arial Narrow"/>
          <w:lang w:val="es-ES"/>
        </w:rPr>
      </w:pPr>
      <w:r w:rsidRPr="003C19CC">
        <w:rPr>
          <w:rFonts w:ascii="Arial Narrow" w:hAnsi="Arial Narrow"/>
          <w:lang w:val="es-ES"/>
        </w:rPr>
        <w:t>El M</w:t>
      </w:r>
      <w:r w:rsidR="00A460AE" w:rsidRPr="003C19CC">
        <w:rPr>
          <w:rFonts w:ascii="Arial Narrow" w:hAnsi="Arial Narrow"/>
          <w:lang w:val="es-ES"/>
        </w:rPr>
        <w:t>inistro de Energía y Mina</w:t>
      </w:r>
      <w:r w:rsidR="00E72103" w:rsidRPr="003C19CC">
        <w:rPr>
          <w:rFonts w:ascii="Arial Narrow" w:hAnsi="Arial Narrow"/>
          <w:lang w:val="es-ES"/>
        </w:rPr>
        <w:t>s</w:t>
      </w:r>
      <w:r w:rsidR="00A460AE" w:rsidRPr="003C19CC">
        <w:rPr>
          <w:rFonts w:ascii="Arial Narrow" w:hAnsi="Arial Narrow"/>
          <w:lang w:val="es-ES"/>
        </w:rPr>
        <w:t xml:space="preserve"> </w:t>
      </w:r>
      <w:r w:rsidRPr="003C19CC">
        <w:rPr>
          <w:rFonts w:ascii="Arial Narrow" w:hAnsi="Arial Narrow"/>
          <w:lang w:val="es-ES"/>
        </w:rPr>
        <w:t>es el encargado de</w:t>
      </w:r>
      <w:r w:rsidR="00A460AE" w:rsidRPr="003C19CC">
        <w:rPr>
          <w:rFonts w:ascii="Arial Narrow" w:hAnsi="Arial Narrow"/>
          <w:lang w:val="es-ES"/>
        </w:rPr>
        <w:t xml:space="preserve"> las administraciones </w:t>
      </w:r>
      <w:r w:rsidRPr="003C19CC">
        <w:rPr>
          <w:rFonts w:ascii="Arial Narrow" w:hAnsi="Arial Narrow"/>
          <w:lang w:val="es-ES"/>
        </w:rPr>
        <w:t>y</w:t>
      </w:r>
      <w:r w:rsidR="00A460AE" w:rsidRPr="003C19CC">
        <w:rPr>
          <w:rFonts w:ascii="Arial Narrow" w:hAnsi="Arial Narrow"/>
          <w:lang w:val="es-ES"/>
        </w:rPr>
        <w:t xml:space="preserve"> concesiones mineras</w:t>
      </w:r>
      <w:r w:rsidRPr="003C19CC">
        <w:rPr>
          <w:rFonts w:ascii="Arial Narrow" w:hAnsi="Arial Narrow"/>
          <w:lang w:val="es-ES"/>
        </w:rPr>
        <w:t>,</w:t>
      </w:r>
      <w:r w:rsidR="00A460AE" w:rsidRPr="003C19CC">
        <w:rPr>
          <w:rFonts w:ascii="Arial Narrow" w:hAnsi="Arial Narrow"/>
          <w:lang w:val="es-ES"/>
        </w:rPr>
        <w:t xml:space="preserve"> </w:t>
      </w:r>
      <w:r w:rsidRPr="003C19CC">
        <w:rPr>
          <w:rFonts w:ascii="Arial Narrow" w:hAnsi="Arial Narrow"/>
          <w:lang w:val="es-ES"/>
        </w:rPr>
        <w:t xml:space="preserve">en el banco </w:t>
      </w:r>
      <w:r w:rsidR="00A460AE" w:rsidRPr="003C19CC">
        <w:rPr>
          <w:rFonts w:ascii="Arial Narrow" w:hAnsi="Arial Narrow"/>
          <w:lang w:val="es-ES"/>
        </w:rPr>
        <w:t xml:space="preserve">cuenta con una superficie aproximada de </w:t>
      </w:r>
      <w:r w:rsidR="00843696" w:rsidRPr="003C19CC">
        <w:rPr>
          <w:rFonts w:ascii="Arial Narrow" w:hAnsi="Arial Narrow"/>
          <w:lang w:val="es-ES"/>
        </w:rPr>
        <w:t>1.</w:t>
      </w:r>
      <w:r w:rsidR="00AA12BF" w:rsidRPr="003C19CC">
        <w:rPr>
          <w:rFonts w:ascii="Arial Narrow" w:hAnsi="Arial Narrow"/>
          <w:lang w:val="es-ES"/>
        </w:rPr>
        <w:t>29</w:t>
      </w:r>
      <w:r w:rsidR="00A460AE" w:rsidRPr="003C19CC">
        <w:rPr>
          <w:rFonts w:ascii="Arial Narrow" w:hAnsi="Arial Narrow"/>
          <w:lang w:val="es-ES"/>
        </w:rPr>
        <w:t xml:space="preserve"> hectáreas. </w:t>
      </w:r>
      <w:r w:rsidR="00E30BF8" w:rsidRPr="003C19CC">
        <w:rPr>
          <w:rFonts w:ascii="Arial Narrow" w:hAnsi="Arial Narrow"/>
          <w:lang w:val="es-ES"/>
        </w:rPr>
        <w:t>Se localiza en la hoja Geodésica 3</w:t>
      </w:r>
      <w:r w:rsidR="00AA12BF" w:rsidRPr="003C19CC">
        <w:rPr>
          <w:rFonts w:ascii="Arial Narrow" w:hAnsi="Arial Narrow"/>
          <w:lang w:val="es-ES"/>
        </w:rPr>
        <w:t>353</w:t>
      </w:r>
      <w:r w:rsidR="0010671F" w:rsidRPr="003C19CC">
        <w:rPr>
          <w:rFonts w:ascii="Arial Narrow" w:hAnsi="Arial Narrow"/>
          <w:lang w:val="es-ES"/>
        </w:rPr>
        <w:t xml:space="preserve"> </w:t>
      </w:r>
      <w:r w:rsidR="00AA12BF" w:rsidRPr="003C19CC">
        <w:rPr>
          <w:rFonts w:ascii="Arial Narrow" w:hAnsi="Arial Narrow"/>
          <w:lang w:val="es-ES"/>
        </w:rPr>
        <w:t>II</w:t>
      </w:r>
      <w:r w:rsidR="0010671F" w:rsidRPr="003C19CC">
        <w:rPr>
          <w:rFonts w:ascii="Arial Narrow" w:hAnsi="Arial Narrow"/>
          <w:lang w:val="es-ES"/>
        </w:rPr>
        <w:t xml:space="preserve">I, </w:t>
      </w:r>
      <w:r w:rsidR="00AA12BF" w:rsidRPr="003C19CC">
        <w:rPr>
          <w:rFonts w:ascii="Arial Narrow" w:hAnsi="Arial Narrow"/>
          <w:lang w:val="es-ES"/>
        </w:rPr>
        <w:t>Wapí</w:t>
      </w:r>
      <w:r w:rsidR="00E30BF8" w:rsidRPr="003C19CC">
        <w:rPr>
          <w:rFonts w:ascii="Arial Narrow" w:hAnsi="Arial Narrow"/>
          <w:lang w:val="es-ES"/>
        </w:rPr>
        <w:t xml:space="preserve"> (INETER), entre las coordenadas UTM señaladas en el siguiente cuadro</w:t>
      </w:r>
      <w:r w:rsidR="007D243F" w:rsidRPr="003C19CC">
        <w:rPr>
          <w:rFonts w:ascii="Arial Narrow" w:hAnsi="Arial Narrow"/>
          <w:lang w:val="es-ES"/>
        </w:rPr>
        <w:t>:</w:t>
      </w:r>
      <w:r w:rsidR="00E30BF8" w:rsidRPr="003C19CC">
        <w:rPr>
          <w:rFonts w:ascii="Arial Narrow" w:hAnsi="Arial Narrow"/>
          <w:lang w:val="es-ES"/>
        </w:rPr>
        <w:t xml:space="preserve"> </w:t>
      </w:r>
      <w:r w:rsidR="004E5ABF" w:rsidRPr="003C19CC">
        <w:rPr>
          <w:rFonts w:ascii="Arial Narrow" w:hAnsi="Arial Narrow" w:cs="Arial"/>
          <w:color w:val="000000" w:themeColor="text1"/>
          <w:lang w:val="es-ES"/>
        </w:rPr>
        <w:t>CUADRO Nº3.2 a COORDENADAS UTM WGS 84 BANCO DE MATERIALES NO.7, y Figura 3.2 b Hoja Topográfica  INETER escala 1:50000  Banco No.7 y 3.2 c Mapa Micro localización del Banco No.7</w:t>
      </w:r>
    </w:p>
    <w:p w:rsidR="004E5ABF" w:rsidRPr="003C19CC" w:rsidRDefault="004E5ABF" w:rsidP="004E5ABF">
      <w:pPr>
        <w:jc w:val="both"/>
        <w:rPr>
          <w:rFonts w:ascii="Arial Narrow" w:hAnsi="Arial Narrow"/>
          <w:b/>
          <w:lang w:val="es-ES"/>
        </w:rPr>
      </w:pPr>
    </w:p>
    <w:p w:rsidR="004E5ABF" w:rsidRPr="003C19CC" w:rsidRDefault="004E5ABF" w:rsidP="004E5ABF">
      <w:pPr>
        <w:ind w:left="360"/>
        <w:jc w:val="center"/>
        <w:rPr>
          <w:rFonts w:ascii="Arial Narrow" w:hAnsi="Arial Narrow"/>
          <w:b/>
          <w:lang w:val="es-ES"/>
        </w:rPr>
      </w:pPr>
      <w:r w:rsidRPr="003C19CC">
        <w:rPr>
          <w:rFonts w:ascii="Arial Narrow" w:hAnsi="Arial Narrow"/>
          <w:b/>
          <w:lang w:val="es-ES"/>
        </w:rPr>
        <w:t>CUADRO Nº3.2a</w:t>
      </w:r>
    </w:p>
    <w:p w:rsidR="00CA7014" w:rsidRPr="003C19CC" w:rsidRDefault="00CA7014" w:rsidP="00EA6DCF">
      <w:pPr>
        <w:ind w:left="360"/>
        <w:jc w:val="center"/>
        <w:rPr>
          <w:rFonts w:ascii="Arial Narrow" w:hAnsi="Arial Narrow"/>
          <w:b/>
          <w:lang w:val="es-ES"/>
        </w:rPr>
      </w:pPr>
      <w:r w:rsidRPr="003C19CC">
        <w:rPr>
          <w:rFonts w:ascii="Arial Narrow" w:hAnsi="Arial Narrow"/>
          <w:b/>
          <w:lang w:val="es-ES"/>
        </w:rPr>
        <w:t>COORDENADAS UTM WGS 84</w:t>
      </w:r>
    </w:p>
    <w:p w:rsidR="00CA7014" w:rsidRPr="003C19CC" w:rsidRDefault="005B7865" w:rsidP="00CA7014">
      <w:pPr>
        <w:ind w:left="360"/>
        <w:jc w:val="center"/>
        <w:rPr>
          <w:rFonts w:ascii="Arial Narrow" w:hAnsi="Arial Narrow"/>
          <w:b/>
          <w:lang w:val="es-ES"/>
        </w:rPr>
      </w:pPr>
      <w:r w:rsidRPr="003C19CC">
        <w:rPr>
          <w:rFonts w:ascii="Arial Narrow" w:hAnsi="Arial Narrow"/>
          <w:b/>
          <w:lang w:val="es-ES"/>
        </w:rPr>
        <w:t xml:space="preserve">BANCO DE MATERIALES – </w:t>
      </w:r>
      <w:r w:rsidR="006864A0" w:rsidRPr="003C19CC">
        <w:rPr>
          <w:rFonts w:ascii="Arial Narrow" w:hAnsi="Arial Narrow"/>
          <w:b/>
          <w:lang w:val="es-ES"/>
        </w:rPr>
        <w:t>Fidel Aragón</w:t>
      </w:r>
    </w:p>
    <w:p w:rsidR="00AA12BF" w:rsidRPr="003C19CC" w:rsidRDefault="00AA12BF" w:rsidP="00CA7014">
      <w:pPr>
        <w:ind w:left="360"/>
        <w:jc w:val="center"/>
        <w:rPr>
          <w:rFonts w:ascii="Arial Narrow" w:hAnsi="Arial Narrow"/>
          <w:b/>
          <w:lang w:val="es-ES"/>
        </w:rPr>
      </w:pPr>
    </w:p>
    <w:tbl>
      <w:tblPr>
        <w:tblW w:w="2779" w:type="dxa"/>
        <w:jc w:val="center"/>
        <w:tblCellMar>
          <w:left w:w="70" w:type="dxa"/>
          <w:right w:w="70" w:type="dxa"/>
        </w:tblCellMar>
        <w:tblLook w:val="04A0" w:firstRow="1" w:lastRow="0" w:firstColumn="1" w:lastColumn="0" w:noHBand="0" w:noVBand="1"/>
      </w:tblPr>
      <w:tblGrid>
        <w:gridCol w:w="1048"/>
        <w:gridCol w:w="810"/>
        <w:gridCol w:w="921"/>
      </w:tblGrid>
      <w:tr w:rsidR="006864A0" w:rsidRPr="003C19CC" w:rsidTr="006864A0">
        <w:trPr>
          <w:trHeight w:val="300"/>
          <w:jc w:val="center"/>
        </w:trPr>
        <w:tc>
          <w:tcPr>
            <w:tcW w:w="277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b/>
                <w:bCs/>
                <w:color w:val="000000"/>
                <w:sz w:val="22"/>
                <w:szCs w:val="22"/>
              </w:rPr>
            </w:pPr>
            <w:r w:rsidRPr="003C19CC">
              <w:rPr>
                <w:rFonts w:ascii="Arial Narrow" w:hAnsi="Arial Narrow"/>
                <w:b/>
                <w:bCs/>
                <w:color w:val="000000"/>
                <w:sz w:val="22"/>
                <w:szCs w:val="22"/>
              </w:rPr>
              <w:t>Banco Fidel Aragón</w:t>
            </w:r>
          </w:p>
        </w:tc>
      </w:tr>
      <w:tr w:rsidR="006864A0" w:rsidRPr="003C19CC" w:rsidTr="006864A0">
        <w:trPr>
          <w:trHeight w:val="300"/>
          <w:jc w:val="center"/>
        </w:trPr>
        <w:tc>
          <w:tcPr>
            <w:tcW w:w="10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864A0" w:rsidRPr="003C19CC" w:rsidRDefault="006864A0">
            <w:pPr>
              <w:jc w:val="center"/>
              <w:rPr>
                <w:rFonts w:ascii="Arial Narrow" w:hAnsi="Arial Narrow"/>
                <w:b/>
                <w:bCs/>
                <w:color w:val="000000"/>
                <w:sz w:val="22"/>
                <w:szCs w:val="22"/>
              </w:rPr>
            </w:pPr>
            <w:r w:rsidRPr="003C19CC">
              <w:rPr>
                <w:rFonts w:ascii="Arial Narrow" w:hAnsi="Arial Narrow"/>
                <w:b/>
                <w:bCs/>
                <w:color w:val="000000"/>
                <w:sz w:val="22"/>
                <w:szCs w:val="22"/>
              </w:rPr>
              <w:t>Vértice</w:t>
            </w:r>
          </w:p>
        </w:tc>
        <w:tc>
          <w:tcPr>
            <w:tcW w:w="173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b/>
                <w:bCs/>
                <w:color w:val="000000"/>
                <w:sz w:val="22"/>
                <w:szCs w:val="22"/>
              </w:rPr>
            </w:pPr>
            <w:r w:rsidRPr="003C19CC">
              <w:rPr>
                <w:rFonts w:ascii="Arial Narrow" w:hAnsi="Arial Narrow"/>
                <w:b/>
                <w:bCs/>
                <w:color w:val="000000"/>
                <w:sz w:val="22"/>
                <w:szCs w:val="22"/>
              </w:rPr>
              <w:t>Coordenadas UTM</w:t>
            </w:r>
          </w:p>
        </w:tc>
      </w:tr>
      <w:tr w:rsidR="006864A0" w:rsidRPr="003C19CC" w:rsidTr="006864A0">
        <w:trPr>
          <w:trHeight w:val="300"/>
          <w:jc w:val="center"/>
        </w:trPr>
        <w:tc>
          <w:tcPr>
            <w:tcW w:w="1048" w:type="dxa"/>
            <w:vMerge/>
            <w:tcBorders>
              <w:top w:val="nil"/>
              <w:left w:val="single" w:sz="4" w:space="0" w:color="auto"/>
              <w:bottom w:val="single" w:sz="4" w:space="0" w:color="auto"/>
              <w:right w:val="single" w:sz="4" w:space="0" w:color="auto"/>
            </w:tcBorders>
            <w:vAlign w:val="center"/>
            <w:hideMark/>
          </w:tcPr>
          <w:p w:rsidR="006864A0" w:rsidRPr="003C19CC" w:rsidRDefault="006864A0">
            <w:pPr>
              <w:rPr>
                <w:rFonts w:ascii="Arial Narrow" w:hAnsi="Arial Narrow"/>
                <w:b/>
                <w:bCs/>
                <w:color w:val="000000"/>
                <w:sz w:val="22"/>
                <w:szCs w:val="22"/>
              </w:rPr>
            </w:pPr>
          </w:p>
        </w:tc>
        <w:tc>
          <w:tcPr>
            <w:tcW w:w="810"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b/>
                <w:bCs/>
                <w:color w:val="000000"/>
                <w:sz w:val="22"/>
                <w:szCs w:val="22"/>
              </w:rPr>
            </w:pPr>
            <w:r w:rsidRPr="003C19CC">
              <w:rPr>
                <w:rFonts w:ascii="Arial Narrow" w:hAnsi="Arial Narrow"/>
                <w:b/>
                <w:bCs/>
                <w:color w:val="000000"/>
                <w:sz w:val="22"/>
                <w:szCs w:val="22"/>
              </w:rPr>
              <w:t>Este</w:t>
            </w:r>
          </w:p>
        </w:tc>
        <w:tc>
          <w:tcPr>
            <w:tcW w:w="921"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b/>
                <w:bCs/>
                <w:color w:val="000000"/>
                <w:sz w:val="22"/>
                <w:szCs w:val="22"/>
              </w:rPr>
            </w:pPr>
            <w:r w:rsidRPr="003C19CC">
              <w:rPr>
                <w:rFonts w:ascii="Arial Narrow" w:hAnsi="Arial Narrow"/>
                <w:b/>
                <w:bCs/>
                <w:color w:val="000000"/>
                <w:sz w:val="22"/>
                <w:szCs w:val="22"/>
              </w:rPr>
              <w:t>Norte</w:t>
            </w:r>
          </w:p>
        </w:tc>
      </w:tr>
      <w:tr w:rsidR="006864A0" w:rsidRPr="003C19CC" w:rsidTr="006864A0">
        <w:trPr>
          <w:trHeight w:val="300"/>
          <w:jc w:val="center"/>
        </w:trPr>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1</w:t>
            </w:r>
          </w:p>
        </w:tc>
        <w:tc>
          <w:tcPr>
            <w:tcW w:w="810"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797814</w:t>
            </w:r>
          </w:p>
        </w:tc>
        <w:tc>
          <w:tcPr>
            <w:tcW w:w="921"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1376574</w:t>
            </w:r>
          </w:p>
        </w:tc>
      </w:tr>
      <w:tr w:rsidR="006864A0" w:rsidRPr="003C19CC" w:rsidTr="006864A0">
        <w:trPr>
          <w:trHeight w:val="300"/>
          <w:jc w:val="center"/>
        </w:trPr>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2</w:t>
            </w:r>
          </w:p>
        </w:tc>
        <w:tc>
          <w:tcPr>
            <w:tcW w:w="810"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797882</w:t>
            </w:r>
          </w:p>
        </w:tc>
        <w:tc>
          <w:tcPr>
            <w:tcW w:w="921"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1376574</w:t>
            </w:r>
          </w:p>
        </w:tc>
      </w:tr>
      <w:tr w:rsidR="006864A0" w:rsidRPr="003C19CC" w:rsidTr="006864A0">
        <w:trPr>
          <w:trHeight w:val="300"/>
          <w:jc w:val="center"/>
        </w:trPr>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3</w:t>
            </w:r>
          </w:p>
        </w:tc>
        <w:tc>
          <w:tcPr>
            <w:tcW w:w="810"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797814</w:t>
            </w:r>
          </w:p>
        </w:tc>
        <w:tc>
          <w:tcPr>
            <w:tcW w:w="921"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1376468</w:t>
            </w:r>
          </w:p>
        </w:tc>
      </w:tr>
      <w:tr w:rsidR="006864A0" w:rsidRPr="003C19CC" w:rsidTr="006864A0">
        <w:trPr>
          <w:trHeight w:val="300"/>
          <w:jc w:val="center"/>
        </w:trPr>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4</w:t>
            </w:r>
          </w:p>
        </w:tc>
        <w:tc>
          <w:tcPr>
            <w:tcW w:w="810"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797882</w:t>
            </w:r>
          </w:p>
        </w:tc>
        <w:tc>
          <w:tcPr>
            <w:tcW w:w="921" w:type="dxa"/>
            <w:tcBorders>
              <w:top w:val="nil"/>
              <w:left w:val="nil"/>
              <w:bottom w:val="single" w:sz="4" w:space="0" w:color="auto"/>
              <w:right w:val="single" w:sz="4" w:space="0" w:color="auto"/>
            </w:tcBorders>
            <w:shd w:val="clear" w:color="000000" w:fill="FFFFFF"/>
            <w:noWrap/>
            <w:vAlign w:val="bottom"/>
            <w:hideMark/>
          </w:tcPr>
          <w:p w:rsidR="006864A0" w:rsidRPr="003C19CC" w:rsidRDefault="006864A0">
            <w:pPr>
              <w:jc w:val="center"/>
              <w:rPr>
                <w:rFonts w:ascii="Arial Narrow" w:hAnsi="Arial Narrow"/>
                <w:color w:val="000000"/>
                <w:sz w:val="22"/>
                <w:szCs w:val="22"/>
              </w:rPr>
            </w:pPr>
            <w:r w:rsidRPr="003C19CC">
              <w:rPr>
                <w:rFonts w:ascii="Arial Narrow" w:hAnsi="Arial Narrow"/>
                <w:color w:val="000000"/>
                <w:sz w:val="22"/>
                <w:szCs w:val="22"/>
              </w:rPr>
              <w:t>1376468</w:t>
            </w:r>
          </w:p>
        </w:tc>
      </w:tr>
    </w:tbl>
    <w:p w:rsidR="007D243F" w:rsidRPr="003C19CC" w:rsidRDefault="007D243F" w:rsidP="009122D6">
      <w:pPr>
        <w:ind w:left="360"/>
        <w:rPr>
          <w:rFonts w:ascii="Arial Narrow" w:hAnsi="Arial Narrow"/>
          <w:b/>
          <w:lang w:val="es-ES"/>
        </w:rPr>
      </w:pPr>
    </w:p>
    <w:p w:rsidR="004E5ABF" w:rsidRPr="003C19CC" w:rsidRDefault="004E5ABF" w:rsidP="004E5ABF">
      <w:pPr>
        <w:jc w:val="center"/>
        <w:rPr>
          <w:rFonts w:ascii="Arial Narrow" w:hAnsi="Arial Narrow"/>
          <w:lang w:val="es-ES"/>
        </w:rPr>
      </w:pPr>
      <w:r w:rsidRPr="003C19CC">
        <w:rPr>
          <w:rFonts w:ascii="Arial Narrow" w:hAnsi="Arial Narrow"/>
          <w:b/>
          <w:lang w:val="es-ES"/>
        </w:rPr>
        <w:t>Fuente: INETER</w:t>
      </w:r>
      <w:r w:rsidRPr="003C19CC">
        <w:rPr>
          <w:rFonts w:ascii="Arial Narrow" w:hAnsi="Arial Narrow"/>
          <w:lang w:val="es-ES"/>
        </w:rPr>
        <w:t xml:space="preserve">  </w:t>
      </w:r>
    </w:p>
    <w:p w:rsidR="00152ED8" w:rsidRPr="003C19CC" w:rsidRDefault="00152ED8" w:rsidP="00C74086">
      <w:pPr>
        <w:ind w:left="1416" w:firstLine="708"/>
        <w:jc w:val="both"/>
        <w:rPr>
          <w:rFonts w:ascii="Arial Narrow" w:hAnsi="Arial Narrow"/>
          <w:lang w:val="es-ES"/>
        </w:rPr>
      </w:pPr>
    </w:p>
    <w:p w:rsidR="004E5ABF" w:rsidRPr="003C19CC" w:rsidRDefault="004E5ABF" w:rsidP="004E5ABF">
      <w:pPr>
        <w:jc w:val="center"/>
        <w:rPr>
          <w:rFonts w:ascii="Arial Narrow" w:hAnsi="Arial Narrow"/>
          <w:lang w:val="es-ES"/>
        </w:rPr>
      </w:pPr>
    </w:p>
    <w:p w:rsidR="004E5ABF" w:rsidRPr="003C19CC" w:rsidRDefault="004E5ABF" w:rsidP="004E5ABF">
      <w:pPr>
        <w:jc w:val="center"/>
        <w:rPr>
          <w:rFonts w:ascii="Arial Narrow" w:hAnsi="Arial Narrow"/>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3D0A18" w:rsidRPr="003C19CC" w:rsidRDefault="003D0A18" w:rsidP="004E5ABF">
      <w:pPr>
        <w:ind w:left="1416" w:firstLine="708"/>
        <w:rPr>
          <w:rFonts w:ascii="Arial Narrow" w:hAnsi="Arial Narrow" w:cs="Arial"/>
          <w:color w:val="000000" w:themeColor="text1"/>
          <w:lang w:val="es-ES"/>
        </w:rPr>
      </w:pPr>
    </w:p>
    <w:p w:rsidR="004E5ABF" w:rsidRPr="003C19CC" w:rsidRDefault="004E5ABF" w:rsidP="003D0A18">
      <w:pPr>
        <w:ind w:left="1416" w:firstLine="708"/>
        <w:rPr>
          <w:rFonts w:ascii="Arial Narrow" w:hAnsi="Arial Narrow" w:cs="Arial"/>
          <w:color w:val="000000" w:themeColor="text1"/>
          <w:sz w:val="20"/>
          <w:szCs w:val="20"/>
          <w:lang w:val="es-ES"/>
        </w:rPr>
      </w:pPr>
      <w:r w:rsidRPr="003C19CC">
        <w:rPr>
          <w:rFonts w:ascii="Arial Narrow" w:hAnsi="Arial Narrow" w:cs="Arial"/>
          <w:color w:val="000000" w:themeColor="text1"/>
          <w:sz w:val="20"/>
          <w:szCs w:val="20"/>
          <w:lang w:val="es-ES"/>
        </w:rPr>
        <w:t>Figura 3.2 b  Hoja Topográfica  INETER escala 1:50000  Banco No.7</w:t>
      </w:r>
    </w:p>
    <w:p w:rsidR="004E5ABF" w:rsidRPr="003C19CC" w:rsidRDefault="004E5ABF" w:rsidP="004E5ABF">
      <w:pPr>
        <w:jc w:val="center"/>
        <w:rPr>
          <w:rFonts w:ascii="Arial Narrow" w:hAnsi="Arial Narrow"/>
          <w:lang w:val="es-ES"/>
        </w:rPr>
      </w:pPr>
    </w:p>
    <w:p w:rsidR="004E5ABF" w:rsidRPr="003C19CC" w:rsidRDefault="003D0A18" w:rsidP="004E5ABF">
      <w:pPr>
        <w:jc w:val="center"/>
        <w:rPr>
          <w:rFonts w:ascii="Arial Narrow" w:hAnsi="Arial Narrow"/>
          <w:lang w:val="es-ES"/>
        </w:rPr>
      </w:pPr>
      <w:r w:rsidRPr="003C19CC">
        <w:rPr>
          <w:rFonts w:ascii="Arial Narrow" w:hAnsi="Arial Narrow"/>
          <w:noProof/>
          <w:lang w:eastAsia="zh-CN"/>
        </w:rPr>
        <w:drawing>
          <wp:anchor distT="0" distB="0" distL="114300" distR="114300" simplePos="0" relativeHeight="251699200" behindDoc="0" locked="0" layoutInCell="1" allowOverlap="1" wp14:anchorId="41E40F86" wp14:editId="65344CD6">
            <wp:simplePos x="0" y="0"/>
            <wp:positionH relativeFrom="margin">
              <wp:posOffset>528320</wp:posOffset>
            </wp:positionH>
            <wp:positionV relativeFrom="paragraph">
              <wp:posOffset>11430</wp:posOffset>
            </wp:positionV>
            <wp:extent cx="5010785" cy="64852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Rio Blanco\Carlos León Proy Rio Blanco\BANCO EL ZOMPOPO\Coordenadas 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10785" cy="648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5ABF" w:rsidRPr="003C19CC" w:rsidRDefault="004E5ABF" w:rsidP="004E5ABF">
      <w:pPr>
        <w:jc w:val="center"/>
        <w:rPr>
          <w:rFonts w:ascii="Arial Narrow" w:hAnsi="Arial Narrow"/>
          <w:lang w:val="es-ES"/>
        </w:rPr>
      </w:pPr>
    </w:p>
    <w:p w:rsidR="004E5ABF" w:rsidRPr="003C19CC" w:rsidRDefault="004E5ABF" w:rsidP="004E5ABF">
      <w:pPr>
        <w:jc w:val="center"/>
        <w:rPr>
          <w:rFonts w:ascii="Arial Narrow" w:hAnsi="Arial Narrow"/>
          <w:lang w:val="es-ES"/>
        </w:rPr>
      </w:pPr>
    </w:p>
    <w:p w:rsidR="004E5ABF" w:rsidRPr="003C19CC" w:rsidRDefault="004E5ABF" w:rsidP="004E5ABF">
      <w:pPr>
        <w:jc w:val="center"/>
        <w:rPr>
          <w:rFonts w:ascii="Arial Narrow" w:hAnsi="Arial Narrow"/>
          <w:lang w:val="es-ES"/>
        </w:rPr>
      </w:pPr>
      <w:r w:rsidRPr="003C19CC">
        <w:rPr>
          <w:rFonts w:ascii="Arial Narrow" w:hAnsi="Arial Narrow"/>
          <w:lang w:val="es-ES"/>
        </w:rPr>
        <w:t>Fuente: INETER</w:t>
      </w:r>
    </w:p>
    <w:p w:rsidR="00C44463" w:rsidRPr="003C19CC" w:rsidRDefault="00C44463">
      <w:pPr>
        <w:jc w:val="both"/>
        <w:rPr>
          <w:rFonts w:ascii="Arial Narrow" w:hAnsi="Arial Narrow"/>
          <w:lang w:val="es-ES"/>
        </w:rPr>
      </w:pPr>
    </w:p>
    <w:p w:rsidR="00C44463" w:rsidRPr="003C19CC" w:rsidRDefault="00C44463">
      <w:pPr>
        <w:jc w:val="both"/>
        <w:rPr>
          <w:rFonts w:ascii="Arial Narrow" w:hAnsi="Arial Narrow"/>
          <w:lang w:val="es-ES"/>
        </w:rPr>
      </w:pPr>
    </w:p>
    <w:p w:rsidR="004E5ABF" w:rsidRPr="003C19CC" w:rsidRDefault="004E5ABF" w:rsidP="004E5ABF">
      <w:pPr>
        <w:rPr>
          <w:rFonts w:ascii="Arial Narrow" w:hAnsi="Arial Narrow"/>
          <w:lang w:val="es-ES"/>
        </w:rPr>
      </w:pPr>
      <w:bookmarkStart w:id="15" w:name="_Toc300606085"/>
    </w:p>
    <w:p w:rsidR="004E5ABF" w:rsidRPr="003C19CC" w:rsidRDefault="004E5ABF" w:rsidP="004E5ABF">
      <w:pPr>
        <w:rPr>
          <w:rFonts w:ascii="Arial Narrow" w:hAnsi="Arial Narrow"/>
          <w:lang w:val="es-ES"/>
        </w:rPr>
      </w:pPr>
    </w:p>
    <w:p w:rsidR="004E5ABF" w:rsidRPr="003C19CC" w:rsidRDefault="004E5ABF" w:rsidP="004E5ABF">
      <w:pPr>
        <w:rPr>
          <w:rFonts w:ascii="Arial Narrow" w:hAnsi="Arial Narrow"/>
          <w:lang w:val="es-ES"/>
        </w:rPr>
      </w:pPr>
    </w:p>
    <w:p w:rsidR="004E5ABF" w:rsidRPr="003C19CC" w:rsidRDefault="004E5ABF" w:rsidP="00C74086">
      <w:pPr>
        <w:pStyle w:val="Ttulo"/>
        <w:spacing w:before="0" w:after="0"/>
        <w:jc w:val="both"/>
        <w:rPr>
          <w:rFonts w:ascii="Arial Narrow" w:hAnsi="Arial Narrow"/>
          <w:sz w:val="24"/>
          <w:szCs w:val="24"/>
          <w:lang w:val="es-ES"/>
        </w:rPr>
      </w:pPr>
    </w:p>
    <w:p w:rsidR="003D0A18" w:rsidRPr="003C19CC" w:rsidRDefault="003D0A18" w:rsidP="003D0A18">
      <w:pPr>
        <w:rPr>
          <w:rFonts w:ascii="Arial Narrow" w:hAnsi="Arial Narrow"/>
          <w:lang w:val="es-ES"/>
        </w:rPr>
      </w:pPr>
    </w:p>
    <w:p w:rsidR="003D0A18" w:rsidRPr="003C19CC" w:rsidRDefault="003D0A18" w:rsidP="003D0A18">
      <w:pPr>
        <w:rPr>
          <w:rFonts w:ascii="Arial Narrow" w:hAnsi="Arial Narrow"/>
          <w:lang w:val="es-ES"/>
        </w:rPr>
      </w:pPr>
    </w:p>
    <w:p w:rsidR="003D0A18" w:rsidRPr="003C19CC" w:rsidRDefault="003D0A18" w:rsidP="003D0A18">
      <w:pPr>
        <w:rPr>
          <w:rFonts w:ascii="Arial Narrow" w:hAnsi="Arial Narrow"/>
          <w:lang w:val="es-ES"/>
        </w:rPr>
      </w:pPr>
    </w:p>
    <w:p w:rsidR="003D0A18" w:rsidRPr="003C19CC" w:rsidRDefault="003D0A18" w:rsidP="003D0A18">
      <w:pPr>
        <w:rPr>
          <w:rFonts w:ascii="Arial Narrow" w:hAnsi="Arial Narrow"/>
          <w:lang w:val="es-ES"/>
        </w:rPr>
      </w:pPr>
    </w:p>
    <w:p w:rsidR="004E5ABF" w:rsidRPr="003C19CC" w:rsidRDefault="004E5ABF" w:rsidP="004E5ABF">
      <w:pPr>
        <w:jc w:val="center"/>
        <w:rPr>
          <w:rFonts w:ascii="Arial Narrow" w:hAnsi="Arial Narrow"/>
          <w:lang w:val="es-ES"/>
        </w:rPr>
      </w:pPr>
      <w:r w:rsidRPr="003C19CC">
        <w:rPr>
          <w:rFonts w:ascii="Arial Narrow" w:hAnsi="Arial Narrow" w:cs="Arial"/>
          <w:color w:val="000000" w:themeColor="text1"/>
          <w:lang w:val="es-ES"/>
        </w:rPr>
        <w:t>Figura 3.2 c Mapa Micro localización del Banco No.7</w:t>
      </w: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bookmarkStart w:id="16" w:name="_Toc490717833"/>
      <w:r w:rsidRPr="003C19CC">
        <w:rPr>
          <w:rFonts w:ascii="Arial Narrow" w:hAnsi="Arial Narrow"/>
          <w:noProof/>
          <w:lang w:eastAsia="zh-CN"/>
        </w:rPr>
        <w:drawing>
          <wp:anchor distT="0" distB="0" distL="114300" distR="114300" simplePos="0" relativeHeight="251700224" behindDoc="0" locked="0" layoutInCell="1" allowOverlap="1" wp14:anchorId="2F3E30E7" wp14:editId="7FE6E50E">
            <wp:simplePos x="0" y="0"/>
            <wp:positionH relativeFrom="margin">
              <wp:posOffset>434340</wp:posOffset>
            </wp:positionH>
            <wp:positionV relativeFrom="paragraph">
              <wp:posOffset>31115</wp:posOffset>
            </wp:positionV>
            <wp:extent cx="4636135" cy="3114675"/>
            <wp:effectExtent l="19050" t="19050" r="12065" b="285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Rio Blanco\Carlos León Proy Rio Blanco\BANCO EL ZOMPOPO\Google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32232" b="5766"/>
                    <a:stretch/>
                  </pic:blipFill>
                  <pic:spPr bwMode="auto">
                    <a:xfrm>
                      <a:off x="0" y="0"/>
                      <a:ext cx="4636135" cy="3114675"/>
                    </a:xfrm>
                    <a:prstGeom prst="rect">
                      <a:avLst/>
                    </a:prstGeom>
                    <a:noFill/>
                    <a:ln w="25400" cap="flat" cmpd="sng" algn="ctr">
                      <a:solidFill>
                        <a:srgbClr val="9BBB5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C74086">
      <w:pPr>
        <w:pStyle w:val="Ttulo"/>
        <w:spacing w:before="0" w:after="0"/>
        <w:jc w:val="both"/>
        <w:rPr>
          <w:rFonts w:ascii="Arial Narrow" w:hAnsi="Arial Narrow"/>
          <w:sz w:val="24"/>
          <w:szCs w:val="24"/>
          <w:lang w:val="es-ES"/>
        </w:rPr>
      </w:pPr>
    </w:p>
    <w:p w:rsidR="004E5ABF" w:rsidRPr="003C19CC" w:rsidRDefault="004E5ABF" w:rsidP="004E5ABF">
      <w:pPr>
        <w:jc w:val="center"/>
        <w:rPr>
          <w:rFonts w:ascii="Arial Narrow" w:hAnsi="Arial Narrow"/>
          <w:lang w:val="es-ES"/>
        </w:rPr>
      </w:pPr>
      <w:r w:rsidRPr="003C19CC">
        <w:rPr>
          <w:rFonts w:ascii="Arial Narrow" w:hAnsi="Arial Narrow"/>
          <w:lang w:val="es-ES"/>
        </w:rPr>
        <w:tab/>
      </w:r>
    </w:p>
    <w:p w:rsidR="004E5ABF" w:rsidRPr="003C19CC" w:rsidRDefault="004E5ABF" w:rsidP="004E5ABF">
      <w:pPr>
        <w:jc w:val="center"/>
        <w:rPr>
          <w:rFonts w:ascii="Arial Narrow" w:hAnsi="Arial Narrow"/>
          <w:lang w:val="es-ES"/>
        </w:rPr>
      </w:pPr>
    </w:p>
    <w:p w:rsidR="004E5ABF" w:rsidRPr="003C19CC" w:rsidRDefault="004E5ABF" w:rsidP="004E5ABF">
      <w:pPr>
        <w:jc w:val="center"/>
        <w:rPr>
          <w:rFonts w:ascii="Arial Narrow" w:hAnsi="Arial Narrow"/>
          <w:lang w:val="es-ES"/>
        </w:rPr>
      </w:pPr>
      <w:r w:rsidRPr="003C19CC">
        <w:rPr>
          <w:rFonts w:ascii="Arial Narrow" w:hAnsi="Arial Narrow"/>
          <w:lang w:val="es-ES"/>
        </w:rPr>
        <w:t xml:space="preserve">Fuente: Google </w:t>
      </w:r>
      <w:proofErr w:type="spellStart"/>
      <w:r w:rsidRPr="003C19CC">
        <w:rPr>
          <w:rFonts w:ascii="Arial Narrow" w:hAnsi="Arial Narrow"/>
          <w:lang w:val="es-ES"/>
        </w:rPr>
        <w:t>Earth</w:t>
      </w:r>
      <w:proofErr w:type="spellEnd"/>
    </w:p>
    <w:p w:rsidR="004E5ABF" w:rsidRPr="003C19CC" w:rsidRDefault="004E5ABF" w:rsidP="00C74086">
      <w:pPr>
        <w:pStyle w:val="Ttulo"/>
        <w:spacing w:before="0" w:after="0"/>
        <w:jc w:val="both"/>
        <w:rPr>
          <w:rFonts w:ascii="Arial Narrow" w:hAnsi="Arial Narrow"/>
          <w:sz w:val="24"/>
          <w:szCs w:val="24"/>
          <w:lang w:val="es-ES"/>
        </w:rPr>
      </w:pPr>
    </w:p>
    <w:p w:rsidR="0077250D" w:rsidRPr="003C19CC" w:rsidRDefault="00693953" w:rsidP="00C74086">
      <w:pPr>
        <w:pStyle w:val="Ttulo"/>
        <w:spacing w:before="0" w:after="0"/>
        <w:jc w:val="both"/>
        <w:rPr>
          <w:rFonts w:ascii="Arial Narrow" w:hAnsi="Arial Narrow"/>
          <w:sz w:val="24"/>
          <w:szCs w:val="24"/>
          <w:lang w:val="es-ES"/>
        </w:rPr>
      </w:pPr>
      <w:bookmarkStart w:id="17" w:name="_Toc490717834"/>
      <w:r w:rsidRPr="003C19CC">
        <w:rPr>
          <w:rFonts w:ascii="Arial Narrow" w:hAnsi="Arial Narrow"/>
          <w:sz w:val="24"/>
          <w:szCs w:val="24"/>
          <w:lang w:val="es-ES"/>
        </w:rPr>
        <w:t>III</w:t>
      </w:r>
      <w:r w:rsidR="00DD4210" w:rsidRPr="003C19CC">
        <w:rPr>
          <w:rFonts w:ascii="Arial Narrow" w:hAnsi="Arial Narrow"/>
          <w:sz w:val="24"/>
          <w:szCs w:val="24"/>
          <w:lang w:val="es-ES"/>
        </w:rPr>
        <w:t xml:space="preserve">.3) </w:t>
      </w:r>
      <w:r w:rsidR="00937EEC" w:rsidRPr="003C19CC">
        <w:rPr>
          <w:rFonts w:ascii="Arial Narrow" w:hAnsi="Arial Narrow"/>
          <w:sz w:val="24"/>
          <w:szCs w:val="24"/>
          <w:lang w:val="es-ES"/>
        </w:rPr>
        <w:tab/>
      </w:r>
      <w:r w:rsidR="00DD4210" w:rsidRPr="003C19CC">
        <w:rPr>
          <w:rFonts w:ascii="Arial Narrow" w:hAnsi="Arial Narrow"/>
          <w:sz w:val="24"/>
          <w:szCs w:val="24"/>
          <w:lang w:val="es-ES"/>
        </w:rPr>
        <w:t>Tramitaciones de autorizaciones para el aprovechamiento del</w:t>
      </w:r>
      <w:r w:rsidR="007C2955" w:rsidRPr="003C19CC">
        <w:rPr>
          <w:rFonts w:ascii="Arial Narrow" w:hAnsi="Arial Narrow"/>
          <w:sz w:val="24"/>
          <w:szCs w:val="24"/>
          <w:lang w:val="es-ES"/>
        </w:rPr>
        <w:t xml:space="preserve"> </w:t>
      </w:r>
      <w:r w:rsidR="00DD4210" w:rsidRPr="003C19CC">
        <w:rPr>
          <w:rFonts w:ascii="Arial Narrow" w:hAnsi="Arial Narrow"/>
          <w:sz w:val="24"/>
          <w:szCs w:val="24"/>
          <w:lang w:val="es-ES"/>
        </w:rPr>
        <w:t>Banco de Materiales</w:t>
      </w:r>
      <w:bookmarkEnd w:id="15"/>
      <w:bookmarkEnd w:id="17"/>
    </w:p>
    <w:p w:rsidR="00DD4210" w:rsidRPr="003C19CC" w:rsidRDefault="00DD4210">
      <w:pPr>
        <w:jc w:val="both"/>
        <w:rPr>
          <w:rFonts w:ascii="Arial Narrow" w:hAnsi="Arial Narrow"/>
          <w:b/>
          <w:lang w:val="es-ES"/>
        </w:rPr>
      </w:pPr>
    </w:p>
    <w:p w:rsidR="00DD4210" w:rsidRPr="003C19CC" w:rsidRDefault="00DD4210">
      <w:pPr>
        <w:jc w:val="both"/>
        <w:rPr>
          <w:rFonts w:ascii="Arial Narrow" w:hAnsi="Arial Narrow"/>
          <w:lang w:val="es-ES"/>
        </w:rPr>
      </w:pPr>
      <w:r w:rsidRPr="003C19CC">
        <w:rPr>
          <w:rFonts w:ascii="Arial Narrow" w:hAnsi="Arial Narrow"/>
          <w:lang w:val="es-ES"/>
        </w:rPr>
        <w:t xml:space="preserve">A continuación se presenta una descripción relacionadas a la tramitación de autorizaciones para la explotación del </w:t>
      </w:r>
      <w:r w:rsidR="00B10504" w:rsidRPr="003C19CC">
        <w:rPr>
          <w:rFonts w:ascii="Arial Narrow" w:hAnsi="Arial Narrow"/>
          <w:lang w:val="es-ES"/>
        </w:rPr>
        <w:t>Banco de Material</w:t>
      </w:r>
      <w:r w:rsidRPr="003C19CC">
        <w:rPr>
          <w:rFonts w:ascii="Arial Narrow" w:hAnsi="Arial Narrow"/>
          <w:lang w:val="es-ES"/>
        </w:rPr>
        <w:t>, esta información la presentamos en cumplimiento a las disposiciones Generales que se reflejan en la Norma Técnica Obligatoria Nicaragüense NTON</w:t>
      </w:r>
      <w:r w:rsidR="00236C35" w:rsidRPr="003C19CC">
        <w:rPr>
          <w:rFonts w:ascii="Arial Narrow" w:hAnsi="Arial Narrow"/>
          <w:lang w:val="es-ES"/>
        </w:rPr>
        <w:t xml:space="preserve"> </w:t>
      </w:r>
      <w:r w:rsidRPr="003C19CC">
        <w:rPr>
          <w:rFonts w:ascii="Arial Narrow" w:hAnsi="Arial Narrow"/>
          <w:lang w:val="es-ES"/>
        </w:rPr>
        <w:t xml:space="preserve">05-021-02, denominada “Norma Técnica Ambiental para el aprovechamiento de los Bancos de Materiales de </w:t>
      </w:r>
      <w:r w:rsidR="00D00EC6" w:rsidRPr="003C19CC">
        <w:rPr>
          <w:rFonts w:ascii="Arial Narrow" w:hAnsi="Arial Narrow"/>
          <w:lang w:val="es-ES"/>
        </w:rPr>
        <w:t>préstamos</w:t>
      </w:r>
      <w:r w:rsidRPr="003C19CC">
        <w:rPr>
          <w:rFonts w:ascii="Arial Narrow" w:hAnsi="Arial Narrow"/>
          <w:lang w:val="es-ES"/>
        </w:rPr>
        <w:t xml:space="preserve"> para la construcción”. (La Gaceta Diario Oficial Nº 128), en un </w:t>
      </w:r>
      <w:r w:rsidR="00D00EC6" w:rsidRPr="003C19CC">
        <w:rPr>
          <w:rFonts w:ascii="Arial Narrow" w:hAnsi="Arial Narrow"/>
          <w:lang w:val="es-ES"/>
        </w:rPr>
        <w:t>ítem</w:t>
      </w:r>
      <w:r w:rsidRPr="003C19CC">
        <w:rPr>
          <w:rFonts w:ascii="Arial Narrow" w:hAnsi="Arial Narrow"/>
          <w:lang w:val="es-ES"/>
        </w:rPr>
        <w:t xml:space="preserve"> disposiciones generales, relacionadas a la solicitudes de aprovechamiento y permiso ambiental.</w:t>
      </w:r>
    </w:p>
    <w:p w:rsidR="00DD4210" w:rsidRPr="003C19CC" w:rsidRDefault="00DD4210">
      <w:pPr>
        <w:jc w:val="both"/>
        <w:rPr>
          <w:rFonts w:ascii="Arial Narrow" w:hAnsi="Arial Narrow"/>
          <w:lang w:val="es-ES"/>
        </w:rPr>
      </w:pPr>
    </w:p>
    <w:p w:rsidR="00DD4210" w:rsidRPr="003C19CC" w:rsidRDefault="00DD4210">
      <w:pPr>
        <w:jc w:val="both"/>
        <w:rPr>
          <w:rFonts w:ascii="Arial Narrow" w:hAnsi="Arial Narrow"/>
          <w:lang w:val="es-ES"/>
        </w:rPr>
      </w:pPr>
      <w:r w:rsidRPr="003C19CC">
        <w:rPr>
          <w:rFonts w:ascii="Arial Narrow" w:hAnsi="Arial Narrow"/>
          <w:lang w:val="es-ES"/>
        </w:rPr>
        <w:t xml:space="preserve">En el cuadro Nº </w:t>
      </w:r>
      <w:r w:rsidR="00830A35" w:rsidRPr="003C19CC">
        <w:rPr>
          <w:rFonts w:ascii="Arial Narrow" w:hAnsi="Arial Narrow"/>
          <w:lang w:val="es-ES"/>
        </w:rPr>
        <w:t xml:space="preserve">3.3a </w:t>
      </w:r>
      <w:r w:rsidRPr="003C19CC">
        <w:rPr>
          <w:rFonts w:ascii="Arial Narrow" w:hAnsi="Arial Narrow"/>
          <w:lang w:val="es-ES"/>
        </w:rPr>
        <w:t>se reflejan los requerimientos de permisos o autorizaciones ambientales que deben obtenerse para aprovechar el material.</w:t>
      </w:r>
    </w:p>
    <w:p w:rsidR="00DD4210" w:rsidRPr="003C19CC" w:rsidRDefault="00DD4210" w:rsidP="00C74086">
      <w:pPr>
        <w:jc w:val="center"/>
        <w:rPr>
          <w:rFonts w:ascii="Arial Narrow" w:hAnsi="Arial Narrow"/>
          <w:lang w:val="es-ES"/>
        </w:rPr>
      </w:pPr>
    </w:p>
    <w:p w:rsidR="00830A35" w:rsidRPr="003C19CC" w:rsidRDefault="00830A35" w:rsidP="00830A35">
      <w:pPr>
        <w:jc w:val="center"/>
        <w:rPr>
          <w:rFonts w:ascii="Arial Narrow" w:hAnsi="Arial Narrow"/>
          <w:b/>
          <w:lang w:val="es-ES"/>
        </w:rPr>
      </w:pPr>
      <w:r w:rsidRPr="003C19CC">
        <w:rPr>
          <w:rFonts w:ascii="Arial Narrow" w:hAnsi="Arial Narrow"/>
          <w:b/>
          <w:lang w:val="es-ES"/>
        </w:rPr>
        <w:t>CUADRO Nº 3.3a</w:t>
      </w:r>
    </w:p>
    <w:p w:rsidR="00991136" w:rsidRPr="003C19CC" w:rsidRDefault="00991136">
      <w:pPr>
        <w:jc w:val="center"/>
        <w:rPr>
          <w:rFonts w:ascii="Arial Narrow" w:hAnsi="Arial Narrow"/>
          <w:b/>
          <w:lang w:val="es-ES"/>
        </w:rPr>
      </w:pPr>
      <w:r w:rsidRPr="003C19CC">
        <w:rPr>
          <w:rFonts w:ascii="Arial Narrow" w:hAnsi="Arial Narrow"/>
          <w:b/>
          <w:lang w:val="es-ES"/>
        </w:rPr>
        <w:t>REQUERIMIENTO DE PERMISOS AMBIENTALES</w:t>
      </w:r>
    </w:p>
    <w:p w:rsidR="00991136" w:rsidRPr="003C19CC" w:rsidRDefault="00991136" w:rsidP="00C74086">
      <w:pPr>
        <w:jc w:val="both"/>
        <w:rPr>
          <w:rFonts w:ascii="Arial Narrow" w:hAnsi="Arial Narrow"/>
          <w:b/>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31"/>
        <w:gridCol w:w="2832"/>
      </w:tblGrid>
      <w:tr w:rsidR="00EF5F29" w:rsidRPr="003C19CC" w:rsidTr="00C74086">
        <w:trPr>
          <w:tblHeader/>
        </w:trPr>
        <w:tc>
          <w:tcPr>
            <w:tcW w:w="1666" w:type="pct"/>
            <w:shd w:val="clear" w:color="auto" w:fill="C6D9F1" w:themeFill="text2" w:themeFillTint="33"/>
          </w:tcPr>
          <w:p w:rsidR="00991136" w:rsidRPr="003C19CC" w:rsidRDefault="00991136">
            <w:pPr>
              <w:jc w:val="center"/>
              <w:rPr>
                <w:rFonts w:ascii="Arial Narrow" w:hAnsi="Arial Narrow"/>
                <w:b/>
                <w:sz w:val="20"/>
                <w:szCs w:val="20"/>
                <w:lang w:val="es-ES"/>
              </w:rPr>
            </w:pPr>
            <w:r w:rsidRPr="003C19CC">
              <w:rPr>
                <w:rFonts w:ascii="Arial Narrow" w:hAnsi="Arial Narrow"/>
                <w:b/>
                <w:sz w:val="20"/>
                <w:szCs w:val="20"/>
                <w:lang w:val="es-ES"/>
              </w:rPr>
              <w:t>Requerimiento Legal</w:t>
            </w:r>
          </w:p>
        </w:tc>
        <w:tc>
          <w:tcPr>
            <w:tcW w:w="1666" w:type="pct"/>
            <w:shd w:val="clear" w:color="auto" w:fill="C6D9F1" w:themeFill="text2" w:themeFillTint="33"/>
          </w:tcPr>
          <w:p w:rsidR="00991136" w:rsidRPr="003C19CC" w:rsidRDefault="00991136">
            <w:pPr>
              <w:jc w:val="center"/>
              <w:rPr>
                <w:rFonts w:ascii="Arial Narrow" w:hAnsi="Arial Narrow"/>
                <w:b/>
                <w:sz w:val="20"/>
                <w:szCs w:val="20"/>
                <w:lang w:val="es-ES"/>
              </w:rPr>
            </w:pPr>
            <w:r w:rsidRPr="003C19CC">
              <w:rPr>
                <w:rFonts w:ascii="Arial Narrow" w:hAnsi="Arial Narrow"/>
                <w:b/>
                <w:sz w:val="20"/>
                <w:szCs w:val="20"/>
                <w:lang w:val="es-ES"/>
              </w:rPr>
              <w:t>Estado</w:t>
            </w:r>
          </w:p>
        </w:tc>
        <w:tc>
          <w:tcPr>
            <w:tcW w:w="1667" w:type="pct"/>
            <w:shd w:val="clear" w:color="auto" w:fill="C6D9F1" w:themeFill="text2" w:themeFillTint="33"/>
          </w:tcPr>
          <w:p w:rsidR="00991136" w:rsidRPr="003C19CC" w:rsidRDefault="00991136">
            <w:pPr>
              <w:jc w:val="center"/>
              <w:rPr>
                <w:rFonts w:ascii="Arial Narrow" w:hAnsi="Arial Narrow"/>
                <w:b/>
                <w:sz w:val="20"/>
                <w:szCs w:val="20"/>
                <w:lang w:val="es-ES"/>
              </w:rPr>
            </w:pPr>
            <w:r w:rsidRPr="003C19CC">
              <w:rPr>
                <w:rFonts w:ascii="Arial Narrow" w:hAnsi="Arial Narrow"/>
                <w:b/>
                <w:sz w:val="20"/>
                <w:szCs w:val="20"/>
                <w:lang w:val="es-ES"/>
              </w:rPr>
              <w:t>Observaciones</w:t>
            </w:r>
          </w:p>
        </w:tc>
      </w:tr>
      <w:tr w:rsidR="00EF5F29" w:rsidRPr="003C19CC" w:rsidTr="00AA12BF">
        <w:tc>
          <w:tcPr>
            <w:tcW w:w="1666" w:type="pct"/>
            <w:vAlign w:val="center"/>
          </w:tcPr>
          <w:p w:rsidR="00894CFD" w:rsidRPr="003C19CC" w:rsidRDefault="00894CFD" w:rsidP="00B17A75">
            <w:pPr>
              <w:rPr>
                <w:rFonts w:ascii="Arial Narrow" w:hAnsi="Arial Narrow"/>
                <w:sz w:val="20"/>
                <w:szCs w:val="20"/>
              </w:rPr>
            </w:pPr>
            <w:r w:rsidRPr="003C19CC">
              <w:rPr>
                <w:rFonts w:ascii="Arial Narrow" w:hAnsi="Arial Narrow"/>
                <w:b/>
                <w:bCs/>
                <w:color w:val="000000"/>
                <w:sz w:val="20"/>
                <w:szCs w:val="20"/>
              </w:rPr>
              <w:t>Autorización para el aprove</w:t>
            </w:r>
            <w:r w:rsidR="002F5858" w:rsidRPr="003C19CC">
              <w:rPr>
                <w:rFonts w:ascii="Arial Narrow" w:hAnsi="Arial Narrow"/>
                <w:b/>
                <w:bCs/>
                <w:color w:val="000000"/>
                <w:sz w:val="20"/>
                <w:szCs w:val="20"/>
              </w:rPr>
              <w:t xml:space="preserve">chamiento del Banco de Material </w:t>
            </w:r>
            <w:r w:rsidRPr="003C19CC">
              <w:rPr>
                <w:rFonts w:ascii="Arial Narrow" w:hAnsi="Arial Narrow"/>
                <w:color w:val="000000"/>
                <w:sz w:val="20"/>
                <w:szCs w:val="20"/>
              </w:rPr>
              <w:t>emitida por el Ministerio de Energía y Minas (MEM).</w:t>
            </w:r>
          </w:p>
        </w:tc>
        <w:tc>
          <w:tcPr>
            <w:tcW w:w="1666" w:type="pct"/>
            <w:vAlign w:val="center"/>
          </w:tcPr>
          <w:p w:rsidR="00894CFD" w:rsidRPr="003C19CC" w:rsidRDefault="00894CFD" w:rsidP="00AA12BF">
            <w:pPr>
              <w:rPr>
                <w:rFonts w:ascii="Arial Narrow" w:hAnsi="Arial Narrow"/>
                <w:color w:val="000000"/>
                <w:sz w:val="20"/>
                <w:szCs w:val="20"/>
              </w:rPr>
            </w:pPr>
            <w:r w:rsidRPr="003C19CC">
              <w:rPr>
                <w:rFonts w:ascii="Arial Narrow" w:hAnsi="Arial Narrow"/>
                <w:color w:val="000000"/>
                <w:sz w:val="20"/>
                <w:szCs w:val="20"/>
              </w:rPr>
              <w:t>En gestión por parte del Ministerio de Transporte e Infraestructura (MTI)</w:t>
            </w:r>
          </w:p>
        </w:tc>
        <w:tc>
          <w:tcPr>
            <w:tcW w:w="1667" w:type="pct"/>
            <w:vAlign w:val="center"/>
          </w:tcPr>
          <w:p w:rsidR="00894CFD" w:rsidRPr="003C19CC" w:rsidRDefault="00894CFD" w:rsidP="000A7346">
            <w:pPr>
              <w:rPr>
                <w:rFonts w:ascii="Arial Narrow" w:hAnsi="Arial Narrow"/>
                <w:color w:val="000000"/>
                <w:sz w:val="20"/>
                <w:szCs w:val="20"/>
              </w:rPr>
            </w:pPr>
            <w:r w:rsidRPr="003C19CC">
              <w:rPr>
                <w:rFonts w:ascii="Arial Narrow" w:hAnsi="Arial Narrow"/>
                <w:color w:val="000000"/>
                <w:sz w:val="20"/>
                <w:szCs w:val="20"/>
              </w:rPr>
              <w:t>Se solicita la Autorización en cumplimiento a la Ley 387, Ley Especial para la exploración y explotación de mina y su Reglamento.</w:t>
            </w:r>
          </w:p>
        </w:tc>
      </w:tr>
      <w:tr w:rsidR="00EF5F29" w:rsidRPr="003C19CC" w:rsidTr="00AA12BF">
        <w:tc>
          <w:tcPr>
            <w:tcW w:w="1666" w:type="pct"/>
            <w:vAlign w:val="center"/>
          </w:tcPr>
          <w:p w:rsidR="00894CFD" w:rsidRPr="003C19CC" w:rsidRDefault="00894CFD" w:rsidP="00AA12BF">
            <w:pPr>
              <w:rPr>
                <w:rFonts w:ascii="Arial Narrow" w:hAnsi="Arial Narrow"/>
                <w:b/>
                <w:sz w:val="20"/>
                <w:szCs w:val="20"/>
                <w:lang w:val="es-ES"/>
              </w:rPr>
            </w:pPr>
          </w:p>
          <w:p w:rsidR="00894CFD" w:rsidRPr="003C19CC" w:rsidRDefault="00894CFD" w:rsidP="00AA12BF">
            <w:pPr>
              <w:rPr>
                <w:rFonts w:ascii="Arial Narrow" w:hAnsi="Arial Narrow"/>
                <w:sz w:val="20"/>
                <w:szCs w:val="20"/>
                <w:lang w:val="es-ES"/>
              </w:rPr>
            </w:pPr>
            <w:r w:rsidRPr="003C19CC">
              <w:rPr>
                <w:rFonts w:ascii="Arial Narrow" w:hAnsi="Arial Narrow"/>
                <w:b/>
                <w:sz w:val="20"/>
                <w:szCs w:val="20"/>
                <w:lang w:val="es-ES"/>
              </w:rPr>
              <w:t>Permiso Ambiental</w:t>
            </w:r>
            <w:r w:rsidRPr="003C19CC">
              <w:rPr>
                <w:rFonts w:ascii="Arial Narrow" w:hAnsi="Arial Narrow"/>
                <w:sz w:val="20"/>
                <w:szCs w:val="20"/>
                <w:lang w:val="es-ES"/>
              </w:rPr>
              <w:t xml:space="preserve"> </w:t>
            </w:r>
            <w:r w:rsidR="007C2955" w:rsidRPr="003C19CC">
              <w:rPr>
                <w:rFonts w:ascii="Arial Narrow" w:hAnsi="Arial Narrow"/>
                <w:sz w:val="20"/>
                <w:szCs w:val="20"/>
                <w:lang w:val="es-ES"/>
              </w:rPr>
              <w:t>emitido por SERENA GRACCS</w:t>
            </w:r>
            <w:r w:rsidRPr="003C19CC">
              <w:rPr>
                <w:rFonts w:ascii="Arial Narrow" w:hAnsi="Arial Narrow"/>
                <w:sz w:val="20"/>
                <w:szCs w:val="20"/>
                <w:lang w:val="es-ES"/>
              </w:rPr>
              <w:t>; para explotar el Banco de Material</w:t>
            </w:r>
          </w:p>
        </w:tc>
        <w:tc>
          <w:tcPr>
            <w:tcW w:w="1666" w:type="pct"/>
            <w:vAlign w:val="center"/>
          </w:tcPr>
          <w:p w:rsidR="00894CFD" w:rsidRPr="003C19CC" w:rsidRDefault="00894CFD" w:rsidP="00AA12BF">
            <w:pPr>
              <w:rPr>
                <w:rFonts w:ascii="Arial Narrow" w:hAnsi="Arial Narrow"/>
                <w:color w:val="000000"/>
                <w:sz w:val="20"/>
                <w:szCs w:val="20"/>
              </w:rPr>
            </w:pPr>
          </w:p>
          <w:p w:rsidR="00894CFD" w:rsidRPr="003C19CC" w:rsidRDefault="00EF5F29" w:rsidP="00AA12BF">
            <w:pPr>
              <w:rPr>
                <w:rFonts w:ascii="Arial Narrow" w:hAnsi="Arial Narrow"/>
                <w:color w:val="000000"/>
                <w:sz w:val="20"/>
                <w:szCs w:val="20"/>
              </w:rPr>
            </w:pPr>
            <w:r w:rsidRPr="003C19CC">
              <w:rPr>
                <w:rFonts w:ascii="Arial Narrow" w:hAnsi="Arial Narrow"/>
                <w:color w:val="000000"/>
                <w:sz w:val="20"/>
                <w:szCs w:val="20"/>
              </w:rPr>
              <w:t>Se gestiona en coordinación con el Ministerio de Transporte e Infraestructura. S</w:t>
            </w:r>
            <w:r w:rsidR="00894CFD" w:rsidRPr="003C19CC">
              <w:rPr>
                <w:rFonts w:ascii="Arial Narrow" w:hAnsi="Arial Narrow"/>
                <w:color w:val="000000"/>
                <w:sz w:val="20"/>
                <w:szCs w:val="20"/>
              </w:rPr>
              <w:t xml:space="preserve">egún la NTON. </w:t>
            </w:r>
          </w:p>
        </w:tc>
        <w:tc>
          <w:tcPr>
            <w:tcW w:w="1667" w:type="pct"/>
            <w:vAlign w:val="center"/>
          </w:tcPr>
          <w:p w:rsidR="00894CFD" w:rsidRPr="003C19CC" w:rsidRDefault="00894CFD" w:rsidP="00AA12BF">
            <w:pPr>
              <w:rPr>
                <w:rFonts w:ascii="Arial Narrow" w:hAnsi="Arial Narrow"/>
                <w:color w:val="000000"/>
                <w:sz w:val="20"/>
                <w:szCs w:val="20"/>
              </w:rPr>
            </w:pPr>
            <w:r w:rsidRPr="003C19CC">
              <w:rPr>
                <w:rFonts w:ascii="Arial Narrow" w:hAnsi="Arial Narrow"/>
                <w:color w:val="000000"/>
                <w:sz w:val="20"/>
                <w:szCs w:val="20"/>
              </w:rPr>
              <w:t xml:space="preserve">La Empresa Constructora prepara el PGA, según la norma ambiental para la explotación de Bancos de Materiales denominada NTON 05-021-02-2002. </w:t>
            </w:r>
          </w:p>
          <w:p w:rsidR="00894CFD" w:rsidRPr="003C19CC" w:rsidRDefault="00894CFD" w:rsidP="00AA12BF">
            <w:pPr>
              <w:rPr>
                <w:rFonts w:ascii="Arial Narrow" w:hAnsi="Arial Narrow"/>
                <w:color w:val="000000"/>
                <w:sz w:val="20"/>
                <w:szCs w:val="20"/>
              </w:rPr>
            </w:pPr>
          </w:p>
          <w:p w:rsidR="00894CFD" w:rsidRPr="003C19CC" w:rsidRDefault="00894CFD" w:rsidP="00AA12BF">
            <w:pPr>
              <w:rPr>
                <w:rFonts w:ascii="Arial Narrow" w:hAnsi="Arial Narrow"/>
                <w:color w:val="000000"/>
                <w:sz w:val="20"/>
                <w:szCs w:val="20"/>
              </w:rPr>
            </w:pPr>
            <w:r w:rsidRPr="003C19CC">
              <w:rPr>
                <w:rFonts w:ascii="Arial Narrow" w:hAnsi="Arial Narrow"/>
                <w:color w:val="000000"/>
                <w:sz w:val="20"/>
                <w:szCs w:val="20"/>
              </w:rPr>
              <w:lastRenderedPageBreak/>
              <w:t xml:space="preserve">Inmediatamente de obtenerse el PGA, a través de criterios independientes, se envía la solicitud para obtener el permiso ambiental de la </w:t>
            </w:r>
            <w:r w:rsidR="007C2955" w:rsidRPr="003C19CC">
              <w:rPr>
                <w:rFonts w:ascii="Arial Narrow" w:hAnsi="Arial Narrow"/>
                <w:color w:val="000000"/>
                <w:sz w:val="20"/>
                <w:szCs w:val="20"/>
              </w:rPr>
              <w:t>SERENA GRACCS.</w:t>
            </w:r>
          </w:p>
          <w:p w:rsidR="00894CFD" w:rsidRPr="003C19CC" w:rsidRDefault="00894CFD" w:rsidP="00AA12BF">
            <w:pPr>
              <w:rPr>
                <w:rFonts w:ascii="Arial Narrow" w:hAnsi="Arial Narrow"/>
                <w:color w:val="000000"/>
                <w:sz w:val="20"/>
                <w:szCs w:val="20"/>
              </w:rPr>
            </w:pPr>
          </w:p>
          <w:p w:rsidR="00894CFD" w:rsidRPr="003C19CC" w:rsidRDefault="00894CFD" w:rsidP="00AA12BF">
            <w:pPr>
              <w:rPr>
                <w:rFonts w:ascii="Arial Narrow" w:hAnsi="Arial Narrow"/>
                <w:color w:val="000000"/>
                <w:sz w:val="20"/>
                <w:szCs w:val="20"/>
              </w:rPr>
            </w:pPr>
            <w:r w:rsidRPr="003C19CC">
              <w:rPr>
                <w:rFonts w:ascii="Arial Narrow" w:hAnsi="Arial Narrow"/>
                <w:color w:val="000000"/>
                <w:sz w:val="20"/>
                <w:szCs w:val="20"/>
              </w:rPr>
              <w:t>Se realiza recorrido con la UAM de la Alcaldía de Municipal de</w:t>
            </w:r>
            <w:r w:rsidR="00E72103" w:rsidRPr="003C19CC">
              <w:rPr>
                <w:rFonts w:ascii="Arial Narrow" w:hAnsi="Arial Narrow"/>
                <w:color w:val="000000"/>
                <w:sz w:val="20"/>
                <w:szCs w:val="20"/>
              </w:rPr>
              <w:t xml:space="preserve"> </w:t>
            </w:r>
            <w:r w:rsidR="00F26D1F" w:rsidRPr="003C19CC">
              <w:rPr>
                <w:rFonts w:ascii="Arial Narrow" w:hAnsi="Arial Narrow"/>
                <w:color w:val="000000"/>
                <w:sz w:val="20"/>
                <w:szCs w:val="20"/>
              </w:rPr>
              <w:t xml:space="preserve">El Rama, quien </w:t>
            </w:r>
            <w:r w:rsidRPr="003C19CC">
              <w:rPr>
                <w:rFonts w:ascii="Arial Narrow" w:hAnsi="Arial Narrow"/>
                <w:color w:val="000000"/>
                <w:sz w:val="20"/>
                <w:szCs w:val="20"/>
              </w:rPr>
              <w:t>emite el aval municipal y la constancia de uso de suelos d</w:t>
            </w:r>
            <w:r w:rsidR="00122DC9" w:rsidRPr="003C19CC">
              <w:rPr>
                <w:rFonts w:ascii="Arial Narrow" w:hAnsi="Arial Narrow"/>
                <w:color w:val="000000"/>
                <w:sz w:val="20"/>
                <w:szCs w:val="20"/>
              </w:rPr>
              <w:t xml:space="preserve">e área del banco de material. </w:t>
            </w:r>
          </w:p>
        </w:tc>
      </w:tr>
      <w:tr w:rsidR="007C2955" w:rsidRPr="003C19CC" w:rsidTr="00AA12BF">
        <w:tc>
          <w:tcPr>
            <w:tcW w:w="1666" w:type="pct"/>
            <w:vAlign w:val="center"/>
          </w:tcPr>
          <w:p w:rsidR="007C2955" w:rsidRPr="003C19CC" w:rsidRDefault="007C2955" w:rsidP="00AA12BF">
            <w:pPr>
              <w:rPr>
                <w:rFonts w:ascii="Arial Narrow" w:hAnsi="Arial Narrow"/>
                <w:b/>
                <w:sz w:val="20"/>
                <w:szCs w:val="20"/>
                <w:lang w:val="es-ES"/>
              </w:rPr>
            </w:pPr>
            <w:r w:rsidRPr="003C19CC">
              <w:rPr>
                <w:rFonts w:ascii="Arial Narrow" w:hAnsi="Arial Narrow"/>
                <w:b/>
                <w:bCs/>
                <w:color w:val="000000"/>
                <w:sz w:val="20"/>
                <w:szCs w:val="20"/>
              </w:rPr>
              <w:lastRenderedPageBreak/>
              <w:t xml:space="preserve">Aval Municipal y Constancia de Uso de Suelo </w:t>
            </w:r>
            <w:r w:rsidRPr="003C19CC">
              <w:rPr>
                <w:rFonts w:ascii="Arial Narrow" w:hAnsi="Arial Narrow"/>
                <w:color w:val="000000"/>
                <w:sz w:val="20"/>
                <w:szCs w:val="20"/>
              </w:rPr>
              <w:t xml:space="preserve">emitidos por la Alcaldía Municipal </w:t>
            </w:r>
            <w:r w:rsidR="00F26D1F" w:rsidRPr="003C19CC">
              <w:rPr>
                <w:rFonts w:ascii="Arial Narrow" w:hAnsi="Arial Narrow"/>
                <w:color w:val="000000"/>
                <w:sz w:val="20"/>
                <w:szCs w:val="20"/>
              </w:rPr>
              <w:t>de El Rama</w:t>
            </w:r>
            <w:r w:rsidRPr="003C19CC">
              <w:rPr>
                <w:rFonts w:ascii="Arial Narrow" w:hAnsi="Arial Narrow"/>
                <w:color w:val="000000"/>
                <w:sz w:val="20"/>
                <w:szCs w:val="20"/>
              </w:rPr>
              <w:t>.</w:t>
            </w:r>
          </w:p>
        </w:tc>
        <w:tc>
          <w:tcPr>
            <w:tcW w:w="1666" w:type="pct"/>
            <w:vAlign w:val="center"/>
          </w:tcPr>
          <w:p w:rsidR="007C2955" w:rsidRPr="003C19CC" w:rsidRDefault="007C2955" w:rsidP="00AA12BF">
            <w:pPr>
              <w:rPr>
                <w:rFonts w:ascii="Arial Narrow" w:hAnsi="Arial Narrow"/>
                <w:color w:val="000000"/>
                <w:sz w:val="20"/>
                <w:szCs w:val="20"/>
              </w:rPr>
            </w:pPr>
            <w:r w:rsidRPr="003C19CC">
              <w:rPr>
                <w:rFonts w:ascii="Arial Narrow" w:hAnsi="Arial Narrow"/>
                <w:color w:val="000000"/>
                <w:sz w:val="20"/>
                <w:szCs w:val="20"/>
              </w:rPr>
              <w:t xml:space="preserve">La Alcaldía del Municipio de </w:t>
            </w:r>
            <w:r w:rsidR="00F26D1F" w:rsidRPr="003C19CC">
              <w:rPr>
                <w:rFonts w:ascii="Arial Narrow" w:hAnsi="Arial Narrow"/>
                <w:color w:val="000000"/>
                <w:sz w:val="20"/>
                <w:szCs w:val="20"/>
              </w:rPr>
              <w:t>El Rama</w:t>
            </w:r>
            <w:r w:rsidRPr="003C19CC">
              <w:rPr>
                <w:rFonts w:ascii="Arial Narrow" w:hAnsi="Arial Narrow"/>
                <w:color w:val="000000"/>
                <w:sz w:val="20"/>
                <w:szCs w:val="20"/>
              </w:rPr>
              <w:t xml:space="preserve"> emite el Aval Municipal y la Constancia de uso de suelo.</w:t>
            </w:r>
          </w:p>
        </w:tc>
        <w:tc>
          <w:tcPr>
            <w:tcW w:w="1667" w:type="pct"/>
            <w:vAlign w:val="center"/>
          </w:tcPr>
          <w:p w:rsidR="00F26D1F" w:rsidRPr="003C19CC" w:rsidRDefault="00F26D1F" w:rsidP="00AA12BF">
            <w:pPr>
              <w:rPr>
                <w:rFonts w:ascii="Arial Narrow" w:hAnsi="Arial Narrow"/>
                <w:color w:val="000000"/>
                <w:sz w:val="20"/>
                <w:szCs w:val="20"/>
              </w:rPr>
            </w:pPr>
            <w:r w:rsidRPr="003C19CC">
              <w:rPr>
                <w:rFonts w:ascii="Arial Narrow" w:hAnsi="Arial Narrow"/>
                <w:color w:val="000000"/>
                <w:sz w:val="20"/>
                <w:szCs w:val="20"/>
              </w:rPr>
              <w:t>La empresa constructora</w:t>
            </w:r>
          </w:p>
        </w:tc>
      </w:tr>
      <w:tr w:rsidR="007C2955" w:rsidRPr="003C19CC" w:rsidTr="00AA12BF">
        <w:tc>
          <w:tcPr>
            <w:tcW w:w="1666" w:type="pct"/>
            <w:vAlign w:val="center"/>
          </w:tcPr>
          <w:p w:rsidR="007C2955" w:rsidRPr="003C19CC" w:rsidRDefault="007C2955" w:rsidP="00AA12BF">
            <w:pPr>
              <w:rPr>
                <w:rFonts w:ascii="Arial Narrow" w:hAnsi="Arial Narrow"/>
                <w:b/>
                <w:bCs/>
                <w:color w:val="000000"/>
                <w:sz w:val="20"/>
                <w:szCs w:val="20"/>
              </w:rPr>
            </w:pPr>
            <w:r w:rsidRPr="003C19CC">
              <w:rPr>
                <w:rFonts w:ascii="Arial Narrow" w:hAnsi="Arial Narrow"/>
                <w:b/>
                <w:bCs/>
                <w:color w:val="000000"/>
                <w:sz w:val="20"/>
                <w:szCs w:val="20"/>
              </w:rPr>
              <w:t xml:space="preserve">Permiso para el corte de árboles </w:t>
            </w:r>
            <w:r w:rsidRPr="003C19CC">
              <w:rPr>
                <w:rFonts w:ascii="Arial Narrow" w:hAnsi="Arial Narrow"/>
                <w:color w:val="000000"/>
                <w:sz w:val="20"/>
                <w:szCs w:val="20"/>
              </w:rPr>
              <w:t>que se verán afectados por el aprovechamiento del material dentro del área de influencia directa del Banco de Materiales</w:t>
            </w:r>
          </w:p>
        </w:tc>
        <w:tc>
          <w:tcPr>
            <w:tcW w:w="1666" w:type="pct"/>
            <w:vAlign w:val="center"/>
          </w:tcPr>
          <w:p w:rsidR="007C2955" w:rsidRPr="003C19CC" w:rsidRDefault="007C2955" w:rsidP="00AA12BF">
            <w:pPr>
              <w:rPr>
                <w:rFonts w:ascii="Arial Narrow" w:hAnsi="Arial Narrow"/>
                <w:color w:val="000000"/>
                <w:sz w:val="20"/>
                <w:szCs w:val="20"/>
              </w:rPr>
            </w:pPr>
            <w:r w:rsidRPr="003C19CC">
              <w:rPr>
                <w:rFonts w:ascii="Arial Narrow" w:hAnsi="Arial Narrow"/>
                <w:sz w:val="20"/>
                <w:szCs w:val="20"/>
                <w:lang w:val="es-ES"/>
              </w:rPr>
              <w:t>No aplica por ser un banco explotado, se encuentra en uso</w:t>
            </w:r>
          </w:p>
        </w:tc>
        <w:tc>
          <w:tcPr>
            <w:tcW w:w="1667" w:type="pct"/>
            <w:vAlign w:val="center"/>
          </w:tcPr>
          <w:p w:rsidR="007C2955" w:rsidRPr="003C19CC" w:rsidRDefault="007C2955" w:rsidP="00AA12BF">
            <w:pPr>
              <w:rPr>
                <w:rFonts w:ascii="Arial Narrow" w:hAnsi="Arial Narrow"/>
                <w:color w:val="000000"/>
                <w:sz w:val="20"/>
                <w:szCs w:val="20"/>
              </w:rPr>
            </w:pPr>
            <w:r w:rsidRPr="003C19CC">
              <w:rPr>
                <w:rFonts w:ascii="Arial Narrow" w:hAnsi="Arial Narrow"/>
                <w:sz w:val="20"/>
                <w:szCs w:val="20"/>
                <w:lang w:val="es-ES"/>
              </w:rPr>
              <w:t>No se encuentran árboles, solamente matorrales.</w:t>
            </w:r>
          </w:p>
        </w:tc>
      </w:tr>
      <w:tr w:rsidR="007C2955" w:rsidRPr="003C19CC" w:rsidTr="00AA12BF">
        <w:tc>
          <w:tcPr>
            <w:tcW w:w="1666" w:type="pct"/>
            <w:vAlign w:val="center"/>
          </w:tcPr>
          <w:p w:rsidR="007C2955" w:rsidRPr="003C19CC" w:rsidRDefault="007C2955" w:rsidP="00AA12BF">
            <w:pPr>
              <w:rPr>
                <w:rFonts w:ascii="Arial Narrow" w:hAnsi="Arial Narrow"/>
                <w:b/>
                <w:bCs/>
                <w:color w:val="000000"/>
                <w:sz w:val="20"/>
                <w:szCs w:val="20"/>
              </w:rPr>
            </w:pPr>
            <w:r w:rsidRPr="003C19CC">
              <w:rPr>
                <w:rFonts w:ascii="Arial Narrow" w:hAnsi="Arial Narrow"/>
                <w:sz w:val="20"/>
                <w:szCs w:val="20"/>
                <w:lang w:val="es-ES"/>
              </w:rPr>
              <w:t>Acuerdo con los propietarios del banco de material</w:t>
            </w:r>
          </w:p>
        </w:tc>
        <w:tc>
          <w:tcPr>
            <w:tcW w:w="1666" w:type="pct"/>
            <w:vAlign w:val="center"/>
          </w:tcPr>
          <w:p w:rsidR="007C2955" w:rsidRPr="003C19CC" w:rsidRDefault="007C2955" w:rsidP="00AA12BF">
            <w:pPr>
              <w:rPr>
                <w:rFonts w:ascii="Arial Narrow" w:hAnsi="Arial Narrow"/>
                <w:sz w:val="20"/>
                <w:szCs w:val="20"/>
                <w:lang w:val="es-ES"/>
              </w:rPr>
            </w:pPr>
            <w:r w:rsidRPr="003C19CC">
              <w:rPr>
                <w:rFonts w:ascii="Arial Narrow" w:hAnsi="Arial Narrow"/>
                <w:sz w:val="20"/>
                <w:szCs w:val="20"/>
                <w:lang w:val="es-ES"/>
              </w:rPr>
              <w:t>Firma Convenio</w:t>
            </w:r>
          </w:p>
        </w:tc>
        <w:tc>
          <w:tcPr>
            <w:tcW w:w="1667" w:type="pct"/>
            <w:vAlign w:val="center"/>
          </w:tcPr>
          <w:p w:rsidR="007C2955" w:rsidRPr="003C19CC" w:rsidRDefault="007C2955" w:rsidP="00AA12BF">
            <w:pPr>
              <w:rPr>
                <w:rFonts w:ascii="Arial Narrow" w:hAnsi="Arial Narrow"/>
                <w:sz w:val="20"/>
                <w:szCs w:val="20"/>
                <w:lang w:val="es-ES"/>
              </w:rPr>
            </w:pPr>
            <w:r w:rsidRPr="003C19CC">
              <w:rPr>
                <w:rFonts w:ascii="Arial Narrow" w:hAnsi="Arial Narrow"/>
                <w:sz w:val="20"/>
                <w:szCs w:val="20"/>
                <w:lang w:val="es-ES"/>
              </w:rPr>
              <w:t xml:space="preserve">Empresa </w:t>
            </w:r>
            <w:r w:rsidR="00F26D1F" w:rsidRPr="003C19CC">
              <w:rPr>
                <w:rFonts w:ascii="Arial Narrow" w:hAnsi="Arial Narrow"/>
                <w:sz w:val="20"/>
                <w:szCs w:val="20"/>
                <w:lang w:val="es-ES"/>
              </w:rPr>
              <w:t>Constructora</w:t>
            </w:r>
          </w:p>
        </w:tc>
      </w:tr>
    </w:tbl>
    <w:p w:rsidR="002E01BC" w:rsidRPr="003C19CC" w:rsidRDefault="00027AF1" w:rsidP="00D72260">
      <w:pPr>
        <w:jc w:val="center"/>
        <w:rPr>
          <w:rFonts w:ascii="Arial Narrow" w:hAnsi="Arial Narrow"/>
          <w:lang w:val="es-ES"/>
        </w:rPr>
      </w:pPr>
      <w:r w:rsidRPr="003C19CC">
        <w:rPr>
          <w:rFonts w:ascii="Arial Narrow" w:hAnsi="Arial Narrow"/>
          <w:lang w:val="es-ES"/>
        </w:rPr>
        <w:t>Fuente: Propia</w:t>
      </w:r>
    </w:p>
    <w:p w:rsidR="002E01BC" w:rsidRPr="003C19CC" w:rsidRDefault="002E01BC">
      <w:pPr>
        <w:jc w:val="both"/>
        <w:rPr>
          <w:rFonts w:ascii="Arial Narrow" w:hAnsi="Arial Narrow"/>
          <w:lang w:val="es-ES"/>
        </w:rPr>
      </w:pPr>
    </w:p>
    <w:p w:rsidR="000A7346" w:rsidRPr="003C19CC" w:rsidRDefault="000A7346">
      <w:pPr>
        <w:jc w:val="both"/>
        <w:rPr>
          <w:rFonts w:ascii="Arial Narrow" w:hAnsi="Arial Narrow"/>
          <w:lang w:val="es-ES"/>
        </w:rPr>
      </w:pPr>
    </w:p>
    <w:p w:rsidR="009122D6" w:rsidRPr="003C19CC" w:rsidRDefault="009122D6">
      <w:pPr>
        <w:jc w:val="both"/>
        <w:rPr>
          <w:rFonts w:ascii="Arial Narrow" w:hAnsi="Arial Narrow"/>
          <w:lang w:val="es-ES"/>
        </w:rPr>
      </w:pPr>
    </w:p>
    <w:p w:rsidR="004D2FD0" w:rsidRPr="003C19CC" w:rsidRDefault="004D2FD0" w:rsidP="00C74086">
      <w:pPr>
        <w:pStyle w:val="Ttulo1"/>
        <w:spacing w:before="0" w:after="0"/>
        <w:jc w:val="both"/>
        <w:rPr>
          <w:rFonts w:ascii="Arial Narrow" w:hAnsi="Arial Narrow"/>
          <w:sz w:val="24"/>
          <w:szCs w:val="24"/>
          <w:lang w:val="es-ES"/>
        </w:rPr>
      </w:pPr>
      <w:bookmarkStart w:id="18" w:name="_Toc300606086"/>
      <w:bookmarkStart w:id="19" w:name="_Toc490717835"/>
      <w:r w:rsidRPr="003C19CC">
        <w:rPr>
          <w:rFonts w:ascii="Arial Narrow" w:hAnsi="Arial Narrow"/>
          <w:sz w:val="24"/>
          <w:szCs w:val="24"/>
          <w:lang w:val="es-ES"/>
        </w:rPr>
        <w:t>IV. Características Generales del Sitio.</w:t>
      </w:r>
      <w:bookmarkEnd w:id="18"/>
      <w:bookmarkEnd w:id="19"/>
    </w:p>
    <w:p w:rsidR="004D2FD0" w:rsidRPr="003C19CC" w:rsidRDefault="004D2FD0" w:rsidP="00C74086">
      <w:pPr>
        <w:jc w:val="both"/>
        <w:rPr>
          <w:rFonts w:ascii="Arial Narrow" w:hAnsi="Arial Narrow"/>
          <w:b/>
          <w:lang w:val="es-ES"/>
        </w:rPr>
      </w:pPr>
    </w:p>
    <w:p w:rsidR="004D2FD0" w:rsidRPr="003C19CC" w:rsidRDefault="004D2FD0" w:rsidP="00C74086">
      <w:pPr>
        <w:pStyle w:val="Ttulo"/>
        <w:spacing w:before="0" w:after="0"/>
        <w:jc w:val="both"/>
        <w:rPr>
          <w:rFonts w:ascii="Arial Narrow" w:hAnsi="Arial Narrow"/>
          <w:sz w:val="24"/>
          <w:szCs w:val="24"/>
        </w:rPr>
      </w:pPr>
      <w:r w:rsidRPr="003C19CC">
        <w:rPr>
          <w:rFonts w:ascii="Arial Narrow" w:hAnsi="Arial Narrow"/>
          <w:sz w:val="24"/>
          <w:szCs w:val="24"/>
        </w:rPr>
        <w:t xml:space="preserve"> </w:t>
      </w:r>
      <w:bookmarkStart w:id="20" w:name="_Toc300606087"/>
      <w:bookmarkStart w:id="21" w:name="_Toc490717836"/>
      <w:r w:rsidR="00693953" w:rsidRPr="003C19CC">
        <w:rPr>
          <w:rFonts w:ascii="Arial Narrow" w:hAnsi="Arial Narrow"/>
          <w:sz w:val="24"/>
          <w:szCs w:val="24"/>
        </w:rPr>
        <w:t>IV</w:t>
      </w:r>
      <w:r w:rsidRPr="003C19CC">
        <w:rPr>
          <w:rFonts w:ascii="Arial Narrow" w:hAnsi="Arial Narrow"/>
          <w:sz w:val="24"/>
          <w:szCs w:val="24"/>
        </w:rPr>
        <w:t>.1) Selección del Sitio.</w:t>
      </w:r>
      <w:bookmarkEnd w:id="20"/>
      <w:bookmarkEnd w:id="21"/>
    </w:p>
    <w:p w:rsidR="004D2FD0" w:rsidRPr="003C19CC" w:rsidRDefault="004D2FD0" w:rsidP="00C74086">
      <w:pPr>
        <w:jc w:val="both"/>
        <w:rPr>
          <w:rFonts w:ascii="Arial Narrow" w:hAnsi="Arial Narrow"/>
        </w:rPr>
      </w:pPr>
    </w:p>
    <w:p w:rsidR="004D2FD0" w:rsidRPr="003C19CC" w:rsidRDefault="00027AF1">
      <w:pPr>
        <w:jc w:val="both"/>
        <w:rPr>
          <w:rFonts w:ascii="Arial Narrow" w:hAnsi="Arial Narrow"/>
        </w:rPr>
      </w:pPr>
      <w:r w:rsidRPr="003C19CC">
        <w:rPr>
          <w:rFonts w:ascii="Arial Narrow" w:hAnsi="Arial Narrow"/>
        </w:rPr>
        <w:t xml:space="preserve">El área </w:t>
      </w:r>
      <w:r w:rsidR="00756B3A" w:rsidRPr="003C19CC">
        <w:rPr>
          <w:rFonts w:ascii="Arial Narrow" w:hAnsi="Arial Narrow"/>
        </w:rPr>
        <w:t>a</w:t>
      </w:r>
      <w:r w:rsidRPr="003C19CC">
        <w:rPr>
          <w:rFonts w:ascii="Arial Narrow" w:hAnsi="Arial Narrow"/>
        </w:rPr>
        <w:t xml:space="preserve"> explotar presenta material con óptimas condiciones para ser utilizado </w:t>
      </w:r>
      <w:r w:rsidR="00D20992" w:rsidRPr="003C19CC">
        <w:rPr>
          <w:rFonts w:ascii="Arial Narrow" w:hAnsi="Arial Narrow"/>
        </w:rPr>
        <w:t xml:space="preserve">para </w:t>
      </w:r>
      <w:r w:rsidR="009122D6" w:rsidRPr="003C19CC">
        <w:rPr>
          <w:rFonts w:ascii="Arial Narrow" w:hAnsi="Arial Narrow"/>
        </w:rPr>
        <w:t>agregados</w:t>
      </w:r>
      <w:r w:rsidR="00D20992" w:rsidRPr="003C19CC">
        <w:rPr>
          <w:rFonts w:ascii="Arial Narrow" w:hAnsi="Arial Narrow"/>
        </w:rPr>
        <w:t xml:space="preserve"> base</w:t>
      </w:r>
      <w:r w:rsidR="00240262" w:rsidRPr="003C19CC">
        <w:rPr>
          <w:rFonts w:ascii="Arial Narrow" w:hAnsi="Arial Narrow"/>
        </w:rPr>
        <w:t xml:space="preserve"> y sub</w:t>
      </w:r>
      <w:r w:rsidR="00B17A75" w:rsidRPr="003C19CC">
        <w:rPr>
          <w:rFonts w:ascii="Arial Narrow" w:hAnsi="Arial Narrow"/>
        </w:rPr>
        <w:t xml:space="preserve"> </w:t>
      </w:r>
      <w:r w:rsidR="00240262" w:rsidRPr="003C19CC">
        <w:rPr>
          <w:rFonts w:ascii="Arial Narrow" w:hAnsi="Arial Narrow"/>
        </w:rPr>
        <w:t>base</w:t>
      </w:r>
      <w:r w:rsidRPr="003C19CC">
        <w:rPr>
          <w:rFonts w:ascii="Arial Narrow" w:hAnsi="Arial Narrow"/>
        </w:rPr>
        <w:t>. De acuerdo a las especificaciones</w:t>
      </w:r>
      <w:r w:rsidR="009316E1" w:rsidRPr="003C19CC">
        <w:rPr>
          <w:rFonts w:ascii="Arial Narrow" w:hAnsi="Arial Narrow"/>
        </w:rPr>
        <w:t xml:space="preserve"> y resultados de granulometría obtenida con método AASHTO y ASTM</w:t>
      </w:r>
      <w:r w:rsidR="009B2FC6" w:rsidRPr="003C19CC">
        <w:rPr>
          <w:rFonts w:ascii="Arial Narrow" w:hAnsi="Arial Narrow"/>
        </w:rPr>
        <w:t xml:space="preserve">, el material está compuesto </w:t>
      </w:r>
      <w:r w:rsidR="00D20992" w:rsidRPr="003C19CC">
        <w:rPr>
          <w:rFonts w:ascii="Arial Narrow" w:hAnsi="Arial Narrow"/>
        </w:rPr>
        <w:t>por material rocoso y arenos</w:t>
      </w:r>
      <w:r w:rsidR="00240262" w:rsidRPr="003C19CC">
        <w:rPr>
          <w:rFonts w:ascii="Arial Narrow" w:hAnsi="Arial Narrow"/>
        </w:rPr>
        <w:t>o</w:t>
      </w:r>
      <w:r w:rsidR="00D20992" w:rsidRPr="003C19CC">
        <w:rPr>
          <w:rFonts w:ascii="Arial Narrow" w:hAnsi="Arial Narrow"/>
        </w:rPr>
        <w:t>.</w:t>
      </w:r>
      <w:r w:rsidR="009B2FC6" w:rsidRPr="003C19CC">
        <w:rPr>
          <w:rFonts w:ascii="Arial Narrow" w:hAnsi="Arial Narrow"/>
        </w:rPr>
        <w:t xml:space="preserve"> </w:t>
      </w:r>
    </w:p>
    <w:p w:rsidR="00027AF1" w:rsidRPr="003C19CC" w:rsidRDefault="00027AF1">
      <w:pPr>
        <w:jc w:val="both"/>
        <w:rPr>
          <w:rFonts w:ascii="Arial Narrow" w:hAnsi="Arial Narrow"/>
        </w:rPr>
      </w:pPr>
    </w:p>
    <w:p w:rsidR="00A45FD6" w:rsidRPr="003C19CC" w:rsidRDefault="00A45FD6">
      <w:pPr>
        <w:autoSpaceDE w:val="0"/>
        <w:autoSpaceDN w:val="0"/>
        <w:adjustRightInd w:val="0"/>
        <w:jc w:val="both"/>
        <w:rPr>
          <w:rFonts w:ascii="Arial Narrow" w:hAnsi="Arial Narrow"/>
        </w:rPr>
      </w:pPr>
      <w:r w:rsidRPr="003C19CC">
        <w:rPr>
          <w:rFonts w:ascii="Arial Narrow" w:hAnsi="Arial Narrow"/>
        </w:rPr>
        <w:t xml:space="preserve">El área es fácilmente accesible y su aprovechamiento puede realizarse mediante procedimientos eficientes. </w:t>
      </w:r>
      <w:r w:rsidRPr="003C19CC">
        <w:rPr>
          <w:rFonts w:ascii="Arial Narrow" w:hAnsi="Arial Narrow"/>
          <w:b/>
        </w:rPr>
        <w:t xml:space="preserve">El sitio está </w:t>
      </w:r>
      <w:r w:rsidR="000A7346" w:rsidRPr="003C19CC">
        <w:rPr>
          <w:rFonts w:ascii="Arial Narrow" w:hAnsi="Arial Narrow"/>
          <w:b/>
        </w:rPr>
        <w:t>ubicado en</w:t>
      </w:r>
      <w:r w:rsidR="009122D6" w:rsidRPr="003C19CC">
        <w:rPr>
          <w:rFonts w:ascii="Arial Narrow" w:hAnsi="Arial Narrow"/>
          <w:b/>
        </w:rPr>
        <w:t xml:space="preserve"> la banda izquierda a orillas de la carretera y con un acceso fácil</w:t>
      </w:r>
      <w:r w:rsidR="00B17A75" w:rsidRPr="003C19CC">
        <w:rPr>
          <w:rFonts w:ascii="Arial Narrow" w:hAnsi="Arial Narrow"/>
          <w:b/>
        </w:rPr>
        <w:t>,</w:t>
      </w:r>
      <w:r w:rsidR="00B17A75" w:rsidRPr="003C19CC">
        <w:rPr>
          <w:rFonts w:ascii="Arial Narrow" w:hAnsi="Arial Narrow"/>
        </w:rPr>
        <w:t xml:space="preserve"> está en</w:t>
      </w:r>
      <w:r w:rsidRPr="003C19CC">
        <w:rPr>
          <w:rFonts w:ascii="Arial Narrow" w:hAnsi="Arial Narrow"/>
        </w:rPr>
        <w:t xml:space="preserve"> una zona rural y retirad</w:t>
      </w:r>
      <w:r w:rsidR="009122D6" w:rsidRPr="003C19CC">
        <w:rPr>
          <w:rFonts w:ascii="Arial Narrow" w:hAnsi="Arial Narrow"/>
        </w:rPr>
        <w:t>a</w:t>
      </w:r>
      <w:r w:rsidRPr="003C19CC">
        <w:rPr>
          <w:rFonts w:ascii="Arial Narrow" w:hAnsi="Arial Narrow"/>
        </w:rPr>
        <w:t xml:space="preserve"> de </w:t>
      </w:r>
      <w:r w:rsidR="000A7346" w:rsidRPr="003C19CC">
        <w:rPr>
          <w:rFonts w:ascii="Arial Narrow" w:hAnsi="Arial Narrow"/>
        </w:rPr>
        <w:t>infraestructuras urbanas.</w:t>
      </w:r>
    </w:p>
    <w:p w:rsidR="00A45FD6" w:rsidRPr="003C19CC" w:rsidRDefault="00A45FD6">
      <w:pPr>
        <w:autoSpaceDE w:val="0"/>
        <w:autoSpaceDN w:val="0"/>
        <w:adjustRightInd w:val="0"/>
        <w:ind w:left="708"/>
        <w:jc w:val="both"/>
        <w:rPr>
          <w:rFonts w:ascii="Arial Narrow" w:hAnsi="Arial Narrow" w:cs="Arial"/>
          <w:color w:val="000000"/>
        </w:rPr>
      </w:pPr>
    </w:p>
    <w:p w:rsidR="00A45FD6" w:rsidRPr="003C19CC" w:rsidRDefault="00A45FD6">
      <w:pPr>
        <w:jc w:val="both"/>
        <w:rPr>
          <w:rFonts w:ascii="Arial Narrow" w:hAnsi="Arial Narrow"/>
        </w:rPr>
      </w:pPr>
      <w:r w:rsidRPr="003C19CC">
        <w:rPr>
          <w:rFonts w:ascii="Arial Narrow" w:hAnsi="Arial Narrow"/>
        </w:rPr>
        <w:t xml:space="preserve">En un radio de quinientos metros, no hay obras de captación de agua superficial ni subterránea destinada al consumo humano. </w:t>
      </w:r>
    </w:p>
    <w:p w:rsidR="000713C7" w:rsidRPr="003C19CC" w:rsidRDefault="000713C7">
      <w:pPr>
        <w:jc w:val="both"/>
        <w:rPr>
          <w:rFonts w:ascii="Arial Narrow" w:hAnsi="Arial Narrow"/>
        </w:rPr>
      </w:pPr>
    </w:p>
    <w:p w:rsidR="00A45FD6" w:rsidRPr="003C19CC" w:rsidRDefault="004D2FD0">
      <w:pPr>
        <w:jc w:val="both"/>
        <w:rPr>
          <w:rFonts w:ascii="Arial Narrow" w:hAnsi="Arial Narrow"/>
        </w:rPr>
      </w:pPr>
      <w:r w:rsidRPr="003C19CC">
        <w:rPr>
          <w:rFonts w:ascii="Arial Narrow" w:hAnsi="Arial Narrow"/>
        </w:rPr>
        <w:t xml:space="preserve">Es importante mencionar que durante el aprovechamiento de los materiales </w:t>
      </w:r>
      <w:r w:rsidR="00756B3A" w:rsidRPr="003C19CC">
        <w:rPr>
          <w:rFonts w:ascii="Arial Narrow" w:hAnsi="Arial Narrow"/>
        </w:rPr>
        <w:t>es posible que se utilicen explosivos, sin embargo se tomaran todas las medidas preventivas para prevenir accidentes, se realizaran coordinaciones con la Unidad Ambiental Municipal</w:t>
      </w:r>
      <w:r w:rsidR="00A45FD6" w:rsidRPr="003C19CC">
        <w:rPr>
          <w:rFonts w:ascii="Arial Narrow" w:hAnsi="Arial Narrow"/>
        </w:rPr>
        <w:t xml:space="preserve"> de la Alcaldía </w:t>
      </w:r>
      <w:r w:rsidR="003C0E63" w:rsidRPr="003C19CC">
        <w:rPr>
          <w:rFonts w:ascii="Arial Narrow" w:hAnsi="Arial Narrow"/>
        </w:rPr>
        <w:t>de El Rama</w:t>
      </w:r>
      <w:r w:rsidR="00A45FD6" w:rsidRPr="003C19CC">
        <w:rPr>
          <w:rFonts w:ascii="Arial Narrow" w:hAnsi="Arial Narrow"/>
        </w:rPr>
        <w:t xml:space="preserve">, </w:t>
      </w:r>
      <w:r w:rsidR="00756B3A" w:rsidRPr="003C19CC">
        <w:rPr>
          <w:rFonts w:ascii="Arial Narrow" w:hAnsi="Arial Narrow"/>
        </w:rPr>
        <w:t xml:space="preserve">como garantes de la protección de sus pobladores, </w:t>
      </w:r>
      <w:r w:rsidR="00A45FD6" w:rsidRPr="003C19CC">
        <w:rPr>
          <w:rFonts w:ascii="Arial Narrow" w:hAnsi="Arial Narrow"/>
        </w:rPr>
        <w:t>así</w:t>
      </w:r>
      <w:r w:rsidR="00756B3A" w:rsidRPr="003C19CC">
        <w:rPr>
          <w:rFonts w:ascii="Arial Narrow" w:hAnsi="Arial Narrow"/>
        </w:rPr>
        <w:t xml:space="preserve"> mismo se coordinará con los </w:t>
      </w:r>
      <w:r w:rsidR="00A45FD6" w:rsidRPr="003C19CC">
        <w:rPr>
          <w:rFonts w:ascii="Arial Narrow" w:hAnsi="Arial Narrow"/>
        </w:rPr>
        <w:t>líderes</w:t>
      </w:r>
      <w:r w:rsidR="00756B3A" w:rsidRPr="003C19CC">
        <w:rPr>
          <w:rFonts w:ascii="Arial Narrow" w:hAnsi="Arial Narrow"/>
        </w:rPr>
        <w:t xml:space="preserve"> comunitarios </w:t>
      </w:r>
      <w:r w:rsidR="00A45FD6" w:rsidRPr="003C19CC">
        <w:rPr>
          <w:rFonts w:ascii="Arial Narrow" w:hAnsi="Arial Narrow"/>
        </w:rPr>
        <w:t>para informar a la población sobre el día y hora cuando se realicen explo</w:t>
      </w:r>
      <w:r w:rsidR="00A01966" w:rsidRPr="003C19CC">
        <w:rPr>
          <w:rFonts w:ascii="Arial Narrow" w:hAnsi="Arial Narrow"/>
        </w:rPr>
        <w:t xml:space="preserve">siones para evitar afectaciones, de igual manera se coordinara con las autoridades militares (Policía Nacional y </w:t>
      </w:r>
      <w:r w:rsidR="00EC4D2E" w:rsidRPr="003C19CC">
        <w:rPr>
          <w:rFonts w:ascii="Arial Narrow" w:hAnsi="Arial Narrow"/>
        </w:rPr>
        <w:t>Ejército</w:t>
      </w:r>
      <w:r w:rsidR="00A01966" w:rsidRPr="003C19CC">
        <w:rPr>
          <w:rFonts w:ascii="Arial Narrow" w:hAnsi="Arial Narrow"/>
        </w:rPr>
        <w:t xml:space="preserve"> de Nicaragua).</w:t>
      </w:r>
    </w:p>
    <w:p w:rsidR="007C2955" w:rsidRDefault="007C2955">
      <w:pPr>
        <w:jc w:val="both"/>
        <w:rPr>
          <w:rFonts w:ascii="Arial Narrow" w:hAnsi="Arial Narrow"/>
        </w:rPr>
      </w:pPr>
    </w:p>
    <w:p w:rsidR="003C19CC" w:rsidRDefault="003C19CC">
      <w:pPr>
        <w:jc w:val="both"/>
        <w:rPr>
          <w:rFonts w:ascii="Arial Narrow" w:hAnsi="Arial Narrow"/>
        </w:rPr>
      </w:pPr>
    </w:p>
    <w:p w:rsidR="003C19CC" w:rsidRPr="003C19CC" w:rsidRDefault="003C19CC">
      <w:pPr>
        <w:jc w:val="both"/>
        <w:rPr>
          <w:rFonts w:ascii="Arial Narrow" w:hAnsi="Arial Narrow"/>
        </w:rPr>
      </w:pPr>
    </w:p>
    <w:p w:rsidR="004D2FD0" w:rsidRPr="003C19CC" w:rsidRDefault="00693953" w:rsidP="00C74086">
      <w:pPr>
        <w:pStyle w:val="Ttulo"/>
        <w:jc w:val="both"/>
        <w:rPr>
          <w:rFonts w:ascii="Arial Narrow" w:hAnsi="Arial Narrow"/>
          <w:b w:val="0"/>
          <w:sz w:val="24"/>
          <w:szCs w:val="24"/>
        </w:rPr>
      </w:pPr>
      <w:bookmarkStart w:id="22" w:name="_Toc300606088"/>
      <w:bookmarkStart w:id="23" w:name="_Toc490717837"/>
      <w:r w:rsidRPr="003C19CC">
        <w:rPr>
          <w:rFonts w:ascii="Arial Narrow" w:hAnsi="Arial Narrow"/>
          <w:sz w:val="24"/>
          <w:szCs w:val="24"/>
        </w:rPr>
        <w:lastRenderedPageBreak/>
        <w:t>IV</w:t>
      </w:r>
      <w:r w:rsidR="004D2FD0" w:rsidRPr="003C19CC">
        <w:rPr>
          <w:rFonts w:ascii="Arial Narrow" w:hAnsi="Arial Narrow"/>
          <w:sz w:val="24"/>
          <w:szCs w:val="24"/>
        </w:rPr>
        <w:t>.2</w:t>
      </w:r>
      <w:r w:rsidR="003C19CC" w:rsidRPr="003C19CC">
        <w:rPr>
          <w:rFonts w:ascii="Arial Narrow" w:hAnsi="Arial Narrow"/>
          <w:sz w:val="24"/>
          <w:szCs w:val="24"/>
        </w:rPr>
        <w:t>) Descripción</w:t>
      </w:r>
      <w:r w:rsidR="004D2FD0" w:rsidRPr="003C19CC">
        <w:rPr>
          <w:rFonts w:ascii="Arial Narrow" w:hAnsi="Arial Narrow"/>
          <w:sz w:val="24"/>
          <w:szCs w:val="24"/>
        </w:rPr>
        <w:t xml:space="preserve"> del Medio Natural en el Área de Influencia del Banco de</w:t>
      </w:r>
      <w:r w:rsidR="00B22437" w:rsidRPr="003C19CC">
        <w:rPr>
          <w:rFonts w:ascii="Arial Narrow" w:hAnsi="Arial Narrow"/>
          <w:sz w:val="24"/>
          <w:szCs w:val="24"/>
        </w:rPr>
        <w:t xml:space="preserve"> </w:t>
      </w:r>
      <w:r w:rsidR="004D2FD0" w:rsidRPr="003C19CC">
        <w:rPr>
          <w:rFonts w:ascii="Arial Narrow" w:hAnsi="Arial Narrow"/>
          <w:sz w:val="24"/>
          <w:szCs w:val="24"/>
        </w:rPr>
        <w:t>Material.</w:t>
      </w:r>
      <w:bookmarkEnd w:id="22"/>
      <w:bookmarkEnd w:id="23"/>
      <w:r w:rsidR="004D2FD0" w:rsidRPr="003C19CC">
        <w:rPr>
          <w:rFonts w:ascii="Arial Narrow" w:hAnsi="Arial Narrow"/>
          <w:b w:val="0"/>
          <w:sz w:val="24"/>
          <w:szCs w:val="24"/>
        </w:rPr>
        <w:t xml:space="preserve"> </w:t>
      </w:r>
    </w:p>
    <w:p w:rsidR="004D2FD0" w:rsidRPr="003C19CC" w:rsidRDefault="004D2FD0">
      <w:pPr>
        <w:jc w:val="both"/>
        <w:rPr>
          <w:rFonts w:ascii="Arial Narrow" w:hAnsi="Arial Narrow"/>
          <w:b/>
        </w:rPr>
      </w:pPr>
    </w:p>
    <w:p w:rsidR="004D2FD0" w:rsidRPr="003C19CC" w:rsidRDefault="004D2FD0">
      <w:pPr>
        <w:numPr>
          <w:ilvl w:val="0"/>
          <w:numId w:val="24"/>
        </w:numPr>
        <w:jc w:val="both"/>
        <w:rPr>
          <w:rFonts w:ascii="Arial Narrow" w:hAnsi="Arial Narrow"/>
          <w:b/>
        </w:rPr>
      </w:pPr>
      <w:r w:rsidRPr="003C19CC">
        <w:rPr>
          <w:rFonts w:ascii="Arial Narrow" w:hAnsi="Arial Narrow"/>
          <w:b/>
        </w:rPr>
        <w:t>Climatología.</w:t>
      </w:r>
    </w:p>
    <w:p w:rsidR="003C0E63" w:rsidRPr="003C19CC" w:rsidRDefault="003C0E63">
      <w:pPr>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b/>
        </w:rPr>
      </w:pPr>
      <w:r w:rsidRPr="003C19CC">
        <w:rPr>
          <w:rFonts w:ascii="Arial Narrow" w:hAnsi="Arial Narrow"/>
          <w:b/>
        </w:rPr>
        <w:t>Precipitación</w:t>
      </w: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 xml:space="preserve">De acuerdo a los datos suministrados por las tres estaciones </w:t>
      </w:r>
      <w:proofErr w:type="spellStart"/>
      <w:r w:rsidRPr="003C19CC">
        <w:rPr>
          <w:rFonts w:ascii="Arial Narrow" w:hAnsi="Arial Narrow"/>
        </w:rPr>
        <w:t>hidromete</w:t>
      </w:r>
      <w:r w:rsidR="00B612A6" w:rsidRPr="003C19CC">
        <w:rPr>
          <w:rFonts w:ascii="Arial Narrow" w:hAnsi="Arial Narrow"/>
        </w:rPr>
        <w:t>o</w:t>
      </w:r>
      <w:r w:rsidRPr="003C19CC">
        <w:rPr>
          <w:rFonts w:ascii="Arial Narrow" w:hAnsi="Arial Narrow"/>
        </w:rPr>
        <w:t>rológicas</w:t>
      </w:r>
      <w:proofErr w:type="spellEnd"/>
      <w:r w:rsidRPr="003C19CC">
        <w:rPr>
          <w:rFonts w:ascii="Arial Narrow" w:hAnsi="Arial Narrow"/>
        </w:rPr>
        <w:t xml:space="preserve"> en el territorio </w:t>
      </w:r>
      <w:r w:rsidR="00B612A6" w:rsidRPr="003C19CC">
        <w:rPr>
          <w:rFonts w:ascii="Arial Narrow" w:hAnsi="Arial Narrow"/>
        </w:rPr>
        <w:t>s</w:t>
      </w:r>
      <w:r w:rsidRPr="003C19CC">
        <w:rPr>
          <w:rFonts w:ascii="Arial Narrow" w:hAnsi="Arial Narrow"/>
        </w:rPr>
        <w:t>e determinó que el régimen de precipitación es considerable y su distribución uniforme.</w:t>
      </w:r>
    </w:p>
    <w:p w:rsidR="003C0E63" w:rsidRPr="003C19CC" w:rsidRDefault="003C0E63"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 xml:space="preserve">Hay dos períodos principales: el primero de Febrero a Abril (seco) y el segundo de Junio a Diciembre (lluvioso). Los niveles varían entre los 2,000 y los 4,000 mm al año. Las precipitaciones máximas tienen lugar en las cuencas de los ríos </w:t>
      </w:r>
      <w:proofErr w:type="spellStart"/>
      <w:r w:rsidRPr="003C19CC">
        <w:rPr>
          <w:rFonts w:ascii="Arial Narrow" w:hAnsi="Arial Narrow"/>
        </w:rPr>
        <w:t>Mahogany</w:t>
      </w:r>
      <w:proofErr w:type="spellEnd"/>
      <w:r w:rsidRPr="003C19CC">
        <w:rPr>
          <w:rFonts w:ascii="Arial Narrow" w:hAnsi="Arial Narrow"/>
        </w:rPr>
        <w:t xml:space="preserve"> y </w:t>
      </w:r>
      <w:proofErr w:type="spellStart"/>
      <w:r w:rsidRPr="003C19CC">
        <w:rPr>
          <w:rFonts w:ascii="Arial Narrow" w:hAnsi="Arial Narrow"/>
        </w:rPr>
        <w:t>Kukra</w:t>
      </w:r>
      <w:proofErr w:type="spellEnd"/>
      <w:r w:rsidRPr="003C19CC">
        <w:rPr>
          <w:rFonts w:ascii="Arial Narrow" w:hAnsi="Arial Narrow"/>
        </w:rPr>
        <w:t>, partes sur y este del municipio y las mínimas se dan en la cuenca alta del Río Siquia; es decir, el régimen aumenta de norte a sur y de este a oeste.</w:t>
      </w:r>
    </w:p>
    <w:p w:rsidR="003C0E63" w:rsidRPr="003C19CC" w:rsidRDefault="003C0E63"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b/>
        </w:rPr>
        <w:t>Temperatura</w:t>
      </w:r>
      <w:r w:rsidRPr="003C19CC">
        <w:rPr>
          <w:rFonts w:ascii="Arial Narrow" w:hAnsi="Arial Narrow"/>
        </w:rPr>
        <w:t>:</w:t>
      </w:r>
    </w:p>
    <w:p w:rsidR="00FB53AE" w:rsidRPr="003C19CC" w:rsidRDefault="00FB53AE"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Hay poca información disponible, pero de su análisis se puede determinar lo siguiente:</w:t>
      </w: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 xml:space="preserve">En las áreas con elevaciones inferiores a los 150 </w:t>
      </w:r>
      <w:proofErr w:type="spellStart"/>
      <w:r w:rsidRPr="003C19CC">
        <w:rPr>
          <w:rFonts w:ascii="Arial Narrow" w:hAnsi="Arial Narrow"/>
        </w:rPr>
        <w:t>mts</w:t>
      </w:r>
      <w:proofErr w:type="spellEnd"/>
      <w:r w:rsidRPr="003C19CC">
        <w:rPr>
          <w:rFonts w:ascii="Arial Narrow" w:hAnsi="Arial Narrow"/>
        </w:rPr>
        <w:t>, la temperatura oscila</w:t>
      </w:r>
      <w:r w:rsidR="00E254E6" w:rsidRPr="003C19CC">
        <w:rPr>
          <w:rFonts w:ascii="Arial Narrow" w:hAnsi="Arial Narrow"/>
        </w:rPr>
        <w:t xml:space="preserve"> </w:t>
      </w:r>
      <w:r w:rsidRPr="003C19CC">
        <w:rPr>
          <w:rFonts w:ascii="Arial Narrow" w:hAnsi="Arial Narrow"/>
        </w:rPr>
        <w:t xml:space="preserve">entre 25°C y 27°C; en las zonas con elevaciones entre 150 y 300 </w:t>
      </w:r>
      <w:proofErr w:type="spellStart"/>
      <w:r w:rsidRPr="003C19CC">
        <w:rPr>
          <w:rFonts w:ascii="Arial Narrow" w:hAnsi="Arial Narrow"/>
        </w:rPr>
        <w:t>mts</w:t>
      </w:r>
      <w:proofErr w:type="spellEnd"/>
      <w:r w:rsidRPr="003C19CC">
        <w:rPr>
          <w:rFonts w:ascii="Arial Narrow" w:hAnsi="Arial Narrow"/>
        </w:rPr>
        <w:t xml:space="preserve"> la</w:t>
      </w:r>
      <w:r w:rsidR="00E254E6" w:rsidRPr="003C19CC">
        <w:rPr>
          <w:rFonts w:ascii="Arial Narrow" w:hAnsi="Arial Narrow"/>
        </w:rPr>
        <w:t xml:space="preserve"> </w:t>
      </w:r>
      <w:r w:rsidRPr="003C19CC">
        <w:rPr>
          <w:rFonts w:ascii="Arial Narrow" w:hAnsi="Arial Narrow"/>
        </w:rPr>
        <w:t>temperatura es menor y oscila entre 24°C y 26°C; la variación entre la</w:t>
      </w:r>
      <w:r w:rsidR="00E254E6" w:rsidRPr="003C19CC">
        <w:rPr>
          <w:rFonts w:ascii="Arial Narrow" w:hAnsi="Arial Narrow"/>
        </w:rPr>
        <w:t xml:space="preserve"> </w:t>
      </w:r>
      <w:r w:rsidRPr="003C19CC">
        <w:rPr>
          <w:rFonts w:ascii="Arial Narrow" w:hAnsi="Arial Narrow"/>
        </w:rPr>
        <w:t>temperatura promedio del mes más caliente y el mes más frío no sobrepa</w:t>
      </w:r>
      <w:r w:rsidR="003D0A18" w:rsidRPr="003C19CC">
        <w:rPr>
          <w:rFonts w:ascii="Arial Narrow" w:hAnsi="Arial Narrow"/>
        </w:rPr>
        <w:t>s</w:t>
      </w:r>
      <w:r w:rsidRPr="003C19CC">
        <w:rPr>
          <w:rFonts w:ascii="Arial Narrow" w:hAnsi="Arial Narrow"/>
        </w:rPr>
        <w:t>a los</w:t>
      </w:r>
      <w:r w:rsidR="00E254E6" w:rsidRPr="003C19CC">
        <w:rPr>
          <w:rFonts w:ascii="Arial Narrow" w:hAnsi="Arial Narrow"/>
        </w:rPr>
        <w:t xml:space="preserve"> </w:t>
      </w:r>
      <w:r w:rsidRPr="003C19CC">
        <w:rPr>
          <w:rFonts w:ascii="Arial Narrow" w:hAnsi="Arial Narrow"/>
        </w:rPr>
        <w:t>3°C;</w:t>
      </w:r>
      <w:r w:rsidR="00E254E6" w:rsidRPr="003C19CC">
        <w:rPr>
          <w:rFonts w:ascii="Arial Narrow" w:hAnsi="Arial Narrow"/>
        </w:rPr>
        <w:t xml:space="preserve"> </w:t>
      </w:r>
      <w:r w:rsidRPr="003C19CC">
        <w:rPr>
          <w:rFonts w:ascii="Arial Narrow" w:hAnsi="Arial Narrow"/>
        </w:rPr>
        <w:t>La temperatura media anual es de aproximadamente 26°C, con ligeras</w:t>
      </w:r>
      <w:r w:rsidR="00E254E6" w:rsidRPr="003C19CC">
        <w:rPr>
          <w:rFonts w:ascii="Arial Narrow" w:hAnsi="Arial Narrow"/>
        </w:rPr>
        <w:t xml:space="preserve"> </w:t>
      </w:r>
      <w:r w:rsidRPr="003C19CC">
        <w:rPr>
          <w:rFonts w:ascii="Arial Narrow" w:hAnsi="Arial Narrow"/>
        </w:rPr>
        <w:t>variaciones que dependen de la altitud y latitud.</w:t>
      </w:r>
    </w:p>
    <w:p w:rsidR="00E254E6" w:rsidRPr="003C19CC" w:rsidRDefault="00E254E6"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b/>
        </w:rPr>
        <w:t>Humedad Relativa</w:t>
      </w:r>
      <w:r w:rsidRPr="003C19CC">
        <w:rPr>
          <w:rFonts w:ascii="Arial Narrow" w:hAnsi="Arial Narrow"/>
        </w:rPr>
        <w:t>:</w:t>
      </w:r>
    </w:p>
    <w:p w:rsidR="00FB53AE" w:rsidRPr="003C19CC" w:rsidRDefault="00FB53AE"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Decrece de este a oeste debido a que los vientos alisios traen consigo masas</w:t>
      </w:r>
      <w:r w:rsidR="00E254E6" w:rsidRPr="003C19CC">
        <w:rPr>
          <w:rFonts w:ascii="Arial Narrow" w:hAnsi="Arial Narrow"/>
        </w:rPr>
        <w:t xml:space="preserve"> </w:t>
      </w:r>
      <w:r w:rsidRPr="003C19CC">
        <w:rPr>
          <w:rFonts w:ascii="Arial Narrow" w:hAnsi="Arial Narrow"/>
        </w:rPr>
        <w:t>de aire con gran contenido de humedad del Mar Caribe, formando una</w:t>
      </w:r>
      <w:r w:rsidR="00E254E6" w:rsidRPr="003C19CC">
        <w:rPr>
          <w:rFonts w:ascii="Arial Narrow" w:hAnsi="Arial Narrow"/>
        </w:rPr>
        <w:t xml:space="preserve"> </w:t>
      </w:r>
      <w:r w:rsidRPr="003C19CC">
        <w:rPr>
          <w:rFonts w:ascii="Arial Narrow" w:hAnsi="Arial Narrow"/>
        </w:rPr>
        <w:t>nubosidad de alturas medias y bajas que al llegar a la zona litoral producen</w:t>
      </w:r>
      <w:r w:rsidR="00E254E6" w:rsidRPr="003C19CC">
        <w:rPr>
          <w:rFonts w:ascii="Arial Narrow" w:hAnsi="Arial Narrow"/>
        </w:rPr>
        <w:t xml:space="preserve"> </w:t>
      </w:r>
      <w:r w:rsidRPr="003C19CC">
        <w:rPr>
          <w:rFonts w:ascii="Arial Narrow" w:hAnsi="Arial Narrow"/>
        </w:rPr>
        <w:t>precipitaciones considerables, lo que disminuye la humedad en las masas de</w:t>
      </w:r>
      <w:r w:rsidR="00E254E6" w:rsidRPr="003C19CC">
        <w:rPr>
          <w:rFonts w:ascii="Arial Narrow" w:hAnsi="Arial Narrow"/>
        </w:rPr>
        <w:t xml:space="preserve"> </w:t>
      </w:r>
      <w:r w:rsidRPr="003C19CC">
        <w:rPr>
          <w:rFonts w:ascii="Arial Narrow" w:hAnsi="Arial Narrow"/>
        </w:rPr>
        <w:t>aire que avanzan haci</w:t>
      </w:r>
      <w:r w:rsidR="002E46AC" w:rsidRPr="003C19CC">
        <w:rPr>
          <w:rFonts w:ascii="Arial Narrow" w:hAnsi="Arial Narrow"/>
        </w:rPr>
        <w:t>a</w:t>
      </w:r>
      <w:r w:rsidRPr="003C19CC">
        <w:rPr>
          <w:rFonts w:ascii="Arial Narrow" w:hAnsi="Arial Narrow"/>
        </w:rPr>
        <w:t xml:space="preserve"> el oeste.</w:t>
      </w:r>
    </w:p>
    <w:p w:rsidR="00E254E6" w:rsidRPr="003C19CC" w:rsidRDefault="00E254E6"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b/>
        </w:rPr>
        <w:t>Campo de Vientos</w:t>
      </w:r>
      <w:r w:rsidRPr="003C19CC">
        <w:rPr>
          <w:rFonts w:ascii="Arial Narrow" w:hAnsi="Arial Narrow"/>
        </w:rPr>
        <w:t>:</w:t>
      </w:r>
    </w:p>
    <w:p w:rsidR="00FB53AE" w:rsidRPr="003C19CC" w:rsidRDefault="00FB53AE" w:rsidP="003C0E63">
      <w:pPr>
        <w:autoSpaceDE w:val="0"/>
        <w:autoSpaceDN w:val="0"/>
        <w:adjustRightInd w:val="0"/>
        <w:jc w:val="both"/>
        <w:rPr>
          <w:rFonts w:ascii="Arial Narrow" w:hAnsi="Arial Narrow"/>
        </w:rPr>
      </w:pPr>
    </w:p>
    <w:p w:rsidR="003C0E63" w:rsidRPr="003C19CC" w:rsidRDefault="003C0E63" w:rsidP="003C0E63">
      <w:pPr>
        <w:autoSpaceDE w:val="0"/>
        <w:autoSpaceDN w:val="0"/>
        <w:adjustRightInd w:val="0"/>
        <w:jc w:val="both"/>
        <w:rPr>
          <w:rFonts w:ascii="Arial Narrow" w:hAnsi="Arial Narrow"/>
        </w:rPr>
      </w:pPr>
      <w:r w:rsidRPr="003C19CC">
        <w:rPr>
          <w:rFonts w:ascii="Arial Narrow" w:hAnsi="Arial Narrow"/>
        </w:rPr>
        <w:t>Estudios de 1972 hechos en la Estación de El Recreo mostraron que el viento</w:t>
      </w:r>
      <w:r w:rsidR="00E254E6" w:rsidRPr="003C19CC">
        <w:rPr>
          <w:rFonts w:ascii="Arial Narrow" w:hAnsi="Arial Narrow"/>
        </w:rPr>
        <w:t xml:space="preserve"> </w:t>
      </w:r>
      <w:r w:rsidRPr="003C19CC">
        <w:rPr>
          <w:rFonts w:ascii="Arial Narrow" w:hAnsi="Arial Narrow"/>
        </w:rPr>
        <w:t>en el territorio de EL RAMA tiene un bajo potencial de fuerza durante todos</w:t>
      </w:r>
      <w:r w:rsidR="002E46AC" w:rsidRPr="003C19CC">
        <w:rPr>
          <w:rFonts w:ascii="Arial Narrow" w:hAnsi="Arial Narrow"/>
        </w:rPr>
        <w:t xml:space="preserve"> los</w:t>
      </w:r>
      <w:r w:rsidR="00E254E6" w:rsidRPr="003C19CC">
        <w:rPr>
          <w:rFonts w:ascii="Arial Narrow" w:hAnsi="Arial Narrow"/>
        </w:rPr>
        <w:t xml:space="preserve"> </w:t>
      </w:r>
      <w:r w:rsidRPr="003C19CC">
        <w:rPr>
          <w:rFonts w:ascii="Arial Narrow" w:hAnsi="Arial Narrow"/>
        </w:rPr>
        <w:t>meses del año, salvo rachas huracanadas ocasionales y puntuales en los</w:t>
      </w:r>
      <w:r w:rsidR="00E254E6" w:rsidRPr="003C19CC">
        <w:rPr>
          <w:rFonts w:ascii="Arial Narrow" w:hAnsi="Arial Narrow"/>
        </w:rPr>
        <w:t xml:space="preserve"> </w:t>
      </w:r>
      <w:r w:rsidRPr="003C19CC">
        <w:rPr>
          <w:rFonts w:ascii="Arial Narrow" w:hAnsi="Arial Narrow"/>
        </w:rPr>
        <w:t>meses de agosto a octubre.</w:t>
      </w:r>
      <w:r w:rsidR="00E254E6" w:rsidRPr="003C19CC">
        <w:rPr>
          <w:rFonts w:ascii="Arial Narrow" w:hAnsi="Arial Narrow"/>
        </w:rPr>
        <w:t xml:space="preserve"> </w:t>
      </w:r>
      <w:r w:rsidRPr="003C19CC">
        <w:rPr>
          <w:rFonts w:ascii="Arial Narrow" w:hAnsi="Arial Narrow"/>
        </w:rPr>
        <w:t>Predominan los vientos del este, que se manifiestan en un 34% durante el año.</w:t>
      </w:r>
      <w:r w:rsidR="00E254E6" w:rsidRPr="003C19CC">
        <w:rPr>
          <w:rFonts w:ascii="Arial Narrow" w:hAnsi="Arial Narrow"/>
        </w:rPr>
        <w:t xml:space="preserve"> </w:t>
      </w:r>
      <w:r w:rsidRPr="003C19CC">
        <w:rPr>
          <w:rFonts w:ascii="Arial Narrow" w:hAnsi="Arial Narrow"/>
        </w:rPr>
        <w:t>Los alisios del noreste compiten con los anteriores, pues su participación anual</w:t>
      </w:r>
      <w:r w:rsidR="00E254E6" w:rsidRPr="003C19CC">
        <w:rPr>
          <w:rFonts w:ascii="Arial Narrow" w:hAnsi="Arial Narrow"/>
        </w:rPr>
        <w:t xml:space="preserve"> </w:t>
      </w:r>
      <w:r w:rsidRPr="003C19CC">
        <w:rPr>
          <w:rFonts w:ascii="Arial Narrow" w:hAnsi="Arial Narrow"/>
        </w:rPr>
        <w:t>es de 29% aunque con fuerza no significativa. Los vientos del sudeste se</w:t>
      </w:r>
      <w:r w:rsidR="00E254E6" w:rsidRPr="003C19CC">
        <w:rPr>
          <w:rFonts w:ascii="Arial Narrow" w:hAnsi="Arial Narrow"/>
        </w:rPr>
        <w:t xml:space="preserve"> </w:t>
      </w:r>
      <w:r w:rsidRPr="003C19CC">
        <w:rPr>
          <w:rFonts w:ascii="Arial Narrow" w:hAnsi="Arial Narrow"/>
        </w:rPr>
        <w:t>manifiestan en un 9% y tampoco son significativos por su fuerza.</w:t>
      </w:r>
    </w:p>
    <w:p w:rsidR="003C0E63" w:rsidRPr="003C19CC" w:rsidRDefault="003C0E63" w:rsidP="003C0E63">
      <w:pPr>
        <w:jc w:val="both"/>
        <w:rPr>
          <w:rFonts w:ascii="Arial Narrow" w:hAnsi="Arial Narrow"/>
        </w:rPr>
      </w:pPr>
    </w:p>
    <w:p w:rsidR="009022E8" w:rsidRPr="003C19CC" w:rsidRDefault="009022E8" w:rsidP="003C0E63">
      <w:pPr>
        <w:jc w:val="both"/>
        <w:rPr>
          <w:rFonts w:ascii="Arial Narrow" w:hAnsi="Arial Narrow"/>
        </w:rPr>
      </w:pPr>
      <w:r w:rsidRPr="003C19CC">
        <w:rPr>
          <w:rFonts w:ascii="Arial Narrow" w:hAnsi="Arial Narrow"/>
          <w:b/>
        </w:rPr>
        <w:t>El clima</w:t>
      </w:r>
      <w:r w:rsidRPr="003C19CC">
        <w:rPr>
          <w:rFonts w:ascii="Arial Narrow" w:hAnsi="Arial Narrow"/>
        </w:rPr>
        <w:t xml:space="preserve"> predominante en la zona se define como monzónico tropical, se caracteriza por tener una temperatura promedio entre los 24°C y 25°C. La precipitación anual oscila entre los 2,400 mm y los 3,000 mm con una buena distribución durante todo el año</w:t>
      </w:r>
      <w:r w:rsidR="00025403" w:rsidRPr="003C19CC">
        <w:rPr>
          <w:rFonts w:ascii="Arial Narrow" w:hAnsi="Arial Narrow"/>
        </w:rPr>
        <w:t>.</w:t>
      </w:r>
    </w:p>
    <w:p w:rsidR="00025403" w:rsidRPr="003C19CC" w:rsidRDefault="00025403" w:rsidP="003C0E63">
      <w:pPr>
        <w:jc w:val="both"/>
        <w:rPr>
          <w:rFonts w:ascii="Arial Narrow" w:hAnsi="Arial Narrow"/>
        </w:rPr>
      </w:pPr>
    </w:p>
    <w:p w:rsidR="0029777E" w:rsidRPr="003C19CC" w:rsidRDefault="0029777E">
      <w:pPr>
        <w:numPr>
          <w:ilvl w:val="0"/>
          <w:numId w:val="24"/>
        </w:numPr>
        <w:jc w:val="both"/>
        <w:rPr>
          <w:rFonts w:ascii="Arial Narrow" w:hAnsi="Arial Narrow"/>
          <w:b/>
        </w:rPr>
      </w:pPr>
      <w:r w:rsidRPr="003C19CC">
        <w:rPr>
          <w:rFonts w:ascii="Arial Narrow" w:hAnsi="Arial Narrow"/>
          <w:b/>
        </w:rPr>
        <w:t>Suelos</w:t>
      </w:r>
    </w:p>
    <w:p w:rsidR="00E254E6" w:rsidRPr="003C19CC" w:rsidRDefault="00E254E6">
      <w:pPr>
        <w:jc w:val="both"/>
        <w:rPr>
          <w:rFonts w:ascii="Arial Narrow" w:hAnsi="Arial Narrow"/>
        </w:rPr>
      </w:pPr>
    </w:p>
    <w:p w:rsidR="00E254E6" w:rsidRPr="003C19CC" w:rsidRDefault="00E254E6" w:rsidP="002E46AC">
      <w:pPr>
        <w:autoSpaceDE w:val="0"/>
        <w:autoSpaceDN w:val="0"/>
        <w:adjustRightInd w:val="0"/>
        <w:jc w:val="both"/>
        <w:rPr>
          <w:rFonts w:ascii="Arial Narrow" w:hAnsi="Arial Narrow"/>
        </w:rPr>
      </w:pPr>
      <w:r w:rsidRPr="003C19CC">
        <w:rPr>
          <w:rFonts w:ascii="Arial Narrow" w:hAnsi="Arial Narrow"/>
        </w:rPr>
        <w:t xml:space="preserve">Existen signos de deterioro del suelo debido al proceso erosivo y a la intensa mineralización de los horizontes superficiales, lo que ha traído como consecuencia un marcado descenso de la capacidad productiva en las zonas de uso agropecuario (cuenca del Río </w:t>
      </w:r>
      <w:proofErr w:type="spellStart"/>
      <w:r w:rsidRPr="003C19CC">
        <w:rPr>
          <w:rFonts w:ascii="Arial Narrow" w:hAnsi="Arial Narrow"/>
        </w:rPr>
        <w:t>Pilán</w:t>
      </w:r>
      <w:proofErr w:type="spellEnd"/>
      <w:r w:rsidRPr="003C19CC">
        <w:rPr>
          <w:rFonts w:ascii="Arial Narrow" w:hAnsi="Arial Narrow"/>
        </w:rPr>
        <w:t>, cuencas bajas de los Ríos Siquia, Mico, Rama y cuenca norte del Río Escondido).</w:t>
      </w:r>
    </w:p>
    <w:p w:rsidR="00E254E6" w:rsidRPr="003C19CC" w:rsidRDefault="00E254E6" w:rsidP="002E46AC">
      <w:pPr>
        <w:jc w:val="both"/>
        <w:rPr>
          <w:rFonts w:ascii="Arial Narrow" w:hAnsi="Arial Narrow"/>
        </w:rPr>
      </w:pPr>
    </w:p>
    <w:p w:rsidR="00C03237" w:rsidRPr="003C19CC" w:rsidRDefault="00C03237" w:rsidP="00C03237">
      <w:pPr>
        <w:autoSpaceDE w:val="0"/>
        <w:autoSpaceDN w:val="0"/>
        <w:adjustRightInd w:val="0"/>
        <w:jc w:val="both"/>
        <w:rPr>
          <w:rFonts w:ascii="Arial Narrow" w:hAnsi="Arial Narrow"/>
        </w:rPr>
      </w:pPr>
      <w:r w:rsidRPr="003C19CC">
        <w:rPr>
          <w:rFonts w:ascii="Arial Narrow" w:hAnsi="Arial Narrow"/>
        </w:rPr>
        <w:lastRenderedPageBreak/>
        <w:t xml:space="preserve">Predominan los suelos Molisoles y </w:t>
      </w:r>
      <w:proofErr w:type="spellStart"/>
      <w:r w:rsidRPr="003C19CC">
        <w:rPr>
          <w:rFonts w:ascii="Arial Narrow" w:hAnsi="Arial Narrow"/>
        </w:rPr>
        <w:t>Ultisoles</w:t>
      </w:r>
      <w:proofErr w:type="spellEnd"/>
      <w:r w:rsidRPr="003C19CC">
        <w:rPr>
          <w:rFonts w:ascii="Arial Narrow" w:hAnsi="Arial Narrow"/>
        </w:rPr>
        <w:t xml:space="preserve">, de acuerdo al clima y tipo de roca de la región. En el área del tramo de carretera los tipos de suelo presente son Alfisoles y </w:t>
      </w:r>
      <w:proofErr w:type="spellStart"/>
      <w:r w:rsidRPr="003C19CC">
        <w:rPr>
          <w:rFonts w:ascii="Arial Narrow" w:hAnsi="Arial Narrow"/>
        </w:rPr>
        <w:t>Ultisoles</w:t>
      </w:r>
      <w:proofErr w:type="spellEnd"/>
      <w:r w:rsidRPr="003C19CC">
        <w:rPr>
          <w:rFonts w:ascii="Arial Narrow" w:hAnsi="Arial Narrow"/>
        </w:rPr>
        <w:t>.</w:t>
      </w:r>
    </w:p>
    <w:p w:rsidR="00C03237" w:rsidRPr="003C19CC" w:rsidRDefault="00C03237" w:rsidP="00C03237">
      <w:pPr>
        <w:autoSpaceDE w:val="0"/>
        <w:autoSpaceDN w:val="0"/>
        <w:adjustRightInd w:val="0"/>
        <w:jc w:val="both"/>
        <w:rPr>
          <w:rFonts w:ascii="Arial Narrow" w:hAnsi="Arial Narrow"/>
        </w:rPr>
      </w:pPr>
    </w:p>
    <w:p w:rsidR="00C03237" w:rsidRPr="003C19CC" w:rsidRDefault="00C03237" w:rsidP="00C03237">
      <w:pPr>
        <w:autoSpaceDE w:val="0"/>
        <w:autoSpaceDN w:val="0"/>
        <w:adjustRightInd w:val="0"/>
        <w:jc w:val="both"/>
        <w:rPr>
          <w:rFonts w:ascii="Arial Narrow" w:hAnsi="Arial Narrow"/>
        </w:rPr>
      </w:pPr>
      <w:r w:rsidRPr="003C19CC">
        <w:rPr>
          <w:rFonts w:ascii="Arial Narrow" w:hAnsi="Arial Narrow"/>
        </w:rPr>
        <w:t xml:space="preserve">Alfisoles </w:t>
      </w:r>
    </w:p>
    <w:p w:rsidR="00C03237" w:rsidRPr="003C19CC" w:rsidRDefault="00C03237" w:rsidP="00C03237">
      <w:pPr>
        <w:autoSpaceDE w:val="0"/>
        <w:autoSpaceDN w:val="0"/>
        <w:adjustRightInd w:val="0"/>
        <w:jc w:val="both"/>
        <w:rPr>
          <w:rFonts w:ascii="Arial Narrow" w:hAnsi="Arial Narrow"/>
        </w:rPr>
      </w:pPr>
    </w:p>
    <w:p w:rsidR="00960731" w:rsidRPr="003C19CC" w:rsidRDefault="00C03237" w:rsidP="00C03237">
      <w:pPr>
        <w:autoSpaceDE w:val="0"/>
        <w:autoSpaceDN w:val="0"/>
        <w:adjustRightInd w:val="0"/>
        <w:jc w:val="both"/>
        <w:rPr>
          <w:rFonts w:ascii="Arial Narrow" w:hAnsi="Arial Narrow"/>
        </w:rPr>
      </w:pPr>
      <w:r w:rsidRPr="003C19CC">
        <w:rPr>
          <w:rFonts w:ascii="Arial Narrow" w:hAnsi="Arial Narrow"/>
        </w:rPr>
        <w:t>Suelos rojizos a partir de rocas con alto contenido de hierro, son arcillas en proceso de lixiviación. Se desarrollados en zonas lluviosas y altas. Son aptos para la siembra de granos.</w:t>
      </w:r>
    </w:p>
    <w:p w:rsidR="00C03237" w:rsidRPr="003C19CC" w:rsidRDefault="00C03237" w:rsidP="00C03237">
      <w:pPr>
        <w:autoSpaceDE w:val="0"/>
        <w:autoSpaceDN w:val="0"/>
        <w:adjustRightInd w:val="0"/>
        <w:jc w:val="both"/>
        <w:rPr>
          <w:rFonts w:ascii="Arial Narrow" w:hAnsi="Arial Narrow"/>
        </w:rPr>
      </w:pPr>
    </w:p>
    <w:p w:rsidR="00C03237" w:rsidRPr="003C19CC" w:rsidRDefault="00C03237" w:rsidP="00C03237">
      <w:pPr>
        <w:autoSpaceDE w:val="0"/>
        <w:autoSpaceDN w:val="0"/>
        <w:adjustRightInd w:val="0"/>
        <w:jc w:val="both"/>
        <w:rPr>
          <w:rFonts w:ascii="Arial Narrow" w:hAnsi="Arial Narrow"/>
        </w:rPr>
      </w:pPr>
      <w:proofErr w:type="spellStart"/>
      <w:r w:rsidRPr="003C19CC">
        <w:rPr>
          <w:rFonts w:ascii="Arial Narrow" w:hAnsi="Arial Narrow"/>
        </w:rPr>
        <w:t>Ultisoles</w:t>
      </w:r>
      <w:proofErr w:type="spellEnd"/>
      <w:r w:rsidRPr="003C19CC">
        <w:rPr>
          <w:rFonts w:ascii="Arial Narrow" w:hAnsi="Arial Narrow"/>
        </w:rPr>
        <w:t xml:space="preserve"> </w:t>
      </w:r>
    </w:p>
    <w:p w:rsidR="00C03237" w:rsidRPr="003C19CC" w:rsidRDefault="00C03237" w:rsidP="00C03237">
      <w:pPr>
        <w:autoSpaceDE w:val="0"/>
        <w:autoSpaceDN w:val="0"/>
        <w:adjustRightInd w:val="0"/>
        <w:jc w:val="both"/>
        <w:rPr>
          <w:rFonts w:ascii="Arial Narrow" w:hAnsi="Arial Narrow"/>
        </w:rPr>
      </w:pPr>
      <w:r w:rsidRPr="003C19CC">
        <w:rPr>
          <w:rFonts w:ascii="Arial Narrow" w:hAnsi="Arial Narrow"/>
        </w:rPr>
        <w:t>Se presentan con un buen desarrollo de perfil y muy pobres en nutrientes, de bien a moderadamente drenados. Puede distinguirse en toda la extensión de la cuenca. Diferentes capacidades de desarrollo de acuerdo al espesor, aunque son principalmente suelos forestales, con buenas prácticas de manejo pueden ser usados como áreas silvícolas.</w:t>
      </w:r>
    </w:p>
    <w:p w:rsidR="00C03237" w:rsidRPr="003C19CC" w:rsidRDefault="00C03237" w:rsidP="00C03237">
      <w:pPr>
        <w:jc w:val="both"/>
        <w:rPr>
          <w:rFonts w:ascii="Arial Narrow" w:hAnsi="Arial Narrow"/>
        </w:rPr>
      </w:pPr>
    </w:p>
    <w:p w:rsidR="00892A1E" w:rsidRPr="003C19CC" w:rsidRDefault="00892A1E">
      <w:pPr>
        <w:numPr>
          <w:ilvl w:val="0"/>
          <w:numId w:val="24"/>
        </w:numPr>
        <w:jc w:val="both"/>
        <w:rPr>
          <w:rFonts w:ascii="Arial Narrow" w:hAnsi="Arial Narrow"/>
          <w:b/>
        </w:rPr>
      </w:pPr>
      <w:r w:rsidRPr="003C19CC">
        <w:rPr>
          <w:rFonts w:ascii="Arial Narrow" w:hAnsi="Arial Narrow"/>
          <w:b/>
        </w:rPr>
        <w:t>Hidrología y Recursos Hídricos</w:t>
      </w:r>
    </w:p>
    <w:p w:rsidR="00C03237" w:rsidRPr="003C19CC" w:rsidRDefault="00C03237" w:rsidP="00BF3801">
      <w:pPr>
        <w:pStyle w:val="Default"/>
        <w:jc w:val="both"/>
        <w:rPr>
          <w:rFonts w:ascii="Arial Narrow" w:hAnsi="Arial Narrow" w:cs="Times New Roman"/>
          <w:color w:val="auto"/>
          <w:lang w:val="es-NI"/>
        </w:rPr>
      </w:pPr>
      <w:r w:rsidRPr="003C19CC">
        <w:rPr>
          <w:rFonts w:ascii="Arial Narrow" w:hAnsi="Arial Narrow"/>
        </w:rPr>
        <w:t xml:space="preserve">Este banco se encuentra dentro de la cuenca del río Escondido </w:t>
      </w:r>
      <w:r w:rsidRPr="003C19CC">
        <w:rPr>
          <w:rFonts w:ascii="Arial Narrow" w:hAnsi="Arial Narrow" w:cs="Times New Roman"/>
          <w:color w:val="auto"/>
          <w:lang w:val="es-NI"/>
        </w:rPr>
        <w:t xml:space="preserve">Ocupa el espacio comprendido entre las coordenadas 687500-861400 Este y 1284500-1408000Norte entre las cuencas Grande de Matagalpa, </w:t>
      </w:r>
      <w:proofErr w:type="spellStart"/>
      <w:r w:rsidRPr="003C19CC">
        <w:rPr>
          <w:rFonts w:ascii="Arial Narrow" w:hAnsi="Arial Narrow" w:cs="Times New Roman"/>
          <w:color w:val="auto"/>
          <w:lang w:val="es-NI"/>
        </w:rPr>
        <w:t>Kurinwás</w:t>
      </w:r>
      <w:proofErr w:type="spellEnd"/>
      <w:r w:rsidRPr="003C19CC">
        <w:rPr>
          <w:rFonts w:ascii="Arial Narrow" w:hAnsi="Arial Narrow" w:cs="Times New Roman"/>
          <w:color w:val="auto"/>
          <w:lang w:val="es-NI"/>
        </w:rPr>
        <w:t xml:space="preserve">, </w:t>
      </w:r>
      <w:proofErr w:type="spellStart"/>
      <w:r w:rsidRPr="003C19CC">
        <w:rPr>
          <w:rFonts w:ascii="Arial Narrow" w:hAnsi="Arial Narrow" w:cs="Times New Roman"/>
          <w:color w:val="auto"/>
          <w:lang w:val="es-NI"/>
        </w:rPr>
        <w:t>Wawashang</w:t>
      </w:r>
      <w:proofErr w:type="spellEnd"/>
      <w:r w:rsidRPr="003C19CC">
        <w:rPr>
          <w:rFonts w:ascii="Arial Narrow" w:hAnsi="Arial Narrow" w:cs="Times New Roman"/>
          <w:color w:val="auto"/>
          <w:lang w:val="es-NI"/>
        </w:rPr>
        <w:t xml:space="preserve">, Punta Gorda y Río San Juan. Está compartida entre los departamentos de Boaco, con solamente el municipio de Camoapa contenido en esta cuenca. El departamento de Chontales, con El Coral, La Libertad, San Pedro de Lóvago, Santo Domingo y Santo Tomás y Villa Sandino y el Atlántico Sur con El Rama, Muelle de Los bueyes, Nueva Guinea, Bluefields, Bocana de Paiwas, </w:t>
      </w:r>
      <w:proofErr w:type="spellStart"/>
      <w:r w:rsidRPr="003C19CC">
        <w:rPr>
          <w:rFonts w:ascii="Arial Narrow" w:hAnsi="Arial Narrow" w:cs="Times New Roman"/>
          <w:color w:val="auto"/>
          <w:lang w:val="es-NI"/>
        </w:rPr>
        <w:t>Kukra</w:t>
      </w:r>
      <w:proofErr w:type="spellEnd"/>
      <w:r w:rsidRPr="003C19CC">
        <w:rPr>
          <w:rFonts w:ascii="Arial Narrow" w:hAnsi="Arial Narrow" w:cs="Times New Roman"/>
          <w:color w:val="auto"/>
          <w:lang w:val="es-NI"/>
        </w:rPr>
        <w:t xml:space="preserve"> Hill y E</w:t>
      </w:r>
      <w:r w:rsidR="00B612A6" w:rsidRPr="003C19CC">
        <w:rPr>
          <w:rFonts w:ascii="Arial Narrow" w:hAnsi="Arial Narrow" w:cs="Times New Roman"/>
          <w:color w:val="auto"/>
          <w:lang w:val="es-NI"/>
        </w:rPr>
        <w:t>l Tortuguero.</w:t>
      </w:r>
      <w:r w:rsidRPr="003C19CC">
        <w:rPr>
          <w:rFonts w:ascii="Arial Narrow" w:hAnsi="Arial Narrow" w:cs="Times New Roman"/>
          <w:color w:val="auto"/>
          <w:lang w:val="es-NI"/>
        </w:rPr>
        <w:t xml:space="preserve"> </w:t>
      </w:r>
    </w:p>
    <w:p w:rsidR="00BF3801" w:rsidRPr="003C19CC" w:rsidRDefault="00BF3801" w:rsidP="00BF3801">
      <w:pPr>
        <w:pStyle w:val="Default"/>
        <w:jc w:val="both"/>
        <w:rPr>
          <w:rFonts w:ascii="Arial Narrow" w:hAnsi="Arial Narrow" w:cs="Times New Roman"/>
          <w:color w:val="auto"/>
          <w:lang w:val="es-NI"/>
        </w:rPr>
      </w:pPr>
    </w:p>
    <w:p w:rsidR="00830A35" w:rsidRPr="003C19CC" w:rsidRDefault="00C03237" w:rsidP="00830A35">
      <w:pPr>
        <w:jc w:val="both"/>
        <w:rPr>
          <w:rFonts w:ascii="Arial Narrow" w:hAnsi="Arial Narrow" w:cs="Arial"/>
          <w:lang w:val="es-ES"/>
        </w:rPr>
      </w:pPr>
      <w:r w:rsidRPr="003C19CC">
        <w:rPr>
          <w:rFonts w:ascii="Arial Narrow" w:hAnsi="Arial Narrow"/>
        </w:rPr>
        <w:t xml:space="preserve">La </w:t>
      </w:r>
      <w:r w:rsidR="00E6616C" w:rsidRPr="003C19CC">
        <w:rPr>
          <w:rFonts w:ascii="Arial Narrow" w:hAnsi="Arial Narrow"/>
        </w:rPr>
        <w:t>cuenca No. 61 Rio Escondido está</w:t>
      </w:r>
      <w:r w:rsidRPr="003C19CC">
        <w:rPr>
          <w:rFonts w:ascii="Arial Narrow" w:hAnsi="Arial Narrow"/>
        </w:rPr>
        <w:t xml:space="preserve"> conformada por las subcuencas siguientes: Cerro La Piedra de Tumbe, </w:t>
      </w:r>
      <w:proofErr w:type="spellStart"/>
      <w:r w:rsidRPr="003C19CC">
        <w:rPr>
          <w:rFonts w:ascii="Arial Narrow" w:hAnsi="Arial Narrow"/>
        </w:rPr>
        <w:t>Tawa</w:t>
      </w:r>
      <w:proofErr w:type="spellEnd"/>
      <w:r w:rsidRPr="003C19CC">
        <w:rPr>
          <w:rFonts w:ascii="Arial Narrow" w:hAnsi="Arial Narrow"/>
        </w:rPr>
        <w:t xml:space="preserve">, Rio </w:t>
      </w:r>
      <w:proofErr w:type="spellStart"/>
      <w:r w:rsidRPr="003C19CC">
        <w:rPr>
          <w:rFonts w:ascii="Arial Narrow" w:hAnsi="Arial Narrow"/>
        </w:rPr>
        <w:t>Tawa</w:t>
      </w:r>
      <w:proofErr w:type="spellEnd"/>
      <w:r w:rsidRPr="003C19CC">
        <w:rPr>
          <w:rFonts w:ascii="Arial Narrow" w:hAnsi="Arial Narrow"/>
        </w:rPr>
        <w:t xml:space="preserve">- Siquia, Rio Mico Arriba, Rio La </w:t>
      </w:r>
      <w:proofErr w:type="spellStart"/>
      <w:r w:rsidRPr="003C19CC">
        <w:rPr>
          <w:rFonts w:ascii="Arial Narrow" w:hAnsi="Arial Narrow"/>
        </w:rPr>
        <w:t>Cusuca</w:t>
      </w:r>
      <w:proofErr w:type="spellEnd"/>
      <w:r w:rsidRPr="003C19CC">
        <w:rPr>
          <w:rFonts w:ascii="Arial Narrow" w:hAnsi="Arial Narrow"/>
        </w:rPr>
        <w:t xml:space="preserve">, Rio Siquia, </w:t>
      </w:r>
      <w:proofErr w:type="spellStart"/>
      <w:r w:rsidRPr="003C19CC">
        <w:rPr>
          <w:rFonts w:ascii="Arial Narrow" w:hAnsi="Arial Narrow"/>
        </w:rPr>
        <w:t>Piah</w:t>
      </w:r>
      <w:proofErr w:type="spellEnd"/>
      <w:r w:rsidRPr="003C19CC">
        <w:rPr>
          <w:rFonts w:ascii="Arial Narrow" w:hAnsi="Arial Narrow"/>
        </w:rPr>
        <w:t xml:space="preserve">, Rio </w:t>
      </w:r>
      <w:proofErr w:type="spellStart"/>
      <w:r w:rsidRPr="003C19CC">
        <w:rPr>
          <w:rFonts w:ascii="Arial Narrow" w:hAnsi="Arial Narrow"/>
        </w:rPr>
        <w:t>Musuwada</w:t>
      </w:r>
      <w:proofErr w:type="spellEnd"/>
      <w:r w:rsidRPr="003C19CC">
        <w:rPr>
          <w:rFonts w:ascii="Arial Narrow" w:hAnsi="Arial Narrow"/>
        </w:rPr>
        <w:t xml:space="preserve">, </w:t>
      </w:r>
      <w:proofErr w:type="spellStart"/>
      <w:r w:rsidRPr="003C19CC">
        <w:rPr>
          <w:rFonts w:ascii="Arial Narrow" w:hAnsi="Arial Narrow"/>
        </w:rPr>
        <w:t>Inquirris</w:t>
      </w:r>
      <w:proofErr w:type="spellEnd"/>
      <w:r w:rsidRPr="003C19CC">
        <w:rPr>
          <w:rFonts w:ascii="Arial Narrow" w:hAnsi="Arial Narrow"/>
        </w:rPr>
        <w:t xml:space="preserve">, </w:t>
      </w:r>
      <w:proofErr w:type="spellStart"/>
      <w:r w:rsidRPr="003C19CC">
        <w:rPr>
          <w:rFonts w:ascii="Arial Narrow" w:hAnsi="Arial Narrow"/>
        </w:rPr>
        <w:t>Kamusasca</w:t>
      </w:r>
      <w:proofErr w:type="spellEnd"/>
      <w:r w:rsidRPr="003C19CC">
        <w:rPr>
          <w:rFonts w:ascii="Arial Narrow" w:hAnsi="Arial Narrow"/>
        </w:rPr>
        <w:t xml:space="preserve">, </w:t>
      </w:r>
      <w:proofErr w:type="spellStart"/>
      <w:r w:rsidRPr="003C19CC">
        <w:rPr>
          <w:rFonts w:ascii="Arial Narrow" w:hAnsi="Arial Narrow"/>
        </w:rPr>
        <w:t>Oyala</w:t>
      </w:r>
      <w:proofErr w:type="spellEnd"/>
      <w:r w:rsidRPr="003C19CC">
        <w:rPr>
          <w:rFonts w:ascii="Arial Narrow" w:hAnsi="Arial Narrow"/>
        </w:rPr>
        <w:t xml:space="preserve">, El Rama, </w:t>
      </w:r>
      <w:proofErr w:type="spellStart"/>
      <w:r w:rsidRPr="003C19CC">
        <w:rPr>
          <w:rFonts w:ascii="Arial Narrow" w:hAnsi="Arial Narrow"/>
        </w:rPr>
        <w:t>Sang</w:t>
      </w:r>
      <w:proofErr w:type="spellEnd"/>
      <w:r w:rsidRPr="003C19CC">
        <w:rPr>
          <w:rFonts w:ascii="Arial Narrow" w:hAnsi="Arial Narrow"/>
        </w:rPr>
        <w:t xml:space="preserve"> </w:t>
      </w:r>
      <w:proofErr w:type="spellStart"/>
      <w:r w:rsidRPr="003C19CC">
        <w:rPr>
          <w:rFonts w:ascii="Arial Narrow" w:hAnsi="Arial Narrow"/>
        </w:rPr>
        <w:t>Sang</w:t>
      </w:r>
      <w:proofErr w:type="spellEnd"/>
      <w:r w:rsidRPr="003C19CC">
        <w:rPr>
          <w:rFonts w:ascii="Arial Narrow" w:hAnsi="Arial Narrow"/>
        </w:rPr>
        <w:t xml:space="preserve">, Rio Mico, </w:t>
      </w:r>
      <w:proofErr w:type="spellStart"/>
      <w:r w:rsidRPr="003C19CC">
        <w:rPr>
          <w:rFonts w:ascii="Arial Narrow" w:hAnsi="Arial Narrow"/>
        </w:rPr>
        <w:t>Musuwaka</w:t>
      </w:r>
      <w:proofErr w:type="spellEnd"/>
      <w:r w:rsidRPr="003C19CC">
        <w:rPr>
          <w:rFonts w:ascii="Arial Narrow" w:hAnsi="Arial Narrow"/>
        </w:rPr>
        <w:t xml:space="preserve">, Cinco Pinos, Wapí, Siquia Abajo, Escondido, Rama Arriba, Rama Abajo, Plata, Plata Abajo, Nueva Guinea, </w:t>
      </w:r>
      <w:proofErr w:type="spellStart"/>
      <w:r w:rsidRPr="003C19CC">
        <w:rPr>
          <w:rFonts w:ascii="Arial Narrow" w:hAnsi="Arial Narrow"/>
        </w:rPr>
        <w:t>Mahogani</w:t>
      </w:r>
      <w:proofErr w:type="spellEnd"/>
      <w:r w:rsidRPr="003C19CC">
        <w:rPr>
          <w:rFonts w:ascii="Arial Narrow" w:hAnsi="Arial Narrow"/>
        </w:rPr>
        <w:t xml:space="preserve">, Caño Negro, </w:t>
      </w:r>
      <w:proofErr w:type="spellStart"/>
      <w:r w:rsidRPr="003C19CC">
        <w:rPr>
          <w:rFonts w:ascii="Arial Narrow" w:hAnsi="Arial Narrow"/>
        </w:rPr>
        <w:t>Malopi</w:t>
      </w:r>
      <w:proofErr w:type="spellEnd"/>
      <w:r w:rsidRPr="003C19CC">
        <w:rPr>
          <w:rFonts w:ascii="Arial Narrow" w:hAnsi="Arial Narrow"/>
        </w:rPr>
        <w:t xml:space="preserve">, Black </w:t>
      </w:r>
      <w:proofErr w:type="spellStart"/>
      <w:r w:rsidRPr="003C19CC">
        <w:rPr>
          <w:rFonts w:ascii="Arial Narrow" w:hAnsi="Arial Narrow"/>
        </w:rPr>
        <w:t>Water</w:t>
      </w:r>
      <w:proofErr w:type="spellEnd"/>
      <w:r w:rsidRPr="003C19CC">
        <w:rPr>
          <w:rFonts w:ascii="Arial Narrow" w:hAnsi="Arial Narrow"/>
        </w:rPr>
        <w:t xml:space="preserve">, Creek Black, Big </w:t>
      </w:r>
      <w:proofErr w:type="spellStart"/>
      <w:r w:rsidRPr="003C19CC">
        <w:rPr>
          <w:rFonts w:ascii="Arial Narrow" w:hAnsi="Arial Narrow"/>
        </w:rPr>
        <w:t>Lagoon</w:t>
      </w:r>
      <w:proofErr w:type="spellEnd"/>
      <w:r w:rsidRPr="003C19CC">
        <w:rPr>
          <w:rFonts w:ascii="Arial Narrow" w:hAnsi="Arial Narrow"/>
        </w:rPr>
        <w:t xml:space="preserve"> Creek</w:t>
      </w:r>
      <w:r w:rsidR="00830A35" w:rsidRPr="003C19CC">
        <w:rPr>
          <w:rFonts w:ascii="Arial Narrow" w:hAnsi="Arial Narrow"/>
        </w:rPr>
        <w:t>.</w:t>
      </w:r>
      <w:r w:rsidR="007E697D" w:rsidRPr="003C19CC">
        <w:rPr>
          <w:rFonts w:ascii="Arial Narrow" w:hAnsi="Arial Narrow" w:cs="Arial"/>
        </w:rPr>
        <w:t xml:space="preserve"> </w:t>
      </w:r>
      <w:r w:rsidR="00830A35" w:rsidRPr="003C19CC">
        <w:rPr>
          <w:rFonts w:ascii="Arial Narrow" w:hAnsi="Arial Narrow" w:cs="Arial"/>
        </w:rPr>
        <w:t xml:space="preserve">Ver Figura 4.2 </w:t>
      </w:r>
      <w:r w:rsidR="00830A35" w:rsidRPr="003C19CC">
        <w:rPr>
          <w:rFonts w:ascii="Arial Narrow" w:hAnsi="Arial Narrow" w:cs="Arial"/>
          <w:lang w:val="es-ES"/>
        </w:rPr>
        <w:t>Mapa de Cuencas Hidrográficas de Nicaragua.</w:t>
      </w:r>
    </w:p>
    <w:p w:rsidR="00830A35" w:rsidRPr="003C19CC" w:rsidRDefault="00830A35" w:rsidP="00830A35">
      <w:pPr>
        <w:jc w:val="both"/>
        <w:rPr>
          <w:rFonts w:ascii="Arial Narrow" w:hAnsi="Arial Narrow"/>
        </w:rPr>
      </w:pPr>
    </w:p>
    <w:p w:rsidR="007E697D" w:rsidRPr="003C19CC" w:rsidRDefault="007E697D" w:rsidP="007E697D">
      <w:pPr>
        <w:jc w:val="center"/>
        <w:rPr>
          <w:rFonts w:ascii="Arial Narrow" w:hAnsi="Arial Narrow" w:cs="Arial"/>
          <w:lang w:val="es-ES"/>
        </w:rPr>
      </w:pPr>
      <w:r w:rsidRPr="003C19CC">
        <w:rPr>
          <w:rFonts w:ascii="Arial Narrow" w:hAnsi="Arial Narrow"/>
          <w:b/>
          <w:noProof/>
          <w:color w:val="000000"/>
          <w:u w:val="single"/>
          <w:lang w:eastAsia="zh-CN"/>
        </w:rPr>
        <w:lastRenderedPageBreak/>
        <w:drawing>
          <wp:anchor distT="0" distB="0" distL="114300" distR="114300" simplePos="0" relativeHeight="251701248" behindDoc="0" locked="0" layoutInCell="1" allowOverlap="1" wp14:anchorId="7C380649" wp14:editId="0C562505">
            <wp:simplePos x="0" y="0"/>
            <wp:positionH relativeFrom="margin">
              <wp:align>center</wp:align>
            </wp:positionH>
            <wp:positionV relativeFrom="paragraph">
              <wp:posOffset>273685</wp:posOffset>
            </wp:positionV>
            <wp:extent cx="4990465" cy="3855720"/>
            <wp:effectExtent l="0" t="0" r="635"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cleon\Mis documentos\PROYECTO LA DALIA - LA MORA\MAPAS TEMATICOS\Mapas de Cuenca.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90465" cy="3855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19CC">
        <w:rPr>
          <w:rFonts w:ascii="Arial Narrow" w:hAnsi="Arial Narrow" w:cs="Arial"/>
        </w:rPr>
        <w:t xml:space="preserve">Figura 4.2 </w:t>
      </w:r>
      <w:r w:rsidRPr="003C19CC">
        <w:rPr>
          <w:rFonts w:ascii="Arial Narrow" w:hAnsi="Arial Narrow" w:cs="Arial"/>
          <w:lang w:val="es-ES"/>
        </w:rPr>
        <w:t>Mapa de Cuencas Hidrográficas de Nicaragua.</w:t>
      </w:r>
    </w:p>
    <w:p w:rsidR="00C03237" w:rsidRPr="003C19CC" w:rsidRDefault="00C03237" w:rsidP="00BF3801">
      <w:pPr>
        <w:jc w:val="both"/>
        <w:rPr>
          <w:rFonts w:ascii="Arial Narrow" w:hAnsi="Arial Narrow"/>
        </w:rPr>
      </w:pPr>
    </w:p>
    <w:p w:rsidR="00DA2627" w:rsidRPr="003C19CC" w:rsidRDefault="007E697D" w:rsidP="00A56D63">
      <w:pPr>
        <w:jc w:val="both"/>
        <w:rPr>
          <w:rFonts w:ascii="Arial Narrow" w:hAnsi="Arial Narrow"/>
          <w:b/>
          <w:bCs/>
          <w:color w:val="000000"/>
          <w:u w:val="single"/>
          <w:lang w:val="es-ES"/>
        </w:rPr>
      </w:pPr>
      <w:r w:rsidRPr="003C19CC">
        <w:rPr>
          <w:rFonts w:ascii="Arial Narrow" w:hAnsi="Arial Narrow"/>
          <w:b/>
          <w:bCs/>
          <w:noProof/>
          <w:color w:val="000000"/>
          <w:u w:val="single"/>
          <w:lang w:eastAsia="zh-CN"/>
        </w:rPr>
        <mc:AlternateContent>
          <mc:Choice Requires="wps">
            <w:drawing>
              <wp:anchor distT="0" distB="0" distL="114300" distR="114300" simplePos="0" relativeHeight="251662336" behindDoc="0" locked="0" layoutInCell="1" allowOverlap="1" wp14:anchorId="41631E45" wp14:editId="128D1F00">
                <wp:simplePos x="0" y="0"/>
                <wp:positionH relativeFrom="margin">
                  <wp:align>center</wp:align>
                </wp:positionH>
                <wp:positionV relativeFrom="paragraph">
                  <wp:posOffset>12700</wp:posOffset>
                </wp:positionV>
                <wp:extent cx="4238625" cy="655320"/>
                <wp:effectExtent l="19050" t="19050" r="47625" b="53340"/>
                <wp:wrapSquare wrapText="bothSides"/>
                <wp:docPr id="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5532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91470A" w:rsidRDefault="0091470A" w:rsidP="00DA2627">
                            <w:pPr>
                              <w:jc w:val="center"/>
                              <w:rPr>
                                <w:lang w:val="es-ES"/>
                              </w:rPr>
                            </w:pPr>
                            <w:r>
                              <w:rPr>
                                <w:lang w:val="es-ES"/>
                              </w:rPr>
                              <w:t>Mapa de Cuenca Hidrográfica de Nicaragua</w:t>
                            </w:r>
                          </w:p>
                          <w:p w:rsidR="0091470A" w:rsidRDefault="0091470A" w:rsidP="00DA2627">
                            <w:pPr>
                              <w:jc w:val="center"/>
                              <w:rPr>
                                <w:lang w:val="es-ES"/>
                              </w:rPr>
                            </w:pPr>
                            <w:r>
                              <w:rPr>
                                <w:lang w:val="es-ES"/>
                              </w:rPr>
                              <w:t xml:space="preserve">Cuenca 55 del Rio Escondido - Fuente </w:t>
                            </w:r>
                            <w:hyperlink r:id="rId14" w:history="1">
                              <w:r w:rsidRPr="00B94338">
                                <w:rPr>
                                  <w:rStyle w:val="Hipervnculo"/>
                                  <w:lang w:val="es-ES"/>
                                </w:rPr>
                                <w:t>www.ineter.gob.ni</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631E45" id="_x0000_t202" coordsize="21600,21600" o:spt="202" path="m,l,21600r21600,l21600,xe">
                <v:stroke joinstyle="miter"/>
                <v:path gradientshapeok="t" o:connecttype="rect"/>
              </v:shapetype>
              <v:shape id="Text Box 106" o:spid="_x0000_s1028" type="#_x0000_t202" style="position:absolute;left:0;text-align:left;margin-left:0;margin-top:1pt;width:333.75pt;height:51.6pt;z-index:2516623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" fillcolor="#9bbb59" strokecolor="#f2f2f2" strokeweight="3pt">
                <v:shadow on="t" color="#4e6128" opacity=".5" offset="1pt"/>
                <v:textbox style="mso-fit-shape-to-text:t">
                  <w:txbxContent>
                    <w:p w:rsidR="0091470A" w:rsidRDefault="0091470A" w:rsidP="00DA2627">
                      <w:pPr>
                        <w:jc w:val="center"/>
                        <w:rPr>
                          <w:lang w:val="es-ES"/>
                        </w:rPr>
                      </w:pPr>
                      <w:r>
                        <w:rPr>
                          <w:lang w:val="es-ES"/>
                        </w:rPr>
                        <w:t>Mapa de Cuenca Hidrográfica de Nicaragua</w:t>
                      </w:r>
                    </w:p>
                    <w:p w:rsidR="0091470A" w:rsidRDefault="0091470A" w:rsidP="00DA2627">
                      <w:pPr>
                        <w:jc w:val="center"/>
                        <w:rPr>
                          <w:lang w:val="es-ES"/>
                        </w:rPr>
                      </w:pPr>
                      <w:r>
                        <w:rPr>
                          <w:lang w:val="es-ES"/>
                        </w:rPr>
                        <w:t xml:space="preserve">Cuenca 55 del Rio Escondido - Fuente </w:t>
                      </w:r>
                      <w:hyperlink r:id="rId15" w:history="1">
                        <w:r w:rsidRPr="00B94338">
                          <w:rPr>
                            <w:rStyle w:val="Hipervnculo"/>
                            <w:lang w:val="es-ES"/>
                          </w:rPr>
                          <w:t>www.ineter.gob.ni</w:t>
                        </w:r>
                      </w:hyperlink>
                    </w:p>
                  </w:txbxContent>
                </v:textbox>
                <w10:wrap type="square" anchorx="margin"/>
              </v:shape>
            </w:pict>
          </mc:Fallback>
        </mc:AlternateContent>
      </w:r>
    </w:p>
    <w:p w:rsidR="00DA2627" w:rsidRPr="003C19CC" w:rsidRDefault="00DA2627" w:rsidP="00C74086">
      <w:pPr>
        <w:autoSpaceDE w:val="0"/>
        <w:autoSpaceDN w:val="0"/>
        <w:adjustRightInd w:val="0"/>
        <w:jc w:val="both"/>
        <w:rPr>
          <w:rFonts w:ascii="Arial Narrow" w:hAnsi="Arial Narrow"/>
          <w:b/>
          <w:bCs/>
          <w:color w:val="000000"/>
          <w:u w:val="single"/>
          <w:lang w:val="es-ES"/>
        </w:rPr>
      </w:pPr>
    </w:p>
    <w:p w:rsidR="007E697D" w:rsidRPr="003C19CC" w:rsidRDefault="007E697D" w:rsidP="00C74086">
      <w:pPr>
        <w:autoSpaceDE w:val="0"/>
        <w:autoSpaceDN w:val="0"/>
        <w:adjustRightInd w:val="0"/>
        <w:jc w:val="both"/>
        <w:rPr>
          <w:rFonts w:ascii="Arial Narrow" w:hAnsi="Arial Narrow"/>
          <w:b/>
          <w:bCs/>
          <w:color w:val="000000"/>
          <w:u w:val="single"/>
          <w:lang w:val="es-ES"/>
        </w:rPr>
      </w:pPr>
    </w:p>
    <w:p w:rsidR="00DA2627" w:rsidRPr="003C19CC" w:rsidRDefault="00DA2627" w:rsidP="00C74086">
      <w:pPr>
        <w:autoSpaceDE w:val="0"/>
        <w:autoSpaceDN w:val="0"/>
        <w:adjustRightInd w:val="0"/>
        <w:jc w:val="both"/>
        <w:rPr>
          <w:rFonts w:ascii="Arial Narrow" w:hAnsi="Arial Narrow"/>
          <w:b/>
          <w:bCs/>
          <w:color w:val="000000"/>
          <w:u w:val="single"/>
          <w:lang w:val="es-ES"/>
        </w:rPr>
      </w:pPr>
    </w:p>
    <w:p w:rsidR="00DA2627" w:rsidRPr="003C19CC" w:rsidRDefault="00DA2627" w:rsidP="00C74086">
      <w:pPr>
        <w:autoSpaceDE w:val="0"/>
        <w:autoSpaceDN w:val="0"/>
        <w:adjustRightInd w:val="0"/>
        <w:jc w:val="both"/>
        <w:rPr>
          <w:rFonts w:ascii="Arial Narrow" w:hAnsi="Arial Narrow"/>
          <w:b/>
          <w:bCs/>
          <w:color w:val="000000"/>
          <w:u w:val="single"/>
          <w:lang w:val="es-ES"/>
        </w:rPr>
      </w:pPr>
    </w:p>
    <w:p w:rsidR="00960731" w:rsidRPr="003C19CC" w:rsidRDefault="00960731" w:rsidP="00C74086">
      <w:pPr>
        <w:numPr>
          <w:ilvl w:val="0"/>
          <w:numId w:val="24"/>
        </w:numPr>
        <w:jc w:val="both"/>
        <w:rPr>
          <w:rFonts w:ascii="Arial Narrow" w:hAnsi="Arial Narrow"/>
          <w:b/>
        </w:rPr>
      </w:pPr>
      <w:r w:rsidRPr="003C19CC">
        <w:rPr>
          <w:rFonts w:ascii="Arial Narrow" w:hAnsi="Arial Narrow"/>
          <w:b/>
        </w:rPr>
        <w:t xml:space="preserve">Descripción topográfica del sitio </w:t>
      </w:r>
    </w:p>
    <w:p w:rsidR="00960731" w:rsidRPr="003C19CC" w:rsidRDefault="00960731">
      <w:pPr>
        <w:autoSpaceDE w:val="0"/>
        <w:autoSpaceDN w:val="0"/>
        <w:adjustRightInd w:val="0"/>
        <w:jc w:val="both"/>
        <w:rPr>
          <w:rFonts w:ascii="Arial Narrow" w:hAnsi="Arial Narrow"/>
        </w:rPr>
      </w:pPr>
      <w:r w:rsidRPr="003C19CC">
        <w:rPr>
          <w:rFonts w:ascii="Arial Narrow" w:hAnsi="Arial Narrow"/>
        </w:rPr>
        <w:t>Para el diseño del aprovechamiento se efectuó levantamiento topográfico en el sitio donde se extraerá el material selecto. En Anexo se presentan los dibujos de los levantamientos topográficos del área del banco de materiales, así como el perfil longitudinal del banco.</w:t>
      </w:r>
    </w:p>
    <w:p w:rsidR="00960731" w:rsidRPr="003C19CC" w:rsidRDefault="00960731">
      <w:pPr>
        <w:autoSpaceDE w:val="0"/>
        <w:autoSpaceDN w:val="0"/>
        <w:adjustRightInd w:val="0"/>
        <w:jc w:val="both"/>
        <w:rPr>
          <w:rFonts w:ascii="Arial Narrow" w:hAnsi="Arial Narrow"/>
        </w:rPr>
      </w:pPr>
    </w:p>
    <w:p w:rsidR="00960731" w:rsidRPr="003C19CC" w:rsidRDefault="00712618" w:rsidP="00C74086">
      <w:pPr>
        <w:jc w:val="both"/>
        <w:rPr>
          <w:rFonts w:ascii="Arial Narrow" w:hAnsi="Arial Narrow"/>
        </w:rPr>
      </w:pPr>
      <w:r w:rsidRPr="003C19CC">
        <w:rPr>
          <w:rFonts w:ascii="Arial Narrow" w:hAnsi="Arial Narrow"/>
        </w:rPr>
        <w:t>El sitio donde se ubica</w:t>
      </w:r>
      <w:r w:rsidR="00960731" w:rsidRPr="003C19CC">
        <w:rPr>
          <w:rFonts w:ascii="Arial Narrow" w:hAnsi="Arial Narrow"/>
        </w:rPr>
        <w:t xml:space="preserve"> el banco de material presenta un área de aproximadamente</w:t>
      </w:r>
      <w:r w:rsidR="0038480B" w:rsidRPr="003C19CC">
        <w:rPr>
          <w:rFonts w:ascii="Arial Narrow" w:hAnsi="Arial Narrow"/>
        </w:rPr>
        <w:t xml:space="preserve"> </w:t>
      </w:r>
      <w:r w:rsidR="007E48BD" w:rsidRPr="003C19CC">
        <w:rPr>
          <w:rFonts w:ascii="Arial Narrow" w:hAnsi="Arial Narrow"/>
        </w:rPr>
        <w:t>0.72</w:t>
      </w:r>
      <w:r w:rsidR="006A6A2E" w:rsidRPr="003C19CC">
        <w:rPr>
          <w:rFonts w:ascii="Arial Narrow" w:hAnsi="Arial Narrow"/>
        </w:rPr>
        <w:t xml:space="preserve"> </w:t>
      </w:r>
      <w:r w:rsidR="00960731" w:rsidRPr="003C19CC">
        <w:rPr>
          <w:rFonts w:ascii="Arial Narrow" w:hAnsi="Arial Narrow"/>
        </w:rPr>
        <w:t>ha.</w:t>
      </w:r>
      <w:r w:rsidR="006A6A2E" w:rsidRPr="003C19CC">
        <w:rPr>
          <w:rFonts w:ascii="Arial Narrow" w:hAnsi="Arial Narrow"/>
        </w:rPr>
        <w:t xml:space="preserve"> </w:t>
      </w:r>
      <w:r w:rsidR="00960731" w:rsidRPr="003C19CC">
        <w:rPr>
          <w:rFonts w:ascii="Arial Narrow" w:hAnsi="Arial Narrow"/>
        </w:rPr>
        <w:t xml:space="preserve">Comprende material rocoso con </w:t>
      </w:r>
      <w:r w:rsidR="00EB1C65" w:rsidRPr="003C19CC">
        <w:rPr>
          <w:rFonts w:ascii="Arial Narrow" w:hAnsi="Arial Narrow"/>
        </w:rPr>
        <w:t>granulometría</w:t>
      </w:r>
      <w:r w:rsidR="00960731" w:rsidRPr="003C19CC">
        <w:rPr>
          <w:rFonts w:ascii="Arial Narrow" w:hAnsi="Arial Narrow"/>
        </w:rPr>
        <w:t xml:space="preserve"> adecuada para </w:t>
      </w:r>
      <w:r w:rsidR="00B612A6" w:rsidRPr="003C19CC">
        <w:rPr>
          <w:rFonts w:ascii="Arial Narrow" w:hAnsi="Arial Narrow"/>
        </w:rPr>
        <w:t>terracería</w:t>
      </w:r>
      <w:r w:rsidR="00960731" w:rsidRPr="003C19CC">
        <w:rPr>
          <w:rFonts w:ascii="Arial Narrow" w:hAnsi="Arial Narrow"/>
        </w:rPr>
        <w:t xml:space="preserve"> </w:t>
      </w:r>
      <w:r w:rsidR="00421895" w:rsidRPr="003C19CC">
        <w:rPr>
          <w:rFonts w:ascii="Arial Narrow" w:hAnsi="Arial Narrow"/>
        </w:rPr>
        <w:t xml:space="preserve">y </w:t>
      </w:r>
      <w:r w:rsidR="00B021AC" w:rsidRPr="003C19CC">
        <w:rPr>
          <w:rFonts w:ascii="Arial Narrow" w:hAnsi="Arial Narrow"/>
        </w:rPr>
        <w:t>material</w:t>
      </w:r>
      <w:r w:rsidR="00B612A6" w:rsidRPr="003C19CC">
        <w:rPr>
          <w:rFonts w:ascii="Arial Narrow" w:hAnsi="Arial Narrow"/>
        </w:rPr>
        <w:t xml:space="preserve"> para </w:t>
      </w:r>
      <w:r w:rsidR="00421895" w:rsidRPr="003C19CC">
        <w:rPr>
          <w:rFonts w:ascii="Arial Narrow" w:hAnsi="Arial Narrow"/>
        </w:rPr>
        <w:t>base</w:t>
      </w:r>
      <w:r w:rsidR="00B021AC" w:rsidRPr="003C19CC">
        <w:rPr>
          <w:rFonts w:ascii="Arial Narrow" w:hAnsi="Arial Narrow"/>
        </w:rPr>
        <w:t xml:space="preserve"> y </w:t>
      </w:r>
      <w:proofErr w:type="spellStart"/>
      <w:r w:rsidR="00B021AC" w:rsidRPr="003C19CC">
        <w:rPr>
          <w:rFonts w:ascii="Arial Narrow" w:hAnsi="Arial Narrow"/>
        </w:rPr>
        <w:t>subbase</w:t>
      </w:r>
      <w:proofErr w:type="spellEnd"/>
      <w:r w:rsidR="00421895" w:rsidRPr="003C19CC">
        <w:rPr>
          <w:rFonts w:ascii="Arial Narrow" w:hAnsi="Arial Narrow"/>
        </w:rPr>
        <w:t xml:space="preserve"> en los trabajos que se ejecutaran</w:t>
      </w:r>
      <w:r w:rsidR="00960731" w:rsidRPr="003C19CC">
        <w:rPr>
          <w:rFonts w:ascii="Arial Narrow" w:hAnsi="Arial Narrow"/>
        </w:rPr>
        <w:t>.</w:t>
      </w:r>
    </w:p>
    <w:p w:rsidR="00960731" w:rsidRPr="003C19CC" w:rsidRDefault="00960731">
      <w:pPr>
        <w:autoSpaceDE w:val="0"/>
        <w:autoSpaceDN w:val="0"/>
        <w:adjustRightInd w:val="0"/>
        <w:jc w:val="both"/>
        <w:rPr>
          <w:rFonts w:ascii="Arial Narrow" w:hAnsi="Arial Narrow"/>
        </w:rPr>
      </w:pPr>
    </w:p>
    <w:p w:rsidR="00EB1C65" w:rsidRPr="003C19CC" w:rsidRDefault="00960731">
      <w:pPr>
        <w:jc w:val="both"/>
        <w:rPr>
          <w:rFonts w:ascii="Arial Narrow" w:hAnsi="Arial Narrow"/>
        </w:rPr>
      </w:pPr>
      <w:r w:rsidRPr="003C19CC">
        <w:rPr>
          <w:rFonts w:ascii="Arial Narrow" w:hAnsi="Arial Narrow"/>
        </w:rPr>
        <w:t xml:space="preserve">La extracción llevará cortes o extracciones </w:t>
      </w:r>
      <w:r w:rsidR="00EB1C65" w:rsidRPr="003C19CC">
        <w:rPr>
          <w:rFonts w:ascii="Arial Narrow" w:hAnsi="Arial Narrow"/>
        </w:rPr>
        <w:t xml:space="preserve">verticales tratando de dejar talud al 2% </w:t>
      </w:r>
      <w:r w:rsidR="009C5DF4" w:rsidRPr="003C19CC">
        <w:rPr>
          <w:rFonts w:ascii="Arial Narrow" w:hAnsi="Arial Narrow"/>
        </w:rPr>
        <w:t xml:space="preserve">como una medida de mitigación ambiental </w:t>
      </w:r>
      <w:r w:rsidR="00EB1C65" w:rsidRPr="003C19CC">
        <w:rPr>
          <w:rFonts w:ascii="Arial Narrow" w:hAnsi="Arial Narrow"/>
        </w:rPr>
        <w:t xml:space="preserve">para evitar revenido, sin embargo por la constitución del material y la altura </w:t>
      </w:r>
      <w:r w:rsidR="009C5DF4" w:rsidRPr="003C19CC">
        <w:rPr>
          <w:rFonts w:ascii="Arial Narrow" w:hAnsi="Arial Narrow"/>
        </w:rPr>
        <w:t>no es posible que se presenten derrumbes.</w:t>
      </w:r>
    </w:p>
    <w:p w:rsidR="00BB6062" w:rsidRPr="003C19CC" w:rsidRDefault="00BB6062">
      <w:pPr>
        <w:jc w:val="both"/>
        <w:rPr>
          <w:rFonts w:ascii="Arial Narrow" w:hAnsi="Arial Narrow" w:cs="Arial"/>
          <w:color w:val="000000"/>
          <w:lang w:val="es-ES"/>
        </w:rPr>
      </w:pPr>
    </w:p>
    <w:p w:rsidR="0045512C" w:rsidRPr="003C19CC" w:rsidRDefault="006A6A2E" w:rsidP="003C0E63">
      <w:pPr>
        <w:jc w:val="both"/>
        <w:rPr>
          <w:rFonts w:ascii="Arial Narrow" w:hAnsi="Arial Narrow"/>
          <w:b/>
        </w:rPr>
      </w:pPr>
      <w:r w:rsidRPr="003C19CC">
        <w:rPr>
          <w:rFonts w:ascii="Arial Narrow" w:hAnsi="Arial Narrow" w:cs="Arial"/>
          <w:noProof/>
          <w:color w:val="000000"/>
          <w:lang w:eastAsia="es-NI"/>
        </w:rPr>
        <w:t xml:space="preserve"> </w:t>
      </w:r>
      <w:r w:rsidR="0045512C" w:rsidRPr="003C19CC">
        <w:rPr>
          <w:rFonts w:ascii="Arial Narrow" w:hAnsi="Arial Narrow"/>
          <w:b/>
        </w:rPr>
        <w:t xml:space="preserve">Biodiversidad: flora y fauna </w:t>
      </w:r>
    </w:p>
    <w:p w:rsidR="003C0E63" w:rsidRPr="003C19CC" w:rsidRDefault="003C0E63">
      <w:pPr>
        <w:autoSpaceDE w:val="0"/>
        <w:autoSpaceDN w:val="0"/>
        <w:adjustRightInd w:val="0"/>
        <w:jc w:val="both"/>
        <w:rPr>
          <w:rFonts w:ascii="Arial Narrow" w:hAnsi="Arial Narrow"/>
          <w:b/>
        </w:rPr>
      </w:pPr>
    </w:p>
    <w:p w:rsidR="00BF3801" w:rsidRPr="003C19CC" w:rsidRDefault="00E03533">
      <w:pPr>
        <w:autoSpaceDE w:val="0"/>
        <w:autoSpaceDN w:val="0"/>
        <w:adjustRightInd w:val="0"/>
        <w:jc w:val="both"/>
        <w:rPr>
          <w:rFonts w:ascii="Arial Narrow" w:hAnsi="Arial Narrow"/>
        </w:rPr>
      </w:pPr>
      <w:r w:rsidRPr="003C19CC">
        <w:rPr>
          <w:rFonts w:ascii="Arial Narrow" w:hAnsi="Arial Narrow"/>
          <w:b/>
        </w:rPr>
        <w:t>Flora</w:t>
      </w:r>
      <w:r w:rsidR="00BF3801" w:rsidRPr="003C19CC">
        <w:rPr>
          <w:rFonts w:ascii="Arial Narrow" w:hAnsi="Arial Narrow"/>
        </w:rPr>
        <w:t>:</w:t>
      </w:r>
    </w:p>
    <w:p w:rsidR="00BF3801" w:rsidRPr="003C19CC" w:rsidRDefault="00BF3801" w:rsidP="00BF3801">
      <w:pPr>
        <w:autoSpaceDE w:val="0"/>
        <w:autoSpaceDN w:val="0"/>
        <w:adjustRightInd w:val="0"/>
        <w:jc w:val="both"/>
        <w:rPr>
          <w:rFonts w:ascii="Arial Narrow" w:hAnsi="Arial Narrow"/>
        </w:rPr>
      </w:pPr>
      <w:r w:rsidRPr="003C19CC">
        <w:rPr>
          <w:rFonts w:ascii="Arial Narrow" w:hAnsi="Arial Narrow"/>
        </w:rPr>
        <w:t xml:space="preserve">Hasta 1995 un 30% del área estaba cubierta por una vegetación boscosa </w:t>
      </w:r>
      <w:proofErr w:type="spellStart"/>
      <w:r w:rsidRPr="003C19CC">
        <w:rPr>
          <w:rFonts w:ascii="Arial Narrow" w:hAnsi="Arial Narrow"/>
        </w:rPr>
        <w:t>latifoliada</w:t>
      </w:r>
      <w:proofErr w:type="spellEnd"/>
      <w:r w:rsidRPr="003C19CC">
        <w:rPr>
          <w:rFonts w:ascii="Arial Narrow" w:hAnsi="Arial Narrow"/>
        </w:rPr>
        <w:t>, diseminadas en todo el territorio, relacionadas principalmente a las condiciones climáticas y de drenaje, y compuestas por varias asociaciones vegetales. Desde entonces, parte considerable de ese bosque ha sido talado.</w:t>
      </w:r>
    </w:p>
    <w:p w:rsidR="00BF3801" w:rsidRPr="003C19CC" w:rsidRDefault="00BF3801" w:rsidP="00BF3801">
      <w:pPr>
        <w:autoSpaceDE w:val="0"/>
        <w:autoSpaceDN w:val="0"/>
        <w:adjustRightInd w:val="0"/>
        <w:jc w:val="both"/>
        <w:rPr>
          <w:rFonts w:ascii="Arial Narrow" w:hAnsi="Arial Narrow"/>
        </w:rPr>
      </w:pPr>
    </w:p>
    <w:p w:rsidR="00BF3801" w:rsidRPr="003C19CC" w:rsidRDefault="00BF3801" w:rsidP="00BF3801">
      <w:pPr>
        <w:autoSpaceDE w:val="0"/>
        <w:autoSpaceDN w:val="0"/>
        <w:adjustRightInd w:val="0"/>
        <w:jc w:val="both"/>
        <w:rPr>
          <w:rFonts w:ascii="Arial Narrow" w:hAnsi="Arial Narrow"/>
        </w:rPr>
      </w:pPr>
      <w:r w:rsidRPr="003C19CC">
        <w:rPr>
          <w:rFonts w:ascii="Arial Narrow" w:hAnsi="Arial Narrow"/>
        </w:rPr>
        <w:lastRenderedPageBreak/>
        <w:t xml:space="preserve">En general, los bosques de </w:t>
      </w:r>
      <w:proofErr w:type="spellStart"/>
      <w:r w:rsidRPr="003C19CC">
        <w:rPr>
          <w:rFonts w:ascii="Arial Narrow" w:hAnsi="Arial Narrow"/>
        </w:rPr>
        <w:t>latifoliadas</w:t>
      </w:r>
      <w:proofErr w:type="spellEnd"/>
      <w:r w:rsidRPr="003C19CC">
        <w:rPr>
          <w:rFonts w:ascii="Arial Narrow" w:hAnsi="Arial Narrow"/>
        </w:rPr>
        <w:t xml:space="preserve"> son densos e impenetrables, y aunque bastantes áreas están intervenidas por el hombre, donde aún no existen vías de comunicación la vegetación guarda su fisionomía original. Sin embargo, el despale continua en la medida en que la frontera agrícola avanza, por el norte y el este del territorio del municipio.</w:t>
      </w:r>
    </w:p>
    <w:p w:rsidR="00BF3801" w:rsidRPr="003C19CC" w:rsidRDefault="00BF3801" w:rsidP="00BF3801">
      <w:pPr>
        <w:autoSpaceDE w:val="0"/>
        <w:autoSpaceDN w:val="0"/>
        <w:adjustRightInd w:val="0"/>
        <w:jc w:val="both"/>
        <w:rPr>
          <w:rFonts w:ascii="Arial Narrow" w:hAnsi="Arial Narrow"/>
        </w:rPr>
      </w:pPr>
    </w:p>
    <w:p w:rsidR="00BF3801" w:rsidRPr="003C19CC" w:rsidRDefault="00BF3801" w:rsidP="00BF3801">
      <w:pPr>
        <w:autoSpaceDE w:val="0"/>
        <w:autoSpaceDN w:val="0"/>
        <w:adjustRightInd w:val="0"/>
        <w:jc w:val="both"/>
        <w:rPr>
          <w:rFonts w:ascii="Arial Narrow" w:hAnsi="Arial Narrow"/>
        </w:rPr>
      </w:pPr>
      <w:r w:rsidRPr="003C19CC">
        <w:rPr>
          <w:rFonts w:ascii="Arial Narrow" w:hAnsi="Arial Narrow"/>
        </w:rPr>
        <w:t xml:space="preserve">Algunos sitios que conservan manchas boscosas de </w:t>
      </w:r>
      <w:proofErr w:type="spellStart"/>
      <w:r w:rsidRPr="003C19CC">
        <w:rPr>
          <w:rFonts w:ascii="Arial Narrow" w:hAnsi="Arial Narrow"/>
        </w:rPr>
        <w:t>latifoliadas</w:t>
      </w:r>
      <w:proofErr w:type="spellEnd"/>
      <w:r w:rsidRPr="003C19CC">
        <w:rPr>
          <w:rFonts w:ascii="Arial Narrow" w:hAnsi="Arial Narrow"/>
        </w:rPr>
        <w:t xml:space="preserve"> son Salto Blanco, El Porvenir, La Unión, Nueva Alianza, La Guitarra, </w:t>
      </w:r>
      <w:proofErr w:type="spellStart"/>
      <w:r w:rsidRPr="003C19CC">
        <w:rPr>
          <w:rFonts w:ascii="Arial Narrow" w:hAnsi="Arial Narrow"/>
        </w:rPr>
        <w:t>Waspado</w:t>
      </w:r>
      <w:proofErr w:type="spellEnd"/>
      <w:r w:rsidRPr="003C19CC">
        <w:rPr>
          <w:rFonts w:ascii="Arial Narrow" w:hAnsi="Arial Narrow"/>
        </w:rPr>
        <w:t xml:space="preserve">, </w:t>
      </w:r>
      <w:proofErr w:type="spellStart"/>
      <w:r w:rsidRPr="003C19CC">
        <w:rPr>
          <w:rFonts w:ascii="Arial Narrow" w:hAnsi="Arial Narrow"/>
        </w:rPr>
        <w:t>Kukarawala</w:t>
      </w:r>
      <w:proofErr w:type="spellEnd"/>
      <w:r w:rsidRPr="003C19CC">
        <w:rPr>
          <w:rFonts w:ascii="Arial Narrow" w:hAnsi="Arial Narrow"/>
        </w:rPr>
        <w:t xml:space="preserve">, </w:t>
      </w:r>
      <w:proofErr w:type="spellStart"/>
      <w:r w:rsidRPr="003C19CC">
        <w:rPr>
          <w:rFonts w:ascii="Arial Narrow" w:hAnsi="Arial Narrow"/>
        </w:rPr>
        <w:t>Sulatín</w:t>
      </w:r>
      <w:proofErr w:type="spellEnd"/>
      <w:r w:rsidRPr="003C19CC">
        <w:rPr>
          <w:rFonts w:ascii="Arial Narrow" w:hAnsi="Arial Narrow"/>
        </w:rPr>
        <w:t xml:space="preserve">, Tintas Verdes, Correntada Larga, </w:t>
      </w:r>
      <w:proofErr w:type="spellStart"/>
      <w:r w:rsidRPr="003C19CC">
        <w:rPr>
          <w:rFonts w:ascii="Arial Narrow" w:hAnsi="Arial Narrow"/>
        </w:rPr>
        <w:t>Kisilala</w:t>
      </w:r>
      <w:proofErr w:type="spellEnd"/>
      <w:r w:rsidRPr="003C19CC">
        <w:rPr>
          <w:rFonts w:ascii="Arial Narrow" w:hAnsi="Arial Narrow"/>
        </w:rPr>
        <w:t>, El Pavón, El Sábalo, Río Plata, y otros.</w:t>
      </w:r>
    </w:p>
    <w:p w:rsidR="006A6A2E" w:rsidRPr="003C19CC" w:rsidRDefault="006A6A2E">
      <w:pPr>
        <w:autoSpaceDE w:val="0"/>
        <w:autoSpaceDN w:val="0"/>
        <w:adjustRightInd w:val="0"/>
        <w:jc w:val="both"/>
        <w:rPr>
          <w:rFonts w:ascii="Arial Narrow" w:hAnsi="Arial Narrow"/>
        </w:rPr>
      </w:pPr>
    </w:p>
    <w:p w:rsidR="006516C3" w:rsidRPr="003C19CC" w:rsidRDefault="006A6A2E">
      <w:pPr>
        <w:autoSpaceDE w:val="0"/>
        <w:autoSpaceDN w:val="0"/>
        <w:adjustRightInd w:val="0"/>
        <w:jc w:val="both"/>
        <w:rPr>
          <w:rFonts w:ascii="Arial Narrow" w:hAnsi="Arial Narrow"/>
        </w:rPr>
      </w:pPr>
      <w:r w:rsidRPr="003C19CC">
        <w:rPr>
          <w:rFonts w:ascii="Arial Narrow" w:hAnsi="Arial Narrow"/>
          <w:b/>
        </w:rPr>
        <w:t>Fauna</w:t>
      </w:r>
      <w:r w:rsidR="00E03533" w:rsidRPr="003C19CC">
        <w:rPr>
          <w:rFonts w:ascii="Arial Narrow" w:hAnsi="Arial Narrow"/>
          <w:b/>
        </w:rPr>
        <w:t>:</w:t>
      </w: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La fauna terrestre en el territorio municipal ha sufrido los efectos negativos del uso irracional de los recursos. Es conocido que se ha reducido notablemente en las últimas décadas tanto en variedad como en abundancia. Menos conocido parece ser el hecho de que tal reducción se debe más a la destrucción del hábitat que a la acción de la caza, la cual por su característica de dispersión y carácter esporádico, no constituye motivo de alarma, salvo en situaciones específicas como el caso del puma, y los saurios (lagartos), cuya explotación intensiva se debe a la gran demanda interna y externa.</w:t>
      </w: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 xml:space="preserve"> </w:t>
      </w: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 xml:space="preserve">La cacería de subsistencia significa para los campesinos una parte importante de su dieta. Es común la caza de mamíferos como venado, guardatinaja, cusuco, </w:t>
      </w:r>
      <w:proofErr w:type="spellStart"/>
      <w:r w:rsidRPr="003C19CC">
        <w:rPr>
          <w:rFonts w:ascii="Arial Narrow" w:hAnsi="Arial Narrow"/>
        </w:rPr>
        <w:t>sahino</w:t>
      </w:r>
      <w:proofErr w:type="spellEnd"/>
      <w:r w:rsidRPr="003C19CC">
        <w:rPr>
          <w:rFonts w:ascii="Arial Narrow" w:hAnsi="Arial Narrow"/>
        </w:rPr>
        <w:t xml:space="preserve">, </w:t>
      </w:r>
      <w:proofErr w:type="spellStart"/>
      <w:r w:rsidRPr="003C19CC">
        <w:rPr>
          <w:rFonts w:ascii="Arial Narrow" w:hAnsi="Arial Narrow"/>
        </w:rPr>
        <w:t>guatuza</w:t>
      </w:r>
      <w:proofErr w:type="spellEnd"/>
      <w:r w:rsidRPr="003C19CC">
        <w:rPr>
          <w:rFonts w:ascii="Arial Narrow" w:hAnsi="Arial Narrow"/>
        </w:rPr>
        <w:t>; de aves como pavones, codornices, palomas, patos y chachalacas, práctica que se realiza durante todo el año sin respetar las leyes de protección de animales. No existen estadísticas para cuantificar este recurso como fuente de alimento.</w:t>
      </w:r>
    </w:p>
    <w:p w:rsidR="00631C12" w:rsidRPr="003C19CC" w:rsidRDefault="00631C12" w:rsidP="00631C12">
      <w:pPr>
        <w:autoSpaceDE w:val="0"/>
        <w:autoSpaceDN w:val="0"/>
        <w:adjustRightInd w:val="0"/>
        <w:jc w:val="both"/>
        <w:rPr>
          <w:rFonts w:ascii="Arial Narrow" w:hAnsi="Arial Narrow"/>
        </w:rPr>
      </w:pP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Las principales causas que ocasionan la destrucción del hábitat animal son:</w:t>
      </w: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La sobreexplotación de muchas especies (caza sin control), sobre todo en el sector noroccidental del municipio. Las manifestaciones antrópicas y eventos ciclónicos. La falta de conciencia en la población sobre la importancia de la fauna silvestre para la estabilidad de los sistemas naturales.</w:t>
      </w:r>
    </w:p>
    <w:p w:rsidR="00631C12" w:rsidRPr="003C19CC" w:rsidRDefault="00631C12" w:rsidP="00631C12">
      <w:pPr>
        <w:autoSpaceDE w:val="0"/>
        <w:autoSpaceDN w:val="0"/>
        <w:adjustRightInd w:val="0"/>
        <w:jc w:val="both"/>
        <w:rPr>
          <w:rFonts w:ascii="Arial Narrow" w:hAnsi="Arial Narrow"/>
        </w:rPr>
      </w:pP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La ardilla de EL RAMA (</w:t>
      </w:r>
      <w:proofErr w:type="spellStart"/>
      <w:r w:rsidRPr="003C19CC">
        <w:rPr>
          <w:rFonts w:ascii="Arial Narrow" w:hAnsi="Arial Narrow"/>
        </w:rPr>
        <w:t>Sciurus</w:t>
      </w:r>
      <w:proofErr w:type="spellEnd"/>
      <w:r w:rsidRPr="003C19CC">
        <w:rPr>
          <w:rFonts w:ascii="Arial Narrow" w:hAnsi="Arial Narrow"/>
        </w:rPr>
        <w:t xml:space="preserve"> </w:t>
      </w:r>
      <w:proofErr w:type="spellStart"/>
      <w:r w:rsidRPr="003C19CC">
        <w:rPr>
          <w:rFonts w:ascii="Arial Narrow" w:hAnsi="Arial Narrow"/>
        </w:rPr>
        <w:t>richmondi</w:t>
      </w:r>
      <w:proofErr w:type="spellEnd"/>
      <w:r w:rsidRPr="003C19CC">
        <w:rPr>
          <w:rFonts w:ascii="Arial Narrow" w:hAnsi="Arial Narrow"/>
        </w:rPr>
        <w:t xml:space="preserve">) es considerada la ardilla </w:t>
      </w:r>
      <w:proofErr w:type="spellStart"/>
      <w:r w:rsidRPr="003C19CC">
        <w:rPr>
          <w:rFonts w:ascii="Arial Narrow" w:hAnsi="Arial Narrow"/>
        </w:rPr>
        <w:t>neotropical</w:t>
      </w:r>
      <w:proofErr w:type="spellEnd"/>
      <w:r w:rsidRPr="003C19CC">
        <w:rPr>
          <w:rFonts w:ascii="Arial Narrow" w:hAnsi="Arial Narrow"/>
        </w:rPr>
        <w:t xml:space="preserve"> más amenazada (</w:t>
      </w:r>
      <w:proofErr w:type="spellStart"/>
      <w:r w:rsidRPr="003C19CC">
        <w:rPr>
          <w:rFonts w:ascii="Arial Narrow" w:hAnsi="Arial Narrow"/>
        </w:rPr>
        <w:t>Emmonds</w:t>
      </w:r>
      <w:proofErr w:type="spellEnd"/>
      <w:r w:rsidRPr="003C19CC">
        <w:rPr>
          <w:rFonts w:ascii="Arial Narrow" w:hAnsi="Arial Narrow"/>
        </w:rPr>
        <w:t xml:space="preserve"> 1997) debido a que tiene un rango de distribución muy restringido, entre el curso inferior del Río Escondido y el Río Grande de Matagalpa; esta área ha sido muy alterada por huracanes, quemas y el avance de la frontera agrícola, lo que pone a la especie en peligro de extinción.</w:t>
      </w:r>
    </w:p>
    <w:p w:rsidR="00631C12" w:rsidRPr="003C19CC" w:rsidRDefault="00631C12" w:rsidP="00631C12">
      <w:pPr>
        <w:autoSpaceDE w:val="0"/>
        <w:autoSpaceDN w:val="0"/>
        <w:adjustRightInd w:val="0"/>
        <w:jc w:val="both"/>
        <w:rPr>
          <w:rFonts w:ascii="Arial Narrow" w:hAnsi="Arial Narrow"/>
        </w:rPr>
      </w:pPr>
    </w:p>
    <w:p w:rsidR="00631C12" w:rsidRPr="003C19CC" w:rsidRDefault="00631C12" w:rsidP="00631C12">
      <w:pPr>
        <w:autoSpaceDE w:val="0"/>
        <w:autoSpaceDN w:val="0"/>
        <w:adjustRightInd w:val="0"/>
        <w:jc w:val="both"/>
        <w:rPr>
          <w:rFonts w:ascii="Arial Narrow" w:hAnsi="Arial Narrow"/>
        </w:rPr>
      </w:pPr>
      <w:r w:rsidRPr="003C19CC">
        <w:rPr>
          <w:rFonts w:ascii="Arial Narrow" w:hAnsi="Arial Narrow"/>
        </w:rPr>
        <w:t>Otra especie en peligro de extinción es el danto (</w:t>
      </w:r>
      <w:proofErr w:type="spellStart"/>
      <w:r w:rsidRPr="003C19CC">
        <w:rPr>
          <w:rFonts w:ascii="Arial Narrow" w:hAnsi="Arial Narrow"/>
        </w:rPr>
        <w:t>Tapirus</w:t>
      </w:r>
      <w:proofErr w:type="spellEnd"/>
      <w:r w:rsidRPr="003C19CC">
        <w:rPr>
          <w:rFonts w:ascii="Arial Narrow" w:hAnsi="Arial Narrow"/>
        </w:rPr>
        <w:t xml:space="preserve"> </w:t>
      </w:r>
      <w:proofErr w:type="spellStart"/>
      <w:r w:rsidRPr="003C19CC">
        <w:rPr>
          <w:rFonts w:ascii="Arial Narrow" w:hAnsi="Arial Narrow"/>
        </w:rPr>
        <w:t>bairdii</w:t>
      </w:r>
      <w:proofErr w:type="spellEnd"/>
      <w:r w:rsidRPr="003C19CC">
        <w:rPr>
          <w:rFonts w:ascii="Arial Narrow" w:hAnsi="Arial Narrow"/>
        </w:rPr>
        <w:t>) cuya relevancia abarca a la región centroamericana, aunque no se cuenta con estudios detallados sobre el estado de conservación de la especie (</w:t>
      </w:r>
      <w:proofErr w:type="spellStart"/>
      <w:r w:rsidRPr="003C19CC">
        <w:rPr>
          <w:rFonts w:ascii="Arial Narrow" w:hAnsi="Arial Narrow"/>
        </w:rPr>
        <w:t>Zúniga</w:t>
      </w:r>
      <w:proofErr w:type="spellEnd"/>
      <w:r w:rsidRPr="003C19CC">
        <w:rPr>
          <w:rFonts w:ascii="Arial Narrow" w:hAnsi="Arial Narrow"/>
        </w:rPr>
        <w:t xml:space="preserve"> 1999). En el bosque del municipio también existen monos, entre ellos el </w:t>
      </w:r>
      <w:proofErr w:type="spellStart"/>
      <w:r w:rsidRPr="003C19CC">
        <w:rPr>
          <w:rFonts w:ascii="Arial Narrow" w:hAnsi="Arial Narrow"/>
        </w:rPr>
        <w:t>congo</w:t>
      </w:r>
      <w:proofErr w:type="spellEnd"/>
      <w:r w:rsidRPr="003C19CC">
        <w:rPr>
          <w:rFonts w:ascii="Arial Narrow" w:hAnsi="Arial Narrow"/>
        </w:rPr>
        <w:t xml:space="preserve"> (</w:t>
      </w:r>
      <w:proofErr w:type="spellStart"/>
      <w:r w:rsidRPr="003C19CC">
        <w:rPr>
          <w:rFonts w:ascii="Arial Narrow" w:hAnsi="Arial Narrow"/>
        </w:rPr>
        <w:t>Alouatta</w:t>
      </w:r>
      <w:proofErr w:type="spellEnd"/>
      <w:r w:rsidRPr="003C19CC">
        <w:rPr>
          <w:rFonts w:ascii="Arial Narrow" w:hAnsi="Arial Narrow"/>
        </w:rPr>
        <w:t xml:space="preserve"> </w:t>
      </w:r>
      <w:proofErr w:type="spellStart"/>
      <w:r w:rsidRPr="003C19CC">
        <w:rPr>
          <w:rFonts w:ascii="Arial Narrow" w:hAnsi="Arial Narrow"/>
        </w:rPr>
        <w:t>palliata</w:t>
      </w:r>
      <w:proofErr w:type="spellEnd"/>
      <w:r w:rsidRPr="003C19CC">
        <w:rPr>
          <w:rFonts w:ascii="Arial Narrow" w:hAnsi="Arial Narrow"/>
        </w:rPr>
        <w:t>) y el cara blanca (</w:t>
      </w:r>
      <w:proofErr w:type="spellStart"/>
      <w:r w:rsidRPr="003C19CC">
        <w:rPr>
          <w:rFonts w:ascii="Arial Narrow" w:hAnsi="Arial Narrow"/>
        </w:rPr>
        <w:t>Cebus</w:t>
      </w:r>
      <w:proofErr w:type="spellEnd"/>
      <w:r w:rsidRPr="003C19CC">
        <w:rPr>
          <w:rFonts w:ascii="Arial Narrow" w:hAnsi="Arial Narrow"/>
        </w:rPr>
        <w:t xml:space="preserve"> </w:t>
      </w:r>
      <w:proofErr w:type="spellStart"/>
      <w:r w:rsidRPr="003C19CC">
        <w:rPr>
          <w:rFonts w:ascii="Arial Narrow" w:hAnsi="Arial Narrow"/>
        </w:rPr>
        <w:t>capucinus</w:t>
      </w:r>
      <w:proofErr w:type="spellEnd"/>
      <w:r w:rsidRPr="003C19CC">
        <w:rPr>
          <w:rFonts w:ascii="Arial Narrow" w:hAnsi="Arial Narrow"/>
        </w:rPr>
        <w:t>); los primates son muy importantes en el ecosistema, no sólo por su papel como dispersores de semillas en el bosque, sino también porque sus poblaciones son indicadoras de la calidad de vida del hábitat.</w:t>
      </w:r>
    </w:p>
    <w:p w:rsidR="00631C12" w:rsidRPr="003C19CC" w:rsidRDefault="00631C12" w:rsidP="00631C12">
      <w:pPr>
        <w:autoSpaceDE w:val="0"/>
        <w:autoSpaceDN w:val="0"/>
        <w:adjustRightInd w:val="0"/>
        <w:jc w:val="both"/>
        <w:rPr>
          <w:rFonts w:ascii="Arial Narrow" w:hAnsi="Arial Narrow"/>
        </w:rPr>
      </w:pPr>
    </w:p>
    <w:p w:rsidR="006516C3" w:rsidRPr="003C19CC" w:rsidRDefault="00631C12">
      <w:pPr>
        <w:autoSpaceDE w:val="0"/>
        <w:autoSpaceDN w:val="0"/>
        <w:adjustRightInd w:val="0"/>
        <w:jc w:val="both"/>
        <w:rPr>
          <w:rFonts w:ascii="Arial Narrow" w:hAnsi="Arial Narrow"/>
        </w:rPr>
      </w:pPr>
      <w:r w:rsidRPr="003C19CC">
        <w:rPr>
          <w:rFonts w:ascii="Arial Narrow" w:hAnsi="Arial Narrow"/>
        </w:rPr>
        <w:t xml:space="preserve">Sobre las especies de interés cinegético no hay mucha información en el municipio tanto como en el país, pero </w:t>
      </w:r>
      <w:proofErr w:type="spellStart"/>
      <w:r w:rsidRPr="003C19CC">
        <w:rPr>
          <w:rFonts w:ascii="Arial Narrow" w:hAnsi="Arial Narrow"/>
        </w:rPr>
        <w:t>Zúniga</w:t>
      </w:r>
      <w:proofErr w:type="spellEnd"/>
      <w:r w:rsidRPr="003C19CC">
        <w:rPr>
          <w:rFonts w:ascii="Arial Narrow" w:hAnsi="Arial Narrow"/>
        </w:rPr>
        <w:t xml:space="preserve"> (1999) considera que las especies más presionadas por la caza, según su orden de importancia, son la guardatinaja, el venado cola blanca (</w:t>
      </w:r>
      <w:proofErr w:type="spellStart"/>
      <w:r w:rsidRPr="003C19CC">
        <w:rPr>
          <w:rFonts w:ascii="Arial Narrow" w:hAnsi="Arial Narrow"/>
        </w:rPr>
        <w:t>Odocoileus</w:t>
      </w:r>
      <w:proofErr w:type="spellEnd"/>
      <w:r w:rsidRPr="003C19CC">
        <w:rPr>
          <w:rFonts w:ascii="Arial Narrow" w:hAnsi="Arial Narrow"/>
        </w:rPr>
        <w:t xml:space="preserve"> </w:t>
      </w:r>
      <w:proofErr w:type="spellStart"/>
      <w:r w:rsidRPr="003C19CC">
        <w:rPr>
          <w:rFonts w:ascii="Arial Narrow" w:hAnsi="Arial Narrow"/>
        </w:rPr>
        <w:t>virginianus</w:t>
      </w:r>
      <w:proofErr w:type="spellEnd"/>
      <w:r w:rsidRPr="003C19CC">
        <w:rPr>
          <w:rFonts w:ascii="Arial Narrow" w:hAnsi="Arial Narrow"/>
        </w:rPr>
        <w:t xml:space="preserve">), el </w:t>
      </w:r>
      <w:proofErr w:type="spellStart"/>
      <w:r w:rsidRPr="003C19CC">
        <w:rPr>
          <w:rFonts w:ascii="Arial Narrow" w:hAnsi="Arial Narrow"/>
        </w:rPr>
        <w:t>sahino</w:t>
      </w:r>
      <w:proofErr w:type="spellEnd"/>
      <w:r w:rsidRPr="003C19CC">
        <w:rPr>
          <w:rFonts w:ascii="Arial Narrow" w:hAnsi="Arial Narrow"/>
        </w:rPr>
        <w:t xml:space="preserve"> ((</w:t>
      </w:r>
      <w:proofErr w:type="spellStart"/>
      <w:r w:rsidRPr="003C19CC">
        <w:rPr>
          <w:rFonts w:ascii="Arial Narrow" w:hAnsi="Arial Narrow"/>
        </w:rPr>
        <w:t>Tayassu</w:t>
      </w:r>
      <w:proofErr w:type="spellEnd"/>
      <w:r w:rsidRPr="003C19CC">
        <w:rPr>
          <w:rFonts w:ascii="Arial Narrow" w:hAnsi="Arial Narrow"/>
        </w:rPr>
        <w:t xml:space="preserve"> </w:t>
      </w:r>
      <w:proofErr w:type="spellStart"/>
      <w:r w:rsidRPr="003C19CC">
        <w:rPr>
          <w:rFonts w:ascii="Arial Narrow" w:hAnsi="Arial Narrow"/>
        </w:rPr>
        <w:t>tajacu</w:t>
      </w:r>
      <w:proofErr w:type="spellEnd"/>
      <w:r w:rsidRPr="003C19CC">
        <w:rPr>
          <w:rFonts w:ascii="Arial Narrow" w:hAnsi="Arial Narrow"/>
        </w:rPr>
        <w:t>), y el chancho de monte (</w:t>
      </w:r>
      <w:proofErr w:type="spellStart"/>
      <w:r w:rsidRPr="003C19CC">
        <w:rPr>
          <w:rFonts w:ascii="Arial Narrow" w:hAnsi="Arial Narrow"/>
        </w:rPr>
        <w:t>Tayassu</w:t>
      </w:r>
      <w:proofErr w:type="spellEnd"/>
      <w:r w:rsidRPr="003C19CC">
        <w:rPr>
          <w:rFonts w:ascii="Arial Narrow" w:hAnsi="Arial Narrow"/>
        </w:rPr>
        <w:t xml:space="preserve"> </w:t>
      </w:r>
      <w:proofErr w:type="spellStart"/>
      <w:r w:rsidRPr="003C19CC">
        <w:rPr>
          <w:rFonts w:ascii="Arial Narrow" w:hAnsi="Arial Narrow"/>
        </w:rPr>
        <w:t>pecari</w:t>
      </w:r>
      <w:proofErr w:type="spellEnd"/>
      <w:r w:rsidRPr="003C19CC">
        <w:rPr>
          <w:rFonts w:ascii="Arial Narrow" w:hAnsi="Arial Narrow"/>
        </w:rPr>
        <w:t xml:space="preserve">) </w:t>
      </w:r>
    </w:p>
    <w:p w:rsidR="00644B32" w:rsidRPr="003C19CC" w:rsidRDefault="00644B32" w:rsidP="00631C12">
      <w:pPr>
        <w:autoSpaceDE w:val="0"/>
        <w:autoSpaceDN w:val="0"/>
        <w:adjustRightInd w:val="0"/>
        <w:jc w:val="both"/>
        <w:rPr>
          <w:rFonts w:ascii="Arial Narrow" w:hAnsi="Arial Narrow"/>
        </w:rPr>
      </w:pPr>
    </w:p>
    <w:p w:rsidR="00D913B6" w:rsidRPr="003C19CC" w:rsidRDefault="00D913B6" w:rsidP="00C74086">
      <w:pPr>
        <w:numPr>
          <w:ilvl w:val="0"/>
          <w:numId w:val="24"/>
        </w:numPr>
        <w:jc w:val="both"/>
        <w:rPr>
          <w:rFonts w:ascii="Arial Narrow" w:hAnsi="Arial Narrow"/>
          <w:b/>
        </w:rPr>
      </w:pPr>
      <w:r w:rsidRPr="003C19CC">
        <w:rPr>
          <w:rFonts w:ascii="Arial Narrow" w:hAnsi="Arial Narrow"/>
          <w:b/>
        </w:rPr>
        <w:t>Paisaje.</w:t>
      </w:r>
    </w:p>
    <w:p w:rsidR="00D913B6" w:rsidRPr="003C19CC" w:rsidRDefault="00AF7C89" w:rsidP="00C74086">
      <w:pPr>
        <w:autoSpaceDE w:val="0"/>
        <w:autoSpaceDN w:val="0"/>
        <w:adjustRightInd w:val="0"/>
        <w:jc w:val="both"/>
        <w:rPr>
          <w:rFonts w:ascii="Arial Narrow" w:hAnsi="Arial Narrow"/>
        </w:rPr>
      </w:pPr>
      <w:r w:rsidRPr="003C19CC">
        <w:rPr>
          <w:rFonts w:ascii="Arial Narrow" w:hAnsi="Arial Narrow"/>
        </w:rPr>
        <w:t>El paisaje es u</w:t>
      </w:r>
      <w:r w:rsidR="00D913B6" w:rsidRPr="003C19CC">
        <w:rPr>
          <w:rFonts w:ascii="Arial Narrow" w:hAnsi="Arial Narrow"/>
        </w:rPr>
        <w:t xml:space="preserve">n recurso natural con fuertes connotaciones socioeconómicas, resultado de un proceso de integración </w:t>
      </w:r>
      <w:r w:rsidR="00FE29E2" w:rsidRPr="003C19CC">
        <w:rPr>
          <w:rFonts w:ascii="Arial Narrow" w:hAnsi="Arial Narrow"/>
        </w:rPr>
        <w:t>continua</w:t>
      </w:r>
      <w:r w:rsidR="00D913B6" w:rsidRPr="003C19CC">
        <w:rPr>
          <w:rFonts w:ascii="Arial Narrow" w:hAnsi="Arial Narrow"/>
        </w:rPr>
        <w:t xml:space="preserve"> entre la acción antrópica y el medio físico. El paisaje se identifica </w:t>
      </w:r>
      <w:r w:rsidR="00D913B6" w:rsidRPr="003C19CC">
        <w:rPr>
          <w:rFonts w:ascii="Arial Narrow" w:hAnsi="Arial Narrow"/>
        </w:rPr>
        <w:lastRenderedPageBreak/>
        <w:t>con el conjunto del medio, como resultado de una compleja y extremada intervención derivada de las conexiones entre los elementos bióticos y abióticos que lo forman.</w:t>
      </w:r>
    </w:p>
    <w:p w:rsidR="00D913B6" w:rsidRPr="003C19CC" w:rsidRDefault="00D913B6" w:rsidP="00C74086">
      <w:pPr>
        <w:autoSpaceDE w:val="0"/>
        <w:autoSpaceDN w:val="0"/>
        <w:adjustRightInd w:val="0"/>
        <w:jc w:val="both"/>
        <w:rPr>
          <w:rFonts w:ascii="Arial Narrow" w:hAnsi="Arial Narrow"/>
        </w:rPr>
      </w:pPr>
    </w:p>
    <w:p w:rsidR="00D913B6" w:rsidRPr="003C19CC" w:rsidRDefault="00D913B6" w:rsidP="00C74086">
      <w:pPr>
        <w:autoSpaceDE w:val="0"/>
        <w:autoSpaceDN w:val="0"/>
        <w:adjustRightInd w:val="0"/>
        <w:jc w:val="both"/>
        <w:rPr>
          <w:rFonts w:ascii="Arial Narrow" w:hAnsi="Arial Narrow"/>
        </w:rPr>
      </w:pPr>
      <w:r w:rsidRPr="003C19CC">
        <w:rPr>
          <w:rFonts w:ascii="Arial Narrow" w:hAnsi="Arial Narrow"/>
        </w:rPr>
        <w:t>El paisaje tanto desde el punto de vista del recurso natural o como patrimonio cultural, está adquiriendo cada vez más importancia en el conjunto de valores ambientales.</w:t>
      </w:r>
    </w:p>
    <w:p w:rsidR="00D913B6" w:rsidRPr="003C19CC" w:rsidRDefault="00D913B6" w:rsidP="00C74086">
      <w:pPr>
        <w:autoSpaceDE w:val="0"/>
        <w:autoSpaceDN w:val="0"/>
        <w:adjustRightInd w:val="0"/>
        <w:jc w:val="both"/>
        <w:rPr>
          <w:rFonts w:ascii="Arial Narrow" w:hAnsi="Arial Narrow"/>
        </w:rPr>
      </w:pPr>
    </w:p>
    <w:p w:rsidR="00D913B6" w:rsidRPr="003C19CC" w:rsidRDefault="00D913B6" w:rsidP="00C74086">
      <w:pPr>
        <w:autoSpaceDE w:val="0"/>
        <w:autoSpaceDN w:val="0"/>
        <w:adjustRightInd w:val="0"/>
        <w:jc w:val="both"/>
        <w:rPr>
          <w:rFonts w:ascii="Arial Narrow" w:hAnsi="Arial Narrow"/>
        </w:rPr>
      </w:pPr>
      <w:r w:rsidRPr="003C19CC">
        <w:rPr>
          <w:rFonts w:ascii="Arial Narrow" w:hAnsi="Arial Narrow"/>
        </w:rPr>
        <w:t xml:space="preserve">Al ser considerado como un recurso natural, esto implica conservarlo en zonas concretas y en otras </w:t>
      </w:r>
      <w:r w:rsidR="00ED2ABE" w:rsidRPr="003C19CC">
        <w:rPr>
          <w:rFonts w:ascii="Arial Narrow" w:hAnsi="Arial Narrow"/>
        </w:rPr>
        <w:t>ad</w:t>
      </w:r>
      <w:r w:rsidRPr="003C19CC">
        <w:rPr>
          <w:rFonts w:ascii="Arial Narrow" w:hAnsi="Arial Narrow"/>
        </w:rPr>
        <w:t>aptarlo a las necesidades humanas. El paisaje puede considerarse como el resultado de las intervenciones producidas entre el relieve, el agua, la vegetación, la fauna y las actividades del hombre en un territorio.</w:t>
      </w:r>
    </w:p>
    <w:p w:rsidR="00D913B6" w:rsidRPr="003C19CC" w:rsidRDefault="00D913B6">
      <w:pPr>
        <w:ind w:left="540"/>
        <w:jc w:val="both"/>
        <w:rPr>
          <w:rFonts w:ascii="Arial Narrow" w:hAnsi="Arial Narrow"/>
        </w:rPr>
      </w:pPr>
    </w:p>
    <w:p w:rsidR="007E697D" w:rsidRPr="003C19CC" w:rsidRDefault="00D913B6" w:rsidP="007E697D">
      <w:pPr>
        <w:autoSpaceDE w:val="0"/>
        <w:autoSpaceDN w:val="0"/>
        <w:adjustRightInd w:val="0"/>
        <w:jc w:val="both"/>
        <w:rPr>
          <w:rFonts w:ascii="Arial Narrow" w:hAnsi="Arial Narrow"/>
        </w:rPr>
      </w:pPr>
      <w:r w:rsidRPr="003C19CC">
        <w:rPr>
          <w:rFonts w:ascii="Arial Narrow" w:hAnsi="Arial Narrow"/>
        </w:rPr>
        <w:t>Así en una valoración paisajística en general se debería tener en consideración los siguientes componentes: relieve, aguas superficiales, vegetación, fauna, actividades humanas que modifican los otros componentes del paisaje (relieve, vegetación, fauna) creando nuevas formas de acuerdo con las necesidades.</w:t>
      </w:r>
      <w:r w:rsidR="007E697D" w:rsidRPr="003C19CC">
        <w:rPr>
          <w:rFonts w:ascii="Arial Narrow" w:hAnsi="Arial Narrow"/>
        </w:rPr>
        <w:t xml:space="preserve"> Ver cuadro No.4.2 a Situación actual del paisaje.</w:t>
      </w:r>
    </w:p>
    <w:p w:rsidR="007E697D" w:rsidRPr="003C19CC" w:rsidRDefault="007E697D" w:rsidP="007E697D">
      <w:pPr>
        <w:jc w:val="center"/>
        <w:rPr>
          <w:rFonts w:ascii="Arial Narrow" w:hAnsi="Arial Narrow"/>
          <w:b/>
          <w:lang w:val="es-ES"/>
        </w:rPr>
      </w:pPr>
    </w:p>
    <w:p w:rsidR="007E697D" w:rsidRPr="003C19CC" w:rsidRDefault="007E697D" w:rsidP="007E697D">
      <w:pPr>
        <w:jc w:val="center"/>
        <w:rPr>
          <w:rFonts w:ascii="Arial Narrow" w:hAnsi="Arial Narrow"/>
          <w:b/>
          <w:lang w:val="es-ES"/>
        </w:rPr>
      </w:pPr>
      <w:r w:rsidRPr="003C19CC">
        <w:rPr>
          <w:rFonts w:ascii="Arial Narrow" w:hAnsi="Arial Narrow"/>
          <w:b/>
          <w:lang w:val="es-ES"/>
        </w:rPr>
        <w:t xml:space="preserve">CUADRO Nº 4.2 a </w:t>
      </w:r>
    </w:p>
    <w:p w:rsidR="00055A53" w:rsidRPr="003C19CC" w:rsidRDefault="00055A53">
      <w:pPr>
        <w:ind w:left="540"/>
        <w:jc w:val="center"/>
        <w:rPr>
          <w:rFonts w:ascii="Arial Narrow" w:hAnsi="Arial Narrow"/>
          <w:b/>
        </w:rPr>
      </w:pPr>
      <w:r w:rsidRPr="003C19CC">
        <w:rPr>
          <w:rFonts w:ascii="Arial Narrow" w:hAnsi="Arial Narrow"/>
          <w:b/>
        </w:rPr>
        <w:t>SITUACION ACTUAL DEL PAISAJE.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947"/>
        <w:gridCol w:w="2222"/>
        <w:gridCol w:w="1962"/>
      </w:tblGrid>
      <w:tr w:rsidR="00055A53" w:rsidRPr="003C19CC" w:rsidTr="000C57E4">
        <w:trPr>
          <w:trHeight w:val="283"/>
          <w:jc w:val="center"/>
        </w:trPr>
        <w:tc>
          <w:tcPr>
            <w:tcW w:w="1391" w:type="pct"/>
            <w:tcBorders>
              <w:bottom w:val="single" w:sz="4" w:space="0" w:color="auto"/>
            </w:tcBorders>
            <w:shd w:val="clear" w:color="auto" w:fill="95B3D7" w:themeFill="accent1" w:themeFillTint="99"/>
            <w:vAlign w:val="center"/>
          </w:tcPr>
          <w:p w:rsidR="00055A53" w:rsidRPr="003C19CC" w:rsidRDefault="00055A53">
            <w:pPr>
              <w:jc w:val="center"/>
              <w:rPr>
                <w:rFonts w:ascii="Arial Narrow" w:hAnsi="Arial Narrow" w:cs="Arial"/>
                <w:b/>
                <w:color w:val="FFFFFF"/>
              </w:rPr>
            </w:pPr>
          </w:p>
        </w:tc>
        <w:tc>
          <w:tcPr>
            <w:tcW w:w="3609" w:type="pct"/>
            <w:gridSpan w:val="3"/>
            <w:tcBorders>
              <w:bottom w:val="single" w:sz="4" w:space="0" w:color="auto"/>
            </w:tcBorders>
            <w:shd w:val="clear" w:color="auto" w:fill="95B3D7" w:themeFill="accent1" w:themeFillTint="99"/>
            <w:vAlign w:val="center"/>
          </w:tcPr>
          <w:p w:rsidR="00055A53" w:rsidRPr="003C19CC" w:rsidRDefault="00055A53">
            <w:pPr>
              <w:jc w:val="center"/>
              <w:rPr>
                <w:rFonts w:ascii="Arial Narrow" w:hAnsi="Arial Narrow" w:cs="Arial"/>
                <w:b/>
                <w:color w:val="FFFFFF"/>
              </w:rPr>
            </w:pPr>
            <w:r w:rsidRPr="003C19CC">
              <w:rPr>
                <w:rFonts w:ascii="Arial Narrow" w:hAnsi="Arial Narrow" w:cs="Arial"/>
                <w:b/>
                <w:color w:val="FFFFFF"/>
              </w:rPr>
              <w:t>NIVELES</w:t>
            </w:r>
          </w:p>
        </w:tc>
      </w:tr>
      <w:tr w:rsidR="00055A53" w:rsidRPr="003C19CC" w:rsidTr="000C57E4">
        <w:trPr>
          <w:trHeight w:val="283"/>
          <w:jc w:val="center"/>
        </w:trPr>
        <w:tc>
          <w:tcPr>
            <w:tcW w:w="1391" w:type="pct"/>
            <w:shd w:val="clear" w:color="auto" w:fill="95B3D7" w:themeFill="accent1" w:themeFillTint="99"/>
            <w:vAlign w:val="center"/>
          </w:tcPr>
          <w:p w:rsidR="00055A53" w:rsidRPr="003C19CC" w:rsidRDefault="00055A53">
            <w:pPr>
              <w:jc w:val="center"/>
              <w:rPr>
                <w:rFonts w:ascii="Arial Narrow" w:hAnsi="Arial Narrow" w:cs="Arial"/>
                <w:b/>
                <w:color w:val="FFFFFF"/>
              </w:rPr>
            </w:pPr>
          </w:p>
        </w:tc>
        <w:tc>
          <w:tcPr>
            <w:tcW w:w="1146" w:type="pct"/>
            <w:shd w:val="clear" w:color="auto" w:fill="95B3D7" w:themeFill="accent1" w:themeFillTint="99"/>
            <w:vAlign w:val="center"/>
          </w:tcPr>
          <w:p w:rsidR="00055A53" w:rsidRPr="003C19CC" w:rsidRDefault="00055A53">
            <w:pPr>
              <w:jc w:val="center"/>
              <w:rPr>
                <w:rFonts w:ascii="Arial Narrow" w:hAnsi="Arial Narrow" w:cs="Arial"/>
                <w:b/>
                <w:color w:val="FFFFFF"/>
              </w:rPr>
            </w:pPr>
            <w:r w:rsidRPr="003C19CC">
              <w:rPr>
                <w:rFonts w:ascii="Arial Narrow" w:hAnsi="Arial Narrow" w:cs="Arial"/>
                <w:b/>
                <w:color w:val="FFFFFF"/>
              </w:rPr>
              <w:t>VISIBILIDAD</w:t>
            </w:r>
          </w:p>
        </w:tc>
        <w:tc>
          <w:tcPr>
            <w:tcW w:w="1308" w:type="pct"/>
            <w:shd w:val="clear" w:color="auto" w:fill="95B3D7" w:themeFill="accent1" w:themeFillTint="99"/>
            <w:vAlign w:val="center"/>
          </w:tcPr>
          <w:p w:rsidR="00055A53" w:rsidRPr="003C19CC" w:rsidRDefault="00055A53">
            <w:pPr>
              <w:jc w:val="center"/>
              <w:rPr>
                <w:rFonts w:ascii="Arial Narrow" w:hAnsi="Arial Narrow" w:cs="Arial"/>
                <w:b/>
                <w:color w:val="FFFFFF"/>
              </w:rPr>
            </w:pPr>
            <w:r w:rsidRPr="003C19CC">
              <w:rPr>
                <w:rFonts w:ascii="Arial Narrow" w:hAnsi="Arial Narrow" w:cs="Arial"/>
                <w:b/>
                <w:color w:val="FFFFFF"/>
              </w:rPr>
              <w:t>CALIDAD PAISAJISTICA</w:t>
            </w:r>
          </w:p>
        </w:tc>
        <w:tc>
          <w:tcPr>
            <w:tcW w:w="1154" w:type="pct"/>
            <w:shd w:val="clear" w:color="auto" w:fill="95B3D7" w:themeFill="accent1" w:themeFillTint="99"/>
            <w:vAlign w:val="center"/>
          </w:tcPr>
          <w:p w:rsidR="00055A53" w:rsidRPr="003C19CC" w:rsidRDefault="00055A53">
            <w:pPr>
              <w:jc w:val="center"/>
              <w:rPr>
                <w:rFonts w:ascii="Arial Narrow" w:hAnsi="Arial Narrow" w:cs="Arial"/>
                <w:b/>
                <w:color w:val="FFFFFF"/>
              </w:rPr>
            </w:pPr>
            <w:r w:rsidRPr="003C19CC">
              <w:rPr>
                <w:rFonts w:ascii="Arial Narrow" w:hAnsi="Arial Narrow" w:cs="Arial"/>
                <w:b/>
                <w:color w:val="FFFFFF"/>
              </w:rPr>
              <w:t>FRAGILIDAD</w:t>
            </w:r>
          </w:p>
        </w:tc>
      </w:tr>
      <w:tr w:rsidR="00BC3B0E" w:rsidRPr="003C19CC" w:rsidTr="00C74086">
        <w:trPr>
          <w:trHeight w:val="283"/>
          <w:jc w:val="center"/>
        </w:trPr>
        <w:tc>
          <w:tcPr>
            <w:tcW w:w="1391" w:type="pct"/>
            <w:vAlign w:val="center"/>
          </w:tcPr>
          <w:p w:rsidR="00BC3B0E" w:rsidRPr="003C19CC" w:rsidRDefault="00BC3B0E">
            <w:pPr>
              <w:jc w:val="center"/>
              <w:rPr>
                <w:rFonts w:ascii="Arial Narrow" w:hAnsi="Arial Narrow" w:cs="Arial"/>
                <w:b/>
              </w:rPr>
            </w:pPr>
            <w:r w:rsidRPr="003C19CC">
              <w:rPr>
                <w:rFonts w:ascii="Arial Narrow" w:hAnsi="Arial Narrow" w:cs="Arial"/>
                <w:b/>
              </w:rPr>
              <w:t>Norte</w:t>
            </w:r>
          </w:p>
        </w:tc>
        <w:tc>
          <w:tcPr>
            <w:tcW w:w="1146" w:type="pct"/>
            <w:vAlign w:val="center"/>
          </w:tcPr>
          <w:p w:rsidR="00BC3B0E" w:rsidRPr="003C19CC" w:rsidRDefault="00B23399">
            <w:pPr>
              <w:jc w:val="center"/>
              <w:rPr>
                <w:rFonts w:ascii="Arial Narrow" w:hAnsi="Arial Narrow" w:cs="Arial"/>
                <w:b/>
              </w:rPr>
            </w:pPr>
            <w:r w:rsidRPr="003C19CC">
              <w:rPr>
                <w:rFonts w:ascii="Arial Narrow" w:hAnsi="Arial Narrow" w:cs="Arial"/>
                <w:b/>
              </w:rPr>
              <w:t>Media</w:t>
            </w:r>
          </w:p>
        </w:tc>
        <w:tc>
          <w:tcPr>
            <w:tcW w:w="1308" w:type="pct"/>
            <w:vAlign w:val="center"/>
          </w:tcPr>
          <w:p w:rsidR="00BC3B0E" w:rsidRPr="003C19CC" w:rsidRDefault="00BC3B0E">
            <w:pPr>
              <w:jc w:val="center"/>
              <w:rPr>
                <w:rFonts w:ascii="Arial Narrow" w:hAnsi="Arial Narrow" w:cs="Arial"/>
                <w:b/>
              </w:rPr>
            </w:pPr>
            <w:r w:rsidRPr="003C19CC">
              <w:rPr>
                <w:rFonts w:ascii="Arial Narrow" w:hAnsi="Arial Narrow" w:cs="Arial"/>
                <w:b/>
              </w:rPr>
              <w:t>Media</w:t>
            </w:r>
          </w:p>
        </w:tc>
        <w:tc>
          <w:tcPr>
            <w:tcW w:w="1154" w:type="pct"/>
            <w:vAlign w:val="center"/>
          </w:tcPr>
          <w:p w:rsidR="00BC3B0E" w:rsidRPr="003C19CC" w:rsidRDefault="00BC3B0E">
            <w:pPr>
              <w:jc w:val="center"/>
              <w:rPr>
                <w:rFonts w:ascii="Arial Narrow" w:hAnsi="Arial Narrow" w:cs="Arial"/>
                <w:b/>
              </w:rPr>
            </w:pPr>
            <w:r w:rsidRPr="003C19CC">
              <w:rPr>
                <w:rFonts w:ascii="Arial Narrow" w:hAnsi="Arial Narrow" w:cs="Arial"/>
                <w:b/>
              </w:rPr>
              <w:t>Media</w:t>
            </w:r>
          </w:p>
        </w:tc>
      </w:tr>
      <w:tr w:rsidR="00BC3B0E" w:rsidRPr="003C19CC" w:rsidTr="00C74086">
        <w:trPr>
          <w:trHeight w:val="283"/>
          <w:jc w:val="center"/>
        </w:trPr>
        <w:tc>
          <w:tcPr>
            <w:tcW w:w="1391" w:type="pct"/>
            <w:vAlign w:val="center"/>
          </w:tcPr>
          <w:p w:rsidR="00BC3B0E" w:rsidRPr="003C19CC" w:rsidRDefault="00BC3B0E">
            <w:pPr>
              <w:jc w:val="center"/>
              <w:rPr>
                <w:rFonts w:ascii="Arial Narrow" w:hAnsi="Arial Narrow" w:cs="Arial"/>
                <w:b/>
              </w:rPr>
            </w:pPr>
            <w:r w:rsidRPr="003C19CC">
              <w:rPr>
                <w:rFonts w:ascii="Arial Narrow" w:hAnsi="Arial Narrow" w:cs="Arial"/>
                <w:b/>
              </w:rPr>
              <w:t>Sur</w:t>
            </w:r>
          </w:p>
        </w:tc>
        <w:tc>
          <w:tcPr>
            <w:tcW w:w="1146" w:type="pct"/>
            <w:vAlign w:val="center"/>
          </w:tcPr>
          <w:p w:rsidR="00BC3B0E" w:rsidRPr="003C19CC" w:rsidRDefault="00B23399">
            <w:pPr>
              <w:jc w:val="center"/>
              <w:rPr>
                <w:rFonts w:ascii="Arial Narrow" w:hAnsi="Arial Narrow" w:cs="Arial"/>
                <w:b/>
              </w:rPr>
            </w:pPr>
            <w:r w:rsidRPr="003C19CC">
              <w:rPr>
                <w:rFonts w:ascii="Arial Narrow" w:hAnsi="Arial Narrow" w:cs="Arial"/>
                <w:b/>
              </w:rPr>
              <w:t>Media</w:t>
            </w:r>
          </w:p>
        </w:tc>
        <w:tc>
          <w:tcPr>
            <w:tcW w:w="1308" w:type="pct"/>
            <w:vAlign w:val="center"/>
          </w:tcPr>
          <w:p w:rsidR="00BC3B0E" w:rsidRPr="003C19CC" w:rsidRDefault="00BC3B0E">
            <w:pPr>
              <w:jc w:val="center"/>
              <w:rPr>
                <w:rFonts w:ascii="Arial Narrow" w:hAnsi="Arial Narrow" w:cs="Arial"/>
                <w:b/>
              </w:rPr>
            </w:pPr>
            <w:r w:rsidRPr="003C19CC">
              <w:rPr>
                <w:rFonts w:ascii="Arial Narrow" w:hAnsi="Arial Narrow" w:cs="Arial"/>
                <w:b/>
              </w:rPr>
              <w:t>Media</w:t>
            </w:r>
          </w:p>
        </w:tc>
        <w:tc>
          <w:tcPr>
            <w:tcW w:w="1154" w:type="pct"/>
            <w:vAlign w:val="center"/>
          </w:tcPr>
          <w:p w:rsidR="00BC3B0E" w:rsidRPr="003C19CC" w:rsidRDefault="00BC3B0E">
            <w:pPr>
              <w:jc w:val="center"/>
              <w:rPr>
                <w:rFonts w:ascii="Arial Narrow" w:hAnsi="Arial Narrow" w:cs="Arial"/>
                <w:b/>
              </w:rPr>
            </w:pPr>
            <w:r w:rsidRPr="003C19CC">
              <w:rPr>
                <w:rFonts w:ascii="Arial Narrow" w:hAnsi="Arial Narrow" w:cs="Arial"/>
                <w:b/>
              </w:rPr>
              <w:t>Media</w:t>
            </w:r>
          </w:p>
        </w:tc>
      </w:tr>
      <w:tr w:rsidR="00055A53" w:rsidRPr="003C19CC" w:rsidTr="00C74086">
        <w:trPr>
          <w:trHeight w:val="283"/>
          <w:jc w:val="center"/>
        </w:trPr>
        <w:tc>
          <w:tcPr>
            <w:tcW w:w="1391" w:type="pct"/>
            <w:vAlign w:val="center"/>
          </w:tcPr>
          <w:p w:rsidR="00055A53" w:rsidRPr="003C19CC" w:rsidRDefault="00055A53">
            <w:pPr>
              <w:jc w:val="center"/>
              <w:rPr>
                <w:rFonts w:ascii="Arial Narrow" w:hAnsi="Arial Narrow" w:cs="Arial"/>
                <w:b/>
              </w:rPr>
            </w:pPr>
            <w:r w:rsidRPr="003C19CC">
              <w:rPr>
                <w:rFonts w:ascii="Arial Narrow" w:hAnsi="Arial Narrow" w:cs="Arial"/>
                <w:b/>
              </w:rPr>
              <w:t>Este</w:t>
            </w:r>
          </w:p>
        </w:tc>
        <w:tc>
          <w:tcPr>
            <w:tcW w:w="1146" w:type="pct"/>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c>
          <w:tcPr>
            <w:tcW w:w="1308" w:type="pct"/>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c>
          <w:tcPr>
            <w:tcW w:w="1154" w:type="pct"/>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r>
      <w:tr w:rsidR="00055A53" w:rsidRPr="003C19CC" w:rsidTr="000C57E4">
        <w:trPr>
          <w:trHeight w:val="283"/>
          <w:jc w:val="center"/>
        </w:trPr>
        <w:tc>
          <w:tcPr>
            <w:tcW w:w="1391" w:type="pct"/>
            <w:tcBorders>
              <w:bottom w:val="single" w:sz="4" w:space="0" w:color="auto"/>
            </w:tcBorders>
            <w:vAlign w:val="center"/>
          </w:tcPr>
          <w:p w:rsidR="00055A53" w:rsidRPr="003C19CC" w:rsidRDefault="00055A53">
            <w:pPr>
              <w:jc w:val="center"/>
              <w:rPr>
                <w:rFonts w:ascii="Arial Narrow" w:hAnsi="Arial Narrow" w:cs="Arial"/>
                <w:b/>
              </w:rPr>
            </w:pPr>
            <w:r w:rsidRPr="003C19CC">
              <w:rPr>
                <w:rFonts w:ascii="Arial Narrow" w:hAnsi="Arial Narrow" w:cs="Arial"/>
                <w:b/>
              </w:rPr>
              <w:t>Oeste</w:t>
            </w:r>
          </w:p>
        </w:tc>
        <w:tc>
          <w:tcPr>
            <w:tcW w:w="1146" w:type="pct"/>
            <w:tcBorders>
              <w:bottom w:val="single" w:sz="4" w:space="0" w:color="auto"/>
            </w:tcBorders>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c>
          <w:tcPr>
            <w:tcW w:w="1308" w:type="pct"/>
            <w:tcBorders>
              <w:bottom w:val="single" w:sz="4" w:space="0" w:color="auto"/>
            </w:tcBorders>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c>
          <w:tcPr>
            <w:tcW w:w="1154" w:type="pct"/>
            <w:tcBorders>
              <w:bottom w:val="single" w:sz="4" w:space="0" w:color="auto"/>
            </w:tcBorders>
            <w:vAlign w:val="center"/>
          </w:tcPr>
          <w:p w:rsidR="00055A53" w:rsidRPr="003C19CC" w:rsidRDefault="00055A53">
            <w:pPr>
              <w:jc w:val="center"/>
              <w:rPr>
                <w:rFonts w:ascii="Arial Narrow" w:hAnsi="Arial Narrow" w:cs="Arial"/>
                <w:b/>
              </w:rPr>
            </w:pPr>
            <w:r w:rsidRPr="003C19CC">
              <w:rPr>
                <w:rFonts w:ascii="Arial Narrow" w:hAnsi="Arial Narrow" w:cs="Arial"/>
                <w:b/>
              </w:rPr>
              <w:t>Media</w:t>
            </w:r>
          </w:p>
        </w:tc>
      </w:tr>
      <w:tr w:rsidR="00055A53" w:rsidRPr="003C19CC" w:rsidTr="000C57E4">
        <w:trPr>
          <w:trHeight w:val="283"/>
          <w:jc w:val="center"/>
        </w:trPr>
        <w:tc>
          <w:tcPr>
            <w:tcW w:w="1391" w:type="pct"/>
            <w:shd w:val="clear" w:color="auto" w:fill="95B3D7" w:themeFill="accent1" w:themeFillTint="99"/>
            <w:vAlign w:val="center"/>
          </w:tcPr>
          <w:p w:rsidR="00055A53" w:rsidRPr="003C19CC" w:rsidRDefault="00055A53">
            <w:pPr>
              <w:jc w:val="center"/>
              <w:rPr>
                <w:rFonts w:ascii="Arial Narrow" w:hAnsi="Arial Narrow" w:cs="Arial"/>
                <w:b/>
              </w:rPr>
            </w:pPr>
          </w:p>
        </w:tc>
        <w:tc>
          <w:tcPr>
            <w:tcW w:w="1146" w:type="pct"/>
            <w:shd w:val="clear" w:color="auto" w:fill="95B3D7" w:themeFill="accent1" w:themeFillTint="99"/>
            <w:vAlign w:val="center"/>
          </w:tcPr>
          <w:p w:rsidR="00055A53" w:rsidRPr="003C19CC" w:rsidRDefault="00055A53">
            <w:pPr>
              <w:jc w:val="center"/>
              <w:rPr>
                <w:rFonts w:ascii="Arial Narrow" w:hAnsi="Arial Narrow" w:cs="Arial"/>
                <w:b/>
              </w:rPr>
            </w:pPr>
          </w:p>
        </w:tc>
        <w:tc>
          <w:tcPr>
            <w:tcW w:w="1308" w:type="pct"/>
            <w:shd w:val="clear" w:color="auto" w:fill="95B3D7" w:themeFill="accent1" w:themeFillTint="99"/>
            <w:vAlign w:val="center"/>
          </w:tcPr>
          <w:p w:rsidR="00055A53" w:rsidRPr="003C19CC" w:rsidRDefault="00055A53">
            <w:pPr>
              <w:jc w:val="center"/>
              <w:rPr>
                <w:rFonts w:ascii="Arial Narrow" w:hAnsi="Arial Narrow" w:cs="Arial"/>
                <w:b/>
              </w:rPr>
            </w:pPr>
          </w:p>
        </w:tc>
        <w:tc>
          <w:tcPr>
            <w:tcW w:w="1154" w:type="pct"/>
            <w:shd w:val="clear" w:color="auto" w:fill="95B3D7" w:themeFill="accent1" w:themeFillTint="99"/>
            <w:vAlign w:val="center"/>
          </w:tcPr>
          <w:p w:rsidR="00055A53" w:rsidRPr="003C19CC" w:rsidRDefault="00055A53">
            <w:pPr>
              <w:jc w:val="center"/>
              <w:rPr>
                <w:rFonts w:ascii="Arial Narrow" w:hAnsi="Arial Narrow" w:cs="Arial"/>
                <w:b/>
              </w:rPr>
            </w:pPr>
          </w:p>
        </w:tc>
      </w:tr>
    </w:tbl>
    <w:p w:rsidR="00055A53" w:rsidRPr="003C19CC" w:rsidRDefault="00055A53" w:rsidP="00094352">
      <w:pPr>
        <w:jc w:val="center"/>
        <w:rPr>
          <w:rFonts w:ascii="Arial Narrow" w:hAnsi="Arial Narrow" w:cs="Arial"/>
          <w:b/>
        </w:rPr>
      </w:pPr>
      <w:r w:rsidRPr="003C19CC">
        <w:rPr>
          <w:rFonts w:ascii="Arial Narrow" w:hAnsi="Arial Narrow" w:cs="Arial"/>
          <w:b/>
        </w:rPr>
        <w:t>Fuente: Guía metodol</w:t>
      </w:r>
      <w:r w:rsidR="009B5900" w:rsidRPr="003C19CC">
        <w:rPr>
          <w:rFonts w:ascii="Arial Narrow" w:hAnsi="Arial Narrow" w:cs="Arial"/>
          <w:b/>
        </w:rPr>
        <w:t>ógica</w:t>
      </w:r>
      <w:r w:rsidRPr="003C19CC">
        <w:rPr>
          <w:rFonts w:ascii="Arial Narrow" w:hAnsi="Arial Narrow" w:cs="Arial"/>
          <w:b/>
        </w:rPr>
        <w:t>, Ministerio de Medio Ambiente de España.</w:t>
      </w:r>
    </w:p>
    <w:p w:rsidR="00055A53" w:rsidRPr="003C19CC" w:rsidRDefault="00055A53" w:rsidP="00C74086">
      <w:pPr>
        <w:jc w:val="both"/>
        <w:rPr>
          <w:rFonts w:ascii="Arial Narrow" w:hAnsi="Arial Narrow"/>
          <w:b/>
          <w:lang w:val="es-ES"/>
        </w:rPr>
      </w:pPr>
    </w:p>
    <w:p w:rsidR="00055A53" w:rsidRPr="003C19CC" w:rsidRDefault="00691A80" w:rsidP="00C74086">
      <w:pPr>
        <w:autoSpaceDE w:val="0"/>
        <w:autoSpaceDN w:val="0"/>
        <w:adjustRightInd w:val="0"/>
        <w:jc w:val="both"/>
        <w:rPr>
          <w:rFonts w:ascii="Arial Narrow" w:hAnsi="Arial Narrow"/>
        </w:rPr>
      </w:pPr>
      <w:r w:rsidRPr="003C19CC">
        <w:rPr>
          <w:rFonts w:ascii="Arial Narrow" w:hAnsi="Arial Narrow"/>
        </w:rPr>
        <w:t>La visibilidad se refiere al territorio que puede apreciarse desde un punto o zona determinada. Esta visibilidad suele estudiarse mediante datos topográficos tales como altitud, orientación, pendiente, etc.</w:t>
      </w:r>
    </w:p>
    <w:p w:rsidR="00691A80" w:rsidRPr="003C19CC" w:rsidRDefault="00691A80" w:rsidP="00C74086">
      <w:pPr>
        <w:autoSpaceDE w:val="0"/>
        <w:autoSpaceDN w:val="0"/>
        <w:adjustRightInd w:val="0"/>
        <w:jc w:val="both"/>
        <w:rPr>
          <w:rFonts w:ascii="Arial Narrow" w:hAnsi="Arial Narrow"/>
        </w:rPr>
      </w:pPr>
    </w:p>
    <w:p w:rsidR="00691A80" w:rsidRPr="003C19CC" w:rsidRDefault="00691A80" w:rsidP="00C74086">
      <w:pPr>
        <w:autoSpaceDE w:val="0"/>
        <w:autoSpaceDN w:val="0"/>
        <w:adjustRightInd w:val="0"/>
        <w:jc w:val="both"/>
        <w:rPr>
          <w:rFonts w:ascii="Arial Narrow" w:hAnsi="Arial Narrow"/>
        </w:rPr>
      </w:pPr>
      <w:r w:rsidRPr="003C19CC">
        <w:rPr>
          <w:rFonts w:ascii="Arial Narrow" w:hAnsi="Arial Narrow"/>
        </w:rPr>
        <w:t xml:space="preserve">La calidad paisajística incluye tres elementos de percepción: (i) característica intrínseca del punto que define habitualmente en función de su morfología, </w:t>
      </w:r>
      <w:r w:rsidR="00854D62" w:rsidRPr="003C19CC">
        <w:rPr>
          <w:rFonts w:ascii="Arial Narrow" w:hAnsi="Arial Narrow"/>
        </w:rPr>
        <w:t xml:space="preserve">vegetación, puntos de agua etc. (ii) la calidad visual del entorno inmediato situado a una distancia entre 500 y </w:t>
      </w:r>
      <w:smartTag w:uri="urn:schemas-microsoft-com:office:smarttags" w:element="metricconverter">
        <w:smartTagPr>
          <w:attr w:name="ProductID" w:val="700 metros"/>
        </w:smartTagPr>
        <w:r w:rsidR="00854D62" w:rsidRPr="003C19CC">
          <w:rPr>
            <w:rFonts w:ascii="Arial Narrow" w:hAnsi="Arial Narrow"/>
          </w:rPr>
          <w:t>700 metros</w:t>
        </w:r>
      </w:smartTag>
      <w:r w:rsidR="00854D62" w:rsidRPr="003C19CC">
        <w:rPr>
          <w:rFonts w:ascii="Arial Narrow" w:hAnsi="Arial Narrow"/>
        </w:rPr>
        <w:t xml:space="preserve">; en </w:t>
      </w:r>
      <w:r w:rsidR="00AF7C89" w:rsidRPr="003C19CC">
        <w:rPr>
          <w:rFonts w:ascii="Arial Narrow" w:hAnsi="Arial Narrow"/>
        </w:rPr>
        <w:t>él</w:t>
      </w:r>
      <w:r w:rsidR="00854D62" w:rsidRPr="003C19CC">
        <w:rPr>
          <w:rFonts w:ascii="Arial Narrow" w:hAnsi="Arial Narrow"/>
        </w:rPr>
        <w:t xml:space="preserve"> se aprecian otros valores, tales como las formaciones vegetales, litología, grandes masas de agua etc.</w:t>
      </w:r>
      <w:r w:rsidR="00025403" w:rsidRPr="003C19CC">
        <w:rPr>
          <w:rFonts w:ascii="Arial Narrow" w:hAnsi="Arial Narrow"/>
        </w:rPr>
        <w:t xml:space="preserve"> </w:t>
      </w:r>
      <w:r w:rsidR="00854D62" w:rsidRPr="003C19CC">
        <w:rPr>
          <w:rFonts w:ascii="Arial Narrow" w:hAnsi="Arial Narrow"/>
        </w:rPr>
        <w:t xml:space="preserve">(iii) la calidad del fondo </w:t>
      </w:r>
      <w:r w:rsidR="00894899" w:rsidRPr="003C19CC">
        <w:rPr>
          <w:rFonts w:ascii="Arial Narrow" w:hAnsi="Arial Narrow"/>
        </w:rPr>
        <w:t>escénico</w:t>
      </w:r>
      <w:r w:rsidR="00854D62" w:rsidRPr="003C19CC">
        <w:rPr>
          <w:rFonts w:ascii="Arial Narrow" w:hAnsi="Arial Narrow"/>
        </w:rPr>
        <w:t xml:space="preserve">, es decir, el fondo visual de cada territorio. </w:t>
      </w:r>
      <w:r w:rsidR="00894899" w:rsidRPr="003C19CC">
        <w:rPr>
          <w:rFonts w:ascii="Arial Narrow" w:hAnsi="Arial Narrow"/>
        </w:rPr>
        <w:t xml:space="preserve">Incluye parámetros como intervisibilidad, altitud, formaciones vegetales y su diversidad, </w:t>
      </w:r>
      <w:r w:rsidR="008A4164" w:rsidRPr="003C19CC">
        <w:rPr>
          <w:rFonts w:ascii="Arial Narrow" w:hAnsi="Arial Narrow"/>
        </w:rPr>
        <w:t>geomorfología, etc.</w:t>
      </w:r>
    </w:p>
    <w:p w:rsidR="003C55A3" w:rsidRPr="003C19CC" w:rsidRDefault="003C55A3" w:rsidP="00C74086">
      <w:pPr>
        <w:autoSpaceDE w:val="0"/>
        <w:autoSpaceDN w:val="0"/>
        <w:adjustRightInd w:val="0"/>
        <w:jc w:val="both"/>
        <w:rPr>
          <w:rFonts w:ascii="Arial Narrow" w:hAnsi="Arial Narrow"/>
        </w:rPr>
      </w:pPr>
    </w:p>
    <w:p w:rsidR="003C55A3" w:rsidRPr="003C19CC" w:rsidRDefault="003C55A3" w:rsidP="00C74086">
      <w:pPr>
        <w:autoSpaceDE w:val="0"/>
        <w:autoSpaceDN w:val="0"/>
        <w:adjustRightInd w:val="0"/>
        <w:jc w:val="both"/>
        <w:rPr>
          <w:rFonts w:ascii="Arial Narrow" w:hAnsi="Arial Narrow"/>
          <w:b/>
        </w:rPr>
      </w:pPr>
      <w:r w:rsidRPr="003C19CC">
        <w:rPr>
          <w:rFonts w:ascii="Arial Narrow" w:hAnsi="Arial Narrow"/>
          <w:b/>
        </w:rPr>
        <w:t>Criterios de justificación del Valor del Paisaje</w:t>
      </w:r>
    </w:p>
    <w:p w:rsidR="003C55A3" w:rsidRPr="003C19CC" w:rsidRDefault="003C55A3" w:rsidP="00C74086">
      <w:pPr>
        <w:autoSpaceDE w:val="0"/>
        <w:autoSpaceDN w:val="0"/>
        <w:adjustRightInd w:val="0"/>
        <w:jc w:val="both"/>
        <w:rPr>
          <w:rFonts w:ascii="Arial Narrow" w:hAnsi="Arial Narrow"/>
          <w:b/>
        </w:rPr>
      </w:pPr>
    </w:p>
    <w:p w:rsidR="003C55A3" w:rsidRPr="003C19CC" w:rsidRDefault="003C55A3" w:rsidP="00C74086">
      <w:pPr>
        <w:autoSpaceDE w:val="0"/>
        <w:autoSpaceDN w:val="0"/>
        <w:adjustRightInd w:val="0"/>
        <w:jc w:val="both"/>
        <w:rPr>
          <w:rFonts w:ascii="Arial Narrow" w:hAnsi="Arial Narrow"/>
        </w:rPr>
      </w:pPr>
      <w:r w:rsidRPr="003C19CC">
        <w:rPr>
          <w:rFonts w:ascii="Arial Narrow" w:hAnsi="Arial Narrow"/>
          <w:b/>
        </w:rPr>
        <w:tab/>
        <w:t xml:space="preserve">Medio: </w:t>
      </w:r>
      <w:r w:rsidRPr="003C19CC">
        <w:rPr>
          <w:rFonts w:ascii="Arial Narrow" w:hAnsi="Arial Narrow"/>
        </w:rPr>
        <w:tab/>
        <w:t>-</w:t>
      </w:r>
      <w:r w:rsidR="000C57E4" w:rsidRPr="003C19CC">
        <w:rPr>
          <w:rFonts w:ascii="Arial Narrow" w:hAnsi="Arial Narrow"/>
          <w:b/>
        </w:rPr>
        <w:t xml:space="preserve">    </w:t>
      </w:r>
      <w:r w:rsidRPr="003C19CC">
        <w:rPr>
          <w:rFonts w:ascii="Arial Narrow" w:hAnsi="Arial Narrow"/>
          <w:b/>
        </w:rPr>
        <w:t xml:space="preserve"> </w:t>
      </w:r>
      <w:r w:rsidR="000C57E4" w:rsidRPr="003C19CC">
        <w:rPr>
          <w:rFonts w:ascii="Arial Narrow" w:hAnsi="Arial Narrow"/>
        </w:rPr>
        <w:t xml:space="preserve">Estructura del paisaje distinguible; el sustrato paisajístico está con frecuencia </w:t>
      </w:r>
      <w:r w:rsidR="000C57E4" w:rsidRPr="003C19CC">
        <w:rPr>
          <w:rFonts w:ascii="Arial Narrow" w:hAnsi="Arial Narrow"/>
        </w:rPr>
        <w:tab/>
      </w:r>
      <w:r w:rsidR="000C57E4" w:rsidRPr="003C19CC">
        <w:rPr>
          <w:rFonts w:ascii="Arial Narrow" w:hAnsi="Arial Narrow"/>
        </w:rPr>
        <w:tab/>
        <w:t xml:space="preserve">      enmascarado por los usos que se desarrollan.</w:t>
      </w:r>
    </w:p>
    <w:p w:rsidR="000C57E4" w:rsidRPr="003C19CC" w:rsidRDefault="000C57E4" w:rsidP="000C57E4">
      <w:pPr>
        <w:pStyle w:val="Prrafodelista"/>
        <w:numPr>
          <w:ilvl w:val="0"/>
          <w:numId w:val="40"/>
        </w:numPr>
        <w:autoSpaceDE w:val="0"/>
        <w:autoSpaceDN w:val="0"/>
        <w:adjustRightInd w:val="0"/>
        <w:jc w:val="both"/>
        <w:rPr>
          <w:rFonts w:ascii="Arial Narrow" w:eastAsia="Times New Roman" w:hAnsi="Arial Narrow"/>
          <w:sz w:val="24"/>
          <w:szCs w:val="24"/>
          <w:lang w:val="es-NI" w:eastAsia="es-ES"/>
        </w:rPr>
      </w:pPr>
      <w:r w:rsidRPr="003C19CC">
        <w:rPr>
          <w:rFonts w:ascii="Arial Narrow" w:eastAsia="Times New Roman" w:hAnsi="Arial Narrow"/>
          <w:sz w:val="24"/>
          <w:szCs w:val="24"/>
          <w:lang w:val="es-NI" w:eastAsia="es-ES"/>
        </w:rPr>
        <w:t>Pueden aparecer recursos paisajísticos con merecedores de protección.</w:t>
      </w:r>
    </w:p>
    <w:p w:rsidR="000C57E4" w:rsidRPr="003C19CC" w:rsidRDefault="000C57E4" w:rsidP="000C57E4">
      <w:pPr>
        <w:pStyle w:val="Prrafodelista"/>
        <w:numPr>
          <w:ilvl w:val="0"/>
          <w:numId w:val="40"/>
        </w:numPr>
        <w:autoSpaceDE w:val="0"/>
        <w:autoSpaceDN w:val="0"/>
        <w:adjustRightInd w:val="0"/>
        <w:jc w:val="both"/>
        <w:rPr>
          <w:rFonts w:ascii="Arial Narrow" w:eastAsia="Times New Roman" w:hAnsi="Arial Narrow"/>
          <w:sz w:val="24"/>
          <w:szCs w:val="24"/>
          <w:lang w:val="es-NI" w:eastAsia="es-ES"/>
        </w:rPr>
      </w:pPr>
      <w:r w:rsidRPr="003C19CC">
        <w:rPr>
          <w:rFonts w:ascii="Arial Narrow" w:eastAsia="Times New Roman" w:hAnsi="Arial Narrow"/>
          <w:sz w:val="24"/>
          <w:szCs w:val="24"/>
          <w:lang w:val="es-NI" w:eastAsia="es-ES"/>
        </w:rPr>
        <w:t>No tiene una valoración social destacada</w:t>
      </w:r>
    </w:p>
    <w:p w:rsidR="00364F9E" w:rsidRPr="003C19CC" w:rsidRDefault="00364F9E" w:rsidP="00364F9E">
      <w:pPr>
        <w:autoSpaceDE w:val="0"/>
        <w:autoSpaceDN w:val="0"/>
        <w:adjustRightInd w:val="0"/>
        <w:jc w:val="both"/>
        <w:rPr>
          <w:rFonts w:ascii="Arial Narrow" w:hAnsi="Arial Narrow"/>
        </w:rPr>
      </w:pPr>
    </w:p>
    <w:p w:rsidR="00364F9E" w:rsidRPr="003C19CC" w:rsidRDefault="00364F9E" w:rsidP="00364F9E">
      <w:pPr>
        <w:autoSpaceDE w:val="0"/>
        <w:autoSpaceDN w:val="0"/>
        <w:adjustRightInd w:val="0"/>
        <w:jc w:val="both"/>
        <w:rPr>
          <w:rFonts w:ascii="Arial Narrow" w:hAnsi="Arial Narrow"/>
        </w:rPr>
      </w:pPr>
    </w:p>
    <w:p w:rsidR="00FB53AE" w:rsidRPr="003C19CC" w:rsidRDefault="00FB53AE" w:rsidP="00364F9E">
      <w:pPr>
        <w:autoSpaceDE w:val="0"/>
        <w:autoSpaceDN w:val="0"/>
        <w:adjustRightInd w:val="0"/>
        <w:jc w:val="both"/>
        <w:rPr>
          <w:rFonts w:ascii="Arial Narrow" w:hAnsi="Arial Narrow"/>
        </w:rPr>
      </w:pPr>
    </w:p>
    <w:p w:rsidR="00FB53AE" w:rsidRPr="003C19CC" w:rsidRDefault="00FB53AE" w:rsidP="00364F9E">
      <w:pPr>
        <w:autoSpaceDE w:val="0"/>
        <w:autoSpaceDN w:val="0"/>
        <w:adjustRightInd w:val="0"/>
        <w:jc w:val="both"/>
        <w:rPr>
          <w:rFonts w:ascii="Arial Narrow" w:hAnsi="Arial Narrow"/>
        </w:rPr>
      </w:pPr>
    </w:p>
    <w:p w:rsidR="00364F9E" w:rsidRPr="003C19CC" w:rsidRDefault="00364F9E" w:rsidP="00364F9E">
      <w:pPr>
        <w:autoSpaceDE w:val="0"/>
        <w:autoSpaceDN w:val="0"/>
        <w:adjustRightInd w:val="0"/>
        <w:jc w:val="both"/>
        <w:rPr>
          <w:rFonts w:ascii="Arial Narrow" w:hAnsi="Arial Narrow"/>
        </w:rPr>
      </w:pPr>
    </w:p>
    <w:p w:rsidR="007112F0" w:rsidRPr="003C19CC" w:rsidRDefault="00C736F1" w:rsidP="00C74086">
      <w:pPr>
        <w:numPr>
          <w:ilvl w:val="0"/>
          <w:numId w:val="24"/>
        </w:numPr>
        <w:jc w:val="both"/>
        <w:rPr>
          <w:rFonts w:ascii="Arial Narrow" w:hAnsi="Arial Narrow"/>
        </w:rPr>
      </w:pPr>
      <w:bookmarkStart w:id="24" w:name="_Toc300606089"/>
      <w:r w:rsidRPr="003C19CC">
        <w:rPr>
          <w:rFonts w:ascii="Arial Narrow" w:hAnsi="Arial Narrow"/>
          <w:b/>
        </w:rPr>
        <w:t>Características Geológicas del Material</w:t>
      </w:r>
      <w:r w:rsidR="008B6E04" w:rsidRPr="003C19CC">
        <w:rPr>
          <w:rFonts w:ascii="Arial Narrow" w:hAnsi="Arial Narrow"/>
          <w:b/>
        </w:rPr>
        <w:t>.</w:t>
      </w:r>
      <w:bookmarkEnd w:id="24"/>
    </w:p>
    <w:p w:rsidR="00973755" w:rsidRPr="003C19CC" w:rsidRDefault="00973755" w:rsidP="00C74086">
      <w:pPr>
        <w:autoSpaceDE w:val="0"/>
        <w:autoSpaceDN w:val="0"/>
        <w:adjustRightInd w:val="0"/>
        <w:jc w:val="both"/>
        <w:rPr>
          <w:rFonts w:ascii="Arial Narrow" w:hAnsi="Arial Narrow"/>
        </w:rPr>
      </w:pPr>
      <w:r w:rsidRPr="003C19CC">
        <w:rPr>
          <w:rFonts w:ascii="Arial Narrow" w:hAnsi="Arial Narrow"/>
        </w:rPr>
        <w:t xml:space="preserve">El área </w:t>
      </w:r>
      <w:r w:rsidR="00BC3B0E" w:rsidRPr="003C19CC">
        <w:rPr>
          <w:rFonts w:ascii="Arial Narrow" w:hAnsi="Arial Narrow"/>
        </w:rPr>
        <w:t>a</w:t>
      </w:r>
      <w:r w:rsidRPr="003C19CC">
        <w:rPr>
          <w:rFonts w:ascii="Arial Narrow" w:hAnsi="Arial Narrow"/>
        </w:rPr>
        <w:t xml:space="preserve"> explotar presenta material con óptimas condiciones para ser utilizado </w:t>
      </w:r>
      <w:r w:rsidR="00B80D80" w:rsidRPr="003C19CC">
        <w:rPr>
          <w:rFonts w:ascii="Arial Narrow" w:hAnsi="Arial Narrow"/>
        </w:rPr>
        <w:t xml:space="preserve">para </w:t>
      </w:r>
      <w:r w:rsidR="00B021AC" w:rsidRPr="003C19CC">
        <w:rPr>
          <w:rFonts w:ascii="Arial Narrow" w:hAnsi="Arial Narrow"/>
        </w:rPr>
        <w:t xml:space="preserve">agregados y base y </w:t>
      </w:r>
      <w:proofErr w:type="spellStart"/>
      <w:r w:rsidR="00B021AC" w:rsidRPr="003C19CC">
        <w:rPr>
          <w:rFonts w:ascii="Arial Narrow" w:hAnsi="Arial Narrow"/>
        </w:rPr>
        <w:t>subbase</w:t>
      </w:r>
      <w:proofErr w:type="spellEnd"/>
      <w:r w:rsidRPr="003C19CC">
        <w:rPr>
          <w:rFonts w:ascii="Arial Narrow" w:hAnsi="Arial Narrow"/>
        </w:rPr>
        <w:t>. En los análisis de laboratorio se valoraron los análisis granulométricos de agrega</w:t>
      </w:r>
      <w:r w:rsidR="00AC1FE7" w:rsidRPr="003C19CC">
        <w:rPr>
          <w:rFonts w:ascii="Arial Narrow" w:hAnsi="Arial Narrow"/>
        </w:rPr>
        <w:t>d</w:t>
      </w:r>
      <w:r w:rsidRPr="003C19CC">
        <w:rPr>
          <w:rFonts w:ascii="Arial Narrow" w:hAnsi="Arial Narrow"/>
        </w:rPr>
        <w:t xml:space="preserve">os, Clasificación de suelo (sistema AASHTO) peso unitario de los agregados, </w:t>
      </w:r>
      <w:proofErr w:type="spellStart"/>
      <w:r w:rsidRPr="003C19CC">
        <w:rPr>
          <w:rFonts w:ascii="Arial Narrow" w:hAnsi="Arial Narrow"/>
        </w:rPr>
        <w:t>Pr</w:t>
      </w:r>
      <w:r w:rsidR="00BC3B0E" w:rsidRPr="003C19CC">
        <w:rPr>
          <w:rFonts w:ascii="Arial Narrow" w:hAnsi="Arial Narrow"/>
        </w:rPr>
        <w:t>o</w:t>
      </w:r>
      <w:r w:rsidRPr="003C19CC">
        <w:rPr>
          <w:rFonts w:ascii="Arial Narrow" w:hAnsi="Arial Narrow"/>
        </w:rPr>
        <w:t>ctor</w:t>
      </w:r>
      <w:proofErr w:type="spellEnd"/>
      <w:r w:rsidRPr="003C19CC">
        <w:rPr>
          <w:rFonts w:ascii="Arial Narrow" w:hAnsi="Arial Narrow"/>
        </w:rPr>
        <w:t xml:space="preserve"> estándar. </w:t>
      </w:r>
    </w:p>
    <w:p w:rsidR="00973755" w:rsidRPr="003C19CC" w:rsidRDefault="00973755">
      <w:pPr>
        <w:autoSpaceDE w:val="0"/>
        <w:autoSpaceDN w:val="0"/>
        <w:adjustRightInd w:val="0"/>
        <w:jc w:val="both"/>
        <w:rPr>
          <w:rFonts w:ascii="Arial Narrow" w:hAnsi="Arial Narrow" w:cs="Arial"/>
        </w:rPr>
      </w:pPr>
    </w:p>
    <w:p w:rsidR="006D0C17" w:rsidRPr="003C19CC" w:rsidRDefault="00192D0C" w:rsidP="00C74086">
      <w:pPr>
        <w:pStyle w:val="Ttulo1"/>
        <w:spacing w:before="0" w:after="0"/>
        <w:jc w:val="both"/>
        <w:rPr>
          <w:rFonts w:ascii="Arial Narrow" w:hAnsi="Arial Narrow"/>
          <w:sz w:val="24"/>
          <w:szCs w:val="24"/>
          <w:lang w:val="es-ES"/>
        </w:rPr>
      </w:pPr>
      <w:bookmarkStart w:id="25" w:name="_Toc300606090"/>
      <w:bookmarkStart w:id="26" w:name="_Toc490717838"/>
      <w:r w:rsidRPr="003C19CC">
        <w:rPr>
          <w:rFonts w:ascii="Arial Narrow" w:hAnsi="Arial Narrow"/>
          <w:sz w:val="24"/>
          <w:szCs w:val="24"/>
          <w:lang w:val="es-ES"/>
        </w:rPr>
        <w:t xml:space="preserve">V. </w:t>
      </w:r>
      <w:r w:rsidR="006D0C17" w:rsidRPr="003C19CC">
        <w:rPr>
          <w:rFonts w:ascii="Arial Narrow" w:hAnsi="Arial Narrow"/>
          <w:sz w:val="24"/>
          <w:szCs w:val="24"/>
          <w:lang w:val="es-ES"/>
        </w:rPr>
        <w:t>Descripción del aprovechamiento del material.</w:t>
      </w:r>
      <w:bookmarkEnd w:id="25"/>
      <w:bookmarkEnd w:id="26"/>
    </w:p>
    <w:p w:rsidR="006D0C17" w:rsidRPr="003C19CC" w:rsidRDefault="006D0C17">
      <w:pPr>
        <w:jc w:val="both"/>
        <w:rPr>
          <w:rFonts w:ascii="Arial Narrow" w:hAnsi="Arial Narrow"/>
          <w:b/>
          <w:lang w:val="es-ES"/>
        </w:rPr>
      </w:pPr>
    </w:p>
    <w:p w:rsidR="006D0C17" w:rsidRPr="003C19CC" w:rsidRDefault="00B80D80" w:rsidP="00C74086">
      <w:pPr>
        <w:pStyle w:val="Ttulo"/>
        <w:spacing w:before="0" w:after="0"/>
        <w:jc w:val="both"/>
        <w:rPr>
          <w:rFonts w:ascii="Arial Narrow" w:hAnsi="Arial Narrow"/>
          <w:bCs w:val="0"/>
          <w:kern w:val="0"/>
          <w:sz w:val="24"/>
          <w:szCs w:val="24"/>
        </w:rPr>
      </w:pPr>
      <w:bookmarkStart w:id="27" w:name="_Toc300606091"/>
      <w:bookmarkStart w:id="28" w:name="_Toc490717839"/>
      <w:r w:rsidRPr="003C19CC">
        <w:rPr>
          <w:rFonts w:ascii="Arial Narrow" w:hAnsi="Arial Narrow"/>
          <w:sz w:val="24"/>
          <w:szCs w:val="24"/>
          <w:lang w:val="es-ES"/>
        </w:rPr>
        <w:t>V</w:t>
      </w:r>
      <w:r w:rsidR="006D0C17" w:rsidRPr="003C19CC">
        <w:rPr>
          <w:rFonts w:ascii="Arial Narrow" w:hAnsi="Arial Narrow"/>
          <w:sz w:val="24"/>
          <w:szCs w:val="24"/>
          <w:lang w:val="es-ES"/>
        </w:rPr>
        <w:t xml:space="preserve">.1) </w:t>
      </w:r>
      <w:r w:rsidR="006D0C17" w:rsidRPr="003C19CC">
        <w:rPr>
          <w:rFonts w:ascii="Arial Narrow" w:hAnsi="Arial Narrow"/>
          <w:bCs w:val="0"/>
          <w:kern w:val="0"/>
          <w:sz w:val="24"/>
          <w:szCs w:val="24"/>
        </w:rPr>
        <w:t>Diseño y detalle del aprovechamiento.</w:t>
      </w:r>
      <w:bookmarkEnd w:id="27"/>
      <w:bookmarkEnd w:id="28"/>
    </w:p>
    <w:p w:rsidR="00E61C56" w:rsidRPr="003C19CC" w:rsidRDefault="00E61C56">
      <w:pPr>
        <w:autoSpaceDE w:val="0"/>
        <w:autoSpaceDN w:val="0"/>
        <w:adjustRightInd w:val="0"/>
        <w:jc w:val="both"/>
        <w:rPr>
          <w:rFonts w:ascii="Arial Narrow" w:hAnsi="Arial Narrow" w:cs="Arial"/>
        </w:rPr>
      </w:pPr>
    </w:p>
    <w:p w:rsidR="00E61C56" w:rsidRPr="003C19CC" w:rsidRDefault="00E61C56" w:rsidP="00C74086">
      <w:pPr>
        <w:autoSpaceDE w:val="0"/>
        <w:autoSpaceDN w:val="0"/>
        <w:adjustRightInd w:val="0"/>
        <w:jc w:val="both"/>
        <w:rPr>
          <w:rFonts w:ascii="Arial Narrow" w:hAnsi="Arial Narrow"/>
          <w:lang w:val="es-ES"/>
        </w:rPr>
      </w:pPr>
      <w:r w:rsidRPr="003C19CC">
        <w:rPr>
          <w:rFonts w:ascii="Arial Narrow" w:hAnsi="Arial Narrow"/>
          <w:lang w:val="es-ES"/>
        </w:rPr>
        <w:t xml:space="preserve">El aprovechamiento consiste en la extracción de materiales del sitio denominado </w:t>
      </w:r>
      <w:r w:rsidR="00B80D80" w:rsidRPr="003C19CC">
        <w:rPr>
          <w:rFonts w:ascii="Arial Narrow" w:hAnsi="Arial Narrow"/>
          <w:lang w:val="es-ES"/>
        </w:rPr>
        <w:t xml:space="preserve">Banco </w:t>
      </w:r>
      <w:r w:rsidR="007E48BD" w:rsidRPr="003C19CC">
        <w:rPr>
          <w:rFonts w:ascii="Arial Narrow" w:hAnsi="Arial Narrow"/>
          <w:lang w:val="es-ES"/>
        </w:rPr>
        <w:t>Fidel Aragón</w:t>
      </w:r>
      <w:r w:rsidRPr="003C19CC">
        <w:rPr>
          <w:rFonts w:ascii="Arial Narrow" w:hAnsi="Arial Narrow"/>
          <w:lang w:val="es-ES"/>
        </w:rPr>
        <w:t xml:space="preserve">. La actividad se realizará con una excavadora y camiones volquetes, a través del método de cielo abierto </w:t>
      </w:r>
      <w:r w:rsidR="00FA0D3F" w:rsidRPr="003C19CC">
        <w:rPr>
          <w:rFonts w:ascii="Arial Narrow" w:hAnsi="Arial Narrow"/>
          <w:lang w:val="es-ES"/>
        </w:rPr>
        <w:t xml:space="preserve">y si es necesario se utilizara </w:t>
      </w:r>
      <w:r w:rsidRPr="003C19CC">
        <w:rPr>
          <w:rFonts w:ascii="Arial Narrow" w:hAnsi="Arial Narrow"/>
          <w:lang w:val="es-ES"/>
        </w:rPr>
        <w:t>explosivos</w:t>
      </w:r>
      <w:r w:rsidR="00FA0D3F" w:rsidRPr="003C19CC">
        <w:rPr>
          <w:rFonts w:ascii="Arial Narrow" w:hAnsi="Arial Narrow"/>
          <w:lang w:val="es-ES"/>
        </w:rPr>
        <w:t xml:space="preserve"> tomando todas las medidas de prevención</w:t>
      </w:r>
      <w:r w:rsidRPr="003C19CC">
        <w:rPr>
          <w:rFonts w:ascii="Arial Narrow" w:hAnsi="Arial Narrow"/>
          <w:lang w:val="es-ES"/>
        </w:rPr>
        <w:t xml:space="preserve">. </w:t>
      </w:r>
    </w:p>
    <w:p w:rsidR="00E61C56" w:rsidRPr="003C19CC" w:rsidRDefault="00E61C56">
      <w:pPr>
        <w:autoSpaceDE w:val="0"/>
        <w:autoSpaceDN w:val="0"/>
        <w:adjustRightInd w:val="0"/>
        <w:jc w:val="both"/>
        <w:rPr>
          <w:rFonts w:ascii="Arial Narrow" w:hAnsi="Arial Narrow"/>
          <w:lang w:val="es-ES"/>
        </w:rPr>
      </w:pPr>
    </w:p>
    <w:p w:rsidR="0052092C" w:rsidRPr="003C19CC" w:rsidRDefault="00E61C56" w:rsidP="00C74086">
      <w:pPr>
        <w:autoSpaceDE w:val="0"/>
        <w:autoSpaceDN w:val="0"/>
        <w:adjustRightInd w:val="0"/>
        <w:jc w:val="both"/>
        <w:rPr>
          <w:rFonts w:ascii="Arial Narrow" w:hAnsi="Arial Narrow"/>
          <w:lang w:val="es-ES"/>
        </w:rPr>
      </w:pPr>
      <w:r w:rsidRPr="003C19CC">
        <w:rPr>
          <w:rFonts w:ascii="Arial Narrow" w:hAnsi="Arial Narrow"/>
          <w:lang w:val="es-ES"/>
        </w:rPr>
        <w:t xml:space="preserve">Se iniciará con una limpieza general y el acopio del material </w:t>
      </w:r>
      <w:r w:rsidR="00A56D63" w:rsidRPr="003C19CC">
        <w:rPr>
          <w:rFonts w:ascii="Arial Narrow" w:hAnsi="Arial Narrow"/>
          <w:lang w:val="es-ES"/>
        </w:rPr>
        <w:t>de descapote</w:t>
      </w:r>
      <w:r w:rsidRPr="003C19CC">
        <w:rPr>
          <w:rFonts w:ascii="Arial Narrow" w:hAnsi="Arial Narrow"/>
          <w:lang w:val="es-ES"/>
        </w:rPr>
        <w:t>, seguidamente se continuará con el arranque del material en cortes de talud; procurando llevar y mantener el ángulo de reposo</w:t>
      </w:r>
      <w:r w:rsidR="00FA0D3F" w:rsidRPr="003C19CC">
        <w:rPr>
          <w:rFonts w:ascii="Arial Narrow" w:hAnsi="Arial Narrow"/>
          <w:lang w:val="es-ES"/>
        </w:rPr>
        <w:t xml:space="preserve">, </w:t>
      </w:r>
      <w:r w:rsidRPr="003C19CC">
        <w:rPr>
          <w:rFonts w:ascii="Arial Narrow" w:hAnsi="Arial Narrow"/>
          <w:lang w:val="es-ES"/>
        </w:rPr>
        <w:t>evitar derrumbes y facilitar la conformación. Simultáneamente se acopiará materia</w:t>
      </w:r>
      <w:r w:rsidR="007447ED" w:rsidRPr="003C19CC">
        <w:rPr>
          <w:rFonts w:ascii="Arial Narrow" w:hAnsi="Arial Narrow"/>
          <w:lang w:val="es-ES"/>
        </w:rPr>
        <w:t>l</w:t>
      </w:r>
      <w:r w:rsidRPr="003C19CC">
        <w:rPr>
          <w:rFonts w:ascii="Arial Narrow" w:hAnsi="Arial Narrow"/>
          <w:lang w:val="es-ES"/>
        </w:rPr>
        <w:t xml:space="preserve"> en sitios destinados para tal fin sin </w:t>
      </w:r>
      <w:r w:rsidR="007447ED" w:rsidRPr="003C19CC">
        <w:rPr>
          <w:rFonts w:ascii="Arial Narrow" w:hAnsi="Arial Narrow"/>
          <w:lang w:val="es-ES"/>
        </w:rPr>
        <w:t xml:space="preserve">interferir en </w:t>
      </w:r>
      <w:r w:rsidRPr="003C19CC">
        <w:rPr>
          <w:rFonts w:ascii="Arial Narrow" w:hAnsi="Arial Narrow"/>
          <w:lang w:val="es-ES"/>
        </w:rPr>
        <w:t>las maniobras de las maquinarias y consecutivamente se efectuará la carga del material a los camiones volquetes para su traslado a la obra. En la actividad de explotación se contemplan una serie de medidas relacionadas con el manejo ambiental a fin de minimizar o reducir los posibles impactos negativos que el aprovechamiento genere.</w:t>
      </w:r>
    </w:p>
    <w:p w:rsidR="00E61C56" w:rsidRPr="003C19CC" w:rsidRDefault="00E61C56" w:rsidP="00C74086">
      <w:pPr>
        <w:autoSpaceDE w:val="0"/>
        <w:autoSpaceDN w:val="0"/>
        <w:adjustRightInd w:val="0"/>
        <w:jc w:val="both"/>
        <w:rPr>
          <w:rFonts w:ascii="Arial Narrow" w:hAnsi="Arial Narrow"/>
          <w:lang w:val="es-ES"/>
        </w:rPr>
      </w:pPr>
    </w:p>
    <w:p w:rsidR="00E61C56" w:rsidRPr="003C19CC" w:rsidRDefault="00E61C56" w:rsidP="00C74086">
      <w:pPr>
        <w:autoSpaceDE w:val="0"/>
        <w:autoSpaceDN w:val="0"/>
        <w:adjustRightInd w:val="0"/>
        <w:jc w:val="both"/>
        <w:rPr>
          <w:rFonts w:ascii="Arial Narrow" w:hAnsi="Arial Narrow"/>
          <w:lang w:val="es-ES"/>
        </w:rPr>
      </w:pPr>
      <w:r w:rsidRPr="003C19CC">
        <w:rPr>
          <w:rFonts w:ascii="Arial Narrow" w:hAnsi="Arial Narrow"/>
          <w:lang w:val="es-ES"/>
        </w:rPr>
        <w:t xml:space="preserve">Para la extracción del material </w:t>
      </w:r>
      <w:r w:rsidR="007447ED" w:rsidRPr="003C19CC">
        <w:rPr>
          <w:rFonts w:ascii="Arial Narrow" w:hAnsi="Arial Narrow"/>
          <w:lang w:val="es-ES"/>
        </w:rPr>
        <w:t xml:space="preserve">se </w:t>
      </w:r>
      <w:r w:rsidR="00A56D63" w:rsidRPr="003C19CC">
        <w:rPr>
          <w:rFonts w:ascii="Arial Narrow" w:hAnsi="Arial Narrow"/>
          <w:lang w:val="es-ES"/>
        </w:rPr>
        <w:t>construirá</w:t>
      </w:r>
      <w:r w:rsidR="00B612A6" w:rsidRPr="003C19CC">
        <w:rPr>
          <w:rFonts w:ascii="Arial Narrow" w:hAnsi="Arial Narrow"/>
          <w:lang w:val="es-ES"/>
        </w:rPr>
        <w:t xml:space="preserve"> un acceso de </w:t>
      </w:r>
      <w:r w:rsidR="00B021AC" w:rsidRPr="003C19CC">
        <w:rPr>
          <w:rFonts w:ascii="Arial Narrow" w:hAnsi="Arial Narrow"/>
          <w:lang w:val="es-ES"/>
        </w:rPr>
        <w:t xml:space="preserve">no más de 50 </w:t>
      </w:r>
      <w:r w:rsidR="00B35C8D" w:rsidRPr="003C19CC">
        <w:rPr>
          <w:rFonts w:ascii="Arial Narrow" w:hAnsi="Arial Narrow"/>
          <w:lang w:val="es-ES"/>
        </w:rPr>
        <w:t xml:space="preserve">metros </w:t>
      </w:r>
      <w:r w:rsidR="00B021AC" w:rsidRPr="003C19CC">
        <w:rPr>
          <w:rFonts w:ascii="Arial Narrow" w:hAnsi="Arial Narrow"/>
          <w:lang w:val="es-ES"/>
        </w:rPr>
        <w:t xml:space="preserve">para permitir </w:t>
      </w:r>
      <w:r w:rsidR="007447ED" w:rsidRPr="003C19CC">
        <w:rPr>
          <w:rFonts w:ascii="Arial Narrow" w:hAnsi="Arial Narrow"/>
          <w:lang w:val="es-ES"/>
        </w:rPr>
        <w:t>la entrada y salida de la maquinaria</w:t>
      </w:r>
      <w:r w:rsidRPr="003C19CC">
        <w:rPr>
          <w:rFonts w:ascii="Arial Narrow" w:hAnsi="Arial Narrow"/>
          <w:lang w:val="es-ES"/>
        </w:rPr>
        <w:t>,</w:t>
      </w:r>
      <w:r w:rsidR="007447ED" w:rsidRPr="003C19CC">
        <w:rPr>
          <w:rFonts w:ascii="Arial Narrow" w:hAnsi="Arial Narrow"/>
          <w:lang w:val="es-ES"/>
        </w:rPr>
        <w:t xml:space="preserve"> este acceso se le dará mantenimiento con material del mismo</w:t>
      </w:r>
      <w:r w:rsidR="00A56D63" w:rsidRPr="003C19CC">
        <w:rPr>
          <w:rFonts w:ascii="Arial Narrow" w:hAnsi="Arial Narrow"/>
          <w:lang w:val="es-ES"/>
        </w:rPr>
        <w:t xml:space="preserve"> banco</w:t>
      </w:r>
      <w:r w:rsidR="007447ED" w:rsidRPr="003C19CC">
        <w:rPr>
          <w:rFonts w:ascii="Arial Narrow" w:hAnsi="Arial Narrow"/>
          <w:lang w:val="es-ES"/>
        </w:rPr>
        <w:t xml:space="preserve">, se considera el riego para mitigar el polvo, sin embargo </w:t>
      </w:r>
      <w:r w:rsidR="00B612A6" w:rsidRPr="003C19CC">
        <w:rPr>
          <w:rFonts w:ascii="Arial Narrow" w:hAnsi="Arial Narrow"/>
          <w:lang w:val="es-ES"/>
        </w:rPr>
        <w:t xml:space="preserve">esta actividad se puede descartar ya </w:t>
      </w:r>
      <w:r w:rsidR="007447ED" w:rsidRPr="003C19CC">
        <w:rPr>
          <w:rFonts w:ascii="Arial Narrow" w:hAnsi="Arial Narrow"/>
          <w:lang w:val="es-ES"/>
        </w:rPr>
        <w:t>que en la zona existe un buen régimen de precipitación que mantiene húmedos los terrenos</w:t>
      </w:r>
      <w:r w:rsidR="00AC1FE7" w:rsidRPr="003C19CC">
        <w:rPr>
          <w:rFonts w:ascii="Arial Narrow" w:hAnsi="Arial Narrow"/>
          <w:lang w:val="es-ES"/>
        </w:rPr>
        <w:t>.</w:t>
      </w:r>
      <w:r w:rsidR="007447ED" w:rsidRPr="003C19CC">
        <w:rPr>
          <w:rFonts w:ascii="Arial Narrow" w:hAnsi="Arial Narrow"/>
          <w:lang w:val="es-ES"/>
        </w:rPr>
        <w:t xml:space="preserve"> </w:t>
      </w:r>
    </w:p>
    <w:p w:rsidR="00E61C56" w:rsidRPr="003C19CC" w:rsidRDefault="00E61C56">
      <w:pPr>
        <w:autoSpaceDE w:val="0"/>
        <w:autoSpaceDN w:val="0"/>
        <w:adjustRightInd w:val="0"/>
        <w:jc w:val="both"/>
        <w:rPr>
          <w:rFonts w:ascii="Arial Narrow" w:hAnsi="Arial Narrow"/>
          <w:lang w:val="es-ES"/>
        </w:rPr>
      </w:pPr>
    </w:p>
    <w:p w:rsidR="00E61C56" w:rsidRPr="003C19CC" w:rsidRDefault="00E61C56" w:rsidP="00C74086">
      <w:pPr>
        <w:autoSpaceDE w:val="0"/>
        <w:autoSpaceDN w:val="0"/>
        <w:adjustRightInd w:val="0"/>
        <w:jc w:val="both"/>
        <w:rPr>
          <w:rFonts w:ascii="Arial Narrow" w:hAnsi="Arial Narrow"/>
          <w:lang w:val="es-ES"/>
        </w:rPr>
      </w:pPr>
      <w:r w:rsidRPr="003C19CC">
        <w:rPr>
          <w:rFonts w:ascii="Arial Narrow" w:hAnsi="Arial Narrow"/>
          <w:lang w:val="es-ES"/>
        </w:rPr>
        <w:t>Por las características morfológicas del yacimiento, se combinará el método de cielo abierto con actividades de extracción de arriba hacia abajo, formándose los taludes de manera gradual a medida que el</w:t>
      </w:r>
      <w:r w:rsidR="00AC1FE7" w:rsidRPr="003C19CC">
        <w:rPr>
          <w:rFonts w:ascii="Arial Narrow" w:hAnsi="Arial Narrow"/>
          <w:lang w:val="es-ES"/>
        </w:rPr>
        <w:t xml:space="preserve"> aprovechamiento se desarrolle.</w:t>
      </w:r>
      <w:r w:rsidRPr="003C19CC">
        <w:rPr>
          <w:rFonts w:ascii="Arial Narrow" w:hAnsi="Arial Narrow"/>
          <w:lang w:val="es-ES"/>
        </w:rPr>
        <w:t xml:space="preserve"> Se recomienda mantener taludes de 2½ h y 1 v.</w:t>
      </w:r>
    </w:p>
    <w:p w:rsidR="006E6B0D" w:rsidRPr="003C19CC" w:rsidRDefault="006E6B0D">
      <w:pPr>
        <w:ind w:left="540"/>
        <w:jc w:val="both"/>
        <w:rPr>
          <w:rFonts w:ascii="Arial Narrow" w:hAnsi="Arial Narrow"/>
          <w:lang w:val="es-ES"/>
        </w:rPr>
      </w:pPr>
    </w:p>
    <w:p w:rsidR="00E61C56" w:rsidRPr="003C19CC" w:rsidRDefault="00670D89" w:rsidP="00C74086">
      <w:pPr>
        <w:jc w:val="both"/>
        <w:rPr>
          <w:rFonts w:ascii="Arial Narrow" w:hAnsi="Arial Narrow"/>
          <w:b/>
          <w:bCs/>
          <w:kern w:val="28"/>
        </w:rPr>
      </w:pPr>
      <w:r w:rsidRPr="003C19CC">
        <w:rPr>
          <w:rFonts w:ascii="Arial Narrow" w:hAnsi="Arial Narrow"/>
          <w:b/>
          <w:bCs/>
          <w:kern w:val="28"/>
        </w:rPr>
        <w:t>Requerimiento de Infraestructura durante el aprovechamiento</w:t>
      </w:r>
    </w:p>
    <w:p w:rsidR="00670D89" w:rsidRPr="003C19CC" w:rsidRDefault="00670D89">
      <w:pPr>
        <w:ind w:left="540"/>
        <w:jc w:val="both"/>
        <w:rPr>
          <w:rFonts w:ascii="Arial Narrow" w:hAnsi="Arial Narrow"/>
          <w:b/>
          <w:bCs/>
          <w:kern w:val="28"/>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Acceso a</w:t>
      </w:r>
      <w:r w:rsidR="00EE0E50" w:rsidRPr="003C19CC">
        <w:rPr>
          <w:rFonts w:ascii="Arial Narrow" w:hAnsi="Arial Narrow" w:cs="Times New Roman"/>
          <w:b/>
          <w:color w:val="auto"/>
          <w:lang w:val="es-NI"/>
        </w:rPr>
        <w:t>l Banco de Material</w:t>
      </w:r>
    </w:p>
    <w:p w:rsidR="00733D30" w:rsidRPr="003C19CC" w:rsidRDefault="00733D30">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El banco de material se localiza </w:t>
      </w:r>
      <w:r w:rsidR="007E48BD" w:rsidRPr="003C19CC">
        <w:rPr>
          <w:rFonts w:ascii="Arial Narrow" w:eastAsia="Times New Roman" w:hAnsi="Arial Narrow"/>
          <w:sz w:val="24"/>
          <w:szCs w:val="24"/>
          <w:lang w:eastAsia="es-ES"/>
        </w:rPr>
        <w:t>en la comunidad de San Jerónimo</w:t>
      </w:r>
      <w:r w:rsidRPr="003C19CC">
        <w:rPr>
          <w:rFonts w:ascii="Arial Narrow" w:eastAsia="Times New Roman" w:hAnsi="Arial Narrow"/>
          <w:sz w:val="24"/>
          <w:szCs w:val="24"/>
          <w:lang w:eastAsia="es-ES"/>
        </w:rPr>
        <w:t xml:space="preserve">, </w:t>
      </w:r>
      <w:r w:rsidR="009F4FFD" w:rsidRPr="003C19CC">
        <w:rPr>
          <w:rFonts w:ascii="Arial Narrow" w:eastAsia="Times New Roman" w:hAnsi="Arial Narrow"/>
          <w:sz w:val="24"/>
          <w:szCs w:val="24"/>
          <w:lang w:eastAsia="es-ES"/>
        </w:rPr>
        <w:t xml:space="preserve">en la estación del proyecto </w:t>
      </w:r>
      <w:r w:rsidR="007E48BD" w:rsidRPr="003C19CC">
        <w:rPr>
          <w:rFonts w:ascii="Arial Narrow" w:eastAsia="Times New Roman" w:hAnsi="Arial Narrow"/>
          <w:sz w:val="24"/>
          <w:szCs w:val="24"/>
          <w:lang w:eastAsia="es-ES"/>
        </w:rPr>
        <w:t>40</w:t>
      </w:r>
      <w:r w:rsidR="00B021AC" w:rsidRPr="003C19CC">
        <w:rPr>
          <w:rFonts w:ascii="Arial Narrow" w:eastAsia="Times New Roman" w:hAnsi="Arial Narrow"/>
          <w:sz w:val="24"/>
          <w:szCs w:val="24"/>
          <w:lang w:eastAsia="es-ES"/>
        </w:rPr>
        <w:t xml:space="preserve">+100 </w:t>
      </w:r>
      <w:r w:rsidR="007E48BD" w:rsidRPr="003C19CC">
        <w:rPr>
          <w:rFonts w:ascii="Arial Narrow" w:eastAsia="Times New Roman" w:hAnsi="Arial Narrow"/>
          <w:sz w:val="24"/>
          <w:szCs w:val="24"/>
          <w:lang w:eastAsia="es-ES"/>
        </w:rPr>
        <w:t xml:space="preserve">en la banda derecha a orilla del camino </w:t>
      </w:r>
      <w:r w:rsidR="00B80D80" w:rsidRPr="003C19CC">
        <w:rPr>
          <w:rFonts w:ascii="Arial Narrow" w:eastAsia="Times New Roman" w:hAnsi="Arial Narrow"/>
          <w:sz w:val="24"/>
          <w:szCs w:val="24"/>
          <w:lang w:eastAsia="es-ES"/>
        </w:rPr>
        <w:t xml:space="preserve">que va hacia </w:t>
      </w:r>
      <w:r w:rsidR="00B021AC" w:rsidRPr="003C19CC">
        <w:rPr>
          <w:rFonts w:ascii="Arial Narrow" w:eastAsia="Times New Roman" w:hAnsi="Arial Narrow"/>
          <w:sz w:val="24"/>
          <w:szCs w:val="24"/>
          <w:lang w:eastAsia="es-ES"/>
        </w:rPr>
        <w:t>El Tortuguero</w:t>
      </w:r>
      <w:r w:rsidR="007E48BD" w:rsidRPr="003C19CC">
        <w:rPr>
          <w:rFonts w:ascii="Arial Narrow" w:eastAsia="Times New Roman" w:hAnsi="Arial Narrow"/>
          <w:sz w:val="24"/>
          <w:szCs w:val="24"/>
          <w:lang w:eastAsia="es-ES"/>
        </w:rPr>
        <w:t>, presentando un fácil acceso,</w:t>
      </w:r>
    </w:p>
    <w:p w:rsidR="007E48BD" w:rsidRPr="003C19CC" w:rsidRDefault="007E48BD">
      <w:pPr>
        <w:pStyle w:val="Sangradetextonormal"/>
        <w:spacing w:after="0" w:line="240" w:lineRule="auto"/>
        <w:ind w:left="0"/>
        <w:jc w:val="both"/>
        <w:rPr>
          <w:rFonts w:ascii="Arial Narrow" w:eastAsia="Times New Roman" w:hAnsi="Arial Narrow"/>
          <w:sz w:val="24"/>
          <w:szCs w:val="24"/>
          <w:lang w:eastAsia="es-ES"/>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Caseta de control y vigilancia </w:t>
      </w:r>
    </w:p>
    <w:p w:rsidR="00AD1DAD"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La empresa constructora </w:t>
      </w:r>
      <w:r w:rsidR="00135893" w:rsidRPr="003C19CC">
        <w:rPr>
          <w:rFonts w:ascii="Arial Narrow" w:eastAsia="Times New Roman" w:hAnsi="Arial Narrow"/>
          <w:sz w:val="24"/>
          <w:szCs w:val="24"/>
          <w:lang w:eastAsia="es-ES"/>
        </w:rPr>
        <w:t xml:space="preserve">a través de los técnicos y/o personal destinado </w:t>
      </w:r>
      <w:r w:rsidRPr="003C19CC">
        <w:rPr>
          <w:rFonts w:ascii="Arial Narrow" w:eastAsia="Times New Roman" w:hAnsi="Arial Narrow"/>
          <w:sz w:val="24"/>
          <w:szCs w:val="24"/>
          <w:lang w:eastAsia="es-ES"/>
        </w:rPr>
        <w:t>llevar</w:t>
      </w:r>
      <w:r w:rsidR="00AC1FE7" w:rsidRPr="003C19CC">
        <w:rPr>
          <w:rFonts w:ascii="Arial Narrow" w:eastAsia="Times New Roman" w:hAnsi="Arial Narrow" w:cs="Calibri"/>
          <w:sz w:val="24"/>
          <w:szCs w:val="24"/>
          <w:lang w:eastAsia="es-ES"/>
        </w:rPr>
        <w:t>á</w:t>
      </w:r>
      <w:r w:rsidRPr="003C19CC">
        <w:rPr>
          <w:rFonts w:ascii="Arial Narrow" w:eastAsia="Times New Roman" w:hAnsi="Arial Narrow"/>
          <w:sz w:val="24"/>
          <w:szCs w:val="24"/>
          <w:lang w:eastAsia="es-ES"/>
        </w:rPr>
        <w:t xml:space="preserve"> el control de in</w:t>
      </w:r>
      <w:r w:rsidR="00135893" w:rsidRPr="003C19CC">
        <w:rPr>
          <w:rFonts w:ascii="Arial Narrow" w:eastAsia="Times New Roman" w:hAnsi="Arial Narrow"/>
          <w:sz w:val="24"/>
          <w:szCs w:val="24"/>
          <w:lang w:eastAsia="es-ES"/>
        </w:rPr>
        <w:t xml:space="preserve">greso al sitio y de la salida del material </w:t>
      </w:r>
    </w:p>
    <w:p w:rsidR="00670D89" w:rsidRPr="003C19CC" w:rsidRDefault="00670D89">
      <w:pPr>
        <w:pStyle w:val="Sangradetextonormal"/>
        <w:spacing w:after="0" w:line="240" w:lineRule="auto"/>
        <w:ind w:left="0"/>
        <w:jc w:val="both"/>
        <w:rPr>
          <w:rFonts w:ascii="Arial Narrow" w:hAnsi="Arial Narrow"/>
          <w:color w:val="000000"/>
          <w:sz w:val="24"/>
          <w:szCs w:val="24"/>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Dispositivos de seguridad tanto peatonal como vehicular y contratación de Banderilleras </w:t>
      </w:r>
    </w:p>
    <w:p w:rsidR="00670D89" w:rsidRPr="003C19CC" w:rsidRDefault="00670D89" w:rsidP="009F4FFD">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La empresa constructora dispondrá señales verticales preventivas, restrictivas e informativa a lo interno y externo de los sitios de extracción; para evitar accidentes. Estarán de conformidad al manual Centroamericano de dispositivos uniformes para el control de tránsito. Estos rótulos de señales verticales, tendrán leyendas, tales como: reduzca la velocidad, límite de velocidad, peligro salida de camiones, desvíos, alto, peligro camiones, entre otras. </w:t>
      </w:r>
    </w:p>
    <w:p w:rsidR="00AD1DAD" w:rsidRPr="003C19CC" w:rsidRDefault="00AD1DAD">
      <w:pPr>
        <w:pStyle w:val="Sangradetextonormal"/>
        <w:spacing w:after="0" w:line="240" w:lineRule="auto"/>
        <w:jc w:val="both"/>
        <w:rPr>
          <w:rFonts w:ascii="Arial Narrow" w:hAnsi="Arial Narrow"/>
          <w:color w:val="000000"/>
          <w:sz w:val="24"/>
          <w:szCs w:val="24"/>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Seguridad industrial / ocupacional </w:t>
      </w:r>
    </w:p>
    <w:p w:rsidR="007349B4"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Los trabajadores y operarios en la actividad de extracción, trituración deben de estar dotados con los correspondientes elementos de seguridad, tales como: gafas, tapa oídos, tapa bocas, ropa de trabajo, casco, guantes, botas y aquellos que por razones de su labor específicas se puedan requerir.</w:t>
      </w:r>
    </w:p>
    <w:p w:rsidR="00670D89" w:rsidRPr="003C19CC" w:rsidRDefault="00670D89">
      <w:pPr>
        <w:pStyle w:val="Sangradetextonormal"/>
        <w:spacing w:after="0" w:line="240" w:lineRule="auto"/>
        <w:jc w:val="both"/>
        <w:rPr>
          <w:rFonts w:ascii="Arial Narrow" w:hAnsi="Arial Narrow"/>
          <w:color w:val="000000"/>
          <w:sz w:val="24"/>
          <w:szCs w:val="24"/>
          <w:highlight w:val="green"/>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Para garantizar la disminución del polvo, que se generará durante el paso de los camiones por el acceso deberá regarse </w:t>
      </w:r>
      <w:r w:rsidR="007349B4" w:rsidRPr="003C19CC">
        <w:rPr>
          <w:rFonts w:ascii="Arial Narrow" w:eastAsia="Times New Roman" w:hAnsi="Arial Narrow"/>
          <w:sz w:val="24"/>
          <w:szCs w:val="24"/>
          <w:lang w:eastAsia="es-ES"/>
        </w:rPr>
        <w:t>en per</w:t>
      </w:r>
      <w:r w:rsidR="00FB5A93" w:rsidRPr="003C19CC">
        <w:rPr>
          <w:rFonts w:ascii="Arial Narrow" w:eastAsia="Times New Roman" w:hAnsi="Arial Narrow" w:cs="Calibri"/>
          <w:sz w:val="24"/>
          <w:szCs w:val="24"/>
          <w:lang w:eastAsia="es-ES"/>
        </w:rPr>
        <w:t>í</w:t>
      </w:r>
      <w:r w:rsidR="007349B4" w:rsidRPr="003C19CC">
        <w:rPr>
          <w:rFonts w:ascii="Arial Narrow" w:eastAsia="Times New Roman" w:hAnsi="Arial Narrow"/>
          <w:sz w:val="24"/>
          <w:szCs w:val="24"/>
          <w:lang w:eastAsia="es-ES"/>
        </w:rPr>
        <w:t xml:space="preserve">odo de verano </w:t>
      </w:r>
      <w:r w:rsidRPr="003C19CC">
        <w:rPr>
          <w:rFonts w:ascii="Arial Narrow" w:eastAsia="Times New Roman" w:hAnsi="Arial Narrow"/>
          <w:sz w:val="24"/>
          <w:szCs w:val="24"/>
          <w:lang w:eastAsia="es-ES"/>
        </w:rPr>
        <w:t>con cisternas</w:t>
      </w:r>
      <w:r w:rsidR="007349B4" w:rsidRPr="003C19CC">
        <w:rPr>
          <w:rFonts w:ascii="Arial Narrow" w:eastAsia="Times New Roman" w:hAnsi="Arial Narrow"/>
          <w:sz w:val="24"/>
          <w:szCs w:val="24"/>
          <w:lang w:eastAsia="es-ES"/>
        </w:rPr>
        <w:t xml:space="preserve"> al menos dos veces al día. </w:t>
      </w:r>
    </w:p>
    <w:p w:rsidR="007349B4" w:rsidRPr="003C19CC" w:rsidRDefault="007349B4">
      <w:pPr>
        <w:pStyle w:val="Sangradetextonormal"/>
        <w:spacing w:after="0" w:line="240" w:lineRule="auto"/>
        <w:jc w:val="both"/>
        <w:rPr>
          <w:rFonts w:ascii="Arial Narrow" w:hAnsi="Arial Narrow"/>
          <w:color w:val="000000"/>
          <w:sz w:val="24"/>
          <w:szCs w:val="24"/>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Manejo de combustible </w:t>
      </w:r>
    </w:p>
    <w:p w:rsidR="007349B4"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No existirá acopio o almacenamiento de combustible en el sitio de extracción de</w:t>
      </w:r>
      <w:r w:rsidR="007349B4" w:rsidRPr="003C19CC">
        <w:rPr>
          <w:rFonts w:ascii="Arial Narrow" w:eastAsia="Times New Roman" w:hAnsi="Arial Narrow"/>
          <w:sz w:val="24"/>
          <w:szCs w:val="24"/>
          <w:lang w:eastAsia="es-ES"/>
        </w:rPr>
        <w:t xml:space="preserve">l banco de </w:t>
      </w:r>
      <w:r w:rsidRPr="003C19CC">
        <w:rPr>
          <w:rFonts w:ascii="Arial Narrow" w:eastAsia="Times New Roman" w:hAnsi="Arial Narrow"/>
          <w:sz w:val="24"/>
          <w:szCs w:val="24"/>
          <w:lang w:eastAsia="es-ES"/>
        </w:rPr>
        <w:t xml:space="preserve"> materiales; restringiéndose cargar combustible </w:t>
      </w:r>
      <w:r w:rsidR="007349B4" w:rsidRPr="003C19CC">
        <w:rPr>
          <w:rFonts w:ascii="Arial Narrow" w:eastAsia="Times New Roman" w:hAnsi="Arial Narrow"/>
          <w:sz w:val="24"/>
          <w:szCs w:val="24"/>
          <w:lang w:eastAsia="es-ES"/>
        </w:rPr>
        <w:t xml:space="preserve">en el </w:t>
      </w:r>
      <w:r w:rsidR="00F063E3" w:rsidRPr="003C19CC">
        <w:rPr>
          <w:rFonts w:ascii="Arial Narrow" w:eastAsia="Times New Roman" w:hAnsi="Arial Narrow"/>
          <w:sz w:val="24"/>
          <w:szCs w:val="24"/>
          <w:lang w:eastAsia="es-ES"/>
        </w:rPr>
        <w:t>área</w:t>
      </w:r>
      <w:r w:rsidR="007349B4" w:rsidRPr="003C19CC">
        <w:rPr>
          <w:rFonts w:ascii="Arial Narrow" w:eastAsia="Times New Roman" w:hAnsi="Arial Narrow"/>
          <w:sz w:val="24"/>
          <w:szCs w:val="24"/>
          <w:lang w:eastAsia="es-ES"/>
        </w:rPr>
        <w:t xml:space="preserve"> del plantel de maquinara o en su caso se realizará con una pipa cisterna de combustible móvil dotadas con los equipos de bombeo para evitar derrame y contaminación al suelo.</w:t>
      </w:r>
    </w:p>
    <w:p w:rsidR="001D1105" w:rsidRPr="003C19CC" w:rsidRDefault="001D1105">
      <w:pPr>
        <w:autoSpaceDE w:val="0"/>
        <w:autoSpaceDN w:val="0"/>
        <w:adjustRightInd w:val="0"/>
        <w:jc w:val="both"/>
        <w:rPr>
          <w:rFonts w:ascii="Arial Narrow" w:hAnsi="Arial Narrow"/>
          <w:b/>
        </w:rPr>
      </w:pPr>
    </w:p>
    <w:p w:rsidR="00670D89" w:rsidRPr="003C19CC" w:rsidRDefault="00670D89">
      <w:pPr>
        <w:autoSpaceDE w:val="0"/>
        <w:autoSpaceDN w:val="0"/>
        <w:adjustRightInd w:val="0"/>
        <w:jc w:val="both"/>
        <w:rPr>
          <w:rFonts w:ascii="Arial Narrow" w:hAnsi="Arial Narrow" w:cs="Arial"/>
          <w:color w:val="000000"/>
          <w:highlight w:val="green"/>
        </w:rPr>
      </w:pPr>
      <w:r w:rsidRPr="003C19CC">
        <w:rPr>
          <w:rFonts w:ascii="Arial Narrow" w:hAnsi="Arial Narrow"/>
          <w:b/>
        </w:rPr>
        <w:t>Dispositivos de saneamiento ambiental.</w:t>
      </w:r>
      <w:r w:rsidRPr="003C19CC">
        <w:rPr>
          <w:rFonts w:ascii="Arial Narrow" w:hAnsi="Arial Narrow" w:cs="Arial"/>
          <w:b/>
          <w:bCs/>
          <w:color w:val="000000"/>
          <w:highlight w:val="green"/>
          <w:u w:val="single"/>
        </w:rPr>
        <w:t xml:space="preserve"> </w:t>
      </w: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Se construirán letrinas fijas, distribuida en el sector de la planta trituradora, también se instalar</w:t>
      </w:r>
      <w:r w:rsidR="00FB5A93" w:rsidRPr="003C19CC">
        <w:rPr>
          <w:rFonts w:ascii="Arial Narrow" w:eastAsia="Times New Roman" w:hAnsi="Arial Narrow" w:cs="Calibri"/>
          <w:sz w:val="24"/>
          <w:szCs w:val="24"/>
          <w:lang w:eastAsia="es-ES"/>
        </w:rPr>
        <w:t>á</w:t>
      </w:r>
      <w:r w:rsidRPr="003C19CC">
        <w:rPr>
          <w:rFonts w:ascii="Arial Narrow" w:eastAsia="Times New Roman" w:hAnsi="Arial Narrow"/>
          <w:sz w:val="24"/>
          <w:szCs w:val="24"/>
          <w:lang w:eastAsia="es-ES"/>
        </w:rPr>
        <w:t>n depósitos de basura. Las letrinas serán fijas y se instalar</w:t>
      </w:r>
      <w:r w:rsidR="00FB5A93" w:rsidRPr="003C19CC">
        <w:rPr>
          <w:rFonts w:ascii="Arial Narrow" w:eastAsia="Times New Roman" w:hAnsi="Arial Narrow" w:cs="Calibri"/>
          <w:sz w:val="24"/>
          <w:szCs w:val="24"/>
          <w:lang w:eastAsia="es-ES"/>
        </w:rPr>
        <w:t>á</w:t>
      </w:r>
      <w:r w:rsidRPr="003C19CC">
        <w:rPr>
          <w:rFonts w:ascii="Arial Narrow" w:eastAsia="Times New Roman" w:hAnsi="Arial Narrow"/>
          <w:sz w:val="24"/>
          <w:szCs w:val="24"/>
          <w:lang w:eastAsia="es-ES"/>
        </w:rPr>
        <w:t>n estratégicamente.</w:t>
      </w:r>
    </w:p>
    <w:p w:rsidR="00670D89" w:rsidRPr="003C19CC" w:rsidRDefault="00670D89">
      <w:pPr>
        <w:jc w:val="both"/>
        <w:rPr>
          <w:rFonts w:ascii="Arial Narrow" w:hAnsi="Arial Narrow" w:cs="Arial"/>
          <w:color w:val="000000"/>
          <w:highlight w:val="green"/>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En cuanto a la recolección de basura se realizará al menos día por medio, al inicio de las labores, facilitando el contratista un equipo que contribuirá a la carga, traslado de disposición final de los desechos sólidos hacia el basurero municipal autorizado. </w:t>
      </w:r>
    </w:p>
    <w:p w:rsidR="007349B4" w:rsidRPr="003C19CC" w:rsidRDefault="007349B4">
      <w:pPr>
        <w:pStyle w:val="Sangradetextonormal"/>
        <w:spacing w:after="0" w:line="240" w:lineRule="auto"/>
        <w:ind w:left="0"/>
        <w:jc w:val="both"/>
        <w:rPr>
          <w:rFonts w:ascii="Arial Narrow" w:hAnsi="Arial Narrow"/>
          <w:color w:val="000000"/>
          <w:sz w:val="24"/>
          <w:szCs w:val="24"/>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Instalación de plantel </w:t>
      </w:r>
    </w:p>
    <w:p w:rsidR="00670D89" w:rsidRPr="003C19CC" w:rsidRDefault="007349B4">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Se instalará un plantel </w:t>
      </w:r>
      <w:r w:rsidR="004B7C18" w:rsidRPr="003C19CC">
        <w:rPr>
          <w:rFonts w:ascii="Arial Narrow" w:eastAsia="Times New Roman" w:hAnsi="Arial Narrow"/>
          <w:sz w:val="24"/>
          <w:szCs w:val="24"/>
          <w:lang w:eastAsia="es-ES"/>
        </w:rPr>
        <w:t>cercano al banco, este plante</w:t>
      </w:r>
      <w:r w:rsidR="00053C9B" w:rsidRPr="003C19CC">
        <w:rPr>
          <w:rFonts w:ascii="Arial Narrow" w:eastAsia="Times New Roman" w:hAnsi="Arial Narrow"/>
          <w:sz w:val="24"/>
          <w:szCs w:val="24"/>
          <w:lang w:eastAsia="es-ES"/>
        </w:rPr>
        <w:t>l</w:t>
      </w:r>
      <w:r w:rsidR="004B7C18" w:rsidRPr="003C19CC">
        <w:rPr>
          <w:rFonts w:ascii="Arial Narrow" w:eastAsia="Times New Roman" w:hAnsi="Arial Narrow"/>
          <w:sz w:val="24"/>
          <w:szCs w:val="24"/>
          <w:lang w:eastAsia="es-ES"/>
        </w:rPr>
        <w:t xml:space="preserve"> consistirá en todos los dispositivo</w:t>
      </w:r>
      <w:r w:rsidR="00F063E3" w:rsidRPr="003C19CC">
        <w:rPr>
          <w:rFonts w:ascii="Arial Narrow" w:eastAsia="Times New Roman" w:hAnsi="Arial Narrow"/>
          <w:sz w:val="24"/>
          <w:szCs w:val="24"/>
          <w:lang w:eastAsia="es-ES"/>
        </w:rPr>
        <w:t>s</w:t>
      </w:r>
      <w:r w:rsidR="004B7C18" w:rsidRPr="003C19CC">
        <w:rPr>
          <w:rFonts w:ascii="Arial Narrow" w:eastAsia="Times New Roman" w:hAnsi="Arial Narrow"/>
          <w:sz w:val="24"/>
          <w:szCs w:val="24"/>
          <w:lang w:eastAsia="es-ES"/>
        </w:rPr>
        <w:t xml:space="preserve"> de la planta trituradora de agregado que generará el mismo banco</w:t>
      </w:r>
      <w:r w:rsidR="00670D89" w:rsidRPr="003C19CC">
        <w:rPr>
          <w:rFonts w:ascii="Arial Narrow" w:eastAsia="Times New Roman" w:hAnsi="Arial Narrow"/>
          <w:sz w:val="24"/>
          <w:szCs w:val="24"/>
          <w:lang w:eastAsia="es-ES"/>
        </w:rPr>
        <w:t>, contará de varios ambientes entre ellos, área de trituraci</w:t>
      </w:r>
      <w:r w:rsidR="00F063E3" w:rsidRPr="003C19CC">
        <w:rPr>
          <w:rFonts w:ascii="Arial Narrow" w:eastAsia="Times New Roman" w:hAnsi="Arial Narrow"/>
          <w:sz w:val="24"/>
          <w:szCs w:val="24"/>
          <w:lang w:eastAsia="es-ES"/>
        </w:rPr>
        <w:t>ón, parqueo de máquinas</w:t>
      </w:r>
      <w:r w:rsidR="00B80D80" w:rsidRPr="003C19CC">
        <w:rPr>
          <w:rFonts w:ascii="Arial Narrow" w:eastAsia="Times New Roman" w:hAnsi="Arial Narrow"/>
          <w:sz w:val="24"/>
          <w:szCs w:val="24"/>
          <w:lang w:eastAsia="es-ES"/>
        </w:rPr>
        <w:t xml:space="preserve"> y acopio del material extraído</w:t>
      </w:r>
      <w:r w:rsidR="004B7C18" w:rsidRPr="003C19CC">
        <w:rPr>
          <w:rFonts w:ascii="Arial Narrow" w:eastAsia="Times New Roman" w:hAnsi="Arial Narrow"/>
          <w:sz w:val="24"/>
          <w:szCs w:val="24"/>
          <w:lang w:eastAsia="es-ES"/>
        </w:rPr>
        <w:t>.</w:t>
      </w:r>
      <w:r w:rsidR="00670D89" w:rsidRPr="003C19CC">
        <w:rPr>
          <w:rFonts w:ascii="Arial Narrow" w:eastAsia="Times New Roman" w:hAnsi="Arial Narrow"/>
          <w:sz w:val="24"/>
          <w:szCs w:val="24"/>
          <w:lang w:eastAsia="es-ES"/>
        </w:rPr>
        <w:t xml:space="preserve"> </w:t>
      </w:r>
    </w:p>
    <w:p w:rsidR="004B7C18" w:rsidRPr="003C19CC" w:rsidRDefault="004B7C18">
      <w:pPr>
        <w:pStyle w:val="Sangradetextonormal"/>
        <w:spacing w:after="0" w:line="240" w:lineRule="auto"/>
        <w:ind w:left="0"/>
        <w:jc w:val="both"/>
        <w:rPr>
          <w:rFonts w:ascii="Arial Narrow" w:hAnsi="Arial Narrow"/>
          <w:color w:val="000000"/>
          <w:sz w:val="24"/>
          <w:szCs w:val="24"/>
          <w:highlight w:val="green"/>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Como actividad inicial se realizara limpieza del sitio donde se instalar</w:t>
      </w:r>
      <w:r w:rsidR="00FB5A93" w:rsidRPr="003C19CC">
        <w:rPr>
          <w:rFonts w:ascii="Arial Narrow" w:eastAsia="Times New Roman" w:hAnsi="Arial Narrow" w:cs="Calibri"/>
          <w:sz w:val="24"/>
          <w:szCs w:val="24"/>
          <w:lang w:eastAsia="es-ES"/>
        </w:rPr>
        <w:t>á</w:t>
      </w:r>
      <w:r w:rsidRPr="003C19CC">
        <w:rPr>
          <w:rFonts w:ascii="Arial Narrow" w:eastAsia="Times New Roman" w:hAnsi="Arial Narrow"/>
          <w:sz w:val="24"/>
          <w:szCs w:val="24"/>
          <w:lang w:eastAsia="es-ES"/>
        </w:rPr>
        <w:t xml:space="preserve"> el plantel, retirando la maleza y matorrales pro</w:t>
      </w:r>
      <w:r w:rsidR="004B7C18" w:rsidRPr="003C19CC">
        <w:rPr>
          <w:rFonts w:ascii="Arial Narrow" w:eastAsia="Times New Roman" w:hAnsi="Arial Narrow"/>
          <w:sz w:val="24"/>
          <w:szCs w:val="24"/>
          <w:lang w:eastAsia="es-ES"/>
        </w:rPr>
        <w:t>ducto del descapote del banco</w:t>
      </w:r>
      <w:r w:rsidRPr="003C19CC">
        <w:rPr>
          <w:rFonts w:ascii="Arial Narrow" w:eastAsia="Times New Roman" w:hAnsi="Arial Narrow"/>
          <w:sz w:val="24"/>
          <w:szCs w:val="24"/>
          <w:lang w:eastAsia="es-ES"/>
        </w:rPr>
        <w:t xml:space="preserve">. </w:t>
      </w:r>
    </w:p>
    <w:p w:rsidR="004B7C18" w:rsidRPr="003C19CC" w:rsidRDefault="004B7C18">
      <w:pPr>
        <w:pStyle w:val="Sangradetextonormal"/>
        <w:spacing w:after="0" w:line="240" w:lineRule="auto"/>
        <w:ind w:left="0"/>
        <w:jc w:val="both"/>
        <w:rPr>
          <w:rFonts w:ascii="Arial Narrow" w:eastAsia="Times New Roman" w:hAnsi="Arial Narrow"/>
          <w:sz w:val="24"/>
          <w:szCs w:val="24"/>
          <w:lang w:eastAsia="es-ES"/>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Seguidamente se procederá a la nivelación del sitio previendo las condiciones naturales para el drenaje del agua pluvial. Seguidamente por medio del levantamiento topográfico del sitio se irán señalando y dividiendo las áreas de trabajo prevista</w:t>
      </w:r>
      <w:r w:rsidR="004B7C18" w:rsidRPr="003C19CC">
        <w:rPr>
          <w:rFonts w:ascii="Arial Narrow" w:eastAsia="Times New Roman" w:hAnsi="Arial Narrow"/>
          <w:sz w:val="24"/>
          <w:szCs w:val="24"/>
          <w:lang w:eastAsia="es-ES"/>
        </w:rPr>
        <w:t xml:space="preserve"> para la operación del plantel</w:t>
      </w:r>
      <w:r w:rsidRPr="003C19CC">
        <w:rPr>
          <w:rFonts w:ascii="Arial Narrow" w:eastAsia="Times New Roman" w:hAnsi="Arial Narrow"/>
          <w:sz w:val="24"/>
          <w:szCs w:val="24"/>
          <w:lang w:eastAsia="es-ES"/>
        </w:rPr>
        <w:t xml:space="preserve">. </w:t>
      </w:r>
    </w:p>
    <w:p w:rsidR="004B7C18" w:rsidRPr="003C19CC" w:rsidRDefault="004B7C18">
      <w:pPr>
        <w:pStyle w:val="Sangradetextonormal"/>
        <w:spacing w:after="0" w:line="240" w:lineRule="auto"/>
        <w:ind w:left="0"/>
        <w:jc w:val="both"/>
        <w:rPr>
          <w:rFonts w:ascii="Arial Narrow" w:eastAsia="Times New Roman" w:hAnsi="Arial Narrow"/>
          <w:sz w:val="24"/>
          <w:szCs w:val="24"/>
          <w:lang w:eastAsia="es-ES"/>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Se colocará una capa de material selecto en aquellas áreas de trabajo que así lo ameriten, con la intención de mejorar las terrazas, impedir hundimientos y pegaderos provocados durante las lluvias y circulación de camiones. </w:t>
      </w:r>
    </w:p>
    <w:p w:rsidR="00025403" w:rsidRPr="003C19CC" w:rsidRDefault="00025403">
      <w:pPr>
        <w:pStyle w:val="Sangradetextonormal"/>
        <w:spacing w:after="0" w:line="240" w:lineRule="auto"/>
        <w:ind w:left="0"/>
        <w:jc w:val="both"/>
        <w:rPr>
          <w:rFonts w:ascii="Arial Narrow" w:hAnsi="Arial Narrow"/>
          <w:color w:val="000000"/>
          <w:sz w:val="24"/>
          <w:szCs w:val="24"/>
          <w:highlight w:val="green"/>
        </w:rPr>
      </w:pPr>
    </w:p>
    <w:p w:rsidR="00670D89" w:rsidRPr="003C19CC" w:rsidRDefault="00670D89">
      <w:pPr>
        <w:pStyle w:val="Default"/>
        <w:jc w:val="both"/>
        <w:rPr>
          <w:rFonts w:ascii="Arial Narrow" w:hAnsi="Arial Narrow" w:cs="Times New Roman"/>
          <w:b/>
          <w:color w:val="auto"/>
          <w:lang w:val="es-NI"/>
        </w:rPr>
      </w:pPr>
      <w:r w:rsidRPr="003C19CC">
        <w:rPr>
          <w:rFonts w:ascii="Arial Narrow" w:hAnsi="Arial Narrow" w:cs="Times New Roman"/>
          <w:b/>
          <w:color w:val="auto"/>
          <w:lang w:val="es-NI"/>
        </w:rPr>
        <w:t xml:space="preserve">Planta de trituración. </w:t>
      </w: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En el área de planta de trituración, se conformará una terraza y una plataforma para las maniobras de los equipos, el área estará dotada de señales para prevenir accidentes, estará también dotadas de buena iluminación lo que permitirá labores durante la tarde y horas temprana de la mañana, sin mayores riesgos para los operadores. </w:t>
      </w:r>
    </w:p>
    <w:p w:rsidR="008F27B5" w:rsidRPr="003C19CC" w:rsidRDefault="008F27B5">
      <w:pPr>
        <w:pStyle w:val="Sangradetextonormal"/>
        <w:spacing w:after="0" w:line="240" w:lineRule="auto"/>
        <w:ind w:left="0"/>
        <w:jc w:val="both"/>
        <w:rPr>
          <w:rFonts w:ascii="Arial Narrow" w:eastAsia="Times New Roman" w:hAnsi="Arial Narrow"/>
          <w:sz w:val="24"/>
          <w:szCs w:val="24"/>
          <w:lang w:eastAsia="es-ES"/>
        </w:rPr>
      </w:pPr>
    </w:p>
    <w:p w:rsidR="00670D89" w:rsidRPr="003C19CC" w:rsidRDefault="00670D89">
      <w:pPr>
        <w:pStyle w:val="Sangradetextonormal"/>
        <w:spacing w:after="0" w:line="240" w:lineRule="auto"/>
        <w:ind w:left="0"/>
        <w:jc w:val="both"/>
        <w:rPr>
          <w:rFonts w:ascii="Arial Narrow" w:hAnsi="Arial Narrow"/>
          <w:color w:val="000000"/>
          <w:sz w:val="24"/>
          <w:szCs w:val="24"/>
          <w:highlight w:val="green"/>
        </w:rPr>
      </w:pPr>
      <w:r w:rsidRPr="003C19CC">
        <w:rPr>
          <w:rFonts w:ascii="Arial Narrow" w:eastAsia="Times New Roman" w:hAnsi="Arial Narrow"/>
          <w:sz w:val="24"/>
          <w:szCs w:val="24"/>
          <w:lang w:eastAsia="es-ES"/>
        </w:rPr>
        <w:t xml:space="preserve">Se instalará todo el equipo y maquinaria necesaria que demanda la reducción del tamaño del material rocoso de los diámetros de agregados. En tal sentido, se instalará el equipo de trituración que consiste en un primario y un secundario, con bandas de alimentación y producción necesarias </w:t>
      </w:r>
      <w:r w:rsidRPr="003C19CC">
        <w:rPr>
          <w:rFonts w:ascii="Arial Narrow" w:eastAsia="Times New Roman" w:hAnsi="Arial Narrow"/>
          <w:sz w:val="24"/>
          <w:szCs w:val="24"/>
          <w:lang w:eastAsia="es-ES"/>
        </w:rPr>
        <w:lastRenderedPageBreak/>
        <w:t>que generar</w:t>
      </w:r>
      <w:r w:rsidR="00FB5A93" w:rsidRPr="003C19CC">
        <w:rPr>
          <w:rFonts w:ascii="Arial Narrow" w:eastAsia="Times New Roman" w:hAnsi="Arial Narrow" w:cs="Calibri"/>
          <w:sz w:val="24"/>
          <w:szCs w:val="24"/>
          <w:lang w:eastAsia="es-ES"/>
        </w:rPr>
        <w:t>á</w:t>
      </w:r>
      <w:r w:rsidRPr="003C19CC">
        <w:rPr>
          <w:rFonts w:ascii="Arial Narrow" w:eastAsia="Times New Roman" w:hAnsi="Arial Narrow"/>
          <w:sz w:val="24"/>
          <w:szCs w:val="24"/>
          <w:lang w:eastAsia="es-ES"/>
        </w:rPr>
        <w:t>n un producto que cumpla con las características granulométricas a diferentes tamaños.</w:t>
      </w:r>
      <w:r w:rsidRPr="003C19CC">
        <w:rPr>
          <w:rFonts w:ascii="Arial Narrow" w:hAnsi="Arial Narrow"/>
          <w:color w:val="000000"/>
          <w:sz w:val="24"/>
          <w:szCs w:val="24"/>
          <w:highlight w:val="green"/>
        </w:rPr>
        <w:t xml:space="preserve"> </w:t>
      </w:r>
    </w:p>
    <w:p w:rsidR="004B7C18" w:rsidRPr="003C19CC" w:rsidRDefault="004B7C18">
      <w:pPr>
        <w:pStyle w:val="Sangradetextonormal"/>
        <w:spacing w:after="0" w:line="240" w:lineRule="auto"/>
        <w:ind w:left="0"/>
        <w:jc w:val="both"/>
        <w:rPr>
          <w:rFonts w:ascii="Arial Narrow" w:hAnsi="Arial Narrow"/>
          <w:color w:val="000000"/>
          <w:sz w:val="24"/>
          <w:szCs w:val="24"/>
        </w:rPr>
      </w:pPr>
    </w:p>
    <w:p w:rsidR="00670D89" w:rsidRPr="003C19CC" w:rsidRDefault="00670D89">
      <w:pPr>
        <w:pStyle w:val="Sangradetextonormal"/>
        <w:spacing w:after="0" w:line="240" w:lineRule="auto"/>
        <w:ind w:left="0"/>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Los componentes de la planta de trituración son: la tolva de recepción del material a triturar, trituradora primaria, banda transportadora, trituración secundaria, clasificadores y bando de acopio.</w:t>
      </w:r>
    </w:p>
    <w:p w:rsidR="004B7C18" w:rsidRPr="003C19CC" w:rsidRDefault="004B7C18">
      <w:pPr>
        <w:pStyle w:val="Sangradetextonormal"/>
        <w:spacing w:after="0" w:line="240" w:lineRule="auto"/>
        <w:jc w:val="both"/>
        <w:rPr>
          <w:rFonts w:ascii="Arial Narrow" w:eastAsia="Times New Roman" w:hAnsi="Arial Narrow"/>
          <w:sz w:val="24"/>
          <w:szCs w:val="24"/>
          <w:lang w:eastAsia="es-ES"/>
        </w:rPr>
      </w:pPr>
    </w:p>
    <w:p w:rsidR="00670D89" w:rsidRPr="003C19CC" w:rsidRDefault="00670D89">
      <w:pPr>
        <w:jc w:val="both"/>
        <w:rPr>
          <w:rFonts w:ascii="Arial Narrow" w:hAnsi="Arial Narrow"/>
          <w:lang w:val="es-ES"/>
        </w:rPr>
      </w:pPr>
      <w:r w:rsidRPr="003C19CC">
        <w:rPr>
          <w:rFonts w:ascii="Arial Narrow" w:hAnsi="Arial Narrow"/>
          <w:lang w:val="es-ES"/>
        </w:rPr>
        <w:t>Como parte de la descripción del flujo de producción de agregados se tiene que una vez realizada la extracción de agregado mediante transporte con camion</w:t>
      </w:r>
      <w:r w:rsidR="00EB3017" w:rsidRPr="003C19CC">
        <w:rPr>
          <w:rFonts w:ascii="Arial Narrow" w:hAnsi="Arial Narrow"/>
          <w:lang w:val="es-ES"/>
        </w:rPr>
        <w:t>es desde el sitio de extracción</w:t>
      </w:r>
      <w:r w:rsidRPr="003C19CC">
        <w:rPr>
          <w:rFonts w:ascii="Arial Narrow" w:hAnsi="Arial Narrow"/>
          <w:lang w:val="es-ES"/>
        </w:rPr>
        <w:t>, este es depositado en la tolva de recepción que descarga en un triturador de mandíbula donde se realiza el proceso primario de trituración del agregado.</w:t>
      </w:r>
    </w:p>
    <w:p w:rsidR="00670D89" w:rsidRPr="003C19CC" w:rsidRDefault="00670D89">
      <w:pPr>
        <w:jc w:val="both"/>
        <w:rPr>
          <w:rFonts w:ascii="Arial Narrow" w:hAnsi="Arial Narrow"/>
          <w:lang w:val="es-ES"/>
        </w:rPr>
      </w:pPr>
    </w:p>
    <w:p w:rsidR="00670D89" w:rsidRPr="003C19CC" w:rsidRDefault="00670D89">
      <w:pPr>
        <w:jc w:val="both"/>
        <w:rPr>
          <w:rFonts w:ascii="Arial Narrow" w:hAnsi="Arial Narrow"/>
          <w:lang w:val="es-ES"/>
        </w:rPr>
      </w:pPr>
      <w:r w:rsidRPr="003C19CC">
        <w:rPr>
          <w:rFonts w:ascii="Arial Narrow" w:hAnsi="Arial Narrow"/>
          <w:lang w:val="es-ES"/>
        </w:rPr>
        <w:t>Posteriormente es transportado por la banda #1 a la criba #1 donde se realiza la primera clasificación que a través de la banda #2 es depositado en piso para su retiro posterior. El material pasante es así descargado en el triturador secundario cónico donde se realiza la trituración secundaria. El punto obtenido es transportado por la banda #3 a la criba #2 donde se realiza el segundo proceso de clasificación que a través de las bandas #4,5 y 6 es depositado en diferentes tamaños de piedra triturada en pisos para su retiro con ayuda del cargador frontal. El material no clasificado es llevado al tercer clasificador. En este caso un tercer cono configurado para la producción de finos o arenas. El producto es depositado en piso a través de la banda #7 para su retiro con ayuda del cargador frontal.</w:t>
      </w:r>
    </w:p>
    <w:p w:rsidR="00670D89" w:rsidRPr="003C19CC" w:rsidRDefault="00670D89">
      <w:pPr>
        <w:jc w:val="both"/>
        <w:rPr>
          <w:rFonts w:ascii="Arial Narrow" w:hAnsi="Arial Narrow"/>
        </w:rPr>
      </w:pPr>
    </w:p>
    <w:p w:rsidR="00577C75" w:rsidRPr="003C19CC" w:rsidRDefault="00DB5499" w:rsidP="00C74086">
      <w:pPr>
        <w:pStyle w:val="Ttulo"/>
        <w:spacing w:before="0" w:after="0"/>
        <w:jc w:val="both"/>
        <w:rPr>
          <w:rFonts w:ascii="Arial Narrow" w:hAnsi="Arial Narrow"/>
          <w:sz w:val="24"/>
          <w:szCs w:val="24"/>
        </w:rPr>
      </w:pPr>
      <w:bookmarkStart w:id="29" w:name="_Toc300606092"/>
      <w:bookmarkStart w:id="30" w:name="_Toc490717840"/>
      <w:r w:rsidRPr="003C19CC">
        <w:rPr>
          <w:rFonts w:ascii="Arial Narrow" w:hAnsi="Arial Narrow"/>
          <w:sz w:val="24"/>
          <w:szCs w:val="24"/>
        </w:rPr>
        <w:t>V</w:t>
      </w:r>
      <w:r w:rsidR="00577C75" w:rsidRPr="003C19CC">
        <w:rPr>
          <w:rFonts w:ascii="Arial Narrow" w:hAnsi="Arial Narrow"/>
          <w:sz w:val="24"/>
          <w:szCs w:val="24"/>
        </w:rPr>
        <w:t>.2) Requerimiento</w:t>
      </w:r>
      <w:r w:rsidR="00192D0C" w:rsidRPr="003C19CC">
        <w:rPr>
          <w:rFonts w:ascii="Arial Narrow" w:hAnsi="Arial Narrow"/>
          <w:sz w:val="24"/>
          <w:szCs w:val="24"/>
        </w:rPr>
        <w:t xml:space="preserve"> de las maquinarias y equipos a </w:t>
      </w:r>
      <w:r w:rsidR="00577C75" w:rsidRPr="003C19CC">
        <w:rPr>
          <w:rFonts w:ascii="Arial Narrow" w:hAnsi="Arial Narrow"/>
          <w:sz w:val="24"/>
          <w:szCs w:val="24"/>
        </w:rPr>
        <w:t>utilizarse.</w:t>
      </w:r>
      <w:bookmarkEnd w:id="29"/>
      <w:bookmarkEnd w:id="30"/>
    </w:p>
    <w:p w:rsidR="00577C75" w:rsidRPr="003C19CC" w:rsidRDefault="00577C75" w:rsidP="00C74086">
      <w:pPr>
        <w:autoSpaceDE w:val="0"/>
        <w:autoSpaceDN w:val="0"/>
        <w:adjustRightInd w:val="0"/>
        <w:jc w:val="both"/>
        <w:rPr>
          <w:rFonts w:ascii="Arial Narrow" w:hAnsi="Arial Narrow" w:cs="Arial"/>
          <w:b/>
          <w:bCs/>
          <w:color w:val="000000"/>
        </w:rPr>
      </w:pPr>
    </w:p>
    <w:p w:rsidR="00EE5645" w:rsidRPr="003C19CC" w:rsidRDefault="00577C75" w:rsidP="00EE5645">
      <w:pPr>
        <w:autoSpaceDE w:val="0"/>
        <w:autoSpaceDN w:val="0"/>
        <w:adjustRightInd w:val="0"/>
        <w:jc w:val="both"/>
        <w:rPr>
          <w:rFonts w:ascii="Arial Narrow" w:hAnsi="Arial Narrow" w:cs="Arial"/>
          <w:b/>
        </w:rPr>
      </w:pPr>
      <w:r w:rsidRPr="003C19CC">
        <w:rPr>
          <w:rFonts w:ascii="Arial Narrow" w:hAnsi="Arial Narrow"/>
          <w:lang w:val="es-ES"/>
        </w:rPr>
        <w:t>Durante el aprovechamiento de los materiales se harán las actividades de limpieza, arranque de material, acopio, carga, traslado a la obra. En la tabla a continuación se presenta una lista de la maquinaria a utilizarse en el aprovechamiento.</w:t>
      </w:r>
      <w:r w:rsidR="00EE5645" w:rsidRPr="003C19CC">
        <w:rPr>
          <w:rFonts w:ascii="Arial Narrow" w:hAnsi="Arial Narrow"/>
          <w:lang w:val="es-ES"/>
        </w:rPr>
        <w:t xml:space="preserve"> Ver Cuadro No.5.2a</w:t>
      </w:r>
      <w:r w:rsidR="00EE5645" w:rsidRPr="003C19CC">
        <w:rPr>
          <w:rFonts w:ascii="Arial Narrow" w:hAnsi="Arial Narrow"/>
          <w:b/>
        </w:rPr>
        <w:t xml:space="preserve"> </w:t>
      </w:r>
      <w:r w:rsidR="00EE5645" w:rsidRPr="003C19CC">
        <w:rPr>
          <w:rFonts w:ascii="Arial Narrow" w:hAnsi="Arial Narrow"/>
        </w:rPr>
        <w:t>INVENTARIO DE LA MAQUINARIA EN LA</w:t>
      </w:r>
      <w:r w:rsidR="006F0CFC" w:rsidRPr="003C19CC">
        <w:rPr>
          <w:rFonts w:ascii="Arial Narrow" w:hAnsi="Arial Narrow"/>
        </w:rPr>
        <w:t xml:space="preserve"> </w:t>
      </w:r>
      <w:r w:rsidR="00EE5645" w:rsidRPr="003C19CC">
        <w:rPr>
          <w:rFonts w:ascii="Arial Narrow" w:hAnsi="Arial Narrow"/>
        </w:rPr>
        <w:t>EXTRACCION DEL BANCO DE MATERIAL.</w:t>
      </w:r>
    </w:p>
    <w:p w:rsidR="00EE5645" w:rsidRPr="003C19CC" w:rsidRDefault="00EE5645" w:rsidP="00EE5645">
      <w:pPr>
        <w:autoSpaceDE w:val="0"/>
        <w:autoSpaceDN w:val="0"/>
        <w:adjustRightInd w:val="0"/>
        <w:jc w:val="both"/>
        <w:rPr>
          <w:rFonts w:ascii="Arial Narrow" w:hAnsi="Arial Narrow" w:cs="Arial"/>
          <w:color w:val="000000"/>
        </w:rPr>
      </w:pPr>
    </w:p>
    <w:p w:rsidR="00EE5645" w:rsidRPr="003C19CC" w:rsidRDefault="00EE5645" w:rsidP="00EE5645">
      <w:pPr>
        <w:autoSpaceDE w:val="0"/>
        <w:autoSpaceDN w:val="0"/>
        <w:adjustRightInd w:val="0"/>
        <w:jc w:val="center"/>
        <w:rPr>
          <w:rFonts w:ascii="Arial Narrow" w:hAnsi="Arial Narrow"/>
          <w:b/>
          <w:sz w:val="20"/>
          <w:szCs w:val="20"/>
        </w:rPr>
      </w:pPr>
      <w:r w:rsidRPr="003C19CC">
        <w:rPr>
          <w:rFonts w:ascii="Arial Narrow" w:hAnsi="Arial Narrow"/>
          <w:b/>
          <w:sz w:val="20"/>
          <w:szCs w:val="20"/>
        </w:rPr>
        <w:t>CUADRO No.5.2a</w:t>
      </w:r>
    </w:p>
    <w:p w:rsidR="00577C75" w:rsidRPr="003C19CC" w:rsidRDefault="00577C75">
      <w:pPr>
        <w:autoSpaceDE w:val="0"/>
        <w:autoSpaceDN w:val="0"/>
        <w:adjustRightInd w:val="0"/>
        <w:jc w:val="center"/>
        <w:rPr>
          <w:rFonts w:ascii="Arial Narrow" w:hAnsi="Arial Narrow" w:cs="Arial"/>
          <w:b/>
          <w:sz w:val="20"/>
          <w:szCs w:val="20"/>
        </w:rPr>
      </w:pPr>
      <w:r w:rsidRPr="003C19CC">
        <w:rPr>
          <w:rFonts w:ascii="Arial Narrow" w:hAnsi="Arial Narrow"/>
          <w:b/>
          <w:sz w:val="20"/>
          <w:szCs w:val="20"/>
        </w:rPr>
        <w:t>INVENTARIO DE LA MAQUINARIA EN LA</w:t>
      </w:r>
      <w:r w:rsidR="006F0CFC" w:rsidRPr="003C19CC">
        <w:rPr>
          <w:rFonts w:ascii="Arial Narrow" w:hAnsi="Arial Narrow"/>
          <w:b/>
          <w:sz w:val="20"/>
          <w:szCs w:val="20"/>
        </w:rPr>
        <w:t xml:space="preserve"> </w:t>
      </w:r>
      <w:r w:rsidRPr="003C19CC">
        <w:rPr>
          <w:rFonts w:ascii="Arial Narrow" w:hAnsi="Arial Narrow"/>
          <w:b/>
          <w:sz w:val="20"/>
          <w:szCs w:val="20"/>
        </w:rPr>
        <w:t>EX</w:t>
      </w:r>
      <w:r w:rsidR="00580B88" w:rsidRPr="003C19CC">
        <w:rPr>
          <w:rFonts w:ascii="Arial Narrow" w:hAnsi="Arial Narrow"/>
          <w:b/>
          <w:sz w:val="20"/>
          <w:szCs w:val="20"/>
        </w:rPr>
        <w:t>TRACCION DEL BANCO DE MATERIAL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918"/>
        <w:gridCol w:w="1556"/>
      </w:tblGrid>
      <w:tr w:rsidR="00577C75" w:rsidRPr="003C19CC" w:rsidTr="00DB5499">
        <w:trPr>
          <w:trHeight w:val="340"/>
          <w:jc w:val="center"/>
        </w:trPr>
        <w:tc>
          <w:tcPr>
            <w:tcW w:w="0" w:type="auto"/>
            <w:shd w:val="clear" w:color="auto" w:fill="95B3D7" w:themeFill="accent1" w:themeFillTint="99"/>
            <w:vAlign w:val="center"/>
          </w:tcPr>
          <w:p w:rsidR="00577C75" w:rsidRPr="003C19CC" w:rsidRDefault="00577C75" w:rsidP="00C74086">
            <w:pPr>
              <w:tabs>
                <w:tab w:val="center" w:pos="4252"/>
                <w:tab w:val="right" w:pos="8504"/>
              </w:tabs>
              <w:autoSpaceDE w:val="0"/>
              <w:autoSpaceDN w:val="0"/>
              <w:adjustRightInd w:val="0"/>
              <w:jc w:val="center"/>
              <w:rPr>
                <w:rFonts w:ascii="Arial Narrow" w:hAnsi="Arial Narrow" w:cs="Arial"/>
                <w:b/>
                <w:color w:val="000000"/>
                <w:sz w:val="20"/>
                <w:szCs w:val="20"/>
              </w:rPr>
            </w:pPr>
            <w:r w:rsidRPr="003C19CC">
              <w:rPr>
                <w:rFonts w:ascii="Arial Narrow" w:hAnsi="Arial Narrow" w:cs="Arial"/>
                <w:b/>
                <w:color w:val="000000"/>
                <w:sz w:val="20"/>
                <w:szCs w:val="20"/>
              </w:rPr>
              <w:t>Maquinaria y  Equipo</w:t>
            </w:r>
          </w:p>
        </w:tc>
        <w:tc>
          <w:tcPr>
            <w:tcW w:w="0" w:type="auto"/>
            <w:shd w:val="clear" w:color="auto" w:fill="95B3D7" w:themeFill="accent1" w:themeFillTint="99"/>
            <w:vAlign w:val="center"/>
          </w:tcPr>
          <w:p w:rsidR="00577C75" w:rsidRPr="003C19CC" w:rsidRDefault="00577C75">
            <w:pPr>
              <w:tabs>
                <w:tab w:val="center" w:pos="4252"/>
                <w:tab w:val="right" w:pos="8504"/>
              </w:tabs>
              <w:autoSpaceDE w:val="0"/>
              <w:autoSpaceDN w:val="0"/>
              <w:adjustRightInd w:val="0"/>
              <w:jc w:val="center"/>
              <w:rPr>
                <w:rFonts w:ascii="Arial Narrow" w:hAnsi="Arial Narrow" w:cs="Arial"/>
                <w:b/>
                <w:color w:val="000000"/>
                <w:sz w:val="20"/>
                <w:szCs w:val="20"/>
              </w:rPr>
            </w:pPr>
            <w:r w:rsidRPr="003C19CC">
              <w:rPr>
                <w:rFonts w:ascii="Arial Narrow" w:hAnsi="Arial Narrow" w:cs="Arial"/>
                <w:b/>
                <w:color w:val="000000"/>
                <w:sz w:val="20"/>
                <w:szCs w:val="20"/>
              </w:rPr>
              <w:t>Cantidad</w:t>
            </w:r>
          </w:p>
        </w:tc>
        <w:tc>
          <w:tcPr>
            <w:tcW w:w="0" w:type="auto"/>
            <w:shd w:val="clear" w:color="auto" w:fill="95B3D7" w:themeFill="accent1" w:themeFillTint="99"/>
            <w:vAlign w:val="center"/>
          </w:tcPr>
          <w:p w:rsidR="00577C75" w:rsidRPr="003C19CC" w:rsidRDefault="00577C75">
            <w:pPr>
              <w:tabs>
                <w:tab w:val="center" w:pos="4252"/>
                <w:tab w:val="right" w:pos="8504"/>
              </w:tabs>
              <w:autoSpaceDE w:val="0"/>
              <w:autoSpaceDN w:val="0"/>
              <w:adjustRightInd w:val="0"/>
              <w:jc w:val="center"/>
              <w:rPr>
                <w:rFonts w:ascii="Arial Narrow" w:hAnsi="Arial Narrow" w:cs="Arial"/>
                <w:b/>
                <w:color w:val="000000"/>
                <w:sz w:val="20"/>
                <w:szCs w:val="20"/>
              </w:rPr>
            </w:pPr>
            <w:r w:rsidRPr="003C19CC">
              <w:rPr>
                <w:rFonts w:ascii="Arial Narrow" w:hAnsi="Arial Narrow" w:cs="Arial"/>
                <w:b/>
                <w:color w:val="000000"/>
                <w:sz w:val="20"/>
                <w:szCs w:val="20"/>
              </w:rPr>
              <w:t>Estado Mecánico</w:t>
            </w:r>
          </w:p>
        </w:tc>
      </w:tr>
      <w:tr w:rsidR="00577C75" w:rsidRPr="003C19CC" w:rsidTr="00C74086">
        <w:trPr>
          <w:trHeight w:val="340"/>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sz w:val="20"/>
                <w:szCs w:val="20"/>
                <w:lang w:val="es-ES"/>
              </w:rPr>
            </w:pPr>
            <w:r w:rsidRPr="003C19CC">
              <w:rPr>
                <w:rFonts w:ascii="Arial Narrow" w:hAnsi="Arial Narrow"/>
                <w:sz w:val="20"/>
                <w:szCs w:val="20"/>
                <w:lang w:val="es-ES"/>
              </w:rPr>
              <w:t>Excavadora o Retroexcavadora</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1</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Bueno</w:t>
            </w:r>
          </w:p>
        </w:tc>
      </w:tr>
      <w:tr w:rsidR="00577C75" w:rsidRPr="003C19CC" w:rsidTr="00C74086">
        <w:trPr>
          <w:trHeight w:val="340"/>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sz w:val="20"/>
                <w:szCs w:val="20"/>
                <w:lang w:val="es-ES"/>
              </w:rPr>
            </w:pPr>
            <w:r w:rsidRPr="003C19CC">
              <w:rPr>
                <w:rFonts w:ascii="Arial Narrow" w:hAnsi="Arial Narrow"/>
                <w:sz w:val="20"/>
                <w:szCs w:val="20"/>
                <w:lang w:val="es-ES"/>
              </w:rPr>
              <w:t>Camiones Volquetes</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3</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Bueno</w:t>
            </w:r>
          </w:p>
        </w:tc>
      </w:tr>
      <w:tr w:rsidR="00577C75" w:rsidRPr="003C19CC" w:rsidTr="00C74086">
        <w:trPr>
          <w:trHeight w:val="340"/>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sz w:val="20"/>
                <w:szCs w:val="20"/>
                <w:lang w:val="es-ES"/>
              </w:rPr>
            </w:pPr>
            <w:r w:rsidRPr="003C19CC">
              <w:rPr>
                <w:rFonts w:ascii="Arial Narrow" w:hAnsi="Arial Narrow"/>
                <w:sz w:val="20"/>
                <w:szCs w:val="20"/>
                <w:lang w:val="es-ES"/>
              </w:rPr>
              <w:t>Cisterna</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1</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Bueno</w:t>
            </w:r>
          </w:p>
        </w:tc>
      </w:tr>
      <w:tr w:rsidR="00460230" w:rsidRPr="003C19CC" w:rsidTr="00C74086">
        <w:trPr>
          <w:trHeight w:val="340"/>
          <w:jc w:val="center"/>
        </w:trPr>
        <w:tc>
          <w:tcPr>
            <w:tcW w:w="0" w:type="auto"/>
            <w:vAlign w:val="center"/>
          </w:tcPr>
          <w:p w:rsidR="00460230" w:rsidRPr="003C19CC" w:rsidRDefault="00460230">
            <w:pPr>
              <w:tabs>
                <w:tab w:val="center" w:pos="4252"/>
                <w:tab w:val="right" w:pos="8504"/>
              </w:tabs>
              <w:autoSpaceDE w:val="0"/>
              <w:autoSpaceDN w:val="0"/>
              <w:adjustRightInd w:val="0"/>
              <w:rPr>
                <w:rFonts w:ascii="Arial Narrow" w:hAnsi="Arial Narrow"/>
                <w:sz w:val="20"/>
                <w:szCs w:val="20"/>
                <w:lang w:val="es-ES"/>
              </w:rPr>
            </w:pPr>
            <w:r w:rsidRPr="003C19CC">
              <w:rPr>
                <w:rFonts w:ascii="Arial Narrow" w:hAnsi="Arial Narrow"/>
                <w:sz w:val="20"/>
                <w:szCs w:val="20"/>
                <w:lang w:val="es-ES"/>
              </w:rPr>
              <w:t>Planta Trituradora</w:t>
            </w:r>
          </w:p>
        </w:tc>
        <w:tc>
          <w:tcPr>
            <w:tcW w:w="0" w:type="auto"/>
            <w:vAlign w:val="center"/>
          </w:tcPr>
          <w:p w:rsidR="00460230" w:rsidRPr="003C19CC" w:rsidRDefault="00162A0E">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1</w:t>
            </w:r>
          </w:p>
        </w:tc>
        <w:tc>
          <w:tcPr>
            <w:tcW w:w="0" w:type="auto"/>
            <w:vAlign w:val="center"/>
          </w:tcPr>
          <w:p w:rsidR="00460230" w:rsidRPr="003C19CC" w:rsidRDefault="00460230">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Bueno</w:t>
            </w:r>
          </w:p>
        </w:tc>
      </w:tr>
      <w:tr w:rsidR="00460230" w:rsidRPr="003C19CC" w:rsidTr="00C74086">
        <w:trPr>
          <w:trHeight w:val="340"/>
          <w:jc w:val="center"/>
        </w:trPr>
        <w:tc>
          <w:tcPr>
            <w:tcW w:w="0" w:type="auto"/>
            <w:vAlign w:val="center"/>
          </w:tcPr>
          <w:p w:rsidR="00460230" w:rsidRPr="003C19CC" w:rsidRDefault="00460230">
            <w:pPr>
              <w:tabs>
                <w:tab w:val="center" w:pos="4252"/>
                <w:tab w:val="right" w:pos="8504"/>
              </w:tabs>
              <w:autoSpaceDE w:val="0"/>
              <w:autoSpaceDN w:val="0"/>
              <w:adjustRightInd w:val="0"/>
              <w:rPr>
                <w:rFonts w:ascii="Arial Narrow" w:hAnsi="Arial Narrow"/>
                <w:sz w:val="20"/>
                <w:szCs w:val="20"/>
                <w:lang w:val="es-ES"/>
              </w:rPr>
            </w:pPr>
            <w:r w:rsidRPr="003C19CC">
              <w:rPr>
                <w:rFonts w:ascii="Arial Narrow" w:hAnsi="Arial Narrow"/>
                <w:sz w:val="20"/>
                <w:szCs w:val="20"/>
                <w:lang w:val="es-ES"/>
              </w:rPr>
              <w:t>Cargador Frontal</w:t>
            </w:r>
          </w:p>
        </w:tc>
        <w:tc>
          <w:tcPr>
            <w:tcW w:w="0" w:type="auto"/>
            <w:vAlign w:val="center"/>
          </w:tcPr>
          <w:p w:rsidR="00460230" w:rsidRPr="003C19CC" w:rsidRDefault="00460230">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1</w:t>
            </w:r>
          </w:p>
        </w:tc>
        <w:tc>
          <w:tcPr>
            <w:tcW w:w="0" w:type="auto"/>
            <w:vAlign w:val="center"/>
          </w:tcPr>
          <w:p w:rsidR="00460230" w:rsidRPr="003C19CC" w:rsidRDefault="00460230">
            <w:pPr>
              <w:tabs>
                <w:tab w:val="center" w:pos="4252"/>
                <w:tab w:val="right" w:pos="8504"/>
              </w:tabs>
              <w:autoSpaceDE w:val="0"/>
              <w:autoSpaceDN w:val="0"/>
              <w:adjustRightInd w:val="0"/>
              <w:jc w:val="center"/>
              <w:rPr>
                <w:rFonts w:ascii="Arial Narrow" w:hAnsi="Arial Narrow"/>
                <w:sz w:val="20"/>
                <w:szCs w:val="20"/>
                <w:lang w:val="es-ES"/>
              </w:rPr>
            </w:pPr>
            <w:r w:rsidRPr="003C19CC">
              <w:rPr>
                <w:rFonts w:ascii="Arial Narrow" w:hAnsi="Arial Narrow"/>
                <w:sz w:val="20"/>
                <w:szCs w:val="20"/>
                <w:lang w:val="es-ES"/>
              </w:rPr>
              <w:t>Bueno</w:t>
            </w:r>
          </w:p>
        </w:tc>
      </w:tr>
    </w:tbl>
    <w:p w:rsidR="00577C75" w:rsidRPr="003C19CC" w:rsidRDefault="00577C75" w:rsidP="00C74086">
      <w:pPr>
        <w:autoSpaceDE w:val="0"/>
        <w:autoSpaceDN w:val="0"/>
        <w:adjustRightInd w:val="0"/>
        <w:jc w:val="center"/>
        <w:rPr>
          <w:rFonts w:ascii="Arial Narrow" w:hAnsi="Arial Narrow" w:cs="Garamond"/>
          <w:color w:val="000000"/>
        </w:rPr>
      </w:pPr>
      <w:r w:rsidRPr="003C19CC">
        <w:rPr>
          <w:rFonts w:ascii="Arial Narrow" w:hAnsi="Arial Narrow" w:cs="Garamond-Bold"/>
          <w:b/>
          <w:bCs/>
          <w:color w:val="000000"/>
        </w:rPr>
        <w:t xml:space="preserve">Fuente: </w:t>
      </w:r>
      <w:r w:rsidRPr="003C19CC">
        <w:rPr>
          <w:rFonts w:ascii="Arial Narrow" w:hAnsi="Arial Narrow" w:cs="Garamond"/>
          <w:color w:val="000000"/>
        </w:rPr>
        <w:t>Propia.</w:t>
      </w:r>
    </w:p>
    <w:p w:rsidR="00577C75" w:rsidRPr="003C19CC" w:rsidRDefault="00577C75" w:rsidP="00C74086">
      <w:pPr>
        <w:autoSpaceDE w:val="0"/>
        <w:autoSpaceDN w:val="0"/>
        <w:adjustRightInd w:val="0"/>
        <w:jc w:val="both"/>
        <w:rPr>
          <w:rFonts w:ascii="Arial Narrow" w:hAnsi="Arial Narrow" w:cs="Arial"/>
          <w:b/>
          <w:bCs/>
          <w:color w:val="000000"/>
        </w:rPr>
      </w:pPr>
    </w:p>
    <w:p w:rsidR="00577C75" w:rsidRPr="003C19CC" w:rsidRDefault="00DB5499" w:rsidP="00C74086">
      <w:pPr>
        <w:pStyle w:val="Ttulo"/>
        <w:spacing w:before="0" w:after="0"/>
        <w:jc w:val="both"/>
        <w:rPr>
          <w:rFonts w:ascii="Arial Narrow" w:hAnsi="Arial Narrow"/>
          <w:sz w:val="24"/>
          <w:szCs w:val="24"/>
        </w:rPr>
      </w:pPr>
      <w:bookmarkStart w:id="31" w:name="_Toc300606093"/>
      <w:bookmarkStart w:id="32" w:name="_Toc490717841"/>
      <w:r w:rsidRPr="003C19CC">
        <w:rPr>
          <w:rFonts w:ascii="Arial Narrow" w:hAnsi="Arial Narrow"/>
          <w:sz w:val="24"/>
          <w:szCs w:val="24"/>
        </w:rPr>
        <w:t>V</w:t>
      </w:r>
      <w:r w:rsidR="00577C75" w:rsidRPr="003C19CC">
        <w:rPr>
          <w:rFonts w:ascii="Arial Narrow" w:hAnsi="Arial Narrow"/>
          <w:sz w:val="24"/>
          <w:szCs w:val="24"/>
        </w:rPr>
        <w:t>.3) Personal</w:t>
      </w:r>
      <w:bookmarkEnd w:id="31"/>
      <w:bookmarkEnd w:id="32"/>
    </w:p>
    <w:p w:rsidR="00025403" w:rsidRPr="003C19CC" w:rsidRDefault="00025403" w:rsidP="00C74086">
      <w:pPr>
        <w:autoSpaceDE w:val="0"/>
        <w:autoSpaceDN w:val="0"/>
        <w:adjustRightInd w:val="0"/>
        <w:jc w:val="both"/>
        <w:rPr>
          <w:rFonts w:ascii="Arial Narrow" w:hAnsi="Arial Narrow"/>
          <w:b/>
        </w:rPr>
      </w:pPr>
    </w:p>
    <w:p w:rsidR="00EE5645" w:rsidRPr="003C19CC" w:rsidRDefault="00577C75" w:rsidP="00EE5645">
      <w:pPr>
        <w:autoSpaceDE w:val="0"/>
        <w:autoSpaceDN w:val="0"/>
        <w:adjustRightInd w:val="0"/>
        <w:jc w:val="both"/>
        <w:rPr>
          <w:rFonts w:ascii="Arial Narrow" w:hAnsi="Arial Narrow"/>
        </w:rPr>
      </w:pPr>
      <w:r w:rsidRPr="003C19CC">
        <w:rPr>
          <w:rFonts w:ascii="Arial Narrow" w:hAnsi="Arial Narrow"/>
        </w:rPr>
        <w:t>En la tabla a continuación se presenta un consolidado del personal que se utilizará durante el aprovechamiento.</w:t>
      </w:r>
      <w:r w:rsidR="00EE5645" w:rsidRPr="003C19CC">
        <w:rPr>
          <w:rFonts w:ascii="Arial Narrow" w:hAnsi="Arial Narrow"/>
        </w:rPr>
        <w:t xml:space="preserve"> Ver CUADRO No. 5.3a PERSONAL MÁXIMO REQUERIDO EN LA EXPLOTACIÓN DEL YACIMIENTO.</w:t>
      </w:r>
    </w:p>
    <w:p w:rsidR="00577C75" w:rsidRPr="003C19CC" w:rsidRDefault="00577C75" w:rsidP="00C74086">
      <w:pPr>
        <w:autoSpaceDE w:val="0"/>
        <w:autoSpaceDN w:val="0"/>
        <w:adjustRightInd w:val="0"/>
        <w:jc w:val="both"/>
        <w:rPr>
          <w:rFonts w:ascii="Arial Narrow" w:hAnsi="Arial Narrow"/>
        </w:rPr>
      </w:pPr>
    </w:p>
    <w:p w:rsidR="00F063E3" w:rsidRPr="003C19CC" w:rsidRDefault="00F063E3">
      <w:pPr>
        <w:autoSpaceDE w:val="0"/>
        <w:autoSpaceDN w:val="0"/>
        <w:adjustRightInd w:val="0"/>
        <w:jc w:val="center"/>
        <w:rPr>
          <w:rFonts w:ascii="Arial Narrow" w:hAnsi="Arial Narrow"/>
          <w:b/>
        </w:rPr>
      </w:pPr>
    </w:p>
    <w:p w:rsidR="00FB53AE" w:rsidRPr="003C19CC" w:rsidRDefault="00FB53AE">
      <w:pPr>
        <w:autoSpaceDE w:val="0"/>
        <w:autoSpaceDN w:val="0"/>
        <w:adjustRightInd w:val="0"/>
        <w:jc w:val="center"/>
        <w:rPr>
          <w:rFonts w:ascii="Arial Narrow" w:hAnsi="Arial Narrow"/>
          <w:b/>
        </w:rPr>
      </w:pPr>
    </w:p>
    <w:p w:rsidR="00FB53AE" w:rsidRPr="003C19CC" w:rsidRDefault="00FB53AE">
      <w:pPr>
        <w:autoSpaceDE w:val="0"/>
        <w:autoSpaceDN w:val="0"/>
        <w:adjustRightInd w:val="0"/>
        <w:jc w:val="center"/>
        <w:rPr>
          <w:rFonts w:ascii="Arial Narrow" w:hAnsi="Arial Narrow"/>
          <w:b/>
        </w:rPr>
      </w:pPr>
    </w:p>
    <w:p w:rsidR="00FB53AE" w:rsidRPr="003C19CC" w:rsidRDefault="00FB53AE">
      <w:pPr>
        <w:autoSpaceDE w:val="0"/>
        <w:autoSpaceDN w:val="0"/>
        <w:adjustRightInd w:val="0"/>
        <w:jc w:val="center"/>
        <w:rPr>
          <w:rFonts w:ascii="Arial Narrow" w:hAnsi="Arial Narrow"/>
          <w:b/>
        </w:rPr>
      </w:pPr>
    </w:p>
    <w:p w:rsidR="00FB53AE" w:rsidRPr="003C19CC" w:rsidRDefault="00FB53AE">
      <w:pPr>
        <w:autoSpaceDE w:val="0"/>
        <w:autoSpaceDN w:val="0"/>
        <w:adjustRightInd w:val="0"/>
        <w:jc w:val="center"/>
        <w:rPr>
          <w:rFonts w:ascii="Arial Narrow" w:hAnsi="Arial Narrow"/>
          <w:b/>
        </w:rPr>
      </w:pPr>
    </w:p>
    <w:p w:rsidR="00EE5645" w:rsidRPr="003C19CC" w:rsidRDefault="00EE5645" w:rsidP="00EE5645">
      <w:pPr>
        <w:autoSpaceDE w:val="0"/>
        <w:autoSpaceDN w:val="0"/>
        <w:adjustRightInd w:val="0"/>
        <w:jc w:val="center"/>
        <w:rPr>
          <w:rFonts w:ascii="Arial Narrow" w:hAnsi="Arial Narrow"/>
          <w:b/>
        </w:rPr>
      </w:pPr>
      <w:r w:rsidRPr="003C19CC">
        <w:rPr>
          <w:rFonts w:ascii="Arial Narrow" w:hAnsi="Arial Narrow"/>
          <w:b/>
        </w:rPr>
        <w:t>CUADRO No. 5.3a</w:t>
      </w:r>
    </w:p>
    <w:p w:rsidR="00577C75" w:rsidRPr="003C19CC" w:rsidRDefault="00577C75">
      <w:pPr>
        <w:autoSpaceDE w:val="0"/>
        <w:autoSpaceDN w:val="0"/>
        <w:adjustRightInd w:val="0"/>
        <w:jc w:val="center"/>
        <w:rPr>
          <w:rFonts w:ascii="Arial Narrow" w:hAnsi="Arial Narrow"/>
          <w:b/>
        </w:rPr>
      </w:pPr>
      <w:r w:rsidRPr="003C19CC">
        <w:rPr>
          <w:rFonts w:ascii="Arial Narrow" w:hAnsi="Arial Narrow"/>
          <w:b/>
        </w:rPr>
        <w:t>PERSONAL MÁXIMO REQUERIDOEN LA EXPLOTACIÓN DEL YACIMIENTO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649"/>
      </w:tblGrid>
      <w:tr w:rsidR="00577C75" w:rsidRPr="003C19CC" w:rsidTr="00E95A71">
        <w:trPr>
          <w:trHeight w:val="283"/>
          <w:jc w:val="center"/>
        </w:trPr>
        <w:tc>
          <w:tcPr>
            <w:tcW w:w="0" w:type="auto"/>
            <w:shd w:val="clear" w:color="auto" w:fill="95B3D7" w:themeFill="accent1" w:themeFillTint="99"/>
            <w:vAlign w:val="center"/>
          </w:tcPr>
          <w:p w:rsidR="00577C75" w:rsidRPr="003C19CC" w:rsidRDefault="00460230" w:rsidP="00C74086">
            <w:pPr>
              <w:tabs>
                <w:tab w:val="center" w:pos="4252"/>
                <w:tab w:val="right" w:pos="8504"/>
              </w:tabs>
              <w:autoSpaceDE w:val="0"/>
              <w:autoSpaceDN w:val="0"/>
              <w:adjustRightInd w:val="0"/>
              <w:jc w:val="center"/>
              <w:rPr>
                <w:rFonts w:ascii="Arial Narrow" w:hAnsi="Arial Narrow" w:cs="Arial"/>
                <w:b/>
                <w:color w:val="000000"/>
              </w:rPr>
            </w:pPr>
            <w:r w:rsidRPr="003C19CC">
              <w:rPr>
                <w:rFonts w:ascii="Arial Narrow" w:hAnsi="Arial Narrow" w:cs="Arial"/>
                <w:b/>
                <w:color w:val="000000"/>
              </w:rPr>
              <w:t>Personal</w:t>
            </w:r>
          </w:p>
        </w:tc>
        <w:tc>
          <w:tcPr>
            <w:tcW w:w="0" w:type="auto"/>
            <w:shd w:val="clear" w:color="auto" w:fill="95B3D7" w:themeFill="accent1" w:themeFillTint="99"/>
            <w:vAlign w:val="center"/>
          </w:tcPr>
          <w:p w:rsidR="00577C75" w:rsidRPr="003C19CC" w:rsidRDefault="00460230">
            <w:pPr>
              <w:tabs>
                <w:tab w:val="center" w:pos="4252"/>
                <w:tab w:val="right" w:pos="8504"/>
              </w:tabs>
              <w:autoSpaceDE w:val="0"/>
              <w:autoSpaceDN w:val="0"/>
              <w:adjustRightInd w:val="0"/>
              <w:jc w:val="center"/>
              <w:rPr>
                <w:rFonts w:ascii="Arial Narrow" w:hAnsi="Arial Narrow" w:cs="Arial"/>
                <w:b/>
                <w:color w:val="000000"/>
              </w:rPr>
            </w:pPr>
            <w:r w:rsidRPr="003C19CC">
              <w:rPr>
                <w:rFonts w:ascii="Arial Narrow" w:hAnsi="Arial Narrow" w:cs="Arial"/>
                <w:b/>
                <w:color w:val="000000"/>
              </w:rPr>
              <w:t>No. de Persona</w:t>
            </w:r>
          </w:p>
        </w:tc>
      </w:tr>
      <w:tr w:rsidR="00670D89" w:rsidRPr="003C19CC" w:rsidTr="00C74086">
        <w:trPr>
          <w:trHeight w:val="283"/>
          <w:jc w:val="center"/>
        </w:trPr>
        <w:tc>
          <w:tcPr>
            <w:tcW w:w="0" w:type="auto"/>
            <w:shd w:val="clear" w:color="auto" w:fill="auto"/>
            <w:vAlign w:val="center"/>
          </w:tcPr>
          <w:p w:rsidR="00670D89" w:rsidRPr="003C19CC" w:rsidRDefault="00670D89">
            <w:pPr>
              <w:tabs>
                <w:tab w:val="center" w:pos="4252"/>
                <w:tab w:val="right" w:pos="8504"/>
              </w:tabs>
              <w:autoSpaceDE w:val="0"/>
              <w:autoSpaceDN w:val="0"/>
              <w:adjustRightInd w:val="0"/>
              <w:rPr>
                <w:rFonts w:ascii="Arial Narrow" w:hAnsi="Arial Narrow" w:cs="Arial"/>
                <w:b/>
                <w:color w:val="000000"/>
              </w:rPr>
            </w:pPr>
            <w:r w:rsidRPr="003C19CC">
              <w:rPr>
                <w:rFonts w:ascii="Arial Narrow" w:hAnsi="Arial Narrow"/>
                <w:lang w:val="es-ES"/>
              </w:rPr>
              <w:t>Gerente de Proyecto</w:t>
            </w:r>
          </w:p>
        </w:tc>
        <w:tc>
          <w:tcPr>
            <w:tcW w:w="0" w:type="auto"/>
            <w:shd w:val="clear" w:color="auto" w:fill="auto"/>
            <w:vAlign w:val="center"/>
          </w:tcPr>
          <w:p w:rsidR="00670D89" w:rsidRPr="003C19CC" w:rsidRDefault="00670D89">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1</w:t>
            </w:r>
          </w:p>
        </w:tc>
      </w:tr>
      <w:tr w:rsidR="00577C75" w:rsidRPr="003C19CC" w:rsidTr="00C74086">
        <w:trPr>
          <w:trHeight w:val="283"/>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Ingeniero Superintendente</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1</w:t>
            </w:r>
          </w:p>
        </w:tc>
      </w:tr>
      <w:tr w:rsidR="00670D89" w:rsidRPr="003C19CC" w:rsidTr="00C74086">
        <w:trPr>
          <w:trHeight w:val="283"/>
          <w:jc w:val="center"/>
        </w:trPr>
        <w:tc>
          <w:tcPr>
            <w:tcW w:w="0" w:type="auto"/>
            <w:vAlign w:val="center"/>
          </w:tcPr>
          <w:p w:rsidR="00670D89" w:rsidRPr="003C19CC" w:rsidRDefault="00670D89">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 xml:space="preserve">Equipo </w:t>
            </w:r>
            <w:r w:rsidR="00F063E3" w:rsidRPr="003C19CC">
              <w:rPr>
                <w:rFonts w:ascii="Arial Narrow" w:hAnsi="Arial Narrow"/>
                <w:lang w:val="es-ES"/>
              </w:rPr>
              <w:t>Técnico</w:t>
            </w:r>
            <w:r w:rsidRPr="003C19CC">
              <w:rPr>
                <w:rFonts w:ascii="Arial Narrow" w:hAnsi="Arial Narrow"/>
                <w:lang w:val="es-ES"/>
              </w:rPr>
              <w:t xml:space="preserve"> Administrativo</w:t>
            </w:r>
          </w:p>
        </w:tc>
        <w:tc>
          <w:tcPr>
            <w:tcW w:w="0" w:type="auto"/>
            <w:vAlign w:val="center"/>
          </w:tcPr>
          <w:p w:rsidR="00670D89" w:rsidRPr="003C19CC" w:rsidRDefault="00162A0E">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1</w:t>
            </w:r>
            <w:r w:rsidR="00CB5048" w:rsidRPr="003C19CC">
              <w:rPr>
                <w:rFonts w:ascii="Arial Narrow" w:hAnsi="Arial Narrow"/>
                <w:lang w:val="es-ES"/>
              </w:rPr>
              <w:t>0</w:t>
            </w:r>
          </w:p>
        </w:tc>
      </w:tr>
      <w:tr w:rsidR="00577C75" w:rsidRPr="003C19CC" w:rsidTr="00C74086">
        <w:trPr>
          <w:trHeight w:val="283"/>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Especialista Ambiental</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1</w:t>
            </w:r>
          </w:p>
        </w:tc>
      </w:tr>
      <w:tr w:rsidR="00577C75" w:rsidRPr="003C19CC" w:rsidTr="00C74086">
        <w:trPr>
          <w:trHeight w:val="283"/>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Operador de máquina, cargadora y cisterna</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3</w:t>
            </w:r>
          </w:p>
        </w:tc>
      </w:tr>
      <w:tr w:rsidR="00577C75" w:rsidRPr="003C19CC" w:rsidTr="00C74086">
        <w:trPr>
          <w:trHeight w:val="283"/>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Operadores de camiones</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3</w:t>
            </w:r>
          </w:p>
        </w:tc>
      </w:tr>
      <w:tr w:rsidR="00577C75" w:rsidRPr="003C19CC" w:rsidTr="00C74086">
        <w:trPr>
          <w:trHeight w:val="283"/>
          <w:jc w:val="center"/>
        </w:trPr>
        <w:tc>
          <w:tcPr>
            <w:tcW w:w="0" w:type="auto"/>
            <w:vAlign w:val="center"/>
          </w:tcPr>
          <w:p w:rsidR="00577C75" w:rsidRPr="003C19CC" w:rsidRDefault="00577C75">
            <w:pPr>
              <w:tabs>
                <w:tab w:val="center" w:pos="4252"/>
                <w:tab w:val="right" w:pos="8504"/>
              </w:tabs>
              <w:autoSpaceDE w:val="0"/>
              <w:autoSpaceDN w:val="0"/>
              <w:adjustRightInd w:val="0"/>
              <w:rPr>
                <w:rFonts w:ascii="Arial Narrow" w:hAnsi="Arial Narrow"/>
                <w:lang w:val="es-ES"/>
              </w:rPr>
            </w:pPr>
            <w:r w:rsidRPr="003C19CC">
              <w:rPr>
                <w:rFonts w:ascii="Arial Narrow" w:hAnsi="Arial Narrow"/>
                <w:lang w:val="es-ES"/>
              </w:rPr>
              <w:t>Ayudante de los equipos</w:t>
            </w:r>
          </w:p>
        </w:tc>
        <w:tc>
          <w:tcPr>
            <w:tcW w:w="0" w:type="auto"/>
            <w:vAlign w:val="center"/>
          </w:tcPr>
          <w:p w:rsidR="00577C75" w:rsidRPr="003C19CC" w:rsidRDefault="00577C75">
            <w:pPr>
              <w:tabs>
                <w:tab w:val="center" w:pos="4252"/>
                <w:tab w:val="right" w:pos="8504"/>
              </w:tabs>
              <w:autoSpaceDE w:val="0"/>
              <w:autoSpaceDN w:val="0"/>
              <w:adjustRightInd w:val="0"/>
              <w:jc w:val="center"/>
              <w:rPr>
                <w:rFonts w:ascii="Arial Narrow" w:hAnsi="Arial Narrow"/>
                <w:lang w:val="es-ES"/>
              </w:rPr>
            </w:pPr>
            <w:r w:rsidRPr="003C19CC">
              <w:rPr>
                <w:rFonts w:ascii="Arial Narrow" w:hAnsi="Arial Narrow"/>
                <w:lang w:val="es-ES"/>
              </w:rPr>
              <w:t>3</w:t>
            </w:r>
          </w:p>
        </w:tc>
      </w:tr>
    </w:tbl>
    <w:p w:rsidR="00577C75" w:rsidRPr="003C19CC" w:rsidRDefault="00460230" w:rsidP="00C74086">
      <w:pPr>
        <w:autoSpaceDE w:val="0"/>
        <w:autoSpaceDN w:val="0"/>
        <w:adjustRightInd w:val="0"/>
        <w:jc w:val="center"/>
        <w:rPr>
          <w:rFonts w:ascii="Arial Narrow" w:hAnsi="Arial Narrow" w:cs="Garamond"/>
          <w:color w:val="000000"/>
        </w:rPr>
      </w:pPr>
      <w:r w:rsidRPr="003C19CC">
        <w:rPr>
          <w:rFonts w:ascii="Arial Narrow" w:hAnsi="Arial Narrow" w:cs="Garamond-Bold"/>
          <w:b/>
          <w:bCs/>
          <w:color w:val="000000"/>
        </w:rPr>
        <w:t>Fuente</w:t>
      </w:r>
      <w:r w:rsidR="00577C75" w:rsidRPr="003C19CC">
        <w:rPr>
          <w:rFonts w:ascii="Arial Narrow" w:hAnsi="Arial Narrow" w:cs="Garamond-Bold"/>
          <w:b/>
          <w:bCs/>
          <w:color w:val="000000"/>
        </w:rPr>
        <w:t xml:space="preserve">: </w:t>
      </w:r>
      <w:r w:rsidR="00577C75" w:rsidRPr="003C19CC">
        <w:rPr>
          <w:rFonts w:ascii="Arial Narrow" w:hAnsi="Arial Narrow" w:cs="Garamond"/>
          <w:color w:val="000000"/>
        </w:rPr>
        <w:t>Propia.</w:t>
      </w:r>
    </w:p>
    <w:p w:rsidR="00460230" w:rsidRPr="003C19CC" w:rsidRDefault="00460230" w:rsidP="00C74086">
      <w:pPr>
        <w:pStyle w:val="Ttulo1"/>
        <w:spacing w:before="0" w:after="0"/>
        <w:ind w:left="705" w:hanging="705"/>
        <w:jc w:val="both"/>
        <w:rPr>
          <w:rFonts w:ascii="Arial Narrow" w:hAnsi="Arial Narrow"/>
          <w:sz w:val="24"/>
          <w:szCs w:val="24"/>
        </w:rPr>
      </w:pPr>
      <w:bookmarkStart w:id="33" w:name="_Toc300606094"/>
    </w:p>
    <w:p w:rsidR="00EE5645" w:rsidRPr="003C19CC" w:rsidRDefault="00EE5645" w:rsidP="00EE5645">
      <w:pPr>
        <w:pStyle w:val="Default"/>
        <w:numPr>
          <w:ilvl w:val="0"/>
          <w:numId w:val="37"/>
        </w:numPr>
        <w:tabs>
          <w:tab w:val="left" w:pos="0"/>
        </w:tabs>
        <w:jc w:val="both"/>
        <w:rPr>
          <w:rFonts w:ascii="Arial Narrow" w:hAnsi="Arial Narrow"/>
        </w:rPr>
      </w:pPr>
      <w:r w:rsidRPr="003C19CC">
        <w:rPr>
          <w:rFonts w:ascii="Arial Narrow" w:hAnsi="Arial Narrow"/>
          <w:b/>
          <w:bCs/>
        </w:rPr>
        <w:t>5.4  CRONOGRAMA DE EXTRACCIÓN DE MATERIAL</w:t>
      </w:r>
    </w:p>
    <w:p w:rsidR="00460230" w:rsidRPr="003C19CC" w:rsidRDefault="00460230" w:rsidP="00C74086">
      <w:pPr>
        <w:pStyle w:val="Default"/>
        <w:jc w:val="both"/>
        <w:rPr>
          <w:rFonts w:ascii="Arial Narrow" w:hAnsi="Arial Narrow"/>
        </w:rPr>
      </w:pPr>
    </w:p>
    <w:p w:rsidR="00EE5645" w:rsidRPr="003C19CC" w:rsidRDefault="00460230" w:rsidP="00EE5645">
      <w:pPr>
        <w:autoSpaceDE w:val="0"/>
        <w:autoSpaceDN w:val="0"/>
        <w:adjustRightInd w:val="0"/>
        <w:jc w:val="both"/>
        <w:rPr>
          <w:rFonts w:ascii="Arial Narrow" w:hAnsi="Arial Narrow"/>
        </w:rPr>
      </w:pPr>
      <w:r w:rsidRPr="003C19CC">
        <w:rPr>
          <w:rFonts w:ascii="Arial Narrow" w:hAnsi="Arial Narrow"/>
          <w:lang w:val="es-ES"/>
        </w:rPr>
        <w:t xml:space="preserve">La extracción de material se </w:t>
      </w:r>
      <w:r w:rsidR="00AD1DAD" w:rsidRPr="003C19CC">
        <w:rPr>
          <w:rFonts w:ascii="Arial Narrow" w:hAnsi="Arial Narrow"/>
          <w:lang w:val="es-ES"/>
        </w:rPr>
        <w:t xml:space="preserve">llevara a cabo </w:t>
      </w:r>
      <w:r w:rsidR="007B71C4" w:rsidRPr="003C19CC">
        <w:rPr>
          <w:rFonts w:ascii="Arial Narrow" w:hAnsi="Arial Narrow"/>
          <w:lang w:val="es-ES"/>
        </w:rPr>
        <w:t xml:space="preserve">tomando en cuenta el Decreto 76-2006 Sistema de Evaluación Ambiental, </w:t>
      </w:r>
      <w:r w:rsidR="00903571" w:rsidRPr="003C19CC">
        <w:rPr>
          <w:rFonts w:ascii="Arial Narrow" w:hAnsi="Arial Narrow"/>
          <w:lang w:val="es-ES"/>
        </w:rPr>
        <w:t>Capítulo</w:t>
      </w:r>
      <w:r w:rsidR="007B71C4" w:rsidRPr="003C19CC">
        <w:rPr>
          <w:rFonts w:ascii="Arial Narrow" w:hAnsi="Arial Narrow"/>
          <w:lang w:val="es-ES"/>
        </w:rPr>
        <w:t xml:space="preserve"> IV “De la </w:t>
      </w:r>
      <w:r w:rsidR="00903571" w:rsidRPr="003C19CC">
        <w:rPr>
          <w:rFonts w:ascii="Arial Narrow" w:hAnsi="Arial Narrow"/>
          <w:lang w:val="es-ES"/>
        </w:rPr>
        <w:t>Evaluación</w:t>
      </w:r>
      <w:r w:rsidR="007B71C4" w:rsidRPr="003C19CC">
        <w:rPr>
          <w:rFonts w:ascii="Arial Narrow" w:hAnsi="Arial Narrow"/>
          <w:lang w:val="es-ES"/>
        </w:rPr>
        <w:t xml:space="preserve"> </w:t>
      </w:r>
      <w:r w:rsidR="00903571" w:rsidRPr="003C19CC">
        <w:rPr>
          <w:rFonts w:ascii="Arial Narrow" w:hAnsi="Arial Narrow"/>
          <w:lang w:val="es-ES"/>
        </w:rPr>
        <w:t>Ambiental</w:t>
      </w:r>
      <w:r w:rsidR="007B71C4" w:rsidRPr="003C19CC">
        <w:rPr>
          <w:rFonts w:ascii="Arial Narrow" w:hAnsi="Arial Narrow"/>
          <w:lang w:val="es-ES"/>
        </w:rPr>
        <w:t xml:space="preserve"> de Proyectos, Obras, Actividades e Industrias</w:t>
      </w:r>
      <w:r w:rsidR="00903571" w:rsidRPr="003C19CC">
        <w:rPr>
          <w:rFonts w:ascii="Arial Narrow" w:hAnsi="Arial Narrow"/>
          <w:lang w:val="es-ES"/>
        </w:rPr>
        <w:t xml:space="preserve">” </w:t>
      </w:r>
      <w:r w:rsidR="007B71C4" w:rsidRPr="003C19CC">
        <w:rPr>
          <w:rFonts w:ascii="Arial Narrow" w:hAnsi="Arial Narrow"/>
          <w:lang w:val="es-ES"/>
        </w:rPr>
        <w:t>aplicándose la categoría III, basado al Arto.</w:t>
      </w:r>
      <w:r w:rsidR="00903571" w:rsidRPr="003C19CC">
        <w:rPr>
          <w:rFonts w:ascii="Arial Narrow" w:hAnsi="Arial Narrow"/>
          <w:lang w:val="es-ES"/>
        </w:rPr>
        <w:t xml:space="preserve"> 18, refiriéndose en esta categoría impactos ambientales moderados, aunque pueden generar efectos acumulativos por lo que son sujeto a valoración ambiental.</w:t>
      </w:r>
      <w:r w:rsidR="00EE5645" w:rsidRPr="003C19CC">
        <w:rPr>
          <w:rFonts w:ascii="Arial Narrow" w:hAnsi="Arial Narrow"/>
          <w:lang w:val="es-ES"/>
        </w:rPr>
        <w:t xml:space="preserve"> Ver </w:t>
      </w:r>
      <w:r w:rsidR="00EE5645" w:rsidRPr="003C19CC">
        <w:rPr>
          <w:rFonts w:ascii="Arial Narrow" w:hAnsi="Arial Narrow"/>
        </w:rPr>
        <w:t>Cuadro 5.4.a Cronograma de aprovechamiento del material.</w:t>
      </w:r>
      <w:r w:rsidR="00EE5645" w:rsidRPr="003C19CC">
        <w:rPr>
          <w:rFonts w:ascii="Arial Narrow" w:hAnsi="Arial Narrow" w:cs="Arial"/>
          <w:color w:val="000000" w:themeColor="text1"/>
          <w:lang w:val="es-MX"/>
        </w:rPr>
        <w:t xml:space="preserve"> Tabla 5.4a. Cronograma para la extracción de material por día y por mes banco No.7 y </w:t>
      </w:r>
      <w:r w:rsidR="00EE5645" w:rsidRPr="003C19CC">
        <w:rPr>
          <w:rFonts w:ascii="Arial Narrow" w:hAnsi="Arial Narrow"/>
        </w:rPr>
        <w:t>Cuadro 5.4.b Volumen Calculado a Extraer del banco por mes.</w:t>
      </w:r>
    </w:p>
    <w:p w:rsidR="00F204AD" w:rsidRPr="003C19CC" w:rsidRDefault="006F0CFC" w:rsidP="006F0CFC">
      <w:pPr>
        <w:tabs>
          <w:tab w:val="left" w:pos="5595"/>
        </w:tabs>
        <w:jc w:val="both"/>
        <w:rPr>
          <w:rFonts w:ascii="Arial Narrow" w:hAnsi="Arial Narrow"/>
          <w:lang w:val="es-ES"/>
        </w:rPr>
      </w:pPr>
      <w:r w:rsidRPr="003C19CC">
        <w:rPr>
          <w:rFonts w:ascii="Arial Narrow" w:hAnsi="Arial Narrow"/>
          <w:lang w:val="es-ES"/>
        </w:rPr>
        <w:tab/>
      </w:r>
    </w:p>
    <w:p w:rsidR="00F204AD" w:rsidRPr="003C19CC" w:rsidRDefault="00F204AD" w:rsidP="00C74086">
      <w:pPr>
        <w:jc w:val="both"/>
        <w:rPr>
          <w:rFonts w:ascii="Arial Narrow" w:hAnsi="Arial Narrow"/>
          <w:lang w:val="es-ES"/>
        </w:rPr>
      </w:pPr>
    </w:p>
    <w:p w:rsidR="00F204AD" w:rsidRPr="003C19CC" w:rsidRDefault="00F204AD" w:rsidP="00C74086">
      <w:pPr>
        <w:jc w:val="both"/>
        <w:rPr>
          <w:rFonts w:ascii="Arial Narrow" w:hAnsi="Arial Narrow"/>
          <w:lang w:val="es-ES"/>
        </w:rPr>
      </w:pPr>
    </w:p>
    <w:p w:rsidR="00EE5645" w:rsidRPr="003C19CC" w:rsidRDefault="00EE5645" w:rsidP="00EE5645">
      <w:pPr>
        <w:jc w:val="center"/>
        <w:rPr>
          <w:rFonts w:ascii="Arial Narrow" w:hAnsi="Arial Narrow"/>
          <w:b/>
        </w:rPr>
      </w:pPr>
      <w:r w:rsidRPr="003C19CC">
        <w:rPr>
          <w:rFonts w:ascii="Arial Narrow" w:hAnsi="Arial Narrow"/>
          <w:b/>
        </w:rPr>
        <w:t>Cuadro 5.4.a Cronograma de aprovechamiento del material</w:t>
      </w:r>
    </w:p>
    <w:p w:rsidR="00460230" w:rsidRPr="003C19CC" w:rsidRDefault="00460230" w:rsidP="00C74086">
      <w:pPr>
        <w:jc w:val="both"/>
        <w:rPr>
          <w:rFonts w:ascii="Arial Narrow" w:hAnsi="Arial Narr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28"/>
        <w:gridCol w:w="1267"/>
        <w:gridCol w:w="1103"/>
        <w:gridCol w:w="1281"/>
        <w:gridCol w:w="1230"/>
        <w:gridCol w:w="1069"/>
      </w:tblGrid>
      <w:tr w:rsidR="00531CE4" w:rsidRPr="003C19CC" w:rsidTr="00EE5645">
        <w:trPr>
          <w:jc w:val="center"/>
        </w:trPr>
        <w:tc>
          <w:tcPr>
            <w:tcW w:w="834"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Maquinaria</w:t>
            </w:r>
          </w:p>
        </w:tc>
        <w:tc>
          <w:tcPr>
            <w:tcW w:w="664"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Cantidad</w:t>
            </w:r>
          </w:p>
        </w:tc>
        <w:tc>
          <w:tcPr>
            <w:tcW w:w="746"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Capacidad</w:t>
            </w:r>
          </w:p>
          <w:p w:rsidR="00460230" w:rsidRPr="003C19CC" w:rsidRDefault="00460230" w:rsidP="00C74086">
            <w:pPr>
              <w:jc w:val="center"/>
              <w:rPr>
                <w:rFonts w:ascii="Arial Narrow" w:hAnsi="Arial Narrow"/>
                <w:b/>
              </w:rPr>
            </w:pPr>
            <w:r w:rsidRPr="003C19CC">
              <w:rPr>
                <w:rFonts w:ascii="Arial Narrow" w:hAnsi="Arial Narrow"/>
                <w:b/>
              </w:rPr>
              <w:t>(m</w:t>
            </w:r>
            <w:r w:rsidRPr="003C19CC">
              <w:rPr>
                <w:rFonts w:ascii="Arial Narrow" w:hAnsi="Arial Narrow"/>
                <w:b/>
                <w:vertAlign w:val="superscript"/>
              </w:rPr>
              <w:t>3</w:t>
            </w:r>
            <w:r w:rsidRPr="003C19CC">
              <w:rPr>
                <w:rFonts w:ascii="Arial Narrow" w:hAnsi="Arial Narrow"/>
                <w:b/>
              </w:rPr>
              <w:t>)</w:t>
            </w:r>
          </w:p>
        </w:tc>
        <w:tc>
          <w:tcPr>
            <w:tcW w:w="649"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Volumen Diario (m</w:t>
            </w:r>
            <w:r w:rsidRPr="003C19CC">
              <w:rPr>
                <w:rFonts w:ascii="Arial Narrow" w:hAnsi="Arial Narrow"/>
                <w:b/>
                <w:vertAlign w:val="superscript"/>
              </w:rPr>
              <w:t>3</w:t>
            </w:r>
            <w:r w:rsidRPr="003C19CC">
              <w:rPr>
                <w:rFonts w:ascii="Arial Narrow" w:hAnsi="Arial Narrow"/>
                <w:b/>
              </w:rPr>
              <w:t>)</w:t>
            </w:r>
          </w:p>
        </w:tc>
        <w:tc>
          <w:tcPr>
            <w:tcW w:w="754"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Días de Extracción / mes</w:t>
            </w:r>
          </w:p>
        </w:tc>
        <w:tc>
          <w:tcPr>
            <w:tcW w:w="724"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Meses de extracción</w:t>
            </w:r>
          </w:p>
        </w:tc>
        <w:tc>
          <w:tcPr>
            <w:tcW w:w="629" w:type="pct"/>
            <w:shd w:val="clear" w:color="auto" w:fill="FFC000"/>
            <w:vAlign w:val="center"/>
          </w:tcPr>
          <w:p w:rsidR="00460230" w:rsidRPr="003C19CC" w:rsidRDefault="00460230" w:rsidP="00C74086">
            <w:pPr>
              <w:jc w:val="center"/>
              <w:rPr>
                <w:rFonts w:ascii="Arial Narrow" w:hAnsi="Arial Narrow"/>
                <w:b/>
              </w:rPr>
            </w:pPr>
            <w:r w:rsidRPr="003C19CC">
              <w:rPr>
                <w:rFonts w:ascii="Arial Narrow" w:hAnsi="Arial Narrow"/>
                <w:b/>
              </w:rPr>
              <w:t>Volumen Total a Extraer</w:t>
            </w:r>
            <w:r w:rsidR="00531CE4" w:rsidRPr="003C19CC">
              <w:rPr>
                <w:rFonts w:ascii="Arial Narrow" w:hAnsi="Arial Narrow"/>
                <w:b/>
              </w:rPr>
              <w:t xml:space="preserve"> (m</w:t>
            </w:r>
            <w:r w:rsidR="00531CE4" w:rsidRPr="003C19CC">
              <w:rPr>
                <w:rFonts w:ascii="Arial Narrow" w:hAnsi="Arial Narrow"/>
                <w:b/>
                <w:vertAlign w:val="superscript"/>
              </w:rPr>
              <w:t>3</w:t>
            </w:r>
            <w:r w:rsidR="00531CE4" w:rsidRPr="003C19CC">
              <w:rPr>
                <w:rFonts w:ascii="Arial Narrow" w:hAnsi="Arial Narrow"/>
                <w:b/>
              </w:rPr>
              <w:t>)</w:t>
            </w:r>
          </w:p>
        </w:tc>
      </w:tr>
      <w:tr w:rsidR="00531CE4" w:rsidRPr="003C19CC" w:rsidTr="00C74086">
        <w:trPr>
          <w:jc w:val="center"/>
        </w:trPr>
        <w:tc>
          <w:tcPr>
            <w:tcW w:w="834" w:type="pct"/>
            <w:vAlign w:val="center"/>
          </w:tcPr>
          <w:p w:rsidR="00460230" w:rsidRPr="003C19CC" w:rsidRDefault="00460230" w:rsidP="00C74086">
            <w:pPr>
              <w:jc w:val="center"/>
              <w:rPr>
                <w:rFonts w:ascii="Arial Narrow" w:hAnsi="Arial Narrow"/>
              </w:rPr>
            </w:pPr>
            <w:r w:rsidRPr="003C19CC">
              <w:rPr>
                <w:rFonts w:ascii="Arial Narrow" w:hAnsi="Arial Narrow"/>
              </w:rPr>
              <w:t>Camión Volquete</w:t>
            </w:r>
          </w:p>
        </w:tc>
        <w:tc>
          <w:tcPr>
            <w:tcW w:w="664" w:type="pct"/>
            <w:vAlign w:val="center"/>
          </w:tcPr>
          <w:p w:rsidR="00460230" w:rsidRPr="003C19CC" w:rsidRDefault="00460230" w:rsidP="00C74086">
            <w:pPr>
              <w:jc w:val="center"/>
              <w:rPr>
                <w:rFonts w:ascii="Arial Narrow" w:hAnsi="Arial Narrow"/>
              </w:rPr>
            </w:pPr>
            <w:r w:rsidRPr="003C19CC">
              <w:rPr>
                <w:rFonts w:ascii="Arial Narrow" w:hAnsi="Arial Narrow"/>
              </w:rPr>
              <w:t>3</w:t>
            </w:r>
          </w:p>
        </w:tc>
        <w:tc>
          <w:tcPr>
            <w:tcW w:w="746" w:type="pct"/>
            <w:vAlign w:val="center"/>
          </w:tcPr>
          <w:p w:rsidR="00460230" w:rsidRPr="003C19CC" w:rsidRDefault="00460230" w:rsidP="00C74086">
            <w:pPr>
              <w:jc w:val="center"/>
              <w:rPr>
                <w:rFonts w:ascii="Arial Narrow" w:hAnsi="Arial Narrow"/>
              </w:rPr>
            </w:pPr>
            <w:r w:rsidRPr="003C19CC">
              <w:rPr>
                <w:rFonts w:ascii="Arial Narrow" w:hAnsi="Arial Narrow"/>
              </w:rPr>
              <w:t>10</w:t>
            </w:r>
          </w:p>
        </w:tc>
        <w:tc>
          <w:tcPr>
            <w:tcW w:w="649" w:type="pct"/>
            <w:vAlign w:val="center"/>
          </w:tcPr>
          <w:p w:rsidR="00460230" w:rsidRPr="003C19CC" w:rsidRDefault="004D5B80" w:rsidP="00DB5499">
            <w:pPr>
              <w:jc w:val="center"/>
              <w:rPr>
                <w:rFonts w:ascii="Arial Narrow" w:hAnsi="Arial Narrow"/>
              </w:rPr>
            </w:pPr>
            <w:r w:rsidRPr="003C19CC">
              <w:rPr>
                <w:rFonts w:ascii="Arial Narrow" w:hAnsi="Arial Narrow"/>
              </w:rPr>
              <w:t>4</w:t>
            </w:r>
            <w:r w:rsidR="00903571" w:rsidRPr="003C19CC">
              <w:rPr>
                <w:rFonts w:ascii="Arial Narrow" w:hAnsi="Arial Narrow"/>
              </w:rPr>
              <w:t>0</w:t>
            </w:r>
          </w:p>
        </w:tc>
        <w:tc>
          <w:tcPr>
            <w:tcW w:w="754" w:type="pct"/>
            <w:vAlign w:val="center"/>
          </w:tcPr>
          <w:p w:rsidR="00460230" w:rsidRPr="003C19CC" w:rsidRDefault="00903571" w:rsidP="00C74086">
            <w:pPr>
              <w:jc w:val="center"/>
              <w:rPr>
                <w:rFonts w:ascii="Arial Narrow" w:hAnsi="Arial Narrow"/>
              </w:rPr>
            </w:pPr>
            <w:r w:rsidRPr="003C19CC">
              <w:rPr>
                <w:rFonts w:ascii="Arial Narrow" w:hAnsi="Arial Narrow"/>
              </w:rPr>
              <w:t>30</w:t>
            </w:r>
          </w:p>
        </w:tc>
        <w:tc>
          <w:tcPr>
            <w:tcW w:w="724" w:type="pct"/>
            <w:vAlign w:val="center"/>
          </w:tcPr>
          <w:p w:rsidR="00460230" w:rsidRPr="003C19CC" w:rsidRDefault="00053C9B" w:rsidP="00C74086">
            <w:pPr>
              <w:jc w:val="center"/>
              <w:rPr>
                <w:rFonts w:ascii="Arial Narrow" w:hAnsi="Arial Narrow"/>
              </w:rPr>
            </w:pPr>
            <w:r w:rsidRPr="003C19CC">
              <w:rPr>
                <w:rFonts w:ascii="Arial Narrow" w:hAnsi="Arial Narrow"/>
              </w:rPr>
              <w:t>21</w:t>
            </w:r>
          </w:p>
        </w:tc>
        <w:tc>
          <w:tcPr>
            <w:tcW w:w="629" w:type="pct"/>
            <w:vAlign w:val="center"/>
          </w:tcPr>
          <w:p w:rsidR="00460230" w:rsidRPr="003C19CC" w:rsidRDefault="00BC649E" w:rsidP="00C74086">
            <w:pPr>
              <w:jc w:val="center"/>
              <w:rPr>
                <w:rFonts w:ascii="Arial Narrow" w:hAnsi="Arial Narrow"/>
              </w:rPr>
            </w:pPr>
            <w:r w:rsidRPr="003C19CC">
              <w:rPr>
                <w:rFonts w:ascii="Arial Narrow" w:hAnsi="Arial Narrow"/>
              </w:rPr>
              <w:t>2</w:t>
            </w:r>
            <w:r w:rsidR="00053C9B" w:rsidRPr="003C19CC">
              <w:rPr>
                <w:rFonts w:ascii="Arial Narrow" w:hAnsi="Arial Narrow"/>
              </w:rPr>
              <w:t>5</w:t>
            </w:r>
            <w:r w:rsidR="00531CE4" w:rsidRPr="003C19CC">
              <w:rPr>
                <w:rFonts w:ascii="Arial Narrow" w:hAnsi="Arial Narrow"/>
              </w:rPr>
              <w:t>,000</w:t>
            </w:r>
          </w:p>
        </w:tc>
      </w:tr>
    </w:tbl>
    <w:p w:rsidR="009B2FC6" w:rsidRPr="003C19CC" w:rsidRDefault="009B2FC6" w:rsidP="00C74086">
      <w:pPr>
        <w:jc w:val="both"/>
        <w:rPr>
          <w:rFonts w:ascii="Arial Narrow" w:hAnsi="Arial Narrow"/>
          <w:b/>
        </w:rPr>
      </w:pPr>
    </w:p>
    <w:p w:rsidR="0087368B" w:rsidRPr="003C19CC" w:rsidRDefault="0087368B" w:rsidP="00C74086">
      <w:pPr>
        <w:jc w:val="both"/>
        <w:rPr>
          <w:rFonts w:ascii="Arial Narrow" w:hAnsi="Arial Narrow"/>
          <w:b/>
        </w:rPr>
      </w:pPr>
    </w:p>
    <w:p w:rsidR="0087368B" w:rsidRPr="003C19CC" w:rsidRDefault="0087368B" w:rsidP="00C74086">
      <w:pPr>
        <w:jc w:val="both"/>
        <w:rPr>
          <w:rFonts w:ascii="Arial Narrow" w:hAnsi="Arial Narrow"/>
          <w:b/>
        </w:rPr>
      </w:pPr>
    </w:p>
    <w:p w:rsidR="0087368B" w:rsidRPr="003C19CC" w:rsidRDefault="0087368B" w:rsidP="00C74086">
      <w:pPr>
        <w:jc w:val="both"/>
        <w:rPr>
          <w:rFonts w:ascii="Arial Narrow" w:hAnsi="Arial Narrow"/>
          <w:b/>
        </w:rPr>
      </w:pPr>
    </w:p>
    <w:p w:rsidR="0087368B" w:rsidRPr="003C19CC" w:rsidRDefault="0087368B" w:rsidP="00C74086">
      <w:pPr>
        <w:jc w:val="both"/>
        <w:rPr>
          <w:rFonts w:ascii="Arial Narrow" w:hAnsi="Arial Narrow"/>
          <w:b/>
        </w:rPr>
      </w:pPr>
    </w:p>
    <w:p w:rsidR="0087368B" w:rsidRPr="003C19CC" w:rsidRDefault="0087368B" w:rsidP="00C74086">
      <w:pPr>
        <w:jc w:val="both"/>
        <w:rPr>
          <w:rFonts w:ascii="Arial Narrow" w:hAnsi="Arial Narrow"/>
          <w:b/>
        </w:rPr>
      </w:pPr>
    </w:p>
    <w:p w:rsidR="0087368B" w:rsidRPr="003C19CC" w:rsidRDefault="0087368B" w:rsidP="00C74086">
      <w:pPr>
        <w:jc w:val="both"/>
        <w:rPr>
          <w:rFonts w:ascii="Arial Narrow" w:hAnsi="Arial Narrow"/>
          <w:b/>
        </w:rPr>
      </w:pPr>
    </w:p>
    <w:p w:rsidR="00C01BE1" w:rsidRPr="003C19CC" w:rsidRDefault="00C01BE1" w:rsidP="00C74086">
      <w:pPr>
        <w:jc w:val="both"/>
        <w:rPr>
          <w:rFonts w:ascii="Arial Narrow" w:hAnsi="Arial Narrow"/>
          <w:b/>
        </w:rPr>
        <w:sectPr w:rsidR="00C01BE1" w:rsidRPr="003C19CC" w:rsidSect="003C19CC">
          <w:headerReference w:type="default" r:id="rId16"/>
          <w:footerReference w:type="even" r:id="rId17"/>
          <w:footerReference w:type="default" r:id="rId18"/>
          <w:pgSz w:w="11906" w:h="16838" w:code="9"/>
          <w:pgMar w:top="1418" w:right="1701" w:bottom="1418" w:left="1701" w:header="709" w:footer="709" w:gutter="0"/>
          <w:cols w:space="708"/>
          <w:titlePg/>
          <w:docGrid w:linePitch="360"/>
        </w:sectPr>
      </w:pPr>
    </w:p>
    <w:p w:rsidR="00903571" w:rsidRPr="003C19CC" w:rsidRDefault="00903571" w:rsidP="00C74086">
      <w:pPr>
        <w:jc w:val="both"/>
        <w:rPr>
          <w:rFonts w:ascii="Arial Narrow" w:hAnsi="Arial Narrow"/>
          <w:b/>
        </w:rPr>
      </w:pPr>
    </w:p>
    <w:p w:rsidR="00385F8E" w:rsidRPr="003C19CC" w:rsidRDefault="00385F8E" w:rsidP="00385F8E">
      <w:pPr>
        <w:jc w:val="center"/>
        <w:rPr>
          <w:rFonts w:ascii="Arial Narrow" w:hAnsi="Arial Narrow"/>
          <w:b/>
          <w:lang w:val="es-MX"/>
        </w:rPr>
      </w:pPr>
      <w:r w:rsidRPr="003C19CC">
        <w:rPr>
          <w:rFonts w:ascii="Arial Narrow" w:hAnsi="Arial Narrow" w:cs="Arial"/>
          <w:color w:val="000000" w:themeColor="text1"/>
          <w:lang w:val="es-MX"/>
        </w:rPr>
        <w:t>Tabla 5.4a. Cronograma para la extracción de material por día y por mes banco No.7</w:t>
      </w:r>
    </w:p>
    <w:p w:rsidR="0048520E" w:rsidRPr="003C19CC" w:rsidRDefault="0048520E" w:rsidP="00C74086">
      <w:pPr>
        <w:jc w:val="both"/>
        <w:rPr>
          <w:rFonts w:ascii="Arial Narrow" w:hAnsi="Arial Narrow"/>
          <w:lang w:val="es-MX"/>
        </w:rPr>
      </w:pPr>
    </w:p>
    <w:tbl>
      <w:tblPr>
        <w:tblW w:w="5000" w:type="pct"/>
        <w:jc w:val="center"/>
        <w:tblCellMar>
          <w:left w:w="70" w:type="dxa"/>
          <w:right w:w="70" w:type="dxa"/>
        </w:tblCellMar>
        <w:tblLook w:val="04A0" w:firstRow="1" w:lastRow="0" w:firstColumn="1" w:lastColumn="0" w:noHBand="0" w:noVBand="1"/>
      </w:tblPr>
      <w:tblGrid>
        <w:gridCol w:w="612"/>
        <w:gridCol w:w="587"/>
        <w:gridCol w:w="578"/>
        <w:gridCol w:w="724"/>
        <w:gridCol w:w="587"/>
        <w:gridCol w:w="578"/>
        <w:gridCol w:w="603"/>
        <w:gridCol w:w="578"/>
        <w:gridCol w:w="612"/>
        <w:gridCol w:w="578"/>
        <w:gridCol w:w="634"/>
        <w:gridCol w:w="578"/>
        <w:gridCol w:w="663"/>
        <w:gridCol w:w="579"/>
        <w:gridCol w:w="579"/>
        <w:gridCol w:w="599"/>
        <w:gridCol w:w="607"/>
        <w:gridCol w:w="579"/>
        <w:gridCol w:w="610"/>
        <w:gridCol w:w="579"/>
        <w:gridCol w:w="627"/>
        <w:gridCol w:w="579"/>
        <w:gridCol w:w="742"/>
      </w:tblGrid>
      <w:tr w:rsidR="00903571" w:rsidRPr="003C19CC" w:rsidTr="00385F8E">
        <w:trPr>
          <w:trHeight w:val="300"/>
          <w:tblHeader/>
          <w:jc w:val="center"/>
        </w:trPr>
        <w:tc>
          <w:tcPr>
            <w:tcW w:w="219" w:type="pct"/>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Día</w:t>
            </w:r>
          </w:p>
        </w:tc>
        <w:tc>
          <w:tcPr>
            <w:tcW w:w="4314" w:type="pct"/>
            <w:gridSpan w:val="20"/>
            <w:tcBorders>
              <w:top w:val="single" w:sz="4" w:space="0" w:color="auto"/>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Mes / Año</w:t>
            </w:r>
          </w:p>
        </w:tc>
        <w:tc>
          <w:tcPr>
            <w:tcW w:w="207" w:type="pct"/>
            <w:tcBorders>
              <w:top w:val="single" w:sz="4" w:space="0" w:color="auto"/>
              <w:left w:val="nil"/>
              <w:bottom w:val="nil"/>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p>
        </w:tc>
        <w:tc>
          <w:tcPr>
            <w:tcW w:w="261" w:type="pct"/>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Total</w:t>
            </w:r>
          </w:p>
        </w:tc>
      </w:tr>
      <w:tr w:rsidR="00195F76" w:rsidRPr="003C19CC" w:rsidTr="00385F8E">
        <w:trPr>
          <w:trHeight w:val="300"/>
          <w:tblHeader/>
          <w:jc w:val="center"/>
        </w:trPr>
        <w:tc>
          <w:tcPr>
            <w:tcW w:w="219"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903571" w:rsidRPr="003C19CC" w:rsidRDefault="00903571" w:rsidP="00C74086">
            <w:pPr>
              <w:jc w:val="center"/>
              <w:rPr>
                <w:rFonts w:ascii="Arial Narrow" w:hAnsi="Arial Narrow"/>
                <w:b/>
                <w:bCs/>
                <w:color w:val="000000"/>
              </w:rPr>
            </w:pPr>
          </w:p>
        </w:tc>
        <w:tc>
          <w:tcPr>
            <w:tcW w:w="210"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2</w:t>
            </w:r>
          </w:p>
        </w:tc>
        <w:tc>
          <w:tcPr>
            <w:tcW w:w="259"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3</w:t>
            </w:r>
          </w:p>
        </w:tc>
        <w:tc>
          <w:tcPr>
            <w:tcW w:w="210"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4</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5</w:t>
            </w:r>
          </w:p>
        </w:tc>
        <w:tc>
          <w:tcPr>
            <w:tcW w:w="216"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6</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7</w:t>
            </w:r>
          </w:p>
        </w:tc>
        <w:tc>
          <w:tcPr>
            <w:tcW w:w="219"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8</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9</w:t>
            </w:r>
          </w:p>
        </w:tc>
        <w:tc>
          <w:tcPr>
            <w:tcW w:w="22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10</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11</w:t>
            </w:r>
          </w:p>
        </w:tc>
        <w:tc>
          <w:tcPr>
            <w:tcW w:w="23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12</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13</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14</w:t>
            </w:r>
          </w:p>
        </w:tc>
        <w:tc>
          <w:tcPr>
            <w:tcW w:w="214"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15</w:t>
            </w:r>
          </w:p>
        </w:tc>
        <w:tc>
          <w:tcPr>
            <w:tcW w:w="21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16</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17</w:t>
            </w:r>
          </w:p>
        </w:tc>
        <w:tc>
          <w:tcPr>
            <w:tcW w:w="218"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18</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19</w:t>
            </w:r>
          </w:p>
        </w:tc>
        <w:tc>
          <w:tcPr>
            <w:tcW w:w="224"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20</w:t>
            </w:r>
          </w:p>
        </w:tc>
        <w:tc>
          <w:tcPr>
            <w:tcW w:w="207" w:type="pct"/>
            <w:tcBorders>
              <w:top w:val="single" w:sz="4" w:space="0" w:color="auto"/>
              <w:left w:val="nil"/>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r w:rsidRPr="003C19CC">
              <w:rPr>
                <w:rFonts w:ascii="Arial Narrow" w:hAnsi="Arial Narrow"/>
                <w:b/>
                <w:bCs/>
                <w:color w:val="000000"/>
              </w:rPr>
              <w:t>21</w:t>
            </w:r>
          </w:p>
        </w:tc>
        <w:tc>
          <w:tcPr>
            <w:tcW w:w="261"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903571" w:rsidRPr="003C19CC" w:rsidRDefault="00903571" w:rsidP="00C74086">
            <w:pPr>
              <w:jc w:val="center"/>
              <w:rPr>
                <w:rFonts w:ascii="Arial Narrow" w:hAnsi="Arial Narrow"/>
                <w:b/>
                <w:bCs/>
                <w:color w:val="000000"/>
              </w:rPr>
            </w:pPr>
          </w:p>
        </w:tc>
      </w:tr>
      <w:tr w:rsidR="00195F76" w:rsidRPr="003C19CC" w:rsidTr="00385F8E">
        <w:trPr>
          <w:trHeight w:val="300"/>
          <w:tblHeader/>
          <w:jc w:val="center"/>
        </w:trPr>
        <w:tc>
          <w:tcPr>
            <w:tcW w:w="219" w:type="pct"/>
            <w:tcBorders>
              <w:top w:val="nil"/>
              <w:left w:val="single" w:sz="4" w:space="0" w:color="auto"/>
              <w:bottom w:val="single" w:sz="4" w:space="0" w:color="auto"/>
              <w:right w:val="single" w:sz="4" w:space="0" w:color="auto"/>
            </w:tcBorders>
            <w:shd w:val="clear" w:color="auto" w:fill="FFC000"/>
            <w:noWrap/>
            <w:vAlign w:val="center"/>
            <w:hideMark/>
          </w:tcPr>
          <w:p w:rsidR="00903571" w:rsidRPr="003C19CC" w:rsidRDefault="00903571" w:rsidP="00C74086">
            <w:pPr>
              <w:jc w:val="center"/>
              <w:rPr>
                <w:rFonts w:ascii="Arial Narrow" w:hAnsi="Arial Narrow"/>
                <w:b/>
                <w:bCs/>
                <w:color w:val="000000"/>
              </w:rPr>
            </w:pPr>
          </w:p>
        </w:tc>
        <w:tc>
          <w:tcPr>
            <w:tcW w:w="210"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Jun</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jul</w:t>
            </w:r>
          </w:p>
        </w:tc>
        <w:tc>
          <w:tcPr>
            <w:tcW w:w="259"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proofErr w:type="spellStart"/>
            <w:r w:rsidRPr="003C19CC">
              <w:rPr>
                <w:rFonts w:ascii="Arial Narrow" w:hAnsi="Arial Narrow"/>
                <w:b/>
                <w:bCs/>
                <w:color w:val="000000"/>
              </w:rPr>
              <w:t>ago</w:t>
            </w:r>
            <w:proofErr w:type="spellEnd"/>
          </w:p>
        </w:tc>
        <w:tc>
          <w:tcPr>
            <w:tcW w:w="210"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proofErr w:type="spellStart"/>
            <w:r w:rsidRPr="003C19CC">
              <w:rPr>
                <w:rFonts w:ascii="Arial Narrow" w:hAnsi="Arial Narrow"/>
                <w:b/>
                <w:bCs/>
                <w:color w:val="000000"/>
              </w:rPr>
              <w:t>sep</w:t>
            </w:r>
            <w:proofErr w:type="spellEnd"/>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oct</w:t>
            </w:r>
          </w:p>
        </w:tc>
        <w:tc>
          <w:tcPr>
            <w:tcW w:w="216"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nov</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dic</w:t>
            </w:r>
          </w:p>
        </w:tc>
        <w:tc>
          <w:tcPr>
            <w:tcW w:w="219"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ene</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feb</w:t>
            </w:r>
          </w:p>
        </w:tc>
        <w:tc>
          <w:tcPr>
            <w:tcW w:w="22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mar</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abr</w:t>
            </w:r>
          </w:p>
        </w:tc>
        <w:tc>
          <w:tcPr>
            <w:tcW w:w="23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proofErr w:type="spellStart"/>
            <w:r w:rsidRPr="003C19CC">
              <w:rPr>
                <w:rFonts w:ascii="Arial Narrow" w:hAnsi="Arial Narrow"/>
                <w:b/>
                <w:bCs/>
                <w:color w:val="000000"/>
              </w:rPr>
              <w:t>may</w:t>
            </w:r>
            <w:proofErr w:type="spellEnd"/>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jun</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jul</w:t>
            </w:r>
          </w:p>
        </w:tc>
        <w:tc>
          <w:tcPr>
            <w:tcW w:w="214"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proofErr w:type="spellStart"/>
            <w:r w:rsidRPr="003C19CC">
              <w:rPr>
                <w:rFonts w:ascii="Arial Narrow" w:hAnsi="Arial Narrow"/>
                <w:b/>
                <w:bCs/>
                <w:color w:val="000000"/>
              </w:rPr>
              <w:t>ago</w:t>
            </w:r>
            <w:proofErr w:type="spellEnd"/>
          </w:p>
        </w:tc>
        <w:tc>
          <w:tcPr>
            <w:tcW w:w="217" w:type="pct"/>
            <w:tcBorders>
              <w:top w:val="nil"/>
              <w:left w:val="nil"/>
              <w:bottom w:val="single" w:sz="4" w:space="0" w:color="auto"/>
              <w:right w:val="single" w:sz="4" w:space="0" w:color="auto"/>
            </w:tcBorders>
            <w:shd w:val="clear" w:color="auto" w:fill="FFC000"/>
            <w:noWrap/>
            <w:vAlign w:val="center"/>
            <w:hideMark/>
          </w:tcPr>
          <w:p w:rsidR="00903571" w:rsidRPr="003C19CC" w:rsidRDefault="00471A6F">
            <w:pPr>
              <w:jc w:val="center"/>
              <w:rPr>
                <w:rFonts w:ascii="Arial Narrow" w:hAnsi="Arial Narrow"/>
                <w:b/>
                <w:bCs/>
                <w:color w:val="000000"/>
              </w:rPr>
            </w:pPr>
            <w:proofErr w:type="spellStart"/>
            <w:r w:rsidRPr="003C19CC">
              <w:rPr>
                <w:rFonts w:ascii="Arial Narrow" w:hAnsi="Arial Narrow"/>
                <w:b/>
                <w:bCs/>
                <w:color w:val="000000"/>
              </w:rPr>
              <w:t>S</w:t>
            </w:r>
            <w:r w:rsidR="00903571" w:rsidRPr="003C19CC">
              <w:rPr>
                <w:rFonts w:ascii="Arial Narrow" w:hAnsi="Arial Narrow"/>
                <w:b/>
                <w:bCs/>
                <w:color w:val="000000"/>
              </w:rPr>
              <w:t>ep</w:t>
            </w:r>
            <w:proofErr w:type="spellEnd"/>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oct</w:t>
            </w:r>
          </w:p>
        </w:tc>
        <w:tc>
          <w:tcPr>
            <w:tcW w:w="218"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nov</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dic</w:t>
            </w:r>
          </w:p>
        </w:tc>
        <w:tc>
          <w:tcPr>
            <w:tcW w:w="224"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ene</w:t>
            </w:r>
          </w:p>
        </w:tc>
        <w:tc>
          <w:tcPr>
            <w:tcW w:w="207" w:type="pct"/>
            <w:tcBorders>
              <w:top w:val="nil"/>
              <w:left w:val="nil"/>
              <w:bottom w:val="single" w:sz="4" w:space="0" w:color="auto"/>
              <w:right w:val="single" w:sz="4" w:space="0" w:color="auto"/>
            </w:tcBorders>
            <w:shd w:val="clear" w:color="auto" w:fill="FFC000"/>
            <w:noWrap/>
            <w:vAlign w:val="center"/>
            <w:hideMark/>
          </w:tcPr>
          <w:p w:rsidR="00903571" w:rsidRPr="003C19CC" w:rsidRDefault="00903571">
            <w:pPr>
              <w:jc w:val="center"/>
              <w:rPr>
                <w:rFonts w:ascii="Arial Narrow" w:hAnsi="Arial Narrow"/>
                <w:b/>
                <w:bCs/>
                <w:color w:val="000000"/>
              </w:rPr>
            </w:pPr>
            <w:r w:rsidRPr="003C19CC">
              <w:rPr>
                <w:rFonts w:ascii="Arial Narrow" w:hAnsi="Arial Narrow"/>
                <w:b/>
                <w:bCs/>
                <w:color w:val="000000"/>
              </w:rPr>
              <w:t>feb</w:t>
            </w:r>
          </w:p>
        </w:tc>
        <w:tc>
          <w:tcPr>
            <w:tcW w:w="261"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903571" w:rsidRPr="003C19CC" w:rsidRDefault="00903571" w:rsidP="00C74086">
            <w:pPr>
              <w:jc w:val="center"/>
              <w:rPr>
                <w:rFonts w:ascii="Arial Narrow" w:hAnsi="Arial Narrow"/>
                <w:b/>
                <w:bCs/>
                <w:color w:val="000000"/>
              </w:rPr>
            </w:pP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D10FA5" w:rsidRPr="003C19CC" w:rsidRDefault="00D10FA5" w:rsidP="00C74086">
            <w:pPr>
              <w:jc w:val="center"/>
              <w:rPr>
                <w:rFonts w:ascii="Arial Narrow" w:hAnsi="Arial Narrow"/>
                <w:b/>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2</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3</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5</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6</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7</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8</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9</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11</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12</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13</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14</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15</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16</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17</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18</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19</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D10FA5">
        <w:trPr>
          <w:trHeight w:val="30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20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5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0"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6"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9"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3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18"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24"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07" w:type="pct"/>
            <w:tcBorders>
              <w:top w:val="nil"/>
              <w:left w:val="nil"/>
              <w:bottom w:val="single" w:sz="4" w:space="0" w:color="auto"/>
              <w:right w:val="single" w:sz="4" w:space="0" w:color="auto"/>
            </w:tcBorders>
            <w:shd w:val="clear" w:color="auto" w:fill="auto"/>
            <w:noWrap/>
            <w:vAlign w:val="center"/>
            <w:hideMark/>
          </w:tcPr>
          <w:p w:rsidR="00903571" w:rsidRPr="003C19CC" w:rsidRDefault="00903571" w:rsidP="00C74086">
            <w:pPr>
              <w:jc w:val="center"/>
              <w:rPr>
                <w:rFonts w:ascii="Arial Narrow" w:hAnsi="Arial Narrow"/>
                <w:color w:val="000000"/>
              </w:rPr>
            </w:pPr>
            <w:r w:rsidRPr="003C19CC">
              <w:rPr>
                <w:rFonts w:ascii="Arial Narrow" w:hAnsi="Arial Narrow"/>
                <w:color w:val="000000"/>
              </w:rPr>
              <w:t>40</w:t>
            </w:r>
          </w:p>
        </w:tc>
        <w:tc>
          <w:tcPr>
            <w:tcW w:w="261" w:type="pct"/>
            <w:tcBorders>
              <w:top w:val="nil"/>
              <w:left w:val="nil"/>
              <w:bottom w:val="single" w:sz="4" w:space="0" w:color="auto"/>
              <w:right w:val="single" w:sz="4" w:space="0" w:color="auto"/>
            </w:tcBorders>
            <w:shd w:val="clear" w:color="auto" w:fill="auto"/>
            <w:noWrap/>
            <w:vAlign w:val="center"/>
          </w:tcPr>
          <w:p w:rsidR="00903571" w:rsidRPr="003C19CC" w:rsidRDefault="00D10FA5" w:rsidP="00C74086">
            <w:pPr>
              <w:jc w:val="center"/>
              <w:rPr>
                <w:rFonts w:ascii="Arial Narrow" w:hAnsi="Arial Narrow"/>
                <w:color w:val="000000"/>
              </w:rPr>
            </w:pPr>
            <w:r w:rsidRPr="003C19CC">
              <w:rPr>
                <w:rFonts w:ascii="Arial Narrow" w:hAnsi="Arial Narrow"/>
                <w:b/>
                <w:color w:val="000000"/>
              </w:rPr>
              <w:t>840</w:t>
            </w:r>
          </w:p>
        </w:tc>
      </w:tr>
      <w:tr w:rsidR="00195F76" w:rsidRPr="003C19CC" w:rsidTr="00B021AC">
        <w:trPr>
          <w:trHeight w:val="300"/>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95F76" w:rsidRPr="003C19CC" w:rsidRDefault="00195F76" w:rsidP="00C74086">
            <w:pPr>
              <w:jc w:val="center"/>
              <w:rPr>
                <w:rFonts w:ascii="Arial Narrow" w:hAnsi="Arial Narrow"/>
                <w:color w:val="000000"/>
              </w:rPr>
            </w:pPr>
            <w:r w:rsidRPr="003C19CC">
              <w:rPr>
                <w:rFonts w:ascii="Arial Narrow" w:hAnsi="Arial Narrow"/>
                <w:b/>
                <w:bCs/>
                <w:color w:val="000000"/>
              </w:rPr>
              <w:t>Total</w:t>
            </w:r>
          </w:p>
        </w:tc>
        <w:tc>
          <w:tcPr>
            <w:tcW w:w="210"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b/>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0"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3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4"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24"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07" w:type="pct"/>
            <w:tcBorders>
              <w:top w:val="single" w:sz="4" w:space="0" w:color="auto"/>
              <w:left w:val="nil"/>
              <w:bottom w:val="single" w:sz="4" w:space="0" w:color="auto"/>
              <w:right w:val="single" w:sz="4" w:space="0" w:color="auto"/>
            </w:tcBorders>
            <w:shd w:val="clear" w:color="auto" w:fill="auto"/>
            <w:noWrap/>
            <w:vAlign w:val="center"/>
          </w:tcPr>
          <w:p w:rsidR="00195F76" w:rsidRPr="003C19CC" w:rsidRDefault="00B021AC" w:rsidP="00C74086">
            <w:pPr>
              <w:jc w:val="center"/>
              <w:rPr>
                <w:rFonts w:ascii="Arial Narrow" w:hAnsi="Arial Narrow"/>
                <w:color w:val="000000"/>
              </w:rPr>
            </w:pPr>
            <w:r w:rsidRPr="003C19CC">
              <w:rPr>
                <w:rFonts w:ascii="Arial Narrow" w:hAnsi="Arial Narrow"/>
                <w:b/>
                <w:color w:val="000000"/>
              </w:rPr>
              <w:t>800</w:t>
            </w:r>
          </w:p>
        </w:tc>
        <w:tc>
          <w:tcPr>
            <w:tcW w:w="261" w:type="pct"/>
            <w:tcBorders>
              <w:top w:val="single" w:sz="4" w:space="0" w:color="auto"/>
              <w:left w:val="nil"/>
              <w:bottom w:val="single" w:sz="4" w:space="0" w:color="auto"/>
              <w:right w:val="single" w:sz="4" w:space="0" w:color="auto"/>
            </w:tcBorders>
            <w:shd w:val="clear" w:color="auto" w:fill="auto"/>
            <w:noWrap/>
            <w:vAlign w:val="center"/>
          </w:tcPr>
          <w:p w:rsidR="00D10FA5" w:rsidRPr="003C19CC" w:rsidRDefault="00D10FA5" w:rsidP="00C74086">
            <w:pPr>
              <w:jc w:val="center"/>
              <w:rPr>
                <w:rFonts w:ascii="Arial Narrow" w:hAnsi="Arial Narrow"/>
                <w:b/>
                <w:color w:val="000000"/>
              </w:rPr>
            </w:pPr>
            <w:r w:rsidRPr="003C19CC">
              <w:rPr>
                <w:rFonts w:ascii="Arial Narrow" w:hAnsi="Arial Narrow"/>
                <w:b/>
                <w:color w:val="000000"/>
              </w:rPr>
              <w:t>16,800</w:t>
            </w:r>
          </w:p>
        </w:tc>
      </w:tr>
    </w:tbl>
    <w:p w:rsidR="00C01BE1" w:rsidRPr="003C19CC" w:rsidRDefault="00C01BE1" w:rsidP="00C74086">
      <w:pPr>
        <w:jc w:val="both"/>
        <w:rPr>
          <w:rFonts w:ascii="Arial Narrow" w:hAnsi="Arial Narrow"/>
          <w:b/>
        </w:rPr>
        <w:sectPr w:rsidR="00C01BE1" w:rsidRPr="003C19CC" w:rsidSect="000C57E4">
          <w:pgSz w:w="16838" w:h="11906" w:orient="landscape" w:code="9"/>
          <w:pgMar w:top="1701" w:right="1418" w:bottom="1701" w:left="1418" w:header="709" w:footer="709" w:gutter="0"/>
          <w:cols w:space="708"/>
          <w:docGrid w:linePitch="360"/>
        </w:sectPr>
      </w:pPr>
    </w:p>
    <w:p w:rsidR="00195F76" w:rsidRPr="003C19CC" w:rsidRDefault="00195F76"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6E2473" w:rsidP="006E2473">
      <w:pPr>
        <w:tabs>
          <w:tab w:val="center" w:pos="4252"/>
          <w:tab w:val="left" w:pos="5400"/>
        </w:tabs>
        <w:autoSpaceDE w:val="0"/>
        <w:autoSpaceDN w:val="0"/>
        <w:adjustRightInd w:val="0"/>
        <w:rPr>
          <w:rFonts w:ascii="Arial Narrow" w:hAnsi="Arial Narrow"/>
          <w:b/>
        </w:rPr>
      </w:pPr>
      <w:r w:rsidRPr="003C19CC">
        <w:rPr>
          <w:rFonts w:ascii="Arial Narrow" w:hAnsi="Arial Narrow"/>
          <w:b/>
        </w:rPr>
        <w:tab/>
      </w:r>
      <w:r w:rsidR="00385F8E" w:rsidRPr="003C19CC">
        <w:rPr>
          <w:rFonts w:ascii="Arial Narrow" w:hAnsi="Arial Narrow"/>
          <w:b/>
        </w:rPr>
        <w:t>CUADRO 5.4.b</w:t>
      </w:r>
      <w:r w:rsidRPr="003C19CC">
        <w:rPr>
          <w:rFonts w:ascii="Arial Narrow" w:hAnsi="Arial Narrow"/>
          <w:b/>
        </w:rPr>
        <w:tab/>
      </w:r>
    </w:p>
    <w:p w:rsidR="00385F8E" w:rsidRPr="003C19CC" w:rsidRDefault="00385F8E" w:rsidP="00385F8E">
      <w:pPr>
        <w:jc w:val="center"/>
        <w:rPr>
          <w:rFonts w:ascii="Arial Narrow" w:hAnsi="Arial Narrow"/>
          <w:b/>
        </w:rPr>
      </w:pPr>
      <w:r w:rsidRPr="003C19CC">
        <w:rPr>
          <w:rFonts w:ascii="Arial Narrow" w:hAnsi="Arial Narrow"/>
          <w:b/>
        </w:rPr>
        <w:t>Volumen Calculado a Extraer del banco por mes.</w:t>
      </w:r>
    </w:p>
    <w:tbl>
      <w:tblPr>
        <w:tblW w:w="2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332"/>
        <w:gridCol w:w="2487"/>
      </w:tblGrid>
      <w:tr w:rsidR="00385F8E" w:rsidRPr="003C19CC" w:rsidTr="00A830DD">
        <w:trPr>
          <w:trHeight w:val="340"/>
          <w:jc w:val="center"/>
        </w:trPr>
        <w:tc>
          <w:tcPr>
            <w:tcW w:w="1115" w:type="pct"/>
            <w:shd w:val="clear" w:color="auto" w:fill="FFC000"/>
            <w:vAlign w:val="center"/>
          </w:tcPr>
          <w:p w:rsidR="00385F8E" w:rsidRPr="003C19CC" w:rsidRDefault="00385F8E" w:rsidP="00A830DD">
            <w:pPr>
              <w:jc w:val="center"/>
              <w:rPr>
                <w:rFonts w:ascii="Arial Narrow" w:hAnsi="Arial Narrow"/>
                <w:b/>
              </w:rPr>
            </w:pPr>
            <w:r w:rsidRPr="003C19CC">
              <w:rPr>
                <w:rFonts w:ascii="Arial Narrow" w:hAnsi="Arial Narrow"/>
                <w:b/>
              </w:rPr>
              <w:t>No.</w:t>
            </w:r>
          </w:p>
        </w:tc>
        <w:tc>
          <w:tcPr>
            <w:tcW w:w="1355" w:type="pct"/>
            <w:shd w:val="clear" w:color="auto" w:fill="FFC000"/>
            <w:vAlign w:val="center"/>
          </w:tcPr>
          <w:p w:rsidR="00385F8E" w:rsidRPr="003C19CC" w:rsidRDefault="00385F8E" w:rsidP="00A830DD">
            <w:pPr>
              <w:jc w:val="center"/>
              <w:rPr>
                <w:rFonts w:ascii="Arial Narrow" w:hAnsi="Arial Narrow"/>
                <w:b/>
              </w:rPr>
            </w:pPr>
            <w:r w:rsidRPr="003C19CC">
              <w:rPr>
                <w:rFonts w:ascii="Arial Narrow" w:hAnsi="Arial Narrow"/>
                <w:b/>
              </w:rPr>
              <w:t>Mes</w:t>
            </w:r>
          </w:p>
        </w:tc>
        <w:tc>
          <w:tcPr>
            <w:tcW w:w="2531" w:type="pct"/>
            <w:shd w:val="clear" w:color="auto" w:fill="FFC000"/>
            <w:vAlign w:val="center"/>
          </w:tcPr>
          <w:p w:rsidR="00385F8E" w:rsidRPr="003C19CC" w:rsidRDefault="00385F8E" w:rsidP="00A830DD">
            <w:pPr>
              <w:jc w:val="center"/>
              <w:rPr>
                <w:rFonts w:ascii="Arial Narrow" w:hAnsi="Arial Narrow"/>
                <w:b/>
              </w:rPr>
            </w:pPr>
            <w:r w:rsidRPr="003C19CC">
              <w:rPr>
                <w:rFonts w:ascii="Arial Narrow" w:hAnsi="Arial Narrow"/>
                <w:b/>
              </w:rPr>
              <w:t>Volumen a Extraer (m</w:t>
            </w:r>
            <w:r w:rsidRPr="003C19CC">
              <w:rPr>
                <w:rFonts w:ascii="Arial Narrow" w:hAnsi="Arial Narrow"/>
                <w:b/>
                <w:vertAlign w:val="superscript"/>
              </w:rPr>
              <w:t>3</w:t>
            </w:r>
            <w:r w:rsidRPr="003C19CC">
              <w:rPr>
                <w:rFonts w:ascii="Arial Narrow" w:hAnsi="Arial Narrow"/>
                <w:b/>
              </w:rPr>
              <w:t>)</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Septiembre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2</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Octubre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3</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Noviembre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4</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Diciembre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5</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Enero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6</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Febrero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7</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Marzo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8</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Abril</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9</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Mayo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10</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Junio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11</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Julio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12</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Agosto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13</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Septiembre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14</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Octubre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15</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Noviembre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16</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Diciembre</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17</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Enero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18</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Febrero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19</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Marzo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20</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Abril</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1,200.00</w:t>
            </w:r>
          </w:p>
        </w:tc>
      </w:tr>
      <w:tr w:rsidR="00385F8E" w:rsidRPr="003C19CC" w:rsidTr="00A830DD">
        <w:trPr>
          <w:trHeight w:val="340"/>
          <w:jc w:val="center"/>
        </w:trPr>
        <w:tc>
          <w:tcPr>
            <w:tcW w:w="1115" w:type="pct"/>
            <w:vAlign w:val="center"/>
          </w:tcPr>
          <w:p w:rsidR="00385F8E" w:rsidRPr="003C19CC" w:rsidRDefault="00385F8E" w:rsidP="00A830DD">
            <w:pPr>
              <w:jc w:val="center"/>
              <w:rPr>
                <w:rFonts w:ascii="Arial Narrow" w:hAnsi="Arial Narrow"/>
              </w:rPr>
            </w:pPr>
            <w:r w:rsidRPr="003C19CC">
              <w:rPr>
                <w:rFonts w:ascii="Arial Narrow" w:hAnsi="Arial Narrow"/>
              </w:rPr>
              <w:t>21</w:t>
            </w:r>
          </w:p>
        </w:tc>
        <w:tc>
          <w:tcPr>
            <w:tcW w:w="1355" w:type="pct"/>
            <w:vAlign w:val="center"/>
          </w:tcPr>
          <w:p w:rsidR="00385F8E" w:rsidRPr="003C19CC" w:rsidRDefault="00385F8E" w:rsidP="00A830DD">
            <w:pPr>
              <w:rPr>
                <w:rFonts w:ascii="Arial Narrow" w:hAnsi="Arial Narrow"/>
              </w:rPr>
            </w:pPr>
            <w:r w:rsidRPr="003C19CC">
              <w:rPr>
                <w:rFonts w:ascii="Arial Narrow" w:hAnsi="Arial Narrow"/>
              </w:rPr>
              <w:t>Mayo</w:t>
            </w:r>
          </w:p>
        </w:tc>
        <w:tc>
          <w:tcPr>
            <w:tcW w:w="2531" w:type="pct"/>
            <w:vAlign w:val="center"/>
          </w:tcPr>
          <w:p w:rsidR="00385F8E" w:rsidRPr="003C19CC" w:rsidRDefault="00385F8E" w:rsidP="00A830DD">
            <w:pPr>
              <w:jc w:val="center"/>
              <w:rPr>
                <w:rFonts w:ascii="Arial Narrow" w:hAnsi="Arial Narrow"/>
              </w:rPr>
            </w:pPr>
            <w:r w:rsidRPr="003C19CC">
              <w:rPr>
                <w:rFonts w:ascii="Arial Narrow" w:hAnsi="Arial Narrow"/>
              </w:rPr>
              <w:t>1,000.00</w:t>
            </w:r>
          </w:p>
        </w:tc>
      </w:tr>
      <w:tr w:rsidR="00385F8E" w:rsidRPr="003C19CC" w:rsidTr="00A830DD">
        <w:trPr>
          <w:trHeight w:val="340"/>
          <w:jc w:val="center"/>
        </w:trPr>
        <w:tc>
          <w:tcPr>
            <w:tcW w:w="2469" w:type="pct"/>
            <w:gridSpan w:val="2"/>
            <w:shd w:val="clear" w:color="auto" w:fill="FFC000"/>
            <w:vAlign w:val="center"/>
          </w:tcPr>
          <w:p w:rsidR="00385F8E" w:rsidRPr="003C19CC" w:rsidRDefault="00385F8E" w:rsidP="00A830DD">
            <w:pPr>
              <w:jc w:val="center"/>
              <w:rPr>
                <w:rFonts w:ascii="Arial Narrow" w:hAnsi="Arial Narrow"/>
              </w:rPr>
            </w:pPr>
            <w:r w:rsidRPr="003C19CC">
              <w:rPr>
                <w:rFonts w:ascii="Arial Narrow" w:hAnsi="Arial Narrow"/>
              </w:rPr>
              <w:t>TOTAL</w:t>
            </w:r>
          </w:p>
        </w:tc>
        <w:tc>
          <w:tcPr>
            <w:tcW w:w="2531" w:type="pct"/>
            <w:shd w:val="clear" w:color="auto" w:fill="FFC000"/>
            <w:vAlign w:val="center"/>
          </w:tcPr>
          <w:p w:rsidR="00385F8E" w:rsidRPr="003C19CC" w:rsidRDefault="00385F8E" w:rsidP="00A830DD">
            <w:pPr>
              <w:jc w:val="center"/>
              <w:rPr>
                <w:rFonts w:ascii="Arial Narrow" w:hAnsi="Arial Narrow"/>
                <w:b/>
              </w:rPr>
            </w:pPr>
            <w:r w:rsidRPr="003C19CC">
              <w:rPr>
                <w:rFonts w:ascii="Arial Narrow" w:hAnsi="Arial Narrow"/>
                <w:b/>
              </w:rPr>
              <w:t>25,000</w:t>
            </w:r>
          </w:p>
        </w:tc>
      </w:tr>
    </w:tbl>
    <w:p w:rsidR="00385F8E" w:rsidRPr="003C19CC" w:rsidRDefault="00385F8E" w:rsidP="00385F8E">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FB53AE" w:rsidRPr="003C19CC" w:rsidRDefault="00FB53AE" w:rsidP="00C74086">
      <w:pPr>
        <w:jc w:val="both"/>
        <w:rPr>
          <w:rFonts w:ascii="Arial Narrow" w:hAnsi="Arial Narrow"/>
        </w:rPr>
      </w:pPr>
    </w:p>
    <w:p w:rsidR="00FB53AE" w:rsidRPr="003C19CC" w:rsidRDefault="00FB53A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385F8E" w:rsidRPr="003C19CC" w:rsidRDefault="00385F8E" w:rsidP="00C74086">
      <w:pPr>
        <w:jc w:val="both"/>
        <w:rPr>
          <w:rFonts w:ascii="Arial Narrow" w:hAnsi="Arial Narrow"/>
        </w:rPr>
      </w:pPr>
    </w:p>
    <w:p w:rsidR="001F5A3D" w:rsidRPr="003C19CC" w:rsidRDefault="001F5A3D" w:rsidP="00C74086">
      <w:pPr>
        <w:pStyle w:val="Ttulo1"/>
        <w:spacing w:before="0" w:after="0"/>
        <w:ind w:left="284" w:hanging="284"/>
        <w:jc w:val="both"/>
        <w:rPr>
          <w:rFonts w:ascii="Arial Narrow" w:hAnsi="Arial Narrow"/>
          <w:sz w:val="24"/>
          <w:szCs w:val="24"/>
        </w:rPr>
      </w:pPr>
      <w:bookmarkStart w:id="34" w:name="_Toc490717842"/>
      <w:r w:rsidRPr="003C19CC">
        <w:rPr>
          <w:rFonts w:ascii="Arial Narrow" w:hAnsi="Arial Narrow"/>
          <w:sz w:val="24"/>
          <w:szCs w:val="24"/>
        </w:rPr>
        <w:t>VI.</w:t>
      </w:r>
      <w:r w:rsidRPr="003C19CC">
        <w:rPr>
          <w:rFonts w:ascii="Arial Narrow" w:hAnsi="Arial Narrow"/>
          <w:sz w:val="24"/>
          <w:szCs w:val="24"/>
        </w:rPr>
        <w:tab/>
        <w:t>Impactos Ambientales en la explotación del Banco de</w:t>
      </w:r>
      <w:r w:rsidR="00195F76" w:rsidRPr="003C19CC">
        <w:rPr>
          <w:rFonts w:ascii="Arial Narrow" w:hAnsi="Arial Narrow"/>
          <w:sz w:val="24"/>
          <w:szCs w:val="24"/>
        </w:rPr>
        <w:t xml:space="preserve"> </w:t>
      </w:r>
      <w:r w:rsidRPr="003C19CC">
        <w:rPr>
          <w:rFonts w:ascii="Arial Narrow" w:hAnsi="Arial Narrow"/>
          <w:sz w:val="24"/>
          <w:szCs w:val="24"/>
        </w:rPr>
        <w:t>Material</w:t>
      </w:r>
      <w:r w:rsidR="002516D1" w:rsidRPr="003C19CC">
        <w:rPr>
          <w:rFonts w:ascii="Arial Narrow" w:hAnsi="Arial Narrow"/>
          <w:sz w:val="24"/>
          <w:szCs w:val="24"/>
        </w:rPr>
        <w:t xml:space="preserve"> e Instalación de </w:t>
      </w:r>
      <w:r w:rsidR="00195F76" w:rsidRPr="003C19CC">
        <w:rPr>
          <w:rFonts w:ascii="Arial Narrow" w:hAnsi="Arial Narrow"/>
          <w:sz w:val="24"/>
          <w:szCs w:val="24"/>
        </w:rPr>
        <w:t>P</w:t>
      </w:r>
      <w:r w:rsidR="002516D1" w:rsidRPr="003C19CC">
        <w:rPr>
          <w:rFonts w:ascii="Arial Narrow" w:hAnsi="Arial Narrow"/>
          <w:sz w:val="24"/>
          <w:szCs w:val="24"/>
        </w:rPr>
        <w:t>lanta Trituradora</w:t>
      </w:r>
      <w:r w:rsidRPr="003C19CC">
        <w:rPr>
          <w:rFonts w:ascii="Arial Narrow" w:hAnsi="Arial Narrow"/>
          <w:sz w:val="24"/>
          <w:szCs w:val="24"/>
        </w:rPr>
        <w:t>.</w:t>
      </w:r>
      <w:bookmarkEnd w:id="33"/>
      <w:bookmarkEnd w:id="34"/>
    </w:p>
    <w:p w:rsidR="001F5A3D" w:rsidRPr="003C19CC" w:rsidRDefault="001F5A3D" w:rsidP="00C74086">
      <w:pPr>
        <w:autoSpaceDE w:val="0"/>
        <w:autoSpaceDN w:val="0"/>
        <w:adjustRightInd w:val="0"/>
        <w:jc w:val="both"/>
        <w:rPr>
          <w:rFonts w:ascii="Arial Narrow" w:hAnsi="Arial Narrow"/>
          <w:b/>
          <w:bCs/>
        </w:rPr>
      </w:pPr>
    </w:p>
    <w:p w:rsidR="001F5A3D" w:rsidRPr="003C19CC" w:rsidRDefault="004D5B80" w:rsidP="00C74086">
      <w:pPr>
        <w:pStyle w:val="Ttulo"/>
        <w:spacing w:before="0" w:after="0"/>
        <w:jc w:val="both"/>
        <w:rPr>
          <w:rFonts w:ascii="Arial Narrow" w:hAnsi="Arial Narrow"/>
          <w:sz w:val="24"/>
          <w:szCs w:val="24"/>
        </w:rPr>
      </w:pPr>
      <w:bookmarkStart w:id="35" w:name="_Toc300606095"/>
      <w:bookmarkStart w:id="36" w:name="_Toc490717843"/>
      <w:r w:rsidRPr="003C19CC">
        <w:rPr>
          <w:rFonts w:ascii="Arial Narrow" w:hAnsi="Arial Narrow"/>
          <w:sz w:val="24"/>
          <w:szCs w:val="24"/>
        </w:rPr>
        <w:t>VI</w:t>
      </w:r>
      <w:r w:rsidR="001F5A3D" w:rsidRPr="003C19CC">
        <w:rPr>
          <w:rFonts w:ascii="Arial Narrow" w:hAnsi="Arial Narrow"/>
          <w:sz w:val="24"/>
          <w:szCs w:val="24"/>
        </w:rPr>
        <w:t>.1) Impactos Ambientales</w:t>
      </w:r>
      <w:bookmarkEnd w:id="35"/>
      <w:bookmarkEnd w:id="36"/>
    </w:p>
    <w:p w:rsidR="001F5A3D" w:rsidRPr="003C19CC" w:rsidRDefault="001F5A3D" w:rsidP="00C74086">
      <w:pPr>
        <w:autoSpaceDE w:val="0"/>
        <w:autoSpaceDN w:val="0"/>
        <w:adjustRightInd w:val="0"/>
        <w:jc w:val="both"/>
        <w:rPr>
          <w:rFonts w:ascii="Arial Narrow" w:hAnsi="Arial Narrow" w:cs="Arial"/>
          <w:b/>
          <w:bCs/>
        </w:rPr>
      </w:pPr>
    </w:p>
    <w:p w:rsidR="006E6B0D" w:rsidRPr="003C19CC" w:rsidRDefault="001F5A3D" w:rsidP="00C74086">
      <w:pPr>
        <w:jc w:val="both"/>
        <w:rPr>
          <w:rFonts w:ascii="Arial Narrow" w:hAnsi="Arial Narrow"/>
          <w:lang w:val="es-ES"/>
        </w:rPr>
      </w:pPr>
      <w:r w:rsidRPr="003C19CC">
        <w:rPr>
          <w:rFonts w:ascii="Arial Narrow" w:hAnsi="Arial Narrow"/>
          <w:lang w:val="es-ES"/>
        </w:rPr>
        <w:t xml:space="preserve">El impacto ambiental puede definirse como la transformación, modificación o alteración de cualquiera de los componentes del medio ambiente: biótico (flora y fauna), abiótico (suelo, agua, </w:t>
      </w:r>
      <w:r w:rsidR="004D5B80" w:rsidRPr="003C19CC">
        <w:rPr>
          <w:rFonts w:ascii="Arial Narrow" w:hAnsi="Arial Narrow"/>
          <w:lang w:val="es-ES"/>
        </w:rPr>
        <w:t>aire</w:t>
      </w:r>
      <w:r w:rsidRPr="003C19CC">
        <w:rPr>
          <w:rFonts w:ascii="Arial Narrow" w:hAnsi="Arial Narrow"/>
          <w:lang w:val="es-ES"/>
        </w:rPr>
        <w:t xml:space="preserve">, etc.) y humano (social, económico y cultural), como resultado del desarrollo de un proyecto o actividad en sus diversas etapas. </w:t>
      </w:r>
    </w:p>
    <w:p w:rsidR="006E6B0D" w:rsidRPr="003C19CC" w:rsidRDefault="006E6B0D" w:rsidP="00C74086">
      <w:pPr>
        <w:jc w:val="both"/>
        <w:rPr>
          <w:rFonts w:ascii="Arial Narrow" w:hAnsi="Arial Narrow"/>
          <w:lang w:val="es-ES"/>
        </w:rPr>
      </w:pPr>
    </w:p>
    <w:p w:rsidR="001F5A3D" w:rsidRPr="003C19CC" w:rsidRDefault="001F5A3D" w:rsidP="00C74086">
      <w:pPr>
        <w:jc w:val="both"/>
        <w:rPr>
          <w:rFonts w:ascii="Arial Narrow" w:hAnsi="Arial Narrow"/>
          <w:lang w:val="es-ES"/>
        </w:rPr>
      </w:pPr>
      <w:r w:rsidRPr="003C19CC">
        <w:rPr>
          <w:rFonts w:ascii="Arial Narrow" w:hAnsi="Arial Narrow"/>
          <w:lang w:val="es-ES"/>
        </w:rPr>
        <w:t>Los impactos ambientales son benéficos o adversos, significativos o no significativos, mitigable o no mitigable, reversible o irreversible y se pueden presentar en el corto, mediano y/o largo plazo.</w:t>
      </w:r>
    </w:p>
    <w:p w:rsidR="001F5A3D" w:rsidRPr="003C19CC" w:rsidRDefault="001F5A3D" w:rsidP="00C74086">
      <w:pPr>
        <w:jc w:val="both"/>
        <w:rPr>
          <w:rFonts w:ascii="Arial Narrow" w:hAnsi="Arial Narrow"/>
          <w:lang w:val="es-ES"/>
        </w:rPr>
      </w:pPr>
    </w:p>
    <w:p w:rsidR="00385F8E" w:rsidRPr="003C19CC" w:rsidRDefault="001F5A3D" w:rsidP="00385F8E">
      <w:pPr>
        <w:jc w:val="both"/>
        <w:rPr>
          <w:rFonts w:ascii="Arial Narrow" w:hAnsi="Arial Narrow"/>
          <w:lang w:val="es-ES"/>
        </w:rPr>
      </w:pPr>
      <w:r w:rsidRPr="003C19CC">
        <w:rPr>
          <w:rFonts w:ascii="Arial Narrow" w:hAnsi="Arial Narrow"/>
          <w:lang w:val="es-ES"/>
        </w:rPr>
        <w:t>Con esta descripción general, se aprecia que prácticamente cualquier trabajo por realizar tiene implicaciones ambientales, puesto que modifica permanentemente las condiciones de un área en particular. El siguiente cuadro presentan los impactos ambientales significativos, producto al aprovechamiento del Material.</w:t>
      </w:r>
      <w:r w:rsidR="00385F8E" w:rsidRPr="003C19CC">
        <w:rPr>
          <w:rFonts w:ascii="Arial Narrow" w:hAnsi="Arial Narrow"/>
          <w:lang w:val="es-ES"/>
        </w:rPr>
        <w:t xml:space="preserve"> Ver Cuadro 6.1.a Identificación de los Impactos Ambientales.</w:t>
      </w:r>
    </w:p>
    <w:p w:rsidR="00385F8E" w:rsidRPr="003C19CC" w:rsidRDefault="00385F8E" w:rsidP="00385F8E">
      <w:pPr>
        <w:ind w:left="540"/>
        <w:jc w:val="both"/>
        <w:rPr>
          <w:rFonts w:ascii="Arial Narrow" w:hAnsi="Arial Narrow"/>
          <w:lang w:val="es-ES"/>
        </w:rPr>
      </w:pPr>
    </w:p>
    <w:p w:rsidR="00385F8E" w:rsidRPr="003C19CC" w:rsidRDefault="00385F8E" w:rsidP="00385F8E">
      <w:pPr>
        <w:autoSpaceDE w:val="0"/>
        <w:autoSpaceDN w:val="0"/>
        <w:adjustRightInd w:val="0"/>
        <w:jc w:val="center"/>
        <w:rPr>
          <w:rFonts w:ascii="Arial Narrow" w:hAnsi="Arial Narrow"/>
          <w:b/>
        </w:rPr>
      </w:pPr>
      <w:r w:rsidRPr="003C19CC">
        <w:rPr>
          <w:rFonts w:ascii="Arial Narrow" w:hAnsi="Arial Narrow"/>
          <w:b/>
        </w:rPr>
        <w:t>CUADRO 6.1a</w:t>
      </w:r>
    </w:p>
    <w:p w:rsidR="001F5A3D" w:rsidRPr="003C19CC" w:rsidRDefault="001F5A3D">
      <w:pPr>
        <w:autoSpaceDE w:val="0"/>
        <w:autoSpaceDN w:val="0"/>
        <w:adjustRightInd w:val="0"/>
        <w:jc w:val="center"/>
        <w:rPr>
          <w:rFonts w:ascii="Arial Narrow" w:hAnsi="Arial Narrow"/>
          <w:b/>
        </w:rPr>
      </w:pPr>
      <w:r w:rsidRPr="003C19CC">
        <w:rPr>
          <w:rFonts w:ascii="Arial Narrow" w:hAnsi="Arial Narrow"/>
          <w:b/>
        </w:rPr>
        <w:t>IDENTIFICACIÓN DE LOS IMPACTOS AMBIENTALES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821"/>
        <w:gridCol w:w="4645"/>
      </w:tblGrid>
      <w:tr w:rsidR="00195F76" w:rsidRPr="003C19CC" w:rsidTr="00E95A71">
        <w:trPr>
          <w:tblHeader/>
        </w:trPr>
        <w:tc>
          <w:tcPr>
            <w:tcW w:w="589" w:type="pct"/>
            <w:shd w:val="clear" w:color="auto" w:fill="95B3D7" w:themeFill="accent1" w:themeFillTint="99"/>
            <w:vAlign w:val="center"/>
          </w:tcPr>
          <w:p w:rsidR="001F5A3D" w:rsidRPr="003C19CC" w:rsidRDefault="001F5A3D">
            <w:pPr>
              <w:tabs>
                <w:tab w:val="center" w:pos="4252"/>
                <w:tab w:val="right" w:pos="8504"/>
              </w:tabs>
              <w:jc w:val="center"/>
              <w:rPr>
                <w:rFonts w:ascii="Arial Narrow" w:hAnsi="Arial Narrow"/>
                <w:b/>
                <w:sz w:val="18"/>
                <w:szCs w:val="18"/>
              </w:rPr>
            </w:pPr>
            <w:r w:rsidRPr="003C19CC">
              <w:rPr>
                <w:rFonts w:ascii="Arial Narrow" w:hAnsi="Arial Narrow"/>
                <w:b/>
                <w:sz w:val="18"/>
                <w:szCs w:val="18"/>
              </w:rPr>
              <w:t>Factor Ambiental</w:t>
            </w:r>
          </w:p>
        </w:tc>
        <w:tc>
          <w:tcPr>
            <w:tcW w:w="1669" w:type="pct"/>
            <w:shd w:val="clear" w:color="auto" w:fill="95B3D7" w:themeFill="accent1" w:themeFillTint="99"/>
            <w:vAlign w:val="center"/>
          </w:tcPr>
          <w:p w:rsidR="001F5A3D" w:rsidRPr="003C19CC" w:rsidRDefault="001F5A3D">
            <w:pPr>
              <w:tabs>
                <w:tab w:val="center" w:pos="4252"/>
                <w:tab w:val="right" w:pos="8504"/>
              </w:tabs>
              <w:jc w:val="center"/>
              <w:rPr>
                <w:rFonts w:ascii="Arial Narrow" w:hAnsi="Arial Narrow"/>
                <w:b/>
                <w:sz w:val="18"/>
                <w:szCs w:val="18"/>
              </w:rPr>
            </w:pPr>
            <w:r w:rsidRPr="003C19CC">
              <w:rPr>
                <w:rFonts w:ascii="Arial Narrow" w:hAnsi="Arial Narrow"/>
                <w:b/>
                <w:sz w:val="18"/>
                <w:szCs w:val="18"/>
              </w:rPr>
              <w:t>Acciones</w:t>
            </w:r>
          </w:p>
        </w:tc>
        <w:tc>
          <w:tcPr>
            <w:tcW w:w="2741" w:type="pct"/>
            <w:shd w:val="clear" w:color="auto" w:fill="95B3D7" w:themeFill="accent1" w:themeFillTint="99"/>
            <w:vAlign w:val="center"/>
          </w:tcPr>
          <w:p w:rsidR="001F5A3D" w:rsidRPr="003C19CC" w:rsidRDefault="001F5A3D">
            <w:pPr>
              <w:tabs>
                <w:tab w:val="center" w:pos="4252"/>
                <w:tab w:val="right" w:pos="8504"/>
              </w:tabs>
              <w:jc w:val="center"/>
              <w:rPr>
                <w:rFonts w:ascii="Arial Narrow" w:hAnsi="Arial Narrow"/>
                <w:b/>
                <w:sz w:val="18"/>
                <w:szCs w:val="18"/>
              </w:rPr>
            </w:pPr>
            <w:r w:rsidRPr="003C19CC">
              <w:rPr>
                <w:rFonts w:ascii="Arial Narrow" w:hAnsi="Arial Narrow"/>
                <w:b/>
                <w:sz w:val="18"/>
                <w:szCs w:val="18"/>
              </w:rPr>
              <w:t>Descripción del Impacto</w:t>
            </w:r>
          </w:p>
        </w:tc>
      </w:tr>
      <w:tr w:rsidR="00195F76" w:rsidRPr="003C19CC" w:rsidTr="00195F76">
        <w:tc>
          <w:tcPr>
            <w:tcW w:w="589" w:type="pct"/>
            <w:vAlign w:val="center"/>
          </w:tcPr>
          <w:p w:rsidR="001F5A3D" w:rsidRPr="003C19CC" w:rsidRDefault="001F5A3D" w:rsidP="00C74086">
            <w:pPr>
              <w:tabs>
                <w:tab w:val="center" w:pos="4252"/>
                <w:tab w:val="right" w:pos="8504"/>
              </w:tabs>
              <w:jc w:val="both"/>
              <w:rPr>
                <w:rFonts w:ascii="Arial Narrow" w:hAnsi="Arial Narrow"/>
                <w:b/>
                <w:sz w:val="18"/>
                <w:szCs w:val="18"/>
              </w:rPr>
            </w:pPr>
            <w:r w:rsidRPr="003C19CC">
              <w:rPr>
                <w:rFonts w:ascii="Arial Narrow" w:hAnsi="Arial Narrow"/>
                <w:b/>
                <w:sz w:val="18"/>
                <w:szCs w:val="18"/>
              </w:rPr>
              <w:t>Atmosfera</w:t>
            </w:r>
          </w:p>
        </w:tc>
        <w:tc>
          <w:tcPr>
            <w:tcW w:w="1669" w:type="pct"/>
            <w:vAlign w:val="center"/>
          </w:tcPr>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Arranque del material.</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Selección y Acopio del material.</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sz w:val="18"/>
                <w:szCs w:val="18"/>
              </w:rPr>
            </w:pPr>
            <w:r w:rsidRPr="003C19CC">
              <w:rPr>
                <w:rFonts w:ascii="Arial Narrow" w:hAnsi="Arial Narrow" w:cs="Garamond"/>
                <w:sz w:val="18"/>
                <w:szCs w:val="18"/>
              </w:rPr>
              <w:t>- Operación de las maquinarias para el proceso de carga y transporte de material.</w:t>
            </w:r>
          </w:p>
        </w:tc>
        <w:tc>
          <w:tcPr>
            <w:tcW w:w="2741" w:type="pct"/>
            <w:vAlign w:val="center"/>
          </w:tcPr>
          <w:p w:rsidR="001F5A3D" w:rsidRPr="003C19CC" w:rsidRDefault="001F5A3D">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Aumento de los niveles de emisión de polvo, por el paso de los camiones, por la limpieza del sitio y por arranque del material, principalmente.</w:t>
            </w:r>
          </w:p>
          <w:p w:rsidR="001F5A3D" w:rsidRPr="003C19CC" w:rsidRDefault="001F5A3D">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pPr>
              <w:tabs>
                <w:tab w:val="center" w:pos="4252"/>
                <w:tab w:val="right" w:pos="8504"/>
              </w:tabs>
              <w:autoSpaceDE w:val="0"/>
              <w:autoSpaceDN w:val="0"/>
              <w:adjustRightInd w:val="0"/>
              <w:jc w:val="both"/>
              <w:rPr>
                <w:rFonts w:ascii="Arial Narrow" w:hAnsi="Arial Narrow"/>
                <w:sz w:val="18"/>
                <w:szCs w:val="18"/>
              </w:rPr>
            </w:pPr>
            <w:r w:rsidRPr="003C19CC">
              <w:rPr>
                <w:rFonts w:ascii="Arial Narrow" w:hAnsi="Arial Narrow" w:cs="Garamond"/>
                <w:sz w:val="18"/>
                <w:szCs w:val="18"/>
              </w:rPr>
              <w:t>Incremento de los niveles sonoros (ruido) por la operación de los equipos, maquinarias, el paso de los camiones y por el acceso.</w:t>
            </w:r>
          </w:p>
        </w:tc>
      </w:tr>
      <w:tr w:rsidR="00195F76" w:rsidRPr="003C19CC" w:rsidTr="00195F76">
        <w:tc>
          <w:tcPr>
            <w:tcW w:w="589" w:type="pct"/>
            <w:vAlign w:val="center"/>
          </w:tcPr>
          <w:p w:rsidR="001F5A3D" w:rsidRPr="003C19CC" w:rsidRDefault="001F5A3D" w:rsidP="00C74086">
            <w:pPr>
              <w:tabs>
                <w:tab w:val="center" w:pos="4252"/>
                <w:tab w:val="right" w:pos="8504"/>
              </w:tabs>
              <w:jc w:val="both"/>
              <w:rPr>
                <w:rFonts w:ascii="Arial Narrow" w:hAnsi="Arial Narrow"/>
                <w:b/>
                <w:sz w:val="18"/>
                <w:szCs w:val="18"/>
              </w:rPr>
            </w:pPr>
            <w:r w:rsidRPr="003C19CC">
              <w:rPr>
                <w:rFonts w:ascii="Arial Narrow" w:hAnsi="Arial Narrow"/>
                <w:b/>
                <w:sz w:val="18"/>
                <w:szCs w:val="18"/>
              </w:rPr>
              <w:t>Agua</w:t>
            </w:r>
          </w:p>
        </w:tc>
        <w:tc>
          <w:tcPr>
            <w:tcW w:w="1669" w:type="pct"/>
            <w:vAlign w:val="center"/>
          </w:tcPr>
          <w:p w:rsidR="001F5A3D" w:rsidRPr="003C19CC" w:rsidRDefault="00995B34"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xml:space="preserve">- </w:t>
            </w:r>
            <w:r w:rsidR="001F5A3D" w:rsidRPr="003C19CC">
              <w:rPr>
                <w:rFonts w:ascii="Arial Narrow" w:hAnsi="Arial Narrow" w:cs="Garamond"/>
                <w:sz w:val="18"/>
                <w:szCs w:val="18"/>
              </w:rPr>
              <w:t>Limpieza general del área a aprovechar.</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Arranque del material.</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Selección y Acopio del material.</w:t>
            </w:r>
          </w:p>
          <w:p w:rsidR="001F5A3D" w:rsidRPr="003C19CC" w:rsidRDefault="001F5A3D" w:rsidP="00C74086">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rsidP="00C74086">
            <w:pPr>
              <w:tabs>
                <w:tab w:val="center" w:pos="4252"/>
                <w:tab w:val="right" w:pos="8504"/>
              </w:tabs>
              <w:autoSpaceDE w:val="0"/>
              <w:autoSpaceDN w:val="0"/>
              <w:adjustRightInd w:val="0"/>
              <w:jc w:val="both"/>
              <w:rPr>
                <w:rFonts w:ascii="Arial Narrow" w:hAnsi="Arial Narrow"/>
                <w:sz w:val="18"/>
                <w:szCs w:val="18"/>
              </w:rPr>
            </w:pPr>
            <w:r w:rsidRPr="003C19CC">
              <w:rPr>
                <w:rFonts w:ascii="Arial Narrow" w:hAnsi="Arial Narrow" w:cs="Garamond"/>
                <w:sz w:val="18"/>
                <w:szCs w:val="18"/>
              </w:rPr>
              <w:t>- Operación de las maquinarias</w:t>
            </w:r>
            <w:r w:rsidR="00EB3017" w:rsidRPr="003C19CC">
              <w:rPr>
                <w:rFonts w:ascii="Arial Narrow" w:hAnsi="Arial Narrow" w:cs="Garamond"/>
                <w:sz w:val="18"/>
                <w:szCs w:val="18"/>
              </w:rPr>
              <w:t xml:space="preserve"> </w:t>
            </w:r>
            <w:r w:rsidRPr="003C19CC">
              <w:rPr>
                <w:rFonts w:ascii="Arial Narrow" w:hAnsi="Arial Narrow" w:cs="Garamond"/>
                <w:sz w:val="18"/>
                <w:szCs w:val="18"/>
              </w:rPr>
              <w:t>para el proceso de carga y transporte de material.</w:t>
            </w:r>
          </w:p>
        </w:tc>
        <w:tc>
          <w:tcPr>
            <w:tcW w:w="2741" w:type="pct"/>
            <w:vAlign w:val="center"/>
          </w:tcPr>
          <w:p w:rsidR="001F5A3D" w:rsidRPr="003C19CC" w:rsidRDefault="001F5A3D">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Generación de desechos sólidos que pueden arrastrarse hacia corriente de río, disminuyendo su calidad.</w:t>
            </w:r>
          </w:p>
          <w:p w:rsidR="001F5A3D" w:rsidRPr="003C19CC" w:rsidRDefault="001F5A3D">
            <w:pPr>
              <w:tabs>
                <w:tab w:val="center" w:pos="4252"/>
                <w:tab w:val="right" w:pos="8504"/>
              </w:tabs>
              <w:autoSpaceDE w:val="0"/>
              <w:autoSpaceDN w:val="0"/>
              <w:adjustRightInd w:val="0"/>
              <w:jc w:val="both"/>
              <w:rPr>
                <w:rFonts w:ascii="Arial Narrow" w:hAnsi="Arial Narrow" w:cs="Garamond"/>
                <w:sz w:val="18"/>
                <w:szCs w:val="18"/>
              </w:rPr>
            </w:pPr>
          </w:p>
          <w:p w:rsidR="001F5A3D" w:rsidRPr="003C19CC" w:rsidRDefault="001F5A3D">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Posible generación de sedimentos provocados por el arranque de material, selección y el acopio, afectando la calidad del agua del río. La carga de sedimentos aumentará la turbiedad y afectará las formas de vida acuática.</w:t>
            </w:r>
          </w:p>
          <w:p w:rsidR="00195F76" w:rsidRPr="003C19CC" w:rsidRDefault="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Riesgo de contaminación de agua superficial y subterránea por el posible uso de hidrocarburo en el área.</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Producción de charcas causante de focos de enfermedades, afectando la salud de los trabajadores. Debido a la formación de oquedades durante la extracción.</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El mal drenaje superficial provocará un aumento del proceso de erosión y sedimentación, incrementando el riesgo de inundación o encharcamiento.</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pPr>
              <w:tabs>
                <w:tab w:val="center" w:pos="4252"/>
                <w:tab w:val="right" w:pos="8504"/>
              </w:tabs>
              <w:autoSpaceDE w:val="0"/>
              <w:autoSpaceDN w:val="0"/>
              <w:adjustRightInd w:val="0"/>
              <w:jc w:val="both"/>
              <w:rPr>
                <w:rFonts w:ascii="Arial Narrow" w:hAnsi="Arial Narrow"/>
                <w:sz w:val="18"/>
                <w:szCs w:val="18"/>
              </w:rPr>
            </w:pPr>
            <w:r w:rsidRPr="003C19CC">
              <w:rPr>
                <w:rFonts w:ascii="Arial Narrow" w:hAnsi="Arial Narrow" w:cs="Garamond"/>
                <w:sz w:val="18"/>
                <w:szCs w:val="18"/>
              </w:rPr>
              <w:t>Durante la época de lluvia hay Probabilidades que una parte del material más fino sea arrastrado al río. Durante el verano y por las condiciones climáticas del sector se prevén fuertes vientos que provoquen polvo y dispongan material en las corrientes superficiales.</w:t>
            </w:r>
          </w:p>
        </w:tc>
      </w:tr>
      <w:tr w:rsidR="00195F76" w:rsidRPr="003C19CC" w:rsidTr="00C74086">
        <w:tc>
          <w:tcPr>
            <w:tcW w:w="589" w:type="pct"/>
            <w:vAlign w:val="center"/>
          </w:tcPr>
          <w:p w:rsidR="00195F76" w:rsidRPr="003C19CC" w:rsidRDefault="00195F76" w:rsidP="00195F76">
            <w:pPr>
              <w:tabs>
                <w:tab w:val="center" w:pos="4252"/>
                <w:tab w:val="right" w:pos="8504"/>
              </w:tabs>
              <w:jc w:val="both"/>
              <w:rPr>
                <w:rFonts w:ascii="Arial Narrow" w:hAnsi="Arial Narrow"/>
                <w:b/>
                <w:sz w:val="18"/>
                <w:szCs w:val="18"/>
              </w:rPr>
            </w:pPr>
            <w:r w:rsidRPr="003C19CC">
              <w:rPr>
                <w:rFonts w:ascii="Arial Narrow" w:hAnsi="Arial Narrow"/>
                <w:b/>
                <w:sz w:val="18"/>
                <w:szCs w:val="18"/>
              </w:rPr>
              <w:t>Terrestre</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Uso de acceso y movilización de Equipos y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lastRenderedPageBreak/>
              <w:t>-Limpieza general del área a aprovechar.</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-Arranque del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-Selección y Acopio del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-Operación de las maquinarias para el proceso de carga y transporte de material.</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lastRenderedPageBreak/>
              <w:t>Los cambios morfológicos en el área de extracción causarán un impacto permanente e irreversible; también habrá impacto visual temporal y posible aumento de inundación.</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El efecto que causará la extracción se podrá manejar solamente por medio de la conformación del sitio, manejando la pendiente.</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Los cambios muy importantes en el relieve del terreno serán por el arranque del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Riesgo de contaminación al suelo por derrame accidental de hidrocarburos. Se recomienda no realizar manipulación o almacenamiento de productos derivados de hidrocarburos, tales como combustibles, aceites, grasas, otros. El suministro de combustible contribuye a una posible contaminación del suelo y del agua.</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Riesgo de contaminación del suelo al realizarse mantenimiento de las maquinarias; contaminación por lubricantes, aceites, grasas, generación de desechos de motor, etc.</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xml:space="preserve">Defecar al aire libre provoca contaminación por la proliferación de vectores causante de enfermedades. </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Probable daños a la salud de los trabajadores. Se recomienda la instalación de letrinas.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Aumento del proceso de erosión, sedimentación e inundación.</w:t>
            </w:r>
          </w:p>
        </w:tc>
      </w:tr>
      <w:tr w:rsidR="00195F76" w:rsidRPr="003C19CC" w:rsidTr="00C74086">
        <w:tc>
          <w:tcPr>
            <w:tcW w:w="58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Bold"/>
                <w:b/>
                <w:bCs/>
                <w:sz w:val="18"/>
                <w:szCs w:val="18"/>
              </w:rPr>
            </w:pPr>
            <w:r w:rsidRPr="003C19CC">
              <w:rPr>
                <w:rFonts w:ascii="Arial Narrow" w:hAnsi="Arial Narrow" w:cs="Garamond-Bold"/>
                <w:b/>
                <w:bCs/>
                <w:sz w:val="18"/>
                <w:szCs w:val="18"/>
              </w:rPr>
              <w:lastRenderedPageBreak/>
              <w:t>Perceptual:</w:t>
            </w:r>
          </w:p>
          <w:p w:rsidR="00195F76" w:rsidRPr="003C19CC" w:rsidRDefault="00195F76" w:rsidP="00195F76">
            <w:pPr>
              <w:tabs>
                <w:tab w:val="center" w:pos="4252"/>
                <w:tab w:val="right" w:pos="8504"/>
              </w:tabs>
              <w:jc w:val="both"/>
              <w:rPr>
                <w:rFonts w:ascii="Arial Narrow" w:hAnsi="Arial Narrow"/>
                <w:b/>
                <w:sz w:val="18"/>
                <w:szCs w:val="18"/>
              </w:rPr>
            </w:pPr>
            <w:r w:rsidRPr="003C19CC">
              <w:rPr>
                <w:rFonts w:ascii="Arial Narrow" w:hAnsi="Arial Narrow" w:cs="Garamond-Bold"/>
                <w:b/>
                <w:bCs/>
                <w:sz w:val="18"/>
                <w:szCs w:val="18"/>
              </w:rPr>
              <w:t>Paisaje</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Arranque del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Selección y Acopio del material</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Contraste cromático y estructural del sitio.</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Denudación de superficie, principalmente por la extracción. Esto a pesar que el área está intervenida, presenta aprovechamientos irregulares por varias zonas y pérdida de capa vegetal.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Cambios de la forma del relieve.</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Aumento de ruidos causando sonidos no deseables.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Generación de polvo y gases por el arranque de material y movimiento de maquinarias.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Generación de desechos sólidos, tales como productos derivados de hidrocarburos, así como llantas viejas, baterías, repuestos de motor, etc.</w:t>
            </w:r>
          </w:p>
        </w:tc>
      </w:tr>
      <w:tr w:rsidR="00195F76" w:rsidRPr="003C19CC" w:rsidTr="00C74086">
        <w:tc>
          <w:tcPr>
            <w:tcW w:w="5000" w:type="pct"/>
            <w:gridSpan w:val="3"/>
            <w:shd w:val="clear" w:color="auto" w:fill="C6D9F1" w:themeFill="text2" w:themeFillTint="33"/>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b/>
                <w:sz w:val="18"/>
                <w:szCs w:val="18"/>
              </w:rPr>
            </w:pPr>
            <w:r w:rsidRPr="003C19CC">
              <w:rPr>
                <w:rFonts w:ascii="Arial Narrow" w:hAnsi="Arial Narrow" w:cs="Garamond-Bold"/>
                <w:b/>
                <w:bCs/>
                <w:sz w:val="18"/>
                <w:szCs w:val="18"/>
              </w:rPr>
              <w:t>MEDIO BIOTICO</w:t>
            </w:r>
          </w:p>
        </w:tc>
      </w:tr>
      <w:tr w:rsidR="00195F76" w:rsidRPr="003C19CC" w:rsidTr="00C74086">
        <w:tc>
          <w:tcPr>
            <w:tcW w:w="589" w:type="pct"/>
            <w:vAlign w:val="center"/>
          </w:tcPr>
          <w:p w:rsidR="00195F76" w:rsidRPr="003C19CC" w:rsidRDefault="00195F76" w:rsidP="00195F76">
            <w:pPr>
              <w:tabs>
                <w:tab w:val="center" w:pos="4252"/>
                <w:tab w:val="right" w:pos="8504"/>
              </w:tabs>
              <w:jc w:val="both"/>
              <w:rPr>
                <w:rFonts w:ascii="Arial Narrow" w:hAnsi="Arial Narrow"/>
                <w:b/>
                <w:sz w:val="18"/>
                <w:szCs w:val="18"/>
              </w:rPr>
            </w:pPr>
            <w:r w:rsidRPr="003C19CC">
              <w:rPr>
                <w:rFonts w:ascii="Arial Narrow" w:hAnsi="Arial Narrow" w:cs="Garamond-Bold"/>
                <w:b/>
                <w:bCs/>
                <w:sz w:val="18"/>
                <w:szCs w:val="18"/>
              </w:rPr>
              <w:t>Vegetación</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Uso de acceso y movilización de Equipos y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xml:space="preserve">En el área directa a aprovechar no se Identifican árboles ni arbustos. </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Habrá incremento a la pérdida de la cobertura vegetal, causando erosión del suelo. Estos desechos se almacenarán en la parte Noreste para utilizarse al momento del cierre.</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Contaminación del aire.</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Posibles Incendios Forestales.</w:t>
            </w:r>
          </w:p>
        </w:tc>
      </w:tr>
      <w:tr w:rsidR="00195F76" w:rsidRPr="003C19CC" w:rsidTr="00C74086">
        <w:tc>
          <w:tcPr>
            <w:tcW w:w="589" w:type="pct"/>
            <w:vAlign w:val="center"/>
          </w:tcPr>
          <w:p w:rsidR="00195F76" w:rsidRPr="003C19CC" w:rsidRDefault="00195F76" w:rsidP="00195F76">
            <w:pPr>
              <w:tabs>
                <w:tab w:val="center" w:pos="4252"/>
                <w:tab w:val="right" w:pos="8504"/>
              </w:tabs>
              <w:jc w:val="both"/>
              <w:rPr>
                <w:rFonts w:ascii="Arial Narrow" w:hAnsi="Arial Narrow"/>
                <w:b/>
                <w:sz w:val="18"/>
                <w:szCs w:val="18"/>
              </w:rPr>
            </w:pPr>
            <w:r w:rsidRPr="003C19CC">
              <w:rPr>
                <w:rFonts w:ascii="Arial Narrow" w:hAnsi="Arial Narrow"/>
                <w:b/>
                <w:sz w:val="18"/>
                <w:szCs w:val="18"/>
              </w:rPr>
              <w:t>Fauna</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Uso de acceso y movilización de Equipos y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La acumulación del impacto a la vegetación traerá consecuencias negativas a la fauna.</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roofErr w:type="spellStart"/>
            <w:r w:rsidRPr="003C19CC">
              <w:rPr>
                <w:rFonts w:ascii="Arial Narrow" w:hAnsi="Arial Narrow" w:cs="Garamond"/>
                <w:sz w:val="18"/>
                <w:szCs w:val="18"/>
              </w:rPr>
              <w:t>Ahuyentamiento</w:t>
            </w:r>
            <w:proofErr w:type="spellEnd"/>
            <w:r w:rsidRPr="003C19CC">
              <w:rPr>
                <w:rFonts w:ascii="Arial Narrow" w:hAnsi="Arial Narrow" w:cs="Garamond"/>
                <w:sz w:val="18"/>
                <w:szCs w:val="18"/>
              </w:rPr>
              <w:t xml:space="preserve"> de la fauna local por el incremento del ruido.</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Afectación a la fauna por casería de los trabajadores.</w:t>
            </w:r>
          </w:p>
        </w:tc>
      </w:tr>
      <w:tr w:rsidR="00195F76" w:rsidRPr="003C19CC" w:rsidTr="00C74086">
        <w:tc>
          <w:tcPr>
            <w:tcW w:w="5000" w:type="pct"/>
            <w:gridSpan w:val="3"/>
            <w:shd w:val="clear" w:color="auto" w:fill="C6D9F1" w:themeFill="text2" w:themeFillTint="33"/>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b/>
                <w:sz w:val="18"/>
                <w:szCs w:val="18"/>
              </w:rPr>
            </w:pPr>
            <w:r w:rsidRPr="003C19CC">
              <w:rPr>
                <w:rFonts w:ascii="Arial Narrow" w:hAnsi="Arial Narrow" w:cs="Garamond-Bold"/>
                <w:b/>
                <w:bCs/>
                <w:sz w:val="18"/>
                <w:szCs w:val="18"/>
              </w:rPr>
              <w:t>MEDIO SOCIOECONÓMICO Y CULTURAL</w:t>
            </w:r>
          </w:p>
        </w:tc>
      </w:tr>
      <w:tr w:rsidR="00195F76" w:rsidRPr="003C19CC" w:rsidTr="00C74086">
        <w:tc>
          <w:tcPr>
            <w:tcW w:w="589" w:type="pct"/>
            <w:vAlign w:val="center"/>
          </w:tcPr>
          <w:p w:rsidR="00195F76" w:rsidRPr="003C19CC" w:rsidRDefault="00195F76" w:rsidP="00C74086">
            <w:pPr>
              <w:tabs>
                <w:tab w:val="center" w:pos="4252"/>
                <w:tab w:val="right" w:pos="8504"/>
              </w:tabs>
              <w:autoSpaceDE w:val="0"/>
              <w:autoSpaceDN w:val="0"/>
              <w:adjustRightInd w:val="0"/>
              <w:jc w:val="both"/>
              <w:rPr>
                <w:rFonts w:ascii="Arial Narrow" w:hAnsi="Arial Narrow" w:cs="Garamond-Bold"/>
                <w:b/>
                <w:bCs/>
                <w:sz w:val="18"/>
                <w:szCs w:val="18"/>
              </w:rPr>
            </w:pPr>
            <w:r w:rsidRPr="003C19CC">
              <w:rPr>
                <w:rFonts w:ascii="Arial Narrow" w:hAnsi="Arial Narrow" w:cs="Garamond-Bold"/>
                <w:b/>
                <w:bCs/>
                <w:sz w:val="18"/>
                <w:szCs w:val="18"/>
              </w:rPr>
              <w:t>Demografía</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Movilización de Equipos y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xml:space="preserve">- Arranque del material. </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Selección y Acopio del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Operación de las maquinarias para el proceso de carga y transporte de material.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Riesgos durante el aprovechamiento de los materiales.</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lastRenderedPageBreak/>
              <w:t>Efecto positivo en la población activa, por la generación de empleo.</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Efecto en la salud de los trabajadores por la emisión de polvo, ruido y gases.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Posible accidente con los usuarios del camino, transeúntes y trabajadores en general. Probable accidentes vehiculares por la salida constante de los camiones.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Posible accidente con los usuarios de la vía por golpe o aterramiento por desprendimiento de material por no cubrir con lona la carga.</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Probable afectación a la salud de los trabajadores al no hacer uso adecuado de los equipos de protección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Probables accidentes y conflictos laborales.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Bold"/>
                <w:b/>
                <w:bCs/>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Bold"/>
                <w:b/>
                <w:bCs/>
                <w:sz w:val="18"/>
                <w:szCs w:val="18"/>
              </w:rPr>
            </w:pPr>
            <w:r w:rsidRPr="003C19CC">
              <w:rPr>
                <w:rFonts w:ascii="Arial Narrow" w:hAnsi="Arial Narrow" w:cs="Garamond-Bold"/>
                <w:b/>
                <w:bCs/>
                <w:sz w:val="18"/>
                <w:szCs w:val="18"/>
              </w:rPr>
              <w:t>Riesgos en el aprovechamiento de materiales.</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Bold"/>
                <w:b/>
                <w:bCs/>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Bold"/>
                <w:b/>
                <w:bCs/>
                <w:sz w:val="18"/>
                <w:szCs w:val="18"/>
              </w:rPr>
              <w:t xml:space="preserve">Lesiones: </w:t>
            </w:r>
            <w:r w:rsidRPr="003C19CC">
              <w:rPr>
                <w:rFonts w:ascii="Arial Narrow" w:hAnsi="Arial Narrow" w:cs="Garamond"/>
                <w:sz w:val="18"/>
                <w:szCs w:val="18"/>
              </w:rPr>
              <w:t>Los accidentes laborales siempre están presentes en las actividades económicas. En el caso de la actividad de limpieza del Banco, arranque, acopio, carga y traslado del material, se podrán presentar accidentes laborales o personales, tales como: (i) Lesiones por caídas durante la operación o bien en el mantenimiento de los equipos. (ii) Lesiones en la separación de sobre tamaños o terrones, los que pueden golpear y afectar parte del cuerpo. (iii) Colisiones automovilísticos con los camiones, tanto en el traslado para la carga, como en el transporte del material del Banco hacia la obra. (iv) Colisiones con otros equipos utilizados en las operaciones del Banco, tales como: cisterna, tractores, equipos rodantes que dan servicio a los trabajadores, etc.</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Bold"/>
                <w:b/>
                <w:bCs/>
                <w:sz w:val="18"/>
                <w:szCs w:val="18"/>
              </w:rPr>
              <w:t xml:space="preserve">Inundación: </w:t>
            </w:r>
            <w:r w:rsidRPr="003C19CC">
              <w:rPr>
                <w:rFonts w:ascii="Arial Narrow" w:hAnsi="Arial Narrow" w:cs="Garamond"/>
                <w:sz w:val="18"/>
                <w:szCs w:val="18"/>
              </w:rPr>
              <w:t>Son causadas por las altas precipitaciones que se presentan, sobre todo en los meses más lluviosos que está en pleno desarrollo. El mal drenaje superficial permite la acumulación de agua en el sitio, lo que favorece que este peligro incremente.</w:t>
            </w:r>
          </w:p>
        </w:tc>
      </w:tr>
      <w:tr w:rsidR="00195F76" w:rsidRPr="003C19CC" w:rsidTr="00C74086">
        <w:tc>
          <w:tcPr>
            <w:tcW w:w="589" w:type="pct"/>
            <w:vAlign w:val="center"/>
          </w:tcPr>
          <w:p w:rsidR="00195F76" w:rsidRPr="003C19CC" w:rsidRDefault="00195F76" w:rsidP="00195F76">
            <w:pPr>
              <w:tabs>
                <w:tab w:val="center" w:pos="4252"/>
                <w:tab w:val="right" w:pos="8504"/>
              </w:tabs>
              <w:jc w:val="both"/>
              <w:rPr>
                <w:rFonts w:ascii="Arial Narrow" w:hAnsi="Arial Narrow"/>
                <w:b/>
                <w:sz w:val="18"/>
                <w:szCs w:val="18"/>
              </w:rPr>
            </w:pPr>
            <w:r w:rsidRPr="003C19CC">
              <w:rPr>
                <w:rFonts w:ascii="Arial Narrow" w:hAnsi="Arial Narrow" w:cs="Garamond-Bold"/>
                <w:b/>
                <w:bCs/>
                <w:sz w:val="18"/>
                <w:szCs w:val="18"/>
              </w:rPr>
              <w:lastRenderedPageBreak/>
              <w:t>Cultural</w:t>
            </w:r>
          </w:p>
        </w:tc>
        <w:tc>
          <w:tcPr>
            <w:tcW w:w="1669"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Uso de acceso y movilización de Equipos y Personal.</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Limpieza general del área a aprovechar.</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 Arranque del material.</w:t>
            </w:r>
          </w:p>
        </w:tc>
        <w:tc>
          <w:tcPr>
            <w:tcW w:w="2741" w:type="pct"/>
            <w:vAlign w:val="center"/>
          </w:tcPr>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No descartarse el potencial arqueológico en la zona.</w:t>
            </w:r>
          </w:p>
          <w:p w:rsidR="00195F76" w:rsidRPr="003C19CC" w:rsidRDefault="00195F76" w:rsidP="00195F76">
            <w:pPr>
              <w:tabs>
                <w:tab w:val="center" w:pos="4252"/>
                <w:tab w:val="right" w:pos="8504"/>
              </w:tabs>
              <w:autoSpaceDE w:val="0"/>
              <w:autoSpaceDN w:val="0"/>
              <w:adjustRightInd w:val="0"/>
              <w:jc w:val="both"/>
              <w:rPr>
                <w:rFonts w:ascii="Arial Narrow" w:hAnsi="Arial Narrow" w:cs="Garamond"/>
                <w:sz w:val="18"/>
                <w:szCs w:val="18"/>
              </w:rPr>
            </w:pPr>
          </w:p>
          <w:p w:rsidR="00195F76" w:rsidRPr="003C19CC" w:rsidRDefault="00195F76">
            <w:pPr>
              <w:tabs>
                <w:tab w:val="center" w:pos="4252"/>
                <w:tab w:val="right" w:pos="8504"/>
              </w:tabs>
              <w:autoSpaceDE w:val="0"/>
              <w:autoSpaceDN w:val="0"/>
              <w:adjustRightInd w:val="0"/>
              <w:jc w:val="both"/>
              <w:rPr>
                <w:rFonts w:ascii="Arial Narrow" w:hAnsi="Arial Narrow" w:cs="Garamond"/>
                <w:sz w:val="18"/>
                <w:szCs w:val="18"/>
              </w:rPr>
            </w:pPr>
            <w:r w:rsidRPr="003C19CC">
              <w:rPr>
                <w:rFonts w:ascii="Arial Narrow" w:hAnsi="Arial Narrow" w:cs="Garamond"/>
                <w:sz w:val="18"/>
                <w:szCs w:val="18"/>
              </w:rPr>
              <w:t>El Contratista deberá coordinar con el Instituto Nicaragüense de Cultura (INC) para la inspección arqueológica.</w:t>
            </w:r>
          </w:p>
        </w:tc>
      </w:tr>
    </w:tbl>
    <w:p w:rsidR="00580B88" w:rsidRPr="003C19CC" w:rsidRDefault="00580B88" w:rsidP="00C74086">
      <w:pPr>
        <w:jc w:val="both"/>
        <w:rPr>
          <w:rFonts w:ascii="Arial Narrow" w:hAnsi="Arial Narrow"/>
        </w:rPr>
      </w:pPr>
    </w:p>
    <w:p w:rsidR="006A7BF2" w:rsidRPr="003C19CC" w:rsidRDefault="006A7BF2">
      <w:pPr>
        <w:jc w:val="both"/>
        <w:rPr>
          <w:rFonts w:ascii="Arial Narrow" w:hAnsi="Arial Narrow"/>
          <w:b/>
          <w:lang w:val="es-ES"/>
        </w:rPr>
      </w:pPr>
    </w:p>
    <w:p w:rsidR="0007321C" w:rsidRPr="003C19CC" w:rsidRDefault="0007321C" w:rsidP="00C74086">
      <w:pPr>
        <w:pStyle w:val="Ttulo1"/>
        <w:spacing w:before="0" w:after="0"/>
        <w:jc w:val="both"/>
        <w:rPr>
          <w:rFonts w:ascii="Arial Narrow" w:hAnsi="Arial Narrow"/>
          <w:sz w:val="24"/>
          <w:szCs w:val="24"/>
          <w:lang w:val="es-ES"/>
        </w:rPr>
      </w:pPr>
      <w:bookmarkStart w:id="37" w:name="_Toc300606096"/>
      <w:bookmarkStart w:id="38" w:name="_Toc490717844"/>
      <w:r w:rsidRPr="003C19CC">
        <w:rPr>
          <w:rFonts w:ascii="Arial Narrow" w:hAnsi="Arial Narrow"/>
          <w:sz w:val="24"/>
          <w:szCs w:val="24"/>
          <w:lang w:val="es-ES"/>
        </w:rPr>
        <w:t>VII. Programa de Gestión Ambiental.</w:t>
      </w:r>
      <w:bookmarkEnd w:id="37"/>
      <w:bookmarkEnd w:id="38"/>
    </w:p>
    <w:p w:rsidR="005F0B31" w:rsidRPr="003C19CC" w:rsidRDefault="005F0B31" w:rsidP="00C74086">
      <w:pPr>
        <w:pStyle w:val="Ttulo"/>
        <w:spacing w:before="0" w:after="0"/>
        <w:jc w:val="both"/>
        <w:rPr>
          <w:rFonts w:ascii="Arial Narrow" w:hAnsi="Arial Narrow"/>
          <w:bCs w:val="0"/>
          <w:kern w:val="0"/>
          <w:sz w:val="24"/>
          <w:szCs w:val="24"/>
          <w:lang w:val="es-ES"/>
        </w:rPr>
      </w:pPr>
      <w:bookmarkStart w:id="39" w:name="_Toc300606097"/>
    </w:p>
    <w:p w:rsidR="0007321C" w:rsidRPr="003C19CC" w:rsidRDefault="005F0B31" w:rsidP="00C74086">
      <w:pPr>
        <w:pStyle w:val="Ttulo"/>
        <w:spacing w:before="0" w:after="0"/>
        <w:jc w:val="both"/>
        <w:rPr>
          <w:rFonts w:ascii="Arial Narrow" w:hAnsi="Arial Narrow"/>
          <w:sz w:val="24"/>
          <w:szCs w:val="24"/>
          <w:lang w:val="es-ES"/>
        </w:rPr>
      </w:pPr>
      <w:bookmarkStart w:id="40" w:name="_Toc490717845"/>
      <w:r w:rsidRPr="003C19CC">
        <w:rPr>
          <w:rFonts w:ascii="Arial Narrow" w:hAnsi="Arial Narrow"/>
          <w:bCs w:val="0"/>
          <w:kern w:val="0"/>
          <w:sz w:val="24"/>
          <w:szCs w:val="24"/>
          <w:lang w:val="es-ES"/>
        </w:rPr>
        <w:t>VII</w:t>
      </w:r>
      <w:r w:rsidR="0007321C" w:rsidRPr="003C19CC">
        <w:rPr>
          <w:rFonts w:ascii="Arial Narrow" w:hAnsi="Arial Narrow"/>
          <w:sz w:val="24"/>
          <w:szCs w:val="24"/>
          <w:lang w:val="es-ES"/>
        </w:rPr>
        <w:t>.1) Introducción.</w:t>
      </w:r>
      <w:bookmarkEnd w:id="39"/>
      <w:bookmarkEnd w:id="40"/>
    </w:p>
    <w:p w:rsidR="0007321C" w:rsidRPr="003C19CC" w:rsidRDefault="0007321C">
      <w:pPr>
        <w:jc w:val="both"/>
        <w:rPr>
          <w:rFonts w:ascii="Arial Narrow" w:hAnsi="Arial Narrow"/>
          <w:lang w:val="es-ES"/>
        </w:rPr>
      </w:pPr>
      <w:r w:rsidRPr="003C19CC">
        <w:rPr>
          <w:rFonts w:ascii="Arial Narrow" w:hAnsi="Arial Narrow"/>
          <w:lang w:val="es-ES"/>
        </w:rPr>
        <w:t>El programa de Gestión ambiental es un instrumento importante en las actividades de aprovechamiento de los materiales; aquí se establecen las estrategias generales de ejecución de obras y de monitoreo para la protección ambiental. El programa de Gestión Ambiental contribuye a que las medidas ambientales propuestas se ejecuten para la reducción de los impactos negativos.</w:t>
      </w:r>
    </w:p>
    <w:p w:rsidR="0007321C" w:rsidRPr="003C19CC" w:rsidRDefault="0007321C" w:rsidP="00C74086">
      <w:pPr>
        <w:jc w:val="both"/>
        <w:rPr>
          <w:rFonts w:ascii="Arial Narrow" w:hAnsi="Arial Narrow"/>
          <w:lang w:val="es-ES"/>
        </w:rPr>
      </w:pPr>
    </w:p>
    <w:p w:rsidR="0007321C" w:rsidRPr="003C19CC" w:rsidRDefault="005F0B31" w:rsidP="00C74086">
      <w:pPr>
        <w:pStyle w:val="Ttulo"/>
        <w:spacing w:before="0" w:after="0"/>
        <w:jc w:val="both"/>
        <w:rPr>
          <w:rFonts w:ascii="Arial Narrow" w:hAnsi="Arial Narrow"/>
          <w:sz w:val="24"/>
          <w:szCs w:val="24"/>
          <w:lang w:val="es-ES"/>
        </w:rPr>
      </w:pPr>
      <w:bookmarkStart w:id="41" w:name="_Toc300606098"/>
      <w:bookmarkStart w:id="42" w:name="_Toc490717846"/>
      <w:r w:rsidRPr="003C19CC">
        <w:rPr>
          <w:rFonts w:ascii="Arial Narrow" w:hAnsi="Arial Narrow"/>
          <w:sz w:val="24"/>
          <w:szCs w:val="24"/>
          <w:lang w:val="es-ES"/>
        </w:rPr>
        <w:t>VII</w:t>
      </w:r>
      <w:r w:rsidR="0007321C" w:rsidRPr="003C19CC">
        <w:rPr>
          <w:rFonts w:ascii="Arial Narrow" w:hAnsi="Arial Narrow"/>
          <w:sz w:val="24"/>
          <w:szCs w:val="24"/>
          <w:lang w:val="es-ES"/>
        </w:rPr>
        <w:t>.2) Objetivos.</w:t>
      </w:r>
      <w:bookmarkEnd w:id="41"/>
      <w:bookmarkEnd w:id="42"/>
    </w:p>
    <w:p w:rsidR="0007321C" w:rsidRPr="003C19CC" w:rsidRDefault="0007321C" w:rsidP="00C74086">
      <w:pPr>
        <w:jc w:val="both"/>
        <w:rPr>
          <w:rFonts w:ascii="Arial Narrow" w:hAnsi="Arial Narrow"/>
          <w:b/>
          <w:lang w:val="es-ES"/>
        </w:rPr>
      </w:pPr>
    </w:p>
    <w:p w:rsidR="0007321C" w:rsidRPr="003C19CC" w:rsidRDefault="005F0B31" w:rsidP="00C74086">
      <w:pPr>
        <w:pStyle w:val="Subttulo"/>
        <w:spacing w:after="0"/>
        <w:jc w:val="both"/>
        <w:rPr>
          <w:rFonts w:ascii="Arial Narrow" w:hAnsi="Arial Narrow"/>
          <w:b/>
          <w:lang w:val="es-ES"/>
        </w:rPr>
      </w:pPr>
      <w:bookmarkStart w:id="43" w:name="_Toc300606099"/>
      <w:bookmarkStart w:id="44" w:name="_Toc490717847"/>
      <w:r w:rsidRPr="003C19CC">
        <w:rPr>
          <w:rFonts w:ascii="Arial Narrow" w:hAnsi="Arial Narrow"/>
          <w:b/>
          <w:lang w:val="es-ES"/>
        </w:rPr>
        <w:t>VII</w:t>
      </w:r>
      <w:r w:rsidR="0007321C" w:rsidRPr="003C19CC">
        <w:rPr>
          <w:rFonts w:ascii="Arial Narrow" w:hAnsi="Arial Narrow"/>
          <w:b/>
          <w:lang w:val="es-ES"/>
        </w:rPr>
        <w:t>.2.1) Objetivo General.</w:t>
      </w:r>
      <w:bookmarkEnd w:id="43"/>
      <w:bookmarkEnd w:id="44"/>
    </w:p>
    <w:p w:rsidR="0007321C" w:rsidRPr="003C19CC" w:rsidRDefault="0007321C" w:rsidP="00C74086">
      <w:pPr>
        <w:jc w:val="both"/>
        <w:rPr>
          <w:rFonts w:ascii="Arial Narrow" w:hAnsi="Arial Narrow"/>
          <w:lang w:val="es-ES"/>
        </w:rPr>
      </w:pPr>
      <w:r w:rsidRPr="003C19CC">
        <w:rPr>
          <w:rFonts w:ascii="Arial Narrow" w:hAnsi="Arial Narrow"/>
          <w:lang w:val="es-ES"/>
        </w:rPr>
        <w:t>Establecer estrategias de protección y conservación del medio ambiente y los recursos naturales.</w:t>
      </w:r>
    </w:p>
    <w:p w:rsidR="0007321C" w:rsidRPr="003C19CC" w:rsidRDefault="0007321C" w:rsidP="00C74086">
      <w:pPr>
        <w:jc w:val="both"/>
        <w:rPr>
          <w:rFonts w:ascii="Arial Narrow" w:hAnsi="Arial Narrow"/>
          <w:lang w:val="es-ES"/>
        </w:rPr>
      </w:pPr>
    </w:p>
    <w:p w:rsidR="0007321C" w:rsidRPr="003C19CC" w:rsidRDefault="005F0B31" w:rsidP="00C74086">
      <w:pPr>
        <w:pStyle w:val="Subttulo"/>
        <w:jc w:val="both"/>
        <w:rPr>
          <w:rFonts w:ascii="Arial Narrow" w:hAnsi="Arial Narrow"/>
          <w:b/>
          <w:lang w:val="es-ES"/>
        </w:rPr>
      </w:pPr>
      <w:bookmarkStart w:id="45" w:name="_Toc300606100"/>
      <w:bookmarkStart w:id="46" w:name="_Toc490717848"/>
      <w:r w:rsidRPr="003C19CC">
        <w:rPr>
          <w:rFonts w:ascii="Arial Narrow" w:hAnsi="Arial Narrow"/>
          <w:b/>
          <w:lang w:val="es-ES"/>
        </w:rPr>
        <w:t>VII</w:t>
      </w:r>
      <w:r w:rsidR="0007321C" w:rsidRPr="003C19CC">
        <w:rPr>
          <w:rFonts w:ascii="Arial Narrow" w:hAnsi="Arial Narrow"/>
          <w:b/>
          <w:lang w:val="es-ES"/>
        </w:rPr>
        <w:t>.2.2) Objetivos Específicos.</w:t>
      </w:r>
      <w:bookmarkEnd w:id="45"/>
      <w:bookmarkEnd w:id="46"/>
    </w:p>
    <w:p w:rsidR="0007321C" w:rsidRPr="003C19CC" w:rsidRDefault="0007321C" w:rsidP="00C74086">
      <w:pPr>
        <w:numPr>
          <w:ilvl w:val="0"/>
          <w:numId w:val="18"/>
        </w:numPr>
        <w:jc w:val="both"/>
        <w:rPr>
          <w:rFonts w:ascii="Arial Narrow" w:hAnsi="Arial Narrow"/>
          <w:b/>
          <w:lang w:val="es-ES"/>
        </w:rPr>
      </w:pPr>
      <w:r w:rsidRPr="003C19CC">
        <w:rPr>
          <w:rFonts w:ascii="Arial Narrow" w:hAnsi="Arial Narrow"/>
          <w:lang w:val="es-ES"/>
        </w:rPr>
        <w:t>Definir los Sub-Programas de Gestión Ambiental específicos que ayuden a la prevención y mitigación de impactos ambientales negativos causados por las acciones del proyecto.</w:t>
      </w:r>
    </w:p>
    <w:p w:rsidR="0007321C" w:rsidRPr="003C19CC" w:rsidRDefault="0007321C" w:rsidP="00C74086">
      <w:pPr>
        <w:numPr>
          <w:ilvl w:val="0"/>
          <w:numId w:val="18"/>
        </w:numPr>
        <w:jc w:val="both"/>
        <w:rPr>
          <w:rFonts w:ascii="Arial Narrow" w:hAnsi="Arial Narrow"/>
          <w:b/>
          <w:lang w:val="es-ES"/>
        </w:rPr>
      </w:pPr>
      <w:r w:rsidRPr="003C19CC">
        <w:rPr>
          <w:rFonts w:ascii="Arial Narrow" w:hAnsi="Arial Narrow"/>
          <w:lang w:val="es-ES"/>
        </w:rPr>
        <w:t>Puntualizar el Plan de Monitoreo y Seguimiento Ambiental, sobre la base de los Programas de Gestión Ambiental específicos.</w:t>
      </w:r>
    </w:p>
    <w:p w:rsidR="0007321C" w:rsidRPr="003C19CC" w:rsidRDefault="0007321C" w:rsidP="00C74086">
      <w:pPr>
        <w:numPr>
          <w:ilvl w:val="0"/>
          <w:numId w:val="18"/>
        </w:numPr>
        <w:jc w:val="both"/>
        <w:rPr>
          <w:rFonts w:ascii="Arial Narrow" w:hAnsi="Arial Narrow"/>
          <w:b/>
          <w:lang w:val="es-ES"/>
        </w:rPr>
      </w:pPr>
      <w:r w:rsidRPr="003C19CC">
        <w:rPr>
          <w:rFonts w:ascii="Arial Narrow" w:hAnsi="Arial Narrow"/>
          <w:lang w:val="es-ES"/>
        </w:rPr>
        <w:t>Estimar los Costos Ambientales.</w:t>
      </w:r>
    </w:p>
    <w:p w:rsidR="0007321C" w:rsidRPr="003C19CC" w:rsidRDefault="0007321C" w:rsidP="00C74086">
      <w:pPr>
        <w:jc w:val="both"/>
        <w:rPr>
          <w:rFonts w:ascii="Arial Narrow" w:hAnsi="Arial Narrow"/>
          <w:lang w:val="es-ES"/>
        </w:rPr>
      </w:pPr>
    </w:p>
    <w:p w:rsidR="00FB53AE" w:rsidRPr="003C19CC" w:rsidRDefault="00FB53AE" w:rsidP="00C74086">
      <w:pPr>
        <w:jc w:val="both"/>
        <w:rPr>
          <w:rFonts w:ascii="Arial Narrow" w:hAnsi="Arial Narrow"/>
          <w:lang w:val="es-ES"/>
        </w:rPr>
      </w:pPr>
    </w:p>
    <w:p w:rsidR="00FB53AE" w:rsidRPr="003C19CC" w:rsidRDefault="00FB53AE" w:rsidP="00C74086">
      <w:pPr>
        <w:jc w:val="both"/>
        <w:rPr>
          <w:rFonts w:ascii="Arial Narrow" w:hAnsi="Arial Narrow"/>
          <w:lang w:val="es-ES"/>
        </w:rPr>
      </w:pPr>
    </w:p>
    <w:p w:rsidR="0007321C" w:rsidRPr="003C19CC" w:rsidRDefault="005F0B31" w:rsidP="00C74086">
      <w:pPr>
        <w:pStyle w:val="Ttulo"/>
        <w:spacing w:before="0" w:after="0"/>
        <w:jc w:val="both"/>
        <w:rPr>
          <w:rFonts w:ascii="Arial Narrow" w:hAnsi="Arial Narrow"/>
          <w:sz w:val="24"/>
          <w:szCs w:val="24"/>
          <w:lang w:val="es-ES"/>
        </w:rPr>
      </w:pPr>
      <w:bookmarkStart w:id="47" w:name="_Toc300606101"/>
      <w:bookmarkStart w:id="48" w:name="_Toc490717849"/>
      <w:r w:rsidRPr="003C19CC">
        <w:rPr>
          <w:rFonts w:ascii="Arial Narrow" w:hAnsi="Arial Narrow"/>
          <w:sz w:val="24"/>
          <w:szCs w:val="24"/>
          <w:lang w:val="es-ES"/>
        </w:rPr>
        <w:t>VII</w:t>
      </w:r>
      <w:r w:rsidR="0007321C" w:rsidRPr="003C19CC">
        <w:rPr>
          <w:rFonts w:ascii="Arial Narrow" w:hAnsi="Arial Narrow"/>
          <w:sz w:val="24"/>
          <w:szCs w:val="24"/>
          <w:lang w:val="es-ES"/>
        </w:rPr>
        <w:t>.3) Subprogramas de Gestión Ambiental propuestos:</w:t>
      </w:r>
      <w:bookmarkEnd w:id="47"/>
      <w:bookmarkEnd w:id="48"/>
    </w:p>
    <w:p w:rsidR="0007321C" w:rsidRPr="003C19CC" w:rsidRDefault="0007321C" w:rsidP="00C74086">
      <w:pPr>
        <w:jc w:val="both"/>
        <w:rPr>
          <w:rFonts w:ascii="Arial Narrow" w:hAnsi="Arial Narrow"/>
          <w:lang w:val="es-ES"/>
        </w:rPr>
      </w:pPr>
      <w:r w:rsidRPr="003C19CC">
        <w:rPr>
          <w:rFonts w:ascii="Arial Narrow" w:hAnsi="Arial Narrow"/>
          <w:lang w:val="es-ES"/>
        </w:rPr>
        <w:t xml:space="preserve">A continuación los subprogramas de gestión ambiental específicos para el proyecto: </w:t>
      </w:r>
    </w:p>
    <w:p w:rsidR="0007321C" w:rsidRPr="003C19CC" w:rsidRDefault="0007321C" w:rsidP="00C74086">
      <w:pPr>
        <w:jc w:val="both"/>
        <w:rPr>
          <w:rFonts w:ascii="Arial Narrow" w:hAnsi="Arial Narrow"/>
          <w:lang w:val="es-ES"/>
        </w:rPr>
      </w:pPr>
    </w:p>
    <w:p w:rsidR="0007321C" w:rsidRPr="003C19CC" w:rsidRDefault="005F0B31" w:rsidP="00C74086">
      <w:pPr>
        <w:pStyle w:val="Subttulo"/>
        <w:jc w:val="both"/>
        <w:rPr>
          <w:rFonts w:ascii="Arial Narrow" w:hAnsi="Arial Narrow"/>
          <w:lang w:val="es-ES"/>
        </w:rPr>
      </w:pPr>
      <w:bookmarkStart w:id="49" w:name="_Toc300606102"/>
      <w:bookmarkStart w:id="50" w:name="_Toc490717850"/>
      <w:r w:rsidRPr="003C19CC">
        <w:rPr>
          <w:rFonts w:ascii="Arial Narrow" w:hAnsi="Arial Narrow"/>
          <w:b/>
          <w:lang w:val="es-ES"/>
        </w:rPr>
        <w:t>VII</w:t>
      </w:r>
      <w:r w:rsidR="0007321C" w:rsidRPr="003C19CC">
        <w:rPr>
          <w:rFonts w:ascii="Arial Narrow" w:hAnsi="Arial Narrow"/>
          <w:b/>
          <w:lang w:val="es-ES"/>
        </w:rPr>
        <w:t>.3.1)  Subprograma para la remoción y manejo de la vegetación</w:t>
      </w:r>
      <w:r w:rsidR="002516D1" w:rsidRPr="003C19CC">
        <w:rPr>
          <w:rFonts w:ascii="Arial Narrow" w:hAnsi="Arial Narrow"/>
          <w:b/>
          <w:lang w:val="es-ES"/>
        </w:rPr>
        <w:t xml:space="preserve"> </w:t>
      </w:r>
      <w:proofErr w:type="spellStart"/>
      <w:r w:rsidR="0029087C" w:rsidRPr="003C19CC">
        <w:rPr>
          <w:rFonts w:ascii="Arial Narrow" w:hAnsi="Arial Narrow"/>
          <w:b/>
          <w:lang w:val="es-ES"/>
        </w:rPr>
        <w:t>matorralosa</w:t>
      </w:r>
      <w:proofErr w:type="spellEnd"/>
      <w:r w:rsidR="0007321C" w:rsidRPr="003C19CC">
        <w:rPr>
          <w:rFonts w:ascii="Arial Narrow" w:hAnsi="Arial Narrow"/>
          <w:lang w:val="es-ES"/>
        </w:rPr>
        <w:t>.</w:t>
      </w:r>
      <w:bookmarkEnd w:id="49"/>
      <w:bookmarkEnd w:id="50"/>
    </w:p>
    <w:p w:rsidR="0007321C" w:rsidRPr="003C19CC" w:rsidRDefault="0007321C">
      <w:pPr>
        <w:jc w:val="both"/>
        <w:rPr>
          <w:rFonts w:ascii="Arial Narrow" w:hAnsi="Arial Narrow"/>
          <w:lang w:val="es-ES"/>
        </w:rPr>
      </w:pPr>
      <w:r w:rsidRPr="003C19CC">
        <w:rPr>
          <w:rFonts w:ascii="Arial Narrow" w:hAnsi="Arial Narrow"/>
          <w:lang w:val="es-ES"/>
        </w:rPr>
        <w:t xml:space="preserve">No habrá, con la actividad inicial como es la limpieza del sitio, afectación significativa a la vegetación, dado que el tipo de vegetación predominante es </w:t>
      </w:r>
      <w:proofErr w:type="spellStart"/>
      <w:r w:rsidR="0029087C" w:rsidRPr="003C19CC">
        <w:rPr>
          <w:rFonts w:ascii="Arial Narrow" w:hAnsi="Arial Narrow"/>
          <w:lang w:val="es-ES"/>
        </w:rPr>
        <w:t>matorralosa</w:t>
      </w:r>
      <w:proofErr w:type="spellEnd"/>
      <w:r w:rsidRPr="003C19CC">
        <w:rPr>
          <w:rFonts w:ascii="Arial Narrow" w:hAnsi="Arial Narrow"/>
          <w:lang w:val="es-ES"/>
        </w:rPr>
        <w:t xml:space="preserve">. Los desechos provenientes del corte de la maleza deben almacenarse durante el aprovechamiento y disponerse en la actividad de cierre de los sitios de aprovechamiento; luego de la conformación del área. En caso </w:t>
      </w:r>
      <w:r w:rsidR="00580B88" w:rsidRPr="003C19CC">
        <w:rPr>
          <w:rFonts w:ascii="Arial Narrow" w:hAnsi="Arial Narrow"/>
          <w:lang w:val="es-ES"/>
        </w:rPr>
        <w:t xml:space="preserve">de ser necesaria las remoción de </w:t>
      </w:r>
      <w:r w:rsidRPr="003C19CC">
        <w:rPr>
          <w:rFonts w:ascii="Arial Narrow" w:hAnsi="Arial Narrow"/>
          <w:lang w:val="es-ES"/>
        </w:rPr>
        <w:t>cercos que delimitan propiedades, la que involucra los postes y alambres de púas. En la empresa constructora será responsable de la reposición correspondiente.</w:t>
      </w:r>
    </w:p>
    <w:p w:rsidR="002E3355" w:rsidRPr="003C19CC" w:rsidRDefault="002E3355">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 xml:space="preserve">Las remoción y manejo de la vegetación </w:t>
      </w:r>
      <w:proofErr w:type="spellStart"/>
      <w:r w:rsidR="0029087C" w:rsidRPr="003C19CC">
        <w:rPr>
          <w:rFonts w:ascii="Arial Narrow" w:hAnsi="Arial Narrow"/>
          <w:lang w:val="es-ES"/>
        </w:rPr>
        <w:t>matorralosa</w:t>
      </w:r>
      <w:proofErr w:type="spellEnd"/>
      <w:r w:rsidRPr="003C19CC">
        <w:rPr>
          <w:rFonts w:ascii="Arial Narrow" w:hAnsi="Arial Narrow"/>
          <w:lang w:val="es-ES"/>
        </w:rPr>
        <w:t xml:space="preserve"> son </w:t>
      </w:r>
      <w:r w:rsidR="00903F55" w:rsidRPr="003C19CC">
        <w:rPr>
          <w:rFonts w:ascii="Arial Narrow" w:hAnsi="Arial Narrow"/>
          <w:lang w:val="es-ES"/>
        </w:rPr>
        <w:t>tareas</w:t>
      </w:r>
      <w:r w:rsidRPr="003C19CC">
        <w:rPr>
          <w:rFonts w:ascii="Arial Narrow" w:hAnsi="Arial Narrow"/>
          <w:lang w:val="es-ES"/>
        </w:rPr>
        <w:t xml:space="preserve"> </w:t>
      </w:r>
      <w:r w:rsidR="00580B88" w:rsidRPr="003C19CC">
        <w:rPr>
          <w:rFonts w:ascii="Arial Narrow" w:hAnsi="Arial Narrow"/>
          <w:lang w:val="es-ES"/>
        </w:rPr>
        <w:t>iníciales</w:t>
      </w:r>
      <w:r w:rsidRPr="003C19CC">
        <w:rPr>
          <w:rFonts w:ascii="Arial Narrow" w:hAnsi="Arial Narrow"/>
          <w:lang w:val="es-ES"/>
        </w:rPr>
        <w:t xml:space="preserve"> a la extracción del material, haciendo uso de los equipos adecuados y considerando los cuidados que deben tomarse en la explotación.</w:t>
      </w:r>
    </w:p>
    <w:p w:rsidR="0007321C" w:rsidRPr="003C19CC" w:rsidRDefault="0007321C">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Tanto el proceso de excavación de materiales como el manejo de los volúmenes producidos deben planificarse para que el área sea completamente explotada de manera que se extraiga la máxima cantidad posible de material sin causar riegos naturales. Para la limpieza, extracción se deben de seguir las siguientes recomendaciones:</w:t>
      </w:r>
    </w:p>
    <w:p w:rsidR="002E3355" w:rsidRPr="003C19CC" w:rsidRDefault="002E3355">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Delimitación del área que se va a aprovecharse, en el sentido de evitar afectaciones innecesarias. Los cercos de alambre de púa que serán afectados deben reponerse en mejores condiciones a las encontradas.</w:t>
      </w:r>
    </w:p>
    <w:p w:rsidR="00355DE7" w:rsidRPr="003C19CC" w:rsidRDefault="00355DE7">
      <w:pPr>
        <w:ind w:left="454"/>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Evitar en la manera posible quemar la maleza producto a la limpieza de los sitios destinados para el aprovechamiento.</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 xml:space="preserve">El almacenamiento de los desechos vegetales, debe disponerse en capas cuya altura </w:t>
      </w:r>
      <w:r w:rsidR="00580B88" w:rsidRPr="003C19CC">
        <w:rPr>
          <w:rFonts w:ascii="Arial Narrow" w:hAnsi="Arial Narrow"/>
          <w:lang w:val="es-ES"/>
        </w:rPr>
        <w:t>no</w:t>
      </w:r>
      <w:r w:rsidRPr="003C19CC">
        <w:rPr>
          <w:rFonts w:ascii="Arial Narrow" w:hAnsi="Arial Narrow"/>
          <w:lang w:val="es-ES"/>
        </w:rPr>
        <w:t xml:space="preserve"> supere los </w:t>
      </w:r>
      <w:smartTag w:uri="urn:schemas-microsoft-com:office:smarttags" w:element="metricconverter">
        <w:smartTagPr>
          <w:attr w:name="ProductID" w:val="2.0 metros"/>
        </w:smartTagPr>
        <w:r w:rsidRPr="003C19CC">
          <w:rPr>
            <w:rFonts w:ascii="Arial Narrow" w:hAnsi="Arial Narrow"/>
            <w:lang w:val="es-ES"/>
          </w:rPr>
          <w:t>2.0 metros</w:t>
        </w:r>
      </w:smartTag>
      <w:r w:rsidRPr="003C19CC">
        <w:rPr>
          <w:rFonts w:ascii="Arial Narrow" w:hAnsi="Arial Narrow"/>
          <w:lang w:val="es-ES"/>
        </w:rPr>
        <w:t xml:space="preserve">, en una superficie plana que impida su compactación y arrastres. Compensar las </w:t>
      </w:r>
      <w:r w:rsidR="002E3355" w:rsidRPr="003C19CC">
        <w:rPr>
          <w:rFonts w:ascii="Arial Narrow" w:hAnsi="Arial Narrow"/>
          <w:lang w:val="es-ES"/>
        </w:rPr>
        <w:t>pérdidas</w:t>
      </w:r>
      <w:r w:rsidRPr="003C19CC">
        <w:rPr>
          <w:rFonts w:ascii="Arial Narrow" w:hAnsi="Arial Narrow"/>
          <w:lang w:val="es-ES"/>
        </w:rPr>
        <w:t xml:space="preserve"> de materia orgánica e incluir la formación de una capa vegetal que aporte unas condiciones adecuadas para la subsistencia de micro fauna y micro flora originales.</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Se recomienda emplear, para la restauración de la cobertura vegetal, especies pioneras como, Gramíneas para la estabilización del suelo</w:t>
      </w:r>
      <w:r w:rsidR="0083249A" w:rsidRPr="003C19CC">
        <w:rPr>
          <w:rFonts w:ascii="Arial Narrow" w:hAnsi="Arial Narrow"/>
          <w:lang w:val="es-ES"/>
        </w:rPr>
        <w:t>, sin embargo es importante destacar que este banco de material puede quedar activo ya de aquí se extrae para la re</w:t>
      </w:r>
      <w:r w:rsidR="00EC097E" w:rsidRPr="003C19CC">
        <w:rPr>
          <w:rFonts w:ascii="Arial Narrow" w:hAnsi="Arial Narrow"/>
          <w:lang w:val="es-ES"/>
        </w:rPr>
        <w:t>paración de los caminos rurales.</w:t>
      </w:r>
      <w:r w:rsidR="0083249A" w:rsidRPr="003C19CC">
        <w:rPr>
          <w:rFonts w:ascii="Arial Narrow" w:hAnsi="Arial Narrow"/>
          <w:lang w:val="es-ES"/>
        </w:rPr>
        <w:t xml:space="preserve"> </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 xml:space="preserve">Los acopios de materiales extraídos se dispondrán de manera tal que no impidan una futura expansión y puedan utilizar para restaurar el área del lote. </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 xml:space="preserve">Permitir que los camiones circulen continuamente en el lugar de trabajo; que los materiales de mejor calidad se seleccionen en caso de que ocurran variaciones importantes en la composición del material que forman el Banco. </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 xml:space="preserve">Garantizar que los materiales extraídos se depositen de modo tal que minimicen los efectos de la segregación. La zona de explotación debe posibilitar las extracciones y el </w:t>
      </w:r>
      <w:r w:rsidR="002E3355" w:rsidRPr="003C19CC">
        <w:rPr>
          <w:rFonts w:ascii="Arial Narrow" w:hAnsi="Arial Narrow"/>
          <w:lang w:val="es-ES"/>
        </w:rPr>
        <w:t>depósito</w:t>
      </w:r>
      <w:r w:rsidRPr="003C19CC">
        <w:rPr>
          <w:rFonts w:ascii="Arial Narrow" w:hAnsi="Arial Narrow"/>
          <w:lang w:val="es-ES"/>
        </w:rPr>
        <w:t xml:space="preserve"> </w:t>
      </w:r>
      <w:r w:rsidRPr="003C19CC">
        <w:rPr>
          <w:rFonts w:ascii="Arial Narrow" w:hAnsi="Arial Narrow"/>
          <w:lang w:val="es-ES"/>
        </w:rPr>
        <w:lastRenderedPageBreak/>
        <w:t>eficiente de los materiales, al mismo tiempo que permita la entrada y salida de camiones sin obstrucciones de ningún tipo.</w:t>
      </w:r>
    </w:p>
    <w:p w:rsidR="0007321C" w:rsidRPr="003C19CC" w:rsidRDefault="0007321C">
      <w:pPr>
        <w:jc w:val="both"/>
        <w:rPr>
          <w:rFonts w:ascii="Arial Narrow" w:hAnsi="Arial Narrow"/>
          <w:lang w:val="es-ES"/>
        </w:rPr>
      </w:pPr>
    </w:p>
    <w:p w:rsidR="0007321C" w:rsidRPr="003C19CC" w:rsidRDefault="0007321C">
      <w:pPr>
        <w:numPr>
          <w:ilvl w:val="0"/>
          <w:numId w:val="19"/>
        </w:numPr>
        <w:jc w:val="both"/>
        <w:rPr>
          <w:rFonts w:ascii="Arial Narrow" w:hAnsi="Arial Narrow"/>
          <w:lang w:val="es-ES"/>
        </w:rPr>
      </w:pPr>
      <w:r w:rsidRPr="003C19CC">
        <w:rPr>
          <w:rFonts w:ascii="Arial Narrow" w:hAnsi="Arial Narrow"/>
          <w:lang w:val="es-ES"/>
        </w:rPr>
        <w:t>Cumplir al finalizarse el aprovechamiento, con la conformación de las áreas, conformando el área y tendido de los desechos vegetales que fueron almacenados y con la siembra de árboles destinados para la etapa de cierre.</w:t>
      </w:r>
    </w:p>
    <w:p w:rsidR="0007321C" w:rsidRPr="003C19CC" w:rsidRDefault="0007321C">
      <w:pPr>
        <w:jc w:val="both"/>
        <w:rPr>
          <w:rFonts w:ascii="Arial Narrow" w:hAnsi="Arial Narrow"/>
          <w:lang w:val="es-ES"/>
        </w:rPr>
      </w:pPr>
    </w:p>
    <w:p w:rsidR="0007321C" w:rsidRPr="003C19CC" w:rsidRDefault="005F0B31" w:rsidP="00C74086">
      <w:pPr>
        <w:pStyle w:val="Subttulo"/>
        <w:jc w:val="both"/>
        <w:rPr>
          <w:rFonts w:ascii="Arial Narrow" w:hAnsi="Arial Narrow"/>
          <w:lang w:val="es-ES"/>
        </w:rPr>
      </w:pPr>
      <w:bookmarkStart w:id="51" w:name="_Toc300606103"/>
      <w:bookmarkStart w:id="52" w:name="_Toc490717851"/>
      <w:r w:rsidRPr="003C19CC">
        <w:rPr>
          <w:rFonts w:ascii="Arial Narrow" w:hAnsi="Arial Narrow"/>
          <w:b/>
          <w:lang w:val="es-ES"/>
        </w:rPr>
        <w:t>VII</w:t>
      </w:r>
      <w:r w:rsidR="0007321C" w:rsidRPr="003C19CC">
        <w:rPr>
          <w:rFonts w:ascii="Arial Narrow" w:hAnsi="Arial Narrow"/>
          <w:b/>
          <w:lang w:val="es-ES"/>
        </w:rPr>
        <w:t>.3.2) Subprograma para el Mantenimiento del acceso.</w:t>
      </w:r>
      <w:bookmarkEnd w:id="51"/>
      <w:bookmarkEnd w:id="52"/>
    </w:p>
    <w:p w:rsidR="002E3355" w:rsidRPr="003C19CC" w:rsidRDefault="002E3355">
      <w:pPr>
        <w:jc w:val="both"/>
        <w:rPr>
          <w:rFonts w:ascii="Arial Narrow" w:hAnsi="Arial Narrow"/>
          <w:b/>
          <w:lang w:val="es-ES"/>
        </w:rPr>
      </w:pPr>
    </w:p>
    <w:p w:rsidR="0007321C" w:rsidRPr="003C19CC" w:rsidRDefault="00355DE7">
      <w:pPr>
        <w:jc w:val="both"/>
        <w:rPr>
          <w:rFonts w:ascii="Arial Narrow" w:hAnsi="Arial Narrow"/>
          <w:lang w:val="es-ES"/>
        </w:rPr>
      </w:pPr>
      <w:r w:rsidRPr="003C19CC">
        <w:rPr>
          <w:rFonts w:ascii="Arial Narrow" w:hAnsi="Arial Narrow"/>
          <w:lang w:val="es-ES"/>
        </w:rPr>
        <w:t>Para acceder a</w:t>
      </w:r>
      <w:r w:rsidR="0007321C" w:rsidRPr="003C19CC">
        <w:rPr>
          <w:rFonts w:ascii="Arial Narrow" w:hAnsi="Arial Narrow"/>
          <w:lang w:val="es-ES"/>
        </w:rPr>
        <w:t>l</w:t>
      </w:r>
      <w:r w:rsidRPr="003C19CC">
        <w:rPr>
          <w:rFonts w:ascii="Arial Narrow" w:hAnsi="Arial Narrow"/>
          <w:lang w:val="es-ES"/>
        </w:rPr>
        <w:t xml:space="preserve"> Banco de material </w:t>
      </w:r>
      <w:r w:rsidR="0007321C" w:rsidRPr="003C19CC">
        <w:rPr>
          <w:rFonts w:ascii="Arial Narrow" w:hAnsi="Arial Narrow"/>
          <w:lang w:val="es-ES"/>
        </w:rPr>
        <w:t>donde se localizan los materiales, que el Proyecto aprovechará, se</w:t>
      </w:r>
      <w:r w:rsidR="002E54BF" w:rsidRPr="003C19CC">
        <w:rPr>
          <w:rFonts w:ascii="Arial Narrow" w:hAnsi="Arial Narrow"/>
          <w:lang w:val="es-ES"/>
        </w:rPr>
        <w:t xml:space="preserve"> </w:t>
      </w:r>
      <w:r w:rsidR="00D10FA5" w:rsidRPr="003C19CC">
        <w:rPr>
          <w:rFonts w:ascii="Arial Narrow" w:hAnsi="Arial Narrow"/>
          <w:lang w:val="es-ES"/>
        </w:rPr>
        <w:t>acondicionará</w:t>
      </w:r>
      <w:r w:rsidR="002E54BF" w:rsidRPr="003C19CC">
        <w:rPr>
          <w:rFonts w:ascii="Arial Narrow" w:hAnsi="Arial Narrow"/>
          <w:lang w:val="es-ES"/>
        </w:rPr>
        <w:t xml:space="preserve"> el acceso</w:t>
      </w:r>
      <w:r w:rsidR="00D10FA5" w:rsidRPr="003C19CC">
        <w:rPr>
          <w:rFonts w:ascii="Arial Narrow" w:hAnsi="Arial Narrow"/>
          <w:lang w:val="es-ES"/>
        </w:rPr>
        <w:t xml:space="preserve"> y </w:t>
      </w:r>
      <w:r w:rsidR="00E95A71" w:rsidRPr="003C19CC">
        <w:rPr>
          <w:rFonts w:ascii="Arial Narrow" w:hAnsi="Arial Narrow"/>
          <w:lang w:val="es-ES"/>
        </w:rPr>
        <w:t>se implementarán medidas para no dañar más de lo necesario al momento de la construcción de</w:t>
      </w:r>
      <w:r w:rsidR="00D10FA5" w:rsidRPr="003C19CC">
        <w:rPr>
          <w:rFonts w:ascii="Arial Narrow" w:hAnsi="Arial Narrow"/>
          <w:lang w:val="es-ES"/>
        </w:rPr>
        <w:t>l</w:t>
      </w:r>
      <w:r w:rsidR="00E95A71" w:rsidRPr="003C19CC">
        <w:rPr>
          <w:rFonts w:ascii="Arial Narrow" w:hAnsi="Arial Narrow"/>
          <w:lang w:val="es-ES"/>
        </w:rPr>
        <w:t xml:space="preserve"> acceso.</w:t>
      </w:r>
      <w:r w:rsidR="002E54BF" w:rsidRPr="003C19CC">
        <w:rPr>
          <w:rFonts w:ascii="Arial Narrow" w:hAnsi="Arial Narrow"/>
          <w:lang w:val="es-ES"/>
        </w:rPr>
        <w:t xml:space="preserve"> </w:t>
      </w:r>
      <w:r w:rsidR="00F41C8A" w:rsidRPr="003C19CC">
        <w:rPr>
          <w:rFonts w:ascii="Arial Narrow" w:hAnsi="Arial Narrow"/>
          <w:lang w:val="es-ES"/>
        </w:rPr>
        <w:t>P</w:t>
      </w:r>
      <w:r w:rsidR="00D625D1" w:rsidRPr="003C19CC">
        <w:rPr>
          <w:rFonts w:ascii="Arial Narrow" w:hAnsi="Arial Narrow"/>
          <w:lang w:val="es-ES"/>
        </w:rPr>
        <w:t>or lo tanto se tendrá que realizar, inventario de árboles</w:t>
      </w:r>
      <w:r w:rsidR="00D10FA5" w:rsidRPr="003C19CC">
        <w:rPr>
          <w:rFonts w:ascii="Arial Narrow" w:hAnsi="Arial Narrow"/>
          <w:lang w:val="es-ES"/>
        </w:rPr>
        <w:t xml:space="preserve"> si hay</w:t>
      </w:r>
      <w:r w:rsidR="00D625D1" w:rsidRPr="003C19CC">
        <w:rPr>
          <w:rFonts w:ascii="Arial Narrow" w:hAnsi="Arial Narrow"/>
          <w:lang w:val="es-ES"/>
        </w:rPr>
        <w:t xml:space="preserve">, para su reposición y </w:t>
      </w:r>
      <w:r w:rsidR="00E95A71" w:rsidRPr="003C19CC">
        <w:rPr>
          <w:rFonts w:ascii="Arial Narrow" w:hAnsi="Arial Narrow"/>
          <w:lang w:val="es-ES"/>
        </w:rPr>
        <w:t xml:space="preserve">el </w:t>
      </w:r>
      <w:r w:rsidR="00D625D1" w:rsidRPr="003C19CC">
        <w:rPr>
          <w:rFonts w:ascii="Arial Narrow" w:hAnsi="Arial Narrow"/>
          <w:lang w:val="es-ES"/>
        </w:rPr>
        <w:t>descapote será acopiado para ser tendido en el banco una vez se terminen las labores de ex</w:t>
      </w:r>
      <w:r w:rsidR="007B6A23" w:rsidRPr="003C19CC">
        <w:rPr>
          <w:rFonts w:ascii="Arial Narrow" w:hAnsi="Arial Narrow"/>
          <w:lang w:val="es-ES"/>
        </w:rPr>
        <w:t>plotación</w:t>
      </w:r>
      <w:r w:rsidR="00D625D1" w:rsidRPr="003C19CC">
        <w:rPr>
          <w:rFonts w:ascii="Arial Narrow" w:hAnsi="Arial Narrow"/>
          <w:lang w:val="es-ES"/>
        </w:rPr>
        <w:t xml:space="preserve">, una vez construido </w:t>
      </w:r>
      <w:r w:rsidR="007B6A23" w:rsidRPr="003C19CC">
        <w:rPr>
          <w:rFonts w:ascii="Arial Narrow" w:hAnsi="Arial Narrow"/>
          <w:lang w:val="es-ES"/>
        </w:rPr>
        <w:t>los</w:t>
      </w:r>
      <w:r w:rsidR="00D625D1" w:rsidRPr="003C19CC">
        <w:rPr>
          <w:rFonts w:ascii="Arial Narrow" w:hAnsi="Arial Narrow"/>
          <w:lang w:val="es-ES"/>
        </w:rPr>
        <w:t xml:space="preserve"> acceso</w:t>
      </w:r>
      <w:r w:rsidR="007B6A23" w:rsidRPr="003C19CC">
        <w:rPr>
          <w:rFonts w:ascii="Arial Narrow" w:hAnsi="Arial Narrow"/>
          <w:lang w:val="es-ES"/>
        </w:rPr>
        <w:t>s</w:t>
      </w:r>
      <w:r w:rsidR="00D625D1" w:rsidRPr="003C19CC">
        <w:rPr>
          <w:rFonts w:ascii="Arial Narrow" w:hAnsi="Arial Narrow"/>
          <w:lang w:val="es-ES"/>
        </w:rPr>
        <w:t xml:space="preserve"> se revestirá c</w:t>
      </w:r>
      <w:r w:rsidR="002E54BF" w:rsidRPr="003C19CC">
        <w:rPr>
          <w:rFonts w:ascii="Arial Narrow" w:hAnsi="Arial Narrow"/>
          <w:lang w:val="es-ES"/>
        </w:rPr>
        <w:t>on balastro</w:t>
      </w:r>
      <w:r w:rsidR="00A31F61" w:rsidRPr="003C19CC">
        <w:rPr>
          <w:rFonts w:ascii="Arial Narrow" w:hAnsi="Arial Narrow"/>
          <w:lang w:val="es-ES"/>
        </w:rPr>
        <w:t xml:space="preserve"> que podría provenir del mismo banco</w:t>
      </w:r>
      <w:r w:rsidR="002E54BF" w:rsidRPr="003C19CC">
        <w:rPr>
          <w:rFonts w:ascii="Arial Narrow" w:hAnsi="Arial Narrow"/>
          <w:lang w:val="es-ES"/>
        </w:rPr>
        <w:t>.</w:t>
      </w:r>
    </w:p>
    <w:p w:rsidR="002E54BF" w:rsidRPr="003C19CC" w:rsidRDefault="002E54BF">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 xml:space="preserve">El compromiso de la Empresa Constructora será un mantenimiento menor antes, durante y después del aprovechamiento; el cual consiste en nivelar el </w:t>
      </w:r>
      <w:r w:rsidR="00F41C8A" w:rsidRPr="003C19CC">
        <w:rPr>
          <w:rFonts w:ascii="Arial Narrow" w:hAnsi="Arial Narrow"/>
          <w:lang w:val="es-ES"/>
        </w:rPr>
        <w:t>acceso</w:t>
      </w:r>
      <w:r w:rsidRPr="003C19CC">
        <w:rPr>
          <w:rFonts w:ascii="Arial Narrow" w:hAnsi="Arial Narrow"/>
          <w:lang w:val="es-ES"/>
        </w:rPr>
        <w:t xml:space="preserve"> </w:t>
      </w:r>
      <w:r w:rsidR="005657A3" w:rsidRPr="003C19CC">
        <w:rPr>
          <w:rFonts w:ascii="Arial Narrow" w:hAnsi="Arial Narrow"/>
          <w:lang w:val="es-ES"/>
        </w:rPr>
        <w:t xml:space="preserve">a lo largo </w:t>
      </w:r>
      <w:r w:rsidRPr="003C19CC">
        <w:rPr>
          <w:rFonts w:ascii="Arial Narrow" w:hAnsi="Arial Narrow"/>
          <w:lang w:val="es-ES"/>
        </w:rPr>
        <w:t xml:space="preserve">y ancho a fin de mantenerlo en condiciones de funcionalidad </w:t>
      </w:r>
      <w:r w:rsidR="002E54BF" w:rsidRPr="003C19CC">
        <w:rPr>
          <w:rFonts w:ascii="Arial Narrow" w:hAnsi="Arial Narrow"/>
          <w:lang w:val="es-ES"/>
        </w:rPr>
        <w:t xml:space="preserve">para la </w:t>
      </w:r>
      <w:r w:rsidRPr="003C19CC">
        <w:rPr>
          <w:rFonts w:ascii="Arial Narrow" w:hAnsi="Arial Narrow"/>
          <w:lang w:val="es-ES"/>
        </w:rPr>
        <w:t>circulación de los equipos que serán utilizados en el aprovechamiento de los materiales y también por el transporte de materiales.</w:t>
      </w:r>
    </w:p>
    <w:p w:rsidR="0007321C" w:rsidRPr="003C19CC" w:rsidRDefault="0007321C">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El mantenimiento deberá realizarse con una moto niveladora para conformar el acceso y dejar el camino en buenas condiciones</w:t>
      </w:r>
      <w:r w:rsidR="00195F76" w:rsidRPr="003C19CC">
        <w:rPr>
          <w:rFonts w:ascii="Arial Narrow" w:hAnsi="Arial Narrow"/>
          <w:lang w:val="es-ES"/>
        </w:rPr>
        <w:t>.</w:t>
      </w:r>
    </w:p>
    <w:p w:rsidR="0007321C" w:rsidRPr="003C19CC" w:rsidRDefault="0007321C">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 xml:space="preserve">El camino debe de ser mantenido tanto como sea necesario y practicable, de tal manera de prevenir erosión y la entrada de sedimentos a curso de agua. El camino debe mantenerse </w:t>
      </w:r>
      <w:r w:rsidR="00355DE7" w:rsidRPr="003C19CC">
        <w:rPr>
          <w:rFonts w:ascii="Arial Narrow" w:hAnsi="Arial Narrow"/>
          <w:lang w:val="es-ES"/>
        </w:rPr>
        <w:t>con</w:t>
      </w:r>
      <w:r w:rsidRPr="003C19CC">
        <w:rPr>
          <w:rFonts w:ascii="Arial Narrow" w:hAnsi="Arial Narrow"/>
          <w:lang w:val="es-ES"/>
        </w:rPr>
        <w:t xml:space="preserve"> su superficie estable y los sistemas de activos. </w:t>
      </w:r>
    </w:p>
    <w:p w:rsidR="0007321C" w:rsidRPr="003C19CC" w:rsidRDefault="0007321C">
      <w:pPr>
        <w:jc w:val="both"/>
        <w:rPr>
          <w:rFonts w:ascii="Arial Narrow" w:hAnsi="Arial Narrow"/>
          <w:lang w:val="es-ES"/>
        </w:rPr>
      </w:pPr>
    </w:p>
    <w:p w:rsidR="00586BD6" w:rsidRPr="003C19CC" w:rsidRDefault="0007321C" w:rsidP="00586BD6">
      <w:pPr>
        <w:jc w:val="both"/>
        <w:rPr>
          <w:rFonts w:ascii="Arial Narrow" w:hAnsi="Arial Narrow" w:cs="Arial"/>
          <w:color w:val="000000" w:themeColor="text1"/>
          <w:lang w:val="es-ES"/>
        </w:rPr>
      </w:pPr>
      <w:r w:rsidRPr="003C19CC">
        <w:rPr>
          <w:rFonts w:ascii="Arial Narrow" w:hAnsi="Arial Narrow"/>
          <w:lang w:val="es-ES"/>
        </w:rPr>
        <w:t xml:space="preserve">Las ondulaciones y bache en la superficie de rodamiento almacenan agua, debilitando la sección estructural de la calzada, aceleran el daño superficial y dificultan el manejo. Con un camino bien conservado, se reducen los costos y </w:t>
      </w:r>
      <w:r w:rsidR="00333C8C" w:rsidRPr="003C19CC">
        <w:rPr>
          <w:rFonts w:ascii="Arial Narrow" w:hAnsi="Arial Narrow"/>
          <w:lang w:val="es-ES"/>
        </w:rPr>
        <w:t>se</w:t>
      </w:r>
      <w:r w:rsidRPr="003C19CC">
        <w:rPr>
          <w:rFonts w:ascii="Arial Narrow" w:hAnsi="Arial Narrow"/>
          <w:lang w:val="es-ES"/>
        </w:rPr>
        <w:t xml:space="preserve"> minimiza la producción de sedimentos.</w:t>
      </w:r>
      <w:r w:rsidR="00777EEC" w:rsidRPr="003C19CC">
        <w:rPr>
          <w:rFonts w:ascii="Arial Narrow" w:hAnsi="Arial Narrow"/>
          <w:lang w:val="es-ES"/>
        </w:rPr>
        <w:t xml:space="preserve"> </w:t>
      </w:r>
      <w:r w:rsidR="00586BD6" w:rsidRPr="003C19CC">
        <w:rPr>
          <w:rFonts w:ascii="Arial Narrow" w:hAnsi="Arial Narrow" w:cs="Arial"/>
          <w:color w:val="000000" w:themeColor="text1"/>
          <w:lang w:val="es-ES"/>
        </w:rPr>
        <w:t xml:space="preserve">Ver </w:t>
      </w:r>
      <w:r w:rsidR="00586BD6" w:rsidRPr="003C19CC">
        <w:rPr>
          <w:rFonts w:ascii="Arial Narrow" w:hAnsi="Arial Narrow" w:cs="Arial"/>
          <w:color w:val="000000" w:themeColor="text1"/>
          <w:sz w:val="20"/>
          <w:szCs w:val="20"/>
          <w:lang w:val="es-ES"/>
        </w:rPr>
        <w:t>CUADRO Nº 7.3.2 a SUBPROGRAMA MANTENIMIENTO DEL ACCESO.</w:t>
      </w:r>
    </w:p>
    <w:p w:rsidR="0007321C" w:rsidRPr="003C19CC" w:rsidRDefault="0007321C">
      <w:pPr>
        <w:jc w:val="both"/>
        <w:rPr>
          <w:rFonts w:ascii="Arial Narrow" w:hAnsi="Arial Narrow"/>
          <w:lang w:val="es-ES"/>
        </w:rPr>
      </w:pPr>
    </w:p>
    <w:p w:rsidR="0007321C" w:rsidRPr="003C19CC" w:rsidRDefault="008D2652">
      <w:pPr>
        <w:jc w:val="center"/>
        <w:rPr>
          <w:rFonts w:ascii="Arial Narrow" w:hAnsi="Arial Narrow"/>
          <w:b/>
          <w:lang w:val="es-ES"/>
        </w:rPr>
      </w:pPr>
      <w:r w:rsidRPr="003C19CC">
        <w:rPr>
          <w:rFonts w:ascii="Arial Narrow" w:hAnsi="Arial Narrow"/>
          <w:b/>
          <w:lang w:val="es-ES"/>
        </w:rPr>
        <w:t>CUADRO</w:t>
      </w:r>
      <w:r w:rsidR="0007321C" w:rsidRPr="003C19CC">
        <w:rPr>
          <w:rFonts w:ascii="Arial Narrow" w:hAnsi="Arial Narrow"/>
          <w:b/>
          <w:lang w:val="es-ES"/>
        </w:rPr>
        <w:t xml:space="preserve"> Nº </w:t>
      </w:r>
      <w:r w:rsidR="00777EEC" w:rsidRPr="003C19CC">
        <w:rPr>
          <w:rFonts w:ascii="Arial Narrow" w:hAnsi="Arial Narrow"/>
          <w:b/>
          <w:lang w:val="es-ES"/>
        </w:rPr>
        <w:t>7.3.2.a</w:t>
      </w:r>
      <w:r w:rsidR="0007321C" w:rsidRPr="003C19CC">
        <w:rPr>
          <w:rFonts w:ascii="Arial Narrow" w:hAnsi="Arial Narrow"/>
          <w:b/>
          <w:lang w:val="es-ES"/>
        </w:rPr>
        <w:t>.</w:t>
      </w:r>
    </w:p>
    <w:p w:rsidR="0007321C" w:rsidRPr="003C19CC" w:rsidRDefault="0007321C">
      <w:pPr>
        <w:jc w:val="center"/>
        <w:rPr>
          <w:rFonts w:ascii="Arial Narrow" w:hAnsi="Arial Narrow"/>
          <w:b/>
          <w:lang w:val="es-ES"/>
        </w:rPr>
      </w:pPr>
      <w:r w:rsidRPr="003C19CC">
        <w:rPr>
          <w:rFonts w:ascii="Arial Narrow" w:hAnsi="Arial Narrow"/>
          <w:b/>
          <w:lang w:val="es-ES"/>
        </w:rPr>
        <w:t>SUBPROGRAMA MANTENIMIENTO DEL ACCESO.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484"/>
        <w:gridCol w:w="1695"/>
        <w:gridCol w:w="1696"/>
        <w:gridCol w:w="1714"/>
      </w:tblGrid>
      <w:tr w:rsidR="0007321C" w:rsidRPr="003C19CC" w:rsidTr="005F0B31">
        <w:tc>
          <w:tcPr>
            <w:tcW w:w="1124" w:type="pct"/>
            <w:shd w:val="clear" w:color="auto" w:fill="95B3D7" w:themeFill="accent1" w:themeFillTint="99"/>
            <w:vAlign w:val="center"/>
          </w:tcPr>
          <w:p w:rsidR="0007321C" w:rsidRPr="003C19CC" w:rsidRDefault="0007321C">
            <w:pPr>
              <w:jc w:val="center"/>
              <w:rPr>
                <w:rFonts w:ascii="Arial Narrow" w:hAnsi="Arial Narrow"/>
                <w:b/>
                <w:color w:val="FFFFFF"/>
                <w:lang w:val="es-ES"/>
              </w:rPr>
            </w:pPr>
            <w:r w:rsidRPr="003C19CC">
              <w:rPr>
                <w:rFonts w:ascii="Arial Narrow" w:hAnsi="Arial Narrow"/>
                <w:b/>
                <w:color w:val="FFFFFF"/>
                <w:lang w:val="es-ES"/>
              </w:rPr>
              <w:t>ACCIONES</w:t>
            </w:r>
          </w:p>
        </w:tc>
        <w:tc>
          <w:tcPr>
            <w:tcW w:w="876" w:type="pct"/>
            <w:shd w:val="clear" w:color="auto" w:fill="95B3D7" w:themeFill="accent1" w:themeFillTint="99"/>
            <w:vAlign w:val="center"/>
          </w:tcPr>
          <w:p w:rsidR="0007321C" w:rsidRPr="003C19CC" w:rsidRDefault="0007321C">
            <w:pPr>
              <w:jc w:val="center"/>
              <w:rPr>
                <w:rFonts w:ascii="Arial Narrow" w:hAnsi="Arial Narrow"/>
                <w:b/>
                <w:color w:val="FFFFFF"/>
                <w:lang w:val="es-ES"/>
              </w:rPr>
            </w:pPr>
            <w:r w:rsidRPr="003C19CC">
              <w:rPr>
                <w:rFonts w:ascii="Arial Narrow" w:hAnsi="Arial Narrow"/>
                <w:b/>
                <w:color w:val="FFFFFF"/>
                <w:lang w:val="es-ES"/>
              </w:rPr>
              <w:t>SITIO DE APLICACION</w:t>
            </w:r>
          </w:p>
        </w:tc>
        <w:tc>
          <w:tcPr>
            <w:tcW w:w="1000" w:type="pct"/>
            <w:shd w:val="clear" w:color="auto" w:fill="95B3D7" w:themeFill="accent1" w:themeFillTint="99"/>
            <w:vAlign w:val="center"/>
          </w:tcPr>
          <w:p w:rsidR="0007321C" w:rsidRPr="003C19CC" w:rsidRDefault="0007321C">
            <w:pPr>
              <w:jc w:val="center"/>
              <w:rPr>
                <w:rFonts w:ascii="Arial Narrow" w:hAnsi="Arial Narrow"/>
                <w:b/>
                <w:color w:val="FFFFFF"/>
                <w:lang w:val="es-ES"/>
              </w:rPr>
            </w:pPr>
            <w:r w:rsidRPr="003C19CC">
              <w:rPr>
                <w:rFonts w:ascii="Arial Narrow" w:hAnsi="Arial Narrow"/>
                <w:b/>
                <w:color w:val="FFFFFF"/>
                <w:lang w:val="es-ES"/>
              </w:rPr>
              <w:t>INDICADORES</w:t>
            </w:r>
          </w:p>
        </w:tc>
        <w:tc>
          <w:tcPr>
            <w:tcW w:w="1000" w:type="pct"/>
            <w:shd w:val="clear" w:color="auto" w:fill="95B3D7" w:themeFill="accent1" w:themeFillTint="99"/>
            <w:vAlign w:val="center"/>
          </w:tcPr>
          <w:p w:rsidR="0007321C" w:rsidRPr="003C19CC" w:rsidRDefault="0007321C">
            <w:pPr>
              <w:jc w:val="center"/>
              <w:rPr>
                <w:rFonts w:ascii="Arial Narrow" w:hAnsi="Arial Narrow"/>
                <w:b/>
                <w:color w:val="FFFFFF"/>
                <w:lang w:val="es-ES"/>
              </w:rPr>
            </w:pPr>
            <w:r w:rsidRPr="003C19CC">
              <w:rPr>
                <w:rFonts w:ascii="Arial Narrow" w:hAnsi="Arial Narrow"/>
                <w:b/>
                <w:color w:val="FFFFFF"/>
                <w:lang w:val="es-ES"/>
              </w:rPr>
              <w:t>PERIODO DE EJECUCION</w:t>
            </w:r>
          </w:p>
        </w:tc>
        <w:tc>
          <w:tcPr>
            <w:tcW w:w="1000" w:type="pct"/>
            <w:shd w:val="clear" w:color="auto" w:fill="95B3D7" w:themeFill="accent1" w:themeFillTint="99"/>
            <w:vAlign w:val="center"/>
          </w:tcPr>
          <w:p w:rsidR="0007321C" w:rsidRPr="003C19CC" w:rsidRDefault="0007321C">
            <w:pPr>
              <w:jc w:val="center"/>
              <w:rPr>
                <w:rFonts w:ascii="Arial Narrow" w:hAnsi="Arial Narrow"/>
                <w:b/>
                <w:color w:val="FFFFFF"/>
                <w:lang w:val="es-ES"/>
              </w:rPr>
            </w:pPr>
            <w:r w:rsidRPr="003C19CC">
              <w:rPr>
                <w:rFonts w:ascii="Arial Narrow" w:hAnsi="Arial Narrow"/>
                <w:b/>
                <w:color w:val="FFFFFF"/>
                <w:lang w:val="es-ES"/>
              </w:rPr>
              <w:t>RESPONSABLE</w:t>
            </w:r>
          </w:p>
        </w:tc>
      </w:tr>
      <w:tr w:rsidR="0007321C" w:rsidRPr="003C19CC" w:rsidTr="005F0B31">
        <w:tc>
          <w:tcPr>
            <w:tcW w:w="1124" w:type="pct"/>
            <w:tcBorders>
              <w:bottom w:val="single" w:sz="4" w:space="0" w:color="auto"/>
            </w:tcBorders>
          </w:tcPr>
          <w:p w:rsidR="0007321C" w:rsidRPr="003C19CC" w:rsidRDefault="0007321C">
            <w:pPr>
              <w:jc w:val="both"/>
              <w:rPr>
                <w:rFonts w:ascii="Arial Narrow" w:hAnsi="Arial Narrow"/>
                <w:lang w:val="es-ES"/>
              </w:rPr>
            </w:pPr>
            <w:r w:rsidRPr="003C19CC">
              <w:rPr>
                <w:rFonts w:ascii="Arial Narrow" w:hAnsi="Arial Narrow"/>
                <w:lang w:val="es-ES"/>
              </w:rPr>
              <w:t xml:space="preserve">Mantenimiento menor del camino de acceso, consiste en nivelarlo en toda su longitud y acho; para mantener la circulación y en compensación al daño por el tránsito de los equipos de la Empresa Constructora. </w:t>
            </w:r>
          </w:p>
        </w:tc>
        <w:tc>
          <w:tcPr>
            <w:tcW w:w="876" w:type="pct"/>
            <w:tcBorders>
              <w:bottom w:val="single" w:sz="4" w:space="0" w:color="auto"/>
            </w:tcBorders>
            <w:vAlign w:val="center"/>
          </w:tcPr>
          <w:p w:rsidR="0007321C" w:rsidRPr="003C19CC" w:rsidRDefault="0007321C" w:rsidP="00F41C8A">
            <w:pPr>
              <w:jc w:val="both"/>
              <w:rPr>
                <w:rFonts w:ascii="Arial Narrow" w:hAnsi="Arial Narrow"/>
                <w:lang w:val="es-ES"/>
              </w:rPr>
            </w:pPr>
            <w:r w:rsidRPr="003C19CC">
              <w:rPr>
                <w:rFonts w:ascii="Arial Narrow" w:hAnsi="Arial Narrow"/>
                <w:lang w:val="es-ES"/>
              </w:rPr>
              <w:t xml:space="preserve">Camino de acceso, con una longitud </w:t>
            </w:r>
            <w:r w:rsidR="00F41C8A" w:rsidRPr="003C19CC">
              <w:rPr>
                <w:rFonts w:ascii="Arial Narrow" w:hAnsi="Arial Narrow"/>
                <w:lang w:val="es-ES"/>
              </w:rPr>
              <w:t>no mayor de 50</w:t>
            </w:r>
            <w:r w:rsidR="00DA6EED" w:rsidRPr="003C19CC">
              <w:rPr>
                <w:rFonts w:ascii="Arial Narrow" w:hAnsi="Arial Narrow"/>
                <w:lang w:val="es-ES"/>
              </w:rPr>
              <w:t xml:space="preserve"> metros</w:t>
            </w:r>
            <w:r w:rsidR="0083249A" w:rsidRPr="003C19CC">
              <w:rPr>
                <w:rFonts w:ascii="Arial Narrow" w:hAnsi="Arial Narrow"/>
                <w:lang w:val="es-ES"/>
              </w:rPr>
              <w:t xml:space="preserve"> </w:t>
            </w:r>
            <w:r w:rsidRPr="003C19CC">
              <w:rPr>
                <w:rFonts w:ascii="Arial Narrow" w:hAnsi="Arial Narrow"/>
                <w:lang w:val="es-ES"/>
              </w:rPr>
              <w:t xml:space="preserve">un ancho variable de </w:t>
            </w:r>
            <w:r w:rsidR="00DA6EED" w:rsidRPr="003C19CC">
              <w:rPr>
                <w:rFonts w:ascii="Arial Narrow" w:hAnsi="Arial Narrow"/>
                <w:lang w:val="es-ES"/>
              </w:rPr>
              <w:t>7</w:t>
            </w:r>
            <w:r w:rsidRPr="003C19CC">
              <w:rPr>
                <w:rFonts w:ascii="Arial Narrow" w:hAnsi="Arial Narrow"/>
                <w:lang w:val="es-ES"/>
              </w:rPr>
              <w:t xml:space="preserve"> m.</w:t>
            </w:r>
          </w:p>
        </w:tc>
        <w:tc>
          <w:tcPr>
            <w:tcW w:w="1000" w:type="pct"/>
            <w:tcBorders>
              <w:bottom w:val="single" w:sz="4" w:space="0" w:color="auto"/>
            </w:tcBorders>
            <w:vAlign w:val="center"/>
          </w:tcPr>
          <w:p w:rsidR="0007321C" w:rsidRPr="003C19CC" w:rsidRDefault="0007321C">
            <w:pPr>
              <w:jc w:val="both"/>
              <w:rPr>
                <w:rFonts w:ascii="Arial Narrow" w:hAnsi="Arial Narrow"/>
                <w:lang w:val="es-ES"/>
              </w:rPr>
            </w:pPr>
            <w:r w:rsidRPr="003C19CC">
              <w:rPr>
                <w:rFonts w:ascii="Arial Narrow" w:hAnsi="Arial Narrow"/>
                <w:lang w:val="es-ES"/>
              </w:rPr>
              <w:t>Mantenimiento menor</w:t>
            </w:r>
          </w:p>
        </w:tc>
        <w:tc>
          <w:tcPr>
            <w:tcW w:w="1000" w:type="pct"/>
            <w:tcBorders>
              <w:bottom w:val="single" w:sz="4" w:space="0" w:color="auto"/>
            </w:tcBorders>
            <w:vAlign w:val="center"/>
          </w:tcPr>
          <w:p w:rsidR="0007321C" w:rsidRPr="003C19CC" w:rsidRDefault="0007321C">
            <w:pPr>
              <w:jc w:val="both"/>
              <w:rPr>
                <w:rFonts w:ascii="Arial Narrow" w:hAnsi="Arial Narrow"/>
                <w:lang w:val="es-ES"/>
              </w:rPr>
            </w:pPr>
            <w:r w:rsidRPr="003C19CC">
              <w:rPr>
                <w:rFonts w:ascii="Arial Narrow" w:hAnsi="Arial Narrow"/>
                <w:lang w:val="es-ES"/>
              </w:rPr>
              <w:t>Antes, durante y al momento de cierre de las actividades del Plantel y extracción de materiales</w:t>
            </w:r>
            <w:r w:rsidR="00355DE7" w:rsidRPr="003C19CC">
              <w:rPr>
                <w:rFonts w:ascii="Arial Narrow" w:hAnsi="Arial Narrow"/>
                <w:lang w:val="es-ES"/>
              </w:rPr>
              <w:t xml:space="preserve"> en el banco</w:t>
            </w:r>
          </w:p>
        </w:tc>
        <w:tc>
          <w:tcPr>
            <w:tcW w:w="1000" w:type="pct"/>
            <w:tcBorders>
              <w:bottom w:val="single" w:sz="4" w:space="0" w:color="auto"/>
            </w:tcBorders>
            <w:vAlign w:val="center"/>
          </w:tcPr>
          <w:p w:rsidR="0007321C" w:rsidRPr="003C19CC" w:rsidRDefault="0007321C">
            <w:pPr>
              <w:jc w:val="both"/>
              <w:rPr>
                <w:rFonts w:ascii="Arial Narrow" w:hAnsi="Arial Narrow"/>
                <w:lang w:val="es-ES"/>
              </w:rPr>
            </w:pPr>
            <w:r w:rsidRPr="003C19CC">
              <w:rPr>
                <w:rFonts w:ascii="Arial Narrow" w:hAnsi="Arial Narrow"/>
                <w:lang w:val="es-ES"/>
              </w:rPr>
              <w:t>Empresa Constructora</w:t>
            </w:r>
          </w:p>
        </w:tc>
      </w:tr>
      <w:tr w:rsidR="0007321C" w:rsidRPr="003C19CC" w:rsidTr="005F0B31">
        <w:tc>
          <w:tcPr>
            <w:tcW w:w="1124" w:type="pct"/>
            <w:shd w:val="clear" w:color="auto" w:fill="95B3D7" w:themeFill="accent1" w:themeFillTint="99"/>
          </w:tcPr>
          <w:p w:rsidR="0007321C" w:rsidRPr="003C19CC" w:rsidRDefault="0007321C" w:rsidP="00C74086">
            <w:pPr>
              <w:jc w:val="both"/>
              <w:rPr>
                <w:rFonts w:ascii="Arial Narrow" w:hAnsi="Arial Narrow"/>
                <w:lang w:val="es-ES"/>
              </w:rPr>
            </w:pPr>
          </w:p>
        </w:tc>
        <w:tc>
          <w:tcPr>
            <w:tcW w:w="876" w:type="pct"/>
            <w:shd w:val="clear" w:color="auto" w:fill="95B3D7" w:themeFill="accent1" w:themeFillTint="99"/>
          </w:tcPr>
          <w:p w:rsidR="0007321C" w:rsidRPr="003C19CC" w:rsidRDefault="0007321C" w:rsidP="00C74086">
            <w:pPr>
              <w:jc w:val="both"/>
              <w:rPr>
                <w:rFonts w:ascii="Arial Narrow" w:hAnsi="Arial Narrow"/>
                <w:lang w:val="es-ES"/>
              </w:rPr>
            </w:pPr>
          </w:p>
        </w:tc>
        <w:tc>
          <w:tcPr>
            <w:tcW w:w="1000" w:type="pct"/>
            <w:shd w:val="clear" w:color="auto" w:fill="95B3D7" w:themeFill="accent1" w:themeFillTint="99"/>
          </w:tcPr>
          <w:p w:rsidR="0007321C" w:rsidRPr="003C19CC" w:rsidRDefault="0007321C" w:rsidP="00C74086">
            <w:pPr>
              <w:jc w:val="both"/>
              <w:rPr>
                <w:rFonts w:ascii="Arial Narrow" w:hAnsi="Arial Narrow"/>
                <w:lang w:val="es-ES"/>
              </w:rPr>
            </w:pPr>
          </w:p>
        </w:tc>
        <w:tc>
          <w:tcPr>
            <w:tcW w:w="1000" w:type="pct"/>
            <w:shd w:val="clear" w:color="auto" w:fill="95B3D7" w:themeFill="accent1" w:themeFillTint="99"/>
          </w:tcPr>
          <w:p w:rsidR="0007321C" w:rsidRPr="003C19CC" w:rsidRDefault="0007321C" w:rsidP="00C74086">
            <w:pPr>
              <w:jc w:val="both"/>
              <w:rPr>
                <w:rFonts w:ascii="Arial Narrow" w:hAnsi="Arial Narrow"/>
                <w:lang w:val="es-ES"/>
              </w:rPr>
            </w:pPr>
          </w:p>
        </w:tc>
        <w:tc>
          <w:tcPr>
            <w:tcW w:w="1000" w:type="pct"/>
            <w:shd w:val="clear" w:color="auto" w:fill="95B3D7" w:themeFill="accent1" w:themeFillTint="99"/>
          </w:tcPr>
          <w:p w:rsidR="0007321C" w:rsidRPr="003C19CC" w:rsidRDefault="0007321C" w:rsidP="00C74086">
            <w:pPr>
              <w:jc w:val="both"/>
              <w:rPr>
                <w:rFonts w:ascii="Arial Narrow" w:hAnsi="Arial Narrow"/>
                <w:lang w:val="es-ES"/>
              </w:rPr>
            </w:pPr>
          </w:p>
        </w:tc>
      </w:tr>
    </w:tbl>
    <w:p w:rsidR="0007321C" w:rsidRPr="003C19CC" w:rsidRDefault="0007321C" w:rsidP="00C74086">
      <w:pPr>
        <w:jc w:val="both"/>
        <w:rPr>
          <w:rFonts w:ascii="Arial Narrow" w:hAnsi="Arial Narrow"/>
          <w:lang w:val="es-ES"/>
        </w:rPr>
      </w:pPr>
    </w:p>
    <w:p w:rsidR="0007321C" w:rsidRPr="003C19CC" w:rsidRDefault="0007321C" w:rsidP="00C74086">
      <w:pPr>
        <w:jc w:val="both"/>
        <w:rPr>
          <w:rFonts w:ascii="Arial Narrow" w:hAnsi="Arial Narrow"/>
          <w:b/>
          <w:lang w:val="es-ES"/>
        </w:rPr>
      </w:pPr>
    </w:p>
    <w:p w:rsidR="0007321C" w:rsidRPr="003C19CC" w:rsidRDefault="001E225E" w:rsidP="00C74086">
      <w:pPr>
        <w:pStyle w:val="Subttulo"/>
        <w:jc w:val="both"/>
        <w:rPr>
          <w:rFonts w:ascii="Arial Narrow" w:hAnsi="Arial Narrow"/>
          <w:b/>
          <w:lang w:val="es-ES"/>
        </w:rPr>
      </w:pPr>
      <w:bookmarkStart w:id="53" w:name="_Toc300606104"/>
      <w:bookmarkStart w:id="54" w:name="_Toc490717852"/>
      <w:r w:rsidRPr="003C19CC">
        <w:rPr>
          <w:rFonts w:ascii="Arial Narrow" w:hAnsi="Arial Narrow"/>
          <w:b/>
          <w:lang w:val="es-ES"/>
        </w:rPr>
        <w:t>VII</w:t>
      </w:r>
      <w:r w:rsidR="0007321C" w:rsidRPr="003C19CC">
        <w:rPr>
          <w:rFonts w:ascii="Arial Narrow" w:hAnsi="Arial Narrow"/>
          <w:b/>
          <w:lang w:val="es-ES"/>
        </w:rPr>
        <w:t>.3.3) Subprograma de Seguridad e Higiene Ocupacional</w:t>
      </w:r>
      <w:bookmarkEnd w:id="53"/>
      <w:bookmarkEnd w:id="54"/>
    </w:p>
    <w:p w:rsidR="0007321C" w:rsidRPr="003C19CC" w:rsidRDefault="0007321C">
      <w:pPr>
        <w:jc w:val="both"/>
        <w:rPr>
          <w:rFonts w:ascii="Arial Narrow" w:hAnsi="Arial Narrow"/>
          <w:lang w:val="es-ES"/>
        </w:rPr>
      </w:pPr>
      <w:r w:rsidRPr="003C19CC">
        <w:rPr>
          <w:rFonts w:ascii="Arial Narrow" w:hAnsi="Arial Narrow"/>
          <w:lang w:val="es-ES"/>
        </w:rPr>
        <w:t>La higiene y seguridad Ocupacional se dedica principalmente a la prevención de los riesgos laborales y al control de pérdidas operacionales, entendiéndose como tales a los accidentes laborales, daños a la propiedad, impactos al medio ambiente, enfermedades ocupacionales, e inclusive el confor</w:t>
      </w:r>
      <w:r w:rsidR="002E54BF" w:rsidRPr="003C19CC">
        <w:rPr>
          <w:rFonts w:ascii="Arial Narrow" w:hAnsi="Arial Narrow"/>
          <w:lang w:val="es-ES"/>
        </w:rPr>
        <w:t>t</w:t>
      </w:r>
      <w:r w:rsidRPr="003C19CC">
        <w:rPr>
          <w:rFonts w:ascii="Arial Narrow" w:hAnsi="Arial Narrow"/>
          <w:lang w:val="es-ES"/>
        </w:rPr>
        <w:t xml:space="preserve"> ergonómico de los trabajadores.</w:t>
      </w:r>
    </w:p>
    <w:p w:rsidR="0007321C" w:rsidRPr="003C19CC" w:rsidRDefault="0007321C">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 xml:space="preserve">Muchos de los riesgos ocurren como accidentes imprevistos, a causa de las actividades inadecuadas. Hay que resaltar el potencial de estos accidentes, anticipando la peor serie de eventos que podrían provocarse, </w:t>
      </w:r>
      <w:r w:rsidR="002E54BF" w:rsidRPr="003C19CC">
        <w:rPr>
          <w:rFonts w:ascii="Arial Narrow" w:hAnsi="Arial Narrow"/>
          <w:lang w:val="es-ES"/>
        </w:rPr>
        <w:t xml:space="preserve">para ello se deben efectuar </w:t>
      </w:r>
      <w:r w:rsidRPr="003C19CC">
        <w:rPr>
          <w:rFonts w:ascii="Arial Narrow" w:hAnsi="Arial Narrow"/>
          <w:lang w:val="es-ES"/>
        </w:rPr>
        <w:t>monitoreo a fin de reducir al mínimo los riesgos.</w:t>
      </w:r>
    </w:p>
    <w:p w:rsidR="0007321C" w:rsidRPr="003C19CC" w:rsidRDefault="0007321C">
      <w:pPr>
        <w:jc w:val="both"/>
        <w:rPr>
          <w:rFonts w:ascii="Arial Narrow" w:hAnsi="Arial Narrow"/>
          <w:lang w:val="es-ES"/>
        </w:rPr>
      </w:pPr>
    </w:p>
    <w:p w:rsidR="0007321C" w:rsidRPr="003C19CC" w:rsidRDefault="0007321C">
      <w:pPr>
        <w:jc w:val="both"/>
        <w:rPr>
          <w:rFonts w:ascii="Arial Narrow" w:hAnsi="Arial Narrow"/>
          <w:lang w:val="es-ES"/>
        </w:rPr>
      </w:pPr>
      <w:r w:rsidRPr="003C19CC">
        <w:rPr>
          <w:rFonts w:ascii="Arial Narrow" w:hAnsi="Arial Narrow"/>
          <w:lang w:val="es-ES"/>
        </w:rPr>
        <w:t>Se reduce y se manejan los peligros ocupacionales mediante: El uso de los controles técnicos y administrativos; la protección del personal; la capacitación y planificación relacionada con la salud y seguridad ocu</w:t>
      </w:r>
      <w:r w:rsidR="0083249A" w:rsidRPr="003C19CC">
        <w:rPr>
          <w:rFonts w:ascii="Arial Narrow" w:hAnsi="Arial Narrow"/>
          <w:lang w:val="es-ES"/>
        </w:rPr>
        <w:t xml:space="preserve">pacional; y el monitoreo medico utilizando como base fundamenta la Ley 618 Ley de Higiene y Seguridad </w:t>
      </w:r>
      <w:r w:rsidR="00172C69" w:rsidRPr="003C19CC">
        <w:rPr>
          <w:rFonts w:ascii="Arial Narrow" w:hAnsi="Arial Narrow"/>
          <w:lang w:val="es-ES"/>
        </w:rPr>
        <w:t>del Trabajo</w:t>
      </w:r>
    </w:p>
    <w:p w:rsidR="0007321C" w:rsidRPr="003C19CC" w:rsidRDefault="0007321C" w:rsidP="00C74086">
      <w:pPr>
        <w:jc w:val="both"/>
        <w:rPr>
          <w:rFonts w:ascii="Arial Narrow" w:hAnsi="Arial Narrow"/>
          <w:lang w:val="es-ES"/>
        </w:rPr>
      </w:pPr>
    </w:p>
    <w:p w:rsidR="0007321C" w:rsidRPr="003C19CC" w:rsidRDefault="00172C69">
      <w:pPr>
        <w:numPr>
          <w:ilvl w:val="0"/>
          <w:numId w:val="20"/>
        </w:numPr>
        <w:jc w:val="both"/>
        <w:rPr>
          <w:rFonts w:ascii="Arial Narrow" w:hAnsi="Arial Narrow"/>
          <w:lang w:val="es-ES"/>
        </w:rPr>
      </w:pPr>
      <w:r w:rsidRPr="003C19CC">
        <w:rPr>
          <w:rFonts w:ascii="Arial Narrow" w:hAnsi="Arial Narrow"/>
          <w:b/>
          <w:u w:val="single"/>
          <w:lang w:val="es-ES"/>
        </w:rPr>
        <w:t>Charlas Informales Diarias a los Trabajadores</w:t>
      </w:r>
      <w:r w:rsidR="0007321C" w:rsidRPr="003C19CC">
        <w:rPr>
          <w:rFonts w:ascii="Arial Narrow" w:hAnsi="Arial Narrow"/>
          <w:b/>
          <w:u w:val="single"/>
          <w:lang w:val="es-ES"/>
        </w:rPr>
        <w:t>.</w:t>
      </w:r>
      <w:r w:rsidR="0007321C" w:rsidRPr="003C19CC">
        <w:rPr>
          <w:rFonts w:ascii="Arial Narrow" w:hAnsi="Arial Narrow"/>
          <w:lang w:val="es-ES"/>
        </w:rPr>
        <w:t xml:space="preserve"> Durante el aprovechamiento se efectuaran </w:t>
      </w:r>
      <w:r w:rsidRPr="003C19CC">
        <w:rPr>
          <w:rFonts w:ascii="Arial Narrow" w:hAnsi="Arial Narrow"/>
          <w:lang w:val="es-ES"/>
        </w:rPr>
        <w:t xml:space="preserve">Charlas en materia </w:t>
      </w:r>
      <w:r w:rsidR="0007321C" w:rsidRPr="003C19CC">
        <w:rPr>
          <w:rFonts w:ascii="Arial Narrow" w:hAnsi="Arial Narrow"/>
          <w:lang w:val="es-ES"/>
        </w:rPr>
        <w:t xml:space="preserve">de Higiene y Seguridad Ocupacional, dirigido concretamente a los operarios de </w:t>
      </w:r>
      <w:r w:rsidR="00333C8C" w:rsidRPr="003C19CC">
        <w:rPr>
          <w:rFonts w:ascii="Arial Narrow" w:hAnsi="Arial Narrow"/>
          <w:lang w:val="es-ES"/>
        </w:rPr>
        <w:t>máquinas</w:t>
      </w:r>
      <w:r w:rsidR="0007321C" w:rsidRPr="003C19CC">
        <w:rPr>
          <w:rFonts w:ascii="Arial Narrow" w:hAnsi="Arial Narrow"/>
          <w:lang w:val="es-ES"/>
        </w:rPr>
        <w:t xml:space="preserve"> y equipos (tractores, camiones, volquetes,) y personal de mantenimiento de equipos</w:t>
      </w:r>
      <w:r w:rsidRPr="003C19CC">
        <w:rPr>
          <w:rFonts w:ascii="Arial Narrow" w:hAnsi="Arial Narrow"/>
          <w:lang w:val="es-ES"/>
        </w:rPr>
        <w:t>, operario de la línea</w:t>
      </w:r>
      <w:r w:rsidR="0007321C" w:rsidRPr="003C19CC">
        <w:rPr>
          <w:rFonts w:ascii="Arial Narrow" w:hAnsi="Arial Narrow"/>
          <w:lang w:val="es-ES"/>
        </w:rPr>
        <w:t xml:space="preserve">. El propósito esencial de estos entrenamientos, radica en: Advertir y adiestrar a los recursos humanos para garantizar la habilidad de aplicar medidas que resguarden y cercioren un adecuado desempeño de diligencias particulares del ámbito de la construcción. La ejecución de Talleres será responsabilidad de la Empresa Constructora quienes deberán establecer coordinaciones con la Dirección de Higiene y Seguridad del Trabajo del Ministerio del Trabajo, cimentados en las reglas y procedimientos de los códigos laborales actuales en el país. Las Coordinaciones serán efectuadas por el Especialista Ambiental de la empresa constructora; para la organización y cumplimiento de las capacitaciones. </w:t>
      </w:r>
    </w:p>
    <w:p w:rsidR="0007321C" w:rsidRPr="003C19CC" w:rsidRDefault="0007321C">
      <w:pPr>
        <w:jc w:val="both"/>
        <w:rPr>
          <w:rFonts w:ascii="Arial Narrow" w:hAnsi="Arial Narrow"/>
          <w:lang w:val="es-ES"/>
        </w:rPr>
      </w:pPr>
    </w:p>
    <w:p w:rsidR="0007321C" w:rsidRPr="003C19CC" w:rsidRDefault="0007321C">
      <w:pPr>
        <w:numPr>
          <w:ilvl w:val="0"/>
          <w:numId w:val="20"/>
        </w:numPr>
        <w:jc w:val="both"/>
        <w:rPr>
          <w:rFonts w:ascii="Arial Narrow" w:hAnsi="Arial Narrow"/>
          <w:lang w:val="es-ES"/>
        </w:rPr>
      </w:pPr>
      <w:r w:rsidRPr="003C19CC">
        <w:rPr>
          <w:rFonts w:ascii="Arial Narrow" w:hAnsi="Arial Narrow"/>
          <w:b/>
          <w:u w:val="single"/>
          <w:lang w:val="es-ES"/>
        </w:rPr>
        <w:t>Botiquín de Primeros Auxilios en una Empresa.</w:t>
      </w:r>
    </w:p>
    <w:p w:rsidR="0007321C" w:rsidRPr="003C19CC" w:rsidRDefault="0007321C">
      <w:pPr>
        <w:ind w:left="540"/>
        <w:jc w:val="both"/>
        <w:rPr>
          <w:rFonts w:ascii="Arial Narrow" w:hAnsi="Arial Narrow"/>
          <w:lang w:val="es-ES"/>
        </w:rPr>
      </w:pPr>
      <w:r w:rsidRPr="003C19CC">
        <w:rPr>
          <w:rFonts w:ascii="Arial Narrow" w:hAnsi="Arial Narrow"/>
          <w:lang w:val="es-ES"/>
        </w:rPr>
        <w:t>El Botiquín de Primeros Auxilios debe ser administrado por un personal designado por la Empresa, con conocimientos en Primeros Auxilios (Brigadas) y debe estar ubicado en lugar accesible al Área de Trabajo y producción de cada Centro de Trabajo. Periódicamente se deberá abastecer de los medicamentos de Primeros Auxilios.</w:t>
      </w:r>
    </w:p>
    <w:p w:rsidR="00572133" w:rsidRPr="003C19CC" w:rsidRDefault="00572133">
      <w:pPr>
        <w:ind w:left="540"/>
        <w:jc w:val="both"/>
        <w:rPr>
          <w:rFonts w:ascii="Arial Narrow" w:hAnsi="Arial Narrow"/>
          <w:lang w:val="es-ES"/>
        </w:rPr>
      </w:pPr>
    </w:p>
    <w:p w:rsidR="00E02483" w:rsidRPr="003C19CC" w:rsidRDefault="00297279">
      <w:pPr>
        <w:ind w:left="540"/>
        <w:jc w:val="both"/>
        <w:rPr>
          <w:rFonts w:ascii="Arial Narrow" w:hAnsi="Arial Narrow"/>
          <w:lang w:val="es-ES"/>
        </w:rPr>
      </w:pPr>
      <w:r w:rsidRPr="003C19CC">
        <w:rPr>
          <w:rFonts w:ascii="Arial Narrow" w:hAnsi="Arial Narrow"/>
          <w:lang w:val="es-ES"/>
        </w:rPr>
        <w:t>Los materiales de primeros auxilios que requieren de la aplicación de personal especializado, tales como Personal de Enfermería y Personal Médico, deberán abastecerse siempre que se cuente con este personal.</w:t>
      </w:r>
    </w:p>
    <w:p w:rsidR="00297279" w:rsidRPr="003C19CC" w:rsidRDefault="00297279">
      <w:pPr>
        <w:ind w:left="540"/>
        <w:jc w:val="both"/>
        <w:rPr>
          <w:rFonts w:ascii="Arial Narrow" w:hAnsi="Arial Narrow"/>
          <w:lang w:val="es-ES"/>
        </w:rPr>
      </w:pPr>
    </w:p>
    <w:p w:rsidR="00297279" w:rsidRPr="003C19CC" w:rsidRDefault="00297279">
      <w:pPr>
        <w:ind w:left="540"/>
        <w:jc w:val="both"/>
        <w:rPr>
          <w:rFonts w:ascii="Arial Narrow" w:hAnsi="Arial Narrow"/>
          <w:lang w:val="es-ES"/>
        </w:rPr>
      </w:pPr>
      <w:r w:rsidRPr="003C19CC">
        <w:rPr>
          <w:rFonts w:ascii="Arial Narrow" w:hAnsi="Arial Narrow"/>
          <w:lang w:val="es-ES"/>
        </w:rPr>
        <w:t>La lista básica que puede ser aplicada por la brigada es la siguiente:</w:t>
      </w:r>
    </w:p>
    <w:p w:rsidR="00297279" w:rsidRPr="003C19CC" w:rsidRDefault="00297279">
      <w:pPr>
        <w:ind w:left="540"/>
        <w:jc w:val="both"/>
        <w:rPr>
          <w:rFonts w:ascii="Arial Narrow" w:hAnsi="Arial Narrow"/>
          <w:lang w:val="es-ES"/>
        </w:rPr>
      </w:pPr>
    </w:p>
    <w:p w:rsidR="0096724C" w:rsidRPr="003C19CC" w:rsidRDefault="00297279">
      <w:pPr>
        <w:ind w:left="540"/>
        <w:jc w:val="both"/>
        <w:rPr>
          <w:rFonts w:ascii="Arial Narrow" w:hAnsi="Arial Narrow"/>
          <w:lang w:val="es-ES"/>
        </w:rPr>
      </w:pPr>
      <w:r w:rsidRPr="003C19CC">
        <w:rPr>
          <w:rFonts w:ascii="Arial Narrow" w:hAnsi="Arial Narrow"/>
          <w:lang w:val="es-ES"/>
        </w:rPr>
        <w:t>Una tijera (para cortar vendas, gasa, etc.), guantes esterilizados, termómetro, tensiómetro, estetoscopio, un torniquete, collar cervical, férulas para inmovili</w:t>
      </w:r>
      <w:r w:rsidR="0096724C" w:rsidRPr="003C19CC">
        <w:rPr>
          <w:rFonts w:ascii="Arial Narrow" w:hAnsi="Arial Narrow"/>
          <w:lang w:val="es-ES"/>
        </w:rPr>
        <w:t>zar , venda triangular, gasas estériles, vendas simples, venda elásticas, palillos aplicadores, agua estéril, caja d</w:t>
      </w:r>
      <w:r w:rsidR="00995B34" w:rsidRPr="003C19CC">
        <w:rPr>
          <w:rFonts w:ascii="Arial Narrow" w:hAnsi="Arial Narrow"/>
          <w:lang w:val="es-ES"/>
        </w:rPr>
        <w:t>e curitas, esparadrapo, algodón</w:t>
      </w:r>
      <w:r w:rsidR="0096724C" w:rsidRPr="003C19CC">
        <w:rPr>
          <w:rFonts w:ascii="Arial Narrow" w:hAnsi="Arial Narrow"/>
          <w:lang w:val="es-ES"/>
        </w:rPr>
        <w:t xml:space="preserve">, </w:t>
      </w:r>
      <w:proofErr w:type="spellStart"/>
      <w:r w:rsidR="0096724C" w:rsidRPr="003C19CC">
        <w:rPr>
          <w:rFonts w:ascii="Arial Narrow" w:hAnsi="Arial Narrow"/>
          <w:lang w:val="es-ES"/>
        </w:rPr>
        <w:t>mert</w:t>
      </w:r>
      <w:r w:rsidR="00995B34" w:rsidRPr="003C19CC">
        <w:rPr>
          <w:rFonts w:ascii="Arial Narrow" w:hAnsi="Arial Narrow"/>
          <w:lang w:val="es-ES"/>
        </w:rPr>
        <w:t>hio</w:t>
      </w:r>
      <w:r w:rsidR="0096724C" w:rsidRPr="003C19CC">
        <w:rPr>
          <w:rFonts w:ascii="Arial Narrow" w:hAnsi="Arial Narrow"/>
          <w:lang w:val="es-ES"/>
        </w:rPr>
        <w:t>late</w:t>
      </w:r>
      <w:proofErr w:type="spellEnd"/>
      <w:r w:rsidR="0096724C" w:rsidRPr="003C19CC">
        <w:rPr>
          <w:rFonts w:ascii="Arial Narrow" w:hAnsi="Arial Narrow"/>
          <w:lang w:val="es-ES"/>
        </w:rPr>
        <w:t xml:space="preserve">, camillas móviles y fijos, </w:t>
      </w:r>
      <w:r w:rsidR="00333C8C" w:rsidRPr="003C19CC">
        <w:rPr>
          <w:rFonts w:ascii="Arial Narrow" w:hAnsi="Arial Narrow"/>
          <w:lang w:val="es-ES"/>
        </w:rPr>
        <w:t>acetaminofén</w:t>
      </w:r>
      <w:r w:rsidR="0096724C" w:rsidRPr="003C19CC">
        <w:rPr>
          <w:rFonts w:ascii="Arial Narrow" w:hAnsi="Arial Narrow"/>
          <w:lang w:val="es-ES"/>
        </w:rPr>
        <w:t xml:space="preserve"> 500 mg; </w:t>
      </w:r>
      <w:proofErr w:type="spellStart"/>
      <w:r w:rsidR="0096724C" w:rsidRPr="003C19CC">
        <w:rPr>
          <w:rFonts w:ascii="Arial Narrow" w:hAnsi="Arial Narrow"/>
          <w:lang w:val="es-ES"/>
        </w:rPr>
        <w:t>hibiscuelo</w:t>
      </w:r>
      <w:proofErr w:type="spellEnd"/>
      <w:r w:rsidR="0096724C" w:rsidRPr="003C19CC">
        <w:rPr>
          <w:rFonts w:ascii="Arial Narrow" w:hAnsi="Arial Narrow"/>
          <w:lang w:val="es-ES"/>
        </w:rPr>
        <w:t xml:space="preserve"> (Jabón </w:t>
      </w:r>
      <w:r w:rsidR="00A96420" w:rsidRPr="003C19CC">
        <w:rPr>
          <w:rFonts w:ascii="Arial Narrow" w:hAnsi="Arial Narrow"/>
          <w:lang w:val="es-ES"/>
        </w:rPr>
        <w:t>Líquido</w:t>
      </w:r>
      <w:r w:rsidR="0096724C" w:rsidRPr="003C19CC">
        <w:rPr>
          <w:rFonts w:ascii="Arial Narrow" w:hAnsi="Arial Narrow"/>
          <w:lang w:val="es-ES"/>
        </w:rPr>
        <w:t>), redondel estéril, suero Oral, gasillas de seguridad, anestésico en gel, principalmente.</w:t>
      </w:r>
    </w:p>
    <w:p w:rsidR="0096724C" w:rsidRPr="003C19CC" w:rsidRDefault="0096724C">
      <w:pPr>
        <w:ind w:left="540"/>
        <w:jc w:val="both"/>
        <w:rPr>
          <w:rFonts w:ascii="Arial Narrow" w:hAnsi="Arial Narrow"/>
          <w:lang w:val="es-ES"/>
        </w:rPr>
      </w:pPr>
    </w:p>
    <w:p w:rsidR="00297279" w:rsidRPr="003C19CC" w:rsidRDefault="0096724C">
      <w:pPr>
        <w:ind w:left="540"/>
        <w:jc w:val="both"/>
        <w:rPr>
          <w:rFonts w:ascii="Arial Narrow" w:hAnsi="Arial Narrow"/>
          <w:lang w:val="es-ES"/>
        </w:rPr>
      </w:pPr>
      <w:r w:rsidRPr="003C19CC">
        <w:rPr>
          <w:rFonts w:ascii="Arial Narrow" w:hAnsi="Arial Narrow"/>
          <w:lang w:val="es-ES"/>
        </w:rPr>
        <w:t xml:space="preserve">Los primeros auxilios que deben ser aplicados por Personal de Enfermería (si existe en la empresa) son: Hartman, Guías de suero, </w:t>
      </w:r>
      <w:proofErr w:type="spellStart"/>
      <w:r w:rsidRPr="003C19CC">
        <w:rPr>
          <w:rFonts w:ascii="Arial Narrow" w:hAnsi="Arial Narrow"/>
          <w:lang w:val="es-ES"/>
        </w:rPr>
        <w:t>Branula</w:t>
      </w:r>
      <w:proofErr w:type="spellEnd"/>
      <w:r w:rsidRPr="003C19CC">
        <w:rPr>
          <w:rFonts w:ascii="Arial Narrow" w:hAnsi="Arial Narrow"/>
          <w:lang w:val="es-ES"/>
        </w:rPr>
        <w:t xml:space="preserve"> o </w:t>
      </w:r>
      <w:proofErr w:type="spellStart"/>
      <w:r w:rsidRPr="003C19CC">
        <w:rPr>
          <w:rFonts w:ascii="Arial Narrow" w:hAnsi="Arial Narrow"/>
          <w:lang w:val="es-ES"/>
        </w:rPr>
        <w:t>scal</w:t>
      </w:r>
      <w:proofErr w:type="spellEnd"/>
      <w:r w:rsidRPr="003C19CC">
        <w:rPr>
          <w:rFonts w:ascii="Arial Narrow" w:hAnsi="Arial Narrow"/>
          <w:lang w:val="es-ES"/>
        </w:rPr>
        <w:t xml:space="preserve">, equipo de cirugía </w:t>
      </w:r>
      <w:r w:rsidR="00115948" w:rsidRPr="003C19CC">
        <w:rPr>
          <w:rFonts w:ascii="Arial Narrow" w:hAnsi="Arial Narrow"/>
          <w:lang w:val="es-ES"/>
        </w:rPr>
        <w:t>menor,</w:t>
      </w:r>
      <w:r w:rsidRPr="003C19CC">
        <w:rPr>
          <w:rFonts w:ascii="Arial Narrow" w:hAnsi="Arial Narrow"/>
          <w:lang w:val="es-ES"/>
        </w:rPr>
        <w:t xml:space="preserve"> hilos de sutura, campos estériles</w:t>
      </w:r>
      <w:r w:rsidR="00115948" w:rsidRPr="003C19CC">
        <w:rPr>
          <w:rFonts w:ascii="Arial Narrow" w:hAnsi="Arial Narrow"/>
          <w:lang w:val="es-ES"/>
        </w:rPr>
        <w:t>,</w:t>
      </w:r>
      <w:r w:rsidRPr="003C19CC">
        <w:rPr>
          <w:rFonts w:ascii="Arial Narrow" w:hAnsi="Arial Narrow"/>
          <w:lang w:val="es-ES"/>
        </w:rPr>
        <w:t xml:space="preserve"> equipo de oxigeno </w:t>
      </w:r>
      <w:r w:rsidR="00115948" w:rsidRPr="003C19CC">
        <w:rPr>
          <w:rFonts w:ascii="Arial Narrow" w:hAnsi="Arial Narrow"/>
          <w:lang w:val="es-ES"/>
        </w:rPr>
        <w:t>(Tanque pequeño y mascarillas), principalmente.</w:t>
      </w:r>
    </w:p>
    <w:p w:rsidR="00115948" w:rsidRPr="003C19CC" w:rsidRDefault="00115948">
      <w:pPr>
        <w:ind w:left="540"/>
        <w:jc w:val="both"/>
        <w:rPr>
          <w:rFonts w:ascii="Arial Narrow" w:hAnsi="Arial Narrow"/>
          <w:lang w:val="es-ES"/>
        </w:rPr>
      </w:pPr>
    </w:p>
    <w:p w:rsidR="00115948" w:rsidRPr="003C19CC" w:rsidRDefault="00115948">
      <w:pPr>
        <w:ind w:left="540"/>
        <w:jc w:val="both"/>
        <w:rPr>
          <w:rFonts w:ascii="Arial Narrow" w:hAnsi="Arial Narrow"/>
          <w:lang w:val="es-ES"/>
        </w:rPr>
      </w:pPr>
      <w:r w:rsidRPr="003C19CC">
        <w:rPr>
          <w:rFonts w:ascii="Arial Narrow" w:hAnsi="Arial Narrow"/>
          <w:lang w:val="es-ES"/>
        </w:rPr>
        <w:t xml:space="preserve">Los primeros auxilios que deben ser aplicados por un Personal </w:t>
      </w:r>
      <w:r w:rsidR="00A96420" w:rsidRPr="003C19CC">
        <w:rPr>
          <w:rFonts w:ascii="Arial Narrow" w:hAnsi="Arial Narrow"/>
          <w:lang w:val="es-ES"/>
        </w:rPr>
        <w:t>Médico</w:t>
      </w:r>
      <w:r w:rsidRPr="003C19CC">
        <w:rPr>
          <w:rFonts w:ascii="Arial Narrow" w:hAnsi="Arial Narrow"/>
          <w:lang w:val="es-ES"/>
        </w:rPr>
        <w:t xml:space="preserve"> (si existe en la empresa) son: Suero antiofídico, </w:t>
      </w:r>
      <w:proofErr w:type="spellStart"/>
      <w:r w:rsidRPr="003C19CC">
        <w:rPr>
          <w:rFonts w:ascii="Arial Narrow" w:hAnsi="Arial Narrow"/>
          <w:lang w:val="es-ES"/>
        </w:rPr>
        <w:t>Diclofenac</w:t>
      </w:r>
      <w:proofErr w:type="spellEnd"/>
      <w:r w:rsidRPr="003C19CC">
        <w:rPr>
          <w:rFonts w:ascii="Arial Narrow" w:hAnsi="Arial Narrow"/>
          <w:lang w:val="es-ES"/>
        </w:rPr>
        <w:t xml:space="preserve"> 75 mg/m; </w:t>
      </w:r>
      <w:proofErr w:type="spellStart"/>
      <w:r w:rsidRPr="003C19CC">
        <w:rPr>
          <w:rFonts w:ascii="Arial Narrow" w:hAnsi="Arial Narrow"/>
          <w:lang w:val="es-ES"/>
        </w:rPr>
        <w:t>cardiotonicos</w:t>
      </w:r>
      <w:proofErr w:type="spellEnd"/>
      <w:r w:rsidRPr="003C19CC">
        <w:rPr>
          <w:rFonts w:ascii="Arial Narrow" w:hAnsi="Arial Narrow"/>
          <w:lang w:val="es-ES"/>
        </w:rPr>
        <w:t xml:space="preserve">, antihistamínicos vía IV; </w:t>
      </w:r>
      <w:proofErr w:type="spellStart"/>
      <w:r w:rsidRPr="003C19CC">
        <w:rPr>
          <w:rFonts w:ascii="Arial Narrow" w:hAnsi="Arial Narrow"/>
          <w:lang w:val="es-ES"/>
        </w:rPr>
        <w:t>Nifedipina</w:t>
      </w:r>
      <w:proofErr w:type="spellEnd"/>
      <w:r w:rsidRPr="003C19CC">
        <w:rPr>
          <w:rFonts w:ascii="Arial Narrow" w:hAnsi="Arial Narrow"/>
          <w:lang w:val="es-ES"/>
        </w:rPr>
        <w:t xml:space="preserve"> sublingual, colirio oftálmico anestésico, </w:t>
      </w:r>
      <w:proofErr w:type="spellStart"/>
      <w:r w:rsidRPr="003C19CC">
        <w:rPr>
          <w:rFonts w:ascii="Arial Narrow" w:hAnsi="Arial Narrow"/>
          <w:lang w:val="es-ES"/>
        </w:rPr>
        <w:t>antihemético</w:t>
      </w:r>
      <w:proofErr w:type="spellEnd"/>
      <w:r w:rsidRPr="003C19CC">
        <w:rPr>
          <w:rFonts w:ascii="Arial Narrow" w:hAnsi="Arial Narrow"/>
          <w:lang w:val="es-ES"/>
        </w:rPr>
        <w:t xml:space="preserve"> vía IV, principalmente.</w:t>
      </w:r>
    </w:p>
    <w:p w:rsidR="00F34607" w:rsidRPr="003C19CC" w:rsidRDefault="00F34607">
      <w:pPr>
        <w:ind w:left="540"/>
        <w:jc w:val="both"/>
        <w:rPr>
          <w:rFonts w:ascii="Arial Narrow" w:hAnsi="Arial Narrow"/>
          <w:lang w:val="es-ES"/>
        </w:rPr>
      </w:pPr>
    </w:p>
    <w:p w:rsidR="00115948" w:rsidRPr="003C19CC" w:rsidRDefault="00115948">
      <w:pPr>
        <w:numPr>
          <w:ilvl w:val="0"/>
          <w:numId w:val="20"/>
        </w:numPr>
        <w:jc w:val="both"/>
        <w:rPr>
          <w:rFonts w:ascii="Arial Narrow" w:hAnsi="Arial Narrow"/>
          <w:b/>
          <w:u w:val="single"/>
          <w:lang w:val="es-ES"/>
        </w:rPr>
      </w:pPr>
      <w:r w:rsidRPr="003C19CC">
        <w:rPr>
          <w:rFonts w:ascii="Arial Narrow" w:hAnsi="Arial Narrow"/>
          <w:b/>
          <w:u w:val="single"/>
          <w:lang w:val="es-ES"/>
        </w:rPr>
        <w:t xml:space="preserve">Seguridad e Higiene en el aprovechamiento del material </w:t>
      </w:r>
    </w:p>
    <w:p w:rsidR="00C21416" w:rsidRPr="003C19CC" w:rsidRDefault="00C21416" w:rsidP="00C21416">
      <w:pPr>
        <w:ind w:left="540"/>
        <w:jc w:val="both"/>
        <w:rPr>
          <w:rFonts w:ascii="Arial Narrow" w:hAnsi="Arial Narrow"/>
          <w:lang w:val="es-ES"/>
        </w:rPr>
      </w:pPr>
    </w:p>
    <w:p w:rsidR="00C21416" w:rsidRPr="003C19CC" w:rsidRDefault="00C21416" w:rsidP="00C21416">
      <w:pPr>
        <w:ind w:left="540"/>
        <w:jc w:val="both"/>
        <w:rPr>
          <w:rFonts w:ascii="Arial Narrow" w:hAnsi="Arial Narrow"/>
          <w:lang w:val="es-ES"/>
        </w:rPr>
      </w:pPr>
      <w:r w:rsidRPr="003C19CC">
        <w:rPr>
          <w:rFonts w:ascii="Arial Narrow" w:hAnsi="Arial Narrow"/>
          <w:lang w:val="es-ES"/>
        </w:rPr>
        <w:t>Antes de emprender obras de aprovechamiento, hay que hacer un reconocimiento cuidadoso del sitio, para determinar cuáles son las medidas de seguridad que se requieren. Es de primordial importancia, considerar lo siguiente:</w:t>
      </w:r>
    </w:p>
    <w:p w:rsidR="00C21416" w:rsidRPr="003C19CC" w:rsidRDefault="00C21416" w:rsidP="00C21416">
      <w:pPr>
        <w:ind w:left="540"/>
        <w:jc w:val="both"/>
        <w:rPr>
          <w:rFonts w:ascii="Arial Narrow" w:hAnsi="Arial Narrow"/>
          <w:lang w:val="es-ES"/>
        </w:rPr>
      </w:pPr>
    </w:p>
    <w:p w:rsidR="00C21416" w:rsidRPr="003C19CC" w:rsidRDefault="00C21416" w:rsidP="00C21416">
      <w:pPr>
        <w:pStyle w:val="Prrafodelista"/>
        <w:numPr>
          <w:ilvl w:val="0"/>
          <w:numId w:val="41"/>
        </w:numPr>
        <w:tabs>
          <w:tab w:val="left" w:pos="426"/>
        </w:tabs>
        <w:ind w:left="426" w:hanging="284"/>
        <w:jc w:val="both"/>
        <w:rPr>
          <w:rFonts w:ascii="Arial Narrow" w:hAnsi="Arial Narrow" w:cs="Arial"/>
          <w:color w:val="000000" w:themeColor="text1"/>
          <w:sz w:val="24"/>
          <w:szCs w:val="24"/>
        </w:rPr>
      </w:pPr>
      <w:r w:rsidRPr="003C19CC">
        <w:rPr>
          <w:rFonts w:ascii="Arial Narrow" w:hAnsi="Arial Narrow" w:cs="Arial"/>
          <w:color w:val="000000" w:themeColor="text1"/>
          <w:sz w:val="24"/>
          <w:szCs w:val="24"/>
        </w:rPr>
        <w:t>Los locales colindantes se deben examinar antes de iniciar las extracciones y operaciones del plantel.</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Hay que localizar los servicios públicos subterráneos tales como conductos y cables eléctricos, telefónicos y los principales conductos de agua y alcantarillas.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Si no se retiran los servicios públicos, hay que protegerlos contra daños. Las tuberías, cables etc. que queden al descubierto se suspenderán y se sostendrán con una estructura segura.</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Disponer un sitio para almacenar o desechar el material de las extracciones y de la vegetación </w:t>
      </w:r>
      <w:proofErr w:type="spellStart"/>
      <w:r w:rsidRPr="003C19CC">
        <w:rPr>
          <w:rFonts w:ascii="Arial Narrow" w:hAnsi="Arial Narrow" w:cs="Arial"/>
          <w:color w:val="000000" w:themeColor="text1"/>
          <w:lang w:val="es-ES"/>
        </w:rPr>
        <w:t>matorralosa</w:t>
      </w:r>
      <w:proofErr w:type="spellEnd"/>
      <w:r w:rsidRPr="003C19CC">
        <w:rPr>
          <w:rFonts w:ascii="Arial Narrow" w:hAnsi="Arial Narrow" w:cs="Arial"/>
          <w:color w:val="000000" w:themeColor="text1"/>
          <w:lang w:val="es-ES"/>
        </w:rPr>
        <w:t>.</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Mantener en buenas condiciones e irrigado el camino de acceso para el acarreo.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Es necesario perfilar  los taludes para que tenga estabilidad. La manera de ejecutar los trabajos dependen en gran parte del criterio del ingeniero.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Debe hacerse responsable a una persona competente de verificar Inspecciones frecuentes del perfilado y se deben dar instrucciones a todos para que se comuniquen inmediatamente cualquier indicio de debilidad.</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Las vibraciones de las máquinas y del tránsito son peligrosas, debiéndose tomar precauciones especiales para evitar los daños que causan las mismas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No se deben permitir que trabajen operativos debajo de un objeto sostenidos.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No deben trabajar operarios en la zona en que esté operando una máquina excavadora.</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Inclinado. El suelo se inclina para aumentar la estabilidad</w:t>
      </w:r>
    </w:p>
    <w:p w:rsidR="00C21416" w:rsidRPr="003C19CC" w:rsidRDefault="00C21416" w:rsidP="00C21416">
      <w:pPr>
        <w:ind w:left="426"/>
        <w:jc w:val="both"/>
        <w:rPr>
          <w:rFonts w:ascii="Arial Narrow" w:hAnsi="Arial Narrow" w:cs="Arial"/>
          <w:color w:val="000000" w:themeColor="text1"/>
          <w:lang w:val="es-ES"/>
        </w:rPr>
      </w:pP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El Ingeniero deberá designar a un inspector para Inspeccionar: Al menos todos los días el comienzo de cada turno. Después de lluvia y otras cosas que aumente el peligro.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Siempre que necesite protección contra caídas, asegúrese de tener el equipo de protección correcto, asegúrese de saber cómo funciona, reciba capacitación para aprender a usarlo y úselo.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En los lugares donde no se puedan poner barandillas ni redes de seguridad, necesitara equipos de protección personal (EPP) como sistema para impedir las caídas sistemas de detención de caídas o sistemas de posicionamiento de trabajo. Los sistemas para impedir las caídas evitan que se caigan. Los sistemas de detención de caídas. Si utiliza cualquiera de estos sistemas necesitara un arnés de cuerpo entero.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Un arnés de cuerpo entero tiene correas que se ponen alrededor del tronco y los muslos, con unos anillos de enganche en la parte de atrás para sujetar el arnés a otras partes del sistema. </w:t>
      </w:r>
      <w:r w:rsidRPr="003C19CC">
        <w:rPr>
          <w:rFonts w:ascii="Arial Narrow" w:hAnsi="Arial Narrow" w:cs="Arial"/>
          <w:color w:val="000000" w:themeColor="text1"/>
          <w:lang w:val="es-ES"/>
        </w:rPr>
        <w:lastRenderedPageBreak/>
        <w:t>Si se cae, un arnés bien puesto distribuirá la fuerza de la caída entre los muslos, la pelvis, el pecho y los hombros. Aprenda los diferentes tipos de peligros de caída que haya en su trabajo.  Elija el tipo correcto de protección contra caídas para cada tipo de peligro. Para protegerse contra una caída, no utilice un cinturón ni un arnés que sea solo para trabajar sentado ni un arnés que sea solo para el pecho. en su lugar use un arnés de cuerpo entero.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El arnés se puede usar con un anclaje, un acollador, una soga de salvamento </w:t>
      </w:r>
      <w:proofErr w:type="spellStart"/>
      <w:r w:rsidRPr="003C19CC">
        <w:rPr>
          <w:rFonts w:ascii="Arial Narrow" w:hAnsi="Arial Narrow" w:cs="Arial"/>
          <w:color w:val="000000" w:themeColor="text1"/>
          <w:lang w:val="es-ES"/>
        </w:rPr>
        <w:t>retraíble</w:t>
      </w:r>
      <w:proofErr w:type="spellEnd"/>
      <w:r w:rsidRPr="003C19CC">
        <w:rPr>
          <w:rFonts w:ascii="Arial Narrow" w:hAnsi="Arial Narrow" w:cs="Arial"/>
          <w:color w:val="000000" w:themeColor="text1"/>
          <w:lang w:val="es-ES"/>
        </w:rPr>
        <w:t xml:space="preserve">, una soga de salvamento vertical, carril de desplazamiento, una soga de salvamento horizontal, un detenedor de caídas y/o un amortiguador de choque. un sistema de detención de caídas debe evitar que se caiga más de </w:t>
      </w:r>
      <w:smartTag w:uri="urn:schemas-microsoft-com:office:smarttags" w:element="metricconverter">
        <w:smartTagPr>
          <w:attr w:name="ProductID" w:val="6 pies"/>
        </w:smartTagPr>
        <w:r w:rsidRPr="003C19CC">
          <w:rPr>
            <w:rFonts w:ascii="Arial Narrow" w:hAnsi="Arial Narrow" w:cs="Arial"/>
            <w:color w:val="000000" w:themeColor="text1"/>
            <w:lang w:val="es-ES"/>
          </w:rPr>
          <w:t>6 pies</w:t>
        </w:r>
      </w:smartTag>
      <w:r w:rsidRPr="003C19CC">
        <w:rPr>
          <w:rFonts w:ascii="Arial Narrow" w:hAnsi="Arial Narrow" w:cs="Arial"/>
          <w:color w:val="000000" w:themeColor="text1"/>
          <w:lang w:val="es-ES"/>
        </w:rPr>
        <w:t xml:space="preserve">. Un dispositivo de posicionamiento de trabajo no debe permitir que se caiga más de </w:t>
      </w:r>
      <w:smartTag w:uri="urn:schemas-microsoft-com:office:smarttags" w:element="metricconverter">
        <w:smartTagPr>
          <w:attr w:name="ProductID" w:val="2 pies"/>
        </w:smartTagPr>
        <w:r w:rsidRPr="003C19CC">
          <w:rPr>
            <w:rFonts w:ascii="Arial Narrow" w:hAnsi="Arial Narrow" w:cs="Arial"/>
            <w:color w:val="000000" w:themeColor="text1"/>
            <w:lang w:val="es-ES"/>
          </w:rPr>
          <w:t>2 pies</w:t>
        </w:r>
      </w:smartTag>
      <w:r w:rsidRPr="003C19CC">
        <w:rPr>
          <w:rFonts w:ascii="Arial Narrow" w:hAnsi="Arial Narrow" w:cs="Arial"/>
          <w:color w:val="000000" w:themeColor="text1"/>
          <w:lang w:val="es-ES"/>
        </w:rPr>
        <w:t>.</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Asegúrese de que el arnés le quede bien y que sea cómodo, para evitar tensión en el cuerpo. Puede ponerse almohadillas en la espalda y en los hombros para reducir la presión. Los arneses de cuerpo entero que se cruzan en el pecho son más cómodos para las mujeres y pueden disminuir los moretones ocasionados al detener una caída.</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El empleador deberá capacitar a cada trabajador sobre el equipo que este usará, y asegúrese de que el equipo le quede bien. </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Una persona competente deberá capacitar a los trabajadores que corran riesgo de caerse sobre los distintos tipos de peligros de caídas, como protegerse, y sobre otros peligros y limitaciones al usar la protección contra caídas.</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La capacitación deberá cubrir todo lo que puede pasar, desde quedarse colgado desde un arnés hasta el rescate. El instructor deberá informarles a los trabajadores sobre problemas de salud que pueden empeorar si se caen con un arnés puesto.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Si el lugar de trabajo cambia o si el equipo de protección contra caídas cambia, los trabajadores que utilicen equipo deberán recibir nueva capacitación.</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Los trabajadores que se caen con un arnés podrían no estar posibilitados para rescatarse a sí mismos. De modo que hay que establecer un plan de rescate para cada situación de caída posible. Asegúrese de tener un camión con escalera que pueda alcanzar a un trabajador que quede colgado. O planee otros medios de rescate. Asegúrese de que los equipos médicos y de rescate puedan auxiliar rápidamente porque quedarse colgado en un arnés por más de media hora puede ser fatal. Además que la persona que se cae también puede sufrir otras lesiones.</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Inspeccione su equipo antes de cada uso. Una persona competente debe Inspeccionarlo por lo menos una vez al año.</w:t>
      </w:r>
    </w:p>
    <w:p w:rsidR="00C21416" w:rsidRPr="003C19CC" w:rsidRDefault="00C21416" w:rsidP="00C21416">
      <w:pPr>
        <w:numPr>
          <w:ilvl w:val="0"/>
          <w:numId w:val="3"/>
        </w:numPr>
        <w:ind w:left="426"/>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 Revisar y verificar los equipos y maquinaria en lo siguiente:</w:t>
      </w:r>
    </w:p>
    <w:p w:rsidR="00C21416" w:rsidRPr="003C19CC" w:rsidRDefault="00C21416" w:rsidP="00C21416">
      <w:pPr>
        <w:numPr>
          <w:ilvl w:val="1"/>
          <w:numId w:val="42"/>
        </w:numPr>
        <w:tabs>
          <w:tab w:val="num" w:pos="1134"/>
        </w:tabs>
        <w:ind w:left="709"/>
        <w:jc w:val="both"/>
        <w:rPr>
          <w:rFonts w:ascii="Arial Narrow" w:hAnsi="Arial Narrow" w:cs="Arial"/>
          <w:color w:val="000000" w:themeColor="text1"/>
          <w:lang w:val="es-ES"/>
        </w:rPr>
      </w:pPr>
      <w:r w:rsidRPr="003C19CC">
        <w:rPr>
          <w:rFonts w:ascii="Arial Narrow" w:hAnsi="Arial Narrow" w:cs="Arial"/>
          <w:color w:val="000000" w:themeColor="text1"/>
          <w:lang w:val="es-ES"/>
        </w:rPr>
        <w:t>Señales o advertencias ilegibles o borradas</w:t>
      </w:r>
    </w:p>
    <w:p w:rsidR="00C21416" w:rsidRPr="003C19CC" w:rsidRDefault="00C21416" w:rsidP="00C21416">
      <w:pPr>
        <w:numPr>
          <w:ilvl w:val="1"/>
          <w:numId w:val="42"/>
        </w:numPr>
        <w:tabs>
          <w:tab w:val="num" w:pos="1134"/>
        </w:tabs>
        <w:ind w:left="709"/>
        <w:jc w:val="both"/>
        <w:rPr>
          <w:rFonts w:ascii="Arial Narrow" w:hAnsi="Arial Narrow" w:cs="Arial"/>
          <w:color w:val="000000" w:themeColor="text1"/>
          <w:lang w:val="es-ES"/>
        </w:rPr>
      </w:pPr>
      <w:r w:rsidRPr="003C19CC">
        <w:rPr>
          <w:rFonts w:ascii="Arial Narrow" w:hAnsi="Arial Narrow" w:cs="Arial"/>
          <w:color w:val="000000" w:themeColor="text1"/>
          <w:lang w:val="es-ES"/>
        </w:rPr>
        <w:t>Piezas que le falten.</w:t>
      </w:r>
    </w:p>
    <w:p w:rsidR="00C21416" w:rsidRPr="003C19CC" w:rsidRDefault="00C21416" w:rsidP="00C21416">
      <w:pPr>
        <w:numPr>
          <w:ilvl w:val="1"/>
          <w:numId w:val="42"/>
        </w:numPr>
        <w:tabs>
          <w:tab w:val="num" w:pos="1134"/>
        </w:tabs>
        <w:ind w:left="709"/>
        <w:jc w:val="both"/>
        <w:rPr>
          <w:rFonts w:ascii="Arial Narrow" w:hAnsi="Arial Narrow" w:cs="Arial"/>
          <w:color w:val="000000" w:themeColor="text1"/>
          <w:lang w:val="es-ES"/>
        </w:rPr>
      </w:pPr>
      <w:r w:rsidRPr="003C19CC">
        <w:rPr>
          <w:rFonts w:ascii="Arial Narrow" w:hAnsi="Arial Narrow" w:cs="Arial"/>
          <w:color w:val="000000" w:themeColor="text1"/>
          <w:lang w:val="es-ES"/>
        </w:rPr>
        <w:t>Daño en piezas metálicas, cualquier cambio, rajadura, puntas salidas, distorsión, corrosión, daño químico, demasiado calor o demasiado desgaste.</w:t>
      </w:r>
    </w:p>
    <w:p w:rsidR="00C21416" w:rsidRPr="003C19CC" w:rsidRDefault="00C21416" w:rsidP="00C21416">
      <w:pPr>
        <w:numPr>
          <w:ilvl w:val="1"/>
          <w:numId w:val="42"/>
        </w:numPr>
        <w:tabs>
          <w:tab w:val="num" w:pos="1134"/>
        </w:tabs>
        <w:ind w:left="709"/>
        <w:jc w:val="both"/>
        <w:rPr>
          <w:rFonts w:ascii="Arial Narrow" w:hAnsi="Arial Narrow" w:cs="Arial"/>
          <w:color w:val="000000" w:themeColor="text1"/>
          <w:lang w:val="es-ES"/>
        </w:rPr>
      </w:pPr>
      <w:r w:rsidRPr="003C19CC">
        <w:rPr>
          <w:rFonts w:ascii="Arial Narrow" w:hAnsi="Arial Narrow" w:cs="Arial"/>
          <w:color w:val="000000" w:themeColor="text1"/>
          <w:lang w:val="es-ES"/>
        </w:rPr>
        <w:t>Defectos o daño en cualquiera de las correas o sogas (o malfuncionamiento) de piezas y uniones metálicas.</w:t>
      </w:r>
    </w:p>
    <w:p w:rsidR="00C21416" w:rsidRPr="003C19CC" w:rsidRDefault="00C21416" w:rsidP="00C21416">
      <w:pPr>
        <w:numPr>
          <w:ilvl w:val="1"/>
          <w:numId w:val="42"/>
        </w:numPr>
        <w:tabs>
          <w:tab w:val="num" w:pos="1134"/>
        </w:tabs>
        <w:ind w:left="709"/>
        <w:jc w:val="both"/>
        <w:rPr>
          <w:rFonts w:ascii="Arial Narrow" w:hAnsi="Arial Narrow" w:cs="Arial"/>
          <w:color w:val="000000" w:themeColor="text1"/>
          <w:lang w:val="es-ES"/>
        </w:rPr>
      </w:pPr>
      <w:r w:rsidRPr="003C19CC">
        <w:rPr>
          <w:rFonts w:ascii="Arial Narrow" w:hAnsi="Arial Narrow" w:cs="Arial"/>
          <w:color w:val="000000" w:themeColor="text1"/>
          <w:lang w:val="es-ES"/>
        </w:rPr>
        <w:t xml:space="preserve">Observar si el equipo este buenas condiciones mecánicas </w:t>
      </w:r>
    </w:p>
    <w:p w:rsidR="00192D0C" w:rsidRPr="003C19CC" w:rsidRDefault="00192D0C">
      <w:pPr>
        <w:ind w:left="1440"/>
        <w:jc w:val="both"/>
        <w:rPr>
          <w:rFonts w:ascii="Arial Narrow" w:hAnsi="Arial Narrow"/>
          <w:lang w:val="es-ES"/>
        </w:rPr>
      </w:pPr>
    </w:p>
    <w:p w:rsidR="008C0EB1" w:rsidRPr="003C19CC" w:rsidRDefault="008C0EB1" w:rsidP="00C74086">
      <w:pPr>
        <w:ind w:left="1080"/>
        <w:jc w:val="both"/>
        <w:rPr>
          <w:rFonts w:ascii="Arial Narrow" w:hAnsi="Arial Narrow"/>
          <w:lang w:val="es-ES"/>
        </w:rPr>
      </w:pPr>
      <w:r w:rsidRPr="003C19CC">
        <w:rPr>
          <w:rFonts w:ascii="Arial Narrow" w:hAnsi="Arial Narrow"/>
          <w:lang w:val="es-ES"/>
        </w:rPr>
        <w:t>Para el cumplimiento del programa de seguridad e higiene ocupacional se realizaran las acciones definidas en el cuadro siguiente.</w:t>
      </w:r>
      <w:r w:rsidR="00342A98" w:rsidRPr="003C19CC">
        <w:rPr>
          <w:rFonts w:ascii="Arial Narrow" w:hAnsi="Arial Narrow" w:cs="Arial"/>
          <w:color w:val="000000" w:themeColor="text1"/>
          <w:lang w:val="es-ES"/>
        </w:rPr>
        <w:t xml:space="preserve"> CUADRO 7.3.3 a SUBPROGARAMA DE GESTION PARA APLICACIÓN DE LA SEGURIDAD E HIGIENE OCUPACIONAL</w:t>
      </w:r>
    </w:p>
    <w:p w:rsidR="008C0EB1" w:rsidRPr="003C19CC" w:rsidRDefault="008C0EB1" w:rsidP="00C74086">
      <w:pPr>
        <w:ind w:left="1080"/>
        <w:jc w:val="both"/>
        <w:rPr>
          <w:rFonts w:ascii="Arial Narrow" w:hAnsi="Arial Narrow"/>
          <w:lang w:val="es-ES"/>
        </w:rPr>
      </w:pPr>
    </w:p>
    <w:p w:rsidR="00FB53AE" w:rsidRPr="003C19CC" w:rsidRDefault="00FB53AE" w:rsidP="00C74086">
      <w:pPr>
        <w:ind w:left="1080"/>
        <w:jc w:val="both"/>
        <w:rPr>
          <w:rFonts w:ascii="Arial Narrow" w:hAnsi="Arial Narrow"/>
          <w:lang w:val="es-ES"/>
        </w:rPr>
      </w:pPr>
    </w:p>
    <w:p w:rsidR="00FB53AE" w:rsidRPr="003C19CC" w:rsidRDefault="00FB53AE" w:rsidP="00C74086">
      <w:pPr>
        <w:ind w:left="1080"/>
        <w:jc w:val="both"/>
        <w:rPr>
          <w:rFonts w:ascii="Arial Narrow" w:hAnsi="Arial Narrow"/>
          <w:lang w:val="es-ES"/>
        </w:rPr>
      </w:pPr>
    </w:p>
    <w:p w:rsidR="00C37E3A" w:rsidRPr="003C19CC" w:rsidRDefault="00C37E3A" w:rsidP="00C74086">
      <w:pPr>
        <w:ind w:left="1080"/>
        <w:jc w:val="both"/>
        <w:rPr>
          <w:rFonts w:ascii="Arial Narrow" w:hAnsi="Arial Narrow"/>
          <w:lang w:val="es-ES"/>
        </w:rPr>
      </w:pPr>
    </w:p>
    <w:p w:rsidR="00C37E3A" w:rsidRPr="003C19CC" w:rsidRDefault="00C37E3A" w:rsidP="00C74086">
      <w:pPr>
        <w:ind w:left="1080"/>
        <w:jc w:val="both"/>
        <w:rPr>
          <w:rFonts w:ascii="Arial Narrow" w:hAnsi="Arial Narrow"/>
          <w:lang w:val="es-ES"/>
        </w:rPr>
      </w:pPr>
    </w:p>
    <w:p w:rsidR="00FB53AE" w:rsidRPr="003C19CC" w:rsidRDefault="00FB53AE" w:rsidP="00567AEA">
      <w:pPr>
        <w:jc w:val="both"/>
        <w:rPr>
          <w:rFonts w:ascii="Arial Narrow" w:hAnsi="Arial Narrow"/>
          <w:lang w:val="es-ES"/>
        </w:rPr>
      </w:pPr>
    </w:p>
    <w:p w:rsidR="00342A98" w:rsidRPr="003C19CC" w:rsidRDefault="00342A98" w:rsidP="00342A98">
      <w:pPr>
        <w:jc w:val="center"/>
        <w:rPr>
          <w:rFonts w:ascii="Arial Narrow" w:hAnsi="Arial Narrow" w:cs="Arial"/>
          <w:b/>
          <w:color w:val="000000" w:themeColor="text1"/>
          <w:lang w:val="es-ES"/>
        </w:rPr>
      </w:pPr>
      <w:r w:rsidRPr="003C19CC">
        <w:rPr>
          <w:rFonts w:ascii="Arial Narrow" w:hAnsi="Arial Narrow" w:cs="Arial"/>
          <w:b/>
          <w:color w:val="000000" w:themeColor="text1"/>
          <w:lang w:val="es-ES"/>
        </w:rPr>
        <w:t>CUADRO 7.3.3 a</w:t>
      </w:r>
    </w:p>
    <w:p w:rsidR="008C0EB1" w:rsidRPr="003C19CC" w:rsidRDefault="008C0EB1" w:rsidP="00C21416">
      <w:pPr>
        <w:jc w:val="center"/>
        <w:rPr>
          <w:rFonts w:ascii="Arial Narrow" w:hAnsi="Arial Narrow"/>
          <w:b/>
          <w:lang w:val="es-ES"/>
        </w:rPr>
      </w:pPr>
      <w:r w:rsidRPr="003C19CC">
        <w:rPr>
          <w:rFonts w:ascii="Arial Narrow" w:hAnsi="Arial Narrow"/>
          <w:b/>
          <w:lang w:val="es-ES"/>
        </w:rPr>
        <w:t>SUBPROGARAMA DE GESTION PARA APLICACIÓN</w:t>
      </w:r>
    </w:p>
    <w:p w:rsidR="008C0EB1" w:rsidRPr="003C19CC" w:rsidRDefault="008C0EB1">
      <w:pPr>
        <w:ind w:left="1080"/>
        <w:jc w:val="center"/>
        <w:rPr>
          <w:rFonts w:ascii="Arial Narrow" w:hAnsi="Arial Narrow"/>
          <w:b/>
          <w:lang w:val="es-ES"/>
        </w:rPr>
      </w:pPr>
      <w:r w:rsidRPr="003C19CC">
        <w:rPr>
          <w:rFonts w:ascii="Arial Narrow" w:hAnsi="Arial Narrow"/>
          <w:b/>
          <w:lang w:val="es-ES"/>
        </w:rPr>
        <w:t>DE LA SEGURIDAD E HIGIENE OCUPACIONAL</w:t>
      </w:r>
    </w:p>
    <w:tbl>
      <w:tblPr>
        <w:tblpPr w:leftFromText="141" w:rightFromText="141" w:vertAnchor="text" w:tblpXSpec="center" w:tblpY="6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0"/>
        <w:gridCol w:w="1529"/>
        <w:gridCol w:w="1376"/>
        <w:gridCol w:w="1626"/>
        <w:gridCol w:w="2603"/>
      </w:tblGrid>
      <w:tr w:rsidR="009075A8" w:rsidRPr="003C19CC" w:rsidTr="003459C2">
        <w:trPr>
          <w:trHeight w:val="405"/>
          <w:jc w:val="center"/>
        </w:trPr>
        <w:tc>
          <w:tcPr>
            <w:tcW w:w="801" w:type="pct"/>
            <w:shd w:val="clear" w:color="auto" w:fill="95B3D7" w:themeFill="accent1" w:themeFillTint="99"/>
            <w:vAlign w:val="center"/>
          </w:tcPr>
          <w:p w:rsidR="009075A8" w:rsidRPr="003C19CC" w:rsidRDefault="009075A8" w:rsidP="006046E7">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ACCIONES</w:t>
            </w:r>
          </w:p>
        </w:tc>
        <w:tc>
          <w:tcPr>
            <w:tcW w:w="900" w:type="pct"/>
            <w:shd w:val="clear" w:color="auto" w:fill="95B3D7" w:themeFill="accent1" w:themeFillTint="99"/>
            <w:vAlign w:val="center"/>
          </w:tcPr>
          <w:p w:rsidR="009075A8" w:rsidRPr="003C19CC" w:rsidRDefault="009075A8" w:rsidP="00942FF5">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SITIO DE APLICACIÓN</w:t>
            </w:r>
          </w:p>
        </w:tc>
        <w:tc>
          <w:tcPr>
            <w:tcW w:w="810" w:type="pct"/>
            <w:shd w:val="clear" w:color="auto" w:fill="95B3D7" w:themeFill="accent1" w:themeFillTint="99"/>
            <w:vAlign w:val="center"/>
          </w:tcPr>
          <w:p w:rsidR="009075A8" w:rsidRPr="003C19CC" w:rsidRDefault="009075A8" w:rsidP="000C1D17">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INDICADOR</w:t>
            </w:r>
          </w:p>
        </w:tc>
        <w:tc>
          <w:tcPr>
            <w:tcW w:w="957" w:type="pct"/>
            <w:shd w:val="clear" w:color="auto" w:fill="95B3D7" w:themeFill="accent1" w:themeFillTint="99"/>
            <w:vAlign w:val="center"/>
          </w:tcPr>
          <w:p w:rsidR="009075A8" w:rsidRPr="003C19CC" w:rsidRDefault="009075A8" w:rsidP="001C60B9">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PERIODO DE EJECUCIÓN</w:t>
            </w:r>
          </w:p>
        </w:tc>
        <w:tc>
          <w:tcPr>
            <w:tcW w:w="1533" w:type="pct"/>
            <w:shd w:val="clear" w:color="auto" w:fill="95B3D7" w:themeFill="accent1" w:themeFillTint="99"/>
            <w:vAlign w:val="center"/>
          </w:tcPr>
          <w:p w:rsidR="009075A8" w:rsidRPr="003C19CC" w:rsidRDefault="009075A8" w:rsidP="00C01BE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RESPONSABLE</w:t>
            </w:r>
          </w:p>
        </w:tc>
      </w:tr>
      <w:tr w:rsidR="009075A8" w:rsidRPr="003C19CC" w:rsidTr="00C74086">
        <w:trPr>
          <w:trHeight w:val="405"/>
          <w:jc w:val="center"/>
        </w:trPr>
        <w:tc>
          <w:tcPr>
            <w:tcW w:w="801" w:type="pct"/>
            <w:vAlign w:val="center"/>
          </w:tcPr>
          <w:p w:rsidR="009075A8" w:rsidRPr="003C19CC" w:rsidRDefault="009075A8" w:rsidP="00C74086">
            <w:pPr>
              <w:jc w:val="both"/>
              <w:rPr>
                <w:rFonts w:ascii="Arial Narrow" w:hAnsi="Arial Narrow"/>
                <w:sz w:val="21"/>
                <w:szCs w:val="21"/>
                <w:lang w:val="es-ES"/>
              </w:rPr>
            </w:pPr>
            <w:r w:rsidRPr="003C19CC">
              <w:rPr>
                <w:rFonts w:ascii="Arial Narrow" w:hAnsi="Arial Narrow"/>
                <w:sz w:val="21"/>
                <w:szCs w:val="21"/>
                <w:lang w:val="es-ES"/>
              </w:rPr>
              <w:t>Vigilancia ambiental en el plantel y sitios de extracción de materiales.</w:t>
            </w:r>
          </w:p>
        </w:tc>
        <w:tc>
          <w:tcPr>
            <w:tcW w:w="900" w:type="pct"/>
            <w:vAlign w:val="center"/>
          </w:tcPr>
          <w:p w:rsidR="009075A8" w:rsidRPr="003C19CC" w:rsidRDefault="009075A8" w:rsidP="00C74086">
            <w:pPr>
              <w:jc w:val="both"/>
              <w:rPr>
                <w:rFonts w:ascii="Arial Narrow" w:hAnsi="Arial Narrow"/>
                <w:sz w:val="21"/>
                <w:szCs w:val="21"/>
                <w:lang w:val="es-ES"/>
              </w:rPr>
            </w:pPr>
            <w:r w:rsidRPr="003C19CC">
              <w:rPr>
                <w:rFonts w:ascii="Arial Narrow" w:hAnsi="Arial Narrow"/>
                <w:sz w:val="21"/>
                <w:szCs w:val="21"/>
                <w:lang w:val="es-ES"/>
              </w:rPr>
              <w:t xml:space="preserve">Plantel </w:t>
            </w:r>
            <w:r w:rsidR="00BF33C0" w:rsidRPr="003C19CC">
              <w:rPr>
                <w:rFonts w:ascii="Arial Narrow" w:hAnsi="Arial Narrow"/>
                <w:sz w:val="21"/>
                <w:szCs w:val="21"/>
                <w:lang w:val="es-ES"/>
              </w:rPr>
              <w:t>y banco</w:t>
            </w:r>
            <w:r w:rsidRPr="003C19CC">
              <w:rPr>
                <w:rFonts w:ascii="Arial Narrow" w:hAnsi="Arial Narrow"/>
                <w:sz w:val="21"/>
                <w:szCs w:val="21"/>
                <w:lang w:val="es-ES"/>
              </w:rPr>
              <w:t xml:space="preserve"> </w:t>
            </w:r>
          </w:p>
        </w:tc>
        <w:tc>
          <w:tcPr>
            <w:tcW w:w="810" w:type="pct"/>
            <w:vAlign w:val="center"/>
          </w:tcPr>
          <w:p w:rsidR="009075A8" w:rsidRPr="003C19CC" w:rsidRDefault="009075A8" w:rsidP="00C74086">
            <w:pPr>
              <w:jc w:val="both"/>
              <w:rPr>
                <w:rFonts w:ascii="Arial Narrow" w:hAnsi="Arial Narrow"/>
                <w:sz w:val="21"/>
                <w:szCs w:val="21"/>
                <w:lang w:val="es-ES"/>
              </w:rPr>
            </w:pPr>
            <w:r w:rsidRPr="003C19CC">
              <w:rPr>
                <w:rFonts w:ascii="Arial Narrow" w:hAnsi="Arial Narrow"/>
                <w:sz w:val="21"/>
                <w:szCs w:val="21"/>
                <w:lang w:val="es-ES"/>
              </w:rPr>
              <w:t>Informes</w:t>
            </w:r>
          </w:p>
        </w:tc>
        <w:tc>
          <w:tcPr>
            <w:tcW w:w="957" w:type="pct"/>
            <w:vAlign w:val="center"/>
          </w:tcPr>
          <w:p w:rsidR="009075A8" w:rsidRPr="003C19CC" w:rsidRDefault="009075A8" w:rsidP="00C74086">
            <w:pPr>
              <w:jc w:val="both"/>
              <w:rPr>
                <w:rFonts w:ascii="Arial Narrow" w:hAnsi="Arial Narrow"/>
                <w:sz w:val="21"/>
                <w:szCs w:val="21"/>
                <w:lang w:val="es-ES"/>
              </w:rPr>
            </w:pPr>
            <w:r w:rsidRPr="003C19CC">
              <w:rPr>
                <w:rFonts w:ascii="Arial Narrow" w:hAnsi="Arial Narrow"/>
                <w:sz w:val="21"/>
                <w:szCs w:val="21"/>
                <w:lang w:val="es-ES"/>
              </w:rPr>
              <w:t>Durante la instalación, operación y cierre del plantel, así como durante y cierre de la extracción de materiales.</w:t>
            </w:r>
          </w:p>
        </w:tc>
        <w:tc>
          <w:tcPr>
            <w:tcW w:w="1533" w:type="pct"/>
            <w:vAlign w:val="center"/>
          </w:tcPr>
          <w:p w:rsidR="009075A8" w:rsidRPr="003C19CC" w:rsidRDefault="009075A8" w:rsidP="00C74086">
            <w:pPr>
              <w:jc w:val="both"/>
              <w:rPr>
                <w:rFonts w:ascii="Arial Narrow" w:hAnsi="Arial Narrow"/>
                <w:sz w:val="21"/>
                <w:szCs w:val="21"/>
                <w:lang w:val="es-ES"/>
              </w:rPr>
            </w:pPr>
            <w:r w:rsidRPr="003C19CC">
              <w:rPr>
                <w:rFonts w:ascii="Arial Narrow" w:hAnsi="Arial Narrow"/>
                <w:sz w:val="21"/>
                <w:szCs w:val="21"/>
                <w:lang w:val="es-ES"/>
              </w:rPr>
              <w:t>Empresa constructora: Responsable del Plantel y especialista ambiental de la empresa.</w:t>
            </w:r>
          </w:p>
        </w:tc>
      </w:tr>
      <w:tr w:rsidR="003C257D" w:rsidRPr="003C19CC" w:rsidTr="00C74086">
        <w:trPr>
          <w:trHeight w:val="405"/>
          <w:jc w:val="center"/>
        </w:trPr>
        <w:tc>
          <w:tcPr>
            <w:tcW w:w="801"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Rotulación de las áreas de trabajo.</w:t>
            </w:r>
          </w:p>
        </w:tc>
        <w:tc>
          <w:tcPr>
            <w:tcW w:w="900"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 xml:space="preserve">Plantel </w:t>
            </w:r>
            <w:r w:rsidR="00BF33C0" w:rsidRPr="003C19CC">
              <w:rPr>
                <w:rFonts w:ascii="Arial Narrow" w:hAnsi="Arial Narrow"/>
                <w:sz w:val="21"/>
                <w:szCs w:val="21"/>
                <w:lang w:val="es-ES"/>
              </w:rPr>
              <w:t>y Banco</w:t>
            </w:r>
          </w:p>
        </w:tc>
        <w:tc>
          <w:tcPr>
            <w:tcW w:w="810"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Rótulos debidamente colocados.</w:t>
            </w:r>
          </w:p>
        </w:tc>
        <w:tc>
          <w:tcPr>
            <w:tcW w:w="957"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Durante la instalación y operación del plantel, así como durante la extracción de materiales.</w:t>
            </w:r>
          </w:p>
        </w:tc>
        <w:tc>
          <w:tcPr>
            <w:tcW w:w="1533"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Empresa constructora: Responsable del Plantel y especialista ambiental de la empresa.</w:t>
            </w:r>
          </w:p>
        </w:tc>
      </w:tr>
      <w:tr w:rsidR="003C257D" w:rsidRPr="003C19CC" w:rsidTr="00C74086">
        <w:trPr>
          <w:trHeight w:val="405"/>
          <w:jc w:val="center"/>
        </w:trPr>
        <w:tc>
          <w:tcPr>
            <w:tcW w:w="801"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Disposición de botiquines de primeros auxilios.</w:t>
            </w:r>
          </w:p>
        </w:tc>
        <w:tc>
          <w:tcPr>
            <w:tcW w:w="900"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Plantel administración, taller de man</w:t>
            </w:r>
            <w:r w:rsidR="00921D7B" w:rsidRPr="003C19CC">
              <w:rPr>
                <w:rFonts w:ascii="Arial Narrow" w:hAnsi="Arial Narrow"/>
                <w:sz w:val="21"/>
                <w:szCs w:val="21"/>
                <w:lang w:val="es-ES"/>
              </w:rPr>
              <w:t>tenimiento, planta trituradora</w:t>
            </w:r>
            <w:r w:rsidRPr="003C19CC">
              <w:rPr>
                <w:rFonts w:ascii="Arial Narrow" w:hAnsi="Arial Narrow"/>
                <w:sz w:val="21"/>
                <w:szCs w:val="21"/>
                <w:lang w:val="es-ES"/>
              </w:rPr>
              <w:t>.</w:t>
            </w:r>
          </w:p>
        </w:tc>
        <w:tc>
          <w:tcPr>
            <w:tcW w:w="810"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Botiquín disponible.</w:t>
            </w:r>
          </w:p>
        </w:tc>
        <w:tc>
          <w:tcPr>
            <w:tcW w:w="957"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Durante el funcionamiento del plantel y extracción de materiales.</w:t>
            </w:r>
          </w:p>
        </w:tc>
        <w:tc>
          <w:tcPr>
            <w:tcW w:w="1533"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Empresa constructora: Responsable del especialista ambiental de la empresa.</w:t>
            </w:r>
          </w:p>
        </w:tc>
      </w:tr>
      <w:tr w:rsidR="003C257D" w:rsidRPr="003C19CC" w:rsidTr="00C74086">
        <w:trPr>
          <w:trHeight w:val="405"/>
          <w:jc w:val="center"/>
        </w:trPr>
        <w:tc>
          <w:tcPr>
            <w:tcW w:w="801"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Dotación de los equipos de protección individual.</w:t>
            </w:r>
          </w:p>
        </w:tc>
        <w:tc>
          <w:tcPr>
            <w:tcW w:w="900" w:type="pct"/>
            <w:vAlign w:val="center"/>
          </w:tcPr>
          <w:p w:rsidR="003C257D" w:rsidRPr="003C19CC" w:rsidRDefault="009A21E6" w:rsidP="00E87BAB">
            <w:pPr>
              <w:jc w:val="both"/>
              <w:rPr>
                <w:rFonts w:ascii="Arial Narrow" w:hAnsi="Arial Narrow"/>
                <w:sz w:val="21"/>
                <w:szCs w:val="21"/>
                <w:lang w:val="es-ES"/>
              </w:rPr>
            </w:pPr>
            <w:r w:rsidRPr="003C19CC">
              <w:rPr>
                <w:rFonts w:ascii="Arial Narrow" w:hAnsi="Arial Narrow"/>
                <w:sz w:val="21"/>
                <w:szCs w:val="21"/>
                <w:lang w:val="es-ES"/>
              </w:rPr>
              <w:t>Banco</w:t>
            </w:r>
            <w:r w:rsidR="003C257D" w:rsidRPr="003C19CC">
              <w:rPr>
                <w:rFonts w:ascii="Arial Narrow" w:hAnsi="Arial Narrow"/>
                <w:sz w:val="21"/>
                <w:szCs w:val="21"/>
                <w:lang w:val="es-ES"/>
              </w:rPr>
              <w:t xml:space="preserve">, planta trituradora </w:t>
            </w:r>
          </w:p>
        </w:tc>
        <w:tc>
          <w:tcPr>
            <w:tcW w:w="810" w:type="pct"/>
            <w:vAlign w:val="center"/>
          </w:tcPr>
          <w:p w:rsidR="003C257D" w:rsidRPr="003C19CC" w:rsidRDefault="003C257D" w:rsidP="00C74086">
            <w:pPr>
              <w:jc w:val="both"/>
              <w:rPr>
                <w:rFonts w:ascii="Arial Narrow" w:hAnsi="Arial Narrow"/>
                <w:sz w:val="21"/>
                <w:szCs w:val="21"/>
                <w:lang w:val="es-ES"/>
              </w:rPr>
            </w:pPr>
            <w:r w:rsidRPr="003C19CC">
              <w:rPr>
                <w:rFonts w:ascii="Arial Narrow" w:hAnsi="Arial Narrow"/>
                <w:sz w:val="21"/>
                <w:szCs w:val="21"/>
                <w:lang w:val="es-ES"/>
              </w:rPr>
              <w:t xml:space="preserve">Recibo entrega y recibido (cascos, calzado de seguridad, guantes, gafas, </w:t>
            </w:r>
            <w:r w:rsidR="00E73F41" w:rsidRPr="003C19CC">
              <w:rPr>
                <w:rFonts w:ascii="Arial Narrow" w:hAnsi="Arial Narrow"/>
                <w:sz w:val="21"/>
                <w:szCs w:val="21"/>
                <w:lang w:val="es-ES"/>
              </w:rPr>
              <w:t xml:space="preserve">arnés, mascarillas respiratorias, protección auditiva, trabajos de soldadura, </w:t>
            </w:r>
            <w:r w:rsidR="00333C8C" w:rsidRPr="003C19CC">
              <w:rPr>
                <w:rFonts w:ascii="Arial Narrow" w:hAnsi="Arial Narrow"/>
                <w:sz w:val="21"/>
                <w:szCs w:val="21"/>
                <w:lang w:val="es-ES"/>
              </w:rPr>
              <w:t>máscaras</w:t>
            </w:r>
            <w:r w:rsidR="00E73F41" w:rsidRPr="003C19CC">
              <w:rPr>
                <w:rFonts w:ascii="Arial Narrow" w:hAnsi="Arial Narrow"/>
                <w:sz w:val="21"/>
                <w:szCs w:val="21"/>
                <w:lang w:val="es-ES"/>
              </w:rPr>
              <w:t xml:space="preserve"> de soldaduras)</w:t>
            </w:r>
          </w:p>
        </w:tc>
        <w:tc>
          <w:tcPr>
            <w:tcW w:w="957" w:type="pct"/>
            <w:vAlign w:val="center"/>
          </w:tcPr>
          <w:p w:rsidR="003C257D" w:rsidRPr="003C19CC" w:rsidRDefault="00A23752" w:rsidP="00C74086">
            <w:pPr>
              <w:jc w:val="both"/>
              <w:rPr>
                <w:rFonts w:ascii="Arial Narrow" w:hAnsi="Arial Narrow"/>
                <w:sz w:val="21"/>
                <w:szCs w:val="21"/>
                <w:lang w:val="es-ES"/>
              </w:rPr>
            </w:pPr>
            <w:r w:rsidRPr="003C19CC">
              <w:rPr>
                <w:rFonts w:ascii="Arial Narrow" w:hAnsi="Arial Narrow"/>
                <w:sz w:val="21"/>
                <w:szCs w:val="21"/>
                <w:lang w:val="es-ES"/>
              </w:rPr>
              <w:t>Durante la operación del plantel</w:t>
            </w:r>
          </w:p>
        </w:tc>
        <w:tc>
          <w:tcPr>
            <w:tcW w:w="1533" w:type="pct"/>
            <w:vAlign w:val="center"/>
          </w:tcPr>
          <w:p w:rsidR="003C257D" w:rsidRPr="003C19CC" w:rsidRDefault="00A23752" w:rsidP="00C74086">
            <w:pPr>
              <w:jc w:val="both"/>
              <w:rPr>
                <w:rFonts w:ascii="Arial Narrow" w:hAnsi="Arial Narrow"/>
                <w:sz w:val="21"/>
                <w:szCs w:val="21"/>
                <w:lang w:val="es-ES"/>
              </w:rPr>
            </w:pPr>
            <w:r w:rsidRPr="003C19CC">
              <w:rPr>
                <w:rFonts w:ascii="Arial Narrow" w:hAnsi="Arial Narrow"/>
                <w:sz w:val="21"/>
                <w:szCs w:val="21"/>
                <w:lang w:val="es-ES"/>
              </w:rPr>
              <w:t>Empresa constructora: Responsable del Plantel y especialista ambiental de la empresa.</w:t>
            </w:r>
          </w:p>
        </w:tc>
      </w:tr>
      <w:tr w:rsidR="003C257D" w:rsidRPr="003C19CC" w:rsidTr="00C74086">
        <w:trPr>
          <w:trHeight w:val="405"/>
          <w:jc w:val="center"/>
        </w:trPr>
        <w:tc>
          <w:tcPr>
            <w:tcW w:w="801" w:type="pct"/>
            <w:vAlign w:val="center"/>
          </w:tcPr>
          <w:p w:rsidR="003C257D" w:rsidRPr="003C19CC" w:rsidRDefault="0021663C" w:rsidP="00C74086">
            <w:pPr>
              <w:jc w:val="both"/>
              <w:rPr>
                <w:rFonts w:ascii="Arial Narrow" w:hAnsi="Arial Narrow"/>
                <w:sz w:val="21"/>
                <w:szCs w:val="21"/>
                <w:lang w:val="es-ES"/>
              </w:rPr>
            </w:pPr>
            <w:r w:rsidRPr="003C19CC">
              <w:rPr>
                <w:rFonts w:ascii="Arial Narrow" w:hAnsi="Arial Narrow"/>
                <w:sz w:val="21"/>
                <w:szCs w:val="21"/>
                <w:lang w:val="es-ES"/>
              </w:rPr>
              <w:t>Prevención de accidentes e riesgos en lugares de trabajo.</w:t>
            </w:r>
          </w:p>
        </w:tc>
        <w:tc>
          <w:tcPr>
            <w:tcW w:w="900" w:type="pct"/>
            <w:vAlign w:val="center"/>
          </w:tcPr>
          <w:p w:rsidR="003C257D" w:rsidRPr="003C19CC" w:rsidRDefault="00E87BAB" w:rsidP="00C74086">
            <w:pPr>
              <w:jc w:val="both"/>
              <w:rPr>
                <w:rFonts w:ascii="Arial Narrow" w:hAnsi="Arial Narrow"/>
                <w:sz w:val="21"/>
                <w:szCs w:val="21"/>
                <w:lang w:val="es-ES"/>
              </w:rPr>
            </w:pPr>
            <w:r w:rsidRPr="003C19CC">
              <w:rPr>
                <w:rFonts w:ascii="Arial Narrow" w:hAnsi="Arial Narrow"/>
                <w:sz w:val="21"/>
                <w:szCs w:val="21"/>
                <w:lang w:val="es-ES"/>
              </w:rPr>
              <w:t>Banco y Planta Trituradora</w:t>
            </w:r>
          </w:p>
        </w:tc>
        <w:tc>
          <w:tcPr>
            <w:tcW w:w="810" w:type="pct"/>
            <w:vAlign w:val="center"/>
          </w:tcPr>
          <w:p w:rsidR="003C257D" w:rsidRPr="003C19CC" w:rsidRDefault="0021663C" w:rsidP="00C74086">
            <w:pPr>
              <w:jc w:val="both"/>
              <w:rPr>
                <w:rFonts w:ascii="Arial Narrow" w:hAnsi="Arial Narrow"/>
                <w:sz w:val="21"/>
                <w:szCs w:val="21"/>
                <w:lang w:val="es-ES"/>
              </w:rPr>
            </w:pPr>
            <w:r w:rsidRPr="003C19CC">
              <w:rPr>
                <w:rFonts w:ascii="Arial Narrow" w:hAnsi="Arial Narrow"/>
                <w:sz w:val="21"/>
                <w:szCs w:val="21"/>
                <w:lang w:val="es-ES"/>
              </w:rPr>
              <w:t>Comisión Mixta</w:t>
            </w:r>
          </w:p>
        </w:tc>
        <w:tc>
          <w:tcPr>
            <w:tcW w:w="957" w:type="pct"/>
            <w:vAlign w:val="center"/>
          </w:tcPr>
          <w:p w:rsidR="003C257D" w:rsidRPr="003C19CC" w:rsidRDefault="0021663C" w:rsidP="00C74086">
            <w:pPr>
              <w:jc w:val="both"/>
              <w:rPr>
                <w:rFonts w:ascii="Arial Narrow" w:hAnsi="Arial Narrow"/>
                <w:sz w:val="21"/>
                <w:szCs w:val="21"/>
                <w:lang w:val="es-ES"/>
              </w:rPr>
            </w:pPr>
            <w:r w:rsidRPr="003C19CC">
              <w:rPr>
                <w:rFonts w:ascii="Arial Narrow" w:hAnsi="Arial Narrow"/>
                <w:sz w:val="21"/>
                <w:szCs w:val="21"/>
                <w:lang w:val="es-ES"/>
              </w:rPr>
              <w:t>Durante la instalación y operación del plantel</w:t>
            </w:r>
          </w:p>
        </w:tc>
        <w:tc>
          <w:tcPr>
            <w:tcW w:w="1533" w:type="pct"/>
            <w:vAlign w:val="center"/>
          </w:tcPr>
          <w:p w:rsidR="003C257D" w:rsidRPr="003C19CC" w:rsidRDefault="0021663C" w:rsidP="00C74086">
            <w:pPr>
              <w:jc w:val="both"/>
              <w:rPr>
                <w:rFonts w:ascii="Arial Narrow" w:hAnsi="Arial Narrow"/>
                <w:sz w:val="21"/>
                <w:szCs w:val="21"/>
                <w:lang w:val="es-ES"/>
              </w:rPr>
            </w:pPr>
            <w:r w:rsidRPr="003C19CC">
              <w:rPr>
                <w:rFonts w:ascii="Arial Narrow" w:hAnsi="Arial Narrow"/>
                <w:sz w:val="21"/>
                <w:szCs w:val="21"/>
                <w:lang w:val="es-ES"/>
              </w:rPr>
              <w:t>Empresa constructora: Responsable del Plantel y especialista ambiental de la empresa.</w:t>
            </w:r>
          </w:p>
        </w:tc>
      </w:tr>
    </w:tbl>
    <w:p w:rsidR="00192D0C" w:rsidRPr="003C19CC" w:rsidRDefault="00192D0C" w:rsidP="00C74086">
      <w:pPr>
        <w:ind w:left="1080"/>
        <w:jc w:val="both"/>
        <w:rPr>
          <w:rFonts w:ascii="Arial Narrow" w:hAnsi="Arial Narrow"/>
          <w:b/>
          <w:lang w:val="es-ES"/>
        </w:rPr>
      </w:pPr>
    </w:p>
    <w:p w:rsidR="00FB53AE" w:rsidRPr="003C19CC" w:rsidRDefault="00FB53AE" w:rsidP="00C74086">
      <w:pPr>
        <w:pStyle w:val="Subttulo"/>
        <w:jc w:val="both"/>
        <w:rPr>
          <w:rFonts w:ascii="Arial Narrow" w:hAnsi="Arial Narrow"/>
          <w:b/>
          <w:lang w:val="es-ES"/>
        </w:rPr>
      </w:pPr>
      <w:bookmarkStart w:id="55" w:name="_Toc300606105"/>
    </w:p>
    <w:p w:rsidR="009075A8" w:rsidRPr="003C19CC" w:rsidRDefault="001E225E" w:rsidP="00C74086">
      <w:pPr>
        <w:pStyle w:val="Subttulo"/>
        <w:jc w:val="both"/>
        <w:rPr>
          <w:rFonts w:ascii="Arial Narrow" w:hAnsi="Arial Narrow"/>
          <w:b/>
          <w:lang w:val="es-ES"/>
        </w:rPr>
      </w:pPr>
      <w:bookmarkStart w:id="56" w:name="_Toc490717853"/>
      <w:r w:rsidRPr="003C19CC">
        <w:rPr>
          <w:rFonts w:ascii="Arial Narrow" w:hAnsi="Arial Narrow"/>
          <w:b/>
          <w:lang w:val="es-ES"/>
        </w:rPr>
        <w:t>VII</w:t>
      </w:r>
      <w:r w:rsidR="00272D09" w:rsidRPr="003C19CC">
        <w:rPr>
          <w:rFonts w:ascii="Arial Narrow" w:hAnsi="Arial Narrow"/>
          <w:b/>
          <w:lang w:val="es-ES"/>
        </w:rPr>
        <w:t>.3.4) Subprograma de siembra de árboles y reposición de cerco.</w:t>
      </w:r>
      <w:bookmarkEnd w:id="55"/>
      <w:bookmarkEnd w:id="56"/>
    </w:p>
    <w:p w:rsidR="009075A8" w:rsidRPr="003C19CC" w:rsidRDefault="00272D09">
      <w:pPr>
        <w:jc w:val="both"/>
        <w:rPr>
          <w:rFonts w:ascii="Arial Narrow" w:hAnsi="Arial Narrow"/>
          <w:lang w:val="es-ES"/>
        </w:rPr>
      </w:pPr>
      <w:r w:rsidRPr="003C19CC">
        <w:rPr>
          <w:rFonts w:ascii="Arial Narrow" w:hAnsi="Arial Narrow"/>
          <w:lang w:val="es-ES"/>
        </w:rPr>
        <w:t xml:space="preserve">El programa de siembra de árboles es la medida selvicultura que permitirá la restauración de la cobertura vegetal herbácea y arbustiva </w:t>
      </w:r>
      <w:r w:rsidR="00463054" w:rsidRPr="003C19CC">
        <w:rPr>
          <w:rFonts w:ascii="Arial Narrow" w:hAnsi="Arial Narrow"/>
          <w:lang w:val="es-ES"/>
        </w:rPr>
        <w:t>eliminada</w:t>
      </w:r>
      <w:r w:rsidRPr="003C19CC">
        <w:rPr>
          <w:rFonts w:ascii="Arial Narrow" w:hAnsi="Arial Narrow"/>
          <w:lang w:val="es-ES"/>
        </w:rPr>
        <w:t xml:space="preserve"> durante </w:t>
      </w:r>
      <w:r w:rsidR="00BF33C0" w:rsidRPr="003C19CC">
        <w:rPr>
          <w:rFonts w:ascii="Arial Narrow" w:hAnsi="Arial Narrow"/>
          <w:lang w:val="es-ES"/>
        </w:rPr>
        <w:t>la extracción de los materiales</w:t>
      </w:r>
      <w:r w:rsidR="00A31F61" w:rsidRPr="003C19CC">
        <w:rPr>
          <w:rFonts w:ascii="Arial Narrow" w:hAnsi="Arial Narrow"/>
          <w:lang w:val="es-ES"/>
        </w:rPr>
        <w:t xml:space="preserve"> y la construcción del camino de acceso</w:t>
      </w:r>
      <w:r w:rsidRPr="003C19CC">
        <w:rPr>
          <w:rFonts w:ascii="Arial Narrow" w:hAnsi="Arial Narrow"/>
          <w:lang w:val="es-ES"/>
        </w:rPr>
        <w:t>, es una de las medidas ambientales de mayor importancia como Programa de Cierre de la extracción.</w:t>
      </w:r>
    </w:p>
    <w:p w:rsidR="00272D09" w:rsidRPr="003C19CC" w:rsidRDefault="00272D09">
      <w:pPr>
        <w:jc w:val="both"/>
        <w:rPr>
          <w:rFonts w:ascii="Arial Narrow" w:hAnsi="Arial Narrow"/>
          <w:lang w:val="es-ES"/>
        </w:rPr>
      </w:pPr>
    </w:p>
    <w:p w:rsidR="00272D09" w:rsidRPr="003C19CC" w:rsidRDefault="00272D09">
      <w:pPr>
        <w:jc w:val="both"/>
        <w:rPr>
          <w:rFonts w:ascii="Arial Narrow" w:hAnsi="Arial Narrow"/>
          <w:lang w:val="es-ES"/>
        </w:rPr>
      </w:pPr>
      <w:r w:rsidRPr="003C19CC">
        <w:rPr>
          <w:rFonts w:ascii="Arial Narrow" w:hAnsi="Arial Narrow"/>
          <w:lang w:val="es-ES"/>
        </w:rPr>
        <w:t>Los medios de verificación del programa de reforestación son:</w:t>
      </w:r>
    </w:p>
    <w:p w:rsidR="00272D09" w:rsidRPr="003C19CC" w:rsidRDefault="00192D0C">
      <w:pPr>
        <w:numPr>
          <w:ilvl w:val="0"/>
          <w:numId w:val="4"/>
        </w:numPr>
        <w:jc w:val="both"/>
        <w:rPr>
          <w:rFonts w:ascii="Arial Narrow" w:hAnsi="Arial Narrow"/>
          <w:lang w:val="es-ES"/>
        </w:rPr>
      </w:pPr>
      <w:r w:rsidRPr="003C19CC">
        <w:rPr>
          <w:rFonts w:ascii="Arial Narrow" w:hAnsi="Arial Narrow"/>
          <w:lang w:val="es-ES"/>
        </w:rPr>
        <w:lastRenderedPageBreak/>
        <w:t>Número</w:t>
      </w:r>
      <w:r w:rsidR="00272D09" w:rsidRPr="003C19CC">
        <w:rPr>
          <w:rFonts w:ascii="Arial Narrow" w:hAnsi="Arial Narrow"/>
          <w:lang w:val="es-ES"/>
        </w:rPr>
        <w:t xml:space="preserve"> de plantas sembradas.</w:t>
      </w:r>
    </w:p>
    <w:p w:rsidR="00272D09" w:rsidRPr="003C19CC" w:rsidRDefault="00192D0C">
      <w:pPr>
        <w:numPr>
          <w:ilvl w:val="0"/>
          <w:numId w:val="4"/>
        </w:numPr>
        <w:jc w:val="both"/>
        <w:rPr>
          <w:rFonts w:ascii="Arial Narrow" w:hAnsi="Arial Narrow"/>
          <w:lang w:val="es-ES"/>
        </w:rPr>
      </w:pPr>
      <w:r w:rsidRPr="003C19CC">
        <w:rPr>
          <w:rFonts w:ascii="Arial Narrow" w:hAnsi="Arial Narrow"/>
          <w:lang w:val="es-ES"/>
        </w:rPr>
        <w:t>Número</w:t>
      </w:r>
      <w:r w:rsidR="00272D09" w:rsidRPr="003C19CC">
        <w:rPr>
          <w:rFonts w:ascii="Arial Narrow" w:hAnsi="Arial Narrow"/>
          <w:lang w:val="es-ES"/>
        </w:rPr>
        <w:t xml:space="preserve"> de plantas establecidas.</w:t>
      </w:r>
    </w:p>
    <w:p w:rsidR="00272D09" w:rsidRPr="003C19CC" w:rsidRDefault="00272D09">
      <w:pPr>
        <w:jc w:val="both"/>
        <w:rPr>
          <w:rFonts w:ascii="Arial Narrow" w:hAnsi="Arial Narrow"/>
          <w:lang w:val="es-ES"/>
        </w:rPr>
      </w:pPr>
    </w:p>
    <w:p w:rsidR="00342A98" w:rsidRPr="003C19CC" w:rsidRDefault="00342A98" w:rsidP="00342A98">
      <w:pPr>
        <w:jc w:val="both"/>
        <w:rPr>
          <w:rFonts w:ascii="Arial Narrow" w:hAnsi="Arial Narrow"/>
          <w:b/>
          <w:lang w:val="es-ES"/>
        </w:rPr>
      </w:pPr>
      <w:r w:rsidRPr="003C19CC">
        <w:rPr>
          <w:rFonts w:ascii="Arial Narrow" w:hAnsi="Arial Narrow"/>
          <w:b/>
          <w:lang w:val="es-ES"/>
        </w:rPr>
        <w:t xml:space="preserve">Se ha programado la siembra de 100 árboles de especies nativas y su cuido hasta su establecimiento en el área destinada por la supervisión. </w:t>
      </w:r>
    </w:p>
    <w:p w:rsidR="00342A98" w:rsidRPr="003C19CC" w:rsidRDefault="00342A98">
      <w:pPr>
        <w:ind w:left="360"/>
        <w:jc w:val="both"/>
        <w:rPr>
          <w:rFonts w:ascii="Arial Narrow" w:hAnsi="Arial Narrow"/>
          <w:lang w:val="es-ES"/>
        </w:rPr>
      </w:pPr>
    </w:p>
    <w:p w:rsidR="001154D6" w:rsidRPr="003C19CC" w:rsidRDefault="001154D6">
      <w:pPr>
        <w:ind w:left="360"/>
        <w:jc w:val="both"/>
        <w:rPr>
          <w:rFonts w:ascii="Arial Narrow" w:hAnsi="Arial Narrow"/>
          <w:lang w:val="es-ES"/>
        </w:rPr>
      </w:pPr>
      <w:r w:rsidRPr="003C19CC">
        <w:rPr>
          <w:rFonts w:ascii="Arial Narrow" w:hAnsi="Arial Narrow"/>
          <w:lang w:val="es-ES"/>
        </w:rPr>
        <w:t>El programa de siembra se resume en la adquisición de las plántulas, transporte de las plántulas del sitio, siembra de las plantas, mantenimiento y reposición de las plántulas con problemas de adaptación al ambiente.</w:t>
      </w:r>
    </w:p>
    <w:p w:rsidR="001154D6" w:rsidRPr="003C19CC" w:rsidRDefault="001154D6">
      <w:pPr>
        <w:numPr>
          <w:ilvl w:val="0"/>
          <w:numId w:val="5"/>
        </w:numPr>
        <w:jc w:val="both"/>
        <w:rPr>
          <w:rFonts w:ascii="Arial Narrow" w:hAnsi="Arial Narrow"/>
          <w:lang w:val="es-ES"/>
        </w:rPr>
      </w:pPr>
      <w:r w:rsidRPr="003C19CC">
        <w:rPr>
          <w:rFonts w:ascii="Arial Narrow" w:hAnsi="Arial Narrow"/>
          <w:lang w:val="es-ES"/>
        </w:rPr>
        <w:t>Las plántulas pueden adquirirse en viveros locales o bien del vivero propuesto para el proyecto.</w:t>
      </w:r>
    </w:p>
    <w:p w:rsidR="001154D6" w:rsidRPr="003C19CC" w:rsidRDefault="001154D6">
      <w:pPr>
        <w:numPr>
          <w:ilvl w:val="0"/>
          <w:numId w:val="5"/>
        </w:numPr>
        <w:jc w:val="both"/>
        <w:rPr>
          <w:rFonts w:ascii="Arial Narrow" w:hAnsi="Arial Narrow"/>
          <w:lang w:val="es-ES"/>
        </w:rPr>
      </w:pPr>
      <w:r w:rsidRPr="003C19CC">
        <w:rPr>
          <w:rFonts w:ascii="Arial Narrow" w:hAnsi="Arial Narrow"/>
          <w:lang w:val="es-ES"/>
        </w:rPr>
        <w:t xml:space="preserve">Transporte y siembra de plántulas hacia los sectores previsto por la empresa, realizando sobre la base de las especificaciones técnicas contenidas en el </w:t>
      </w:r>
      <w:r w:rsidR="00A87F0F" w:rsidRPr="003C19CC">
        <w:rPr>
          <w:rFonts w:ascii="Arial Narrow" w:hAnsi="Arial Narrow"/>
          <w:lang w:val="es-ES"/>
        </w:rPr>
        <w:t>sección</w:t>
      </w:r>
      <w:r w:rsidRPr="003C19CC">
        <w:rPr>
          <w:rFonts w:ascii="Arial Narrow" w:hAnsi="Arial Narrow"/>
          <w:lang w:val="es-ES"/>
        </w:rPr>
        <w:t xml:space="preserve"> 915 “</w:t>
      </w:r>
      <w:r w:rsidR="00A87F0F" w:rsidRPr="003C19CC">
        <w:rPr>
          <w:rFonts w:ascii="Arial Narrow" w:hAnsi="Arial Narrow"/>
          <w:lang w:val="es-ES"/>
        </w:rPr>
        <w:t>Suministro</w:t>
      </w:r>
      <w:r w:rsidRPr="003C19CC">
        <w:rPr>
          <w:rFonts w:ascii="Arial Narrow" w:hAnsi="Arial Narrow"/>
          <w:lang w:val="es-ES"/>
        </w:rPr>
        <w:t xml:space="preserve"> y Siembra de Grama” del NIC-2000 (Especificaciones Generales para la </w:t>
      </w:r>
      <w:r w:rsidR="00A87F0F" w:rsidRPr="003C19CC">
        <w:rPr>
          <w:rFonts w:ascii="Arial Narrow" w:hAnsi="Arial Narrow"/>
          <w:lang w:val="es-ES"/>
        </w:rPr>
        <w:t>construcción</w:t>
      </w:r>
      <w:r w:rsidRPr="003C19CC">
        <w:rPr>
          <w:rFonts w:ascii="Arial Narrow" w:hAnsi="Arial Narrow"/>
          <w:lang w:val="es-ES"/>
        </w:rPr>
        <w:t xml:space="preserve"> de caminos, calles y puentes).</w:t>
      </w:r>
    </w:p>
    <w:p w:rsidR="001154D6" w:rsidRPr="003C19CC" w:rsidRDefault="001154D6">
      <w:pPr>
        <w:numPr>
          <w:ilvl w:val="0"/>
          <w:numId w:val="5"/>
        </w:numPr>
        <w:jc w:val="both"/>
        <w:rPr>
          <w:rFonts w:ascii="Arial Narrow" w:hAnsi="Arial Narrow"/>
          <w:lang w:val="es-ES"/>
        </w:rPr>
      </w:pPr>
      <w:r w:rsidRPr="003C19CC">
        <w:rPr>
          <w:rFonts w:ascii="Arial Narrow" w:hAnsi="Arial Narrow"/>
          <w:lang w:val="es-ES"/>
        </w:rPr>
        <w:t xml:space="preserve">Mantenimiento de las especies plantadas, </w:t>
      </w:r>
      <w:r w:rsidR="00A87F0F" w:rsidRPr="003C19CC">
        <w:rPr>
          <w:rFonts w:ascii="Arial Narrow" w:hAnsi="Arial Narrow"/>
          <w:lang w:val="es-ES"/>
        </w:rPr>
        <w:t>realizándose</w:t>
      </w:r>
      <w:r w:rsidRPr="003C19CC">
        <w:rPr>
          <w:rFonts w:ascii="Arial Narrow" w:hAnsi="Arial Narrow"/>
          <w:lang w:val="es-ES"/>
        </w:rPr>
        <w:t xml:space="preserve"> el control de la maleza, chapeo, control de plagas o enfermedades y riego.</w:t>
      </w:r>
    </w:p>
    <w:p w:rsidR="001154D6" w:rsidRPr="003C19CC" w:rsidRDefault="001154D6">
      <w:pPr>
        <w:numPr>
          <w:ilvl w:val="0"/>
          <w:numId w:val="5"/>
        </w:numPr>
        <w:jc w:val="both"/>
        <w:rPr>
          <w:rFonts w:ascii="Arial Narrow" w:hAnsi="Arial Narrow"/>
          <w:lang w:val="es-ES"/>
        </w:rPr>
      </w:pPr>
      <w:r w:rsidRPr="003C19CC">
        <w:rPr>
          <w:rFonts w:ascii="Arial Narrow" w:hAnsi="Arial Narrow"/>
          <w:lang w:val="es-ES"/>
        </w:rPr>
        <w:t xml:space="preserve">La empresa </w:t>
      </w:r>
      <w:r w:rsidR="00A87F0F" w:rsidRPr="003C19CC">
        <w:rPr>
          <w:rFonts w:ascii="Arial Narrow" w:hAnsi="Arial Narrow"/>
          <w:lang w:val="es-ES"/>
        </w:rPr>
        <w:t>constructora</w:t>
      </w:r>
      <w:r w:rsidRPr="003C19CC">
        <w:rPr>
          <w:rFonts w:ascii="Arial Narrow" w:hAnsi="Arial Narrow"/>
          <w:lang w:val="es-ES"/>
        </w:rPr>
        <w:t xml:space="preserve"> notificara a la supervisión por escrito, con no menos de 15 </w:t>
      </w:r>
      <w:r w:rsidR="00A87F0F" w:rsidRPr="003C19CC">
        <w:rPr>
          <w:rFonts w:ascii="Arial Narrow" w:hAnsi="Arial Narrow"/>
          <w:lang w:val="es-ES"/>
        </w:rPr>
        <w:t>días</w:t>
      </w:r>
      <w:r w:rsidRPr="003C19CC">
        <w:rPr>
          <w:rFonts w:ascii="Arial Narrow" w:hAnsi="Arial Narrow"/>
          <w:lang w:val="es-ES"/>
        </w:rPr>
        <w:t xml:space="preserve"> de anticipación, la entrega de las </w:t>
      </w:r>
      <w:r w:rsidR="00A87F0F" w:rsidRPr="003C19CC">
        <w:rPr>
          <w:rFonts w:ascii="Arial Narrow" w:hAnsi="Arial Narrow"/>
          <w:lang w:val="es-ES"/>
        </w:rPr>
        <w:t>plántulas</w:t>
      </w:r>
      <w:r w:rsidRPr="003C19CC">
        <w:rPr>
          <w:rFonts w:ascii="Arial Narrow" w:hAnsi="Arial Narrow"/>
          <w:lang w:val="es-ES"/>
        </w:rPr>
        <w:t xml:space="preserve"> procedentes del vivero o la fuente en donde </w:t>
      </w:r>
      <w:r w:rsidR="00A87F0F" w:rsidRPr="003C19CC">
        <w:rPr>
          <w:rFonts w:ascii="Arial Narrow" w:hAnsi="Arial Narrow"/>
          <w:lang w:val="es-ES"/>
        </w:rPr>
        <w:t>serán</w:t>
      </w:r>
      <w:r w:rsidRPr="003C19CC">
        <w:rPr>
          <w:rFonts w:ascii="Arial Narrow" w:hAnsi="Arial Narrow"/>
          <w:lang w:val="es-ES"/>
        </w:rPr>
        <w:t xml:space="preserve"> obtenidas. Todos los materiales de siembra </w:t>
      </w:r>
      <w:r w:rsidR="00A87F0F" w:rsidRPr="003C19CC">
        <w:rPr>
          <w:rFonts w:ascii="Arial Narrow" w:hAnsi="Arial Narrow"/>
          <w:lang w:val="es-ES"/>
        </w:rPr>
        <w:t>estarán</w:t>
      </w:r>
      <w:r w:rsidRPr="003C19CC">
        <w:rPr>
          <w:rFonts w:ascii="Arial Narrow" w:hAnsi="Arial Narrow"/>
          <w:lang w:val="es-ES"/>
        </w:rPr>
        <w:t xml:space="preserve"> disponibles para su </w:t>
      </w:r>
      <w:r w:rsidR="00A87F0F" w:rsidRPr="003C19CC">
        <w:rPr>
          <w:rFonts w:ascii="Arial Narrow" w:hAnsi="Arial Narrow"/>
          <w:lang w:val="es-ES"/>
        </w:rPr>
        <w:t>inspección</w:t>
      </w:r>
      <w:r w:rsidRPr="003C19CC">
        <w:rPr>
          <w:rFonts w:ascii="Arial Narrow" w:hAnsi="Arial Narrow"/>
          <w:lang w:val="es-ES"/>
        </w:rPr>
        <w:t xml:space="preserve"> en el vivero o en los campos donde </w:t>
      </w:r>
      <w:r w:rsidR="00A87F0F" w:rsidRPr="003C19CC">
        <w:rPr>
          <w:rFonts w:ascii="Arial Narrow" w:hAnsi="Arial Narrow"/>
          <w:lang w:val="es-ES"/>
        </w:rPr>
        <w:t>serán</w:t>
      </w:r>
      <w:r w:rsidRPr="003C19CC">
        <w:rPr>
          <w:rFonts w:ascii="Arial Narrow" w:hAnsi="Arial Narrow"/>
          <w:lang w:val="es-ES"/>
        </w:rPr>
        <w:t xml:space="preserve"> obtenidos.</w:t>
      </w:r>
    </w:p>
    <w:p w:rsidR="003459C2" w:rsidRPr="003C19CC" w:rsidRDefault="001154D6">
      <w:pPr>
        <w:numPr>
          <w:ilvl w:val="0"/>
          <w:numId w:val="5"/>
        </w:numPr>
        <w:jc w:val="both"/>
        <w:rPr>
          <w:rFonts w:ascii="Arial Narrow" w:hAnsi="Arial Narrow"/>
          <w:lang w:val="es-ES"/>
        </w:rPr>
      </w:pPr>
      <w:r w:rsidRPr="003C19CC">
        <w:rPr>
          <w:rFonts w:ascii="Arial Narrow" w:hAnsi="Arial Narrow"/>
          <w:lang w:val="es-ES"/>
        </w:rPr>
        <w:t xml:space="preserve">La profundidad de los hoyos </w:t>
      </w:r>
      <w:r w:rsidR="00A87F0F" w:rsidRPr="003C19CC">
        <w:rPr>
          <w:rFonts w:ascii="Arial Narrow" w:hAnsi="Arial Narrow"/>
          <w:lang w:val="es-ES"/>
        </w:rPr>
        <w:t>serán</w:t>
      </w:r>
      <w:r w:rsidRPr="003C19CC">
        <w:rPr>
          <w:rFonts w:ascii="Arial Narrow" w:hAnsi="Arial Narrow"/>
          <w:lang w:val="es-ES"/>
        </w:rPr>
        <w:t xml:space="preserve"> adecuados para permitir dejar por debajo de las </w:t>
      </w:r>
      <w:r w:rsidR="00A87F0F" w:rsidRPr="003C19CC">
        <w:rPr>
          <w:rFonts w:ascii="Arial Narrow" w:hAnsi="Arial Narrow"/>
          <w:lang w:val="es-ES"/>
        </w:rPr>
        <w:t>raíces</w:t>
      </w:r>
      <w:r w:rsidRPr="003C19CC">
        <w:rPr>
          <w:rFonts w:ascii="Arial Narrow" w:hAnsi="Arial Narrow"/>
          <w:lang w:val="es-ES"/>
        </w:rPr>
        <w:t xml:space="preserve"> o bolas un </w:t>
      </w:r>
      <w:r w:rsidR="00A87F0F" w:rsidRPr="003C19CC">
        <w:rPr>
          <w:rFonts w:ascii="Arial Narrow" w:hAnsi="Arial Narrow"/>
          <w:lang w:val="es-ES"/>
        </w:rPr>
        <w:t>colchón</w:t>
      </w:r>
      <w:r w:rsidRPr="003C19CC">
        <w:rPr>
          <w:rFonts w:ascii="Arial Narrow" w:hAnsi="Arial Narrow"/>
          <w:lang w:val="es-ES"/>
        </w:rPr>
        <w:t xml:space="preserve"> de tierra preparada de no menos de </w:t>
      </w:r>
      <w:smartTag w:uri="urn:schemas-microsoft-com:office:smarttags" w:element="metricconverter">
        <w:smartTagPr>
          <w:attr w:name="ProductID" w:val="15 cm"/>
        </w:smartTagPr>
        <w:r w:rsidRPr="003C19CC">
          <w:rPr>
            <w:rFonts w:ascii="Arial Narrow" w:hAnsi="Arial Narrow"/>
            <w:lang w:val="es-ES"/>
          </w:rPr>
          <w:t>15 cm</w:t>
        </w:r>
      </w:smartTag>
      <w:r w:rsidRPr="003C19CC">
        <w:rPr>
          <w:rFonts w:ascii="Arial Narrow" w:hAnsi="Arial Narrow"/>
          <w:lang w:val="es-ES"/>
        </w:rPr>
        <w:t xml:space="preserve">. Los hoyos abiertos para siembra de plantas </w:t>
      </w:r>
      <w:r w:rsidR="00A87F0F" w:rsidRPr="003C19CC">
        <w:rPr>
          <w:rFonts w:ascii="Arial Narrow" w:hAnsi="Arial Narrow"/>
          <w:lang w:val="es-ES"/>
        </w:rPr>
        <w:t>tendrán</w:t>
      </w:r>
      <w:r w:rsidR="003459C2" w:rsidRPr="003C19CC">
        <w:rPr>
          <w:rFonts w:ascii="Arial Narrow" w:hAnsi="Arial Narrow"/>
          <w:lang w:val="es-ES"/>
        </w:rPr>
        <w:t xml:space="preserve"> las siguientes profu</w:t>
      </w:r>
      <w:r w:rsidRPr="003C19CC">
        <w:rPr>
          <w:rFonts w:ascii="Arial Narrow" w:hAnsi="Arial Narrow"/>
          <w:lang w:val="es-ES"/>
        </w:rPr>
        <w:t>n</w:t>
      </w:r>
      <w:r w:rsidR="003459C2" w:rsidRPr="003C19CC">
        <w:rPr>
          <w:rFonts w:ascii="Arial Narrow" w:hAnsi="Arial Narrow"/>
          <w:lang w:val="es-ES"/>
        </w:rPr>
        <w:t>d</w:t>
      </w:r>
      <w:r w:rsidRPr="003C19CC">
        <w:rPr>
          <w:rFonts w:ascii="Arial Narrow" w:hAnsi="Arial Narrow"/>
          <w:lang w:val="es-ES"/>
        </w:rPr>
        <w:t>idades:</w:t>
      </w:r>
    </w:p>
    <w:p w:rsidR="00272D09" w:rsidRPr="003C19CC" w:rsidRDefault="00272D09" w:rsidP="003459C2">
      <w:pPr>
        <w:ind w:left="397"/>
        <w:jc w:val="both"/>
        <w:rPr>
          <w:rFonts w:ascii="Arial Narrow" w:hAnsi="Arial Narrow"/>
          <w:lang w:val="es-E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081"/>
        <w:gridCol w:w="2320"/>
        <w:gridCol w:w="3073"/>
      </w:tblGrid>
      <w:tr w:rsidR="00A87F0F" w:rsidRPr="003C19CC" w:rsidTr="003459C2">
        <w:tc>
          <w:tcPr>
            <w:tcW w:w="1818" w:type="pct"/>
            <w:shd w:val="clear" w:color="auto" w:fill="95B3D7" w:themeFill="accent1" w:themeFillTint="99"/>
          </w:tcPr>
          <w:p w:rsidR="00A87F0F" w:rsidRPr="003C19CC" w:rsidRDefault="00A87F0F">
            <w:pPr>
              <w:jc w:val="center"/>
              <w:rPr>
                <w:rFonts w:ascii="Arial Narrow" w:hAnsi="Arial Narrow"/>
                <w:b/>
                <w:color w:val="FFFFFF"/>
                <w:lang w:val="es-ES"/>
              </w:rPr>
            </w:pPr>
            <w:r w:rsidRPr="003C19CC">
              <w:rPr>
                <w:rFonts w:ascii="Arial Narrow" w:hAnsi="Arial Narrow"/>
                <w:b/>
                <w:color w:val="FFFFFF"/>
                <w:lang w:val="es-ES"/>
              </w:rPr>
              <w:t>CLASE DE PLANTAS</w:t>
            </w:r>
          </w:p>
        </w:tc>
        <w:tc>
          <w:tcPr>
            <w:tcW w:w="1369" w:type="pct"/>
            <w:shd w:val="clear" w:color="auto" w:fill="95B3D7" w:themeFill="accent1" w:themeFillTint="99"/>
          </w:tcPr>
          <w:p w:rsidR="00A87F0F" w:rsidRPr="003C19CC" w:rsidRDefault="00A87F0F">
            <w:pPr>
              <w:jc w:val="center"/>
              <w:rPr>
                <w:rFonts w:ascii="Arial Narrow" w:hAnsi="Arial Narrow"/>
                <w:b/>
                <w:color w:val="FFFFFF"/>
                <w:lang w:val="es-ES"/>
              </w:rPr>
            </w:pPr>
            <w:r w:rsidRPr="003C19CC">
              <w:rPr>
                <w:rFonts w:ascii="Arial Narrow" w:hAnsi="Arial Narrow"/>
                <w:b/>
                <w:color w:val="FFFFFF"/>
                <w:lang w:val="es-ES"/>
              </w:rPr>
              <w:t>ALTURA (M)</w:t>
            </w:r>
          </w:p>
        </w:tc>
        <w:tc>
          <w:tcPr>
            <w:tcW w:w="1813" w:type="pct"/>
            <w:shd w:val="clear" w:color="auto" w:fill="95B3D7" w:themeFill="accent1" w:themeFillTint="99"/>
          </w:tcPr>
          <w:p w:rsidR="00A87F0F" w:rsidRPr="003C19CC" w:rsidRDefault="00A87F0F">
            <w:pPr>
              <w:jc w:val="center"/>
              <w:rPr>
                <w:rFonts w:ascii="Arial Narrow" w:hAnsi="Arial Narrow"/>
                <w:b/>
                <w:color w:val="FFFFFF"/>
                <w:lang w:val="es-ES"/>
              </w:rPr>
            </w:pPr>
            <w:r w:rsidRPr="003C19CC">
              <w:rPr>
                <w:rFonts w:ascii="Arial Narrow" w:hAnsi="Arial Narrow"/>
                <w:b/>
                <w:color w:val="FFFFFF"/>
                <w:lang w:val="es-ES"/>
              </w:rPr>
              <w:t>PROFUNDIDAD (M)</w:t>
            </w:r>
          </w:p>
        </w:tc>
      </w:tr>
      <w:tr w:rsidR="00A87F0F" w:rsidRPr="003C19CC" w:rsidTr="00C74086">
        <w:trPr>
          <w:trHeight w:val="284"/>
        </w:trPr>
        <w:tc>
          <w:tcPr>
            <w:tcW w:w="1818" w:type="pct"/>
          </w:tcPr>
          <w:p w:rsidR="00A87F0F" w:rsidRPr="003C19CC" w:rsidRDefault="00A87F0F" w:rsidP="00C74086">
            <w:pPr>
              <w:jc w:val="both"/>
              <w:rPr>
                <w:rFonts w:ascii="Arial Narrow" w:hAnsi="Arial Narrow"/>
                <w:lang w:val="es-ES"/>
              </w:rPr>
            </w:pPr>
            <w:r w:rsidRPr="003C19CC">
              <w:rPr>
                <w:rFonts w:ascii="Arial Narrow" w:hAnsi="Arial Narrow"/>
                <w:lang w:val="es-ES"/>
              </w:rPr>
              <w:t>Árboles de hojas caedizas</w:t>
            </w:r>
          </w:p>
        </w:tc>
        <w:tc>
          <w:tcPr>
            <w:tcW w:w="1369" w:type="pct"/>
          </w:tcPr>
          <w:p w:rsidR="00A87F0F" w:rsidRPr="003C19CC" w:rsidRDefault="00A87F0F" w:rsidP="00C74086">
            <w:pPr>
              <w:jc w:val="both"/>
              <w:rPr>
                <w:rFonts w:ascii="Arial Narrow" w:hAnsi="Arial Narrow"/>
                <w:lang w:val="es-ES"/>
              </w:rPr>
            </w:pPr>
            <w:r w:rsidRPr="003C19CC">
              <w:rPr>
                <w:rFonts w:ascii="Arial Narrow" w:hAnsi="Arial Narrow"/>
                <w:lang w:val="es-ES"/>
              </w:rPr>
              <w:t>Menos de 1 ½</w:t>
            </w:r>
          </w:p>
        </w:tc>
        <w:tc>
          <w:tcPr>
            <w:tcW w:w="1813" w:type="pct"/>
          </w:tcPr>
          <w:p w:rsidR="00A87F0F" w:rsidRPr="003C19CC" w:rsidRDefault="00A87F0F" w:rsidP="00471275">
            <w:pPr>
              <w:jc w:val="center"/>
              <w:rPr>
                <w:rFonts w:ascii="Arial Narrow" w:hAnsi="Arial Narrow"/>
                <w:lang w:val="es-ES"/>
              </w:rPr>
            </w:pPr>
            <w:r w:rsidRPr="003C19CC">
              <w:rPr>
                <w:rFonts w:ascii="Arial Narrow" w:hAnsi="Arial Narrow"/>
                <w:lang w:val="es-ES"/>
              </w:rPr>
              <w:t>0.</w:t>
            </w:r>
            <w:r w:rsidR="00471275" w:rsidRPr="003C19CC">
              <w:rPr>
                <w:rFonts w:ascii="Arial Narrow" w:hAnsi="Arial Narrow"/>
                <w:lang w:val="es-ES"/>
              </w:rPr>
              <w:t>3</w:t>
            </w:r>
            <w:r w:rsidRPr="003C19CC">
              <w:rPr>
                <w:rFonts w:ascii="Arial Narrow" w:hAnsi="Arial Narrow"/>
                <w:lang w:val="es-ES"/>
              </w:rPr>
              <w:t>0 a 0.</w:t>
            </w:r>
            <w:r w:rsidR="00471275" w:rsidRPr="003C19CC">
              <w:rPr>
                <w:rFonts w:ascii="Arial Narrow" w:hAnsi="Arial Narrow"/>
                <w:lang w:val="es-ES"/>
              </w:rPr>
              <w:t>4</w:t>
            </w:r>
            <w:r w:rsidRPr="003C19CC">
              <w:rPr>
                <w:rFonts w:ascii="Arial Narrow" w:hAnsi="Arial Narrow"/>
                <w:lang w:val="es-ES"/>
              </w:rPr>
              <w:t>0</w:t>
            </w:r>
          </w:p>
        </w:tc>
      </w:tr>
      <w:tr w:rsidR="00A87F0F" w:rsidRPr="003C19CC" w:rsidTr="00C74086">
        <w:trPr>
          <w:trHeight w:val="284"/>
        </w:trPr>
        <w:tc>
          <w:tcPr>
            <w:tcW w:w="1818" w:type="pct"/>
          </w:tcPr>
          <w:p w:rsidR="00A87F0F" w:rsidRPr="003C19CC" w:rsidRDefault="00A87F0F" w:rsidP="00C74086">
            <w:pPr>
              <w:jc w:val="both"/>
              <w:rPr>
                <w:rFonts w:ascii="Arial Narrow" w:hAnsi="Arial Narrow"/>
                <w:lang w:val="es-ES"/>
              </w:rPr>
            </w:pPr>
            <w:r w:rsidRPr="003C19CC">
              <w:rPr>
                <w:rFonts w:ascii="Arial Narrow" w:hAnsi="Arial Narrow"/>
                <w:lang w:val="es-ES"/>
              </w:rPr>
              <w:t>Arbustos de hojas caedizas permanentes</w:t>
            </w:r>
          </w:p>
        </w:tc>
        <w:tc>
          <w:tcPr>
            <w:tcW w:w="1369" w:type="pct"/>
          </w:tcPr>
          <w:p w:rsidR="00A87F0F" w:rsidRPr="003C19CC" w:rsidRDefault="00A87F0F" w:rsidP="00C74086">
            <w:pPr>
              <w:jc w:val="both"/>
              <w:rPr>
                <w:rFonts w:ascii="Arial Narrow" w:hAnsi="Arial Narrow"/>
                <w:lang w:val="es-ES"/>
              </w:rPr>
            </w:pPr>
            <w:r w:rsidRPr="003C19CC">
              <w:rPr>
                <w:rFonts w:ascii="Arial Narrow" w:hAnsi="Arial Narrow"/>
                <w:lang w:val="es-ES"/>
              </w:rPr>
              <w:t>Menos de 0.60</w:t>
            </w:r>
            <w:r w:rsidR="003459C2" w:rsidRPr="003C19CC">
              <w:rPr>
                <w:rFonts w:ascii="Arial Narrow" w:hAnsi="Arial Narrow"/>
                <w:lang w:val="es-ES"/>
              </w:rPr>
              <w:t xml:space="preserve"> </w:t>
            </w:r>
            <w:r w:rsidRPr="003C19CC">
              <w:rPr>
                <w:rFonts w:ascii="Arial Narrow" w:hAnsi="Arial Narrow"/>
                <w:lang w:val="es-ES"/>
              </w:rPr>
              <w:t>m o más</w:t>
            </w:r>
          </w:p>
        </w:tc>
        <w:tc>
          <w:tcPr>
            <w:tcW w:w="1813" w:type="pct"/>
          </w:tcPr>
          <w:p w:rsidR="00A87F0F" w:rsidRPr="003C19CC" w:rsidRDefault="00A87F0F" w:rsidP="00471275">
            <w:pPr>
              <w:jc w:val="center"/>
              <w:rPr>
                <w:rFonts w:ascii="Arial Narrow" w:hAnsi="Arial Narrow"/>
                <w:lang w:val="pt-BR"/>
              </w:rPr>
            </w:pPr>
            <w:smartTag w:uri="urn:schemas-microsoft-com:office:smarttags" w:element="metricconverter">
              <w:smartTagPr>
                <w:attr w:name="ProductID" w:val="0.30 a"/>
              </w:smartTagPr>
              <w:r w:rsidRPr="003C19CC">
                <w:rPr>
                  <w:rFonts w:ascii="Arial Narrow" w:hAnsi="Arial Narrow"/>
                  <w:lang w:val="pt-BR"/>
                </w:rPr>
                <w:t>0.30 a</w:t>
              </w:r>
            </w:smartTag>
            <w:r w:rsidRPr="003C19CC">
              <w:rPr>
                <w:rFonts w:ascii="Arial Narrow" w:hAnsi="Arial Narrow"/>
                <w:lang w:val="pt-BR"/>
              </w:rPr>
              <w:t xml:space="preserve"> 0.</w:t>
            </w:r>
            <w:r w:rsidR="00471275" w:rsidRPr="003C19CC">
              <w:rPr>
                <w:rFonts w:ascii="Arial Narrow" w:hAnsi="Arial Narrow"/>
                <w:lang w:val="pt-BR"/>
              </w:rPr>
              <w:t>35</w:t>
            </w:r>
          </w:p>
        </w:tc>
      </w:tr>
    </w:tbl>
    <w:p w:rsidR="00A87F0F" w:rsidRPr="003C19CC" w:rsidRDefault="00A87F0F">
      <w:pPr>
        <w:ind w:left="113"/>
        <w:jc w:val="both"/>
        <w:rPr>
          <w:rFonts w:ascii="Arial Narrow" w:hAnsi="Arial Narrow"/>
          <w:lang w:val="pt-BR"/>
        </w:rPr>
      </w:pPr>
    </w:p>
    <w:p w:rsidR="00A87F0F" w:rsidRPr="003C19CC" w:rsidRDefault="00A87F0F">
      <w:pPr>
        <w:ind w:left="360"/>
        <w:jc w:val="both"/>
        <w:rPr>
          <w:rFonts w:ascii="Arial Narrow" w:hAnsi="Arial Narrow"/>
          <w:lang w:val="es-ES"/>
        </w:rPr>
      </w:pPr>
      <w:r w:rsidRPr="003C19CC">
        <w:rPr>
          <w:rFonts w:ascii="Arial Narrow" w:hAnsi="Arial Narrow"/>
          <w:lang w:val="es-ES"/>
        </w:rPr>
        <w:t xml:space="preserve">El suelo del fondo del hoyo será aflojado hasta una profundidad mínima de </w:t>
      </w:r>
      <w:smartTag w:uri="urn:schemas-microsoft-com:office:smarttags" w:element="metricconverter">
        <w:smartTagPr>
          <w:attr w:name="ProductID" w:val="15 cm"/>
        </w:smartTagPr>
        <w:r w:rsidRPr="003C19CC">
          <w:rPr>
            <w:rFonts w:ascii="Arial Narrow" w:hAnsi="Arial Narrow"/>
            <w:lang w:val="es-ES"/>
          </w:rPr>
          <w:t>15 cm</w:t>
        </w:r>
      </w:smartTag>
      <w:r w:rsidRPr="003C19CC">
        <w:rPr>
          <w:rFonts w:ascii="Arial Narrow" w:hAnsi="Arial Narrow"/>
          <w:lang w:val="es-ES"/>
        </w:rPr>
        <w:t>. Por medio de azadones u otros métodos, antes de empezar a rellenar para la siembra de plantas.</w:t>
      </w:r>
    </w:p>
    <w:p w:rsidR="00A87F0F" w:rsidRPr="003C19CC" w:rsidRDefault="00A87F0F">
      <w:pPr>
        <w:jc w:val="both"/>
        <w:rPr>
          <w:rFonts w:ascii="Arial Narrow" w:hAnsi="Arial Narrow"/>
          <w:lang w:val="es-ES"/>
        </w:rPr>
      </w:pPr>
    </w:p>
    <w:p w:rsidR="009075A8" w:rsidRPr="003C19CC" w:rsidRDefault="00A87F0F">
      <w:pPr>
        <w:numPr>
          <w:ilvl w:val="0"/>
          <w:numId w:val="6"/>
        </w:numPr>
        <w:ind w:hanging="267"/>
        <w:jc w:val="both"/>
        <w:rPr>
          <w:rFonts w:ascii="Arial Narrow" w:hAnsi="Arial Narrow"/>
          <w:lang w:val="es-ES"/>
        </w:rPr>
      </w:pPr>
      <w:r w:rsidRPr="003C19CC">
        <w:rPr>
          <w:rFonts w:ascii="Arial Narrow" w:hAnsi="Arial Narrow"/>
          <w:lang w:val="es-ES"/>
        </w:rPr>
        <w:t xml:space="preserve">Las plantas deberán quedar sembradas a plomo y al mismo nivel o un poco </w:t>
      </w:r>
      <w:r w:rsidR="004A1C64" w:rsidRPr="003C19CC">
        <w:rPr>
          <w:rFonts w:ascii="Arial Narrow" w:hAnsi="Arial Narrow"/>
          <w:lang w:val="es-ES"/>
        </w:rPr>
        <w:t>más</w:t>
      </w:r>
      <w:r w:rsidRPr="003C19CC">
        <w:rPr>
          <w:rFonts w:ascii="Arial Narrow" w:hAnsi="Arial Narrow"/>
          <w:lang w:val="es-ES"/>
        </w:rPr>
        <w:t xml:space="preserve"> debajo de la profundidad a que estaban sembradas en el vivero o en el campo de recolección.</w:t>
      </w:r>
    </w:p>
    <w:p w:rsidR="00A87F0F" w:rsidRPr="003C19CC" w:rsidRDefault="00A87F0F">
      <w:pPr>
        <w:numPr>
          <w:ilvl w:val="0"/>
          <w:numId w:val="6"/>
        </w:numPr>
        <w:ind w:hanging="267"/>
        <w:jc w:val="both"/>
        <w:rPr>
          <w:rFonts w:ascii="Arial Narrow" w:hAnsi="Arial Narrow"/>
          <w:lang w:val="es-ES"/>
        </w:rPr>
      </w:pPr>
      <w:r w:rsidRPr="003C19CC">
        <w:rPr>
          <w:rFonts w:ascii="Arial Narrow" w:hAnsi="Arial Narrow"/>
          <w:lang w:val="es-ES"/>
        </w:rPr>
        <w:t>Las plantas serán regadas con agua durante e inmediatamente después de la siembra y durante el periodo de establecimiento.</w:t>
      </w:r>
    </w:p>
    <w:p w:rsidR="00A87F0F" w:rsidRPr="003C19CC" w:rsidRDefault="00A87F0F">
      <w:pPr>
        <w:numPr>
          <w:ilvl w:val="0"/>
          <w:numId w:val="6"/>
        </w:numPr>
        <w:ind w:hanging="267"/>
        <w:jc w:val="both"/>
        <w:rPr>
          <w:rFonts w:ascii="Arial Narrow" w:hAnsi="Arial Narrow"/>
          <w:lang w:val="es-ES"/>
        </w:rPr>
      </w:pPr>
      <w:r w:rsidRPr="003C19CC">
        <w:rPr>
          <w:rFonts w:ascii="Arial Narrow" w:hAnsi="Arial Narrow"/>
          <w:lang w:val="es-ES"/>
        </w:rPr>
        <w:t>Tan pronto como los árboles están sembradas se les pondrán retenidas y estacas de apoyo.</w:t>
      </w:r>
    </w:p>
    <w:p w:rsidR="00A87F0F" w:rsidRPr="003C19CC" w:rsidRDefault="00A87F0F">
      <w:pPr>
        <w:numPr>
          <w:ilvl w:val="0"/>
          <w:numId w:val="6"/>
        </w:numPr>
        <w:ind w:hanging="267"/>
        <w:jc w:val="both"/>
        <w:rPr>
          <w:rFonts w:ascii="Arial Narrow" w:hAnsi="Arial Narrow"/>
          <w:lang w:val="es-ES"/>
        </w:rPr>
      </w:pPr>
      <w:r w:rsidRPr="003C19CC">
        <w:rPr>
          <w:rFonts w:ascii="Arial Narrow" w:hAnsi="Arial Narrow"/>
          <w:lang w:val="es-ES"/>
        </w:rPr>
        <w:t>La altura de las plantas a sembrarse serán de 0.</w:t>
      </w:r>
      <w:r w:rsidR="00471275" w:rsidRPr="003C19CC">
        <w:rPr>
          <w:rFonts w:ascii="Arial Narrow" w:hAnsi="Arial Narrow"/>
          <w:lang w:val="es-ES"/>
        </w:rPr>
        <w:t>8</w:t>
      </w:r>
      <w:r w:rsidRPr="003C19CC">
        <w:rPr>
          <w:rFonts w:ascii="Arial Narrow" w:hAnsi="Arial Narrow"/>
          <w:lang w:val="es-ES"/>
        </w:rPr>
        <w:t>0 metros.</w:t>
      </w:r>
    </w:p>
    <w:p w:rsidR="009075A8" w:rsidRPr="003C19CC" w:rsidRDefault="009075A8">
      <w:pPr>
        <w:jc w:val="both"/>
        <w:rPr>
          <w:rFonts w:ascii="Arial Narrow" w:hAnsi="Arial Narrow"/>
          <w:lang w:val="es-ES"/>
        </w:rPr>
      </w:pPr>
    </w:p>
    <w:p w:rsidR="009075A8" w:rsidRPr="003C19CC" w:rsidRDefault="002F2E61">
      <w:pPr>
        <w:ind w:left="540"/>
        <w:jc w:val="both"/>
        <w:rPr>
          <w:rFonts w:ascii="Arial Narrow" w:hAnsi="Arial Narrow"/>
          <w:lang w:val="es-ES"/>
        </w:rPr>
      </w:pPr>
      <w:r w:rsidRPr="003C19CC">
        <w:rPr>
          <w:rFonts w:ascii="Arial Narrow" w:hAnsi="Arial Narrow"/>
          <w:b/>
          <w:lang w:val="es-ES"/>
        </w:rPr>
        <w:t xml:space="preserve">La </w:t>
      </w:r>
      <w:r w:rsidR="0052521C" w:rsidRPr="003C19CC">
        <w:rPr>
          <w:rFonts w:ascii="Arial Narrow" w:hAnsi="Arial Narrow"/>
          <w:b/>
          <w:lang w:val="es-ES"/>
        </w:rPr>
        <w:t>instalación</w:t>
      </w:r>
      <w:r w:rsidRPr="003C19CC">
        <w:rPr>
          <w:rFonts w:ascii="Arial Narrow" w:hAnsi="Arial Narrow"/>
          <w:b/>
          <w:lang w:val="es-ES"/>
        </w:rPr>
        <w:t xml:space="preserve"> de cercos y alambre de </w:t>
      </w:r>
      <w:r w:rsidR="0052521C" w:rsidRPr="003C19CC">
        <w:rPr>
          <w:rFonts w:ascii="Arial Narrow" w:hAnsi="Arial Narrow"/>
          <w:b/>
          <w:lang w:val="es-ES"/>
        </w:rPr>
        <w:t>púas</w:t>
      </w:r>
      <w:r w:rsidRPr="003C19CC">
        <w:rPr>
          <w:rFonts w:ascii="Arial Narrow" w:hAnsi="Arial Narrow"/>
          <w:lang w:val="es-ES"/>
        </w:rPr>
        <w:t xml:space="preserve">. Consiste en la </w:t>
      </w:r>
      <w:r w:rsidR="00D55E6E" w:rsidRPr="003C19CC">
        <w:rPr>
          <w:rFonts w:ascii="Arial Narrow" w:hAnsi="Arial Narrow"/>
          <w:lang w:val="es-ES"/>
        </w:rPr>
        <w:t xml:space="preserve">restitución de los cercos del banco de material afectado por el aprovechamiento </w:t>
      </w:r>
      <w:r w:rsidRPr="003C19CC">
        <w:rPr>
          <w:rFonts w:ascii="Arial Narrow" w:hAnsi="Arial Narrow"/>
          <w:lang w:val="es-ES"/>
        </w:rPr>
        <w:t xml:space="preserve">el cual </w:t>
      </w:r>
      <w:r w:rsidR="0045407B" w:rsidRPr="003C19CC">
        <w:rPr>
          <w:rFonts w:ascii="Arial Narrow" w:hAnsi="Arial Narrow"/>
          <w:lang w:val="es-ES"/>
        </w:rPr>
        <w:t>está</w:t>
      </w:r>
      <w:r w:rsidRPr="003C19CC">
        <w:rPr>
          <w:rFonts w:ascii="Arial Narrow" w:hAnsi="Arial Narrow"/>
          <w:lang w:val="es-ES"/>
        </w:rPr>
        <w:t xml:space="preserve"> compuesto de postes muertos combinados con postes prendedizos.</w:t>
      </w:r>
    </w:p>
    <w:p w:rsidR="002F2E61" w:rsidRPr="003C19CC" w:rsidRDefault="002F2E61">
      <w:pPr>
        <w:ind w:left="540"/>
        <w:jc w:val="both"/>
        <w:rPr>
          <w:rFonts w:ascii="Arial Narrow" w:hAnsi="Arial Narrow"/>
          <w:lang w:val="es-ES"/>
        </w:rPr>
      </w:pPr>
    </w:p>
    <w:p w:rsidR="002F2E61" w:rsidRPr="003C19CC" w:rsidRDefault="002F2E61">
      <w:pPr>
        <w:ind w:left="540"/>
        <w:jc w:val="both"/>
        <w:rPr>
          <w:rFonts w:ascii="Arial Narrow" w:hAnsi="Arial Narrow"/>
          <w:lang w:val="es-ES"/>
        </w:rPr>
      </w:pPr>
      <w:r w:rsidRPr="003C19CC">
        <w:rPr>
          <w:rFonts w:ascii="Arial Narrow" w:hAnsi="Arial Narrow"/>
          <w:lang w:val="es-ES"/>
        </w:rPr>
        <w:t>Criterio de verificación</w:t>
      </w:r>
      <w:r w:rsidR="0052521C" w:rsidRPr="003C19CC">
        <w:rPr>
          <w:rFonts w:ascii="Arial Narrow" w:hAnsi="Arial Narrow"/>
          <w:lang w:val="es-ES"/>
        </w:rPr>
        <w:t>. Metros lineales de cercas vivas plantadas.</w:t>
      </w:r>
    </w:p>
    <w:p w:rsidR="0052521C" w:rsidRPr="003C19CC" w:rsidRDefault="0052521C">
      <w:pPr>
        <w:jc w:val="both"/>
        <w:rPr>
          <w:rFonts w:ascii="Arial Narrow" w:hAnsi="Arial Narrow"/>
          <w:lang w:val="es-ES"/>
        </w:rPr>
      </w:pPr>
    </w:p>
    <w:p w:rsidR="0052521C" w:rsidRPr="003C19CC" w:rsidRDefault="0052521C" w:rsidP="00C74086">
      <w:pPr>
        <w:numPr>
          <w:ilvl w:val="0"/>
          <w:numId w:val="7"/>
        </w:numPr>
        <w:tabs>
          <w:tab w:val="clear" w:pos="627"/>
          <w:tab w:val="num" w:pos="900"/>
        </w:tabs>
        <w:ind w:left="900" w:hanging="360"/>
        <w:jc w:val="both"/>
        <w:rPr>
          <w:rFonts w:ascii="Arial Narrow" w:hAnsi="Arial Narrow"/>
          <w:lang w:val="es-ES"/>
        </w:rPr>
      </w:pPr>
      <w:r w:rsidRPr="003C19CC">
        <w:rPr>
          <w:rFonts w:ascii="Arial Narrow" w:hAnsi="Arial Narrow"/>
          <w:lang w:val="es-ES"/>
        </w:rPr>
        <w:t xml:space="preserve">Los materiales a utilizar serán </w:t>
      </w:r>
      <w:proofErr w:type="spellStart"/>
      <w:r w:rsidRPr="003C19CC">
        <w:rPr>
          <w:rFonts w:ascii="Arial Narrow" w:hAnsi="Arial Narrow"/>
          <w:lang w:val="es-ES"/>
        </w:rPr>
        <w:t>prend</w:t>
      </w:r>
      <w:r w:rsidR="00D55E6E" w:rsidRPr="003C19CC">
        <w:rPr>
          <w:rFonts w:ascii="Arial Narrow" w:hAnsi="Arial Narrow"/>
          <w:lang w:val="es-ES"/>
        </w:rPr>
        <w:t>edizo</w:t>
      </w:r>
      <w:proofErr w:type="spellEnd"/>
      <w:r w:rsidR="00D55E6E" w:rsidRPr="003C19CC">
        <w:rPr>
          <w:rFonts w:ascii="Arial Narrow" w:hAnsi="Arial Narrow"/>
          <w:lang w:val="es-ES"/>
        </w:rPr>
        <w:t xml:space="preserve"> </w:t>
      </w:r>
      <w:r w:rsidRPr="003C19CC">
        <w:rPr>
          <w:rFonts w:ascii="Arial Narrow" w:hAnsi="Arial Narrow"/>
          <w:lang w:val="es-ES"/>
        </w:rPr>
        <w:t>o postes vivos, alambre de púas y grapas.</w:t>
      </w:r>
    </w:p>
    <w:p w:rsidR="0052521C" w:rsidRPr="003C19CC" w:rsidRDefault="0052521C" w:rsidP="00C74086">
      <w:pPr>
        <w:numPr>
          <w:ilvl w:val="0"/>
          <w:numId w:val="7"/>
        </w:numPr>
        <w:tabs>
          <w:tab w:val="clear" w:pos="627"/>
          <w:tab w:val="num" w:pos="900"/>
        </w:tabs>
        <w:ind w:hanging="87"/>
        <w:jc w:val="both"/>
        <w:rPr>
          <w:rFonts w:ascii="Arial Narrow" w:hAnsi="Arial Narrow"/>
          <w:lang w:val="es-ES"/>
        </w:rPr>
      </w:pPr>
      <w:r w:rsidRPr="003C19CC">
        <w:rPr>
          <w:rFonts w:ascii="Arial Narrow" w:hAnsi="Arial Narrow"/>
          <w:lang w:val="es-ES"/>
        </w:rPr>
        <w:t>Como método de trabajo se recomienda:</w:t>
      </w:r>
    </w:p>
    <w:p w:rsidR="0052521C" w:rsidRPr="003C19CC" w:rsidRDefault="001E225E">
      <w:pPr>
        <w:numPr>
          <w:ilvl w:val="0"/>
          <w:numId w:val="8"/>
        </w:numPr>
        <w:jc w:val="both"/>
        <w:rPr>
          <w:rFonts w:ascii="Arial Narrow" w:hAnsi="Arial Narrow"/>
          <w:lang w:val="es-ES"/>
        </w:rPr>
      </w:pPr>
      <w:r w:rsidRPr="003C19CC">
        <w:rPr>
          <w:rFonts w:ascii="Arial Narrow" w:hAnsi="Arial Narrow"/>
          <w:lang w:val="es-ES"/>
        </w:rPr>
        <w:t>Acopiar</w:t>
      </w:r>
      <w:r w:rsidR="0052521C" w:rsidRPr="003C19CC">
        <w:rPr>
          <w:rFonts w:ascii="Arial Narrow" w:hAnsi="Arial Narrow"/>
          <w:lang w:val="es-ES"/>
        </w:rPr>
        <w:t xml:space="preserve"> suficientes prend</w:t>
      </w:r>
      <w:r w:rsidR="00921D7B" w:rsidRPr="003C19CC">
        <w:rPr>
          <w:rFonts w:ascii="Arial Narrow" w:hAnsi="Arial Narrow"/>
          <w:lang w:val="es-ES"/>
        </w:rPr>
        <w:t>edizos</w:t>
      </w:r>
      <w:r w:rsidR="0052521C" w:rsidRPr="003C19CC">
        <w:rPr>
          <w:rFonts w:ascii="Arial Narrow" w:hAnsi="Arial Narrow"/>
          <w:lang w:val="es-ES"/>
        </w:rPr>
        <w:t>.</w:t>
      </w:r>
    </w:p>
    <w:p w:rsidR="0052521C" w:rsidRPr="003C19CC" w:rsidRDefault="0052521C">
      <w:pPr>
        <w:numPr>
          <w:ilvl w:val="0"/>
          <w:numId w:val="9"/>
        </w:numPr>
        <w:jc w:val="both"/>
        <w:rPr>
          <w:rFonts w:ascii="Arial Narrow" w:hAnsi="Arial Narrow"/>
          <w:lang w:val="es-ES"/>
        </w:rPr>
      </w:pPr>
      <w:r w:rsidRPr="003C19CC">
        <w:rPr>
          <w:rFonts w:ascii="Arial Narrow" w:hAnsi="Arial Narrow"/>
          <w:lang w:val="es-ES"/>
        </w:rPr>
        <w:lastRenderedPageBreak/>
        <w:t>Mantener</w:t>
      </w:r>
      <w:r w:rsidR="001E225E" w:rsidRPr="003C19CC">
        <w:rPr>
          <w:rFonts w:ascii="Arial Narrow" w:hAnsi="Arial Narrow"/>
          <w:lang w:val="es-ES"/>
        </w:rPr>
        <w:t>los</w:t>
      </w:r>
      <w:r w:rsidRPr="003C19CC">
        <w:rPr>
          <w:rFonts w:ascii="Arial Narrow" w:hAnsi="Arial Narrow"/>
          <w:lang w:val="es-ES"/>
        </w:rPr>
        <w:t xml:space="preserve"> en la sombra.</w:t>
      </w:r>
    </w:p>
    <w:p w:rsidR="0052521C" w:rsidRPr="003C19CC" w:rsidRDefault="0052521C">
      <w:pPr>
        <w:numPr>
          <w:ilvl w:val="0"/>
          <w:numId w:val="10"/>
        </w:numPr>
        <w:jc w:val="both"/>
        <w:rPr>
          <w:rFonts w:ascii="Arial Narrow" w:hAnsi="Arial Narrow"/>
          <w:lang w:val="es-ES"/>
        </w:rPr>
      </w:pPr>
      <w:r w:rsidRPr="003C19CC">
        <w:rPr>
          <w:rFonts w:ascii="Arial Narrow" w:hAnsi="Arial Narrow"/>
          <w:lang w:val="es-ES"/>
        </w:rPr>
        <w:t>Preparar el suelo haciendo los hoyos para la plantación.</w:t>
      </w:r>
    </w:p>
    <w:p w:rsidR="0052521C" w:rsidRPr="003C19CC" w:rsidRDefault="0052521C">
      <w:pPr>
        <w:numPr>
          <w:ilvl w:val="1"/>
          <w:numId w:val="11"/>
        </w:numPr>
        <w:jc w:val="both"/>
        <w:rPr>
          <w:rFonts w:ascii="Arial Narrow" w:hAnsi="Arial Narrow"/>
          <w:lang w:val="es-ES"/>
        </w:rPr>
      </w:pPr>
      <w:r w:rsidRPr="003C19CC">
        <w:rPr>
          <w:rFonts w:ascii="Arial Narrow" w:hAnsi="Arial Narrow"/>
          <w:lang w:val="es-ES"/>
        </w:rPr>
        <w:t xml:space="preserve">Los postes vivos se plantaran a cada </w:t>
      </w:r>
      <w:smartTag w:uri="urn:schemas-microsoft-com:office:smarttags" w:element="metricconverter">
        <w:smartTagPr>
          <w:attr w:name="ProductID" w:val="3 metros"/>
        </w:smartTagPr>
        <w:r w:rsidRPr="003C19CC">
          <w:rPr>
            <w:rFonts w:ascii="Arial Narrow" w:hAnsi="Arial Narrow"/>
            <w:lang w:val="es-ES"/>
          </w:rPr>
          <w:t>3 metros</w:t>
        </w:r>
      </w:smartTag>
      <w:r w:rsidRPr="003C19CC">
        <w:rPr>
          <w:rFonts w:ascii="Arial Narrow" w:hAnsi="Arial Narrow"/>
          <w:lang w:val="es-ES"/>
        </w:rPr>
        <w:t xml:space="preserve"> de distancia.</w:t>
      </w:r>
    </w:p>
    <w:p w:rsidR="00FB53AE" w:rsidRPr="003C19CC" w:rsidRDefault="00FB53AE" w:rsidP="005A4E47">
      <w:pPr>
        <w:jc w:val="both"/>
        <w:rPr>
          <w:rFonts w:ascii="Arial Narrow" w:hAnsi="Arial Narrow"/>
          <w:lang w:val="es-ES"/>
        </w:rPr>
      </w:pPr>
    </w:p>
    <w:p w:rsidR="005A4E47" w:rsidRPr="003C19CC" w:rsidRDefault="0052521C" w:rsidP="005A4E47">
      <w:pPr>
        <w:jc w:val="both"/>
        <w:rPr>
          <w:rFonts w:ascii="Arial Narrow" w:hAnsi="Arial Narrow" w:cs="Arial"/>
          <w:color w:val="000000" w:themeColor="text1"/>
          <w:lang w:val="pt-BR"/>
        </w:rPr>
      </w:pPr>
      <w:r w:rsidRPr="003C19CC">
        <w:rPr>
          <w:rFonts w:ascii="Arial Narrow" w:hAnsi="Arial Narrow"/>
          <w:lang w:val="es-ES"/>
        </w:rPr>
        <w:t>Los postes deben enterrars</w:t>
      </w:r>
      <w:r w:rsidR="001E225E" w:rsidRPr="003C19CC">
        <w:rPr>
          <w:rFonts w:ascii="Arial Narrow" w:hAnsi="Arial Narrow"/>
          <w:lang w:val="es-ES"/>
        </w:rPr>
        <w:t>e lo suficiente, mínimo entre 30 a 5</w:t>
      </w:r>
      <w:r w:rsidRPr="003C19CC">
        <w:rPr>
          <w:rFonts w:ascii="Arial Narrow" w:hAnsi="Arial Narrow"/>
          <w:lang w:val="es-ES"/>
        </w:rPr>
        <w:t>0 cm; para que el sistema radicular no sea superficial y evitar que se caigan.</w:t>
      </w:r>
      <w:r w:rsidR="005A4E47" w:rsidRPr="003C19CC">
        <w:rPr>
          <w:rFonts w:ascii="Arial Narrow" w:hAnsi="Arial Narrow" w:cs="Arial"/>
          <w:color w:val="000000" w:themeColor="text1"/>
          <w:lang w:val="es-ES"/>
        </w:rPr>
        <w:t xml:space="preserve"> Ver </w:t>
      </w:r>
      <w:r w:rsidR="005A4E47" w:rsidRPr="003C19CC">
        <w:rPr>
          <w:rFonts w:ascii="Arial Narrow" w:hAnsi="Arial Narrow" w:cs="Arial"/>
          <w:color w:val="000000" w:themeColor="text1"/>
          <w:lang w:val="pt-BR"/>
        </w:rPr>
        <w:t xml:space="preserve">CUADRO 7.3.4 a SUBPROGRAMA DE SIEMBRA DE ARBOLES Y REPOSICION DE CERCOS DE ALAMBRE y CUADRO  7.3.4 b SUBPROGRAMA DE SIEMBRA DE ARBOLES. </w:t>
      </w:r>
    </w:p>
    <w:p w:rsidR="005A4E47" w:rsidRPr="003C19CC" w:rsidRDefault="005A4E47" w:rsidP="005A4E47">
      <w:pPr>
        <w:ind w:left="629"/>
        <w:jc w:val="both"/>
        <w:rPr>
          <w:rFonts w:ascii="Arial Narrow" w:hAnsi="Arial Narrow"/>
          <w:lang w:val="es-ES"/>
        </w:rPr>
      </w:pPr>
    </w:p>
    <w:p w:rsidR="005A4E47" w:rsidRPr="003C19CC" w:rsidRDefault="005A4E47" w:rsidP="005A4E47">
      <w:pPr>
        <w:jc w:val="center"/>
        <w:rPr>
          <w:rFonts w:ascii="Arial Narrow" w:hAnsi="Arial Narrow"/>
          <w:b/>
          <w:lang w:val="pt-BR"/>
        </w:rPr>
      </w:pPr>
      <w:r w:rsidRPr="003C19CC">
        <w:rPr>
          <w:rFonts w:ascii="Arial Narrow" w:hAnsi="Arial Narrow"/>
          <w:b/>
          <w:lang w:val="pt-BR"/>
        </w:rPr>
        <w:t>CUADRO</w:t>
      </w:r>
      <w:r w:rsidRPr="003C19CC">
        <w:rPr>
          <w:rFonts w:ascii="Arial Narrow" w:hAnsi="Arial Narrow" w:cs="Arial"/>
          <w:b/>
          <w:color w:val="000000" w:themeColor="text1"/>
          <w:lang w:val="pt-BR"/>
        </w:rPr>
        <w:t>7.3.4 a</w:t>
      </w:r>
      <w:r w:rsidRPr="003C19CC">
        <w:rPr>
          <w:rFonts w:ascii="Arial Narrow" w:hAnsi="Arial Narrow"/>
          <w:b/>
          <w:lang w:val="pt-BR"/>
        </w:rPr>
        <w:t xml:space="preserve"> </w:t>
      </w:r>
    </w:p>
    <w:p w:rsidR="00A80230" w:rsidRPr="003C19CC" w:rsidRDefault="00A80230">
      <w:pPr>
        <w:jc w:val="center"/>
        <w:rPr>
          <w:rFonts w:ascii="Arial Narrow" w:hAnsi="Arial Narrow"/>
          <w:b/>
          <w:lang w:val="pt-BR"/>
        </w:rPr>
      </w:pPr>
      <w:r w:rsidRPr="003C19CC">
        <w:rPr>
          <w:rFonts w:ascii="Arial Narrow" w:hAnsi="Arial Narrow"/>
          <w:b/>
          <w:lang w:val="pt-BR"/>
        </w:rPr>
        <w:t>SUBPROGRAMA DE SIEMBRA DE ARBOLES</w:t>
      </w:r>
      <w:r w:rsidR="008D2652" w:rsidRPr="003C19CC">
        <w:rPr>
          <w:rFonts w:ascii="Arial Narrow" w:hAnsi="Arial Narrow"/>
          <w:b/>
          <w:lang w:val="pt-BR"/>
        </w:rPr>
        <w:t xml:space="preserve"> </w:t>
      </w:r>
      <w:r w:rsidRPr="003C19CC">
        <w:rPr>
          <w:rFonts w:ascii="Arial Narrow" w:hAnsi="Arial Narrow"/>
          <w:b/>
          <w:lang w:val="pt-BR"/>
        </w:rPr>
        <w:t>Y REPOSICION DE A</w:t>
      </w:r>
      <w:r w:rsidR="00A022C9" w:rsidRPr="003C19CC">
        <w:rPr>
          <w:rFonts w:ascii="Arial Narrow" w:hAnsi="Arial Narrow"/>
          <w:b/>
          <w:lang w:val="pt-BR"/>
        </w:rPr>
        <w:t>CERCOS DE ALAMBRE</w:t>
      </w:r>
    </w:p>
    <w:tbl>
      <w:tblPr>
        <w:tblpPr w:leftFromText="141" w:rightFromText="141" w:vertAnchor="text" w:tblpXSpec="center" w:tblpY="6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8"/>
        <w:gridCol w:w="1637"/>
        <w:gridCol w:w="1455"/>
        <w:gridCol w:w="1637"/>
        <w:gridCol w:w="2057"/>
      </w:tblGrid>
      <w:tr w:rsidR="00A80230" w:rsidRPr="003C19CC" w:rsidTr="00471275">
        <w:trPr>
          <w:trHeight w:val="405"/>
          <w:jc w:val="center"/>
        </w:trPr>
        <w:tc>
          <w:tcPr>
            <w:tcW w:w="1005" w:type="pct"/>
            <w:shd w:val="clear" w:color="auto" w:fill="95B3D7" w:themeFill="accent1" w:themeFillTint="99"/>
            <w:vAlign w:val="center"/>
          </w:tcPr>
          <w:p w:rsidR="00A80230" w:rsidRPr="003C19CC" w:rsidRDefault="00A80230" w:rsidP="006046E7">
            <w:pPr>
              <w:jc w:val="center"/>
              <w:rPr>
                <w:rFonts w:ascii="Arial Narrow" w:hAnsi="Arial Narrow"/>
                <w:b/>
                <w:color w:val="FFFFFF"/>
                <w:sz w:val="22"/>
                <w:szCs w:val="22"/>
                <w:lang w:val="es-ES"/>
              </w:rPr>
            </w:pPr>
            <w:r w:rsidRPr="003C19CC">
              <w:rPr>
                <w:rFonts w:ascii="Arial Narrow" w:hAnsi="Arial Narrow"/>
                <w:b/>
                <w:color w:val="FFFFFF"/>
                <w:sz w:val="22"/>
                <w:szCs w:val="22"/>
                <w:lang w:val="es-ES"/>
              </w:rPr>
              <w:t>ACCIONES</w:t>
            </w:r>
          </w:p>
        </w:tc>
        <w:tc>
          <w:tcPr>
            <w:tcW w:w="963" w:type="pct"/>
            <w:shd w:val="clear" w:color="auto" w:fill="95B3D7" w:themeFill="accent1" w:themeFillTint="99"/>
            <w:vAlign w:val="center"/>
          </w:tcPr>
          <w:p w:rsidR="00A80230" w:rsidRPr="003C19CC" w:rsidRDefault="00A80230" w:rsidP="00942FF5">
            <w:pPr>
              <w:jc w:val="center"/>
              <w:rPr>
                <w:rFonts w:ascii="Arial Narrow" w:hAnsi="Arial Narrow"/>
                <w:b/>
                <w:color w:val="FFFFFF"/>
                <w:sz w:val="22"/>
                <w:szCs w:val="22"/>
                <w:lang w:val="es-ES"/>
              </w:rPr>
            </w:pPr>
            <w:r w:rsidRPr="003C19CC">
              <w:rPr>
                <w:rFonts w:ascii="Arial Narrow" w:hAnsi="Arial Narrow"/>
                <w:b/>
                <w:color w:val="FFFFFF"/>
                <w:sz w:val="22"/>
                <w:szCs w:val="22"/>
                <w:lang w:val="es-ES"/>
              </w:rPr>
              <w:t>SITIO DE APLICACIÓN</w:t>
            </w:r>
          </w:p>
        </w:tc>
        <w:tc>
          <w:tcPr>
            <w:tcW w:w="856" w:type="pct"/>
            <w:shd w:val="clear" w:color="auto" w:fill="95B3D7" w:themeFill="accent1" w:themeFillTint="99"/>
            <w:vAlign w:val="center"/>
          </w:tcPr>
          <w:p w:rsidR="00A80230" w:rsidRPr="003C19CC" w:rsidRDefault="00A80230" w:rsidP="000C1D17">
            <w:pPr>
              <w:jc w:val="center"/>
              <w:rPr>
                <w:rFonts w:ascii="Arial Narrow" w:hAnsi="Arial Narrow"/>
                <w:b/>
                <w:color w:val="FFFFFF"/>
                <w:sz w:val="22"/>
                <w:szCs w:val="22"/>
                <w:lang w:val="es-ES"/>
              </w:rPr>
            </w:pPr>
            <w:r w:rsidRPr="003C19CC">
              <w:rPr>
                <w:rFonts w:ascii="Arial Narrow" w:hAnsi="Arial Narrow"/>
                <w:b/>
                <w:color w:val="FFFFFF"/>
                <w:sz w:val="22"/>
                <w:szCs w:val="22"/>
                <w:lang w:val="es-ES"/>
              </w:rPr>
              <w:t>INDICADOR</w:t>
            </w:r>
          </w:p>
        </w:tc>
        <w:tc>
          <w:tcPr>
            <w:tcW w:w="963" w:type="pct"/>
            <w:shd w:val="clear" w:color="auto" w:fill="95B3D7" w:themeFill="accent1" w:themeFillTint="99"/>
            <w:vAlign w:val="center"/>
          </w:tcPr>
          <w:p w:rsidR="00A80230" w:rsidRPr="003C19CC" w:rsidRDefault="00A80230" w:rsidP="001C60B9">
            <w:pPr>
              <w:jc w:val="center"/>
              <w:rPr>
                <w:rFonts w:ascii="Arial Narrow" w:hAnsi="Arial Narrow"/>
                <w:b/>
                <w:color w:val="FFFFFF"/>
                <w:sz w:val="22"/>
                <w:szCs w:val="22"/>
                <w:lang w:val="es-ES"/>
              </w:rPr>
            </w:pPr>
            <w:r w:rsidRPr="003C19CC">
              <w:rPr>
                <w:rFonts w:ascii="Arial Narrow" w:hAnsi="Arial Narrow"/>
                <w:b/>
                <w:color w:val="FFFFFF"/>
                <w:sz w:val="22"/>
                <w:szCs w:val="22"/>
                <w:lang w:val="es-ES"/>
              </w:rPr>
              <w:t>PERIODO DE EJECUCIÓN</w:t>
            </w:r>
          </w:p>
        </w:tc>
        <w:tc>
          <w:tcPr>
            <w:tcW w:w="1211" w:type="pct"/>
            <w:shd w:val="clear" w:color="auto" w:fill="95B3D7" w:themeFill="accent1" w:themeFillTint="99"/>
            <w:vAlign w:val="center"/>
          </w:tcPr>
          <w:p w:rsidR="00A80230" w:rsidRPr="003C19CC" w:rsidRDefault="00A80230" w:rsidP="00C01BE1">
            <w:pPr>
              <w:jc w:val="center"/>
              <w:rPr>
                <w:rFonts w:ascii="Arial Narrow" w:hAnsi="Arial Narrow"/>
                <w:b/>
                <w:color w:val="FFFFFF"/>
                <w:sz w:val="22"/>
                <w:szCs w:val="22"/>
                <w:lang w:val="es-ES"/>
              </w:rPr>
            </w:pPr>
            <w:r w:rsidRPr="003C19CC">
              <w:rPr>
                <w:rFonts w:ascii="Arial Narrow" w:hAnsi="Arial Narrow"/>
                <w:b/>
                <w:color w:val="FFFFFF"/>
                <w:sz w:val="22"/>
                <w:szCs w:val="22"/>
                <w:lang w:val="es-ES"/>
              </w:rPr>
              <w:t>RESPONSABLE</w:t>
            </w:r>
          </w:p>
        </w:tc>
      </w:tr>
      <w:tr w:rsidR="00A80230" w:rsidRPr="003C19CC" w:rsidTr="00C74086">
        <w:trPr>
          <w:trHeight w:val="405"/>
          <w:jc w:val="center"/>
        </w:trPr>
        <w:tc>
          <w:tcPr>
            <w:tcW w:w="1005" w:type="pct"/>
            <w:vAlign w:val="center"/>
          </w:tcPr>
          <w:p w:rsidR="00A80230" w:rsidRPr="003C19CC" w:rsidRDefault="001E225E" w:rsidP="00C74086">
            <w:pPr>
              <w:jc w:val="both"/>
              <w:rPr>
                <w:rFonts w:ascii="Arial Narrow" w:hAnsi="Arial Narrow"/>
                <w:sz w:val="22"/>
                <w:szCs w:val="22"/>
                <w:lang w:val="es-ES"/>
              </w:rPr>
            </w:pPr>
            <w:r w:rsidRPr="003C19CC">
              <w:rPr>
                <w:rFonts w:ascii="Arial Narrow" w:hAnsi="Arial Narrow"/>
                <w:sz w:val="22"/>
                <w:szCs w:val="22"/>
                <w:lang w:val="es-ES"/>
              </w:rPr>
              <w:t xml:space="preserve">Siembra y mantenimiento de </w:t>
            </w:r>
            <w:r w:rsidR="00A80230" w:rsidRPr="003C19CC">
              <w:rPr>
                <w:rFonts w:ascii="Arial Narrow" w:hAnsi="Arial Narrow"/>
                <w:sz w:val="22"/>
                <w:szCs w:val="22"/>
                <w:lang w:val="es-ES"/>
              </w:rPr>
              <w:t>árboles.</w:t>
            </w:r>
          </w:p>
        </w:tc>
        <w:tc>
          <w:tcPr>
            <w:tcW w:w="963"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 xml:space="preserve">Áreas aledañas al sitio de extracción en </w:t>
            </w:r>
            <w:r w:rsidR="00D55E6E" w:rsidRPr="003C19CC">
              <w:rPr>
                <w:rFonts w:ascii="Arial Narrow" w:hAnsi="Arial Narrow"/>
                <w:sz w:val="22"/>
                <w:szCs w:val="22"/>
                <w:lang w:val="es-ES"/>
              </w:rPr>
              <w:t>el banco</w:t>
            </w:r>
            <w:r w:rsidRPr="003C19CC">
              <w:rPr>
                <w:rFonts w:ascii="Arial Narrow" w:hAnsi="Arial Narrow"/>
                <w:sz w:val="22"/>
                <w:szCs w:val="22"/>
                <w:lang w:val="es-ES"/>
              </w:rPr>
              <w:t>.</w:t>
            </w:r>
          </w:p>
        </w:tc>
        <w:tc>
          <w:tcPr>
            <w:tcW w:w="856"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Plantas Sembradas; Plantas establecidas.</w:t>
            </w:r>
          </w:p>
        </w:tc>
        <w:tc>
          <w:tcPr>
            <w:tcW w:w="963"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 xml:space="preserve">Cierre de las actividades de extracción de materiales en </w:t>
            </w:r>
            <w:r w:rsidR="001D4BDB" w:rsidRPr="003C19CC">
              <w:rPr>
                <w:rFonts w:ascii="Arial Narrow" w:hAnsi="Arial Narrow"/>
                <w:sz w:val="22"/>
                <w:szCs w:val="22"/>
                <w:lang w:val="es-ES"/>
              </w:rPr>
              <w:t>el Banco</w:t>
            </w:r>
            <w:r w:rsidRPr="003C19CC">
              <w:rPr>
                <w:rFonts w:ascii="Arial Narrow" w:hAnsi="Arial Narrow"/>
                <w:sz w:val="22"/>
                <w:szCs w:val="22"/>
                <w:lang w:val="es-ES"/>
              </w:rPr>
              <w:t>.</w:t>
            </w:r>
          </w:p>
        </w:tc>
        <w:tc>
          <w:tcPr>
            <w:tcW w:w="1211"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Empresa constructora.</w:t>
            </w:r>
          </w:p>
        </w:tc>
      </w:tr>
      <w:tr w:rsidR="00A80230" w:rsidRPr="003C19CC" w:rsidTr="00C74086">
        <w:trPr>
          <w:trHeight w:val="405"/>
          <w:jc w:val="center"/>
        </w:trPr>
        <w:tc>
          <w:tcPr>
            <w:tcW w:w="1005"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Instalación de cerco con alambre de púas.</w:t>
            </w:r>
          </w:p>
        </w:tc>
        <w:tc>
          <w:tcPr>
            <w:tcW w:w="963" w:type="pct"/>
            <w:vAlign w:val="center"/>
          </w:tcPr>
          <w:p w:rsidR="00A80230" w:rsidRPr="003C19CC" w:rsidRDefault="00D55E6E" w:rsidP="00C74086">
            <w:pPr>
              <w:jc w:val="both"/>
              <w:rPr>
                <w:rFonts w:ascii="Arial Narrow" w:hAnsi="Arial Narrow"/>
                <w:sz w:val="22"/>
                <w:szCs w:val="22"/>
                <w:lang w:val="es-ES"/>
              </w:rPr>
            </w:pPr>
            <w:r w:rsidRPr="003C19CC">
              <w:rPr>
                <w:rFonts w:ascii="Arial Narrow" w:hAnsi="Arial Narrow"/>
                <w:sz w:val="22"/>
                <w:szCs w:val="22"/>
                <w:lang w:val="es-ES"/>
              </w:rPr>
              <w:t>Banco de material</w:t>
            </w:r>
          </w:p>
        </w:tc>
        <w:tc>
          <w:tcPr>
            <w:tcW w:w="856"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 xml:space="preserve"> ml de cercos</w:t>
            </w:r>
          </w:p>
        </w:tc>
        <w:tc>
          <w:tcPr>
            <w:tcW w:w="963"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 xml:space="preserve">Cierre de las actividades de extracción de materiales en </w:t>
            </w:r>
            <w:r w:rsidR="00D55E6E" w:rsidRPr="003C19CC">
              <w:rPr>
                <w:rFonts w:ascii="Arial Narrow" w:hAnsi="Arial Narrow"/>
                <w:sz w:val="22"/>
                <w:szCs w:val="22"/>
                <w:lang w:val="es-ES"/>
              </w:rPr>
              <w:t>el banco</w:t>
            </w:r>
            <w:r w:rsidRPr="003C19CC">
              <w:rPr>
                <w:rFonts w:ascii="Arial Narrow" w:hAnsi="Arial Narrow"/>
                <w:sz w:val="22"/>
                <w:szCs w:val="22"/>
                <w:lang w:val="es-ES"/>
              </w:rPr>
              <w:t>.</w:t>
            </w:r>
          </w:p>
        </w:tc>
        <w:tc>
          <w:tcPr>
            <w:tcW w:w="1211" w:type="pct"/>
            <w:vAlign w:val="center"/>
          </w:tcPr>
          <w:p w:rsidR="00A80230" w:rsidRPr="003C19CC" w:rsidRDefault="00A80230" w:rsidP="00C74086">
            <w:pPr>
              <w:jc w:val="both"/>
              <w:rPr>
                <w:rFonts w:ascii="Arial Narrow" w:hAnsi="Arial Narrow"/>
                <w:sz w:val="22"/>
                <w:szCs w:val="22"/>
                <w:lang w:val="es-ES"/>
              </w:rPr>
            </w:pPr>
            <w:r w:rsidRPr="003C19CC">
              <w:rPr>
                <w:rFonts w:ascii="Arial Narrow" w:hAnsi="Arial Narrow"/>
                <w:sz w:val="22"/>
                <w:szCs w:val="22"/>
                <w:lang w:val="es-ES"/>
              </w:rPr>
              <w:t>Empresa Constructora.</w:t>
            </w:r>
          </w:p>
        </w:tc>
      </w:tr>
    </w:tbl>
    <w:p w:rsidR="00A80230" w:rsidRPr="003C19CC" w:rsidRDefault="00A80230">
      <w:pPr>
        <w:jc w:val="both"/>
        <w:rPr>
          <w:rFonts w:ascii="Arial Narrow" w:hAnsi="Arial Narrow"/>
          <w:b/>
          <w:lang w:val="es-ES"/>
        </w:rPr>
      </w:pPr>
    </w:p>
    <w:p w:rsidR="005A4E47" w:rsidRPr="003C19CC" w:rsidRDefault="005A4E47" w:rsidP="005A4E47">
      <w:pPr>
        <w:jc w:val="center"/>
        <w:rPr>
          <w:rFonts w:ascii="Arial Narrow" w:hAnsi="Arial Narrow"/>
          <w:b/>
          <w:lang w:val="pt-BR"/>
        </w:rPr>
      </w:pPr>
      <w:r w:rsidRPr="003C19CC">
        <w:rPr>
          <w:rFonts w:ascii="Arial Narrow" w:hAnsi="Arial Narrow"/>
          <w:b/>
          <w:lang w:val="pt-BR"/>
        </w:rPr>
        <w:t xml:space="preserve">CUADRO </w:t>
      </w:r>
      <w:r w:rsidRPr="003C19CC">
        <w:rPr>
          <w:rFonts w:ascii="Arial Narrow" w:hAnsi="Arial Narrow" w:cs="Arial"/>
          <w:b/>
          <w:color w:val="000000" w:themeColor="text1"/>
          <w:lang w:val="pt-BR"/>
        </w:rPr>
        <w:t>7.3.4 b</w:t>
      </w:r>
    </w:p>
    <w:tbl>
      <w:tblPr>
        <w:tblpPr w:leftFromText="141" w:rightFromText="141" w:vertAnchor="text" w:horzAnchor="margin" w:tblpY="3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8"/>
        <w:gridCol w:w="6462"/>
        <w:gridCol w:w="1364"/>
      </w:tblGrid>
      <w:tr w:rsidR="005A4E47" w:rsidRPr="003C19CC" w:rsidTr="00A830DD">
        <w:trPr>
          <w:trHeight w:val="385"/>
        </w:trPr>
        <w:tc>
          <w:tcPr>
            <w:tcW w:w="393" w:type="pct"/>
            <w:shd w:val="clear" w:color="auto" w:fill="95B3D7" w:themeFill="accent1" w:themeFillTint="99"/>
            <w:vAlign w:val="center"/>
          </w:tcPr>
          <w:p w:rsidR="005A4E47" w:rsidRPr="003C19CC" w:rsidRDefault="005A4E47" w:rsidP="00A830DD">
            <w:pPr>
              <w:jc w:val="center"/>
              <w:rPr>
                <w:rFonts w:ascii="Arial Narrow" w:hAnsi="Arial Narrow"/>
                <w:color w:val="FFFFFF"/>
                <w:sz w:val="22"/>
                <w:szCs w:val="22"/>
                <w:lang w:val="es-ES"/>
              </w:rPr>
            </w:pPr>
            <w:r w:rsidRPr="003C19CC">
              <w:rPr>
                <w:rFonts w:ascii="Arial Narrow" w:hAnsi="Arial Narrow"/>
                <w:color w:val="FFFFFF"/>
                <w:sz w:val="22"/>
                <w:szCs w:val="22"/>
                <w:lang w:val="es-ES"/>
              </w:rPr>
              <w:t>Nº</w:t>
            </w:r>
          </w:p>
        </w:tc>
        <w:tc>
          <w:tcPr>
            <w:tcW w:w="3804" w:type="pct"/>
            <w:shd w:val="clear" w:color="auto" w:fill="95B3D7" w:themeFill="accent1" w:themeFillTint="99"/>
            <w:vAlign w:val="center"/>
          </w:tcPr>
          <w:p w:rsidR="005A4E47" w:rsidRPr="003C19CC" w:rsidRDefault="005A4E47" w:rsidP="00A830DD">
            <w:pPr>
              <w:jc w:val="center"/>
              <w:rPr>
                <w:rFonts w:ascii="Arial Narrow" w:hAnsi="Arial Narrow"/>
                <w:color w:val="FFFFFF"/>
                <w:sz w:val="22"/>
                <w:szCs w:val="22"/>
                <w:lang w:val="es-ES"/>
              </w:rPr>
            </w:pPr>
            <w:r w:rsidRPr="003C19CC">
              <w:rPr>
                <w:rFonts w:ascii="Arial Narrow" w:hAnsi="Arial Narrow"/>
                <w:color w:val="FFFFFF"/>
                <w:sz w:val="22"/>
                <w:szCs w:val="22"/>
                <w:lang w:val="es-ES"/>
              </w:rPr>
              <w:t>CONCEPTO</w:t>
            </w:r>
          </w:p>
        </w:tc>
        <w:tc>
          <w:tcPr>
            <w:tcW w:w="803" w:type="pct"/>
            <w:shd w:val="clear" w:color="auto" w:fill="95B3D7" w:themeFill="accent1" w:themeFillTint="99"/>
            <w:vAlign w:val="center"/>
          </w:tcPr>
          <w:p w:rsidR="005A4E47" w:rsidRPr="003C19CC" w:rsidRDefault="005A4E47" w:rsidP="00A830DD">
            <w:pPr>
              <w:jc w:val="center"/>
              <w:rPr>
                <w:rFonts w:ascii="Arial Narrow" w:hAnsi="Arial Narrow"/>
                <w:color w:val="FFFFFF"/>
                <w:sz w:val="22"/>
                <w:szCs w:val="22"/>
                <w:lang w:val="es-ES"/>
              </w:rPr>
            </w:pPr>
            <w:r w:rsidRPr="003C19CC">
              <w:rPr>
                <w:rFonts w:ascii="Arial Narrow" w:hAnsi="Arial Narrow"/>
                <w:color w:val="FFFFFF"/>
                <w:sz w:val="22"/>
                <w:szCs w:val="22"/>
                <w:lang w:val="es-ES"/>
              </w:rPr>
              <w:t>CANT.</w:t>
            </w:r>
          </w:p>
        </w:tc>
      </w:tr>
      <w:tr w:rsidR="005A4E47" w:rsidRPr="003C19CC" w:rsidTr="00A830DD">
        <w:trPr>
          <w:trHeight w:val="385"/>
        </w:trPr>
        <w:tc>
          <w:tcPr>
            <w:tcW w:w="393" w:type="pct"/>
            <w:vAlign w:val="center"/>
          </w:tcPr>
          <w:p w:rsidR="005A4E47" w:rsidRPr="003C19CC" w:rsidRDefault="005A4E47" w:rsidP="00A830DD">
            <w:pPr>
              <w:jc w:val="both"/>
              <w:rPr>
                <w:rFonts w:ascii="Arial Narrow" w:hAnsi="Arial Narrow"/>
                <w:sz w:val="22"/>
                <w:szCs w:val="22"/>
                <w:lang w:val="es-ES"/>
              </w:rPr>
            </w:pPr>
            <w:r w:rsidRPr="003C19CC">
              <w:rPr>
                <w:rFonts w:ascii="Arial Narrow" w:hAnsi="Arial Narrow"/>
                <w:sz w:val="22"/>
                <w:szCs w:val="22"/>
                <w:lang w:val="es-ES"/>
              </w:rPr>
              <w:t>1</w:t>
            </w:r>
          </w:p>
        </w:tc>
        <w:tc>
          <w:tcPr>
            <w:tcW w:w="3804" w:type="pct"/>
            <w:vAlign w:val="center"/>
          </w:tcPr>
          <w:p w:rsidR="005A4E47" w:rsidRPr="003C19CC" w:rsidRDefault="005A4E47" w:rsidP="00A830DD">
            <w:pPr>
              <w:jc w:val="both"/>
              <w:rPr>
                <w:rFonts w:ascii="Arial Narrow" w:hAnsi="Arial Narrow"/>
                <w:sz w:val="22"/>
                <w:szCs w:val="22"/>
                <w:lang w:val="es-ES"/>
              </w:rPr>
            </w:pPr>
            <w:r w:rsidRPr="003C19CC">
              <w:rPr>
                <w:rFonts w:ascii="Arial Narrow" w:hAnsi="Arial Narrow"/>
                <w:sz w:val="22"/>
                <w:szCs w:val="22"/>
                <w:lang w:val="es-ES"/>
              </w:rPr>
              <w:t>Siembra y mantenimiento de árboles</w:t>
            </w:r>
          </w:p>
        </w:tc>
        <w:tc>
          <w:tcPr>
            <w:tcW w:w="803" w:type="pct"/>
            <w:vAlign w:val="center"/>
          </w:tcPr>
          <w:p w:rsidR="005A4E47" w:rsidRPr="003C19CC" w:rsidRDefault="005A4E47" w:rsidP="00A830DD">
            <w:pPr>
              <w:jc w:val="center"/>
              <w:rPr>
                <w:rFonts w:ascii="Arial Narrow" w:hAnsi="Arial Narrow"/>
                <w:sz w:val="22"/>
                <w:szCs w:val="22"/>
                <w:lang w:val="es-ES"/>
              </w:rPr>
            </w:pPr>
            <w:r w:rsidRPr="003C19CC">
              <w:rPr>
                <w:rFonts w:ascii="Arial Narrow" w:hAnsi="Arial Narrow"/>
                <w:sz w:val="22"/>
                <w:szCs w:val="22"/>
                <w:lang w:val="es-ES"/>
              </w:rPr>
              <w:t>100</w:t>
            </w:r>
          </w:p>
        </w:tc>
      </w:tr>
    </w:tbl>
    <w:p w:rsidR="005A4E47" w:rsidRPr="003C19CC" w:rsidRDefault="005A4E47" w:rsidP="005A4E47">
      <w:pPr>
        <w:jc w:val="center"/>
        <w:rPr>
          <w:rFonts w:ascii="Arial Narrow" w:hAnsi="Arial Narrow"/>
          <w:b/>
          <w:lang w:val="pt-BR"/>
        </w:rPr>
      </w:pPr>
      <w:r w:rsidRPr="003C19CC">
        <w:rPr>
          <w:rFonts w:ascii="Arial Narrow" w:hAnsi="Arial Narrow"/>
          <w:b/>
          <w:lang w:val="pt-BR"/>
        </w:rPr>
        <w:t xml:space="preserve">SUBPROGRAMA DE SIEMBRA DE ARBOLES </w:t>
      </w:r>
    </w:p>
    <w:p w:rsidR="005A4E47" w:rsidRPr="003C19CC" w:rsidRDefault="005A4E47" w:rsidP="00C37E3A">
      <w:pPr>
        <w:pStyle w:val="Subttulo"/>
        <w:rPr>
          <w:rFonts w:ascii="Arial Narrow" w:hAnsi="Arial Narrow" w:cs="Arial"/>
          <w:color w:val="000000" w:themeColor="text1"/>
          <w:sz w:val="18"/>
          <w:szCs w:val="18"/>
          <w:lang w:val="es-ES"/>
        </w:rPr>
      </w:pPr>
      <w:bookmarkStart w:id="57" w:name="_Toc490717854"/>
      <w:bookmarkStart w:id="58" w:name="_Toc480869828"/>
      <w:r w:rsidRPr="003C19CC">
        <w:rPr>
          <w:rFonts w:ascii="Arial Narrow" w:hAnsi="Arial Narrow" w:cs="Arial"/>
          <w:color w:val="000000" w:themeColor="text1"/>
          <w:sz w:val="18"/>
          <w:szCs w:val="18"/>
          <w:lang w:val="es-ES"/>
        </w:rPr>
        <w:t>Nota: Estas cantidades incluidas en el subprograma de siembra de plantas del Estudio</w:t>
      </w:r>
      <w:bookmarkEnd w:id="57"/>
    </w:p>
    <w:p w:rsidR="005A4E47" w:rsidRPr="003C19CC" w:rsidRDefault="005A4E47" w:rsidP="00C37E3A">
      <w:pPr>
        <w:pStyle w:val="Subttulo"/>
        <w:tabs>
          <w:tab w:val="center" w:pos="3968"/>
          <w:tab w:val="left" w:pos="5730"/>
        </w:tabs>
        <w:ind w:hanging="567"/>
        <w:rPr>
          <w:rFonts w:ascii="Arial Narrow" w:hAnsi="Arial Narrow" w:cs="Arial"/>
          <w:color w:val="000000" w:themeColor="text1"/>
          <w:sz w:val="18"/>
          <w:szCs w:val="18"/>
          <w:lang w:val="es-ES"/>
        </w:rPr>
      </w:pPr>
      <w:bookmarkStart w:id="59" w:name="_Toc490717855"/>
      <w:r w:rsidRPr="003C19CC">
        <w:rPr>
          <w:rFonts w:ascii="Arial Narrow" w:hAnsi="Arial Narrow" w:cs="Arial"/>
          <w:color w:val="000000" w:themeColor="text1"/>
          <w:sz w:val="18"/>
          <w:szCs w:val="18"/>
          <w:lang w:val="es-ES"/>
        </w:rPr>
        <w:t>Ambiental y Social.</w:t>
      </w:r>
      <w:bookmarkEnd w:id="58"/>
      <w:bookmarkEnd w:id="59"/>
    </w:p>
    <w:p w:rsidR="008D2652" w:rsidRPr="003C19CC" w:rsidRDefault="008D2652">
      <w:pPr>
        <w:jc w:val="both"/>
        <w:rPr>
          <w:rFonts w:ascii="Arial Narrow" w:hAnsi="Arial Narrow"/>
          <w:b/>
          <w:lang w:val="es-ES"/>
        </w:rPr>
      </w:pPr>
    </w:p>
    <w:p w:rsidR="00BC17F8" w:rsidRPr="003C19CC" w:rsidRDefault="001E225E" w:rsidP="00C74086">
      <w:pPr>
        <w:pStyle w:val="Subttulo"/>
        <w:ind w:left="567" w:hanging="567"/>
        <w:jc w:val="both"/>
        <w:rPr>
          <w:rFonts w:ascii="Arial Narrow" w:hAnsi="Arial Narrow"/>
          <w:b/>
          <w:lang w:val="es-ES"/>
        </w:rPr>
      </w:pPr>
      <w:bookmarkStart w:id="60" w:name="_Toc300606106"/>
      <w:bookmarkStart w:id="61" w:name="_Toc490717856"/>
      <w:r w:rsidRPr="003C19CC">
        <w:rPr>
          <w:rFonts w:ascii="Arial Narrow" w:hAnsi="Arial Narrow"/>
          <w:b/>
          <w:lang w:val="es-ES"/>
        </w:rPr>
        <w:t>VII</w:t>
      </w:r>
      <w:r w:rsidR="00BC17F8" w:rsidRPr="003C19CC">
        <w:rPr>
          <w:rFonts w:ascii="Arial Narrow" w:hAnsi="Arial Narrow"/>
          <w:b/>
          <w:lang w:val="es-ES"/>
        </w:rPr>
        <w:t>.3.5) Subprograma para el transporte de los materia</w:t>
      </w:r>
      <w:r w:rsidR="00192D0C" w:rsidRPr="003C19CC">
        <w:rPr>
          <w:rFonts w:ascii="Arial Narrow" w:hAnsi="Arial Narrow"/>
          <w:b/>
          <w:lang w:val="es-ES"/>
        </w:rPr>
        <w:t>les, regulación de</w:t>
      </w:r>
      <w:r w:rsidR="00EB3017" w:rsidRPr="003C19CC">
        <w:rPr>
          <w:rFonts w:ascii="Arial Narrow" w:hAnsi="Arial Narrow"/>
          <w:b/>
          <w:lang w:val="es-ES"/>
        </w:rPr>
        <w:t xml:space="preserve"> </w:t>
      </w:r>
      <w:r w:rsidR="00192D0C" w:rsidRPr="003C19CC">
        <w:rPr>
          <w:rFonts w:ascii="Arial Narrow" w:hAnsi="Arial Narrow"/>
          <w:b/>
          <w:lang w:val="es-ES"/>
        </w:rPr>
        <w:t xml:space="preserve">la velocidad </w:t>
      </w:r>
      <w:r w:rsidR="00BC17F8" w:rsidRPr="003C19CC">
        <w:rPr>
          <w:rFonts w:ascii="Arial Narrow" w:hAnsi="Arial Narrow"/>
          <w:b/>
          <w:lang w:val="es-ES"/>
        </w:rPr>
        <w:t>en los accesos y señalamientos vial preventivo</w:t>
      </w:r>
      <w:r w:rsidR="00BC17F8" w:rsidRPr="003C19CC">
        <w:rPr>
          <w:rFonts w:ascii="Arial Narrow" w:hAnsi="Arial Narrow"/>
          <w:lang w:val="es-ES"/>
        </w:rPr>
        <w:t>.</w:t>
      </w:r>
      <w:bookmarkEnd w:id="60"/>
      <w:bookmarkEnd w:id="61"/>
    </w:p>
    <w:p w:rsidR="00BC17F8" w:rsidRPr="003C19CC" w:rsidRDefault="00BC17F8">
      <w:pPr>
        <w:jc w:val="both"/>
        <w:rPr>
          <w:rFonts w:ascii="Arial Narrow" w:hAnsi="Arial Narrow"/>
          <w:lang w:val="es-ES"/>
        </w:rPr>
      </w:pPr>
      <w:r w:rsidRPr="003C19CC">
        <w:rPr>
          <w:rFonts w:ascii="Arial Narrow" w:hAnsi="Arial Narrow"/>
          <w:lang w:val="es-ES"/>
        </w:rPr>
        <w:t>Los camiones destinados al acarreo tienen incorporado a su carrocería los contenedores o platones apropiados, permitiendo que la carga depositada en ellos quede contenida en su totalidad, en forma tal que se evita el derrame, perdida del material y el escurrimiento de material húmedo durante el transporte. Los contenedores o platones empleados para este tipo de carga deben verificarse que estén en perfecto estado de mantenimiento, con una estructura continua que en su entorno no se encuentra roturas, perforaciones, ranuras o espacios.</w:t>
      </w:r>
    </w:p>
    <w:p w:rsidR="00BC17F8" w:rsidRPr="003C19CC" w:rsidRDefault="00BC17F8">
      <w:pPr>
        <w:jc w:val="both"/>
        <w:rPr>
          <w:rFonts w:ascii="Arial Narrow" w:hAnsi="Arial Narrow"/>
          <w:lang w:val="es-ES"/>
        </w:rPr>
      </w:pPr>
    </w:p>
    <w:p w:rsidR="00BC17F8" w:rsidRPr="003C19CC" w:rsidRDefault="00BC17F8">
      <w:pPr>
        <w:jc w:val="both"/>
        <w:rPr>
          <w:rFonts w:ascii="Arial Narrow" w:hAnsi="Arial Narrow"/>
          <w:lang w:val="es-ES"/>
        </w:rPr>
      </w:pPr>
      <w:r w:rsidRPr="003C19CC">
        <w:rPr>
          <w:rFonts w:ascii="Arial Narrow" w:hAnsi="Arial Narrow"/>
          <w:lang w:val="es-ES"/>
        </w:rPr>
        <w:t>La carga deberá acomodarse de tal manera que su volumen este a ras del platón o contenedor, es decir, a ras de los bordes superiores más abajo del platón o contenedor. Además, las puertas de descargue de los camiones que cuenten con ellos, permanecerán adecuadamente aseguradas.</w:t>
      </w:r>
    </w:p>
    <w:p w:rsidR="00BC17F8" w:rsidRPr="003C19CC" w:rsidRDefault="00BC17F8">
      <w:pPr>
        <w:jc w:val="both"/>
        <w:rPr>
          <w:rFonts w:ascii="Arial Narrow" w:hAnsi="Arial Narrow"/>
          <w:lang w:val="es-ES"/>
        </w:rPr>
      </w:pPr>
    </w:p>
    <w:p w:rsidR="00BC17F8" w:rsidRPr="003C19CC" w:rsidRDefault="00120EF9">
      <w:pPr>
        <w:jc w:val="both"/>
        <w:rPr>
          <w:rFonts w:ascii="Arial Narrow" w:hAnsi="Arial Narrow"/>
          <w:lang w:val="es-ES"/>
        </w:rPr>
      </w:pPr>
      <w:r w:rsidRPr="003C19CC">
        <w:rPr>
          <w:rFonts w:ascii="Arial Narrow" w:hAnsi="Arial Narrow"/>
          <w:lang w:val="es-ES"/>
        </w:rPr>
        <w:t>Será</w:t>
      </w:r>
      <w:r w:rsidR="00BC17F8" w:rsidRPr="003C19CC">
        <w:rPr>
          <w:rFonts w:ascii="Arial Narrow" w:hAnsi="Arial Narrow"/>
          <w:lang w:val="es-ES"/>
        </w:rPr>
        <w:t xml:space="preserve"> obligatorio que el inspector </w:t>
      </w:r>
      <w:r w:rsidRPr="003C19CC">
        <w:rPr>
          <w:rFonts w:ascii="Arial Narrow" w:hAnsi="Arial Narrow"/>
          <w:lang w:val="es-ES"/>
        </w:rPr>
        <w:t xml:space="preserve">de la extracción exija a los conductores de los camiones, cubrir la carga transportada con el fin de evitar la dispersión de la misma o emisiones fugitivas. La cobertura será de material residente para evitar que se rompa o se rasgue y será sujetada firmemente a las paredes exteriores del contenedor, en forma tal que caiga sobre el mismo por lo menos </w:t>
      </w:r>
      <w:smartTag w:uri="urn:schemas-microsoft-com:office:smarttags" w:element="metricconverter">
        <w:smartTagPr>
          <w:attr w:name="ProductID" w:val="30 cm"/>
        </w:smartTagPr>
        <w:r w:rsidRPr="003C19CC">
          <w:rPr>
            <w:rFonts w:ascii="Arial Narrow" w:hAnsi="Arial Narrow"/>
            <w:lang w:val="es-ES"/>
          </w:rPr>
          <w:t>30 cm</w:t>
        </w:r>
      </w:smartTag>
      <w:r w:rsidRPr="003C19CC">
        <w:rPr>
          <w:rFonts w:ascii="Arial Narrow" w:hAnsi="Arial Narrow"/>
          <w:lang w:val="es-ES"/>
        </w:rPr>
        <w:t xml:space="preserve">. A partir del borde superior del contenedor. </w:t>
      </w:r>
    </w:p>
    <w:p w:rsidR="00BC17F8" w:rsidRPr="003C19CC" w:rsidRDefault="00BC17F8">
      <w:pPr>
        <w:jc w:val="both"/>
        <w:rPr>
          <w:rFonts w:ascii="Arial Narrow" w:hAnsi="Arial Narrow"/>
          <w:b/>
          <w:lang w:val="es-ES"/>
        </w:rPr>
      </w:pPr>
    </w:p>
    <w:p w:rsidR="00BC17F8" w:rsidRPr="003C19CC" w:rsidRDefault="00120EF9">
      <w:pPr>
        <w:jc w:val="both"/>
        <w:rPr>
          <w:rFonts w:ascii="Arial Narrow" w:hAnsi="Arial Narrow"/>
          <w:lang w:val="es-ES"/>
        </w:rPr>
      </w:pPr>
      <w:r w:rsidRPr="003C19CC">
        <w:rPr>
          <w:rFonts w:ascii="Arial Narrow" w:hAnsi="Arial Narrow"/>
          <w:b/>
          <w:lang w:val="es-ES"/>
        </w:rPr>
        <w:lastRenderedPageBreak/>
        <w:t xml:space="preserve">Señalamiento y seguridad vial. </w:t>
      </w:r>
      <w:r w:rsidRPr="003C19CC">
        <w:rPr>
          <w:rFonts w:ascii="Arial Narrow" w:hAnsi="Arial Narrow"/>
          <w:lang w:val="es-ES"/>
        </w:rPr>
        <w:t xml:space="preserve">Para la seguridad tanto peatonal como vehicular, así como para el mismo </w:t>
      </w:r>
      <w:r w:rsidR="00333C8C" w:rsidRPr="003C19CC">
        <w:rPr>
          <w:rFonts w:ascii="Arial Narrow" w:hAnsi="Arial Narrow"/>
          <w:lang w:val="es-ES"/>
        </w:rPr>
        <w:t>tránsito</w:t>
      </w:r>
      <w:r w:rsidRPr="003C19CC">
        <w:rPr>
          <w:rFonts w:ascii="Arial Narrow" w:hAnsi="Arial Narrow"/>
          <w:lang w:val="es-ES"/>
        </w:rPr>
        <w:t xml:space="preserve"> de los camiones, se dispondrán señales verticales preventivas, restrictivas e informativas a lo largo de la ruta de acceso; para impedir o evitar accidentes que lamentar. Las mismas estarán de conformidad a manual centroamericano de dispositivos uniformes para el control de </w:t>
      </w:r>
      <w:r w:rsidR="00D55E6E" w:rsidRPr="003C19CC">
        <w:rPr>
          <w:rFonts w:ascii="Arial Narrow" w:hAnsi="Arial Narrow"/>
          <w:lang w:val="es-ES"/>
        </w:rPr>
        <w:t>tránsito</w:t>
      </w:r>
      <w:r w:rsidRPr="003C19CC">
        <w:rPr>
          <w:rFonts w:ascii="Arial Narrow" w:hAnsi="Arial Narrow"/>
          <w:lang w:val="es-ES"/>
        </w:rPr>
        <w:t>.</w:t>
      </w:r>
    </w:p>
    <w:p w:rsidR="00192D0C" w:rsidRPr="003C19CC" w:rsidRDefault="00192D0C">
      <w:pPr>
        <w:jc w:val="both"/>
        <w:rPr>
          <w:rFonts w:ascii="Arial Narrow" w:hAnsi="Arial Narrow"/>
          <w:lang w:val="es-ES"/>
        </w:rPr>
      </w:pPr>
    </w:p>
    <w:p w:rsidR="00120EF9" w:rsidRPr="003C19CC" w:rsidRDefault="00120EF9">
      <w:pPr>
        <w:jc w:val="both"/>
        <w:rPr>
          <w:rFonts w:ascii="Arial Narrow" w:hAnsi="Arial Narrow"/>
          <w:lang w:val="es-ES"/>
        </w:rPr>
      </w:pPr>
      <w:r w:rsidRPr="003C19CC">
        <w:rPr>
          <w:rFonts w:ascii="Arial Narrow" w:hAnsi="Arial Narrow"/>
          <w:lang w:val="es-ES"/>
        </w:rPr>
        <w:t xml:space="preserve">Estos </w:t>
      </w:r>
      <w:r w:rsidR="005B268A" w:rsidRPr="003C19CC">
        <w:rPr>
          <w:rFonts w:ascii="Arial Narrow" w:hAnsi="Arial Narrow"/>
          <w:lang w:val="es-ES"/>
        </w:rPr>
        <w:t>rótulos</w:t>
      </w:r>
      <w:r w:rsidRPr="003C19CC">
        <w:rPr>
          <w:rFonts w:ascii="Arial Narrow" w:hAnsi="Arial Narrow"/>
          <w:lang w:val="es-ES"/>
        </w:rPr>
        <w:t xml:space="preserve"> </w:t>
      </w:r>
      <w:r w:rsidR="005B268A" w:rsidRPr="003C19CC">
        <w:rPr>
          <w:rFonts w:ascii="Arial Narrow" w:hAnsi="Arial Narrow"/>
          <w:lang w:val="es-ES"/>
        </w:rPr>
        <w:t xml:space="preserve">o señales verticales, tendrán leyendas, tales como: Reduzca la velocidad, </w:t>
      </w:r>
      <w:r w:rsidR="00D55E6E" w:rsidRPr="003C19CC">
        <w:rPr>
          <w:rFonts w:ascii="Arial Narrow" w:hAnsi="Arial Narrow"/>
          <w:lang w:val="es-ES"/>
        </w:rPr>
        <w:t>límite</w:t>
      </w:r>
      <w:r w:rsidR="005B268A" w:rsidRPr="003C19CC">
        <w:rPr>
          <w:rFonts w:ascii="Arial Narrow" w:hAnsi="Arial Narrow"/>
          <w:lang w:val="es-ES"/>
        </w:rPr>
        <w:t xml:space="preserve"> de velocidad, peligro salida de camiones, desvíos, alto peligro camiones en la vía, maneje despacio, paso restringido, entre otras.</w:t>
      </w:r>
    </w:p>
    <w:p w:rsidR="005B268A" w:rsidRPr="003C19CC" w:rsidRDefault="005B268A">
      <w:pPr>
        <w:jc w:val="both"/>
        <w:rPr>
          <w:rFonts w:ascii="Arial Narrow" w:hAnsi="Arial Narrow"/>
          <w:lang w:val="es-ES"/>
        </w:rPr>
      </w:pPr>
    </w:p>
    <w:p w:rsidR="005B268A" w:rsidRPr="003C19CC" w:rsidRDefault="005B268A">
      <w:pPr>
        <w:jc w:val="both"/>
        <w:rPr>
          <w:rFonts w:ascii="Arial Narrow" w:hAnsi="Arial Narrow"/>
          <w:lang w:val="es-ES"/>
        </w:rPr>
      </w:pPr>
      <w:r w:rsidRPr="003C19CC">
        <w:rPr>
          <w:rFonts w:ascii="Arial Narrow" w:hAnsi="Arial Narrow"/>
          <w:lang w:val="es-ES"/>
        </w:rPr>
        <w:t>También haremos uso de conos policíacos anaranjados</w:t>
      </w:r>
      <w:r w:rsidR="00D55E6E" w:rsidRPr="003C19CC">
        <w:rPr>
          <w:rFonts w:ascii="Arial Narrow" w:hAnsi="Arial Narrow"/>
          <w:lang w:val="es-ES"/>
        </w:rPr>
        <w:t xml:space="preserve"> o barriles con cintas </w:t>
      </w:r>
      <w:r w:rsidR="001D4BDB" w:rsidRPr="003C19CC">
        <w:rPr>
          <w:rFonts w:ascii="Arial Narrow" w:hAnsi="Arial Narrow"/>
          <w:lang w:val="es-ES"/>
        </w:rPr>
        <w:t xml:space="preserve">reflectivas. </w:t>
      </w:r>
      <w:r w:rsidRPr="003C19CC">
        <w:rPr>
          <w:rFonts w:ascii="Arial Narrow" w:hAnsi="Arial Narrow"/>
          <w:lang w:val="es-ES"/>
        </w:rPr>
        <w:t xml:space="preserve">Las señales se ubicaran </w:t>
      </w:r>
      <w:r w:rsidR="0060332C" w:rsidRPr="003C19CC">
        <w:rPr>
          <w:rFonts w:ascii="Arial Narrow" w:hAnsi="Arial Narrow"/>
          <w:lang w:val="es-ES"/>
        </w:rPr>
        <w:t>más</w:t>
      </w:r>
      <w:r w:rsidRPr="003C19CC">
        <w:rPr>
          <w:rFonts w:ascii="Arial Narrow" w:hAnsi="Arial Narrow"/>
          <w:lang w:val="es-ES"/>
        </w:rPr>
        <w:t xml:space="preserve"> seguidamente en sitios de empalme con la carretera y área poblada, las características y dimensiones </w:t>
      </w:r>
      <w:r w:rsidR="00D55E6E" w:rsidRPr="003C19CC">
        <w:rPr>
          <w:rFonts w:ascii="Arial Narrow" w:hAnsi="Arial Narrow"/>
          <w:lang w:val="es-ES"/>
        </w:rPr>
        <w:t>están</w:t>
      </w:r>
      <w:r w:rsidRPr="003C19CC">
        <w:rPr>
          <w:rFonts w:ascii="Arial Narrow" w:hAnsi="Arial Narrow"/>
          <w:lang w:val="es-ES"/>
        </w:rPr>
        <w:t xml:space="preserve"> indicadas en el manual respectivo.</w:t>
      </w:r>
    </w:p>
    <w:p w:rsidR="005B268A" w:rsidRPr="003C19CC" w:rsidRDefault="005B268A">
      <w:pPr>
        <w:jc w:val="both"/>
        <w:rPr>
          <w:rFonts w:ascii="Arial Narrow" w:hAnsi="Arial Narrow"/>
          <w:lang w:val="es-ES"/>
        </w:rPr>
      </w:pPr>
    </w:p>
    <w:p w:rsidR="005B268A" w:rsidRPr="003C19CC" w:rsidRDefault="005B268A">
      <w:pPr>
        <w:jc w:val="both"/>
        <w:rPr>
          <w:rFonts w:ascii="Arial Narrow" w:hAnsi="Arial Narrow"/>
          <w:lang w:val="es-ES"/>
        </w:rPr>
      </w:pPr>
      <w:r w:rsidRPr="003C19CC">
        <w:rPr>
          <w:rFonts w:ascii="Arial Narrow" w:hAnsi="Arial Narrow"/>
          <w:lang w:val="es-ES"/>
        </w:rPr>
        <w:t>La señalización tiene el objetivo de aumentar la seguridad, la eficiencia y la comodidad de la circulación, así como también brindar información necesaria a los usuarios  de las vías. La señalización regula y prescribe la circulación de acuerdo a las circunstancias locales y advierte los posibles peligros sobre la ruta.</w:t>
      </w:r>
    </w:p>
    <w:p w:rsidR="00D55E6E" w:rsidRPr="003C19CC" w:rsidRDefault="00D55E6E">
      <w:pPr>
        <w:jc w:val="both"/>
        <w:rPr>
          <w:rFonts w:ascii="Arial Narrow" w:hAnsi="Arial Narrow"/>
          <w:lang w:val="es-ES"/>
        </w:rPr>
      </w:pPr>
    </w:p>
    <w:p w:rsidR="005B268A" w:rsidRPr="003C19CC" w:rsidRDefault="005B268A">
      <w:pPr>
        <w:jc w:val="both"/>
        <w:rPr>
          <w:rFonts w:ascii="Arial Narrow" w:hAnsi="Arial Narrow"/>
          <w:lang w:val="es-ES"/>
        </w:rPr>
      </w:pPr>
      <w:r w:rsidRPr="003C19CC">
        <w:rPr>
          <w:rFonts w:ascii="Arial Narrow" w:hAnsi="Arial Narrow"/>
          <w:lang w:val="es-ES"/>
        </w:rPr>
        <w:t xml:space="preserve">Los principios fundamentales para lograr los objetivos son, claridad, sencillez y uniformidad; para lo cual se han tomado en cuenta el cumplimiento de las siguientes consideraciones: </w:t>
      </w:r>
    </w:p>
    <w:p w:rsidR="0060332C" w:rsidRPr="003C19CC" w:rsidRDefault="0060332C">
      <w:pPr>
        <w:ind w:left="284"/>
        <w:jc w:val="both"/>
        <w:rPr>
          <w:rFonts w:ascii="Arial Narrow" w:hAnsi="Arial Narrow"/>
          <w:lang w:val="es-ES"/>
        </w:rPr>
      </w:pPr>
    </w:p>
    <w:p w:rsidR="005B268A" w:rsidRPr="003C19CC" w:rsidRDefault="00814D18">
      <w:pPr>
        <w:numPr>
          <w:ilvl w:val="0"/>
          <w:numId w:val="15"/>
        </w:numPr>
        <w:jc w:val="both"/>
        <w:rPr>
          <w:rFonts w:ascii="Arial Narrow" w:hAnsi="Arial Narrow"/>
          <w:lang w:val="es-ES"/>
        </w:rPr>
      </w:pPr>
      <w:r w:rsidRPr="003C19CC">
        <w:rPr>
          <w:rFonts w:ascii="Arial Narrow" w:hAnsi="Arial Narrow"/>
          <w:lang w:val="es-ES"/>
        </w:rPr>
        <w:t>L</w:t>
      </w:r>
      <w:r w:rsidR="005B268A" w:rsidRPr="003C19CC">
        <w:rPr>
          <w:rFonts w:ascii="Arial Narrow" w:hAnsi="Arial Narrow"/>
          <w:lang w:val="es-ES"/>
        </w:rPr>
        <w:t xml:space="preserve">a </w:t>
      </w:r>
      <w:r w:rsidR="004E0F8F" w:rsidRPr="003C19CC">
        <w:rPr>
          <w:rFonts w:ascii="Arial Narrow" w:hAnsi="Arial Narrow"/>
          <w:lang w:val="es-ES"/>
        </w:rPr>
        <w:t>colocación</w:t>
      </w:r>
      <w:r w:rsidR="005B268A" w:rsidRPr="003C19CC">
        <w:rPr>
          <w:rFonts w:ascii="Arial Narrow" w:hAnsi="Arial Narrow"/>
          <w:lang w:val="es-ES"/>
        </w:rPr>
        <w:t xml:space="preserve"> de cada señal </w:t>
      </w:r>
      <w:r w:rsidR="004E0F8F" w:rsidRPr="003C19CC">
        <w:rPr>
          <w:rFonts w:ascii="Arial Narrow" w:hAnsi="Arial Narrow"/>
          <w:lang w:val="es-ES"/>
        </w:rPr>
        <w:t>deberá</w:t>
      </w:r>
      <w:r w:rsidR="005B268A" w:rsidRPr="003C19CC">
        <w:rPr>
          <w:rFonts w:ascii="Arial Narrow" w:hAnsi="Arial Narrow"/>
          <w:lang w:val="es-ES"/>
        </w:rPr>
        <w:t xml:space="preserve"> ser consecuencia de una decisión meditada.</w:t>
      </w:r>
    </w:p>
    <w:p w:rsidR="005B268A" w:rsidRPr="003C19CC" w:rsidRDefault="004E0F8F">
      <w:pPr>
        <w:numPr>
          <w:ilvl w:val="0"/>
          <w:numId w:val="14"/>
        </w:numPr>
        <w:jc w:val="both"/>
        <w:rPr>
          <w:rFonts w:ascii="Arial Narrow" w:hAnsi="Arial Narrow"/>
          <w:lang w:val="es-ES"/>
        </w:rPr>
      </w:pPr>
      <w:r w:rsidRPr="003C19CC">
        <w:rPr>
          <w:rFonts w:ascii="Arial Narrow" w:hAnsi="Arial Narrow"/>
          <w:lang w:val="es-ES"/>
        </w:rPr>
        <w:t>Emplear el número mínimo de señales que permitan al conductor tomar las medidas o efectuar las maniobras necesarias, en condiciones normales con comodidad.</w:t>
      </w:r>
    </w:p>
    <w:p w:rsidR="004E0F8F" w:rsidRPr="003C19CC" w:rsidRDefault="004E0F8F">
      <w:pPr>
        <w:numPr>
          <w:ilvl w:val="0"/>
          <w:numId w:val="13"/>
        </w:numPr>
        <w:jc w:val="both"/>
        <w:rPr>
          <w:rFonts w:ascii="Arial Narrow" w:hAnsi="Arial Narrow"/>
          <w:lang w:val="es-ES"/>
        </w:rPr>
      </w:pPr>
      <w:r w:rsidRPr="003C19CC">
        <w:rPr>
          <w:rFonts w:ascii="Arial Narrow" w:hAnsi="Arial Narrow"/>
          <w:lang w:val="es-ES"/>
        </w:rPr>
        <w:t>Se instalaran las señales a la derecha del carril derecho y para el carril izquierdo.</w:t>
      </w:r>
    </w:p>
    <w:p w:rsidR="004E0F8F" w:rsidRPr="003C19CC" w:rsidRDefault="004E0F8F">
      <w:pPr>
        <w:numPr>
          <w:ilvl w:val="0"/>
          <w:numId w:val="12"/>
        </w:numPr>
        <w:jc w:val="both"/>
        <w:rPr>
          <w:rFonts w:ascii="Arial Narrow" w:hAnsi="Arial Narrow"/>
          <w:lang w:val="es-ES"/>
        </w:rPr>
      </w:pPr>
      <w:r w:rsidRPr="003C19CC">
        <w:rPr>
          <w:rFonts w:ascii="Arial Narrow" w:hAnsi="Arial Narrow"/>
          <w:lang w:val="es-ES"/>
        </w:rPr>
        <w:t>Se han previsto la instalación de tres clases de señales:</w:t>
      </w:r>
    </w:p>
    <w:p w:rsidR="004E0F8F" w:rsidRPr="003C19CC" w:rsidRDefault="004E0F8F">
      <w:pPr>
        <w:numPr>
          <w:ilvl w:val="0"/>
          <w:numId w:val="16"/>
        </w:numPr>
        <w:jc w:val="both"/>
        <w:rPr>
          <w:rFonts w:ascii="Arial Narrow" w:hAnsi="Arial Narrow"/>
          <w:lang w:val="es-ES"/>
        </w:rPr>
      </w:pPr>
      <w:r w:rsidRPr="003C19CC">
        <w:rPr>
          <w:rFonts w:ascii="Arial Narrow" w:hAnsi="Arial Narrow"/>
          <w:u w:val="single"/>
          <w:lang w:val="es-ES"/>
        </w:rPr>
        <w:t>Señal preventiva:</w:t>
      </w:r>
      <w:r w:rsidRPr="003C19CC">
        <w:rPr>
          <w:rFonts w:ascii="Arial Narrow" w:hAnsi="Arial Narrow"/>
          <w:lang w:val="es-ES"/>
        </w:rPr>
        <w:t xml:space="preserve"> para prevenir a los conductores y peatones sobre la existencia del peligro sobre el acceso y su naturaleza. Se colocaran a una distancia previa a la situación conforme a la velocidad.</w:t>
      </w:r>
    </w:p>
    <w:p w:rsidR="004E0F8F" w:rsidRPr="003C19CC" w:rsidRDefault="004E0F8F">
      <w:pPr>
        <w:numPr>
          <w:ilvl w:val="0"/>
          <w:numId w:val="16"/>
        </w:numPr>
        <w:jc w:val="both"/>
        <w:rPr>
          <w:rFonts w:ascii="Arial Narrow" w:hAnsi="Arial Narrow"/>
          <w:lang w:val="es-ES"/>
        </w:rPr>
      </w:pPr>
      <w:r w:rsidRPr="003C19CC">
        <w:rPr>
          <w:rFonts w:ascii="Arial Narrow" w:hAnsi="Arial Narrow"/>
          <w:u w:val="single"/>
          <w:lang w:val="es-ES"/>
        </w:rPr>
        <w:t>Señal restrictiva:</w:t>
      </w:r>
      <w:r w:rsidRPr="003C19CC">
        <w:rPr>
          <w:rFonts w:ascii="Arial Narrow" w:hAnsi="Arial Narrow"/>
          <w:lang w:val="es-ES"/>
        </w:rPr>
        <w:t xml:space="preserve"> para regular la circulación del </w:t>
      </w:r>
      <w:r w:rsidR="004A1C64" w:rsidRPr="003C19CC">
        <w:rPr>
          <w:rFonts w:ascii="Arial Narrow" w:hAnsi="Arial Narrow"/>
          <w:lang w:val="es-ES"/>
        </w:rPr>
        <w:t>tránsito</w:t>
      </w:r>
      <w:r w:rsidRPr="003C19CC">
        <w:rPr>
          <w:rFonts w:ascii="Arial Narrow" w:hAnsi="Arial Narrow"/>
          <w:lang w:val="es-ES"/>
        </w:rPr>
        <w:t xml:space="preserve"> y serán instaladas donde inicia la restricción.</w:t>
      </w:r>
    </w:p>
    <w:p w:rsidR="004E0F8F" w:rsidRPr="003C19CC" w:rsidRDefault="004E0F8F">
      <w:pPr>
        <w:numPr>
          <w:ilvl w:val="0"/>
          <w:numId w:val="16"/>
        </w:numPr>
        <w:jc w:val="both"/>
        <w:rPr>
          <w:rFonts w:ascii="Arial Narrow" w:hAnsi="Arial Narrow"/>
          <w:lang w:val="es-ES"/>
        </w:rPr>
      </w:pPr>
      <w:r w:rsidRPr="003C19CC">
        <w:rPr>
          <w:rFonts w:ascii="Arial Narrow" w:hAnsi="Arial Narrow"/>
          <w:u w:val="single"/>
          <w:lang w:val="es-ES"/>
        </w:rPr>
        <w:t xml:space="preserve">Señal Informativa: </w:t>
      </w:r>
      <w:r w:rsidRPr="003C19CC">
        <w:rPr>
          <w:rFonts w:ascii="Arial Narrow" w:hAnsi="Arial Narrow"/>
          <w:lang w:val="es-ES"/>
        </w:rPr>
        <w:t xml:space="preserve">para guiar e informar a los usuarios las actividades del movimiento y circulación de camiones, colocándose e instalándose con anticipación para que el conductor tome las </w:t>
      </w:r>
      <w:r w:rsidR="0060332C" w:rsidRPr="003C19CC">
        <w:rPr>
          <w:rFonts w:ascii="Arial Narrow" w:hAnsi="Arial Narrow"/>
          <w:lang w:val="es-ES"/>
        </w:rPr>
        <w:t>precauciones</w:t>
      </w:r>
      <w:r w:rsidRPr="003C19CC">
        <w:rPr>
          <w:rFonts w:ascii="Arial Narrow" w:hAnsi="Arial Narrow"/>
          <w:lang w:val="es-ES"/>
        </w:rPr>
        <w:t xml:space="preserve"> pertinentes.</w:t>
      </w:r>
    </w:p>
    <w:p w:rsidR="004E0F8F" w:rsidRPr="003C19CC" w:rsidRDefault="004E0F8F">
      <w:pPr>
        <w:jc w:val="both"/>
        <w:rPr>
          <w:rFonts w:ascii="Arial Narrow" w:hAnsi="Arial Narrow"/>
          <w:lang w:val="es-ES"/>
        </w:rPr>
      </w:pPr>
    </w:p>
    <w:p w:rsidR="00C507C1" w:rsidRPr="003C19CC" w:rsidRDefault="004E0F8F" w:rsidP="00C507C1">
      <w:pPr>
        <w:jc w:val="both"/>
        <w:rPr>
          <w:rFonts w:ascii="Arial Narrow" w:hAnsi="Arial Narrow"/>
          <w:lang w:val="es-ES"/>
        </w:rPr>
      </w:pPr>
      <w:r w:rsidRPr="003C19CC">
        <w:rPr>
          <w:rFonts w:ascii="Arial Narrow" w:hAnsi="Arial Narrow"/>
          <w:lang w:val="es-ES"/>
        </w:rPr>
        <w:t>Para garantizar la disminución del polvo, que se generara durante el paso de los camiones, principalmente por la zona pobladas, se regara adecuadamente a lo largo del acceso, para ello haremos u</w:t>
      </w:r>
      <w:r w:rsidR="009A2178" w:rsidRPr="003C19CC">
        <w:rPr>
          <w:rFonts w:ascii="Arial Narrow" w:hAnsi="Arial Narrow"/>
          <w:lang w:val="es-ES"/>
        </w:rPr>
        <w:t>so</w:t>
      </w:r>
      <w:r w:rsidRPr="003C19CC">
        <w:rPr>
          <w:rFonts w:ascii="Arial Narrow" w:hAnsi="Arial Narrow"/>
          <w:lang w:val="es-ES"/>
        </w:rPr>
        <w:t xml:space="preserve"> de una cisterna</w:t>
      </w:r>
      <w:r w:rsidR="009A2178" w:rsidRPr="003C19CC">
        <w:rPr>
          <w:rFonts w:ascii="Arial Narrow" w:hAnsi="Arial Narrow"/>
          <w:lang w:val="es-ES"/>
        </w:rPr>
        <w:t xml:space="preserve"> con capacidad de 2 mil galones de agua</w:t>
      </w:r>
      <w:r w:rsidR="00C507C1" w:rsidRPr="003C19CC">
        <w:rPr>
          <w:rFonts w:ascii="Arial Narrow" w:hAnsi="Arial Narrow"/>
          <w:lang w:val="es-ES"/>
        </w:rPr>
        <w:t>.</w:t>
      </w:r>
      <w:r w:rsidRPr="003C19CC">
        <w:rPr>
          <w:rFonts w:ascii="Arial Narrow" w:hAnsi="Arial Narrow"/>
          <w:lang w:val="es-ES"/>
        </w:rPr>
        <w:t xml:space="preserve"> </w:t>
      </w:r>
      <w:r w:rsidR="00C507C1" w:rsidRPr="003C19CC">
        <w:rPr>
          <w:rFonts w:ascii="Arial Narrow" w:hAnsi="Arial Narrow" w:cs="Arial"/>
          <w:color w:val="000000" w:themeColor="text1"/>
          <w:lang w:val="es-ES"/>
        </w:rPr>
        <w:t>Ver Cuadro 7.3.5 a Subprograma para el transporte de los materiales, regulación de la velocidad en los accesos y señalamiento vial preventivo y Cuadro 7.3.5 b Programa para el transporte de los materiales, regulación de la velocidad en los accesos y señalamientos vial preventivo.</w:t>
      </w:r>
    </w:p>
    <w:p w:rsidR="00814D18" w:rsidRPr="003C19CC" w:rsidRDefault="00814D18">
      <w:pPr>
        <w:jc w:val="both"/>
        <w:rPr>
          <w:rFonts w:ascii="Arial Narrow" w:hAnsi="Arial Narrow"/>
          <w:lang w:val="es-ES"/>
        </w:rPr>
      </w:pPr>
    </w:p>
    <w:p w:rsidR="00814D18" w:rsidRPr="003C19CC" w:rsidRDefault="00814D18">
      <w:pPr>
        <w:jc w:val="both"/>
        <w:rPr>
          <w:rFonts w:ascii="Arial Narrow" w:hAnsi="Arial Narrow"/>
          <w:lang w:val="es-ES"/>
        </w:rPr>
      </w:pPr>
    </w:p>
    <w:p w:rsidR="00FB53AE" w:rsidRPr="003C19CC" w:rsidRDefault="00FB53AE" w:rsidP="00C507C1">
      <w:pPr>
        <w:jc w:val="center"/>
        <w:rPr>
          <w:rFonts w:ascii="Arial Narrow" w:hAnsi="Arial Narrow"/>
          <w:b/>
          <w:lang w:val="es-ES"/>
        </w:rPr>
      </w:pPr>
    </w:p>
    <w:p w:rsidR="00FB53AE" w:rsidRPr="003C19CC" w:rsidRDefault="00FB53AE" w:rsidP="00C507C1">
      <w:pPr>
        <w:jc w:val="center"/>
        <w:rPr>
          <w:rFonts w:ascii="Arial Narrow" w:hAnsi="Arial Narrow"/>
          <w:b/>
          <w:lang w:val="es-ES"/>
        </w:rPr>
      </w:pPr>
    </w:p>
    <w:p w:rsidR="00FB53AE" w:rsidRPr="003C19CC" w:rsidRDefault="00FB53AE" w:rsidP="00C507C1">
      <w:pPr>
        <w:jc w:val="center"/>
        <w:rPr>
          <w:rFonts w:ascii="Arial Narrow" w:hAnsi="Arial Narrow"/>
          <w:b/>
          <w:lang w:val="es-ES"/>
        </w:rPr>
      </w:pPr>
    </w:p>
    <w:p w:rsidR="00D72260" w:rsidRPr="003C19CC" w:rsidRDefault="00D72260" w:rsidP="00C507C1">
      <w:pPr>
        <w:jc w:val="center"/>
        <w:rPr>
          <w:rFonts w:ascii="Arial Narrow" w:hAnsi="Arial Narrow"/>
          <w:b/>
          <w:lang w:val="es-ES"/>
        </w:rPr>
      </w:pPr>
    </w:p>
    <w:p w:rsidR="00D72260" w:rsidRPr="003C19CC" w:rsidRDefault="00D72260" w:rsidP="00C507C1">
      <w:pPr>
        <w:jc w:val="center"/>
        <w:rPr>
          <w:rFonts w:ascii="Arial Narrow" w:hAnsi="Arial Narrow"/>
          <w:b/>
          <w:lang w:val="es-ES"/>
        </w:rPr>
      </w:pPr>
    </w:p>
    <w:p w:rsidR="00D72260" w:rsidRPr="003C19CC" w:rsidRDefault="00D72260" w:rsidP="00C507C1">
      <w:pPr>
        <w:jc w:val="center"/>
        <w:rPr>
          <w:rFonts w:ascii="Arial Narrow" w:hAnsi="Arial Narrow"/>
          <w:b/>
          <w:lang w:val="es-ES"/>
        </w:rPr>
      </w:pPr>
    </w:p>
    <w:p w:rsidR="00FB53AE" w:rsidRPr="003C19CC" w:rsidRDefault="00FB53AE" w:rsidP="00C507C1">
      <w:pPr>
        <w:jc w:val="center"/>
        <w:rPr>
          <w:rFonts w:ascii="Arial Narrow" w:hAnsi="Arial Narrow"/>
          <w:b/>
          <w:lang w:val="es-ES"/>
        </w:rPr>
      </w:pPr>
    </w:p>
    <w:p w:rsidR="00C507C1" w:rsidRPr="003C19CC" w:rsidRDefault="00C507C1" w:rsidP="00C507C1">
      <w:pPr>
        <w:jc w:val="center"/>
        <w:rPr>
          <w:rFonts w:ascii="Arial Narrow" w:hAnsi="Arial Narrow"/>
          <w:b/>
          <w:lang w:val="es-ES"/>
        </w:rPr>
      </w:pPr>
      <w:r w:rsidRPr="003C19CC">
        <w:rPr>
          <w:rFonts w:ascii="Arial Narrow" w:hAnsi="Arial Narrow"/>
          <w:b/>
          <w:lang w:val="es-ES"/>
        </w:rPr>
        <w:t xml:space="preserve">CUADRO </w:t>
      </w:r>
      <w:r w:rsidRPr="003C19CC">
        <w:rPr>
          <w:rFonts w:ascii="Arial Narrow" w:hAnsi="Arial Narrow" w:cs="Arial"/>
          <w:b/>
          <w:color w:val="000000" w:themeColor="text1"/>
          <w:lang w:val="es-ES"/>
        </w:rPr>
        <w:t xml:space="preserve">7.3.5 a </w:t>
      </w:r>
    </w:p>
    <w:p w:rsidR="00682B10" w:rsidRPr="003C19CC" w:rsidRDefault="00682B10">
      <w:pPr>
        <w:jc w:val="center"/>
        <w:rPr>
          <w:rFonts w:ascii="Arial Narrow" w:hAnsi="Arial Narrow"/>
          <w:b/>
          <w:lang w:val="es-ES"/>
        </w:rPr>
      </w:pPr>
      <w:r w:rsidRPr="003C19CC">
        <w:rPr>
          <w:rFonts w:ascii="Arial Narrow" w:hAnsi="Arial Narrow"/>
          <w:b/>
          <w:lang w:val="es-ES"/>
        </w:rPr>
        <w:t>SUBPROGRAMA PARA EL TRANSPORTE DE LOS MATERIALES, REGULACION DE LA VELOCIDAD EN LOS ACCESOS Y SEÑALAMIENTO VIAL PREVENTIVO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624"/>
        <w:gridCol w:w="1624"/>
        <w:gridCol w:w="1351"/>
        <w:gridCol w:w="1459"/>
      </w:tblGrid>
      <w:tr w:rsidR="00682B10" w:rsidRPr="003C19CC" w:rsidTr="00A31F61">
        <w:trPr>
          <w:trHeight w:val="283"/>
        </w:trPr>
        <w:tc>
          <w:tcPr>
            <w:tcW w:w="1434" w:type="pct"/>
            <w:shd w:val="clear" w:color="auto" w:fill="95B3D7" w:themeFill="accent1" w:themeFillTint="99"/>
          </w:tcPr>
          <w:p w:rsidR="00682B10" w:rsidRPr="003C19CC" w:rsidRDefault="00682B10" w:rsidP="00A31F6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ACCIONES</w:t>
            </w:r>
          </w:p>
        </w:tc>
        <w:tc>
          <w:tcPr>
            <w:tcW w:w="956" w:type="pct"/>
            <w:shd w:val="clear" w:color="auto" w:fill="95B3D7" w:themeFill="accent1" w:themeFillTint="99"/>
          </w:tcPr>
          <w:p w:rsidR="00682B10" w:rsidRPr="003C19CC" w:rsidRDefault="00682B10" w:rsidP="00A31F6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SITIO DE APLICACION</w:t>
            </w:r>
          </w:p>
        </w:tc>
        <w:tc>
          <w:tcPr>
            <w:tcW w:w="956" w:type="pct"/>
            <w:shd w:val="clear" w:color="auto" w:fill="95B3D7" w:themeFill="accent1" w:themeFillTint="99"/>
          </w:tcPr>
          <w:p w:rsidR="00682B10" w:rsidRPr="003C19CC" w:rsidRDefault="00682B10" w:rsidP="00A31F6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INDICADOR</w:t>
            </w:r>
          </w:p>
        </w:tc>
        <w:tc>
          <w:tcPr>
            <w:tcW w:w="795" w:type="pct"/>
            <w:shd w:val="clear" w:color="auto" w:fill="95B3D7" w:themeFill="accent1" w:themeFillTint="99"/>
          </w:tcPr>
          <w:p w:rsidR="00682B10" w:rsidRPr="003C19CC" w:rsidRDefault="00682B10" w:rsidP="00A31F6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PERIODO DE EJECUCION</w:t>
            </w:r>
          </w:p>
        </w:tc>
        <w:tc>
          <w:tcPr>
            <w:tcW w:w="860" w:type="pct"/>
            <w:shd w:val="clear" w:color="auto" w:fill="95B3D7" w:themeFill="accent1" w:themeFillTint="99"/>
          </w:tcPr>
          <w:p w:rsidR="00682B10" w:rsidRPr="003C19CC" w:rsidRDefault="00682B10" w:rsidP="00A31F61">
            <w:pPr>
              <w:jc w:val="center"/>
              <w:rPr>
                <w:rFonts w:ascii="Arial Narrow" w:hAnsi="Arial Narrow"/>
                <w:b/>
                <w:color w:val="FFFFFF"/>
                <w:sz w:val="21"/>
                <w:szCs w:val="21"/>
                <w:lang w:val="es-ES"/>
              </w:rPr>
            </w:pPr>
            <w:r w:rsidRPr="003C19CC">
              <w:rPr>
                <w:rFonts w:ascii="Arial Narrow" w:hAnsi="Arial Narrow"/>
                <w:b/>
                <w:color w:val="FFFFFF"/>
                <w:sz w:val="21"/>
                <w:szCs w:val="21"/>
                <w:lang w:val="es-ES"/>
              </w:rPr>
              <w:t>RESPONSABLE</w:t>
            </w:r>
          </w:p>
        </w:tc>
      </w:tr>
      <w:tr w:rsidR="008D2652" w:rsidRPr="003C19CC" w:rsidTr="00A31F61">
        <w:trPr>
          <w:trHeight w:val="567"/>
        </w:trPr>
        <w:tc>
          <w:tcPr>
            <w:tcW w:w="1434" w:type="pct"/>
            <w:tcBorders>
              <w:bottom w:val="single" w:sz="4" w:space="0" w:color="auto"/>
            </w:tcBorders>
          </w:tcPr>
          <w:p w:rsidR="00682B10" w:rsidRPr="003C19CC" w:rsidRDefault="00682B10" w:rsidP="00C74086">
            <w:pPr>
              <w:jc w:val="both"/>
              <w:rPr>
                <w:rFonts w:ascii="Arial Narrow" w:hAnsi="Arial Narrow"/>
                <w:sz w:val="21"/>
                <w:szCs w:val="21"/>
                <w:lang w:val="es-ES"/>
              </w:rPr>
            </w:pPr>
            <w:r w:rsidRPr="003C19CC">
              <w:rPr>
                <w:rFonts w:ascii="Arial Narrow" w:hAnsi="Arial Narrow"/>
                <w:sz w:val="21"/>
                <w:szCs w:val="21"/>
                <w:lang w:val="es-ES"/>
              </w:rPr>
              <w:t>Instalación de señales viales en acceso, sector poblado y empalme con carretera</w:t>
            </w:r>
          </w:p>
        </w:tc>
        <w:tc>
          <w:tcPr>
            <w:tcW w:w="956" w:type="pct"/>
            <w:tcBorders>
              <w:bottom w:val="single" w:sz="4" w:space="0" w:color="auto"/>
            </w:tcBorders>
          </w:tcPr>
          <w:p w:rsidR="00682B10" w:rsidRPr="003C19CC" w:rsidRDefault="00682B10" w:rsidP="00C74086">
            <w:pPr>
              <w:jc w:val="both"/>
              <w:rPr>
                <w:rFonts w:ascii="Arial Narrow" w:hAnsi="Arial Narrow"/>
                <w:sz w:val="21"/>
                <w:szCs w:val="21"/>
                <w:lang w:val="es-ES"/>
              </w:rPr>
            </w:pPr>
            <w:r w:rsidRPr="003C19CC">
              <w:rPr>
                <w:rFonts w:ascii="Arial Narrow" w:hAnsi="Arial Narrow"/>
                <w:sz w:val="21"/>
                <w:szCs w:val="21"/>
                <w:lang w:val="es-ES"/>
              </w:rPr>
              <w:t>Acceso</w:t>
            </w:r>
          </w:p>
        </w:tc>
        <w:tc>
          <w:tcPr>
            <w:tcW w:w="956" w:type="pct"/>
            <w:tcBorders>
              <w:bottom w:val="single" w:sz="4" w:space="0" w:color="auto"/>
            </w:tcBorders>
          </w:tcPr>
          <w:p w:rsidR="00682B10" w:rsidRPr="003C19CC" w:rsidRDefault="00682B10" w:rsidP="00C74086">
            <w:pPr>
              <w:jc w:val="both"/>
              <w:rPr>
                <w:rFonts w:ascii="Arial Narrow" w:hAnsi="Arial Narrow"/>
                <w:sz w:val="21"/>
                <w:szCs w:val="21"/>
                <w:lang w:val="es-ES"/>
              </w:rPr>
            </w:pPr>
            <w:r w:rsidRPr="003C19CC">
              <w:rPr>
                <w:rFonts w:ascii="Arial Narrow" w:hAnsi="Arial Narrow"/>
                <w:sz w:val="21"/>
                <w:szCs w:val="21"/>
                <w:lang w:val="es-ES"/>
              </w:rPr>
              <w:t>Señales verticales instaladas</w:t>
            </w:r>
          </w:p>
        </w:tc>
        <w:tc>
          <w:tcPr>
            <w:tcW w:w="795" w:type="pct"/>
            <w:tcBorders>
              <w:bottom w:val="single" w:sz="4" w:space="0" w:color="auto"/>
            </w:tcBorders>
          </w:tcPr>
          <w:p w:rsidR="00682B10" w:rsidRPr="003C19CC" w:rsidRDefault="00682B10" w:rsidP="00C74086">
            <w:pPr>
              <w:jc w:val="both"/>
              <w:rPr>
                <w:rFonts w:ascii="Arial Narrow" w:hAnsi="Arial Narrow"/>
                <w:sz w:val="21"/>
                <w:szCs w:val="21"/>
                <w:lang w:val="es-ES"/>
              </w:rPr>
            </w:pPr>
            <w:r w:rsidRPr="003C19CC">
              <w:rPr>
                <w:rFonts w:ascii="Arial Narrow" w:hAnsi="Arial Narrow"/>
                <w:sz w:val="21"/>
                <w:szCs w:val="21"/>
                <w:lang w:val="es-ES"/>
              </w:rPr>
              <w:t>Durante el uso del acceso</w:t>
            </w:r>
          </w:p>
        </w:tc>
        <w:tc>
          <w:tcPr>
            <w:tcW w:w="860" w:type="pct"/>
            <w:tcBorders>
              <w:bottom w:val="single" w:sz="4" w:space="0" w:color="auto"/>
            </w:tcBorders>
          </w:tcPr>
          <w:p w:rsidR="00682B10" w:rsidRPr="003C19CC" w:rsidRDefault="00682B10" w:rsidP="00C74086">
            <w:pPr>
              <w:jc w:val="both"/>
              <w:rPr>
                <w:rFonts w:ascii="Arial Narrow" w:hAnsi="Arial Narrow"/>
                <w:sz w:val="21"/>
                <w:szCs w:val="21"/>
                <w:lang w:val="es-ES"/>
              </w:rPr>
            </w:pPr>
            <w:r w:rsidRPr="003C19CC">
              <w:rPr>
                <w:rFonts w:ascii="Arial Narrow" w:hAnsi="Arial Narrow"/>
                <w:sz w:val="21"/>
                <w:szCs w:val="21"/>
                <w:lang w:val="es-ES"/>
              </w:rPr>
              <w:t>Empresa constructora</w:t>
            </w:r>
          </w:p>
        </w:tc>
      </w:tr>
      <w:tr w:rsidR="00682B10" w:rsidRPr="003C19CC" w:rsidTr="00A31F61">
        <w:trPr>
          <w:trHeight w:val="283"/>
        </w:trPr>
        <w:tc>
          <w:tcPr>
            <w:tcW w:w="1434" w:type="pct"/>
            <w:shd w:val="clear" w:color="auto" w:fill="95B3D7" w:themeFill="accent1" w:themeFillTint="99"/>
          </w:tcPr>
          <w:p w:rsidR="00682B10" w:rsidRPr="003C19CC" w:rsidRDefault="00682B10" w:rsidP="00C74086">
            <w:pPr>
              <w:jc w:val="both"/>
              <w:rPr>
                <w:rFonts w:ascii="Arial Narrow" w:hAnsi="Arial Narrow"/>
                <w:b/>
                <w:sz w:val="21"/>
                <w:szCs w:val="21"/>
                <w:lang w:val="es-ES"/>
              </w:rPr>
            </w:pPr>
          </w:p>
        </w:tc>
        <w:tc>
          <w:tcPr>
            <w:tcW w:w="956" w:type="pct"/>
            <w:shd w:val="clear" w:color="auto" w:fill="95B3D7" w:themeFill="accent1" w:themeFillTint="99"/>
          </w:tcPr>
          <w:p w:rsidR="00682B10" w:rsidRPr="003C19CC" w:rsidRDefault="00682B10" w:rsidP="00C74086">
            <w:pPr>
              <w:jc w:val="both"/>
              <w:rPr>
                <w:rFonts w:ascii="Arial Narrow" w:hAnsi="Arial Narrow"/>
                <w:b/>
                <w:sz w:val="21"/>
                <w:szCs w:val="21"/>
                <w:lang w:val="es-ES"/>
              </w:rPr>
            </w:pPr>
          </w:p>
        </w:tc>
        <w:tc>
          <w:tcPr>
            <w:tcW w:w="956" w:type="pct"/>
            <w:shd w:val="clear" w:color="auto" w:fill="95B3D7" w:themeFill="accent1" w:themeFillTint="99"/>
          </w:tcPr>
          <w:p w:rsidR="00682B10" w:rsidRPr="003C19CC" w:rsidRDefault="00682B10" w:rsidP="00C74086">
            <w:pPr>
              <w:jc w:val="both"/>
              <w:rPr>
                <w:rFonts w:ascii="Arial Narrow" w:hAnsi="Arial Narrow"/>
                <w:b/>
                <w:sz w:val="21"/>
                <w:szCs w:val="21"/>
                <w:lang w:val="es-ES"/>
              </w:rPr>
            </w:pPr>
          </w:p>
        </w:tc>
        <w:tc>
          <w:tcPr>
            <w:tcW w:w="795" w:type="pct"/>
            <w:shd w:val="clear" w:color="auto" w:fill="95B3D7" w:themeFill="accent1" w:themeFillTint="99"/>
          </w:tcPr>
          <w:p w:rsidR="00682B10" w:rsidRPr="003C19CC" w:rsidRDefault="00682B10" w:rsidP="00C74086">
            <w:pPr>
              <w:jc w:val="both"/>
              <w:rPr>
                <w:rFonts w:ascii="Arial Narrow" w:hAnsi="Arial Narrow"/>
                <w:b/>
                <w:sz w:val="21"/>
                <w:szCs w:val="21"/>
                <w:lang w:val="es-ES"/>
              </w:rPr>
            </w:pPr>
          </w:p>
        </w:tc>
        <w:tc>
          <w:tcPr>
            <w:tcW w:w="860" w:type="pct"/>
            <w:shd w:val="clear" w:color="auto" w:fill="95B3D7" w:themeFill="accent1" w:themeFillTint="99"/>
          </w:tcPr>
          <w:p w:rsidR="00682B10" w:rsidRPr="003C19CC" w:rsidRDefault="00682B10" w:rsidP="00C74086">
            <w:pPr>
              <w:jc w:val="both"/>
              <w:rPr>
                <w:rFonts w:ascii="Arial Narrow" w:hAnsi="Arial Narrow"/>
                <w:b/>
                <w:sz w:val="21"/>
                <w:szCs w:val="21"/>
                <w:lang w:val="es-ES"/>
              </w:rPr>
            </w:pPr>
          </w:p>
        </w:tc>
      </w:tr>
    </w:tbl>
    <w:p w:rsidR="00682B10" w:rsidRPr="003C19CC" w:rsidRDefault="00682B10" w:rsidP="00C74086">
      <w:pPr>
        <w:jc w:val="both"/>
        <w:rPr>
          <w:rFonts w:ascii="Arial Narrow" w:hAnsi="Arial Narrow"/>
          <w:b/>
          <w:lang w:val="es-ES"/>
        </w:rPr>
      </w:pPr>
    </w:p>
    <w:p w:rsidR="005A4E47" w:rsidRPr="003C19CC" w:rsidRDefault="005A4E47">
      <w:pPr>
        <w:jc w:val="center"/>
        <w:rPr>
          <w:rFonts w:ascii="Arial Narrow" w:hAnsi="Arial Narrow"/>
          <w:b/>
          <w:lang w:val="es-ES"/>
        </w:rPr>
      </w:pPr>
    </w:p>
    <w:p w:rsidR="005A4E47" w:rsidRPr="003C19CC" w:rsidRDefault="005A4E47">
      <w:pPr>
        <w:jc w:val="center"/>
        <w:rPr>
          <w:rFonts w:ascii="Arial Narrow" w:hAnsi="Arial Narrow"/>
          <w:b/>
          <w:lang w:val="es-ES"/>
        </w:rPr>
      </w:pPr>
    </w:p>
    <w:p w:rsidR="00C507C1" w:rsidRPr="003C19CC" w:rsidRDefault="00C507C1" w:rsidP="00C507C1">
      <w:pPr>
        <w:jc w:val="center"/>
        <w:rPr>
          <w:rFonts w:ascii="Arial Narrow" w:hAnsi="Arial Narrow"/>
          <w:b/>
          <w:lang w:val="es-ES"/>
        </w:rPr>
      </w:pPr>
      <w:r w:rsidRPr="003C19CC">
        <w:rPr>
          <w:rFonts w:ascii="Arial Narrow" w:hAnsi="Arial Narrow"/>
          <w:b/>
          <w:lang w:val="es-ES"/>
        </w:rPr>
        <w:t xml:space="preserve">CUADRO </w:t>
      </w:r>
      <w:r w:rsidRPr="003C19CC">
        <w:rPr>
          <w:rFonts w:ascii="Arial Narrow" w:hAnsi="Arial Narrow" w:cs="Arial"/>
          <w:b/>
          <w:color w:val="000000" w:themeColor="text1"/>
          <w:lang w:val="es-ES"/>
        </w:rPr>
        <w:t xml:space="preserve">7.3.5 b </w:t>
      </w:r>
    </w:p>
    <w:p w:rsidR="00682B10" w:rsidRPr="003C19CC" w:rsidRDefault="00682B10">
      <w:pPr>
        <w:jc w:val="center"/>
        <w:rPr>
          <w:rFonts w:ascii="Arial Narrow" w:hAnsi="Arial Narrow"/>
          <w:b/>
          <w:lang w:val="es-ES"/>
        </w:rPr>
      </w:pPr>
      <w:r w:rsidRPr="003C19CC">
        <w:rPr>
          <w:rFonts w:ascii="Arial Narrow" w:hAnsi="Arial Narrow"/>
          <w:b/>
          <w:lang w:val="es-ES"/>
        </w:rPr>
        <w:t>PROGRAMA PARA EL TRANSPORTE DE LOS MATERIALES, REGULACION DE LA VELOCIDAD EN LOS ACCESOS</w:t>
      </w:r>
      <w:r w:rsidR="008D2652" w:rsidRPr="003C19CC">
        <w:rPr>
          <w:rFonts w:ascii="Arial Narrow" w:hAnsi="Arial Narrow"/>
          <w:b/>
          <w:lang w:val="es-ES"/>
        </w:rPr>
        <w:t xml:space="preserve"> </w:t>
      </w:r>
      <w:r w:rsidRPr="003C19CC">
        <w:rPr>
          <w:rFonts w:ascii="Arial Narrow" w:hAnsi="Arial Narrow"/>
          <w:b/>
          <w:lang w:val="es-ES"/>
        </w:rPr>
        <w:t>Y SEÑALAMIENTOS VIAL PREVENTIVO</w:t>
      </w:r>
    </w:p>
    <w:tbl>
      <w:tblPr>
        <w:tblpPr w:leftFromText="141" w:rightFromText="141" w:vertAnchor="text" w:horzAnchor="margin" w:tblpY="209"/>
        <w:tblW w:w="46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3859"/>
        <w:gridCol w:w="2803"/>
      </w:tblGrid>
      <w:tr w:rsidR="00C507C1" w:rsidRPr="003C19CC" w:rsidTr="00C507C1">
        <w:trPr>
          <w:trHeight w:val="775"/>
        </w:trPr>
        <w:tc>
          <w:tcPr>
            <w:tcW w:w="796" w:type="pct"/>
            <w:shd w:val="clear" w:color="auto" w:fill="95B3D7" w:themeFill="accent1" w:themeFillTint="99"/>
          </w:tcPr>
          <w:p w:rsidR="00C507C1" w:rsidRPr="003C19CC" w:rsidRDefault="00C507C1" w:rsidP="006046E7">
            <w:pPr>
              <w:jc w:val="center"/>
              <w:rPr>
                <w:rFonts w:ascii="Arial Narrow" w:hAnsi="Arial Narrow"/>
                <w:b/>
                <w:color w:val="FFFFFF"/>
                <w:lang w:val="es-ES"/>
              </w:rPr>
            </w:pPr>
          </w:p>
          <w:p w:rsidR="00C507C1" w:rsidRPr="003C19CC" w:rsidRDefault="00C507C1" w:rsidP="00942FF5">
            <w:pPr>
              <w:jc w:val="center"/>
              <w:rPr>
                <w:rFonts w:ascii="Arial Narrow" w:hAnsi="Arial Narrow"/>
                <w:b/>
                <w:color w:val="FFFFFF"/>
                <w:lang w:val="es-ES"/>
              </w:rPr>
            </w:pPr>
            <w:r w:rsidRPr="003C19CC">
              <w:rPr>
                <w:rFonts w:ascii="Arial Narrow" w:hAnsi="Arial Narrow"/>
                <w:b/>
                <w:color w:val="FFFFFF"/>
                <w:lang w:val="es-ES"/>
              </w:rPr>
              <w:t>Nº</w:t>
            </w:r>
          </w:p>
        </w:tc>
        <w:tc>
          <w:tcPr>
            <w:tcW w:w="2435" w:type="pct"/>
            <w:shd w:val="clear" w:color="auto" w:fill="95B3D7" w:themeFill="accent1" w:themeFillTint="99"/>
          </w:tcPr>
          <w:p w:rsidR="00C507C1" w:rsidRPr="003C19CC" w:rsidRDefault="00C507C1" w:rsidP="000C1D17">
            <w:pPr>
              <w:jc w:val="center"/>
              <w:rPr>
                <w:rFonts w:ascii="Arial Narrow" w:hAnsi="Arial Narrow"/>
                <w:b/>
                <w:color w:val="FFFFFF"/>
                <w:lang w:val="es-ES"/>
              </w:rPr>
            </w:pPr>
          </w:p>
          <w:p w:rsidR="00C507C1" w:rsidRPr="003C19CC" w:rsidRDefault="00C507C1" w:rsidP="001C60B9">
            <w:pPr>
              <w:jc w:val="center"/>
              <w:rPr>
                <w:rFonts w:ascii="Arial Narrow" w:hAnsi="Arial Narrow"/>
                <w:b/>
                <w:color w:val="FFFFFF"/>
                <w:lang w:val="es-ES"/>
              </w:rPr>
            </w:pPr>
            <w:r w:rsidRPr="003C19CC">
              <w:rPr>
                <w:rFonts w:ascii="Arial Narrow" w:hAnsi="Arial Narrow"/>
                <w:b/>
                <w:color w:val="FFFFFF"/>
                <w:lang w:val="es-ES"/>
              </w:rPr>
              <w:t>CONCEPTO</w:t>
            </w:r>
          </w:p>
        </w:tc>
        <w:tc>
          <w:tcPr>
            <w:tcW w:w="1769" w:type="pct"/>
            <w:shd w:val="clear" w:color="auto" w:fill="95B3D7" w:themeFill="accent1" w:themeFillTint="99"/>
          </w:tcPr>
          <w:p w:rsidR="00C507C1" w:rsidRPr="003C19CC" w:rsidRDefault="00C507C1" w:rsidP="00C01BE1">
            <w:pPr>
              <w:jc w:val="center"/>
              <w:rPr>
                <w:rFonts w:ascii="Arial Narrow" w:hAnsi="Arial Narrow"/>
                <w:b/>
                <w:color w:val="FFFFFF"/>
                <w:lang w:val="es-ES"/>
              </w:rPr>
            </w:pPr>
          </w:p>
          <w:p w:rsidR="00C507C1" w:rsidRPr="003C19CC" w:rsidRDefault="00C507C1" w:rsidP="008619D3">
            <w:pPr>
              <w:jc w:val="center"/>
              <w:rPr>
                <w:rFonts w:ascii="Arial Narrow" w:hAnsi="Arial Narrow"/>
                <w:b/>
                <w:color w:val="FFFFFF"/>
                <w:lang w:val="es-ES"/>
              </w:rPr>
            </w:pPr>
            <w:r w:rsidRPr="003C19CC">
              <w:rPr>
                <w:rFonts w:ascii="Arial Narrow" w:hAnsi="Arial Narrow"/>
                <w:b/>
                <w:color w:val="FFFFFF"/>
                <w:lang w:val="es-ES"/>
              </w:rPr>
              <w:t>CANT.</w:t>
            </w:r>
          </w:p>
        </w:tc>
      </w:tr>
      <w:tr w:rsidR="00C507C1" w:rsidRPr="003C19CC" w:rsidTr="00C507C1">
        <w:trPr>
          <w:trHeight w:val="279"/>
        </w:trPr>
        <w:tc>
          <w:tcPr>
            <w:tcW w:w="796" w:type="pct"/>
          </w:tcPr>
          <w:p w:rsidR="00C507C1" w:rsidRPr="003C19CC" w:rsidRDefault="00C507C1" w:rsidP="00C74086">
            <w:pPr>
              <w:jc w:val="both"/>
              <w:rPr>
                <w:rFonts w:ascii="Arial Narrow" w:hAnsi="Arial Narrow"/>
                <w:lang w:val="es-ES"/>
              </w:rPr>
            </w:pPr>
            <w:r w:rsidRPr="003C19CC">
              <w:rPr>
                <w:rFonts w:ascii="Arial Narrow" w:hAnsi="Arial Narrow"/>
                <w:lang w:val="es-ES"/>
              </w:rPr>
              <w:t>1</w:t>
            </w:r>
          </w:p>
        </w:tc>
        <w:tc>
          <w:tcPr>
            <w:tcW w:w="2435" w:type="pct"/>
          </w:tcPr>
          <w:p w:rsidR="00C507C1" w:rsidRPr="003C19CC" w:rsidRDefault="00C507C1" w:rsidP="006046E7">
            <w:pPr>
              <w:jc w:val="both"/>
              <w:rPr>
                <w:rFonts w:ascii="Arial Narrow" w:hAnsi="Arial Narrow"/>
                <w:lang w:val="es-ES"/>
              </w:rPr>
            </w:pPr>
            <w:r w:rsidRPr="003C19CC">
              <w:rPr>
                <w:rFonts w:ascii="Arial Narrow" w:hAnsi="Arial Narrow"/>
                <w:lang w:val="es-ES"/>
              </w:rPr>
              <w:t>Señales viales</w:t>
            </w:r>
          </w:p>
        </w:tc>
        <w:tc>
          <w:tcPr>
            <w:tcW w:w="1769" w:type="pct"/>
          </w:tcPr>
          <w:p w:rsidR="00C507C1" w:rsidRPr="003C19CC" w:rsidRDefault="00C507C1" w:rsidP="00942FF5">
            <w:pPr>
              <w:jc w:val="center"/>
              <w:rPr>
                <w:rFonts w:ascii="Arial Narrow" w:hAnsi="Arial Narrow"/>
                <w:lang w:val="es-ES"/>
              </w:rPr>
            </w:pPr>
            <w:r w:rsidRPr="003C19CC">
              <w:rPr>
                <w:rFonts w:ascii="Arial Narrow" w:hAnsi="Arial Narrow"/>
                <w:lang w:val="es-ES"/>
              </w:rPr>
              <w:t>32</w:t>
            </w:r>
          </w:p>
        </w:tc>
      </w:tr>
      <w:tr w:rsidR="00C507C1" w:rsidRPr="003C19CC" w:rsidTr="00C507C1">
        <w:trPr>
          <w:trHeight w:val="279"/>
        </w:trPr>
        <w:tc>
          <w:tcPr>
            <w:tcW w:w="796" w:type="pct"/>
          </w:tcPr>
          <w:p w:rsidR="00C507C1" w:rsidRPr="003C19CC" w:rsidRDefault="00C507C1" w:rsidP="00C74086">
            <w:pPr>
              <w:jc w:val="both"/>
              <w:rPr>
                <w:rFonts w:ascii="Arial Narrow" w:hAnsi="Arial Narrow"/>
                <w:lang w:val="es-ES"/>
              </w:rPr>
            </w:pPr>
            <w:r w:rsidRPr="003C19CC">
              <w:rPr>
                <w:rFonts w:ascii="Arial Narrow" w:hAnsi="Arial Narrow"/>
                <w:lang w:val="es-ES"/>
              </w:rPr>
              <w:t>2</w:t>
            </w:r>
          </w:p>
        </w:tc>
        <w:tc>
          <w:tcPr>
            <w:tcW w:w="2435" w:type="pct"/>
          </w:tcPr>
          <w:p w:rsidR="00C507C1" w:rsidRPr="003C19CC" w:rsidRDefault="00C507C1" w:rsidP="006046E7">
            <w:pPr>
              <w:jc w:val="both"/>
              <w:rPr>
                <w:rFonts w:ascii="Arial Narrow" w:hAnsi="Arial Narrow"/>
                <w:lang w:val="es-ES"/>
              </w:rPr>
            </w:pPr>
            <w:r w:rsidRPr="003C19CC">
              <w:rPr>
                <w:rFonts w:ascii="Arial Narrow" w:hAnsi="Arial Narrow"/>
                <w:lang w:val="es-ES"/>
              </w:rPr>
              <w:t>Banderilleros</w:t>
            </w:r>
          </w:p>
        </w:tc>
        <w:tc>
          <w:tcPr>
            <w:tcW w:w="1769" w:type="pct"/>
          </w:tcPr>
          <w:p w:rsidR="00C507C1" w:rsidRPr="003C19CC" w:rsidRDefault="00C507C1" w:rsidP="00942FF5">
            <w:pPr>
              <w:jc w:val="center"/>
              <w:rPr>
                <w:rFonts w:ascii="Arial Narrow" w:hAnsi="Arial Narrow"/>
                <w:lang w:val="es-ES"/>
              </w:rPr>
            </w:pPr>
            <w:r w:rsidRPr="003C19CC">
              <w:rPr>
                <w:rFonts w:ascii="Arial Narrow" w:hAnsi="Arial Narrow"/>
                <w:lang w:val="es-ES"/>
              </w:rPr>
              <w:t>6</w:t>
            </w:r>
          </w:p>
        </w:tc>
      </w:tr>
      <w:tr w:rsidR="00C507C1" w:rsidRPr="003C19CC" w:rsidTr="00C507C1">
        <w:trPr>
          <w:trHeight w:val="279"/>
        </w:trPr>
        <w:tc>
          <w:tcPr>
            <w:tcW w:w="796" w:type="pct"/>
            <w:shd w:val="clear" w:color="auto" w:fill="95B3D7" w:themeFill="accent1" w:themeFillTint="99"/>
          </w:tcPr>
          <w:p w:rsidR="00C507C1" w:rsidRPr="003C19CC" w:rsidRDefault="00C507C1" w:rsidP="00C74086">
            <w:pPr>
              <w:jc w:val="both"/>
              <w:rPr>
                <w:rFonts w:ascii="Arial Narrow" w:hAnsi="Arial Narrow"/>
                <w:lang w:val="es-ES"/>
              </w:rPr>
            </w:pPr>
          </w:p>
        </w:tc>
        <w:tc>
          <w:tcPr>
            <w:tcW w:w="2435" w:type="pct"/>
            <w:shd w:val="clear" w:color="auto" w:fill="95B3D7" w:themeFill="accent1" w:themeFillTint="99"/>
          </w:tcPr>
          <w:p w:rsidR="00C507C1" w:rsidRPr="003C19CC" w:rsidRDefault="00C507C1" w:rsidP="006046E7">
            <w:pPr>
              <w:jc w:val="both"/>
              <w:rPr>
                <w:rFonts w:ascii="Arial Narrow" w:hAnsi="Arial Narrow"/>
                <w:color w:val="FFFFFF"/>
                <w:lang w:val="es-ES"/>
              </w:rPr>
            </w:pPr>
            <w:r w:rsidRPr="003C19CC">
              <w:rPr>
                <w:rFonts w:ascii="Arial Narrow" w:hAnsi="Arial Narrow"/>
                <w:color w:val="FFFFFF"/>
                <w:lang w:val="es-ES"/>
              </w:rPr>
              <w:t>TOTAL</w:t>
            </w:r>
          </w:p>
        </w:tc>
        <w:tc>
          <w:tcPr>
            <w:tcW w:w="1769" w:type="pct"/>
            <w:shd w:val="clear" w:color="auto" w:fill="95B3D7" w:themeFill="accent1" w:themeFillTint="99"/>
          </w:tcPr>
          <w:p w:rsidR="00C507C1" w:rsidRPr="003C19CC" w:rsidRDefault="00C507C1" w:rsidP="00942FF5">
            <w:pPr>
              <w:jc w:val="center"/>
              <w:rPr>
                <w:rFonts w:ascii="Arial Narrow" w:hAnsi="Arial Narrow"/>
                <w:color w:val="FFFFFF"/>
                <w:lang w:val="es-ES"/>
              </w:rPr>
            </w:pPr>
          </w:p>
        </w:tc>
      </w:tr>
    </w:tbl>
    <w:p w:rsidR="00682B10" w:rsidRPr="003C19CC" w:rsidRDefault="00682B10" w:rsidP="00C74086">
      <w:pPr>
        <w:jc w:val="both"/>
        <w:rPr>
          <w:rFonts w:ascii="Arial Narrow" w:hAnsi="Arial Narrow"/>
          <w:b/>
          <w:lang w:val="es-ES"/>
        </w:rPr>
      </w:pPr>
    </w:p>
    <w:p w:rsidR="008D2652" w:rsidRPr="003C19CC" w:rsidRDefault="008D2652" w:rsidP="00C74086">
      <w:pPr>
        <w:jc w:val="both"/>
        <w:rPr>
          <w:rFonts w:ascii="Arial Narrow" w:hAnsi="Arial Narrow"/>
          <w:b/>
          <w:lang w:val="es-ES"/>
        </w:rPr>
      </w:pPr>
    </w:p>
    <w:p w:rsidR="00FB53AE" w:rsidRPr="003C19CC" w:rsidRDefault="00FB53AE" w:rsidP="00C74086">
      <w:pPr>
        <w:pStyle w:val="Subttulo"/>
        <w:jc w:val="both"/>
        <w:rPr>
          <w:rFonts w:ascii="Arial Narrow" w:hAnsi="Arial Narrow"/>
          <w:b/>
          <w:lang w:val="es-ES"/>
        </w:rPr>
      </w:pPr>
      <w:bookmarkStart w:id="62" w:name="_Toc300606107"/>
    </w:p>
    <w:p w:rsidR="00FB53AE" w:rsidRPr="003C19CC" w:rsidRDefault="00FB53AE" w:rsidP="00C74086">
      <w:pPr>
        <w:pStyle w:val="Subttulo"/>
        <w:jc w:val="both"/>
        <w:rPr>
          <w:rFonts w:ascii="Arial Narrow" w:hAnsi="Arial Narrow"/>
          <w:b/>
          <w:lang w:val="es-ES"/>
        </w:rPr>
      </w:pPr>
    </w:p>
    <w:p w:rsidR="00FB53AE" w:rsidRPr="003C19CC" w:rsidRDefault="00FB53AE" w:rsidP="00C74086">
      <w:pPr>
        <w:pStyle w:val="Subttulo"/>
        <w:jc w:val="both"/>
        <w:rPr>
          <w:rFonts w:ascii="Arial Narrow" w:hAnsi="Arial Narrow"/>
          <w:b/>
          <w:lang w:val="es-ES"/>
        </w:rPr>
      </w:pPr>
    </w:p>
    <w:p w:rsidR="00FB53AE" w:rsidRPr="003C19CC" w:rsidRDefault="00FB53AE" w:rsidP="00FB53AE">
      <w:pPr>
        <w:rPr>
          <w:rFonts w:ascii="Arial Narrow" w:hAnsi="Arial Narrow"/>
          <w:lang w:val="es-ES"/>
        </w:rPr>
      </w:pPr>
    </w:p>
    <w:p w:rsidR="00FB53AE" w:rsidRPr="003C19CC" w:rsidRDefault="00FB53AE" w:rsidP="00FB53AE">
      <w:pPr>
        <w:rPr>
          <w:rFonts w:ascii="Arial Narrow" w:hAnsi="Arial Narrow"/>
          <w:lang w:val="es-ES"/>
        </w:rPr>
      </w:pPr>
    </w:p>
    <w:p w:rsidR="0063381E" w:rsidRPr="003C19CC" w:rsidRDefault="0063381E" w:rsidP="0063381E">
      <w:pPr>
        <w:jc w:val="both"/>
        <w:rPr>
          <w:rFonts w:ascii="Arial Narrow" w:hAnsi="Arial Narrow"/>
          <w:b/>
          <w:lang w:val="es-ES"/>
        </w:rPr>
      </w:pPr>
    </w:p>
    <w:p w:rsidR="0063381E" w:rsidRPr="003C19CC" w:rsidRDefault="0063381E" w:rsidP="0063381E">
      <w:pPr>
        <w:pStyle w:val="Subttulo"/>
        <w:jc w:val="both"/>
        <w:rPr>
          <w:rFonts w:ascii="Arial Narrow" w:hAnsi="Arial Narrow" w:cs="Arial"/>
          <w:color w:val="000000" w:themeColor="text1"/>
          <w:sz w:val="20"/>
          <w:szCs w:val="20"/>
          <w:lang w:val="es-ES"/>
        </w:rPr>
      </w:pPr>
      <w:bookmarkStart w:id="63" w:name="_Toc480869830"/>
      <w:r w:rsidRPr="003C19CC">
        <w:rPr>
          <w:rFonts w:ascii="Arial Narrow" w:hAnsi="Arial Narrow" w:cs="Arial"/>
          <w:color w:val="000000" w:themeColor="text1"/>
          <w:sz w:val="20"/>
          <w:szCs w:val="20"/>
          <w:lang w:val="es-ES"/>
        </w:rPr>
        <w:t>Nota: La señalización preventiva y control del tránsito es asumida en los costos directos de la empresa contratista.</w:t>
      </w:r>
      <w:bookmarkEnd w:id="63"/>
    </w:p>
    <w:p w:rsidR="00FB53AE" w:rsidRPr="003C19CC" w:rsidRDefault="00FB53AE" w:rsidP="00FB53AE">
      <w:pPr>
        <w:rPr>
          <w:rFonts w:ascii="Arial Narrow" w:hAnsi="Arial Narrow"/>
          <w:lang w:val="es-ES"/>
        </w:rPr>
      </w:pPr>
    </w:p>
    <w:p w:rsidR="00682B10" w:rsidRPr="003C19CC" w:rsidRDefault="001E225E" w:rsidP="00C74086">
      <w:pPr>
        <w:pStyle w:val="Subttulo"/>
        <w:jc w:val="both"/>
        <w:rPr>
          <w:rFonts w:ascii="Arial Narrow" w:hAnsi="Arial Narrow"/>
          <w:b/>
          <w:lang w:val="es-ES"/>
        </w:rPr>
      </w:pPr>
      <w:bookmarkStart w:id="64" w:name="_Toc490717857"/>
      <w:r w:rsidRPr="003C19CC">
        <w:rPr>
          <w:rFonts w:ascii="Arial Narrow" w:hAnsi="Arial Narrow"/>
          <w:b/>
          <w:lang w:val="es-ES"/>
        </w:rPr>
        <w:t>VII</w:t>
      </w:r>
      <w:r w:rsidR="00433A50" w:rsidRPr="003C19CC">
        <w:rPr>
          <w:rFonts w:ascii="Arial Narrow" w:hAnsi="Arial Narrow"/>
          <w:b/>
          <w:lang w:val="es-ES"/>
        </w:rPr>
        <w:t>.3.6</w:t>
      </w:r>
      <w:r w:rsidR="00682B10" w:rsidRPr="003C19CC">
        <w:rPr>
          <w:rFonts w:ascii="Arial Narrow" w:hAnsi="Arial Narrow"/>
          <w:b/>
          <w:lang w:val="es-ES"/>
        </w:rPr>
        <w:t>)  Subprograma de contingencia</w:t>
      </w:r>
      <w:bookmarkEnd w:id="62"/>
      <w:bookmarkEnd w:id="64"/>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Recoge partidas concretas para plantear soluciones a los riesgos identificados.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Los riesgos más importantes identificados y para los cuales se ha diseñado el plan de contingencia, son los siguientes.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Movimientos sísmicos.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Erupciones volcánicas.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Derrames de Hidrocarburo y otras sustancias consideradas peligrosas.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Inundaciones.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Huracanes.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Accidentes por quemaduras.</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Accidentes por intoxicación por gases provenientes de</w:t>
      </w:r>
      <w:r w:rsidR="008D2652" w:rsidRPr="003C19CC">
        <w:rPr>
          <w:rFonts w:ascii="Arial Narrow" w:hAnsi="Arial Narrow"/>
          <w:lang w:val="es-ES"/>
        </w:rPr>
        <w:t xml:space="preserve"> </w:t>
      </w:r>
      <w:r w:rsidRPr="003C19CC">
        <w:rPr>
          <w:rFonts w:ascii="Arial Narrow" w:hAnsi="Arial Narrow"/>
          <w:lang w:val="es-ES"/>
        </w:rPr>
        <w:t>l</w:t>
      </w:r>
      <w:r w:rsidR="008D2652" w:rsidRPr="003C19CC">
        <w:rPr>
          <w:rFonts w:ascii="Arial Narrow" w:hAnsi="Arial Narrow"/>
          <w:lang w:val="es-ES"/>
        </w:rPr>
        <w:t>a</w:t>
      </w:r>
      <w:r w:rsidRPr="003C19CC">
        <w:rPr>
          <w:rFonts w:ascii="Arial Narrow" w:hAnsi="Arial Narrow"/>
          <w:lang w:val="es-ES"/>
        </w:rPr>
        <w:t xml:space="preserve"> </w:t>
      </w:r>
      <w:r w:rsidR="008D2652" w:rsidRPr="003C19CC">
        <w:rPr>
          <w:rFonts w:ascii="Arial Narrow" w:hAnsi="Arial Narrow"/>
          <w:lang w:val="es-ES"/>
        </w:rPr>
        <w:t>planta dosificadora de concreto</w:t>
      </w:r>
      <w:r w:rsidRPr="003C19CC">
        <w:rPr>
          <w:rFonts w:ascii="Arial Narrow" w:hAnsi="Arial Narrow"/>
          <w:lang w:val="es-ES"/>
        </w:rPr>
        <w:t>.</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Incendios</w:t>
      </w:r>
      <w:r w:rsidR="008D2652" w:rsidRPr="003C19CC">
        <w:rPr>
          <w:rFonts w:ascii="Arial Narrow" w:hAnsi="Arial Narrow"/>
          <w:lang w:val="es-ES"/>
        </w:rPr>
        <w:t>.</w:t>
      </w:r>
    </w:p>
    <w:p w:rsidR="00682B10" w:rsidRPr="003C19CC" w:rsidRDefault="00682B10">
      <w:pPr>
        <w:jc w:val="both"/>
        <w:rPr>
          <w:rFonts w:ascii="Arial Narrow" w:hAnsi="Arial Narrow" w:cs="Arial"/>
          <w:b/>
          <w:lang w:val="es-ES"/>
        </w:rPr>
      </w:pPr>
    </w:p>
    <w:p w:rsidR="00682B10" w:rsidRPr="003C19CC" w:rsidRDefault="00682B10">
      <w:pPr>
        <w:jc w:val="both"/>
        <w:rPr>
          <w:rFonts w:ascii="Arial Narrow" w:hAnsi="Arial Narrow"/>
          <w:b/>
          <w:u w:val="single"/>
          <w:lang w:val="es-ES"/>
        </w:rPr>
      </w:pPr>
      <w:r w:rsidRPr="003C19CC">
        <w:rPr>
          <w:rFonts w:ascii="Arial Narrow" w:hAnsi="Arial Narrow"/>
          <w:b/>
          <w:u w:val="single"/>
          <w:lang w:val="es-ES"/>
        </w:rPr>
        <w:t>Objetivo del subprograma:</w:t>
      </w:r>
    </w:p>
    <w:p w:rsidR="00682B10" w:rsidRPr="003C19CC" w:rsidRDefault="00682B10">
      <w:pPr>
        <w:numPr>
          <w:ilvl w:val="0"/>
          <w:numId w:val="21"/>
        </w:numPr>
        <w:jc w:val="both"/>
        <w:rPr>
          <w:rFonts w:ascii="Arial Narrow" w:hAnsi="Arial Narrow"/>
          <w:lang w:val="es-ES"/>
        </w:rPr>
      </w:pPr>
      <w:r w:rsidRPr="003C19CC">
        <w:rPr>
          <w:rFonts w:ascii="Arial Narrow" w:hAnsi="Arial Narrow"/>
          <w:lang w:val="es-ES"/>
        </w:rPr>
        <w:t>Proteger la integridad física de los trabajadores y seres humanos que por algún motivo estén presentes en el sitio de trabajo o cerca de él, y puedan ser afectados por la ocurrencia de un evento de fuerza mayor.</w:t>
      </w:r>
    </w:p>
    <w:p w:rsidR="00682B10" w:rsidRPr="003C19CC" w:rsidRDefault="00682B10">
      <w:pPr>
        <w:jc w:val="both"/>
        <w:rPr>
          <w:rFonts w:ascii="Arial Narrow" w:hAnsi="Arial Narrow" w:cs="Arial"/>
          <w:lang w:val="es-ES"/>
        </w:rPr>
      </w:pPr>
    </w:p>
    <w:p w:rsidR="00F143C4" w:rsidRPr="003C19CC" w:rsidRDefault="00682B10">
      <w:pPr>
        <w:numPr>
          <w:ilvl w:val="0"/>
          <w:numId w:val="21"/>
        </w:numPr>
        <w:jc w:val="both"/>
        <w:rPr>
          <w:rFonts w:ascii="Arial Narrow" w:hAnsi="Arial Narrow"/>
          <w:lang w:val="es-ES"/>
        </w:rPr>
      </w:pPr>
      <w:r w:rsidRPr="003C19CC">
        <w:rPr>
          <w:rFonts w:ascii="Arial Narrow" w:hAnsi="Arial Narrow"/>
          <w:lang w:val="es-ES"/>
        </w:rPr>
        <w:t>Reducir las afectaciones al medio ambiente y otros recursos naturales p</w:t>
      </w:r>
      <w:r w:rsidR="00F143C4" w:rsidRPr="003C19CC">
        <w:rPr>
          <w:rFonts w:ascii="Arial Narrow" w:hAnsi="Arial Narrow"/>
          <w:lang w:val="es-ES"/>
        </w:rPr>
        <w:t xml:space="preserve">roducto de </w:t>
      </w:r>
      <w:r w:rsidR="006E4695" w:rsidRPr="003C19CC">
        <w:rPr>
          <w:rFonts w:ascii="Arial Narrow" w:hAnsi="Arial Narrow"/>
          <w:lang w:val="es-ES"/>
        </w:rPr>
        <w:t>la</w:t>
      </w:r>
      <w:r w:rsidRPr="003C19CC">
        <w:rPr>
          <w:rFonts w:ascii="Arial Narrow" w:hAnsi="Arial Narrow"/>
          <w:lang w:val="es-ES"/>
        </w:rPr>
        <w:t xml:space="preserve"> </w:t>
      </w:r>
      <w:r w:rsidR="006E4695" w:rsidRPr="003C19CC">
        <w:rPr>
          <w:rFonts w:ascii="Arial Narrow" w:hAnsi="Arial Narrow"/>
          <w:lang w:val="es-ES"/>
        </w:rPr>
        <w:t>ocurrencia de este tipo de eventos.</w:t>
      </w:r>
    </w:p>
    <w:p w:rsidR="00F143C4" w:rsidRPr="003C19CC" w:rsidRDefault="006E4695">
      <w:pPr>
        <w:numPr>
          <w:ilvl w:val="0"/>
          <w:numId w:val="21"/>
        </w:numPr>
        <w:jc w:val="both"/>
        <w:rPr>
          <w:rFonts w:ascii="Arial Narrow" w:hAnsi="Arial Narrow"/>
          <w:lang w:val="es-ES"/>
        </w:rPr>
      </w:pPr>
      <w:r w:rsidRPr="003C19CC">
        <w:rPr>
          <w:rFonts w:ascii="Arial Narrow" w:hAnsi="Arial Narrow"/>
          <w:lang w:val="es-ES"/>
        </w:rPr>
        <w:t xml:space="preserve">Reducir al </w:t>
      </w:r>
      <w:r w:rsidR="00D028A3" w:rsidRPr="003C19CC">
        <w:rPr>
          <w:rFonts w:ascii="Arial Narrow" w:hAnsi="Arial Narrow"/>
          <w:lang w:val="es-ES"/>
        </w:rPr>
        <w:t>máximo</w:t>
      </w:r>
      <w:r w:rsidRPr="003C19CC">
        <w:rPr>
          <w:rFonts w:ascii="Arial Narrow" w:hAnsi="Arial Narrow"/>
          <w:lang w:val="es-ES"/>
        </w:rPr>
        <w:t xml:space="preserve"> posible los daños a las instalaciones físicas y demás componentes de la infraestructura existente.</w:t>
      </w:r>
    </w:p>
    <w:p w:rsidR="006E4695" w:rsidRPr="003C19CC" w:rsidRDefault="006E4695">
      <w:pPr>
        <w:numPr>
          <w:ilvl w:val="0"/>
          <w:numId w:val="21"/>
        </w:numPr>
        <w:jc w:val="both"/>
        <w:rPr>
          <w:rFonts w:ascii="Arial Narrow" w:hAnsi="Arial Narrow"/>
          <w:lang w:val="es-ES"/>
        </w:rPr>
      </w:pPr>
      <w:r w:rsidRPr="003C19CC">
        <w:rPr>
          <w:rFonts w:ascii="Arial Narrow" w:hAnsi="Arial Narrow"/>
          <w:lang w:val="es-ES"/>
        </w:rPr>
        <w:t xml:space="preserve">Permitir un </w:t>
      </w:r>
      <w:r w:rsidR="00D028A3" w:rsidRPr="003C19CC">
        <w:rPr>
          <w:rFonts w:ascii="Arial Narrow" w:hAnsi="Arial Narrow"/>
          <w:lang w:val="es-ES"/>
        </w:rPr>
        <w:t>rápido</w:t>
      </w:r>
      <w:r w:rsidRPr="003C19CC">
        <w:rPr>
          <w:rFonts w:ascii="Arial Narrow" w:hAnsi="Arial Narrow"/>
          <w:lang w:val="es-ES"/>
        </w:rPr>
        <w:t xml:space="preserve"> control de cualquier situación de emergencia que pueda presentarse durante el aprovechamiento de los materiales.</w:t>
      </w:r>
    </w:p>
    <w:p w:rsidR="006E4695" w:rsidRPr="003C19CC" w:rsidRDefault="006E4695">
      <w:pPr>
        <w:jc w:val="both"/>
        <w:rPr>
          <w:rFonts w:ascii="Arial Narrow" w:hAnsi="Arial Narrow"/>
          <w:lang w:val="es-ES"/>
        </w:rPr>
      </w:pPr>
    </w:p>
    <w:p w:rsidR="006E4695" w:rsidRPr="003C19CC" w:rsidRDefault="006E4695">
      <w:pPr>
        <w:numPr>
          <w:ilvl w:val="0"/>
          <w:numId w:val="17"/>
        </w:numPr>
        <w:jc w:val="both"/>
        <w:rPr>
          <w:rFonts w:ascii="Arial Narrow" w:hAnsi="Arial Narrow"/>
          <w:b/>
          <w:lang w:val="es-ES"/>
        </w:rPr>
      </w:pPr>
      <w:r w:rsidRPr="003C19CC">
        <w:rPr>
          <w:rFonts w:ascii="Arial Narrow" w:hAnsi="Arial Narrow"/>
          <w:b/>
          <w:u w:val="single"/>
          <w:lang w:val="es-ES"/>
        </w:rPr>
        <w:t>Plan de emergencia en caso de terremotos</w:t>
      </w:r>
      <w:r w:rsidR="00A945EC" w:rsidRPr="003C19CC">
        <w:rPr>
          <w:rFonts w:ascii="Arial Narrow" w:hAnsi="Arial Narrow"/>
          <w:b/>
          <w:u w:val="single"/>
          <w:lang w:val="es-ES"/>
        </w:rPr>
        <w:t>:</w:t>
      </w:r>
    </w:p>
    <w:p w:rsidR="006E4695" w:rsidRPr="003C19CC" w:rsidRDefault="006E4695">
      <w:pPr>
        <w:numPr>
          <w:ilvl w:val="0"/>
          <w:numId w:val="21"/>
        </w:numPr>
        <w:jc w:val="both"/>
        <w:rPr>
          <w:rFonts w:ascii="Arial Narrow" w:hAnsi="Arial Narrow"/>
          <w:lang w:val="es-ES"/>
        </w:rPr>
      </w:pPr>
      <w:r w:rsidRPr="003C19CC">
        <w:rPr>
          <w:rFonts w:ascii="Arial Narrow" w:hAnsi="Arial Narrow"/>
          <w:lang w:val="es-ES"/>
        </w:rPr>
        <w:t>Todos los medios de transporte de la empresa estarán en disposición para la evacuación en caso de siniestro.</w:t>
      </w:r>
    </w:p>
    <w:p w:rsidR="006E4695" w:rsidRPr="003C19CC" w:rsidRDefault="006E4695">
      <w:pPr>
        <w:numPr>
          <w:ilvl w:val="0"/>
          <w:numId w:val="21"/>
        </w:numPr>
        <w:jc w:val="both"/>
        <w:rPr>
          <w:rFonts w:ascii="Arial Narrow" w:hAnsi="Arial Narrow"/>
          <w:lang w:val="es-ES"/>
        </w:rPr>
      </w:pPr>
      <w:r w:rsidRPr="003C19CC">
        <w:rPr>
          <w:rFonts w:ascii="Arial Narrow" w:hAnsi="Arial Narrow"/>
          <w:lang w:val="es-ES"/>
        </w:rPr>
        <w:t>Monitoreo de las estaciones de radio para conocer, de la autoridad competente, las posibilidades de nuevos sismos.</w:t>
      </w:r>
    </w:p>
    <w:p w:rsidR="006E4695" w:rsidRPr="003C19CC" w:rsidRDefault="006E4695">
      <w:pPr>
        <w:numPr>
          <w:ilvl w:val="0"/>
          <w:numId w:val="21"/>
        </w:numPr>
        <w:jc w:val="both"/>
        <w:rPr>
          <w:rFonts w:ascii="Arial Narrow" w:hAnsi="Arial Narrow"/>
          <w:lang w:val="es-ES"/>
        </w:rPr>
      </w:pPr>
      <w:r w:rsidRPr="003C19CC">
        <w:rPr>
          <w:rFonts w:ascii="Arial Narrow" w:hAnsi="Arial Narrow"/>
          <w:lang w:val="es-ES"/>
        </w:rPr>
        <w:t xml:space="preserve">Si el sitio queda incomunicado por fallas en la transmisión de </w:t>
      </w:r>
      <w:r w:rsidR="00D028A3" w:rsidRPr="003C19CC">
        <w:rPr>
          <w:rFonts w:ascii="Arial Narrow" w:hAnsi="Arial Narrow"/>
          <w:lang w:val="es-ES"/>
        </w:rPr>
        <w:t>energía</w:t>
      </w:r>
      <w:r w:rsidRPr="003C19CC">
        <w:rPr>
          <w:rFonts w:ascii="Arial Narrow" w:hAnsi="Arial Narrow"/>
          <w:lang w:val="es-ES"/>
        </w:rPr>
        <w:t xml:space="preserve"> se realizaran las siguientes acciones:</w:t>
      </w:r>
    </w:p>
    <w:p w:rsidR="008D2652" w:rsidRPr="003C19CC" w:rsidRDefault="008D2652" w:rsidP="00C74086">
      <w:pPr>
        <w:ind w:left="170"/>
        <w:jc w:val="both"/>
        <w:rPr>
          <w:rFonts w:ascii="Arial Narrow" w:hAnsi="Arial Narrow"/>
          <w:lang w:val="es-ES"/>
        </w:rPr>
      </w:pPr>
    </w:p>
    <w:p w:rsidR="00D028A3" w:rsidRPr="003C19CC" w:rsidRDefault="00D028A3">
      <w:pPr>
        <w:pStyle w:val="Prrafodelista"/>
        <w:numPr>
          <w:ilvl w:val="1"/>
          <w:numId w:val="21"/>
        </w:numPr>
        <w:jc w:val="both"/>
        <w:rPr>
          <w:rFonts w:ascii="Arial Narrow" w:hAnsi="Arial Narrow"/>
          <w:sz w:val="24"/>
          <w:szCs w:val="24"/>
        </w:rPr>
      </w:pPr>
      <w:r w:rsidRPr="003C19CC">
        <w:rPr>
          <w:rFonts w:ascii="Arial Narrow" w:eastAsia="Times New Roman" w:hAnsi="Arial Narrow"/>
          <w:sz w:val="24"/>
          <w:szCs w:val="24"/>
          <w:lang w:eastAsia="es-ES"/>
        </w:rPr>
        <w:t xml:space="preserve">Paralización inmediata de las labores de trituración, </w:t>
      </w:r>
      <w:r w:rsidR="00FB09F1" w:rsidRPr="003C19CC">
        <w:rPr>
          <w:rFonts w:ascii="Arial Narrow" w:eastAsia="Times New Roman" w:hAnsi="Arial Narrow"/>
          <w:sz w:val="24"/>
          <w:szCs w:val="24"/>
          <w:lang w:eastAsia="es-ES"/>
        </w:rPr>
        <w:t>así</w:t>
      </w:r>
      <w:r w:rsidRPr="003C19CC">
        <w:rPr>
          <w:rFonts w:ascii="Arial Narrow" w:eastAsia="Times New Roman" w:hAnsi="Arial Narrow"/>
          <w:sz w:val="24"/>
          <w:szCs w:val="24"/>
          <w:lang w:eastAsia="es-ES"/>
        </w:rPr>
        <w:t xml:space="preserve"> como el despacho del combustibl</w:t>
      </w:r>
      <w:r w:rsidRPr="003C19CC">
        <w:rPr>
          <w:rFonts w:ascii="Arial Narrow" w:hAnsi="Arial Narrow"/>
          <w:sz w:val="24"/>
          <w:szCs w:val="24"/>
        </w:rPr>
        <w:t>e</w:t>
      </w:r>
      <w:r w:rsidR="00FB09F1" w:rsidRPr="003C19CC">
        <w:rPr>
          <w:rFonts w:ascii="Arial Narrow" w:hAnsi="Arial Narrow"/>
          <w:sz w:val="24"/>
          <w:szCs w:val="24"/>
        </w:rPr>
        <w:t>.</w:t>
      </w:r>
    </w:p>
    <w:p w:rsidR="00FB09F1" w:rsidRPr="003C19CC" w:rsidRDefault="00FB09F1">
      <w:pPr>
        <w:pStyle w:val="Prrafodelista"/>
        <w:numPr>
          <w:ilvl w:val="1"/>
          <w:numId w:val="21"/>
        </w:numPr>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Aislamiento inmediato del tanque de almacenamiento de combustible.</w:t>
      </w:r>
    </w:p>
    <w:p w:rsidR="00FB09F1" w:rsidRPr="003C19CC" w:rsidRDefault="00A945EC">
      <w:pPr>
        <w:pStyle w:val="Prrafodelista"/>
        <w:numPr>
          <w:ilvl w:val="1"/>
          <w:numId w:val="21"/>
        </w:numPr>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Inspección</w:t>
      </w:r>
      <w:r w:rsidR="00FB09F1" w:rsidRPr="003C19CC">
        <w:rPr>
          <w:rFonts w:ascii="Arial Narrow" w:eastAsia="Times New Roman" w:hAnsi="Arial Narrow"/>
          <w:sz w:val="24"/>
          <w:szCs w:val="24"/>
          <w:lang w:eastAsia="es-ES"/>
        </w:rPr>
        <w:t xml:space="preserve"> visual al tanque y cubeta de </w:t>
      </w:r>
      <w:r w:rsidRPr="003C19CC">
        <w:rPr>
          <w:rFonts w:ascii="Arial Narrow" w:eastAsia="Times New Roman" w:hAnsi="Arial Narrow"/>
          <w:sz w:val="24"/>
          <w:szCs w:val="24"/>
          <w:lang w:eastAsia="es-ES"/>
        </w:rPr>
        <w:t>retención</w:t>
      </w:r>
      <w:r w:rsidR="00FB09F1" w:rsidRPr="003C19CC">
        <w:rPr>
          <w:rFonts w:ascii="Arial Narrow" w:eastAsia="Times New Roman" w:hAnsi="Arial Narrow"/>
          <w:sz w:val="24"/>
          <w:szCs w:val="24"/>
          <w:lang w:eastAsia="es-ES"/>
        </w:rPr>
        <w:t xml:space="preserve"> para determinar fugas de combustible, toda situación </w:t>
      </w:r>
      <w:r w:rsidRPr="003C19CC">
        <w:rPr>
          <w:rFonts w:ascii="Arial Narrow" w:eastAsia="Times New Roman" w:hAnsi="Arial Narrow"/>
          <w:sz w:val="24"/>
          <w:szCs w:val="24"/>
          <w:lang w:eastAsia="es-ES"/>
        </w:rPr>
        <w:t>será</w:t>
      </w:r>
      <w:r w:rsidR="00FB09F1" w:rsidRPr="003C19CC">
        <w:rPr>
          <w:rFonts w:ascii="Arial Narrow" w:eastAsia="Times New Roman" w:hAnsi="Arial Narrow"/>
          <w:sz w:val="24"/>
          <w:szCs w:val="24"/>
          <w:lang w:eastAsia="es-ES"/>
        </w:rPr>
        <w:t xml:space="preserve"> reportada al jefe del Plantel.</w:t>
      </w:r>
    </w:p>
    <w:p w:rsidR="00FB09F1" w:rsidRPr="003C19CC" w:rsidRDefault="00FB09F1">
      <w:pPr>
        <w:pStyle w:val="Prrafodelista"/>
        <w:numPr>
          <w:ilvl w:val="1"/>
          <w:numId w:val="21"/>
        </w:numPr>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No se reiniciaran las labores hasta que se </w:t>
      </w:r>
      <w:r w:rsidR="00BB77CA" w:rsidRPr="003C19CC">
        <w:rPr>
          <w:rFonts w:ascii="Arial Narrow" w:eastAsia="Times New Roman" w:hAnsi="Arial Narrow"/>
          <w:sz w:val="24"/>
          <w:szCs w:val="24"/>
          <w:lang w:eastAsia="es-ES"/>
        </w:rPr>
        <w:t>esté</w:t>
      </w:r>
      <w:r w:rsidRPr="003C19CC">
        <w:rPr>
          <w:rFonts w:ascii="Arial Narrow" w:eastAsia="Times New Roman" w:hAnsi="Arial Narrow"/>
          <w:sz w:val="24"/>
          <w:szCs w:val="24"/>
          <w:lang w:eastAsia="es-ES"/>
        </w:rPr>
        <w:t xml:space="preserve"> completamente seguro que el peligro ha pasado.</w:t>
      </w:r>
    </w:p>
    <w:p w:rsidR="00FB09F1" w:rsidRPr="003C19CC" w:rsidRDefault="00FB09F1">
      <w:pPr>
        <w:pStyle w:val="Prrafodelista"/>
        <w:numPr>
          <w:ilvl w:val="1"/>
          <w:numId w:val="21"/>
        </w:numPr>
        <w:jc w:val="both"/>
        <w:rPr>
          <w:rFonts w:ascii="Arial Narrow" w:eastAsia="Times New Roman" w:hAnsi="Arial Narrow"/>
          <w:sz w:val="24"/>
          <w:szCs w:val="24"/>
          <w:lang w:eastAsia="es-ES"/>
        </w:rPr>
      </w:pPr>
      <w:r w:rsidRPr="003C19CC">
        <w:rPr>
          <w:rFonts w:ascii="Arial Narrow" w:eastAsia="Times New Roman" w:hAnsi="Arial Narrow"/>
          <w:sz w:val="24"/>
          <w:szCs w:val="24"/>
          <w:lang w:eastAsia="es-ES"/>
        </w:rPr>
        <w:t xml:space="preserve">El operador de los paneles de control </w:t>
      </w:r>
      <w:r w:rsidR="00A945EC" w:rsidRPr="003C19CC">
        <w:rPr>
          <w:rFonts w:ascii="Arial Narrow" w:eastAsia="Times New Roman" w:hAnsi="Arial Narrow"/>
          <w:sz w:val="24"/>
          <w:szCs w:val="24"/>
          <w:lang w:eastAsia="es-ES"/>
        </w:rPr>
        <w:t>procederá</w:t>
      </w:r>
      <w:r w:rsidRPr="003C19CC">
        <w:rPr>
          <w:rFonts w:ascii="Arial Narrow" w:eastAsia="Times New Roman" w:hAnsi="Arial Narrow"/>
          <w:sz w:val="24"/>
          <w:szCs w:val="24"/>
          <w:lang w:eastAsia="es-ES"/>
        </w:rPr>
        <w:t xml:space="preserve"> de la siguiente forma: </w:t>
      </w:r>
      <w:r w:rsidR="00A945EC" w:rsidRPr="003C19CC">
        <w:rPr>
          <w:rFonts w:ascii="Arial Narrow" w:eastAsia="Times New Roman" w:hAnsi="Arial Narrow"/>
          <w:sz w:val="24"/>
          <w:szCs w:val="24"/>
          <w:lang w:eastAsia="es-ES"/>
        </w:rPr>
        <w:t>Desconexión</w:t>
      </w:r>
      <w:r w:rsidRPr="003C19CC">
        <w:rPr>
          <w:rFonts w:ascii="Arial Narrow" w:eastAsia="Times New Roman" w:hAnsi="Arial Narrow"/>
          <w:sz w:val="24"/>
          <w:szCs w:val="24"/>
          <w:lang w:eastAsia="es-ES"/>
        </w:rPr>
        <w:t xml:space="preserve"> inmediata de todos los elementos relacionados con el trabajo: </w:t>
      </w:r>
      <w:r w:rsidR="00A945EC" w:rsidRPr="003C19CC">
        <w:rPr>
          <w:rFonts w:ascii="Arial Narrow" w:eastAsia="Times New Roman" w:hAnsi="Arial Narrow"/>
          <w:sz w:val="24"/>
          <w:szCs w:val="24"/>
          <w:lang w:eastAsia="es-ES"/>
        </w:rPr>
        <w:t>evacuación</w:t>
      </w:r>
      <w:r w:rsidRPr="003C19CC">
        <w:rPr>
          <w:rFonts w:ascii="Arial Narrow" w:eastAsia="Times New Roman" w:hAnsi="Arial Narrow"/>
          <w:sz w:val="24"/>
          <w:szCs w:val="24"/>
          <w:lang w:eastAsia="es-ES"/>
        </w:rPr>
        <w:t xml:space="preserve"> de las oficinas; evacuar hacia el sitio de seguridad; en caso que el epicentro haya </w:t>
      </w:r>
      <w:r w:rsidR="00A945EC" w:rsidRPr="003C19CC">
        <w:rPr>
          <w:rFonts w:ascii="Arial Narrow" w:eastAsia="Times New Roman" w:hAnsi="Arial Narrow"/>
          <w:sz w:val="24"/>
          <w:szCs w:val="24"/>
          <w:lang w:eastAsia="es-ES"/>
        </w:rPr>
        <w:t>estado</w:t>
      </w:r>
      <w:r w:rsidRPr="003C19CC">
        <w:rPr>
          <w:rFonts w:ascii="Arial Narrow" w:eastAsia="Times New Roman" w:hAnsi="Arial Narrow"/>
          <w:sz w:val="24"/>
          <w:szCs w:val="24"/>
          <w:lang w:eastAsia="es-ES"/>
        </w:rPr>
        <w:t xml:space="preserve"> cerca del</w:t>
      </w:r>
      <w:r w:rsidR="00A945EC" w:rsidRPr="003C19CC">
        <w:rPr>
          <w:rFonts w:ascii="Arial Narrow" w:eastAsia="Times New Roman" w:hAnsi="Arial Narrow"/>
          <w:sz w:val="24"/>
          <w:szCs w:val="24"/>
          <w:lang w:eastAsia="es-ES"/>
        </w:rPr>
        <w:t xml:space="preserve"> </w:t>
      </w:r>
      <w:r w:rsidRPr="003C19CC">
        <w:rPr>
          <w:rFonts w:ascii="Arial Narrow" w:eastAsia="Times New Roman" w:hAnsi="Arial Narrow"/>
          <w:sz w:val="24"/>
          <w:szCs w:val="24"/>
          <w:lang w:eastAsia="es-ES"/>
        </w:rPr>
        <w:t xml:space="preserve">sitio donde funciona la planta, se esperara por </w:t>
      </w:r>
      <w:r w:rsidR="00BB77CA" w:rsidRPr="003C19CC">
        <w:rPr>
          <w:rFonts w:ascii="Arial Narrow" w:eastAsia="Times New Roman" w:hAnsi="Arial Narrow"/>
          <w:sz w:val="24"/>
          <w:szCs w:val="24"/>
          <w:lang w:eastAsia="es-ES"/>
        </w:rPr>
        <w:t>órdenes</w:t>
      </w:r>
      <w:r w:rsidRPr="003C19CC">
        <w:rPr>
          <w:rFonts w:ascii="Arial Narrow" w:eastAsia="Times New Roman" w:hAnsi="Arial Narrow"/>
          <w:sz w:val="24"/>
          <w:szCs w:val="24"/>
          <w:lang w:eastAsia="es-ES"/>
        </w:rPr>
        <w:t xml:space="preserve"> superiores para reiniciar actividades; verificar integridad de todo el sistema.</w:t>
      </w:r>
    </w:p>
    <w:p w:rsidR="00BB77CA" w:rsidRPr="003C19CC" w:rsidRDefault="00BB77CA">
      <w:pPr>
        <w:jc w:val="both"/>
        <w:rPr>
          <w:rFonts w:ascii="Arial Narrow" w:hAnsi="Arial Narrow"/>
          <w:lang w:val="es-ES"/>
        </w:rPr>
      </w:pPr>
    </w:p>
    <w:p w:rsidR="00A945EC" w:rsidRPr="003C19CC" w:rsidRDefault="00A945EC">
      <w:pPr>
        <w:numPr>
          <w:ilvl w:val="0"/>
          <w:numId w:val="17"/>
        </w:numPr>
        <w:jc w:val="both"/>
        <w:rPr>
          <w:rFonts w:ascii="Arial Narrow" w:hAnsi="Arial Narrow"/>
          <w:b/>
          <w:u w:val="single"/>
          <w:lang w:val="es-ES"/>
        </w:rPr>
      </w:pPr>
      <w:r w:rsidRPr="003C19CC">
        <w:rPr>
          <w:rFonts w:ascii="Arial Narrow" w:hAnsi="Arial Narrow"/>
          <w:b/>
          <w:u w:val="single"/>
          <w:lang w:val="es-ES"/>
        </w:rPr>
        <w:t>Acciones a tomar en caso de derrames:</w:t>
      </w:r>
    </w:p>
    <w:p w:rsidR="00A945EC" w:rsidRPr="003C19CC" w:rsidRDefault="00A945EC">
      <w:pPr>
        <w:ind w:left="360"/>
        <w:jc w:val="both"/>
        <w:rPr>
          <w:rFonts w:ascii="Arial Narrow" w:hAnsi="Arial Narrow"/>
          <w:lang w:val="es-ES"/>
        </w:rPr>
      </w:pPr>
      <w:r w:rsidRPr="003C19CC">
        <w:rPr>
          <w:rFonts w:ascii="Arial Narrow" w:hAnsi="Arial Narrow"/>
          <w:lang w:val="es-ES"/>
        </w:rPr>
        <w:t>En caso de que hubiere una fuga, las acciones inmediatas a realizar por el personal en el lugar incluyen lo siguiente:</w:t>
      </w:r>
    </w:p>
    <w:p w:rsidR="00A945EC" w:rsidRPr="003C19CC" w:rsidRDefault="00A945EC">
      <w:pPr>
        <w:numPr>
          <w:ilvl w:val="0"/>
          <w:numId w:val="12"/>
        </w:numPr>
        <w:jc w:val="both"/>
        <w:rPr>
          <w:rFonts w:ascii="Arial Narrow" w:hAnsi="Arial Narrow"/>
          <w:lang w:val="es-ES"/>
        </w:rPr>
      </w:pPr>
      <w:r w:rsidRPr="003C19CC">
        <w:rPr>
          <w:rFonts w:ascii="Arial Narrow" w:hAnsi="Arial Narrow"/>
          <w:lang w:val="es-ES"/>
        </w:rPr>
        <w:t>Estar alerta, asegurar la seguridad  personal y la de otros;</w:t>
      </w:r>
    </w:p>
    <w:p w:rsidR="00A945EC" w:rsidRPr="003C19CC" w:rsidRDefault="00A945EC">
      <w:pPr>
        <w:numPr>
          <w:ilvl w:val="0"/>
          <w:numId w:val="12"/>
        </w:numPr>
        <w:jc w:val="both"/>
        <w:rPr>
          <w:rFonts w:ascii="Arial Narrow" w:hAnsi="Arial Narrow"/>
          <w:lang w:val="es-ES"/>
        </w:rPr>
      </w:pPr>
      <w:r w:rsidRPr="003C19CC">
        <w:rPr>
          <w:rFonts w:ascii="Arial Narrow" w:hAnsi="Arial Narrow"/>
          <w:lang w:val="es-ES"/>
        </w:rPr>
        <w:t xml:space="preserve">Evaluar el riesgo para las personas en la </w:t>
      </w:r>
      <w:r w:rsidR="00964696" w:rsidRPr="003C19CC">
        <w:rPr>
          <w:rFonts w:ascii="Arial Narrow" w:hAnsi="Arial Narrow"/>
          <w:lang w:val="es-ES"/>
        </w:rPr>
        <w:t>cercanías</w:t>
      </w:r>
      <w:r w:rsidRPr="003C19CC">
        <w:rPr>
          <w:rFonts w:ascii="Arial Narrow" w:hAnsi="Arial Narrow"/>
          <w:lang w:val="es-ES"/>
        </w:rPr>
        <w:t xml:space="preserve"> del derramamiento o fuga;</w:t>
      </w:r>
    </w:p>
    <w:p w:rsidR="00A945EC" w:rsidRPr="003C19CC" w:rsidRDefault="00A945EC">
      <w:pPr>
        <w:numPr>
          <w:ilvl w:val="0"/>
          <w:numId w:val="12"/>
        </w:numPr>
        <w:jc w:val="both"/>
        <w:rPr>
          <w:rFonts w:ascii="Arial Narrow" w:hAnsi="Arial Narrow"/>
          <w:lang w:val="es-ES"/>
        </w:rPr>
      </w:pPr>
      <w:r w:rsidRPr="003C19CC">
        <w:rPr>
          <w:rFonts w:ascii="Arial Narrow" w:hAnsi="Arial Narrow"/>
          <w:lang w:val="es-ES"/>
        </w:rPr>
        <w:t>Controlar el peligro contra la vida humana, si fuera posible mayor ayuda;</w:t>
      </w:r>
    </w:p>
    <w:p w:rsidR="00A945EC" w:rsidRPr="003C19CC" w:rsidRDefault="00A945EC">
      <w:pPr>
        <w:numPr>
          <w:ilvl w:val="0"/>
          <w:numId w:val="12"/>
        </w:numPr>
        <w:jc w:val="both"/>
        <w:rPr>
          <w:rFonts w:ascii="Arial Narrow" w:hAnsi="Arial Narrow"/>
          <w:lang w:val="es-ES"/>
        </w:rPr>
      </w:pPr>
      <w:r w:rsidRPr="003C19CC">
        <w:rPr>
          <w:rFonts w:ascii="Arial Narrow" w:hAnsi="Arial Narrow"/>
          <w:lang w:val="es-ES"/>
        </w:rPr>
        <w:t xml:space="preserve">Evaluar si se puede parar o controlar fácilmente el </w:t>
      </w:r>
      <w:r w:rsidR="00964696" w:rsidRPr="003C19CC">
        <w:rPr>
          <w:rFonts w:ascii="Arial Narrow" w:hAnsi="Arial Narrow"/>
          <w:lang w:val="es-ES"/>
        </w:rPr>
        <w:t>derramamiento</w:t>
      </w:r>
      <w:r w:rsidRPr="003C19CC">
        <w:rPr>
          <w:rFonts w:ascii="Arial Narrow" w:hAnsi="Arial Narrow"/>
          <w:lang w:val="es-ES"/>
        </w:rPr>
        <w:t>, fuga o falla de sistemas;</w:t>
      </w:r>
    </w:p>
    <w:p w:rsidR="00A945EC" w:rsidRPr="003C19CC" w:rsidRDefault="00A945EC">
      <w:pPr>
        <w:numPr>
          <w:ilvl w:val="0"/>
          <w:numId w:val="12"/>
        </w:numPr>
        <w:jc w:val="both"/>
        <w:rPr>
          <w:rFonts w:ascii="Arial Narrow" w:hAnsi="Arial Narrow"/>
          <w:lang w:val="es-ES"/>
        </w:rPr>
      </w:pPr>
      <w:r w:rsidRPr="003C19CC">
        <w:rPr>
          <w:rFonts w:ascii="Arial Narrow" w:hAnsi="Arial Narrow"/>
          <w:lang w:val="es-ES"/>
        </w:rPr>
        <w:t>Recabar información acerca de la situación del problema;</w:t>
      </w:r>
    </w:p>
    <w:p w:rsidR="00964696" w:rsidRPr="003C19CC" w:rsidRDefault="00964696">
      <w:pPr>
        <w:numPr>
          <w:ilvl w:val="0"/>
          <w:numId w:val="12"/>
        </w:numPr>
        <w:jc w:val="both"/>
        <w:rPr>
          <w:rFonts w:ascii="Arial Narrow" w:hAnsi="Arial Narrow"/>
          <w:lang w:val="es-ES"/>
        </w:rPr>
      </w:pPr>
      <w:r w:rsidRPr="003C19CC">
        <w:rPr>
          <w:rFonts w:ascii="Arial Narrow" w:hAnsi="Arial Narrow"/>
          <w:lang w:val="es-ES"/>
        </w:rPr>
        <w:t>Informar a lo inmediato al coordinador en el lugar acerca del derramamiento, fuga o falla del sistema; y</w:t>
      </w:r>
    </w:p>
    <w:p w:rsidR="00A945EC" w:rsidRPr="003C19CC" w:rsidRDefault="00964696">
      <w:pPr>
        <w:numPr>
          <w:ilvl w:val="0"/>
          <w:numId w:val="12"/>
        </w:numPr>
        <w:jc w:val="both"/>
        <w:rPr>
          <w:rFonts w:ascii="Arial Narrow" w:hAnsi="Arial Narrow"/>
          <w:lang w:val="es-ES"/>
        </w:rPr>
      </w:pPr>
      <w:r w:rsidRPr="003C19CC">
        <w:rPr>
          <w:rFonts w:ascii="Arial Narrow" w:hAnsi="Arial Narrow"/>
          <w:lang w:val="es-ES"/>
        </w:rPr>
        <w:t>Reanudar cualquier acción segura y efectiva para contener, limpiar o parar el flujo del producto derramado.</w:t>
      </w:r>
      <w:r w:rsidR="00A945EC" w:rsidRPr="003C19CC">
        <w:rPr>
          <w:rFonts w:ascii="Arial Narrow" w:hAnsi="Arial Narrow"/>
          <w:lang w:val="es-ES"/>
        </w:rPr>
        <w:t xml:space="preserve"> </w:t>
      </w:r>
    </w:p>
    <w:p w:rsidR="00964696" w:rsidRPr="003C19CC" w:rsidRDefault="00964696">
      <w:pPr>
        <w:jc w:val="both"/>
        <w:rPr>
          <w:rFonts w:ascii="Arial Narrow" w:hAnsi="Arial Narrow"/>
          <w:lang w:val="es-ES"/>
        </w:rPr>
      </w:pPr>
    </w:p>
    <w:p w:rsidR="00964696" w:rsidRPr="003C19CC" w:rsidRDefault="00964696">
      <w:pPr>
        <w:numPr>
          <w:ilvl w:val="0"/>
          <w:numId w:val="17"/>
        </w:numPr>
        <w:jc w:val="both"/>
        <w:rPr>
          <w:rFonts w:ascii="Arial Narrow" w:hAnsi="Arial Narrow"/>
          <w:b/>
          <w:u w:val="single"/>
          <w:lang w:val="es-ES"/>
        </w:rPr>
      </w:pPr>
      <w:r w:rsidRPr="003C19CC">
        <w:rPr>
          <w:rFonts w:ascii="Arial Narrow" w:hAnsi="Arial Narrow"/>
          <w:b/>
          <w:u w:val="single"/>
          <w:lang w:val="es-ES"/>
        </w:rPr>
        <w:t>Incendios:</w:t>
      </w:r>
    </w:p>
    <w:p w:rsidR="00D24EC9" w:rsidRPr="003C19CC" w:rsidRDefault="00964696">
      <w:pPr>
        <w:jc w:val="both"/>
        <w:rPr>
          <w:rFonts w:ascii="Arial Narrow" w:hAnsi="Arial Narrow"/>
        </w:rPr>
      </w:pPr>
      <w:r w:rsidRPr="003C19CC">
        <w:rPr>
          <w:rFonts w:ascii="Arial Narrow" w:hAnsi="Arial Narrow"/>
          <w:lang w:val="es-ES"/>
        </w:rPr>
        <w:t xml:space="preserve">La Empresa Constructora deberá contar con los sistemas necesarios para controlar pequeños incendios (extintores), y con el personal adiestrado en el uso </w:t>
      </w:r>
      <w:r w:rsidR="00D24EC9" w:rsidRPr="003C19CC">
        <w:rPr>
          <w:rFonts w:ascii="Arial Narrow" w:hAnsi="Arial Narrow"/>
        </w:rPr>
        <w:t>d</w:t>
      </w:r>
      <w:r w:rsidR="00115799" w:rsidRPr="003C19CC">
        <w:rPr>
          <w:rFonts w:ascii="Arial Narrow" w:hAnsi="Arial Narrow"/>
        </w:rPr>
        <w:t>e los mismos, a</w:t>
      </w:r>
      <w:r w:rsidR="00D24EC9" w:rsidRPr="003C19CC">
        <w:rPr>
          <w:rFonts w:ascii="Arial Narrow" w:hAnsi="Arial Narrow"/>
        </w:rPr>
        <w:t>demás deberá verificar el estado de los extintores periódicamente.</w:t>
      </w:r>
    </w:p>
    <w:p w:rsidR="00964696" w:rsidRPr="003C19CC" w:rsidRDefault="00964696">
      <w:pPr>
        <w:ind w:left="360"/>
        <w:jc w:val="both"/>
        <w:rPr>
          <w:rFonts w:ascii="Arial Narrow" w:hAnsi="Arial Narrow"/>
        </w:rPr>
      </w:pPr>
    </w:p>
    <w:p w:rsidR="00115799" w:rsidRPr="003C19CC" w:rsidRDefault="00115799">
      <w:pPr>
        <w:jc w:val="both"/>
        <w:rPr>
          <w:rFonts w:ascii="Arial Narrow" w:hAnsi="Arial Narrow"/>
        </w:rPr>
      </w:pPr>
      <w:r w:rsidRPr="003C19CC">
        <w:rPr>
          <w:rFonts w:ascii="Arial Narrow" w:hAnsi="Arial Narrow"/>
        </w:rPr>
        <w:t>En caso de un incendio dentro del plantel es necesario que en primera instancia los trabajadores no pierdan la calma, ya que si predomina la histeria y la desesperación es posible que se de heridos e incluso muertos. Es por eso que se deben to</w:t>
      </w:r>
      <w:r w:rsidR="004C6BBF" w:rsidRPr="003C19CC">
        <w:rPr>
          <w:rFonts w:ascii="Arial Narrow" w:hAnsi="Arial Narrow"/>
        </w:rPr>
        <w:t>mar las siguientes precauciones</w:t>
      </w:r>
      <w:r w:rsidRPr="003C19CC">
        <w:rPr>
          <w:rFonts w:ascii="Arial Narrow" w:hAnsi="Arial Narrow"/>
        </w:rPr>
        <w:t>:</w:t>
      </w:r>
    </w:p>
    <w:p w:rsidR="008D2652" w:rsidRPr="003C19CC" w:rsidRDefault="008D2652">
      <w:pPr>
        <w:jc w:val="both"/>
        <w:rPr>
          <w:rFonts w:ascii="Arial Narrow" w:hAnsi="Arial Narrow"/>
        </w:rPr>
      </w:pPr>
    </w:p>
    <w:p w:rsidR="00115799" w:rsidRPr="003C19CC" w:rsidRDefault="00115799">
      <w:pPr>
        <w:numPr>
          <w:ilvl w:val="0"/>
          <w:numId w:val="22"/>
        </w:numPr>
        <w:jc w:val="both"/>
        <w:rPr>
          <w:rFonts w:ascii="Arial Narrow" w:hAnsi="Arial Narrow"/>
        </w:rPr>
      </w:pPr>
      <w:r w:rsidRPr="003C19CC">
        <w:rPr>
          <w:rFonts w:ascii="Arial Narrow" w:hAnsi="Arial Narrow"/>
        </w:rPr>
        <w:t xml:space="preserve">Primeramente a </w:t>
      </w:r>
      <w:r w:rsidR="00BB77CA" w:rsidRPr="003C19CC">
        <w:rPr>
          <w:rFonts w:ascii="Arial Narrow" w:hAnsi="Arial Narrow"/>
        </w:rPr>
        <w:t>través</w:t>
      </w:r>
      <w:r w:rsidRPr="003C19CC">
        <w:rPr>
          <w:rFonts w:ascii="Arial Narrow" w:hAnsi="Arial Narrow"/>
        </w:rPr>
        <w:t xml:space="preserve"> de un radio- comunicador </w:t>
      </w:r>
      <w:r w:rsidR="0060332C" w:rsidRPr="003C19CC">
        <w:rPr>
          <w:rFonts w:ascii="Arial Narrow" w:hAnsi="Arial Narrow"/>
        </w:rPr>
        <w:t xml:space="preserve">o teléfono, </w:t>
      </w:r>
      <w:r w:rsidRPr="003C19CC">
        <w:rPr>
          <w:rFonts w:ascii="Arial Narrow" w:hAnsi="Arial Narrow"/>
        </w:rPr>
        <w:t xml:space="preserve"> comunicarse directamente con el cuartel de bomberos </w:t>
      </w:r>
      <w:r w:rsidR="00B70F3E" w:rsidRPr="003C19CC">
        <w:rPr>
          <w:rFonts w:ascii="Arial Narrow" w:hAnsi="Arial Narrow"/>
        </w:rPr>
        <w:t>más</w:t>
      </w:r>
      <w:r w:rsidRPr="003C19CC">
        <w:rPr>
          <w:rFonts w:ascii="Arial Narrow" w:hAnsi="Arial Narrow"/>
        </w:rPr>
        <w:t xml:space="preserve"> cercano, y debe explicar claramente lo que ha sucedido, de donde llama e indicar si existe </w:t>
      </w:r>
      <w:r w:rsidR="004C6BBF" w:rsidRPr="003C19CC">
        <w:rPr>
          <w:rFonts w:ascii="Arial Narrow" w:hAnsi="Arial Narrow"/>
        </w:rPr>
        <w:t>algún</w:t>
      </w:r>
      <w:r w:rsidRPr="003C19CC">
        <w:rPr>
          <w:rFonts w:ascii="Arial Narrow" w:hAnsi="Arial Narrow"/>
        </w:rPr>
        <w:t xml:space="preserve"> afectado.</w:t>
      </w:r>
    </w:p>
    <w:p w:rsidR="00115799" w:rsidRPr="003C19CC" w:rsidRDefault="00B70F3E">
      <w:pPr>
        <w:numPr>
          <w:ilvl w:val="0"/>
          <w:numId w:val="22"/>
        </w:numPr>
        <w:jc w:val="both"/>
        <w:rPr>
          <w:rFonts w:ascii="Arial Narrow" w:hAnsi="Arial Narrow"/>
        </w:rPr>
      </w:pPr>
      <w:r w:rsidRPr="003C19CC">
        <w:rPr>
          <w:rFonts w:ascii="Arial Narrow" w:hAnsi="Arial Narrow"/>
        </w:rPr>
        <w:lastRenderedPageBreak/>
        <w:t>A</w:t>
      </w:r>
      <w:r w:rsidR="00115799" w:rsidRPr="003C19CC">
        <w:rPr>
          <w:rFonts w:ascii="Arial Narrow" w:hAnsi="Arial Narrow"/>
        </w:rPr>
        <w:t xml:space="preserve">segurar la </w:t>
      </w:r>
      <w:r w:rsidR="004C6BBF" w:rsidRPr="003C19CC">
        <w:rPr>
          <w:rFonts w:ascii="Arial Narrow" w:hAnsi="Arial Narrow"/>
        </w:rPr>
        <w:t>eva</w:t>
      </w:r>
      <w:r w:rsidRPr="003C19CC">
        <w:rPr>
          <w:rFonts w:ascii="Arial Narrow" w:hAnsi="Arial Narrow"/>
        </w:rPr>
        <w:t>c</w:t>
      </w:r>
      <w:r w:rsidR="004C6BBF" w:rsidRPr="003C19CC">
        <w:rPr>
          <w:rFonts w:ascii="Arial Narrow" w:hAnsi="Arial Narrow"/>
        </w:rPr>
        <w:t>uación</w:t>
      </w:r>
      <w:r w:rsidR="00115799" w:rsidRPr="003C19CC">
        <w:rPr>
          <w:rFonts w:ascii="Arial Narrow" w:hAnsi="Arial Narrow"/>
        </w:rPr>
        <w:t xml:space="preserve"> </w:t>
      </w:r>
      <w:r w:rsidR="004C6BBF" w:rsidRPr="003C19CC">
        <w:rPr>
          <w:rFonts w:ascii="Arial Narrow" w:hAnsi="Arial Narrow"/>
        </w:rPr>
        <w:t>rápida</w:t>
      </w:r>
      <w:r w:rsidR="00115799" w:rsidRPr="003C19CC">
        <w:rPr>
          <w:rFonts w:ascii="Arial Narrow" w:hAnsi="Arial Narrow"/>
        </w:rPr>
        <w:t xml:space="preserve"> y segura de los trabajadores.</w:t>
      </w:r>
    </w:p>
    <w:p w:rsidR="00115799" w:rsidRPr="003C19CC" w:rsidRDefault="00115799">
      <w:pPr>
        <w:numPr>
          <w:ilvl w:val="0"/>
          <w:numId w:val="22"/>
        </w:numPr>
        <w:jc w:val="both"/>
        <w:rPr>
          <w:rFonts w:ascii="Arial Narrow" w:hAnsi="Arial Narrow"/>
        </w:rPr>
      </w:pPr>
      <w:r w:rsidRPr="003C19CC">
        <w:rPr>
          <w:rFonts w:ascii="Arial Narrow" w:hAnsi="Arial Narrow"/>
        </w:rPr>
        <w:t xml:space="preserve">Extinguir </w:t>
      </w:r>
      <w:r w:rsidR="004C6BBF" w:rsidRPr="003C19CC">
        <w:rPr>
          <w:rFonts w:ascii="Arial Narrow" w:hAnsi="Arial Narrow"/>
        </w:rPr>
        <w:t>rápida</w:t>
      </w:r>
      <w:r w:rsidRPr="003C19CC">
        <w:rPr>
          <w:rFonts w:ascii="Arial Narrow" w:hAnsi="Arial Narrow"/>
        </w:rPr>
        <w:t xml:space="preserve"> y eficazmente el conato de incendio.</w:t>
      </w:r>
      <w:r w:rsidR="004C6BBF" w:rsidRPr="003C19CC">
        <w:rPr>
          <w:rFonts w:ascii="Arial Narrow" w:hAnsi="Arial Narrow"/>
        </w:rPr>
        <w:t xml:space="preserve"> </w:t>
      </w:r>
      <w:r w:rsidRPr="003C19CC">
        <w:rPr>
          <w:rFonts w:ascii="Arial Narrow" w:hAnsi="Arial Narrow"/>
        </w:rPr>
        <w:t>Las personas que utilizaran los extintores deben estar capacitadas para maniobrar el dispositivo de sofocación.</w:t>
      </w:r>
    </w:p>
    <w:p w:rsidR="00115799" w:rsidRPr="003C19CC" w:rsidRDefault="00115799">
      <w:pPr>
        <w:numPr>
          <w:ilvl w:val="0"/>
          <w:numId w:val="22"/>
        </w:numPr>
        <w:jc w:val="both"/>
        <w:rPr>
          <w:rFonts w:ascii="Arial Narrow" w:hAnsi="Arial Narrow"/>
        </w:rPr>
      </w:pPr>
      <w:r w:rsidRPr="003C19CC">
        <w:rPr>
          <w:rFonts w:ascii="Arial Narrow" w:hAnsi="Arial Narrow"/>
        </w:rPr>
        <w:t xml:space="preserve">Si el incendio no puede ser sofocado con los extintores, se </w:t>
      </w:r>
      <w:r w:rsidR="004C6BBF" w:rsidRPr="003C19CC">
        <w:rPr>
          <w:rFonts w:ascii="Arial Narrow" w:hAnsi="Arial Narrow"/>
        </w:rPr>
        <w:t>deberá</w:t>
      </w:r>
      <w:r w:rsidRPr="003C19CC">
        <w:rPr>
          <w:rFonts w:ascii="Arial Narrow" w:hAnsi="Arial Narrow"/>
        </w:rPr>
        <w:t xml:space="preserve"> llamar al cuartel de bomberos </w:t>
      </w:r>
      <w:r w:rsidR="00B70F3E" w:rsidRPr="003C19CC">
        <w:rPr>
          <w:rFonts w:ascii="Arial Narrow" w:hAnsi="Arial Narrow"/>
        </w:rPr>
        <w:t>más</w:t>
      </w:r>
      <w:r w:rsidRPr="003C19CC">
        <w:rPr>
          <w:rFonts w:ascii="Arial Narrow" w:hAnsi="Arial Narrow"/>
        </w:rPr>
        <w:t xml:space="preserve"> cercanos para que intervengan, de manera </w:t>
      </w:r>
      <w:r w:rsidR="004C6BBF" w:rsidRPr="003C19CC">
        <w:rPr>
          <w:rFonts w:ascii="Arial Narrow" w:hAnsi="Arial Narrow"/>
        </w:rPr>
        <w:t>que el si</w:t>
      </w:r>
      <w:r w:rsidRPr="003C19CC">
        <w:rPr>
          <w:rFonts w:ascii="Arial Narrow" w:hAnsi="Arial Narrow"/>
        </w:rPr>
        <w:t>niestro</w:t>
      </w:r>
      <w:r w:rsidR="004C6BBF" w:rsidRPr="003C19CC">
        <w:rPr>
          <w:rFonts w:ascii="Arial Narrow" w:hAnsi="Arial Narrow"/>
        </w:rPr>
        <w:t xml:space="preserve"> </w:t>
      </w:r>
      <w:r w:rsidRPr="003C19CC">
        <w:rPr>
          <w:rFonts w:ascii="Arial Narrow" w:hAnsi="Arial Narrow"/>
        </w:rPr>
        <w:t xml:space="preserve">no tome mayor </w:t>
      </w:r>
      <w:r w:rsidR="004C6BBF" w:rsidRPr="003C19CC">
        <w:rPr>
          <w:rFonts w:ascii="Arial Narrow" w:hAnsi="Arial Narrow"/>
        </w:rPr>
        <w:t>magnitud</w:t>
      </w:r>
      <w:r w:rsidRPr="003C19CC">
        <w:rPr>
          <w:rFonts w:ascii="Arial Narrow" w:hAnsi="Arial Narrow"/>
        </w:rPr>
        <w:t>.</w:t>
      </w:r>
    </w:p>
    <w:p w:rsidR="00115799" w:rsidRPr="003C19CC" w:rsidRDefault="00115799">
      <w:pPr>
        <w:numPr>
          <w:ilvl w:val="0"/>
          <w:numId w:val="22"/>
        </w:numPr>
        <w:jc w:val="both"/>
        <w:rPr>
          <w:rFonts w:ascii="Arial Narrow" w:hAnsi="Arial Narrow"/>
        </w:rPr>
      </w:pPr>
      <w:r w:rsidRPr="003C19CC">
        <w:rPr>
          <w:rFonts w:ascii="Arial Narrow" w:hAnsi="Arial Narrow"/>
        </w:rPr>
        <w:t xml:space="preserve">Una vez que se ha llamado a los bomberos el empleado debe comunicarse con cualquier persona con radio, de forma tal de que se le notifique a los supervisores del </w:t>
      </w:r>
      <w:r w:rsidR="00E94DCB" w:rsidRPr="003C19CC">
        <w:rPr>
          <w:rFonts w:ascii="Arial Narrow" w:hAnsi="Arial Narrow"/>
        </w:rPr>
        <w:t>área</w:t>
      </w:r>
      <w:r w:rsidRPr="003C19CC">
        <w:rPr>
          <w:rFonts w:ascii="Arial Narrow" w:hAnsi="Arial Narrow"/>
        </w:rPr>
        <w:t xml:space="preserve"> y dar la alarma general.</w:t>
      </w:r>
    </w:p>
    <w:p w:rsidR="00115799" w:rsidRPr="003C19CC" w:rsidRDefault="00115799">
      <w:pPr>
        <w:numPr>
          <w:ilvl w:val="0"/>
          <w:numId w:val="22"/>
        </w:numPr>
        <w:jc w:val="both"/>
        <w:rPr>
          <w:rFonts w:ascii="Arial Narrow" w:hAnsi="Arial Narrow"/>
        </w:rPr>
      </w:pPr>
      <w:r w:rsidRPr="003C19CC">
        <w:rPr>
          <w:rFonts w:ascii="Arial Narrow" w:hAnsi="Arial Narrow"/>
        </w:rPr>
        <w:t xml:space="preserve">Si el incendio se suscita en una de las </w:t>
      </w:r>
      <w:r w:rsidR="00C7099F" w:rsidRPr="003C19CC">
        <w:rPr>
          <w:rFonts w:ascii="Arial Narrow" w:hAnsi="Arial Narrow"/>
        </w:rPr>
        <w:t>máquinas</w:t>
      </w:r>
      <w:r w:rsidRPr="003C19CC">
        <w:rPr>
          <w:rFonts w:ascii="Arial Narrow" w:hAnsi="Arial Narrow"/>
        </w:rPr>
        <w:t>, primeramente se debe apagar los motores o cualquier fuente de combustión cercana.</w:t>
      </w:r>
    </w:p>
    <w:p w:rsidR="00115799" w:rsidRPr="003C19CC" w:rsidRDefault="00115799">
      <w:pPr>
        <w:numPr>
          <w:ilvl w:val="0"/>
          <w:numId w:val="22"/>
        </w:numPr>
        <w:jc w:val="both"/>
        <w:rPr>
          <w:rFonts w:ascii="Arial Narrow" w:hAnsi="Arial Narrow"/>
        </w:rPr>
      </w:pPr>
      <w:r w:rsidRPr="003C19CC">
        <w:rPr>
          <w:rFonts w:ascii="Arial Narrow" w:hAnsi="Arial Narrow"/>
        </w:rPr>
        <w:t xml:space="preserve">Utilizar equipos de sofocación </w:t>
      </w:r>
      <w:r w:rsidR="00BB77CA" w:rsidRPr="003C19CC">
        <w:rPr>
          <w:rFonts w:ascii="Arial Narrow" w:hAnsi="Arial Narrow"/>
        </w:rPr>
        <w:t>(extintores</w:t>
      </w:r>
      <w:r w:rsidRPr="003C19CC">
        <w:rPr>
          <w:rFonts w:ascii="Arial Narrow" w:hAnsi="Arial Narrow"/>
        </w:rPr>
        <w:t>), los cuales deben estar presentes dentro de los equipos de seguridad de los equipos rodantes utilizados en la obra.</w:t>
      </w:r>
    </w:p>
    <w:p w:rsidR="00115799" w:rsidRPr="003C19CC" w:rsidRDefault="00115799" w:rsidP="00C74086">
      <w:pPr>
        <w:jc w:val="both"/>
        <w:rPr>
          <w:rFonts w:ascii="Arial Narrow" w:hAnsi="Arial Narrow"/>
        </w:rPr>
      </w:pPr>
    </w:p>
    <w:p w:rsidR="00115799" w:rsidRPr="003C19CC" w:rsidRDefault="00115799">
      <w:pPr>
        <w:numPr>
          <w:ilvl w:val="0"/>
          <w:numId w:val="17"/>
        </w:numPr>
        <w:jc w:val="both"/>
        <w:rPr>
          <w:rFonts w:ascii="Arial Narrow" w:hAnsi="Arial Narrow"/>
          <w:b/>
        </w:rPr>
      </w:pPr>
      <w:r w:rsidRPr="003C19CC">
        <w:rPr>
          <w:rFonts w:ascii="Arial Narrow" w:hAnsi="Arial Narrow"/>
          <w:b/>
          <w:u w:val="single"/>
        </w:rPr>
        <w:t>At</w:t>
      </w:r>
      <w:r w:rsidR="004C6BBF" w:rsidRPr="003C19CC">
        <w:rPr>
          <w:rFonts w:ascii="Arial Narrow" w:hAnsi="Arial Narrow"/>
          <w:b/>
          <w:u w:val="single"/>
        </w:rPr>
        <w:t>r</w:t>
      </w:r>
      <w:r w:rsidRPr="003C19CC">
        <w:rPr>
          <w:rFonts w:ascii="Arial Narrow" w:hAnsi="Arial Narrow"/>
          <w:b/>
          <w:u w:val="single"/>
        </w:rPr>
        <w:t>opellos y Accidentes.</w:t>
      </w:r>
    </w:p>
    <w:p w:rsidR="00115799" w:rsidRPr="003C19CC" w:rsidRDefault="00115799" w:rsidP="00C74086">
      <w:pPr>
        <w:jc w:val="both"/>
        <w:rPr>
          <w:rFonts w:ascii="Arial Narrow" w:hAnsi="Arial Narrow"/>
        </w:rPr>
      </w:pPr>
      <w:r w:rsidRPr="003C19CC">
        <w:rPr>
          <w:rFonts w:ascii="Arial Narrow" w:hAnsi="Arial Narrow"/>
        </w:rPr>
        <w:t>Para poder manejar una situación de siniestro de la mejor manera posible se contara con:</w:t>
      </w:r>
    </w:p>
    <w:p w:rsidR="00115799" w:rsidRPr="003C19CC" w:rsidRDefault="00115799" w:rsidP="00C74086">
      <w:pPr>
        <w:numPr>
          <w:ilvl w:val="0"/>
          <w:numId w:val="22"/>
        </w:numPr>
        <w:jc w:val="both"/>
        <w:rPr>
          <w:rFonts w:ascii="Arial Narrow" w:hAnsi="Arial Narrow"/>
        </w:rPr>
      </w:pPr>
      <w:r w:rsidRPr="003C19CC">
        <w:rPr>
          <w:rFonts w:ascii="Arial Narrow" w:hAnsi="Arial Narrow"/>
        </w:rPr>
        <w:t>Personal capacitado en primeros auxilios dentro del equipo de trabajo.</w:t>
      </w:r>
    </w:p>
    <w:p w:rsidR="00115799" w:rsidRPr="003C19CC" w:rsidRDefault="00115799" w:rsidP="00C74086">
      <w:pPr>
        <w:numPr>
          <w:ilvl w:val="0"/>
          <w:numId w:val="22"/>
        </w:numPr>
        <w:jc w:val="both"/>
        <w:rPr>
          <w:rFonts w:ascii="Arial Narrow" w:hAnsi="Arial Narrow"/>
        </w:rPr>
      </w:pPr>
      <w:r w:rsidRPr="003C19CC">
        <w:rPr>
          <w:rFonts w:ascii="Arial Narrow" w:hAnsi="Arial Narrow"/>
        </w:rPr>
        <w:t>Botiquín de primeros auxilios.</w:t>
      </w:r>
    </w:p>
    <w:p w:rsidR="00115799" w:rsidRPr="003C19CC" w:rsidRDefault="00115799" w:rsidP="00C74086">
      <w:pPr>
        <w:numPr>
          <w:ilvl w:val="0"/>
          <w:numId w:val="22"/>
        </w:numPr>
        <w:jc w:val="both"/>
        <w:rPr>
          <w:rFonts w:ascii="Arial Narrow" w:hAnsi="Arial Narrow"/>
        </w:rPr>
      </w:pPr>
      <w:r w:rsidRPr="003C19CC">
        <w:rPr>
          <w:rFonts w:ascii="Arial Narrow" w:hAnsi="Arial Narrow"/>
        </w:rPr>
        <w:t xml:space="preserve">Los </w:t>
      </w:r>
      <w:r w:rsidR="00B70F3E" w:rsidRPr="003C19CC">
        <w:rPr>
          <w:rFonts w:ascii="Arial Narrow" w:hAnsi="Arial Narrow"/>
        </w:rPr>
        <w:t>números</w:t>
      </w:r>
      <w:r w:rsidRPr="003C19CC">
        <w:rPr>
          <w:rFonts w:ascii="Arial Narrow" w:hAnsi="Arial Narrow"/>
        </w:rPr>
        <w:t xml:space="preserve"> de </w:t>
      </w:r>
      <w:r w:rsidR="00B70F3E" w:rsidRPr="003C19CC">
        <w:rPr>
          <w:rFonts w:ascii="Arial Narrow" w:hAnsi="Arial Narrow"/>
        </w:rPr>
        <w:t>teléfonos</w:t>
      </w:r>
      <w:r w:rsidRPr="003C19CC">
        <w:rPr>
          <w:rFonts w:ascii="Arial Narrow" w:hAnsi="Arial Narrow"/>
        </w:rPr>
        <w:t xml:space="preserve"> del hospital </w:t>
      </w:r>
      <w:r w:rsidR="00B70F3E" w:rsidRPr="003C19CC">
        <w:rPr>
          <w:rFonts w:ascii="Arial Narrow" w:hAnsi="Arial Narrow"/>
        </w:rPr>
        <w:t>más</w:t>
      </w:r>
      <w:r w:rsidRPr="003C19CC">
        <w:rPr>
          <w:rFonts w:ascii="Arial Narrow" w:hAnsi="Arial Narrow"/>
        </w:rPr>
        <w:t xml:space="preserve"> cercano al </w:t>
      </w:r>
      <w:r w:rsidR="00E94DCB" w:rsidRPr="003C19CC">
        <w:rPr>
          <w:rFonts w:ascii="Arial Narrow" w:hAnsi="Arial Narrow"/>
        </w:rPr>
        <w:t>área</w:t>
      </w:r>
      <w:r w:rsidRPr="003C19CC">
        <w:rPr>
          <w:rFonts w:ascii="Arial Narrow" w:hAnsi="Arial Narrow"/>
        </w:rPr>
        <w:t xml:space="preserve"> del plantel para poder hacer un transporte </w:t>
      </w:r>
      <w:r w:rsidR="00B70F3E" w:rsidRPr="003C19CC">
        <w:rPr>
          <w:rFonts w:ascii="Arial Narrow" w:hAnsi="Arial Narrow"/>
        </w:rPr>
        <w:t>rápido</w:t>
      </w:r>
      <w:r w:rsidRPr="003C19CC">
        <w:rPr>
          <w:rFonts w:ascii="Arial Narrow" w:hAnsi="Arial Narrow"/>
        </w:rPr>
        <w:t xml:space="preserve"> de la persona herida.</w:t>
      </w:r>
    </w:p>
    <w:p w:rsidR="004D642E" w:rsidRPr="003C19CC" w:rsidRDefault="00115799" w:rsidP="004D642E">
      <w:pPr>
        <w:pStyle w:val="Prrafodelista"/>
        <w:numPr>
          <w:ilvl w:val="0"/>
          <w:numId w:val="22"/>
        </w:numPr>
        <w:rPr>
          <w:rFonts w:ascii="Arial Narrow" w:hAnsi="Arial Narrow" w:cs="Arial"/>
          <w:color w:val="000000" w:themeColor="text1"/>
        </w:rPr>
      </w:pPr>
      <w:r w:rsidRPr="003C19CC">
        <w:rPr>
          <w:rFonts w:ascii="Arial Narrow" w:hAnsi="Arial Narrow"/>
        </w:rPr>
        <w:t xml:space="preserve">Coordinarse y comunicarse permanente con el sistema Nacional de </w:t>
      </w:r>
      <w:r w:rsidR="00B70F3E" w:rsidRPr="003C19CC">
        <w:rPr>
          <w:rFonts w:ascii="Arial Narrow" w:hAnsi="Arial Narrow"/>
        </w:rPr>
        <w:t>Prevención</w:t>
      </w:r>
      <w:r w:rsidRPr="003C19CC">
        <w:rPr>
          <w:rFonts w:ascii="Arial Narrow" w:hAnsi="Arial Narrow"/>
        </w:rPr>
        <w:t xml:space="preserve">, </w:t>
      </w:r>
      <w:r w:rsidR="00B70F3E" w:rsidRPr="003C19CC">
        <w:rPr>
          <w:rFonts w:ascii="Arial Narrow" w:hAnsi="Arial Narrow"/>
        </w:rPr>
        <w:t>Mitigación</w:t>
      </w:r>
      <w:r w:rsidRPr="003C19CC">
        <w:rPr>
          <w:rFonts w:ascii="Arial Narrow" w:hAnsi="Arial Narrow"/>
        </w:rPr>
        <w:t xml:space="preserve"> y Atención a Desastres (SINAPRED) ante cualquier alerta </w:t>
      </w:r>
      <w:r w:rsidR="00B70F3E" w:rsidRPr="003C19CC">
        <w:rPr>
          <w:rFonts w:ascii="Arial Narrow" w:hAnsi="Arial Narrow"/>
        </w:rPr>
        <w:t>tanto</w:t>
      </w:r>
      <w:r w:rsidRPr="003C19CC">
        <w:rPr>
          <w:rFonts w:ascii="Arial Narrow" w:hAnsi="Arial Narrow"/>
        </w:rPr>
        <w:t xml:space="preserve"> Nacional como Departamental, con el objetivo de reducir la vulnerabilidad ante los fenómenos naturales.</w:t>
      </w:r>
      <w:r w:rsidR="004D642E" w:rsidRPr="003C19CC">
        <w:rPr>
          <w:rFonts w:ascii="Arial Narrow" w:hAnsi="Arial Narrow" w:cs="Arial"/>
          <w:color w:val="000000" w:themeColor="text1"/>
        </w:rPr>
        <w:t xml:space="preserve"> Ver Cuadro No. 7.3.6 a Subprograma de Contingencia.</w:t>
      </w:r>
    </w:p>
    <w:p w:rsidR="004D642E" w:rsidRPr="003C19CC" w:rsidRDefault="004D642E" w:rsidP="004D642E">
      <w:pPr>
        <w:jc w:val="both"/>
        <w:rPr>
          <w:rFonts w:ascii="Arial Narrow" w:hAnsi="Arial Narrow" w:cs="Arial"/>
          <w:color w:val="000000" w:themeColor="text1"/>
        </w:rPr>
      </w:pPr>
    </w:p>
    <w:p w:rsidR="004D642E" w:rsidRPr="003C19CC" w:rsidRDefault="004D642E" w:rsidP="004D642E">
      <w:pPr>
        <w:jc w:val="center"/>
        <w:rPr>
          <w:rFonts w:ascii="Arial Narrow" w:hAnsi="Arial Narrow" w:cs="Arial"/>
          <w:b/>
          <w:color w:val="000000" w:themeColor="text1"/>
          <w:sz w:val="20"/>
          <w:szCs w:val="20"/>
        </w:rPr>
      </w:pPr>
      <w:r w:rsidRPr="003C19CC">
        <w:rPr>
          <w:rFonts w:ascii="Arial Narrow" w:hAnsi="Arial Narrow" w:cs="Arial"/>
          <w:b/>
          <w:color w:val="000000" w:themeColor="text1"/>
          <w:sz w:val="20"/>
          <w:szCs w:val="20"/>
        </w:rPr>
        <w:t>CUADRO NO. 7.3.6 A</w:t>
      </w:r>
    </w:p>
    <w:p w:rsidR="00115799" w:rsidRPr="003C19CC" w:rsidRDefault="00115799">
      <w:pPr>
        <w:jc w:val="center"/>
        <w:rPr>
          <w:rFonts w:ascii="Arial Narrow" w:hAnsi="Arial Narrow"/>
          <w:b/>
        </w:rPr>
      </w:pPr>
      <w:r w:rsidRPr="003C19CC">
        <w:rPr>
          <w:rFonts w:ascii="Arial Narrow" w:hAnsi="Arial Narrow"/>
          <w:b/>
        </w:rPr>
        <w:t>SUBPROGRAMA DE CONTINGENCIA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80"/>
        <w:gridCol w:w="1620"/>
        <w:gridCol w:w="1508"/>
        <w:gridCol w:w="1704"/>
      </w:tblGrid>
      <w:tr w:rsidR="00115799" w:rsidRPr="003C19CC" w:rsidTr="00A31F61">
        <w:tc>
          <w:tcPr>
            <w:tcW w:w="1440" w:type="dxa"/>
            <w:tcBorders>
              <w:bottom w:val="single" w:sz="4" w:space="0" w:color="auto"/>
            </w:tcBorders>
            <w:shd w:val="clear" w:color="auto" w:fill="95B3D7" w:themeFill="accent1" w:themeFillTint="99"/>
            <w:vAlign w:val="center"/>
          </w:tcPr>
          <w:p w:rsidR="00115799" w:rsidRPr="003C19CC" w:rsidRDefault="00115799" w:rsidP="00185562">
            <w:pPr>
              <w:jc w:val="center"/>
              <w:rPr>
                <w:rFonts w:ascii="Arial Narrow" w:hAnsi="Arial Narrow"/>
                <w:sz w:val="21"/>
                <w:szCs w:val="21"/>
              </w:rPr>
            </w:pPr>
            <w:r w:rsidRPr="003C19CC">
              <w:rPr>
                <w:rFonts w:ascii="Arial Narrow" w:hAnsi="Arial Narrow"/>
                <w:sz w:val="21"/>
                <w:szCs w:val="21"/>
              </w:rPr>
              <w:t>ACCIONES</w:t>
            </w:r>
          </w:p>
        </w:tc>
        <w:tc>
          <w:tcPr>
            <w:tcW w:w="1980" w:type="dxa"/>
            <w:tcBorders>
              <w:bottom w:val="single" w:sz="4" w:space="0" w:color="auto"/>
            </w:tcBorders>
            <w:shd w:val="clear" w:color="auto" w:fill="95B3D7" w:themeFill="accent1" w:themeFillTint="99"/>
            <w:vAlign w:val="center"/>
          </w:tcPr>
          <w:p w:rsidR="00115799" w:rsidRPr="003C19CC" w:rsidRDefault="00115799" w:rsidP="00185562">
            <w:pPr>
              <w:jc w:val="center"/>
              <w:rPr>
                <w:rFonts w:ascii="Arial Narrow" w:hAnsi="Arial Narrow"/>
                <w:sz w:val="21"/>
                <w:szCs w:val="21"/>
              </w:rPr>
            </w:pPr>
            <w:r w:rsidRPr="003C19CC">
              <w:rPr>
                <w:rFonts w:ascii="Arial Narrow" w:hAnsi="Arial Narrow"/>
                <w:sz w:val="21"/>
                <w:szCs w:val="21"/>
              </w:rPr>
              <w:t>SITIO DE APLICACION</w:t>
            </w:r>
          </w:p>
        </w:tc>
        <w:tc>
          <w:tcPr>
            <w:tcW w:w="1620" w:type="dxa"/>
            <w:tcBorders>
              <w:bottom w:val="single" w:sz="4" w:space="0" w:color="auto"/>
            </w:tcBorders>
            <w:shd w:val="clear" w:color="auto" w:fill="95B3D7" w:themeFill="accent1" w:themeFillTint="99"/>
            <w:vAlign w:val="center"/>
          </w:tcPr>
          <w:p w:rsidR="00115799" w:rsidRPr="003C19CC" w:rsidRDefault="00115799" w:rsidP="00185562">
            <w:pPr>
              <w:jc w:val="center"/>
              <w:rPr>
                <w:rFonts w:ascii="Arial Narrow" w:hAnsi="Arial Narrow"/>
                <w:sz w:val="21"/>
                <w:szCs w:val="21"/>
              </w:rPr>
            </w:pPr>
            <w:r w:rsidRPr="003C19CC">
              <w:rPr>
                <w:rFonts w:ascii="Arial Narrow" w:hAnsi="Arial Narrow"/>
                <w:sz w:val="21"/>
                <w:szCs w:val="21"/>
              </w:rPr>
              <w:t>INDICADOR</w:t>
            </w:r>
          </w:p>
        </w:tc>
        <w:tc>
          <w:tcPr>
            <w:tcW w:w="1508" w:type="dxa"/>
            <w:tcBorders>
              <w:bottom w:val="single" w:sz="4" w:space="0" w:color="auto"/>
            </w:tcBorders>
            <w:shd w:val="clear" w:color="auto" w:fill="95B3D7" w:themeFill="accent1" w:themeFillTint="99"/>
            <w:vAlign w:val="center"/>
          </w:tcPr>
          <w:p w:rsidR="00115799" w:rsidRPr="003C19CC" w:rsidRDefault="00115799" w:rsidP="00185562">
            <w:pPr>
              <w:jc w:val="center"/>
              <w:rPr>
                <w:rFonts w:ascii="Arial Narrow" w:hAnsi="Arial Narrow"/>
                <w:sz w:val="21"/>
                <w:szCs w:val="21"/>
              </w:rPr>
            </w:pPr>
            <w:r w:rsidRPr="003C19CC">
              <w:rPr>
                <w:rFonts w:ascii="Arial Narrow" w:hAnsi="Arial Narrow"/>
                <w:sz w:val="21"/>
                <w:szCs w:val="21"/>
              </w:rPr>
              <w:t>PERIODO DE EJECUCION</w:t>
            </w:r>
          </w:p>
        </w:tc>
        <w:tc>
          <w:tcPr>
            <w:tcW w:w="1704" w:type="dxa"/>
            <w:tcBorders>
              <w:bottom w:val="single" w:sz="4" w:space="0" w:color="auto"/>
            </w:tcBorders>
            <w:shd w:val="clear" w:color="auto" w:fill="95B3D7" w:themeFill="accent1" w:themeFillTint="99"/>
            <w:vAlign w:val="center"/>
          </w:tcPr>
          <w:p w:rsidR="00115799" w:rsidRPr="003C19CC" w:rsidRDefault="00115799" w:rsidP="00185562">
            <w:pPr>
              <w:jc w:val="center"/>
              <w:rPr>
                <w:rFonts w:ascii="Arial Narrow" w:hAnsi="Arial Narrow"/>
                <w:sz w:val="21"/>
                <w:szCs w:val="21"/>
              </w:rPr>
            </w:pPr>
            <w:r w:rsidRPr="003C19CC">
              <w:rPr>
                <w:rFonts w:ascii="Arial Narrow" w:hAnsi="Arial Narrow"/>
                <w:sz w:val="21"/>
                <w:szCs w:val="21"/>
              </w:rPr>
              <w:t>RESPONSABLE</w:t>
            </w:r>
          </w:p>
        </w:tc>
      </w:tr>
      <w:tr w:rsidR="00115799" w:rsidRPr="003C19CC" w:rsidTr="00185562">
        <w:trPr>
          <w:trHeight w:val="1693"/>
        </w:trPr>
        <w:tc>
          <w:tcPr>
            <w:tcW w:w="144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Reuniones constantes con el personal.</w:t>
            </w:r>
          </w:p>
        </w:tc>
        <w:tc>
          <w:tcPr>
            <w:tcW w:w="1980" w:type="dxa"/>
            <w:vAlign w:val="center"/>
          </w:tcPr>
          <w:p w:rsidR="00115799" w:rsidRPr="003C19CC" w:rsidRDefault="004C6BBF" w:rsidP="00185562">
            <w:pPr>
              <w:rPr>
                <w:rFonts w:ascii="Arial Narrow" w:hAnsi="Arial Narrow"/>
                <w:sz w:val="21"/>
                <w:szCs w:val="21"/>
              </w:rPr>
            </w:pPr>
            <w:r w:rsidRPr="003C19CC">
              <w:rPr>
                <w:rFonts w:ascii="Arial Narrow" w:hAnsi="Arial Narrow"/>
                <w:sz w:val="21"/>
                <w:szCs w:val="21"/>
              </w:rPr>
              <w:t>Plantel (</w:t>
            </w:r>
            <w:r w:rsidR="00115799" w:rsidRPr="003C19CC">
              <w:rPr>
                <w:rFonts w:ascii="Arial Narrow" w:hAnsi="Arial Narrow"/>
                <w:sz w:val="21"/>
                <w:szCs w:val="21"/>
              </w:rPr>
              <w:t>Oficinas,</w:t>
            </w:r>
            <w:r w:rsidRPr="003C19CC">
              <w:rPr>
                <w:rFonts w:ascii="Arial Narrow" w:hAnsi="Arial Narrow"/>
                <w:sz w:val="21"/>
                <w:szCs w:val="21"/>
              </w:rPr>
              <w:t xml:space="preserve"> T</w:t>
            </w:r>
            <w:r w:rsidR="00115799" w:rsidRPr="003C19CC">
              <w:rPr>
                <w:rFonts w:ascii="Arial Narrow" w:hAnsi="Arial Narrow"/>
                <w:sz w:val="21"/>
                <w:szCs w:val="21"/>
              </w:rPr>
              <w:t>alleres,</w:t>
            </w:r>
            <w:r w:rsidRPr="003C19CC">
              <w:rPr>
                <w:rFonts w:ascii="Arial Narrow" w:hAnsi="Arial Narrow"/>
                <w:sz w:val="21"/>
                <w:szCs w:val="21"/>
              </w:rPr>
              <w:t xml:space="preserve"> </w:t>
            </w:r>
            <w:r w:rsidR="00115799" w:rsidRPr="003C19CC">
              <w:rPr>
                <w:rFonts w:ascii="Arial Narrow" w:hAnsi="Arial Narrow"/>
                <w:sz w:val="21"/>
                <w:szCs w:val="21"/>
              </w:rPr>
              <w:t>Trituración,</w:t>
            </w:r>
            <w:r w:rsidRPr="003C19CC">
              <w:rPr>
                <w:rFonts w:ascii="Arial Narrow" w:hAnsi="Arial Narrow"/>
                <w:sz w:val="21"/>
                <w:szCs w:val="21"/>
              </w:rPr>
              <w:t xml:space="preserve">  </w:t>
            </w:r>
            <w:r w:rsidR="00115799" w:rsidRPr="003C19CC">
              <w:rPr>
                <w:rFonts w:ascii="Arial Narrow" w:hAnsi="Arial Narrow"/>
                <w:sz w:val="21"/>
                <w:szCs w:val="21"/>
              </w:rPr>
              <w:t>Combustible,</w:t>
            </w:r>
            <w:r w:rsidRPr="003C19CC">
              <w:rPr>
                <w:rFonts w:ascii="Arial Narrow" w:hAnsi="Arial Narrow"/>
                <w:sz w:val="21"/>
                <w:szCs w:val="21"/>
              </w:rPr>
              <w:t xml:space="preserve"> </w:t>
            </w:r>
            <w:r w:rsidR="00115799" w:rsidRPr="003C19CC">
              <w:rPr>
                <w:rFonts w:ascii="Arial Narrow" w:hAnsi="Arial Narrow"/>
                <w:sz w:val="21"/>
                <w:szCs w:val="21"/>
              </w:rPr>
              <w:t>Seguridad.)</w:t>
            </w:r>
          </w:p>
        </w:tc>
        <w:tc>
          <w:tcPr>
            <w:tcW w:w="162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Ayudas Memorias de las Reuniones.</w:t>
            </w:r>
          </w:p>
        </w:tc>
        <w:tc>
          <w:tcPr>
            <w:tcW w:w="1508"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Durante la operación del Plantel.</w:t>
            </w:r>
          </w:p>
        </w:tc>
        <w:tc>
          <w:tcPr>
            <w:tcW w:w="1704"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Empresa Constructora: Responsable del Plantel y Especialista Ambiental de la Empresa.</w:t>
            </w:r>
          </w:p>
        </w:tc>
      </w:tr>
      <w:tr w:rsidR="00115799" w:rsidRPr="003C19CC" w:rsidTr="00185562">
        <w:tc>
          <w:tcPr>
            <w:tcW w:w="1440" w:type="dxa"/>
            <w:vAlign w:val="center"/>
          </w:tcPr>
          <w:p w:rsidR="00115799" w:rsidRPr="003C19CC" w:rsidRDefault="004C6BBF" w:rsidP="00185562">
            <w:pPr>
              <w:rPr>
                <w:rFonts w:ascii="Arial Narrow" w:hAnsi="Arial Narrow"/>
                <w:sz w:val="21"/>
                <w:szCs w:val="21"/>
              </w:rPr>
            </w:pPr>
            <w:r w:rsidRPr="003C19CC">
              <w:rPr>
                <w:rFonts w:ascii="Arial Narrow" w:hAnsi="Arial Narrow"/>
                <w:sz w:val="21"/>
                <w:szCs w:val="21"/>
              </w:rPr>
              <w:t>Inspección</w:t>
            </w:r>
            <w:r w:rsidR="00115799" w:rsidRPr="003C19CC">
              <w:rPr>
                <w:rFonts w:ascii="Arial Narrow" w:hAnsi="Arial Narrow"/>
                <w:sz w:val="21"/>
                <w:szCs w:val="21"/>
              </w:rPr>
              <w:t xml:space="preserve"> de los bomberos locales.</w:t>
            </w:r>
          </w:p>
        </w:tc>
        <w:tc>
          <w:tcPr>
            <w:tcW w:w="198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Plantel.</w:t>
            </w:r>
          </w:p>
        </w:tc>
        <w:tc>
          <w:tcPr>
            <w:tcW w:w="162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 xml:space="preserve">Informes de </w:t>
            </w:r>
            <w:r w:rsidR="004C6BBF" w:rsidRPr="003C19CC">
              <w:rPr>
                <w:rFonts w:ascii="Arial Narrow" w:hAnsi="Arial Narrow"/>
                <w:sz w:val="21"/>
                <w:szCs w:val="21"/>
              </w:rPr>
              <w:t>inspección</w:t>
            </w:r>
            <w:r w:rsidRPr="003C19CC">
              <w:rPr>
                <w:rFonts w:ascii="Arial Narrow" w:hAnsi="Arial Narrow"/>
                <w:sz w:val="21"/>
                <w:szCs w:val="21"/>
              </w:rPr>
              <w:t>.</w:t>
            </w:r>
          </w:p>
        </w:tc>
        <w:tc>
          <w:tcPr>
            <w:tcW w:w="1508"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 xml:space="preserve">Antes de la operación del plantel </w:t>
            </w:r>
          </w:p>
        </w:tc>
        <w:tc>
          <w:tcPr>
            <w:tcW w:w="1704"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Especialista Ambiental de la Empresa.</w:t>
            </w:r>
          </w:p>
        </w:tc>
      </w:tr>
      <w:tr w:rsidR="00115799" w:rsidRPr="003C19CC" w:rsidTr="00185562">
        <w:tc>
          <w:tcPr>
            <w:tcW w:w="144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Adquisición de extintores.</w:t>
            </w:r>
          </w:p>
        </w:tc>
        <w:tc>
          <w:tcPr>
            <w:tcW w:w="1980"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Plantel central (Oficinas, Talleres,</w:t>
            </w:r>
            <w:r w:rsidR="004C6BBF" w:rsidRPr="003C19CC">
              <w:rPr>
                <w:rFonts w:ascii="Arial Narrow" w:hAnsi="Arial Narrow"/>
                <w:sz w:val="21"/>
                <w:szCs w:val="21"/>
              </w:rPr>
              <w:t xml:space="preserve"> </w:t>
            </w:r>
            <w:r w:rsidRPr="003C19CC">
              <w:rPr>
                <w:rFonts w:ascii="Arial Narrow" w:hAnsi="Arial Narrow"/>
                <w:sz w:val="21"/>
                <w:szCs w:val="21"/>
              </w:rPr>
              <w:t>Trituración, Asfalto,</w:t>
            </w:r>
            <w:r w:rsidR="004C6BBF" w:rsidRPr="003C19CC">
              <w:rPr>
                <w:rFonts w:ascii="Arial Narrow" w:hAnsi="Arial Narrow"/>
                <w:sz w:val="21"/>
                <w:szCs w:val="21"/>
              </w:rPr>
              <w:t xml:space="preserve"> </w:t>
            </w:r>
            <w:r w:rsidRPr="003C19CC">
              <w:rPr>
                <w:rFonts w:ascii="Arial Narrow" w:hAnsi="Arial Narrow"/>
                <w:sz w:val="21"/>
                <w:szCs w:val="21"/>
              </w:rPr>
              <w:t>Combustible)</w:t>
            </w:r>
          </w:p>
        </w:tc>
        <w:tc>
          <w:tcPr>
            <w:tcW w:w="1620" w:type="dxa"/>
            <w:vAlign w:val="center"/>
          </w:tcPr>
          <w:p w:rsidR="00115799" w:rsidRPr="003C19CC" w:rsidRDefault="004C6BBF" w:rsidP="00185562">
            <w:pPr>
              <w:rPr>
                <w:rFonts w:ascii="Arial Narrow" w:hAnsi="Arial Narrow"/>
                <w:sz w:val="21"/>
                <w:szCs w:val="21"/>
              </w:rPr>
            </w:pPr>
            <w:r w:rsidRPr="003C19CC">
              <w:rPr>
                <w:rFonts w:ascii="Arial Narrow" w:hAnsi="Arial Narrow"/>
                <w:sz w:val="21"/>
                <w:szCs w:val="21"/>
              </w:rPr>
              <w:t>Instalación</w:t>
            </w:r>
            <w:r w:rsidR="00115799" w:rsidRPr="003C19CC">
              <w:rPr>
                <w:rFonts w:ascii="Arial Narrow" w:hAnsi="Arial Narrow"/>
                <w:sz w:val="21"/>
                <w:szCs w:val="21"/>
              </w:rPr>
              <w:t xml:space="preserve"> estratégica de los extintores</w:t>
            </w:r>
          </w:p>
        </w:tc>
        <w:tc>
          <w:tcPr>
            <w:tcW w:w="1508"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Operación del plantel</w:t>
            </w:r>
          </w:p>
        </w:tc>
        <w:tc>
          <w:tcPr>
            <w:tcW w:w="1704" w:type="dxa"/>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Empresa Constructora: Responsable del plantel y Especialista</w:t>
            </w:r>
            <w:r w:rsidR="004C6BBF" w:rsidRPr="003C19CC">
              <w:rPr>
                <w:rFonts w:ascii="Arial Narrow" w:hAnsi="Arial Narrow"/>
                <w:sz w:val="21"/>
                <w:szCs w:val="21"/>
              </w:rPr>
              <w:t xml:space="preserve"> </w:t>
            </w:r>
            <w:r w:rsidRPr="003C19CC">
              <w:rPr>
                <w:rFonts w:ascii="Arial Narrow" w:hAnsi="Arial Narrow"/>
                <w:sz w:val="21"/>
                <w:szCs w:val="21"/>
              </w:rPr>
              <w:t>Ambiental de la Empresa.</w:t>
            </w:r>
          </w:p>
        </w:tc>
      </w:tr>
      <w:tr w:rsidR="00115799" w:rsidRPr="003C19CC" w:rsidTr="00A31F61">
        <w:tc>
          <w:tcPr>
            <w:tcW w:w="1440" w:type="dxa"/>
            <w:tcBorders>
              <w:bottom w:val="single" w:sz="4" w:space="0" w:color="auto"/>
            </w:tcBorders>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 xml:space="preserve">Comité de </w:t>
            </w:r>
            <w:r w:rsidR="00B70F3E" w:rsidRPr="003C19CC">
              <w:rPr>
                <w:rFonts w:ascii="Arial Narrow" w:hAnsi="Arial Narrow"/>
                <w:sz w:val="21"/>
                <w:szCs w:val="21"/>
              </w:rPr>
              <w:t>Prevención</w:t>
            </w:r>
            <w:r w:rsidRPr="003C19CC">
              <w:rPr>
                <w:rFonts w:ascii="Arial Narrow" w:hAnsi="Arial Narrow"/>
                <w:sz w:val="21"/>
                <w:szCs w:val="21"/>
              </w:rPr>
              <w:t>, coordinado con el comité Mixto.</w:t>
            </w:r>
          </w:p>
        </w:tc>
        <w:tc>
          <w:tcPr>
            <w:tcW w:w="1980" w:type="dxa"/>
            <w:tcBorders>
              <w:bottom w:val="single" w:sz="4" w:space="0" w:color="auto"/>
            </w:tcBorders>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Plantel Central</w:t>
            </w:r>
          </w:p>
        </w:tc>
        <w:tc>
          <w:tcPr>
            <w:tcW w:w="1620" w:type="dxa"/>
            <w:tcBorders>
              <w:bottom w:val="single" w:sz="4" w:space="0" w:color="auto"/>
            </w:tcBorders>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 xml:space="preserve">Reuniones </w:t>
            </w:r>
          </w:p>
        </w:tc>
        <w:tc>
          <w:tcPr>
            <w:tcW w:w="1508" w:type="dxa"/>
            <w:tcBorders>
              <w:bottom w:val="single" w:sz="4" w:space="0" w:color="auto"/>
            </w:tcBorders>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Operación del Plantel</w:t>
            </w:r>
          </w:p>
        </w:tc>
        <w:tc>
          <w:tcPr>
            <w:tcW w:w="1704" w:type="dxa"/>
            <w:tcBorders>
              <w:bottom w:val="single" w:sz="4" w:space="0" w:color="auto"/>
            </w:tcBorders>
            <w:vAlign w:val="center"/>
          </w:tcPr>
          <w:p w:rsidR="00115799" w:rsidRPr="003C19CC" w:rsidRDefault="00115799" w:rsidP="00185562">
            <w:pPr>
              <w:rPr>
                <w:rFonts w:ascii="Arial Narrow" w:hAnsi="Arial Narrow"/>
                <w:sz w:val="21"/>
                <w:szCs w:val="21"/>
              </w:rPr>
            </w:pPr>
            <w:r w:rsidRPr="003C19CC">
              <w:rPr>
                <w:rFonts w:ascii="Arial Narrow" w:hAnsi="Arial Narrow"/>
                <w:sz w:val="21"/>
                <w:szCs w:val="21"/>
              </w:rPr>
              <w:t>Empresa Constructora: Responsable del plantel y Especialista</w:t>
            </w:r>
            <w:r w:rsidR="004C6BBF" w:rsidRPr="003C19CC">
              <w:rPr>
                <w:rFonts w:ascii="Arial Narrow" w:hAnsi="Arial Narrow"/>
                <w:sz w:val="21"/>
                <w:szCs w:val="21"/>
              </w:rPr>
              <w:t xml:space="preserve"> </w:t>
            </w:r>
            <w:r w:rsidRPr="003C19CC">
              <w:rPr>
                <w:rFonts w:ascii="Arial Narrow" w:hAnsi="Arial Narrow"/>
                <w:sz w:val="21"/>
                <w:szCs w:val="21"/>
              </w:rPr>
              <w:t>Ambiental de la Empresa.</w:t>
            </w:r>
          </w:p>
        </w:tc>
      </w:tr>
      <w:tr w:rsidR="00115799" w:rsidRPr="003C19CC" w:rsidTr="00A31F61">
        <w:tc>
          <w:tcPr>
            <w:tcW w:w="1440" w:type="dxa"/>
            <w:shd w:val="clear" w:color="auto" w:fill="95B3D7" w:themeFill="accent1" w:themeFillTint="99"/>
          </w:tcPr>
          <w:p w:rsidR="00115799" w:rsidRPr="003C19CC" w:rsidRDefault="00115799" w:rsidP="00C74086">
            <w:pPr>
              <w:jc w:val="both"/>
              <w:rPr>
                <w:rFonts w:ascii="Arial Narrow" w:hAnsi="Arial Narrow"/>
                <w:sz w:val="21"/>
                <w:szCs w:val="21"/>
              </w:rPr>
            </w:pPr>
          </w:p>
        </w:tc>
        <w:tc>
          <w:tcPr>
            <w:tcW w:w="1980" w:type="dxa"/>
            <w:shd w:val="clear" w:color="auto" w:fill="95B3D7" w:themeFill="accent1" w:themeFillTint="99"/>
          </w:tcPr>
          <w:p w:rsidR="00115799" w:rsidRPr="003C19CC" w:rsidRDefault="00115799" w:rsidP="00C74086">
            <w:pPr>
              <w:jc w:val="both"/>
              <w:rPr>
                <w:rFonts w:ascii="Arial Narrow" w:hAnsi="Arial Narrow"/>
                <w:sz w:val="21"/>
                <w:szCs w:val="21"/>
              </w:rPr>
            </w:pPr>
          </w:p>
        </w:tc>
        <w:tc>
          <w:tcPr>
            <w:tcW w:w="1620" w:type="dxa"/>
            <w:shd w:val="clear" w:color="auto" w:fill="95B3D7" w:themeFill="accent1" w:themeFillTint="99"/>
          </w:tcPr>
          <w:p w:rsidR="00115799" w:rsidRPr="003C19CC" w:rsidRDefault="00115799" w:rsidP="00C74086">
            <w:pPr>
              <w:jc w:val="both"/>
              <w:rPr>
                <w:rFonts w:ascii="Arial Narrow" w:hAnsi="Arial Narrow"/>
                <w:sz w:val="21"/>
                <w:szCs w:val="21"/>
              </w:rPr>
            </w:pPr>
          </w:p>
        </w:tc>
        <w:tc>
          <w:tcPr>
            <w:tcW w:w="1508" w:type="dxa"/>
            <w:shd w:val="clear" w:color="auto" w:fill="95B3D7" w:themeFill="accent1" w:themeFillTint="99"/>
          </w:tcPr>
          <w:p w:rsidR="00115799" w:rsidRPr="003C19CC" w:rsidRDefault="00115799" w:rsidP="00C74086">
            <w:pPr>
              <w:jc w:val="both"/>
              <w:rPr>
                <w:rFonts w:ascii="Arial Narrow" w:hAnsi="Arial Narrow"/>
                <w:sz w:val="21"/>
                <w:szCs w:val="21"/>
              </w:rPr>
            </w:pPr>
          </w:p>
        </w:tc>
        <w:tc>
          <w:tcPr>
            <w:tcW w:w="1704" w:type="dxa"/>
            <w:shd w:val="clear" w:color="auto" w:fill="95B3D7" w:themeFill="accent1" w:themeFillTint="99"/>
          </w:tcPr>
          <w:p w:rsidR="00115799" w:rsidRPr="003C19CC" w:rsidRDefault="00115799" w:rsidP="00C74086">
            <w:pPr>
              <w:jc w:val="both"/>
              <w:rPr>
                <w:rFonts w:ascii="Arial Narrow" w:hAnsi="Arial Narrow"/>
                <w:sz w:val="21"/>
                <w:szCs w:val="21"/>
              </w:rPr>
            </w:pPr>
          </w:p>
        </w:tc>
      </w:tr>
    </w:tbl>
    <w:p w:rsidR="00115799" w:rsidRPr="003C19CC" w:rsidRDefault="00115799" w:rsidP="00C74086">
      <w:pPr>
        <w:jc w:val="both"/>
        <w:rPr>
          <w:rFonts w:ascii="Arial Narrow" w:hAnsi="Arial Narrow"/>
        </w:rPr>
      </w:pPr>
    </w:p>
    <w:p w:rsidR="008D2652" w:rsidRPr="003C19CC" w:rsidRDefault="008D2652" w:rsidP="00C74086">
      <w:pPr>
        <w:jc w:val="both"/>
        <w:rPr>
          <w:rFonts w:ascii="Arial Narrow" w:hAnsi="Arial Narrow"/>
        </w:rPr>
      </w:pPr>
      <w:bookmarkStart w:id="65" w:name="_Toc300606108"/>
    </w:p>
    <w:p w:rsidR="00115799" w:rsidRPr="003C19CC" w:rsidRDefault="001E225E" w:rsidP="00C74086">
      <w:pPr>
        <w:pStyle w:val="Subttulo"/>
        <w:jc w:val="both"/>
        <w:rPr>
          <w:rFonts w:ascii="Arial Narrow" w:hAnsi="Arial Narrow"/>
        </w:rPr>
      </w:pPr>
      <w:bookmarkStart w:id="66" w:name="_Toc490717858"/>
      <w:r w:rsidRPr="003C19CC">
        <w:rPr>
          <w:rFonts w:ascii="Arial Narrow" w:hAnsi="Arial Narrow"/>
          <w:b/>
        </w:rPr>
        <w:t>VII</w:t>
      </w:r>
      <w:r w:rsidR="00115799" w:rsidRPr="003C19CC">
        <w:rPr>
          <w:rFonts w:ascii="Arial Narrow" w:hAnsi="Arial Narrow"/>
          <w:b/>
        </w:rPr>
        <w:t>.3.</w:t>
      </w:r>
      <w:r w:rsidR="00433A50" w:rsidRPr="003C19CC">
        <w:rPr>
          <w:rFonts w:ascii="Arial Narrow" w:hAnsi="Arial Narrow"/>
          <w:b/>
        </w:rPr>
        <w:t>7</w:t>
      </w:r>
      <w:r w:rsidR="00115799" w:rsidRPr="003C19CC">
        <w:rPr>
          <w:rFonts w:ascii="Arial Narrow" w:hAnsi="Arial Narrow"/>
        </w:rPr>
        <w:t xml:space="preserve">) </w:t>
      </w:r>
      <w:r w:rsidR="00115799" w:rsidRPr="003C19CC">
        <w:rPr>
          <w:rFonts w:ascii="Arial Narrow" w:hAnsi="Arial Narrow"/>
          <w:b/>
        </w:rPr>
        <w:t>Programa de Monitoreo Ambiental</w:t>
      </w:r>
      <w:bookmarkEnd w:id="65"/>
      <w:bookmarkEnd w:id="66"/>
    </w:p>
    <w:p w:rsidR="00115799" w:rsidRPr="003C19CC" w:rsidRDefault="00115799" w:rsidP="00C74086">
      <w:pPr>
        <w:jc w:val="both"/>
        <w:rPr>
          <w:rFonts w:ascii="Arial Narrow" w:hAnsi="Arial Narrow"/>
        </w:rPr>
      </w:pPr>
    </w:p>
    <w:p w:rsidR="004D642E" w:rsidRPr="003C19CC" w:rsidRDefault="00115799" w:rsidP="004D642E">
      <w:pPr>
        <w:jc w:val="both"/>
        <w:rPr>
          <w:rFonts w:ascii="Arial Narrow" w:hAnsi="Arial Narrow" w:cs="Arial"/>
          <w:color w:val="000000" w:themeColor="text1"/>
        </w:rPr>
      </w:pPr>
      <w:r w:rsidRPr="003C19CC">
        <w:rPr>
          <w:rFonts w:ascii="Arial Narrow" w:hAnsi="Arial Narrow"/>
        </w:rPr>
        <w:t xml:space="preserve">El programa de monitoreo para la extracción de materiales </w:t>
      </w:r>
      <w:r w:rsidR="00B70F3E" w:rsidRPr="003C19CC">
        <w:rPr>
          <w:rFonts w:ascii="Arial Narrow" w:hAnsi="Arial Narrow"/>
        </w:rPr>
        <w:t>está</w:t>
      </w:r>
      <w:r w:rsidRPr="003C19CC">
        <w:rPr>
          <w:rFonts w:ascii="Arial Narrow" w:hAnsi="Arial Narrow"/>
        </w:rPr>
        <w:t xml:space="preserve"> orientada a verificar la ejecución de las medidas ambientales propuestas y evaluar su comportamiento ambiental, de manera tal que logre conocer su eficiencia </w:t>
      </w:r>
      <w:r w:rsidR="00E94DCB" w:rsidRPr="003C19CC">
        <w:rPr>
          <w:rFonts w:ascii="Arial Narrow" w:hAnsi="Arial Narrow"/>
        </w:rPr>
        <w:t>y eficacia. Los puntos de muest</w:t>
      </w:r>
      <w:r w:rsidRPr="003C19CC">
        <w:rPr>
          <w:rFonts w:ascii="Arial Narrow" w:hAnsi="Arial Narrow"/>
        </w:rPr>
        <w:t xml:space="preserve">reos y las frecuencias de los mismos se aprecian en el </w:t>
      </w:r>
      <w:r w:rsidR="004A1C64" w:rsidRPr="003C19CC">
        <w:rPr>
          <w:rFonts w:ascii="Arial Narrow" w:hAnsi="Arial Narrow"/>
        </w:rPr>
        <w:t>cuadro</w:t>
      </w:r>
      <w:r w:rsidRPr="003C19CC">
        <w:rPr>
          <w:rFonts w:ascii="Arial Narrow" w:hAnsi="Arial Narrow"/>
        </w:rPr>
        <w:t xml:space="preserve"> a</w:t>
      </w:r>
      <w:r w:rsidR="00E94DCB" w:rsidRPr="003C19CC">
        <w:rPr>
          <w:rFonts w:ascii="Arial Narrow" w:hAnsi="Arial Narrow"/>
        </w:rPr>
        <w:t xml:space="preserve"> continuación</w:t>
      </w:r>
      <w:r w:rsidRPr="003C19CC">
        <w:rPr>
          <w:rFonts w:ascii="Arial Narrow" w:hAnsi="Arial Narrow"/>
        </w:rPr>
        <w:t>.</w:t>
      </w:r>
      <w:r w:rsidR="004D642E" w:rsidRPr="003C19CC">
        <w:rPr>
          <w:rFonts w:ascii="Arial Narrow" w:hAnsi="Arial Narrow" w:cs="Arial"/>
          <w:color w:val="000000" w:themeColor="text1"/>
        </w:rPr>
        <w:t xml:space="preserve"> Ver Cuadro 7.3.7 a Principales Variables a Monitorear.</w:t>
      </w:r>
    </w:p>
    <w:p w:rsidR="004D642E" w:rsidRPr="003C19CC" w:rsidRDefault="004D642E" w:rsidP="004D642E">
      <w:pPr>
        <w:jc w:val="both"/>
        <w:rPr>
          <w:rFonts w:ascii="Arial Narrow" w:hAnsi="Arial Narrow" w:cs="Arial"/>
          <w:color w:val="000000" w:themeColor="text1"/>
        </w:rPr>
      </w:pPr>
    </w:p>
    <w:p w:rsidR="00115799" w:rsidRPr="003C19CC" w:rsidRDefault="004D642E" w:rsidP="004D642E">
      <w:pPr>
        <w:jc w:val="center"/>
        <w:rPr>
          <w:rFonts w:ascii="Arial Narrow" w:hAnsi="Arial Narrow" w:cs="Arial"/>
          <w:b/>
          <w:color w:val="000000" w:themeColor="text1"/>
          <w:sz w:val="20"/>
          <w:szCs w:val="20"/>
        </w:rPr>
      </w:pPr>
      <w:r w:rsidRPr="003C19CC">
        <w:rPr>
          <w:rFonts w:ascii="Arial Narrow" w:hAnsi="Arial Narrow" w:cs="Arial"/>
          <w:b/>
          <w:color w:val="000000" w:themeColor="text1"/>
          <w:sz w:val="20"/>
          <w:szCs w:val="20"/>
        </w:rPr>
        <w:t>CUADRO 7.3.7 a</w:t>
      </w:r>
    </w:p>
    <w:p w:rsidR="00115799" w:rsidRPr="003C19CC" w:rsidRDefault="00115799">
      <w:pPr>
        <w:jc w:val="center"/>
        <w:rPr>
          <w:rFonts w:ascii="Arial Narrow" w:hAnsi="Arial Narrow"/>
          <w:b/>
        </w:rPr>
      </w:pPr>
      <w:r w:rsidRPr="003C19CC">
        <w:rPr>
          <w:rFonts w:ascii="Arial Narrow" w:hAnsi="Arial Narrow"/>
          <w:b/>
        </w:rPr>
        <w:t>PRINCIPALES VARIABLES A MONITOREAR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400"/>
        <w:gridCol w:w="2208"/>
        <w:gridCol w:w="1762"/>
      </w:tblGrid>
      <w:tr w:rsidR="008D2652" w:rsidRPr="003C19CC" w:rsidTr="00A31F61">
        <w:trPr>
          <w:trHeight w:val="567"/>
          <w:tblHeader/>
        </w:trPr>
        <w:tc>
          <w:tcPr>
            <w:tcW w:w="1250" w:type="pct"/>
            <w:shd w:val="clear" w:color="auto" w:fill="95B3D7" w:themeFill="accent1" w:themeFillTint="99"/>
            <w:vAlign w:val="center"/>
          </w:tcPr>
          <w:p w:rsidR="00115799" w:rsidRPr="003C19CC" w:rsidRDefault="00115799" w:rsidP="00C74086">
            <w:pPr>
              <w:jc w:val="center"/>
              <w:rPr>
                <w:rFonts w:ascii="Arial Narrow" w:hAnsi="Arial Narrow"/>
                <w:b/>
                <w:color w:val="FFFFFF"/>
                <w:sz w:val="21"/>
                <w:szCs w:val="21"/>
              </w:rPr>
            </w:pPr>
            <w:r w:rsidRPr="003C19CC">
              <w:rPr>
                <w:rFonts w:ascii="Arial Narrow" w:hAnsi="Arial Narrow"/>
                <w:b/>
                <w:color w:val="FFFFFF"/>
                <w:sz w:val="21"/>
                <w:szCs w:val="21"/>
              </w:rPr>
              <w:t>COMPONENTEA MONITOREAR</w:t>
            </w:r>
          </w:p>
        </w:tc>
        <w:tc>
          <w:tcPr>
            <w:tcW w:w="1413" w:type="pct"/>
            <w:shd w:val="clear" w:color="auto" w:fill="95B3D7" w:themeFill="accent1" w:themeFillTint="99"/>
            <w:vAlign w:val="center"/>
          </w:tcPr>
          <w:p w:rsidR="00115799" w:rsidRPr="003C19CC" w:rsidRDefault="00115799" w:rsidP="00C74086">
            <w:pPr>
              <w:jc w:val="center"/>
              <w:rPr>
                <w:rFonts w:ascii="Arial Narrow" w:hAnsi="Arial Narrow"/>
                <w:b/>
                <w:color w:val="FFFFFF"/>
                <w:sz w:val="21"/>
                <w:szCs w:val="21"/>
              </w:rPr>
            </w:pPr>
            <w:r w:rsidRPr="003C19CC">
              <w:rPr>
                <w:rFonts w:ascii="Arial Narrow" w:hAnsi="Arial Narrow"/>
                <w:b/>
                <w:color w:val="FFFFFF"/>
                <w:sz w:val="21"/>
                <w:szCs w:val="21"/>
              </w:rPr>
              <w:t>VARIABLE ( S)</w:t>
            </w:r>
          </w:p>
        </w:tc>
        <w:tc>
          <w:tcPr>
            <w:tcW w:w="1300" w:type="pct"/>
            <w:shd w:val="clear" w:color="auto" w:fill="95B3D7" w:themeFill="accent1" w:themeFillTint="99"/>
            <w:vAlign w:val="center"/>
          </w:tcPr>
          <w:p w:rsidR="00115799" w:rsidRPr="003C19CC" w:rsidRDefault="00115799" w:rsidP="00C74086">
            <w:pPr>
              <w:jc w:val="center"/>
              <w:rPr>
                <w:rFonts w:ascii="Arial Narrow" w:hAnsi="Arial Narrow"/>
                <w:b/>
                <w:color w:val="FFFFFF"/>
                <w:sz w:val="21"/>
                <w:szCs w:val="21"/>
              </w:rPr>
            </w:pPr>
            <w:r w:rsidRPr="003C19CC">
              <w:rPr>
                <w:rFonts w:ascii="Arial Narrow" w:hAnsi="Arial Narrow"/>
                <w:b/>
                <w:color w:val="FFFFFF"/>
                <w:sz w:val="21"/>
                <w:szCs w:val="21"/>
              </w:rPr>
              <w:t>PUNTO DE MUESTREO</w:t>
            </w:r>
          </w:p>
        </w:tc>
        <w:tc>
          <w:tcPr>
            <w:tcW w:w="1037" w:type="pct"/>
            <w:shd w:val="clear" w:color="auto" w:fill="95B3D7" w:themeFill="accent1" w:themeFillTint="99"/>
            <w:vAlign w:val="center"/>
          </w:tcPr>
          <w:p w:rsidR="00115799" w:rsidRPr="003C19CC" w:rsidRDefault="00115799" w:rsidP="00C74086">
            <w:pPr>
              <w:jc w:val="center"/>
              <w:rPr>
                <w:rFonts w:ascii="Arial Narrow" w:hAnsi="Arial Narrow"/>
                <w:b/>
                <w:color w:val="FFFFFF"/>
                <w:sz w:val="21"/>
                <w:szCs w:val="21"/>
              </w:rPr>
            </w:pPr>
            <w:r w:rsidRPr="003C19CC">
              <w:rPr>
                <w:rFonts w:ascii="Arial Narrow" w:hAnsi="Arial Narrow"/>
                <w:b/>
                <w:color w:val="FFFFFF"/>
                <w:sz w:val="21"/>
                <w:szCs w:val="21"/>
              </w:rPr>
              <w:t>FRECUENCIA</w:t>
            </w:r>
          </w:p>
        </w:tc>
      </w:tr>
      <w:tr w:rsidR="008D2652" w:rsidRPr="003C19CC" w:rsidTr="008D2652">
        <w:trPr>
          <w:trHeight w:val="567"/>
        </w:trPr>
        <w:tc>
          <w:tcPr>
            <w:tcW w:w="1250"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Ruido</w:t>
            </w:r>
          </w:p>
        </w:tc>
        <w:tc>
          <w:tcPr>
            <w:tcW w:w="1413"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Decibeles</w:t>
            </w:r>
          </w:p>
        </w:tc>
        <w:tc>
          <w:tcPr>
            <w:tcW w:w="1300"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 xml:space="preserve">Punto 1: En el camino de acceso, donde se observan las viviendas. Punto 2: </w:t>
            </w:r>
            <w:r w:rsidR="00E94DCB" w:rsidRPr="003C19CC">
              <w:rPr>
                <w:rFonts w:ascii="Arial Narrow" w:hAnsi="Arial Narrow"/>
                <w:sz w:val="21"/>
                <w:szCs w:val="21"/>
              </w:rPr>
              <w:t>Área</w:t>
            </w:r>
            <w:r w:rsidRPr="003C19CC">
              <w:rPr>
                <w:rFonts w:ascii="Arial Narrow" w:hAnsi="Arial Narrow"/>
                <w:sz w:val="21"/>
                <w:szCs w:val="21"/>
              </w:rPr>
              <w:t xml:space="preserve"> directa de </w:t>
            </w:r>
            <w:r w:rsidR="00F075AF" w:rsidRPr="003C19CC">
              <w:rPr>
                <w:rFonts w:ascii="Arial Narrow" w:hAnsi="Arial Narrow"/>
                <w:sz w:val="21"/>
                <w:szCs w:val="21"/>
              </w:rPr>
              <w:t>extracción</w:t>
            </w:r>
            <w:r w:rsidRPr="003C19CC">
              <w:rPr>
                <w:rFonts w:ascii="Arial Narrow" w:hAnsi="Arial Narrow"/>
                <w:sz w:val="21"/>
                <w:szCs w:val="21"/>
              </w:rPr>
              <w:t xml:space="preserve">. Punto 3: </w:t>
            </w:r>
            <w:r w:rsidR="00E94DCB" w:rsidRPr="003C19CC">
              <w:rPr>
                <w:rFonts w:ascii="Arial Narrow" w:hAnsi="Arial Narrow"/>
                <w:sz w:val="21"/>
                <w:szCs w:val="21"/>
              </w:rPr>
              <w:t>Área</w:t>
            </w:r>
            <w:r w:rsidRPr="003C19CC">
              <w:rPr>
                <w:rFonts w:ascii="Arial Narrow" w:hAnsi="Arial Narrow"/>
                <w:sz w:val="21"/>
                <w:szCs w:val="21"/>
              </w:rPr>
              <w:t xml:space="preserve"> del plantel.</w:t>
            </w:r>
          </w:p>
        </w:tc>
        <w:tc>
          <w:tcPr>
            <w:tcW w:w="1037"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Quincenal.</w:t>
            </w:r>
          </w:p>
        </w:tc>
      </w:tr>
      <w:tr w:rsidR="008D2652" w:rsidRPr="003C19CC" w:rsidTr="008D2652">
        <w:trPr>
          <w:trHeight w:val="567"/>
        </w:trPr>
        <w:tc>
          <w:tcPr>
            <w:tcW w:w="1250" w:type="pct"/>
            <w:vAlign w:val="center"/>
          </w:tcPr>
          <w:p w:rsidR="00115799" w:rsidRPr="003C19CC" w:rsidRDefault="00E94DCB">
            <w:pPr>
              <w:rPr>
                <w:rFonts w:ascii="Arial Narrow" w:hAnsi="Arial Narrow"/>
                <w:sz w:val="21"/>
                <w:szCs w:val="21"/>
              </w:rPr>
            </w:pPr>
            <w:r w:rsidRPr="003C19CC">
              <w:rPr>
                <w:rFonts w:ascii="Arial Narrow" w:hAnsi="Arial Narrow"/>
                <w:sz w:val="21"/>
                <w:szCs w:val="21"/>
              </w:rPr>
              <w:t>Rotulación</w:t>
            </w:r>
          </w:p>
        </w:tc>
        <w:tc>
          <w:tcPr>
            <w:tcW w:w="1413"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Rotulación instalada en el plantel.</w:t>
            </w:r>
          </w:p>
        </w:tc>
        <w:tc>
          <w:tcPr>
            <w:tcW w:w="1300"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 xml:space="preserve">En el </w:t>
            </w:r>
            <w:r w:rsidR="00E94DCB" w:rsidRPr="003C19CC">
              <w:rPr>
                <w:rFonts w:ascii="Arial Narrow" w:hAnsi="Arial Narrow"/>
                <w:sz w:val="21"/>
                <w:szCs w:val="21"/>
              </w:rPr>
              <w:t>área</w:t>
            </w:r>
            <w:r w:rsidRPr="003C19CC">
              <w:rPr>
                <w:rFonts w:ascii="Arial Narrow" w:hAnsi="Arial Narrow"/>
                <w:sz w:val="21"/>
                <w:szCs w:val="21"/>
              </w:rPr>
              <w:t xml:space="preserve"> del plantel y sitio de extracción de materiales.</w:t>
            </w:r>
          </w:p>
        </w:tc>
        <w:tc>
          <w:tcPr>
            <w:tcW w:w="1037"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Reposiciones frecuentes.</w:t>
            </w:r>
          </w:p>
        </w:tc>
      </w:tr>
      <w:tr w:rsidR="008D2652" w:rsidRPr="003C19CC" w:rsidTr="008D2652">
        <w:trPr>
          <w:trHeight w:val="567"/>
        </w:trPr>
        <w:tc>
          <w:tcPr>
            <w:tcW w:w="1250"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 xml:space="preserve">Señalamiento Vial </w:t>
            </w:r>
          </w:p>
        </w:tc>
        <w:tc>
          <w:tcPr>
            <w:tcW w:w="1413"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Señales instaladas en el acceso.</w:t>
            </w:r>
          </w:p>
        </w:tc>
        <w:tc>
          <w:tcPr>
            <w:tcW w:w="1300"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En el camino de acceso.</w:t>
            </w:r>
          </w:p>
        </w:tc>
        <w:tc>
          <w:tcPr>
            <w:tcW w:w="1037" w:type="pct"/>
            <w:vAlign w:val="center"/>
          </w:tcPr>
          <w:p w:rsidR="00115799" w:rsidRPr="003C19CC" w:rsidRDefault="00115799">
            <w:pPr>
              <w:rPr>
                <w:rFonts w:ascii="Arial Narrow" w:hAnsi="Arial Narrow"/>
                <w:sz w:val="21"/>
                <w:szCs w:val="21"/>
              </w:rPr>
            </w:pPr>
            <w:r w:rsidRPr="003C19CC">
              <w:rPr>
                <w:rFonts w:ascii="Arial Narrow" w:hAnsi="Arial Narrow"/>
                <w:sz w:val="21"/>
                <w:szCs w:val="21"/>
              </w:rPr>
              <w:t>Reposiciones frecuentes.</w:t>
            </w:r>
          </w:p>
        </w:tc>
      </w:tr>
      <w:tr w:rsidR="008D2652" w:rsidRPr="003C19CC" w:rsidTr="008D2652">
        <w:trPr>
          <w:trHeight w:val="567"/>
        </w:trPr>
        <w:tc>
          <w:tcPr>
            <w:tcW w:w="1250" w:type="pct"/>
            <w:vMerge w:val="restart"/>
            <w:vAlign w:val="center"/>
          </w:tcPr>
          <w:p w:rsidR="008D2652" w:rsidRPr="003C19CC" w:rsidRDefault="008D2652">
            <w:pPr>
              <w:rPr>
                <w:rFonts w:ascii="Arial Narrow" w:hAnsi="Arial Narrow"/>
                <w:sz w:val="21"/>
                <w:szCs w:val="21"/>
              </w:rPr>
            </w:pPr>
            <w:r w:rsidRPr="003C19CC">
              <w:rPr>
                <w:rFonts w:ascii="Arial Narrow" w:hAnsi="Arial Narrow"/>
                <w:sz w:val="21"/>
                <w:szCs w:val="21"/>
              </w:rPr>
              <w:t>Higiene y seguridad ocupacional</w:t>
            </w:r>
          </w:p>
        </w:tc>
        <w:tc>
          <w:tcPr>
            <w:tcW w:w="1413" w:type="pct"/>
            <w:vAlign w:val="center"/>
          </w:tcPr>
          <w:p w:rsidR="008D2652" w:rsidRPr="003C19CC" w:rsidRDefault="008D2652">
            <w:pPr>
              <w:rPr>
                <w:rFonts w:ascii="Arial Narrow" w:hAnsi="Arial Narrow"/>
                <w:sz w:val="21"/>
                <w:szCs w:val="21"/>
              </w:rPr>
            </w:pPr>
            <w:r w:rsidRPr="003C19CC">
              <w:rPr>
                <w:rFonts w:ascii="Arial Narrow" w:hAnsi="Arial Narrow"/>
                <w:sz w:val="21"/>
                <w:szCs w:val="21"/>
              </w:rPr>
              <w:t xml:space="preserve">Trabajadores con equipos de seguridad laboral </w:t>
            </w:r>
          </w:p>
        </w:tc>
        <w:tc>
          <w:tcPr>
            <w:tcW w:w="1300" w:type="pct"/>
            <w:vAlign w:val="center"/>
          </w:tcPr>
          <w:p w:rsidR="008D2652" w:rsidRPr="003C19CC" w:rsidRDefault="008D2652">
            <w:pPr>
              <w:rPr>
                <w:rFonts w:ascii="Arial Narrow" w:hAnsi="Arial Narrow"/>
                <w:sz w:val="21"/>
                <w:szCs w:val="21"/>
              </w:rPr>
            </w:pPr>
            <w:r w:rsidRPr="003C19CC">
              <w:rPr>
                <w:rFonts w:ascii="Arial Narrow" w:hAnsi="Arial Narrow"/>
                <w:sz w:val="21"/>
                <w:szCs w:val="21"/>
              </w:rPr>
              <w:t>Trabajadores en el área de aprovechamiento y área del plantel.</w:t>
            </w:r>
          </w:p>
        </w:tc>
        <w:tc>
          <w:tcPr>
            <w:tcW w:w="1037" w:type="pct"/>
            <w:vAlign w:val="center"/>
          </w:tcPr>
          <w:p w:rsidR="008D2652" w:rsidRPr="003C19CC" w:rsidRDefault="008D2652">
            <w:pPr>
              <w:rPr>
                <w:rFonts w:ascii="Arial Narrow" w:hAnsi="Arial Narrow"/>
                <w:sz w:val="21"/>
                <w:szCs w:val="21"/>
              </w:rPr>
            </w:pPr>
            <w:r w:rsidRPr="003C19CC">
              <w:rPr>
                <w:rFonts w:ascii="Arial Narrow" w:hAnsi="Arial Narrow"/>
                <w:sz w:val="21"/>
                <w:szCs w:val="21"/>
              </w:rPr>
              <w:t>Reposiciones frecuentes.</w:t>
            </w:r>
          </w:p>
        </w:tc>
      </w:tr>
      <w:tr w:rsidR="008D2652" w:rsidRPr="003C19CC" w:rsidTr="008D2652">
        <w:trPr>
          <w:trHeight w:val="567"/>
        </w:trPr>
        <w:tc>
          <w:tcPr>
            <w:tcW w:w="1250" w:type="pct"/>
            <w:vMerge/>
            <w:vAlign w:val="center"/>
          </w:tcPr>
          <w:p w:rsidR="00B53D13" w:rsidRPr="003C19CC" w:rsidRDefault="00B53D13">
            <w:pPr>
              <w:rPr>
                <w:rFonts w:ascii="Arial Narrow" w:hAnsi="Arial Narrow"/>
                <w:sz w:val="21"/>
                <w:szCs w:val="21"/>
              </w:rPr>
            </w:pPr>
          </w:p>
        </w:tc>
        <w:tc>
          <w:tcPr>
            <w:tcW w:w="1413" w:type="pct"/>
            <w:vAlign w:val="center"/>
          </w:tcPr>
          <w:p w:rsidR="00B53D13" w:rsidRPr="003C19CC" w:rsidRDefault="00B53D13">
            <w:pPr>
              <w:rPr>
                <w:rFonts w:ascii="Arial Narrow" w:hAnsi="Arial Narrow"/>
                <w:sz w:val="21"/>
                <w:szCs w:val="21"/>
              </w:rPr>
            </w:pPr>
            <w:r w:rsidRPr="003C19CC">
              <w:rPr>
                <w:rFonts w:ascii="Arial Narrow" w:hAnsi="Arial Narrow"/>
                <w:sz w:val="21"/>
                <w:szCs w:val="21"/>
              </w:rPr>
              <w:t>Vigilancia Ambiental e higiene ocupacional en el plantel</w:t>
            </w:r>
            <w:r w:rsidR="008D2652" w:rsidRPr="003C19CC">
              <w:rPr>
                <w:rFonts w:ascii="Arial Narrow" w:hAnsi="Arial Narrow"/>
                <w:sz w:val="21"/>
                <w:szCs w:val="21"/>
              </w:rPr>
              <w:t>.</w:t>
            </w:r>
          </w:p>
        </w:tc>
        <w:tc>
          <w:tcPr>
            <w:tcW w:w="1300" w:type="pct"/>
            <w:vAlign w:val="center"/>
          </w:tcPr>
          <w:p w:rsidR="00B53D13" w:rsidRPr="003C19CC" w:rsidRDefault="00B53D13">
            <w:pPr>
              <w:rPr>
                <w:rFonts w:ascii="Arial Narrow" w:hAnsi="Arial Narrow"/>
                <w:sz w:val="21"/>
                <w:szCs w:val="21"/>
              </w:rPr>
            </w:pPr>
            <w:r w:rsidRPr="003C19CC">
              <w:rPr>
                <w:rFonts w:ascii="Arial Narrow" w:hAnsi="Arial Narrow"/>
                <w:sz w:val="21"/>
                <w:szCs w:val="21"/>
              </w:rPr>
              <w:t xml:space="preserve">Plantel y </w:t>
            </w:r>
            <w:r w:rsidR="00B70F3E" w:rsidRPr="003C19CC">
              <w:rPr>
                <w:rFonts w:ascii="Arial Narrow" w:hAnsi="Arial Narrow"/>
                <w:sz w:val="21"/>
                <w:szCs w:val="21"/>
              </w:rPr>
              <w:t>Banco de material</w:t>
            </w:r>
          </w:p>
        </w:tc>
        <w:tc>
          <w:tcPr>
            <w:tcW w:w="1037" w:type="pct"/>
            <w:vAlign w:val="center"/>
          </w:tcPr>
          <w:p w:rsidR="00B53D13" w:rsidRPr="003C19CC" w:rsidRDefault="00B53D13">
            <w:pPr>
              <w:rPr>
                <w:rFonts w:ascii="Arial Narrow" w:hAnsi="Arial Narrow"/>
                <w:sz w:val="21"/>
                <w:szCs w:val="21"/>
              </w:rPr>
            </w:pPr>
            <w:r w:rsidRPr="003C19CC">
              <w:rPr>
                <w:rFonts w:ascii="Arial Narrow" w:hAnsi="Arial Narrow"/>
                <w:sz w:val="21"/>
                <w:szCs w:val="21"/>
              </w:rPr>
              <w:t>Diaria.</w:t>
            </w:r>
          </w:p>
        </w:tc>
      </w:tr>
      <w:tr w:rsidR="008D2652" w:rsidRPr="003C19CC" w:rsidTr="008D2652">
        <w:trPr>
          <w:trHeight w:val="567"/>
        </w:trPr>
        <w:tc>
          <w:tcPr>
            <w:tcW w:w="1250" w:type="pct"/>
            <w:vMerge/>
            <w:vAlign w:val="center"/>
          </w:tcPr>
          <w:p w:rsidR="00B53D13" w:rsidRPr="003C19CC" w:rsidRDefault="00B53D13">
            <w:pPr>
              <w:rPr>
                <w:rFonts w:ascii="Arial Narrow" w:hAnsi="Arial Narrow"/>
                <w:sz w:val="21"/>
                <w:szCs w:val="21"/>
              </w:rPr>
            </w:pPr>
          </w:p>
        </w:tc>
        <w:tc>
          <w:tcPr>
            <w:tcW w:w="1413" w:type="pct"/>
            <w:vAlign w:val="center"/>
          </w:tcPr>
          <w:p w:rsidR="00B53D13" w:rsidRPr="003C19CC" w:rsidRDefault="00010587">
            <w:pPr>
              <w:rPr>
                <w:rFonts w:ascii="Arial Narrow" w:hAnsi="Arial Narrow"/>
                <w:sz w:val="21"/>
                <w:szCs w:val="21"/>
              </w:rPr>
            </w:pPr>
            <w:r w:rsidRPr="003C19CC">
              <w:rPr>
                <w:rFonts w:ascii="Arial Narrow" w:hAnsi="Arial Narrow"/>
                <w:sz w:val="21"/>
                <w:szCs w:val="21"/>
              </w:rPr>
              <w:t xml:space="preserve">Charlas </w:t>
            </w:r>
            <w:r w:rsidR="00B53D13" w:rsidRPr="003C19CC">
              <w:rPr>
                <w:rFonts w:ascii="Arial Narrow" w:hAnsi="Arial Narrow"/>
                <w:sz w:val="21"/>
                <w:szCs w:val="21"/>
              </w:rPr>
              <w:t>de Seguridad e Higiene Ocupacional</w:t>
            </w:r>
          </w:p>
        </w:tc>
        <w:tc>
          <w:tcPr>
            <w:tcW w:w="1300" w:type="pct"/>
            <w:vAlign w:val="center"/>
          </w:tcPr>
          <w:p w:rsidR="00B53D13" w:rsidRPr="003C19CC" w:rsidRDefault="00B53D13">
            <w:pPr>
              <w:rPr>
                <w:rFonts w:ascii="Arial Narrow" w:hAnsi="Arial Narrow"/>
                <w:sz w:val="21"/>
                <w:szCs w:val="21"/>
              </w:rPr>
            </w:pPr>
            <w:r w:rsidRPr="003C19CC">
              <w:rPr>
                <w:rFonts w:ascii="Arial Narrow" w:hAnsi="Arial Narrow"/>
                <w:sz w:val="21"/>
                <w:szCs w:val="21"/>
              </w:rPr>
              <w:t xml:space="preserve">Plantel y </w:t>
            </w:r>
            <w:r w:rsidR="00B70F3E" w:rsidRPr="003C19CC">
              <w:rPr>
                <w:rFonts w:ascii="Arial Narrow" w:hAnsi="Arial Narrow"/>
                <w:sz w:val="21"/>
                <w:szCs w:val="21"/>
              </w:rPr>
              <w:t>Banco de material</w:t>
            </w:r>
            <w:r w:rsidRPr="003C19CC">
              <w:rPr>
                <w:rFonts w:ascii="Arial Narrow" w:hAnsi="Arial Narrow"/>
                <w:sz w:val="21"/>
                <w:szCs w:val="21"/>
              </w:rPr>
              <w:t>.</w:t>
            </w:r>
          </w:p>
        </w:tc>
        <w:tc>
          <w:tcPr>
            <w:tcW w:w="1037" w:type="pct"/>
            <w:vAlign w:val="center"/>
          </w:tcPr>
          <w:p w:rsidR="00B53D13" w:rsidRPr="003C19CC" w:rsidRDefault="00B53D13">
            <w:pPr>
              <w:rPr>
                <w:rFonts w:ascii="Arial Narrow" w:hAnsi="Arial Narrow"/>
                <w:sz w:val="21"/>
                <w:szCs w:val="21"/>
              </w:rPr>
            </w:pPr>
            <w:r w:rsidRPr="003C19CC">
              <w:rPr>
                <w:rFonts w:ascii="Arial Narrow" w:hAnsi="Arial Narrow"/>
                <w:sz w:val="21"/>
                <w:szCs w:val="21"/>
              </w:rPr>
              <w:t>Se programa</w:t>
            </w:r>
            <w:r w:rsidR="00010587" w:rsidRPr="003C19CC">
              <w:rPr>
                <w:rFonts w:ascii="Arial Narrow" w:hAnsi="Arial Narrow"/>
                <w:sz w:val="21"/>
                <w:szCs w:val="21"/>
              </w:rPr>
              <w:t xml:space="preserve">ran Charlas de 10 minutos </w:t>
            </w:r>
            <w:r w:rsidRPr="003C19CC">
              <w:rPr>
                <w:rFonts w:ascii="Arial Narrow" w:hAnsi="Arial Narrow"/>
                <w:sz w:val="21"/>
                <w:szCs w:val="21"/>
              </w:rPr>
              <w:t>para los trabajadores del plantel y Extracción de Materiales.</w:t>
            </w:r>
          </w:p>
        </w:tc>
      </w:tr>
      <w:tr w:rsidR="008D2652" w:rsidRPr="003C19CC" w:rsidTr="008D2652">
        <w:trPr>
          <w:trHeight w:val="567"/>
        </w:trPr>
        <w:tc>
          <w:tcPr>
            <w:tcW w:w="1250" w:type="pct"/>
            <w:vMerge/>
            <w:vAlign w:val="center"/>
          </w:tcPr>
          <w:p w:rsidR="00B53D13" w:rsidRPr="003C19CC" w:rsidRDefault="00B53D13" w:rsidP="00C74086">
            <w:pPr>
              <w:rPr>
                <w:rFonts w:ascii="Arial Narrow" w:hAnsi="Arial Narrow"/>
                <w:sz w:val="21"/>
                <w:szCs w:val="21"/>
              </w:rPr>
            </w:pPr>
          </w:p>
        </w:tc>
        <w:tc>
          <w:tcPr>
            <w:tcW w:w="1413" w:type="pct"/>
            <w:vAlign w:val="center"/>
          </w:tcPr>
          <w:p w:rsidR="00B53D13" w:rsidRPr="003C19CC" w:rsidRDefault="00B53D13" w:rsidP="00C74086">
            <w:pPr>
              <w:rPr>
                <w:rFonts w:ascii="Arial Narrow" w:hAnsi="Arial Narrow"/>
                <w:sz w:val="21"/>
                <w:szCs w:val="21"/>
              </w:rPr>
            </w:pPr>
            <w:r w:rsidRPr="003C19CC">
              <w:rPr>
                <w:rFonts w:ascii="Arial Narrow" w:hAnsi="Arial Narrow"/>
                <w:sz w:val="21"/>
                <w:szCs w:val="21"/>
              </w:rPr>
              <w:t>Disposición de botiquines de primeros auxilios</w:t>
            </w:r>
          </w:p>
        </w:tc>
        <w:tc>
          <w:tcPr>
            <w:tcW w:w="1300" w:type="pct"/>
            <w:vAlign w:val="center"/>
          </w:tcPr>
          <w:p w:rsidR="00B53D13" w:rsidRPr="003C19CC" w:rsidRDefault="00B53D13" w:rsidP="00C74086">
            <w:pPr>
              <w:rPr>
                <w:rFonts w:ascii="Arial Narrow" w:hAnsi="Arial Narrow"/>
                <w:sz w:val="21"/>
                <w:szCs w:val="21"/>
              </w:rPr>
            </w:pPr>
            <w:r w:rsidRPr="003C19CC">
              <w:rPr>
                <w:rFonts w:ascii="Arial Narrow" w:hAnsi="Arial Narrow"/>
                <w:sz w:val="21"/>
                <w:szCs w:val="21"/>
              </w:rPr>
              <w:t>Plantel</w:t>
            </w:r>
            <w:r w:rsidR="00B70F3E" w:rsidRPr="003C19CC">
              <w:rPr>
                <w:rFonts w:ascii="Arial Narrow" w:hAnsi="Arial Narrow"/>
                <w:sz w:val="21"/>
                <w:szCs w:val="21"/>
              </w:rPr>
              <w:t xml:space="preserve"> y banco de material</w:t>
            </w:r>
          </w:p>
        </w:tc>
        <w:tc>
          <w:tcPr>
            <w:tcW w:w="1037" w:type="pct"/>
            <w:vAlign w:val="center"/>
          </w:tcPr>
          <w:p w:rsidR="00B53D13" w:rsidRPr="003C19CC" w:rsidRDefault="00B53D13" w:rsidP="00C74086">
            <w:pPr>
              <w:rPr>
                <w:rFonts w:ascii="Arial Narrow" w:hAnsi="Arial Narrow"/>
                <w:sz w:val="21"/>
                <w:szCs w:val="21"/>
              </w:rPr>
            </w:pPr>
            <w:r w:rsidRPr="003C19CC">
              <w:rPr>
                <w:rFonts w:ascii="Arial Narrow" w:hAnsi="Arial Narrow"/>
                <w:sz w:val="21"/>
                <w:szCs w:val="21"/>
              </w:rPr>
              <w:t>Verificaciones diarias.</w:t>
            </w:r>
          </w:p>
        </w:tc>
      </w:tr>
      <w:tr w:rsidR="008D2652" w:rsidRPr="003C19CC" w:rsidTr="00C74086">
        <w:trPr>
          <w:trHeight w:val="567"/>
        </w:trPr>
        <w:tc>
          <w:tcPr>
            <w:tcW w:w="1250" w:type="pct"/>
            <w:vMerge w:val="restar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Suelo</w:t>
            </w: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 xml:space="preserve">Limpieza inicial del sitio, desecho de la cobertura vegetal </w:t>
            </w:r>
            <w:proofErr w:type="spellStart"/>
            <w:r w:rsidR="0084309F" w:rsidRPr="003C19CC">
              <w:rPr>
                <w:rFonts w:ascii="Arial Narrow" w:hAnsi="Arial Narrow"/>
                <w:sz w:val="21"/>
                <w:szCs w:val="21"/>
              </w:rPr>
              <w:t>matorralosa</w:t>
            </w:r>
            <w:proofErr w:type="spellEnd"/>
            <w:r w:rsidRPr="003C19CC">
              <w:rPr>
                <w:rFonts w:ascii="Arial Narrow" w:hAnsi="Arial Narrow"/>
                <w:sz w:val="21"/>
                <w:szCs w:val="21"/>
              </w:rPr>
              <w:t>.</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Sitio donde se resguarda u</w:t>
            </w:r>
            <w:r w:rsidR="00185562" w:rsidRPr="003C19CC">
              <w:rPr>
                <w:rFonts w:ascii="Arial Narrow" w:hAnsi="Arial Narrow"/>
                <w:sz w:val="21"/>
                <w:szCs w:val="21"/>
              </w:rPr>
              <w:t xml:space="preserve"> almacena los desechos </w:t>
            </w:r>
            <w:proofErr w:type="spellStart"/>
            <w:r w:rsidR="0084309F" w:rsidRPr="003C19CC">
              <w:rPr>
                <w:rFonts w:ascii="Arial Narrow" w:hAnsi="Arial Narrow"/>
                <w:sz w:val="21"/>
                <w:szCs w:val="21"/>
              </w:rPr>
              <w:t>matorralosa</w:t>
            </w:r>
            <w:proofErr w:type="spellEnd"/>
            <w:r w:rsidRPr="003C19CC">
              <w:rPr>
                <w:rFonts w:ascii="Arial Narrow" w:hAnsi="Arial Narrow"/>
                <w:sz w:val="21"/>
                <w:szCs w:val="21"/>
              </w:rPr>
              <w:t>.</w:t>
            </w:r>
          </w:p>
        </w:tc>
        <w:tc>
          <w:tcPr>
            <w:tcW w:w="1037"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Semanal.</w:t>
            </w:r>
          </w:p>
        </w:tc>
      </w:tr>
      <w:tr w:rsidR="008D2652" w:rsidRPr="003C19CC" w:rsidTr="00C74086">
        <w:trPr>
          <w:trHeight w:val="567"/>
        </w:trPr>
        <w:tc>
          <w:tcPr>
            <w:tcW w:w="1250" w:type="pct"/>
            <w:vMerge/>
            <w:vAlign w:val="center"/>
          </w:tcPr>
          <w:p w:rsidR="008D2652" w:rsidRPr="003C19CC" w:rsidRDefault="008D2652" w:rsidP="00C74086">
            <w:pPr>
              <w:rPr>
                <w:rFonts w:ascii="Arial Narrow" w:hAnsi="Arial Narrow"/>
                <w:sz w:val="21"/>
                <w:szCs w:val="21"/>
              </w:rPr>
            </w:pP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Mantenimiento menor en acceso</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Acceso</w:t>
            </w:r>
          </w:p>
        </w:tc>
        <w:tc>
          <w:tcPr>
            <w:tcW w:w="1037" w:type="pct"/>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Uno al inicio del aprovechamiento e instalaciones del plantel, otra durante la operación del plantel y una tercera en la etapa de cierre.</w:t>
            </w:r>
          </w:p>
        </w:tc>
      </w:tr>
      <w:tr w:rsidR="008D2652" w:rsidRPr="003C19CC" w:rsidTr="00C74086">
        <w:trPr>
          <w:trHeight w:val="567"/>
        </w:trPr>
        <w:tc>
          <w:tcPr>
            <w:tcW w:w="1250" w:type="pct"/>
            <w:vMerge/>
            <w:vAlign w:val="center"/>
          </w:tcPr>
          <w:p w:rsidR="008D2652" w:rsidRPr="003C19CC" w:rsidRDefault="008D2652" w:rsidP="00C74086">
            <w:pPr>
              <w:rPr>
                <w:rFonts w:ascii="Arial Narrow" w:hAnsi="Arial Narrow"/>
                <w:sz w:val="21"/>
                <w:szCs w:val="21"/>
              </w:rPr>
            </w:pP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Cortes verticales en el banco</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Extracción de Material: dejar taludes al 2x1</w:t>
            </w:r>
          </w:p>
          <w:p w:rsidR="008D2652" w:rsidRPr="003C19CC" w:rsidRDefault="008D2652" w:rsidP="00C74086">
            <w:pPr>
              <w:rPr>
                <w:rFonts w:ascii="Arial Narrow" w:hAnsi="Arial Narrow"/>
                <w:sz w:val="21"/>
                <w:szCs w:val="21"/>
              </w:rPr>
            </w:pPr>
          </w:p>
        </w:tc>
        <w:tc>
          <w:tcPr>
            <w:tcW w:w="1037" w:type="pct"/>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Diaria</w:t>
            </w:r>
          </w:p>
        </w:tc>
      </w:tr>
      <w:tr w:rsidR="008D2652" w:rsidRPr="003C19CC" w:rsidTr="00C74086">
        <w:trPr>
          <w:trHeight w:val="567"/>
        </w:trPr>
        <w:tc>
          <w:tcPr>
            <w:tcW w:w="1250" w:type="pct"/>
            <w:vMerge/>
            <w:vAlign w:val="center"/>
          </w:tcPr>
          <w:p w:rsidR="008D2652" w:rsidRPr="003C19CC" w:rsidRDefault="008D2652" w:rsidP="00C74086">
            <w:pPr>
              <w:rPr>
                <w:rFonts w:ascii="Arial Narrow" w:hAnsi="Arial Narrow"/>
                <w:sz w:val="21"/>
                <w:szCs w:val="21"/>
              </w:rPr>
            </w:pP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Riego frecuente en acceso para mitigación del polvo.</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En el camino de acceso, desde la entrada hasta el sitio de extracción</w:t>
            </w:r>
          </w:p>
        </w:tc>
        <w:tc>
          <w:tcPr>
            <w:tcW w:w="1037" w:type="pct"/>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Diaria</w:t>
            </w:r>
          </w:p>
        </w:tc>
      </w:tr>
      <w:tr w:rsidR="008D2652" w:rsidRPr="003C19CC" w:rsidTr="008D2652">
        <w:trPr>
          <w:trHeight w:val="567"/>
        </w:trPr>
        <w:tc>
          <w:tcPr>
            <w:tcW w:w="1250" w:type="pct"/>
            <w:vAlign w:val="center"/>
          </w:tcPr>
          <w:p w:rsidR="008D2652" w:rsidRPr="003C19CC" w:rsidRDefault="008D2652" w:rsidP="00185562">
            <w:pPr>
              <w:rPr>
                <w:rFonts w:ascii="Arial Narrow" w:hAnsi="Arial Narrow"/>
                <w:sz w:val="21"/>
                <w:szCs w:val="21"/>
              </w:rPr>
            </w:pPr>
            <w:r w:rsidRPr="003C19CC">
              <w:rPr>
                <w:rFonts w:ascii="Arial Narrow" w:hAnsi="Arial Narrow"/>
                <w:sz w:val="21"/>
                <w:szCs w:val="21"/>
              </w:rPr>
              <w:lastRenderedPageBreak/>
              <w:t>Siembra y Mantenimiento de  árboles.</w:t>
            </w: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Árboles sembrados y árboles establecidos.</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Sector del banco de material.</w:t>
            </w:r>
          </w:p>
        </w:tc>
        <w:tc>
          <w:tcPr>
            <w:tcW w:w="1037" w:type="pct"/>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Al finalizar el aprovechamiento</w:t>
            </w:r>
          </w:p>
        </w:tc>
      </w:tr>
      <w:tr w:rsidR="008D2652" w:rsidRPr="003C19CC" w:rsidTr="00C74086">
        <w:trPr>
          <w:trHeight w:val="567"/>
        </w:trPr>
        <w:tc>
          <w:tcPr>
            <w:tcW w:w="125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Instalación de cerco y alambre de púa.</w:t>
            </w: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Ml de cerco</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Área de aprovechamiento del banco.</w:t>
            </w:r>
          </w:p>
        </w:tc>
        <w:tc>
          <w:tcPr>
            <w:tcW w:w="1037"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Al finalizar el aprovechamiento.</w:t>
            </w:r>
          </w:p>
        </w:tc>
      </w:tr>
      <w:tr w:rsidR="008D2652" w:rsidRPr="003C19CC" w:rsidTr="00C74086">
        <w:trPr>
          <w:trHeight w:val="567"/>
        </w:trPr>
        <w:tc>
          <w:tcPr>
            <w:tcW w:w="125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Contingencia</w:t>
            </w:r>
          </w:p>
        </w:tc>
        <w:tc>
          <w:tcPr>
            <w:tcW w:w="1413"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Reuniones constantes con los trabajadores.</w:t>
            </w:r>
          </w:p>
        </w:tc>
        <w:tc>
          <w:tcPr>
            <w:tcW w:w="1300"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Plantel y área de aprovechamiento de Materiales.</w:t>
            </w:r>
          </w:p>
        </w:tc>
        <w:tc>
          <w:tcPr>
            <w:tcW w:w="1037" w:type="pct"/>
            <w:vAlign w:val="center"/>
          </w:tcPr>
          <w:p w:rsidR="008D2652" w:rsidRPr="003C19CC" w:rsidRDefault="008D2652" w:rsidP="00C74086">
            <w:pPr>
              <w:rPr>
                <w:rFonts w:ascii="Arial Narrow" w:hAnsi="Arial Narrow"/>
                <w:sz w:val="21"/>
                <w:szCs w:val="21"/>
              </w:rPr>
            </w:pPr>
            <w:r w:rsidRPr="003C19CC">
              <w:rPr>
                <w:rFonts w:ascii="Arial Narrow" w:hAnsi="Arial Narrow"/>
                <w:sz w:val="21"/>
                <w:szCs w:val="21"/>
              </w:rPr>
              <w:t>semanal</w:t>
            </w:r>
          </w:p>
        </w:tc>
      </w:tr>
      <w:tr w:rsidR="008D2652" w:rsidRPr="003C19CC" w:rsidTr="00C74086">
        <w:trPr>
          <w:trHeight w:val="567"/>
        </w:trPr>
        <w:tc>
          <w:tcPr>
            <w:tcW w:w="1250" w:type="pct"/>
            <w:tcBorders>
              <w:bottom w:val="single" w:sz="4" w:space="0" w:color="auto"/>
            </w:tcBorders>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Programa de cierre</w:t>
            </w:r>
          </w:p>
        </w:tc>
        <w:tc>
          <w:tcPr>
            <w:tcW w:w="1413" w:type="pct"/>
            <w:tcBorders>
              <w:bottom w:val="single" w:sz="4" w:space="0" w:color="auto"/>
            </w:tcBorders>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Drenaje en el piso del banco, cierre de oquedades, restauración capa vegetal, siembra de árboles, reconformación acceso que usa la población, gestiones institucional.</w:t>
            </w:r>
          </w:p>
        </w:tc>
        <w:tc>
          <w:tcPr>
            <w:tcW w:w="1300" w:type="pct"/>
            <w:tcBorders>
              <w:bottom w:val="single" w:sz="4" w:space="0" w:color="auto"/>
            </w:tcBorders>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Banco de Material y acceso</w:t>
            </w:r>
          </w:p>
        </w:tc>
        <w:tc>
          <w:tcPr>
            <w:tcW w:w="1037" w:type="pct"/>
            <w:tcBorders>
              <w:bottom w:val="single" w:sz="4" w:space="0" w:color="auto"/>
            </w:tcBorders>
            <w:vAlign w:val="center"/>
          </w:tcPr>
          <w:p w:rsidR="008D2652" w:rsidRPr="003C19CC" w:rsidRDefault="008D2652" w:rsidP="00C74086">
            <w:pPr>
              <w:tabs>
                <w:tab w:val="right" w:pos="8504"/>
              </w:tabs>
              <w:rPr>
                <w:rFonts w:ascii="Arial Narrow" w:hAnsi="Arial Narrow"/>
                <w:sz w:val="21"/>
                <w:szCs w:val="21"/>
              </w:rPr>
            </w:pPr>
            <w:r w:rsidRPr="003C19CC">
              <w:rPr>
                <w:rFonts w:ascii="Arial Narrow" w:hAnsi="Arial Narrow"/>
                <w:sz w:val="21"/>
                <w:szCs w:val="21"/>
              </w:rPr>
              <w:t>Al finalizarse la explotación.</w:t>
            </w:r>
          </w:p>
        </w:tc>
      </w:tr>
    </w:tbl>
    <w:p w:rsidR="00333CB8" w:rsidRPr="003C19CC" w:rsidRDefault="00333CB8">
      <w:pPr>
        <w:jc w:val="both"/>
        <w:rPr>
          <w:rFonts w:ascii="Arial Narrow" w:hAnsi="Arial Narrow"/>
          <w:color w:val="FF0000"/>
          <w:lang w:val="es-ES"/>
        </w:rPr>
      </w:pPr>
    </w:p>
    <w:p w:rsidR="00333CB8" w:rsidRPr="003C19CC" w:rsidRDefault="001E225E" w:rsidP="00C74086">
      <w:pPr>
        <w:pStyle w:val="Subttulo"/>
        <w:jc w:val="both"/>
        <w:rPr>
          <w:rFonts w:ascii="Arial Narrow" w:hAnsi="Arial Narrow"/>
          <w:b/>
          <w:lang w:val="es-ES"/>
        </w:rPr>
      </w:pPr>
      <w:bookmarkStart w:id="67" w:name="_Toc490717859"/>
      <w:r w:rsidRPr="003C19CC">
        <w:rPr>
          <w:rFonts w:ascii="Arial Narrow" w:hAnsi="Arial Narrow"/>
          <w:b/>
          <w:lang w:val="es-ES"/>
        </w:rPr>
        <w:t>VII</w:t>
      </w:r>
      <w:r w:rsidR="00333CB8" w:rsidRPr="003C19CC">
        <w:rPr>
          <w:rFonts w:ascii="Arial Narrow" w:hAnsi="Arial Narrow"/>
          <w:b/>
          <w:lang w:val="es-ES"/>
        </w:rPr>
        <w:t>.3.</w:t>
      </w:r>
      <w:r w:rsidR="00433A50" w:rsidRPr="003C19CC">
        <w:rPr>
          <w:rFonts w:ascii="Arial Narrow" w:hAnsi="Arial Narrow"/>
          <w:b/>
          <w:lang w:val="es-ES"/>
        </w:rPr>
        <w:t>8</w:t>
      </w:r>
      <w:r w:rsidR="00333CB8" w:rsidRPr="003C19CC">
        <w:rPr>
          <w:rFonts w:ascii="Arial Narrow" w:hAnsi="Arial Narrow"/>
          <w:b/>
          <w:lang w:val="es-ES"/>
        </w:rPr>
        <w:t>) Programa de Supervisión Ambiental</w:t>
      </w:r>
      <w:bookmarkEnd w:id="67"/>
    </w:p>
    <w:p w:rsidR="00333CB8" w:rsidRPr="003C19CC" w:rsidRDefault="00333CB8" w:rsidP="00C74086">
      <w:pPr>
        <w:widowControl w:val="0"/>
        <w:autoSpaceDE w:val="0"/>
        <w:autoSpaceDN w:val="0"/>
        <w:adjustRightInd w:val="0"/>
        <w:jc w:val="both"/>
        <w:rPr>
          <w:rFonts w:ascii="Arial Narrow" w:hAnsi="Arial Narrow"/>
          <w:b/>
          <w:bCs/>
        </w:rPr>
      </w:pPr>
    </w:p>
    <w:p w:rsidR="00333CB8" w:rsidRPr="003C19CC" w:rsidRDefault="00333CB8">
      <w:pPr>
        <w:widowControl w:val="0"/>
        <w:autoSpaceDE w:val="0"/>
        <w:autoSpaceDN w:val="0"/>
        <w:adjustRightInd w:val="0"/>
        <w:jc w:val="both"/>
        <w:rPr>
          <w:rFonts w:ascii="Arial Narrow" w:hAnsi="Arial Narrow"/>
        </w:rPr>
      </w:pPr>
      <w:r w:rsidRPr="003C19CC">
        <w:rPr>
          <w:rFonts w:ascii="Arial Narrow" w:hAnsi="Arial Narrow"/>
        </w:rPr>
        <w:t xml:space="preserve">Este programa consiste en apoyar en el control ambiental a las medidas ambientales propuestas en el presente PGA para la explotación del </w:t>
      </w:r>
      <w:r w:rsidR="00B10504" w:rsidRPr="003C19CC">
        <w:rPr>
          <w:rFonts w:ascii="Arial Narrow" w:hAnsi="Arial Narrow"/>
        </w:rPr>
        <w:t>Banco de Material</w:t>
      </w:r>
      <w:r w:rsidRPr="003C19CC">
        <w:rPr>
          <w:rFonts w:ascii="Arial Narrow" w:hAnsi="Arial Narrow"/>
        </w:rPr>
        <w:t>. Incluye fiscalización continua de la calidad ambiental del medio afectado, directa o indirectamente. Aquí debe brindarse información a la empresa sobre el cumplimiento de las medidas ambientales.</w:t>
      </w:r>
    </w:p>
    <w:p w:rsidR="00333CB8" w:rsidRPr="003C19CC" w:rsidRDefault="00333CB8">
      <w:pPr>
        <w:widowControl w:val="0"/>
        <w:autoSpaceDE w:val="0"/>
        <w:autoSpaceDN w:val="0"/>
        <w:adjustRightInd w:val="0"/>
        <w:jc w:val="both"/>
        <w:rPr>
          <w:rFonts w:ascii="Arial Narrow" w:hAnsi="Arial Narrow"/>
        </w:rPr>
      </w:pPr>
    </w:p>
    <w:p w:rsidR="00FD64F1" w:rsidRPr="003C19CC" w:rsidRDefault="00333CB8">
      <w:pPr>
        <w:widowControl w:val="0"/>
        <w:autoSpaceDE w:val="0"/>
        <w:autoSpaceDN w:val="0"/>
        <w:adjustRightInd w:val="0"/>
        <w:jc w:val="both"/>
        <w:rPr>
          <w:rFonts w:ascii="Arial Narrow" w:hAnsi="Arial Narrow"/>
        </w:rPr>
      </w:pPr>
      <w:r w:rsidRPr="003C19CC">
        <w:rPr>
          <w:rFonts w:ascii="Arial Narrow" w:hAnsi="Arial Narrow"/>
        </w:rPr>
        <w:t>El especialista ambiental del Contratista garantizara la aplicación y ejecución de las medidas ambientales propuestas para la actividad de explotación. En tal sentido, el Especialista Ambiental del Contratista debe apoyarse en el programa de Gestión Ambiental definido y de la información complementaria al mismo requerida por el ente regulador del ambiente y los recursos naturales o bien por el propio MTI.</w:t>
      </w:r>
    </w:p>
    <w:p w:rsidR="00FD64F1" w:rsidRPr="003C19CC" w:rsidRDefault="00FD64F1">
      <w:pPr>
        <w:widowControl w:val="0"/>
        <w:autoSpaceDE w:val="0"/>
        <w:autoSpaceDN w:val="0"/>
        <w:adjustRightInd w:val="0"/>
        <w:jc w:val="both"/>
        <w:rPr>
          <w:rFonts w:ascii="Arial Narrow" w:hAnsi="Arial Narrow"/>
        </w:rPr>
      </w:pPr>
    </w:p>
    <w:p w:rsidR="00333CB8" w:rsidRPr="003C19CC" w:rsidRDefault="00333CB8">
      <w:pPr>
        <w:widowControl w:val="0"/>
        <w:autoSpaceDE w:val="0"/>
        <w:autoSpaceDN w:val="0"/>
        <w:adjustRightInd w:val="0"/>
        <w:jc w:val="both"/>
        <w:rPr>
          <w:rFonts w:ascii="Arial Narrow" w:hAnsi="Arial Narrow"/>
        </w:rPr>
      </w:pPr>
      <w:r w:rsidRPr="003C19CC">
        <w:rPr>
          <w:rFonts w:ascii="Arial Narrow" w:hAnsi="Arial Narrow"/>
        </w:rPr>
        <w:t>EL PGA es un instrumento importante para el cumplimiento de las medidas ambientales; dado que esta discernido, desde una óptica integral con estrategias generales de manejo y monitoreo ambiental</w:t>
      </w:r>
      <w:r w:rsidR="00FD64F1" w:rsidRPr="003C19CC">
        <w:rPr>
          <w:rFonts w:ascii="Arial Narrow" w:hAnsi="Arial Narrow"/>
        </w:rPr>
        <w:t xml:space="preserve"> </w:t>
      </w:r>
      <w:r w:rsidRPr="003C19CC">
        <w:rPr>
          <w:rFonts w:ascii="Arial Narrow" w:hAnsi="Arial Narrow"/>
        </w:rPr>
        <w:t>- social, cuyas actividades articulan con los objetivos del MTI, con las necesidades de conservación y protección ambiental</w:t>
      </w:r>
      <w:r w:rsidR="00FD64F1" w:rsidRPr="003C19CC">
        <w:rPr>
          <w:rFonts w:ascii="Arial Narrow" w:hAnsi="Arial Narrow"/>
        </w:rPr>
        <w:t xml:space="preserve"> </w:t>
      </w:r>
      <w:r w:rsidRPr="003C19CC">
        <w:rPr>
          <w:rFonts w:ascii="Arial Narrow" w:hAnsi="Arial Narrow"/>
        </w:rPr>
        <w:t>- social del entorno. La ejecución del PGA requiere, para una mayor efectividad de su aplicación, la participación conjunta de diferentes sectores, entre ellos, la alcaldía municipal, el MARENA,</w:t>
      </w:r>
      <w:r w:rsidR="00262802" w:rsidRPr="003C19CC">
        <w:rPr>
          <w:rFonts w:ascii="Arial Narrow" w:hAnsi="Arial Narrow"/>
        </w:rPr>
        <w:t xml:space="preserve"> SERENA GRACCS,</w:t>
      </w:r>
      <w:r w:rsidRPr="003C19CC">
        <w:rPr>
          <w:rFonts w:ascii="Arial Narrow" w:hAnsi="Arial Narrow"/>
        </w:rPr>
        <w:t xml:space="preserve"> el MTI, la supervisión del Proyecto, el Contratista, el INE</w:t>
      </w:r>
      <w:r w:rsidR="004220E0" w:rsidRPr="003C19CC">
        <w:rPr>
          <w:rFonts w:ascii="Arial Narrow" w:hAnsi="Arial Narrow"/>
        </w:rPr>
        <w:t xml:space="preserve">TER, el MEM, pobladores </w:t>
      </w:r>
      <w:r w:rsidR="00BB77CA" w:rsidRPr="003C19CC">
        <w:rPr>
          <w:rFonts w:ascii="Arial Narrow" w:hAnsi="Arial Narrow"/>
        </w:rPr>
        <w:t>locales</w:t>
      </w:r>
      <w:r w:rsidRPr="003C19CC">
        <w:rPr>
          <w:rFonts w:ascii="Arial Narrow" w:hAnsi="Arial Narrow"/>
        </w:rPr>
        <w:t>.</w:t>
      </w:r>
    </w:p>
    <w:p w:rsidR="00333CB8" w:rsidRPr="003C19CC" w:rsidRDefault="00333CB8">
      <w:pPr>
        <w:widowControl w:val="0"/>
        <w:autoSpaceDE w:val="0"/>
        <w:autoSpaceDN w:val="0"/>
        <w:adjustRightInd w:val="0"/>
        <w:jc w:val="both"/>
        <w:rPr>
          <w:rFonts w:ascii="Arial Narrow" w:hAnsi="Arial Narrow"/>
        </w:rPr>
      </w:pPr>
    </w:p>
    <w:p w:rsidR="00333CB8" w:rsidRPr="003C19CC" w:rsidRDefault="00333CB8">
      <w:pPr>
        <w:widowControl w:val="0"/>
        <w:autoSpaceDE w:val="0"/>
        <w:autoSpaceDN w:val="0"/>
        <w:adjustRightInd w:val="0"/>
        <w:jc w:val="both"/>
        <w:rPr>
          <w:rFonts w:ascii="Arial Narrow" w:hAnsi="Arial Narrow"/>
        </w:rPr>
      </w:pPr>
      <w:r w:rsidRPr="003C19CC">
        <w:rPr>
          <w:rFonts w:ascii="Arial Narrow" w:hAnsi="Arial Narrow"/>
        </w:rPr>
        <w:t>El Supervisor Ambiental del Proyecto tendrá a su cargo la medición de los parámetros de las actividades de explotación, proporcionándose información sobre el cumplimiento de las medidas ambientales, Elaborara el informe a la UGA</w:t>
      </w:r>
      <w:r w:rsidR="00FD64F1" w:rsidRPr="003C19CC">
        <w:rPr>
          <w:rFonts w:ascii="Arial Narrow" w:hAnsi="Arial Narrow"/>
        </w:rPr>
        <w:t xml:space="preserve"> </w:t>
      </w:r>
      <w:r w:rsidRPr="003C19CC">
        <w:rPr>
          <w:rFonts w:ascii="Arial Narrow" w:hAnsi="Arial Narrow"/>
        </w:rPr>
        <w:t>- MTI mensualmente sobre el balance del componente ambiental.</w:t>
      </w:r>
    </w:p>
    <w:p w:rsidR="00333CB8" w:rsidRPr="003C19CC" w:rsidRDefault="00333CB8">
      <w:pPr>
        <w:widowControl w:val="0"/>
        <w:autoSpaceDE w:val="0"/>
        <w:autoSpaceDN w:val="0"/>
        <w:adjustRightInd w:val="0"/>
        <w:jc w:val="both"/>
        <w:rPr>
          <w:rFonts w:ascii="Arial Narrow" w:hAnsi="Arial Narrow"/>
        </w:rPr>
      </w:pPr>
    </w:p>
    <w:p w:rsidR="00333CB8" w:rsidRPr="003C19CC" w:rsidRDefault="00333CB8">
      <w:pPr>
        <w:widowControl w:val="0"/>
        <w:autoSpaceDE w:val="0"/>
        <w:autoSpaceDN w:val="0"/>
        <w:adjustRightInd w:val="0"/>
        <w:jc w:val="both"/>
        <w:rPr>
          <w:rFonts w:ascii="Arial Narrow" w:hAnsi="Arial Narrow"/>
        </w:rPr>
      </w:pPr>
      <w:r w:rsidRPr="003C19CC">
        <w:rPr>
          <w:rFonts w:ascii="Arial Narrow" w:hAnsi="Arial Narrow"/>
        </w:rPr>
        <w:t>Dentro de la descripción de las líneas de trabajo el Especialista Ambiental del Contratista deberá</w:t>
      </w:r>
      <w:r w:rsidR="006046E7" w:rsidRPr="003C19CC">
        <w:rPr>
          <w:rFonts w:ascii="Arial Narrow" w:hAnsi="Arial Narrow"/>
        </w:rPr>
        <w:t xml:space="preserve"> h</w:t>
      </w:r>
      <w:r w:rsidRPr="003C19CC">
        <w:rPr>
          <w:rFonts w:ascii="Arial Narrow" w:hAnsi="Arial Narrow"/>
        </w:rPr>
        <w:t xml:space="preserve">abilitar un expediente ambiental de la actividad de explotación ; </w:t>
      </w:r>
      <w:r w:rsidR="006046E7" w:rsidRPr="003C19CC">
        <w:rPr>
          <w:rFonts w:ascii="Arial Narrow" w:hAnsi="Arial Narrow"/>
        </w:rPr>
        <w:t xml:space="preserve">habilitar </w:t>
      </w:r>
      <w:r w:rsidRPr="003C19CC">
        <w:rPr>
          <w:rFonts w:ascii="Arial Narrow" w:hAnsi="Arial Narrow"/>
        </w:rPr>
        <w:t xml:space="preserve">el riesgo ambiental o bitácora ambiental de la explotación; verificar la obtención de permisos ambientales y su vigencia; preparar informes de inspección; realizar las </w:t>
      </w:r>
      <w:r w:rsidR="004220E0" w:rsidRPr="003C19CC">
        <w:rPr>
          <w:rFonts w:ascii="Arial Narrow" w:hAnsi="Arial Narrow"/>
        </w:rPr>
        <w:t>Inspecciones</w:t>
      </w:r>
      <w:r w:rsidRPr="003C19CC">
        <w:rPr>
          <w:rFonts w:ascii="Arial Narrow" w:hAnsi="Arial Narrow"/>
        </w:rPr>
        <w:t xml:space="preserve"> ambientales al área de influencia ; registrar la incidencias y soluciones del caso; realizar reuniones de coordinación con el MARENA, </w:t>
      </w:r>
      <w:r w:rsidR="00262802" w:rsidRPr="003C19CC">
        <w:rPr>
          <w:rFonts w:ascii="Arial Narrow" w:hAnsi="Arial Narrow"/>
        </w:rPr>
        <w:lastRenderedPageBreak/>
        <w:t xml:space="preserve">SERENA GRACCS, </w:t>
      </w:r>
      <w:r w:rsidRPr="003C19CC">
        <w:rPr>
          <w:rFonts w:ascii="Arial Narrow" w:hAnsi="Arial Narrow"/>
        </w:rPr>
        <w:t>MEM y Alcaldía.</w:t>
      </w:r>
    </w:p>
    <w:p w:rsidR="00333CB8" w:rsidRPr="003C19CC" w:rsidRDefault="00333CB8" w:rsidP="00C74086">
      <w:pPr>
        <w:widowControl w:val="0"/>
        <w:autoSpaceDE w:val="0"/>
        <w:autoSpaceDN w:val="0"/>
        <w:adjustRightInd w:val="0"/>
        <w:jc w:val="both"/>
        <w:rPr>
          <w:rFonts w:ascii="Arial Narrow" w:hAnsi="Arial Narrow"/>
        </w:rPr>
      </w:pPr>
    </w:p>
    <w:p w:rsidR="00262802" w:rsidRPr="003C19CC" w:rsidRDefault="00333CB8" w:rsidP="00262802">
      <w:pPr>
        <w:widowControl w:val="0"/>
        <w:autoSpaceDE w:val="0"/>
        <w:autoSpaceDN w:val="0"/>
        <w:adjustRightInd w:val="0"/>
        <w:jc w:val="both"/>
        <w:rPr>
          <w:rFonts w:ascii="Arial Narrow" w:hAnsi="Arial Narrow" w:cs="Arial"/>
          <w:color w:val="000000" w:themeColor="text1"/>
          <w:sz w:val="20"/>
          <w:szCs w:val="20"/>
        </w:rPr>
      </w:pPr>
      <w:r w:rsidRPr="003C19CC">
        <w:rPr>
          <w:rFonts w:ascii="Arial Narrow" w:hAnsi="Arial Narrow"/>
        </w:rPr>
        <w:t xml:space="preserve">En el cuadro a continuación se indican las principales actividades de la supervisión ambiental en el proceso de explotación del </w:t>
      </w:r>
      <w:r w:rsidR="00B10504" w:rsidRPr="003C19CC">
        <w:rPr>
          <w:rFonts w:ascii="Arial Narrow" w:hAnsi="Arial Narrow"/>
        </w:rPr>
        <w:t>Banco de Material</w:t>
      </w:r>
      <w:r w:rsidRPr="003C19CC">
        <w:rPr>
          <w:rFonts w:ascii="Arial Narrow" w:hAnsi="Arial Narrow"/>
        </w:rPr>
        <w:t>.</w:t>
      </w:r>
      <w:r w:rsidR="00262802" w:rsidRPr="003C19CC">
        <w:rPr>
          <w:rFonts w:ascii="Arial Narrow" w:hAnsi="Arial Narrow" w:cs="Arial"/>
          <w:color w:val="000000" w:themeColor="text1"/>
        </w:rPr>
        <w:t xml:space="preserve"> </w:t>
      </w:r>
      <w:r w:rsidR="00262802" w:rsidRPr="003C19CC">
        <w:rPr>
          <w:rFonts w:ascii="Arial Narrow" w:hAnsi="Arial Narrow" w:cs="Arial"/>
          <w:color w:val="000000" w:themeColor="text1"/>
          <w:sz w:val="20"/>
          <w:szCs w:val="20"/>
        </w:rPr>
        <w:t>Ver Cuadro 7.3.8 a Principales actividades de la Supervisión Ambiental.</w:t>
      </w:r>
    </w:p>
    <w:p w:rsidR="00262802" w:rsidRPr="003C19CC" w:rsidRDefault="00262802" w:rsidP="00933521">
      <w:pPr>
        <w:widowControl w:val="0"/>
        <w:tabs>
          <w:tab w:val="left" w:pos="6420"/>
        </w:tabs>
        <w:autoSpaceDE w:val="0"/>
        <w:autoSpaceDN w:val="0"/>
        <w:adjustRightInd w:val="0"/>
        <w:jc w:val="both"/>
        <w:rPr>
          <w:rFonts w:ascii="Arial Narrow" w:hAnsi="Arial Narrow" w:cs="Arial"/>
          <w:color w:val="000000" w:themeColor="text1"/>
        </w:rPr>
      </w:pPr>
      <w:r w:rsidRPr="003C19CC">
        <w:rPr>
          <w:rFonts w:ascii="Arial Narrow" w:hAnsi="Arial Narrow" w:cs="Arial"/>
          <w:color w:val="000000" w:themeColor="text1"/>
        </w:rPr>
        <w:tab/>
      </w:r>
    </w:p>
    <w:p w:rsidR="00333CB8" w:rsidRPr="003C19CC" w:rsidRDefault="00262802" w:rsidP="00262802">
      <w:pPr>
        <w:widowControl w:val="0"/>
        <w:autoSpaceDE w:val="0"/>
        <w:autoSpaceDN w:val="0"/>
        <w:adjustRightInd w:val="0"/>
        <w:jc w:val="center"/>
        <w:rPr>
          <w:rFonts w:ascii="Arial Narrow" w:hAnsi="Arial Narrow" w:cs="Arial"/>
          <w:b/>
          <w:color w:val="000000" w:themeColor="text1"/>
          <w:sz w:val="20"/>
          <w:szCs w:val="20"/>
        </w:rPr>
      </w:pPr>
      <w:r w:rsidRPr="003C19CC">
        <w:rPr>
          <w:rFonts w:ascii="Arial Narrow" w:hAnsi="Arial Narrow" w:cs="Arial"/>
          <w:b/>
          <w:color w:val="000000" w:themeColor="text1"/>
          <w:sz w:val="20"/>
          <w:szCs w:val="20"/>
        </w:rPr>
        <w:t>CUADRO 7.3.8 a</w:t>
      </w:r>
    </w:p>
    <w:p w:rsidR="00333CB8" w:rsidRPr="003C19CC" w:rsidRDefault="00333CB8">
      <w:pPr>
        <w:widowControl w:val="0"/>
        <w:autoSpaceDE w:val="0"/>
        <w:autoSpaceDN w:val="0"/>
        <w:adjustRightInd w:val="0"/>
        <w:jc w:val="center"/>
        <w:rPr>
          <w:rFonts w:ascii="Arial Narrow" w:hAnsi="Arial Narrow"/>
          <w:b/>
        </w:rPr>
      </w:pPr>
      <w:r w:rsidRPr="003C19CC">
        <w:rPr>
          <w:rFonts w:ascii="Arial Narrow" w:hAnsi="Arial Narrow"/>
          <w:b/>
        </w:rPr>
        <w:t>PRINCIPALES ACTIVIDADES DE LA SUPERVISION AMBIENTAL</w:t>
      </w:r>
    </w:p>
    <w:tbl>
      <w:tblPr>
        <w:tblW w:w="0" w:type="auto"/>
        <w:tblInd w:w="-38" w:type="dxa"/>
        <w:tblLayout w:type="fixed"/>
        <w:tblCellMar>
          <w:left w:w="70" w:type="dxa"/>
          <w:right w:w="70" w:type="dxa"/>
        </w:tblCellMar>
        <w:tblLook w:val="0000" w:firstRow="0" w:lastRow="0" w:firstColumn="0" w:lastColumn="0" w:noHBand="0" w:noVBand="0"/>
      </w:tblPr>
      <w:tblGrid>
        <w:gridCol w:w="6771"/>
        <w:gridCol w:w="1873"/>
      </w:tblGrid>
      <w:tr w:rsidR="00333CB8" w:rsidRPr="003C19CC" w:rsidTr="00185562">
        <w:tc>
          <w:tcPr>
            <w:tcW w:w="6771"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333CB8" w:rsidRPr="003C19CC" w:rsidRDefault="00333CB8">
            <w:pPr>
              <w:widowControl w:val="0"/>
              <w:autoSpaceDE w:val="0"/>
              <w:autoSpaceDN w:val="0"/>
              <w:adjustRightInd w:val="0"/>
              <w:jc w:val="center"/>
              <w:rPr>
                <w:rFonts w:ascii="Arial Narrow" w:hAnsi="Arial Narrow"/>
                <w:b/>
                <w:color w:val="FFFFFF"/>
              </w:rPr>
            </w:pPr>
            <w:r w:rsidRPr="003C19CC">
              <w:rPr>
                <w:rFonts w:ascii="Arial Narrow" w:hAnsi="Arial Narrow"/>
                <w:b/>
                <w:color w:val="FFFFFF"/>
              </w:rPr>
              <w:t>ACTIVIDAD</w:t>
            </w:r>
          </w:p>
        </w:tc>
        <w:tc>
          <w:tcPr>
            <w:tcW w:w="1873"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333CB8" w:rsidRPr="003C19CC" w:rsidRDefault="00333CB8">
            <w:pPr>
              <w:widowControl w:val="0"/>
              <w:autoSpaceDE w:val="0"/>
              <w:autoSpaceDN w:val="0"/>
              <w:adjustRightInd w:val="0"/>
              <w:jc w:val="center"/>
              <w:rPr>
                <w:rFonts w:ascii="Arial Narrow" w:hAnsi="Arial Narrow"/>
                <w:b/>
                <w:color w:val="FFFFFF"/>
              </w:rPr>
            </w:pPr>
            <w:r w:rsidRPr="003C19CC">
              <w:rPr>
                <w:rFonts w:ascii="Arial Narrow" w:hAnsi="Arial Narrow"/>
                <w:b/>
                <w:color w:val="FFFFFF"/>
              </w:rPr>
              <w:t>FRECUENCIA DE SUPERVISION</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 xml:space="preserve">Continuar con el Responsable de la explotación, Alcaldía Municipal </w:t>
            </w:r>
            <w:r w:rsidR="00BB77CA" w:rsidRPr="003C19CC">
              <w:rPr>
                <w:rFonts w:ascii="Arial Narrow" w:hAnsi="Arial Narrow"/>
              </w:rPr>
              <w:t>(Responsable</w:t>
            </w:r>
            <w:r w:rsidRPr="003C19CC">
              <w:rPr>
                <w:rFonts w:ascii="Arial Narrow" w:hAnsi="Arial Narrow"/>
              </w:rPr>
              <w:t xml:space="preserve"> de Medio Ambiente)</w:t>
            </w:r>
            <w:r w:rsidR="006046E7" w:rsidRPr="003C19CC">
              <w:rPr>
                <w:rFonts w:ascii="Arial Narrow" w:hAnsi="Arial Narrow"/>
              </w:rPr>
              <w:t>,</w:t>
            </w:r>
            <w:r w:rsidRPr="003C19CC">
              <w:rPr>
                <w:rFonts w:ascii="Arial Narrow" w:hAnsi="Arial Narrow"/>
              </w:rPr>
              <w:t xml:space="preserve"> </w:t>
            </w:r>
            <w:r w:rsidR="00684481" w:rsidRPr="003C19CC">
              <w:rPr>
                <w:rFonts w:ascii="Arial Narrow" w:hAnsi="Arial Narrow"/>
              </w:rPr>
              <w:t>SERENA-</w:t>
            </w:r>
            <w:r w:rsidR="006046E7" w:rsidRPr="003C19CC">
              <w:rPr>
                <w:rFonts w:ascii="Arial Narrow" w:hAnsi="Arial Narrow"/>
              </w:rPr>
              <w:t xml:space="preserve">GRACCS y </w:t>
            </w:r>
            <w:r w:rsidRPr="003C19CC">
              <w:rPr>
                <w:rFonts w:ascii="Arial Narrow" w:hAnsi="Arial Narrow"/>
              </w:rPr>
              <w:t>MARENA las visitas de inspección Ambiental.</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Mensual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1E225E">
            <w:pPr>
              <w:widowControl w:val="0"/>
              <w:autoSpaceDE w:val="0"/>
              <w:autoSpaceDN w:val="0"/>
              <w:adjustRightInd w:val="0"/>
              <w:jc w:val="both"/>
              <w:rPr>
                <w:rFonts w:ascii="Arial Narrow" w:hAnsi="Arial Narrow"/>
              </w:rPr>
            </w:pPr>
            <w:r w:rsidRPr="003C19CC">
              <w:rPr>
                <w:rFonts w:ascii="Arial Narrow" w:hAnsi="Arial Narrow"/>
              </w:rPr>
              <w:t xml:space="preserve">Verificar el resguardo y protección del desecho vegetal </w:t>
            </w:r>
            <w:proofErr w:type="spellStart"/>
            <w:r w:rsidR="00262802" w:rsidRPr="003C19CC">
              <w:rPr>
                <w:rFonts w:ascii="Arial Narrow" w:hAnsi="Arial Narrow"/>
              </w:rPr>
              <w:t>matorralosa</w:t>
            </w:r>
            <w:proofErr w:type="spellEnd"/>
            <w:r w:rsidRPr="003C19CC">
              <w:rPr>
                <w:rFonts w:ascii="Arial Narrow" w:hAnsi="Arial Narrow"/>
              </w:rPr>
              <w:t xml:space="preserve"> en un sitio destinado para tal fin, garantizar su reincorporación.</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Semanal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Confirmar el funcionamiento del sistema drenaje superficial en el banco</w:t>
            </w:r>
            <w:r w:rsidR="006046E7" w:rsidRPr="003C19CC">
              <w:rPr>
                <w:rFonts w:ascii="Arial Narrow" w:hAnsi="Arial Narrow"/>
              </w:rPr>
              <w:t>.</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Semanal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Revisar la correcta ubicación del señalamiento y rotulaciones</w:t>
            </w:r>
            <w:r w:rsidR="006046E7" w:rsidRPr="003C19CC">
              <w:rPr>
                <w:rFonts w:ascii="Arial Narrow" w:hAnsi="Arial Narrow"/>
              </w:rPr>
              <w:t>.</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Diaria</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Informar a los operadores sobre el Plan Contingente</w:t>
            </w:r>
            <w:r w:rsidR="006046E7" w:rsidRPr="003C19CC">
              <w:rPr>
                <w:rFonts w:ascii="Arial Narrow" w:hAnsi="Arial Narrow"/>
              </w:rPr>
              <w:t>.</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Mensual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Garantizar el manejo y disposición final de los de</w:t>
            </w:r>
            <w:r w:rsidR="004220E0" w:rsidRPr="003C19CC">
              <w:rPr>
                <w:rFonts w:ascii="Arial Narrow" w:hAnsi="Arial Narrow"/>
              </w:rPr>
              <w:t>s</w:t>
            </w:r>
            <w:r w:rsidRPr="003C19CC">
              <w:rPr>
                <w:rFonts w:ascii="Arial Narrow" w:hAnsi="Arial Narrow"/>
              </w:rPr>
              <w:t>echos.</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Semanal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Recopilar información relacionada a los volúmenes de materiales extraídos.</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Diaria</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Preparar los informes de supervisión.</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Semanal Mensual</w:t>
            </w:r>
          </w:p>
        </w:tc>
      </w:tr>
      <w:tr w:rsidR="00333CB8" w:rsidRPr="003C19CC" w:rsidTr="00C74086">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Llevar el registro en la bitácora ambiental de la explotación.</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46E16" w:rsidP="00C74086">
            <w:pPr>
              <w:widowControl w:val="0"/>
              <w:autoSpaceDE w:val="0"/>
              <w:autoSpaceDN w:val="0"/>
              <w:adjustRightInd w:val="0"/>
              <w:jc w:val="both"/>
              <w:rPr>
                <w:rFonts w:ascii="Arial Narrow" w:hAnsi="Arial Narrow"/>
              </w:rPr>
            </w:pPr>
            <w:r w:rsidRPr="003C19CC">
              <w:rPr>
                <w:rFonts w:ascii="Arial Narrow" w:hAnsi="Arial Narrow"/>
              </w:rPr>
              <w:t>Diaria</w:t>
            </w:r>
          </w:p>
        </w:tc>
      </w:tr>
      <w:tr w:rsidR="00333CB8" w:rsidRPr="003C19CC" w:rsidTr="00A31F61">
        <w:tc>
          <w:tcPr>
            <w:tcW w:w="6771" w:type="dxa"/>
            <w:tcBorders>
              <w:top w:val="single" w:sz="6" w:space="0" w:color="auto"/>
              <w:left w:val="single" w:sz="6" w:space="0" w:color="auto"/>
              <w:bottom w:val="single" w:sz="6" w:space="0" w:color="auto"/>
              <w:right w:val="single" w:sz="6" w:space="0" w:color="auto"/>
            </w:tcBorders>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Elaborar el informe referente al Programa de Cierre, en el cual debe considerarse: la cantidad de material extraído y tiempo, los impactos ambientales ocasionados; estado actual de los taludes, condiciones del drenaje y accesos utilizados, situación de las viviendas cercanas, indicar el volumen potencial aprovechable si existen.</w:t>
            </w:r>
          </w:p>
        </w:tc>
        <w:tc>
          <w:tcPr>
            <w:tcW w:w="1873" w:type="dxa"/>
            <w:tcBorders>
              <w:top w:val="single" w:sz="6" w:space="0" w:color="auto"/>
              <w:left w:val="single" w:sz="6" w:space="0" w:color="auto"/>
              <w:bottom w:val="single" w:sz="6" w:space="0" w:color="auto"/>
              <w:right w:val="single" w:sz="6" w:space="0" w:color="auto"/>
            </w:tcBorders>
            <w:vAlign w:val="center"/>
          </w:tcPr>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Al cierre de la explotación del yacimiento.</w:t>
            </w:r>
          </w:p>
        </w:tc>
      </w:tr>
      <w:tr w:rsidR="00333CB8" w:rsidRPr="003C19CC" w:rsidTr="00A31F61">
        <w:tc>
          <w:tcPr>
            <w:tcW w:w="6771"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333CB8" w:rsidRPr="003C19CC" w:rsidRDefault="00333CB8" w:rsidP="00C74086">
            <w:pPr>
              <w:widowControl w:val="0"/>
              <w:autoSpaceDE w:val="0"/>
              <w:autoSpaceDN w:val="0"/>
              <w:adjustRightInd w:val="0"/>
              <w:jc w:val="both"/>
              <w:rPr>
                <w:rFonts w:ascii="Arial Narrow" w:hAnsi="Arial Narrow"/>
              </w:rPr>
            </w:pPr>
          </w:p>
        </w:tc>
        <w:tc>
          <w:tcPr>
            <w:tcW w:w="1873"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333CB8" w:rsidRPr="003C19CC" w:rsidRDefault="00333CB8" w:rsidP="00C74086">
            <w:pPr>
              <w:widowControl w:val="0"/>
              <w:autoSpaceDE w:val="0"/>
              <w:autoSpaceDN w:val="0"/>
              <w:adjustRightInd w:val="0"/>
              <w:jc w:val="both"/>
              <w:rPr>
                <w:rFonts w:ascii="Arial Narrow" w:hAnsi="Arial Narrow"/>
              </w:rPr>
            </w:pPr>
          </w:p>
        </w:tc>
      </w:tr>
    </w:tbl>
    <w:p w:rsidR="00333CB8" w:rsidRPr="003C19CC" w:rsidRDefault="00333CB8" w:rsidP="00C74086">
      <w:pPr>
        <w:widowControl w:val="0"/>
        <w:autoSpaceDE w:val="0"/>
        <w:autoSpaceDN w:val="0"/>
        <w:adjustRightInd w:val="0"/>
        <w:jc w:val="both"/>
        <w:rPr>
          <w:rFonts w:ascii="Arial Narrow" w:hAnsi="Arial Narrow"/>
        </w:rPr>
      </w:pPr>
      <w:r w:rsidRPr="003C19CC">
        <w:rPr>
          <w:rFonts w:ascii="Arial Narrow" w:hAnsi="Arial Narrow"/>
        </w:rPr>
        <w:t>En cualquier caso de los anteriores donde se observen incumplimientos, el supervisor deberá especificar con mayor detalle la situación encontrada, así como indicar las medidas o recomendaciones realizadas.</w:t>
      </w:r>
    </w:p>
    <w:p w:rsidR="00333CB8" w:rsidRPr="003C19CC" w:rsidRDefault="00333CB8" w:rsidP="00C74086">
      <w:pPr>
        <w:widowControl w:val="0"/>
        <w:autoSpaceDE w:val="0"/>
        <w:autoSpaceDN w:val="0"/>
        <w:adjustRightInd w:val="0"/>
        <w:jc w:val="both"/>
        <w:rPr>
          <w:rFonts w:ascii="Arial Narrow" w:hAnsi="Arial Narrow"/>
        </w:rPr>
      </w:pPr>
    </w:p>
    <w:p w:rsidR="00333CB8" w:rsidRPr="003C19CC" w:rsidRDefault="001E225E" w:rsidP="00C74086">
      <w:pPr>
        <w:pStyle w:val="Subttulo"/>
        <w:jc w:val="both"/>
        <w:rPr>
          <w:rFonts w:ascii="Arial Narrow" w:hAnsi="Arial Narrow"/>
        </w:rPr>
      </w:pPr>
      <w:bookmarkStart w:id="68" w:name="_Toc300606109"/>
      <w:bookmarkStart w:id="69" w:name="_Toc490717860"/>
      <w:r w:rsidRPr="003C19CC">
        <w:rPr>
          <w:rFonts w:ascii="Arial Narrow" w:hAnsi="Arial Narrow"/>
          <w:b/>
          <w:lang w:val="es-ES"/>
        </w:rPr>
        <w:t>VII</w:t>
      </w:r>
      <w:r w:rsidR="00333CB8" w:rsidRPr="003C19CC">
        <w:rPr>
          <w:rFonts w:ascii="Arial Narrow" w:hAnsi="Arial Narrow"/>
          <w:b/>
          <w:lang w:val="es-ES"/>
        </w:rPr>
        <w:t>.3.</w:t>
      </w:r>
      <w:r w:rsidR="00433A50" w:rsidRPr="003C19CC">
        <w:rPr>
          <w:rFonts w:ascii="Arial Narrow" w:hAnsi="Arial Narrow"/>
          <w:b/>
          <w:lang w:val="es-ES"/>
        </w:rPr>
        <w:t>9</w:t>
      </w:r>
      <w:r w:rsidR="00333CB8" w:rsidRPr="003C19CC">
        <w:rPr>
          <w:rFonts w:ascii="Arial Narrow" w:hAnsi="Arial Narrow"/>
          <w:b/>
          <w:lang w:val="es-ES"/>
        </w:rPr>
        <w:t>)</w:t>
      </w:r>
      <w:r w:rsidR="00046B97" w:rsidRPr="003C19CC">
        <w:rPr>
          <w:rFonts w:ascii="Arial Narrow" w:hAnsi="Arial Narrow"/>
          <w:b/>
          <w:lang w:val="es-ES"/>
        </w:rPr>
        <w:t xml:space="preserve"> </w:t>
      </w:r>
      <w:r w:rsidR="00333CB8" w:rsidRPr="003C19CC">
        <w:rPr>
          <w:rFonts w:ascii="Arial Narrow" w:hAnsi="Arial Narrow"/>
          <w:b/>
          <w:lang w:val="es-ES"/>
        </w:rPr>
        <w:t xml:space="preserve">Programa de cierre de la actividad de explotación del </w:t>
      </w:r>
      <w:r w:rsidR="004F5884" w:rsidRPr="003C19CC">
        <w:rPr>
          <w:rFonts w:ascii="Arial Narrow" w:hAnsi="Arial Narrow"/>
          <w:b/>
          <w:lang w:val="es-ES"/>
        </w:rPr>
        <w:t xml:space="preserve">Banco de </w:t>
      </w:r>
      <w:r w:rsidR="00B10504" w:rsidRPr="003C19CC">
        <w:rPr>
          <w:rFonts w:ascii="Arial Narrow" w:hAnsi="Arial Narrow"/>
          <w:b/>
          <w:lang w:val="es-ES"/>
        </w:rPr>
        <w:t>Material</w:t>
      </w:r>
      <w:r w:rsidR="00333CB8" w:rsidRPr="003C19CC">
        <w:rPr>
          <w:rFonts w:ascii="Arial Narrow" w:hAnsi="Arial Narrow"/>
          <w:b/>
          <w:lang w:val="es-ES"/>
        </w:rPr>
        <w:t>.</w:t>
      </w:r>
      <w:bookmarkEnd w:id="68"/>
      <w:bookmarkEnd w:id="69"/>
    </w:p>
    <w:p w:rsidR="00333CB8" w:rsidRPr="003C19CC" w:rsidRDefault="00333CB8" w:rsidP="00C74086">
      <w:pPr>
        <w:widowControl w:val="0"/>
        <w:autoSpaceDE w:val="0"/>
        <w:autoSpaceDN w:val="0"/>
        <w:adjustRightInd w:val="0"/>
        <w:jc w:val="both"/>
        <w:rPr>
          <w:rFonts w:ascii="Arial Narrow" w:hAnsi="Arial Narrow"/>
          <w:b/>
        </w:rPr>
      </w:pPr>
    </w:p>
    <w:p w:rsidR="00333CB8" w:rsidRPr="003C19CC" w:rsidRDefault="00333CB8">
      <w:pPr>
        <w:widowControl w:val="0"/>
        <w:autoSpaceDE w:val="0"/>
        <w:autoSpaceDN w:val="0"/>
        <w:adjustRightInd w:val="0"/>
        <w:jc w:val="both"/>
        <w:rPr>
          <w:rFonts w:ascii="Arial Narrow" w:hAnsi="Arial Narrow"/>
        </w:rPr>
      </w:pPr>
      <w:r w:rsidRPr="003C19CC">
        <w:rPr>
          <w:rFonts w:ascii="Arial Narrow" w:hAnsi="Arial Narrow"/>
        </w:rPr>
        <w:t xml:space="preserve">Este programa se realizará atendiendo los trabajos de la reconformación de las áreas afectadas y de las instituciones para finiquitar la explotación del </w:t>
      </w:r>
      <w:r w:rsidR="00B10504" w:rsidRPr="003C19CC">
        <w:rPr>
          <w:rFonts w:ascii="Arial Narrow" w:hAnsi="Arial Narrow"/>
        </w:rPr>
        <w:t>Banco de Material</w:t>
      </w:r>
      <w:r w:rsidRPr="003C19CC">
        <w:rPr>
          <w:rFonts w:ascii="Arial Narrow" w:hAnsi="Arial Narrow"/>
        </w:rPr>
        <w:t xml:space="preserve"> realizada. Este programa se completará </w:t>
      </w:r>
      <w:r w:rsidR="004220E0" w:rsidRPr="003C19CC">
        <w:rPr>
          <w:rFonts w:ascii="Arial Narrow" w:hAnsi="Arial Narrow"/>
        </w:rPr>
        <w:t>cuando</w:t>
      </w:r>
      <w:r w:rsidRPr="003C19CC">
        <w:rPr>
          <w:rFonts w:ascii="Arial Narrow" w:hAnsi="Arial Narrow"/>
        </w:rPr>
        <w:t xml:space="preserve"> </w:t>
      </w:r>
      <w:r w:rsidR="00BA3694" w:rsidRPr="003C19CC">
        <w:rPr>
          <w:rFonts w:ascii="Arial Narrow" w:hAnsi="Arial Narrow"/>
        </w:rPr>
        <w:t>termine las actividades de explo</w:t>
      </w:r>
      <w:r w:rsidRPr="003C19CC">
        <w:rPr>
          <w:rFonts w:ascii="Arial Narrow" w:hAnsi="Arial Narrow"/>
        </w:rPr>
        <w:t>tación, anotando y ampliando las actividades desarrolladas para conformación de las áreas; el informe debe de ser breve y conciso, el cual debe de present</w:t>
      </w:r>
      <w:r w:rsidR="00BA3694" w:rsidRPr="003C19CC">
        <w:rPr>
          <w:rFonts w:ascii="Arial Narrow" w:hAnsi="Arial Narrow"/>
        </w:rPr>
        <w:t>a</w:t>
      </w:r>
      <w:r w:rsidRPr="003C19CC">
        <w:rPr>
          <w:rFonts w:ascii="Arial Narrow" w:hAnsi="Arial Narrow"/>
        </w:rPr>
        <w:t>rse al MTI,</w:t>
      </w:r>
      <w:r w:rsidR="004B014A" w:rsidRPr="003C19CC">
        <w:rPr>
          <w:rFonts w:ascii="Arial Narrow" w:hAnsi="Arial Narrow"/>
        </w:rPr>
        <w:t xml:space="preserve"> SERENA-GRACCS,</w:t>
      </w:r>
      <w:r w:rsidRPr="003C19CC">
        <w:rPr>
          <w:rFonts w:ascii="Arial Narrow" w:hAnsi="Arial Narrow"/>
        </w:rPr>
        <w:t xml:space="preserve"> MARENA, Alcaldía Municipal y </w:t>
      </w:r>
      <w:r w:rsidR="006046E7" w:rsidRPr="003C19CC">
        <w:rPr>
          <w:rFonts w:ascii="Arial Narrow" w:hAnsi="Arial Narrow"/>
        </w:rPr>
        <w:t>MEM</w:t>
      </w:r>
      <w:r w:rsidR="00BA3694" w:rsidRPr="003C19CC">
        <w:rPr>
          <w:rFonts w:ascii="Arial Narrow" w:hAnsi="Arial Narrow"/>
        </w:rPr>
        <w:t>.</w:t>
      </w:r>
    </w:p>
    <w:p w:rsidR="00BA3694" w:rsidRPr="003C19CC" w:rsidRDefault="00BA3694">
      <w:pPr>
        <w:widowControl w:val="0"/>
        <w:autoSpaceDE w:val="0"/>
        <w:autoSpaceDN w:val="0"/>
        <w:adjustRightInd w:val="0"/>
        <w:jc w:val="both"/>
        <w:rPr>
          <w:rFonts w:ascii="Arial Narrow" w:hAnsi="Arial Narrow"/>
        </w:rPr>
      </w:pPr>
    </w:p>
    <w:p w:rsidR="00BA3694" w:rsidRPr="003C19CC" w:rsidRDefault="00376951">
      <w:pPr>
        <w:widowControl w:val="0"/>
        <w:autoSpaceDE w:val="0"/>
        <w:autoSpaceDN w:val="0"/>
        <w:adjustRightInd w:val="0"/>
        <w:jc w:val="both"/>
        <w:rPr>
          <w:rFonts w:ascii="Arial Narrow" w:hAnsi="Arial Narrow"/>
        </w:rPr>
      </w:pPr>
      <w:r w:rsidRPr="003C19CC">
        <w:rPr>
          <w:rFonts w:ascii="Arial Narrow" w:hAnsi="Arial Narrow"/>
        </w:rPr>
        <w:t xml:space="preserve">Para evaluar el </w:t>
      </w:r>
      <w:r w:rsidR="004220E0" w:rsidRPr="003C19CC">
        <w:rPr>
          <w:rFonts w:ascii="Arial Narrow" w:hAnsi="Arial Narrow"/>
        </w:rPr>
        <w:t>programa</w:t>
      </w:r>
      <w:r w:rsidRPr="003C19CC">
        <w:rPr>
          <w:rFonts w:ascii="Arial Narrow" w:hAnsi="Arial Narrow"/>
        </w:rPr>
        <w:t xml:space="preserve"> de cierre se deben atender las actividades: selección de las áreas objeto de conformación y sus tratamiento: gestión ambiental institucional para avalar el trabajo de cierre y la ejecución de las actividades de cierre y conformación del sitio.</w:t>
      </w:r>
    </w:p>
    <w:p w:rsidR="00376951" w:rsidRPr="003C19CC" w:rsidRDefault="00376951">
      <w:pPr>
        <w:widowControl w:val="0"/>
        <w:autoSpaceDE w:val="0"/>
        <w:autoSpaceDN w:val="0"/>
        <w:adjustRightInd w:val="0"/>
        <w:jc w:val="both"/>
        <w:rPr>
          <w:rFonts w:ascii="Arial Narrow" w:hAnsi="Arial Narrow"/>
        </w:rPr>
      </w:pPr>
    </w:p>
    <w:p w:rsidR="00376951" w:rsidRPr="003C19CC" w:rsidRDefault="00376951">
      <w:pPr>
        <w:widowControl w:val="0"/>
        <w:autoSpaceDE w:val="0"/>
        <w:autoSpaceDN w:val="0"/>
        <w:adjustRightInd w:val="0"/>
        <w:jc w:val="both"/>
        <w:rPr>
          <w:rFonts w:ascii="Arial Narrow" w:hAnsi="Arial Narrow"/>
        </w:rPr>
      </w:pPr>
      <w:r w:rsidRPr="003C19CC">
        <w:rPr>
          <w:rFonts w:ascii="Arial Narrow" w:hAnsi="Arial Narrow"/>
        </w:rPr>
        <w:t>Dentro de la selección de las áreas sujetas a conformación deben de incluir los sitios afectados por el aprovechamiento entre ellos, el camino de acceso, áreas utilizadas a lo interno de</w:t>
      </w:r>
      <w:r w:rsidR="004220E0" w:rsidRPr="003C19CC">
        <w:rPr>
          <w:rFonts w:ascii="Arial Narrow" w:hAnsi="Arial Narrow"/>
        </w:rPr>
        <w:t>l banco</w:t>
      </w:r>
      <w:r w:rsidRPr="003C19CC">
        <w:rPr>
          <w:rFonts w:ascii="Arial Narrow" w:hAnsi="Arial Narrow"/>
        </w:rPr>
        <w:t>, posibles infraestructuras provisionales, área descapotada, áreas con acopio de materiales, talu</w:t>
      </w:r>
      <w:r w:rsidR="004220E0" w:rsidRPr="003C19CC">
        <w:rPr>
          <w:rFonts w:ascii="Arial Narrow" w:hAnsi="Arial Narrow"/>
        </w:rPr>
        <w:t>des inestables, piso del banco.</w:t>
      </w:r>
    </w:p>
    <w:p w:rsidR="00FE08B0" w:rsidRPr="003C19CC" w:rsidRDefault="00FE08B0">
      <w:pPr>
        <w:widowControl w:val="0"/>
        <w:autoSpaceDE w:val="0"/>
        <w:autoSpaceDN w:val="0"/>
        <w:adjustRightInd w:val="0"/>
        <w:jc w:val="both"/>
        <w:rPr>
          <w:rFonts w:ascii="Arial Narrow" w:hAnsi="Arial Narrow"/>
        </w:rPr>
      </w:pPr>
    </w:p>
    <w:p w:rsidR="001C39C8" w:rsidRPr="003C19CC" w:rsidRDefault="00FE08B0">
      <w:pPr>
        <w:widowControl w:val="0"/>
        <w:autoSpaceDE w:val="0"/>
        <w:autoSpaceDN w:val="0"/>
        <w:adjustRightInd w:val="0"/>
        <w:jc w:val="both"/>
        <w:rPr>
          <w:rFonts w:ascii="Arial Narrow" w:hAnsi="Arial Narrow"/>
        </w:rPr>
      </w:pPr>
      <w:r w:rsidRPr="003C19CC">
        <w:rPr>
          <w:rFonts w:ascii="Arial Narrow" w:hAnsi="Arial Narrow"/>
        </w:rPr>
        <w:t xml:space="preserve">La gestión ambiental institucional es para la coordinación con MTI, </w:t>
      </w:r>
      <w:r w:rsidR="006046E7" w:rsidRPr="003C19CC">
        <w:rPr>
          <w:rFonts w:ascii="Arial Narrow" w:hAnsi="Arial Narrow"/>
        </w:rPr>
        <w:t xml:space="preserve">SERENA-GRACCS, </w:t>
      </w:r>
      <w:r w:rsidRPr="003C19CC">
        <w:rPr>
          <w:rFonts w:ascii="Arial Narrow" w:hAnsi="Arial Narrow"/>
        </w:rPr>
        <w:t xml:space="preserve">MARENA </w:t>
      </w:r>
      <w:r w:rsidRPr="003C19CC">
        <w:rPr>
          <w:rFonts w:ascii="Arial Narrow" w:hAnsi="Arial Narrow"/>
        </w:rPr>
        <w:lastRenderedPageBreak/>
        <w:t xml:space="preserve">y Alcaldía, para avalar el trabajo de cierre. </w:t>
      </w:r>
      <w:r w:rsidR="00B22437" w:rsidRPr="003C19CC">
        <w:rPr>
          <w:rFonts w:ascii="Arial Narrow" w:hAnsi="Arial Narrow"/>
        </w:rPr>
        <w:t>Aquí</w:t>
      </w:r>
      <w:r w:rsidRPr="003C19CC">
        <w:rPr>
          <w:rFonts w:ascii="Arial Narrow" w:hAnsi="Arial Narrow"/>
        </w:rPr>
        <w:t xml:space="preserve"> se compruebe y se acepta o rechaza la conformación de los s</w:t>
      </w:r>
      <w:r w:rsidR="001C39C8" w:rsidRPr="003C19CC">
        <w:rPr>
          <w:rFonts w:ascii="Arial Narrow" w:hAnsi="Arial Narrow"/>
        </w:rPr>
        <w:t>itios.</w:t>
      </w:r>
    </w:p>
    <w:p w:rsidR="001C39C8" w:rsidRPr="003C19CC" w:rsidRDefault="001C39C8">
      <w:pPr>
        <w:widowControl w:val="0"/>
        <w:autoSpaceDE w:val="0"/>
        <w:autoSpaceDN w:val="0"/>
        <w:adjustRightInd w:val="0"/>
        <w:jc w:val="both"/>
        <w:rPr>
          <w:rFonts w:ascii="Arial Narrow" w:hAnsi="Arial Narrow"/>
        </w:rPr>
      </w:pPr>
    </w:p>
    <w:p w:rsidR="00FE08B0" w:rsidRPr="003C19CC" w:rsidRDefault="001C39C8">
      <w:pPr>
        <w:widowControl w:val="0"/>
        <w:autoSpaceDE w:val="0"/>
        <w:autoSpaceDN w:val="0"/>
        <w:adjustRightInd w:val="0"/>
        <w:jc w:val="both"/>
        <w:rPr>
          <w:rFonts w:ascii="Arial Narrow" w:hAnsi="Arial Narrow"/>
        </w:rPr>
      </w:pPr>
      <w:r w:rsidRPr="003C19CC">
        <w:rPr>
          <w:rFonts w:ascii="Arial Narrow" w:hAnsi="Arial Narrow"/>
        </w:rPr>
        <w:t xml:space="preserve">Las actividades referentes a la ejecución de actividades de cierre y conformación del sitio iniciarán cuando se defina la conclusión definitiva de las actividades de explotación. En esta actividad se incluirán: nivelación del acceso, cierre de posibles oquedades dejadas en el Banco perfilados de taludes 1:1, dejar el drenaje superficial con un bombeo al </w:t>
      </w:r>
      <w:r w:rsidR="00BB77CA" w:rsidRPr="003C19CC">
        <w:rPr>
          <w:rFonts w:ascii="Arial Narrow" w:hAnsi="Arial Narrow"/>
        </w:rPr>
        <w:t>3% con dirección a la corriente</w:t>
      </w:r>
      <w:r w:rsidRPr="003C19CC">
        <w:rPr>
          <w:rFonts w:ascii="Arial Narrow" w:hAnsi="Arial Narrow"/>
        </w:rPr>
        <w:t xml:space="preserve">, limpieza de materiales, limpieza de malezas y desechos, colocación de la capa vegetal </w:t>
      </w:r>
      <w:proofErr w:type="spellStart"/>
      <w:r w:rsidR="00262802" w:rsidRPr="003C19CC">
        <w:rPr>
          <w:rFonts w:ascii="Arial Narrow" w:hAnsi="Arial Narrow"/>
        </w:rPr>
        <w:t>matorralosa</w:t>
      </w:r>
      <w:proofErr w:type="spellEnd"/>
      <w:r w:rsidRPr="003C19CC">
        <w:rPr>
          <w:rFonts w:ascii="Arial Narrow" w:hAnsi="Arial Narrow"/>
        </w:rPr>
        <w:t>, desmantelamiento de instalaciones, siembra de 100 árboles como medida compensatoria</w:t>
      </w:r>
      <w:r w:rsidR="003F4BA2" w:rsidRPr="003C19CC">
        <w:rPr>
          <w:rFonts w:ascii="Arial Narrow" w:hAnsi="Arial Narrow"/>
        </w:rPr>
        <w:t>.</w:t>
      </w:r>
    </w:p>
    <w:p w:rsidR="003F4BA2" w:rsidRPr="003C19CC" w:rsidRDefault="003F4BA2">
      <w:pPr>
        <w:widowControl w:val="0"/>
        <w:autoSpaceDE w:val="0"/>
        <w:autoSpaceDN w:val="0"/>
        <w:adjustRightInd w:val="0"/>
        <w:jc w:val="both"/>
        <w:rPr>
          <w:rFonts w:ascii="Arial Narrow" w:hAnsi="Arial Narrow"/>
        </w:rPr>
      </w:pPr>
    </w:p>
    <w:p w:rsidR="003F4BA2" w:rsidRPr="003C19CC" w:rsidRDefault="006B17C1">
      <w:pPr>
        <w:widowControl w:val="0"/>
        <w:autoSpaceDE w:val="0"/>
        <w:autoSpaceDN w:val="0"/>
        <w:adjustRightInd w:val="0"/>
        <w:jc w:val="both"/>
        <w:rPr>
          <w:rFonts w:ascii="Arial Narrow" w:hAnsi="Arial Narrow"/>
        </w:rPr>
      </w:pPr>
      <w:r w:rsidRPr="003C19CC">
        <w:rPr>
          <w:rFonts w:ascii="Arial Narrow" w:hAnsi="Arial Narrow"/>
        </w:rPr>
        <w:t xml:space="preserve">El costo de la actividad de cierre estará en dependencia del aprovechamiento del recurso de darse un buen manejo del mismo y cumplimiento de las medidas ambientales identificada se reducirá al </w:t>
      </w:r>
      <w:r w:rsidR="008F0FE4" w:rsidRPr="003C19CC">
        <w:rPr>
          <w:rFonts w:ascii="Arial Narrow" w:hAnsi="Arial Narrow"/>
        </w:rPr>
        <w:t>mínimo</w:t>
      </w:r>
      <w:r w:rsidRPr="003C19CC">
        <w:rPr>
          <w:rFonts w:ascii="Arial Narrow" w:hAnsi="Arial Narrow"/>
        </w:rPr>
        <w:t xml:space="preserve"> el costo de reconformación del lote y su acceso.</w:t>
      </w:r>
    </w:p>
    <w:p w:rsidR="00217B85" w:rsidRPr="003C19CC" w:rsidRDefault="00217B85">
      <w:pPr>
        <w:widowControl w:val="0"/>
        <w:autoSpaceDE w:val="0"/>
        <w:autoSpaceDN w:val="0"/>
        <w:adjustRightInd w:val="0"/>
        <w:jc w:val="both"/>
        <w:rPr>
          <w:rFonts w:ascii="Arial Narrow" w:hAnsi="Arial Narrow"/>
        </w:rPr>
      </w:pPr>
    </w:p>
    <w:p w:rsidR="00217B85" w:rsidRPr="003C19CC" w:rsidRDefault="00217B85">
      <w:pPr>
        <w:widowControl w:val="0"/>
        <w:autoSpaceDE w:val="0"/>
        <w:autoSpaceDN w:val="0"/>
        <w:adjustRightInd w:val="0"/>
        <w:jc w:val="both"/>
        <w:rPr>
          <w:rFonts w:ascii="Arial Narrow" w:hAnsi="Arial Narrow"/>
        </w:rPr>
      </w:pPr>
      <w:r w:rsidRPr="003C19CC">
        <w:rPr>
          <w:rFonts w:ascii="Arial Narrow" w:hAnsi="Arial Narrow"/>
        </w:rPr>
        <w:t>ANEXOS</w:t>
      </w:r>
    </w:p>
    <w:p w:rsidR="00FC57F4" w:rsidRPr="003C19CC" w:rsidRDefault="00FC57F4">
      <w:pPr>
        <w:widowControl w:val="0"/>
        <w:autoSpaceDE w:val="0"/>
        <w:autoSpaceDN w:val="0"/>
        <w:adjustRightInd w:val="0"/>
        <w:jc w:val="both"/>
        <w:rPr>
          <w:rFonts w:ascii="Arial Narrow" w:hAnsi="Arial Narrow"/>
        </w:rPr>
      </w:pPr>
    </w:p>
    <w:p w:rsidR="00FC57F4" w:rsidRPr="003C19CC" w:rsidRDefault="00FC57F4" w:rsidP="00FC57F4">
      <w:pPr>
        <w:numPr>
          <w:ilvl w:val="0"/>
          <w:numId w:val="38"/>
        </w:numPr>
        <w:spacing w:after="160" w:line="259" w:lineRule="auto"/>
        <w:jc w:val="both"/>
        <w:rPr>
          <w:rFonts w:ascii="Arial Narrow" w:hAnsi="Arial Narrow" w:cs="Arial"/>
          <w:color w:val="000000"/>
        </w:rPr>
      </w:pPr>
      <w:r w:rsidRPr="003C19CC">
        <w:rPr>
          <w:rFonts w:ascii="Arial Narrow" w:hAnsi="Arial Narrow" w:cs="Arial"/>
          <w:color w:val="000000"/>
        </w:rPr>
        <w:t>Anexo 1. Acta de visita arqueológica del INC</w:t>
      </w: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r w:rsidRPr="003C19CC">
        <w:rPr>
          <w:rFonts w:ascii="Arial Narrow" w:hAnsi="Arial Narrow"/>
          <w:noProof/>
          <w:lang w:eastAsia="zh-CN"/>
        </w:rPr>
        <w:lastRenderedPageBreak/>
        <w:drawing>
          <wp:inline distT="0" distB="0" distL="0" distR="0" wp14:anchorId="7F3E53F0" wp14:editId="15272AAE">
            <wp:extent cx="4673587" cy="6380252"/>
            <wp:effectExtent l="19050" t="19050" r="13335" b="20955"/>
            <wp:docPr id="7" name="Imagen 7" descr="E:\acta visita arqueolo wapy tortuguero nov 16)\arquo wapi\DSC0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ta visita arqueolo wapy tortuguero nov 16)\arquo wapi\DSC09772.JPG"/>
                    <pic:cNvPicPr>
                      <a:picLocks noChangeAspect="1" noChangeArrowheads="1"/>
                    </pic:cNvPicPr>
                  </pic:nvPicPr>
                  <pic:blipFill rotWithShape="1">
                    <a:blip r:embed="rId19" cstate="print">
                      <a:duotone>
                        <a:prstClr val="black"/>
                        <a:srgbClr val="D9C3A5">
                          <a:tint val="50000"/>
                          <a:satMod val="180000"/>
                        </a:srgbClr>
                      </a:duotone>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t="5143" r="13333" b="6142"/>
                    <a:stretch/>
                  </pic:blipFill>
                  <pic:spPr bwMode="auto">
                    <a:xfrm>
                      <a:off x="0" y="0"/>
                      <a:ext cx="4680035" cy="63890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r w:rsidRPr="003C19CC">
        <w:rPr>
          <w:rFonts w:ascii="Arial Narrow" w:hAnsi="Arial Narrow"/>
          <w:noProof/>
          <w:lang w:eastAsia="zh-CN"/>
        </w:rPr>
        <w:lastRenderedPageBreak/>
        <w:drawing>
          <wp:inline distT="0" distB="0" distL="0" distR="0" wp14:anchorId="1A9D1EDE" wp14:editId="18B5F355">
            <wp:extent cx="5400304" cy="6935056"/>
            <wp:effectExtent l="0" t="0" r="0" b="0"/>
            <wp:docPr id="8" name="Imagen 8" descr="E:\acta visita arqueolo wapy tortuguero nov 16)\arquo wapi\DSC0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ta visita arqueolo wapy tortuguero nov 16)\arquo wapi\DSC09774.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3709"/>
                    <a:stretch/>
                  </pic:blipFill>
                  <pic:spPr bwMode="auto">
                    <a:xfrm>
                      <a:off x="0" y="0"/>
                      <a:ext cx="5400040" cy="6934717"/>
                    </a:xfrm>
                    <a:prstGeom prst="rect">
                      <a:avLst/>
                    </a:prstGeom>
                    <a:noFill/>
                    <a:ln>
                      <a:noFill/>
                    </a:ln>
                    <a:extLst>
                      <a:ext uri="{53640926-AAD7-44D8-BBD7-CCE9431645EC}">
                        <a14:shadowObscured xmlns:a14="http://schemas.microsoft.com/office/drawing/2010/main"/>
                      </a:ext>
                    </a:extLst>
                  </pic:spPr>
                </pic:pic>
              </a:graphicData>
            </a:graphic>
          </wp:inline>
        </w:drawing>
      </w: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color w:val="000000"/>
        </w:rPr>
      </w:pPr>
      <w:r w:rsidRPr="003C19CC">
        <w:rPr>
          <w:rFonts w:ascii="Arial Narrow" w:hAnsi="Arial Narrow"/>
          <w:color w:val="000000"/>
        </w:rPr>
        <w:lastRenderedPageBreak/>
        <w:t>ANEXOS (estos anexos deben agregarse una vez que se adjudique a la empresa ejecutora del proyecto)</w:t>
      </w:r>
    </w:p>
    <w:p w:rsidR="00FC57F4" w:rsidRPr="003C19CC" w:rsidRDefault="00FC57F4" w:rsidP="00FC57F4">
      <w:pPr>
        <w:rPr>
          <w:rFonts w:ascii="Arial Narrow" w:hAnsi="Arial Narrow"/>
        </w:rPr>
      </w:pP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Poder del Representante Legal de la Empresa</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Cédula de Identidad del Representante Legal de la Empresa</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Licencia de Construcción de la Empresa Otorgada por el MTI</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 xml:space="preserve">Cédula RUC de la Empresa </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Levantamiento topográfico, longitudinal y secciones transversales del banco de material</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Ensayo de laboratorio, limite líquido, limite plástico e índice de plasticidad de los suelos.</w:t>
      </w:r>
    </w:p>
    <w:p w:rsidR="00FC57F4" w:rsidRPr="003C19CC" w:rsidRDefault="00FC57F4" w:rsidP="00FC57F4">
      <w:pPr>
        <w:numPr>
          <w:ilvl w:val="0"/>
          <w:numId w:val="38"/>
        </w:numPr>
        <w:spacing w:after="160" w:line="259" w:lineRule="auto"/>
        <w:jc w:val="both"/>
        <w:rPr>
          <w:rFonts w:ascii="Arial Narrow" w:hAnsi="Arial Narrow"/>
        </w:rPr>
      </w:pPr>
      <w:r w:rsidRPr="003C19CC">
        <w:rPr>
          <w:rFonts w:ascii="Arial Narrow" w:hAnsi="Arial Narrow"/>
        </w:rPr>
        <w:t xml:space="preserve">Mapa topográfico escala 1:50,000 de la poligonal octagonal del banco de material </w:t>
      </w: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jc w:val="both"/>
        <w:rPr>
          <w:rFonts w:ascii="Arial Narrow" w:hAnsi="Arial Narrow"/>
        </w:rPr>
      </w:pPr>
    </w:p>
    <w:p w:rsidR="00FC57F4" w:rsidRPr="003C19CC" w:rsidRDefault="00FC57F4" w:rsidP="00FC57F4">
      <w:pPr>
        <w:spacing w:after="160" w:line="259" w:lineRule="auto"/>
        <w:rPr>
          <w:rFonts w:ascii="Arial Narrow" w:eastAsia="Calibri" w:hAnsi="Arial Narrow"/>
          <w:sz w:val="22"/>
          <w:szCs w:val="22"/>
          <w:lang w:eastAsia="en-US"/>
        </w:rPr>
      </w:pPr>
    </w:p>
    <w:sectPr w:rsidR="00FC57F4" w:rsidRPr="003C19CC" w:rsidSect="000C57E4">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AD3" w:rsidRDefault="00124AD3">
      <w:r>
        <w:separator/>
      </w:r>
    </w:p>
  </w:endnote>
  <w:endnote w:type="continuationSeparator" w:id="0">
    <w:p w:rsidR="00124AD3" w:rsidRDefault="0012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0A" w:rsidRDefault="0091470A" w:rsidP="00840BB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1470A" w:rsidRDefault="0091470A" w:rsidP="003D10B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206834"/>
      <w:docPartObj>
        <w:docPartGallery w:val="Page Numbers (Bottom of Page)"/>
        <w:docPartUnique/>
      </w:docPartObj>
    </w:sdtPr>
    <w:sdtEndPr/>
    <w:sdtContent>
      <w:p w:rsidR="0091470A" w:rsidRDefault="0091470A">
        <w:pPr>
          <w:pStyle w:val="Piedepgina"/>
          <w:jc w:val="right"/>
        </w:pPr>
        <w:r>
          <w:fldChar w:fldCharType="begin"/>
        </w:r>
        <w:r>
          <w:instrText>PAGE   \* MERGEFORMAT</w:instrText>
        </w:r>
        <w:r>
          <w:fldChar w:fldCharType="separate"/>
        </w:r>
        <w:r w:rsidR="00F62BE7" w:rsidRPr="00F62BE7">
          <w:rPr>
            <w:noProof/>
            <w:lang w:val="es-ES"/>
          </w:rPr>
          <w:t>21</w:t>
        </w:r>
        <w:r>
          <w:fldChar w:fldCharType="end"/>
        </w:r>
      </w:p>
    </w:sdtContent>
  </w:sdt>
  <w:p w:rsidR="0091470A" w:rsidRPr="007D0C49" w:rsidRDefault="0091470A" w:rsidP="00840BB3">
    <w:pPr>
      <w:pStyle w:val="Piedepgina"/>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AD3" w:rsidRDefault="00124AD3">
      <w:r>
        <w:separator/>
      </w:r>
    </w:p>
  </w:footnote>
  <w:footnote w:type="continuationSeparator" w:id="0">
    <w:p w:rsidR="00124AD3" w:rsidRDefault="00124A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0A" w:rsidRPr="00F62BE7" w:rsidRDefault="0091470A" w:rsidP="00653C07">
    <w:pPr>
      <w:ind w:right="-32"/>
      <w:jc w:val="center"/>
      <w:rPr>
        <w:rFonts w:ascii="Arial Narrow" w:hAnsi="Arial Narrow"/>
        <w:sz w:val="20"/>
        <w:szCs w:val="20"/>
        <w:lang w:val="es-ES"/>
      </w:rPr>
    </w:pPr>
    <w:r w:rsidRPr="00F62BE7">
      <w:rPr>
        <w:rFonts w:ascii="Arial Narrow" w:hAnsi="Arial Narrow"/>
        <w:sz w:val="20"/>
        <w:szCs w:val="20"/>
        <w:lang w:val="es-ES"/>
      </w:rPr>
      <w:t>Factibilidad y Diseño para el Mejoramiento del Camino La Esperanza – Wapí</w:t>
    </w:r>
  </w:p>
  <w:p w:rsidR="0091470A" w:rsidRPr="00F62BE7" w:rsidRDefault="0091470A" w:rsidP="004003E0">
    <w:pPr>
      <w:tabs>
        <w:tab w:val="center" w:pos="4268"/>
        <w:tab w:val="left" w:pos="6570"/>
      </w:tabs>
      <w:ind w:right="-32"/>
      <w:rPr>
        <w:rFonts w:ascii="Arial Narrow" w:hAnsi="Arial Narrow"/>
        <w:sz w:val="20"/>
        <w:szCs w:val="20"/>
        <w:lang w:val="es-ES"/>
      </w:rPr>
    </w:pPr>
    <w:r w:rsidRPr="00F62BE7">
      <w:rPr>
        <w:rFonts w:ascii="Arial Narrow" w:hAnsi="Arial Narrow"/>
        <w:sz w:val="20"/>
        <w:szCs w:val="20"/>
        <w:lang w:val="es-ES"/>
      </w:rPr>
      <w:tab/>
      <w:t xml:space="preserve">y el Camino Wapí – El Tortuguero 91.90 Km </w:t>
    </w:r>
    <w:r w:rsidR="00F62BE7" w:rsidRPr="00F62BE7">
      <w:rPr>
        <w:rFonts w:ascii="Arial Narrow" w:hAnsi="Arial Narrow"/>
        <w:sz w:val="20"/>
        <w:szCs w:val="20"/>
        <w:lang w:val="es-ES"/>
      </w:rPr>
      <w:t>Tramo II. Camino Wapí - El Tortuguero (59.90 Km)</w:t>
    </w:r>
    <w:r w:rsidRPr="00F62BE7">
      <w:rPr>
        <w:rFonts w:ascii="Arial Narrow" w:hAnsi="Arial Narrow"/>
        <w:sz w:val="20"/>
        <w:szCs w:val="20"/>
        <w:lang w:val="es-ES"/>
      </w:rPr>
      <w:tab/>
    </w:r>
  </w:p>
  <w:p w:rsidR="0091470A" w:rsidRPr="00F62BE7" w:rsidRDefault="0091470A" w:rsidP="007A665D">
    <w:pPr>
      <w:pStyle w:val="Encabezado"/>
      <w:jc w:val="center"/>
      <w:rPr>
        <w:rFonts w:ascii="Arial Narrow" w:hAnsi="Arial Narrow"/>
        <w:sz w:val="20"/>
        <w:szCs w:val="20"/>
        <w:lang w:val="es-ES"/>
      </w:rPr>
    </w:pPr>
    <w:r w:rsidRPr="00F62BE7">
      <w:rPr>
        <w:rFonts w:ascii="Arial Narrow" w:hAnsi="Arial Narrow"/>
        <w:sz w:val="20"/>
        <w:szCs w:val="20"/>
        <w:lang w:val="es-ES"/>
      </w:rPr>
      <w:t>Programa de Gestión Ambiental (PGA) Banco No.7 Fidel Aragón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CAF4B8"/>
    <w:multiLevelType w:val="hybridMultilevel"/>
    <w:tmpl w:val="530F39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F8D9172"/>
    <w:multiLevelType w:val="hybridMultilevel"/>
    <w:tmpl w:val="B558A7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36B396"/>
    <w:multiLevelType w:val="hybridMultilevel"/>
    <w:tmpl w:val="D3D5F9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EB66A2"/>
    <w:multiLevelType w:val="hybridMultilevel"/>
    <w:tmpl w:val="40CE26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657A94"/>
    <w:multiLevelType w:val="hybridMultilevel"/>
    <w:tmpl w:val="161D86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304778"/>
    <w:multiLevelType w:val="hybridMultilevel"/>
    <w:tmpl w:val="334C7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654F92"/>
    <w:multiLevelType w:val="hybridMultilevel"/>
    <w:tmpl w:val="B1E087E6"/>
    <w:lvl w:ilvl="0" w:tplc="3CACEE2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038E8"/>
    <w:multiLevelType w:val="hybridMultilevel"/>
    <w:tmpl w:val="215AFF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EC1C0E"/>
    <w:multiLevelType w:val="hybridMultilevel"/>
    <w:tmpl w:val="16947444"/>
    <w:lvl w:ilvl="0" w:tplc="A8A0A98A">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A239D8"/>
    <w:multiLevelType w:val="hybridMultilevel"/>
    <w:tmpl w:val="B5482E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987574"/>
    <w:multiLevelType w:val="hybridMultilevel"/>
    <w:tmpl w:val="79EE32D8"/>
    <w:lvl w:ilvl="0" w:tplc="7F8CBFC2">
      <w:start w:val="6"/>
      <w:numFmt w:val="bullet"/>
      <w:lvlText w:val="-"/>
      <w:lvlJc w:val="left"/>
      <w:pPr>
        <w:tabs>
          <w:tab w:val="num" w:pos="284"/>
        </w:tabs>
        <w:ind w:left="284" w:hanging="284"/>
      </w:pPr>
      <w:rPr>
        <w:rFonts w:ascii="Times New Roman" w:eastAsia="Times New Roman" w:hAnsi="Times New Roman" w:cs="Times New Roman" w:hint="default"/>
      </w:rPr>
    </w:lvl>
    <w:lvl w:ilvl="1" w:tplc="B7C0C15C">
      <w:start w:val="6"/>
      <w:numFmt w:val="bullet"/>
      <w:lvlText w:val="-"/>
      <w:lvlJc w:val="left"/>
      <w:pPr>
        <w:tabs>
          <w:tab w:val="num" w:pos="913"/>
        </w:tabs>
        <w:ind w:left="913" w:hanging="284"/>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5A5F4A"/>
    <w:multiLevelType w:val="hybridMultilevel"/>
    <w:tmpl w:val="B7D4B924"/>
    <w:lvl w:ilvl="0" w:tplc="7F8CBFC2">
      <w:start w:val="6"/>
      <w:numFmt w:val="bullet"/>
      <w:lvlText w:val="-"/>
      <w:lvlJc w:val="left"/>
      <w:pPr>
        <w:tabs>
          <w:tab w:val="num" w:pos="284"/>
        </w:tabs>
        <w:ind w:left="284" w:hanging="284"/>
      </w:pPr>
      <w:rPr>
        <w:rFonts w:ascii="Times New Roman" w:eastAsia="Times New Roman" w:hAnsi="Times New Roman" w:cs="Times New Roman" w:hint="default"/>
      </w:rPr>
    </w:lvl>
    <w:lvl w:ilvl="1" w:tplc="B7C0C15C">
      <w:start w:val="6"/>
      <w:numFmt w:val="bullet"/>
      <w:lvlText w:val="-"/>
      <w:lvlJc w:val="left"/>
      <w:pPr>
        <w:tabs>
          <w:tab w:val="num" w:pos="913"/>
        </w:tabs>
        <w:ind w:left="913" w:hanging="284"/>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410FD9"/>
    <w:multiLevelType w:val="hybridMultilevel"/>
    <w:tmpl w:val="968C07CA"/>
    <w:lvl w:ilvl="0" w:tplc="D858265C">
      <w:start w:val="6"/>
      <w:numFmt w:val="bullet"/>
      <w:lvlText w:val="-"/>
      <w:lvlJc w:val="left"/>
      <w:pPr>
        <w:tabs>
          <w:tab w:val="num" w:pos="57"/>
        </w:tabs>
        <w:ind w:left="170" w:hanging="17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C26DAF"/>
    <w:multiLevelType w:val="hybridMultilevel"/>
    <w:tmpl w:val="87A206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5EC040D"/>
    <w:multiLevelType w:val="hybridMultilevel"/>
    <w:tmpl w:val="4D4A74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182375"/>
    <w:multiLevelType w:val="hybridMultilevel"/>
    <w:tmpl w:val="05A4D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E25320"/>
    <w:multiLevelType w:val="hybridMultilevel"/>
    <w:tmpl w:val="81263662"/>
    <w:lvl w:ilvl="0" w:tplc="0A408BA8">
      <w:start w:val="6"/>
      <w:numFmt w:val="bullet"/>
      <w:lvlText w:val="-"/>
      <w:lvlJc w:val="left"/>
      <w:pPr>
        <w:tabs>
          <w:tab w:val="num" w:pos="911"/>
        </w:tabs>
        <w:ind w:left="911" w:hanging="284"/>
      </w:pPr>
      <w:rPr>
        <w:rFonts w:ascii="Times New Roman" w:eastAsia="Times New Roman" w:hAnsi="Times New Roman" w:cs="Times New Roman" w:hint="default"/>
      </w:rPr>
    </w:lvl>
    <w:lvl w:ilvl="1" w:tplc="179AD9FC">
      <w:start w:val="1"/>
      <w:numFmt w:val="bullet"/>
      <w:lvlText w:val="-"/>
      <w:lvlJc w:val="left"/>
      <w:pPr>
        <w:tabs>
          <w:tab w:val="num" w:pos="2067"/>
        </w:tabs>
        <w:ind w:left="2067" w:hanging="360"/>
      </w:pPr>
      <w:rPr>
        <w:rFonts w:ascii="Agency FB" w:hAnsi="Agency FB" w:hint="default"/>
      </w:rPr>
    </w:lvl>
    <w:lvl w:ilvl="2" w:tplc="0C0A0005" w:tentative="1">
      <w:start w:val="1"/>
      <w:numFmt w:val="bullet"/>
      <w:lvlText w:val=""/>
      <w:lvlJc w:val="left"/>
      <w:pPr>
        <w:tabs>
          <w:tab w:val="num" w:pos="2787"/>
        </w:tabs>
        <w:ind w:left="2787" w:hanging="360"/>
      </w:pPr>
      <w:rPr>
        <w:rFonts w:ascii="Wingdings" w:hAnsi="Wingdings" w:hint="default"/>
      </w:rPr>
    </w:lvl>
    <w:lvl w:ilvl="3" w:tplc="0C0A0001" w:tentative="1">
      <w:start w:val="1"/>
      <w:numFmt w:val="bullet"/>
      <w:lvlText w:val=""/>
      <w:lvlJc w:val="left"/>
      <w:pPr>
        <w:tabs>
          <w:tab w:val="num" w:pos="3507"/>
        </w:tabs>
        <w:ind w:left="3507" w:hanging="360"/>
      </w:pPr>
      <w:rPr>
        <w:rFonts w:ascii="Symbol" w:hAnsi="Symbol" w:hint="default"/>
      </w:rPr>
    </w:lvl>
    <w:lvl w:ilvl="4" w:tplc="0C0A0003" w:tentative="1">
      <w:start w:val="1"/>
      <w:numFmt w:val="bullet"/>
      <w:lvlText w:val="o"/>
      <w:lvlJc w:val="left"/>
      <w:pPr>
        <w:tabs>
          <w:tab w:val="num" w:pos="4227"/>
        </w:tabs>
        <w:ind w:left="4227" w:hanging="360"/>
      </w:pPr>
      <w:rPr>
        <w:rFonts w:ascii="Courier New" w:hAnsi="Courier New" w:cs="Courier New" w:hint="default"/>
      </w:rPr>
    </w:lvl>
    <w:lvl w:ilvl="5" w:tplc="0C0A0005" w:tentative="1">
      <w:start w:val="1"/>
      <w:numFmt w:val="bullet"/>
      <w:lvlText w:val=""/>
      <w:lvlJc w:val="left"/>
      <w:pPr>
        <w:tabs>
          <w:tab w:val="num" w:pos="4947"/>
        </w:tabs>
        <w:ind w:left="4947" w:hanging="360"/>
      </w:pPr>
      <w:rPr>
        <w:rFonts w:ascii="Wingdings" w:hAnsi="Wingdings" w:hint="default"/>
      </w:rPr>
    </w:lvl>
    <w:lvl w:ilvl="6" w:tplc="0C0A0001" w:tentative="1">
      <w:start w:val="1"/>
      <w:numFmt w:val="bullet"/>
      <w:lvlText w:val=""/>
      <w:lvlJc w:val="left"/>
      <w:pPr>
        <w:tabs>
          <w:tab w:val="num" w:pos="5667"/>
        </w:tabs>
        <w:ind w:left="5667" w:hanging="360"/>
      </w:pPr>
      <w:rPr>
        <w:rFonts w:ascii="Symbol" w:hAnsi="Symbol" w:hint="default"/>
      </w:rPr>
    </w:lvl>
    <w:lvl w:ilvl="7" w:tplc="0C0A0003" w:tentative="1">
      <w:start w:val="1"/>
      <w:numFmt w:val="bullet"/>
      <w:lvlText w:val="o"/>
      <w:lvlJc w:val="left"/>
      <w:pPr>
        <w:tabs>
          <w:tab w:val="num" w:pos="6387"/>
        </w:tabs>
        <w:ind w:left="6387" w:hanging="360"/>
      </w:pPr>
      <w:rPr>
        <w:rFonts w:ascii="Courier New" w:hAnsi="Courier New" w:cs="Courier New" w:hint="default"/>
      </w:rPr>
    </w:lvl>
    <w:lvl w:ilvl="8" w:tplc="0C0A0005" w:tentative="1">
      <w:start w:val="1"/>
      <w:numFmt w:val="bullet"/>
      <w:lvlText w:val=""/>
      <w:lvlJc w:val="left"/>
      <w:pPr>
        <w:tabs>
          <w:tab w:val="num" w:pos="7107"/>
        </w:tabs>
        <w:ind w:left="7107" w:hanging="360"/>
      </w:pPr>
      <w:rPr>
        <w:rFonts w:ascii="Wingdings" w:hAnsi="Wingdings" w:hint="default"/>
      </w:rPr>
    </w:lvl>
  </w:abstractNum>
  <w:abstractNum w:abstractNumId="17" w15:restartNumberingAfterBreak="0">
    <w:nsid w:val="2A326C23"/>
    <w:multiLevelType w:val="hybridMultilevel"/>
    <w:tmpl w:val="CC36EB0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8" w15:restartNumberingAfterBreak="0">
    <w:nsid w:val="2F587C90"/>
    <w:multiLevelType w:val="hybridMultilevel"/>
    <w:tmpl w:val="C37CE6FC"/>
    <w:lvl w:ilvl="0" w:tplc="3C1EBDEE">
      <w:numFmt w:val="bullet"/>
      <w:lvlText w:val="-"/>
      <w:lvlJc w:val="left"/>
      <w:pPr>
        <w:ind w:left="1770" w:hanging="360"/>
      </w:pPr>
      <w:rPr>
        <w:rFonts w:ascii="Arial Narrow" w:eastAsia="Times New Roman" w:hAnsi="Arial Narrow" w:cs="Times New Roman" w:hint="default"/>
      </w:rPr>
    </w:lvl>
    <w:lvl w:ilvl="1" w:tplc="4C0A0003" w:tentative="1">
      <w:start w:val="1"/>
      <w:numFmt w:val="bullet"/>
      <w:lvlText w:val="o"/>
      <w:lvlJc w:val="left"/>
      <w:pPr>
        <w:ind w:left="2490" w:hanging="360"/>
      </w:pPr>
      <w:rPr>
        <w:rFonts w:ascii="Courier New" w:hAnsi="Courier New" w:cs="Courier New" w:hint="default"/>
      </w:rPr>
    </w:lvl>
    <w:lvl w:ilvl="2" w:tplc="4C0A0005" w:tentative="1">
      <w:start w:val="1"/>
      <w:numFmt w:val="bullet"/>
      <w:lvlText w:val=""/>
      <w:lvlJc w:val="left"/>
      <w:pPr>
        <w:ind w:left="3210" w:hanging="360"/>
      </w:pPr>
      <w:rPr>
        <w:rFonts w:ascii="Wingdings" w:hAnsi="Wingdings" w:hint="default"/>
      </w:rPr>
    </w:lvl>
    <w:lvl w:ilvl="3" w:tplc="4C0A0001" w:tentative="1">
      <w:start w:val="1"/>
      <w:numFmt w:val="bullet"/>
      <w:lvlText w:val=""/>
      <w:lvlJc w:val="left"/>
      <w:pPr>
        <w:ind w:left="3930" w:hanging="360"/>
      </w:pPr>
      <w:rPr>
        <w:rFonts w:ascii="Symbol" w:hAnsi="Symbol" w:hint="default"/>
      </w:rPr>
    </w:lvl>
    <w:lvl w:ilvl="4" w:tplc="4C0A0003" w:tentative="1">
      <w:start w:val="1"/>
      <w:numFmt w:val="bullet"/>
      <w:lvlText w:val="o"/>
      <w:lvlJc w:val="left"/>
      <w:pPr>
        <w:ind w:left="4650" w:hanging="360"/>
      </w:pPr>
      <w:rPr>
        <w:rFonts w:ascii="Courier New" w:hAnsi="Courier New" w:cs="Courier New" w:hint="default"/>
      </w:rPr>
    </w:lvl>
    <w:lvl w:ilvl="5" w:tplc="4C0A0005" w:tentative="1">
      <w:start w:val="1"/>
      <w:numFmt w:val="bullet"/>
      <w:lvlText w:val=""/>
      <w:lvlJc w:val="left"/>
      <w:pPr>
        <w:ind w:left="5370" w:hanging="360"/>
      </w:pPr>
      <w:rPr>
        <w:rFonts w:ascii="Wingdings" w:hAnsi="Wingdings" w:hint="default"/>
      </w:rPr>
    </w:lvl>
    <w:lvl w:ilvl="6" w:tplc="4C0A0001" w:tentative="1">
      <w:start w:val="1"/>
      <w:numFmt w:val="bullet"/>
      <w:lvlText w:val=""/>
      <w:lvlJc w:val="left"/>
      <w:pPr>
        <w:ind w:left="6090" w:hanging="360"/>
      </w:pPr>
      <w:rPr>
        <w:rFonts w:ascii="Symbol" w:hAnsi="Symbol" w:hint="default"/>
      </w:rPr>
    </w:lvl>
    <w:lvl w:ilvl="7" w:tplc="4C0A0003" w:tentative="1">
      <w:start w:val="1"/>
      <w:numFmt w:val="bullet"/>
      <w:lvlText w:val="o"/>
      <w:lvlJc w:val="left"/>
      <w:pPr>
        <w:ind w:left="6810" w:hanging="360"/>
      </w:pPr>
      <w:rPr>
        <w:rFonts w:ascii="Courier New" w:hAnsi="Courier New" w:cs="Courier New" w:hint="default"/>
      </w:rPr>
    </w:lvl>
    <w:lvl w:ilvl="8" w:tplc="4C0A0005" w:tentative="1">
      <w:start w:val="1"/>
      <w:numFmt w:val="bullet"/>
      <w:lvlText w:val=""/>
      <w:lvlJc w:val="left"/>
      <w:pPr>
        <w:ind w:left="7530" w:hanging="360"/>
      </w:pPr>
      <w:rPr>
        <w:rFonts w:ascii="Wingdings" w:hAnsi="Wingdings" w:hint="default"/>
      </w:rPr>
    </w:lvl>
  </w:abstractNum>
  <w:abstractNum w:abstractNumId="19" w15:restartNumberingAfterBreak="0">
    <w:nsid w:val="385D0DCC"/>
    <w:multiLevelType w:val="hybridMultilevel"/>
    <w:tmpl w:val="7B780848"/>
    <w:lvl w:ilvl="0" w:tplc="DF568C8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C0D6E87"/>
    <w:multiLevelType w:val="hybridMultilevel"/>
    <w:tmpl w:val="07D62090"/>
    <w:lvl w:ilvl="0" w:tplc="7E888E94">
      <w:start w:val="6"/>
      <w:numFmt w:val="bullet"/>
      <w:lvlText w:val=""/>
      <w:lvlJc w:val="left"/>
      <w:pPr>
        <w:tabs>
          <w:tab w:val="num" w:pos="524"/>
        </w:tabs>
        <w:ind w:left="524" w:hanging="284"/>
      </w:pPr>
      <w:rPr>
        <w:rFonts w:ascii="Wingdings" w:eastAsia="Times New Roman" w:hAnsi="Wingdings" w:cs="Times New Roman"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1" w15:restartNumberingAfterBreak="0">
    <w:nsid w:val="3E7D7032"/>
    <w:multiLevelType w:val="hybridMultilevel"/>
    <w:tmpl w:val="049C52F4"/>
    <w:lvl w:ilvl="0" w:tplc="D858265C">
      <w:start w:val="6"/>
      <w:numFmt w:val="bullet"/>
      <w:lvlText w:val="-"/>
      <w:lvlJc w:val="left"/>
      <w:pPr>
        <w:tabs>
          <w:tab w:val="num" w:pos="57"/>
        </w:tabs>
        <w:ind w:left="170" w:hanging="170"/>
      </w:pPr>
      <w:rPr>
        <w:rFonts w:ascii="Times New Roman" w:eastAsia="Times New Roman" w:hAnsi="Times New Roman" w:cs="Times New Roman" w:hint="default"/>
      </w:rPr>
    </w:lvl>
    <w:lvl w:ilvl="1" w:tplc="4C0A000F">
      <w:start w:val="1"/>
      <w:numFmt w:val="decimal"/>
      <w:lvlText w:val="%2."/>
      <w:lvlJc w:val="left"/>
      <w:pPr>
        <w:tabs>
          <w:tab w:val="num" w:pos="360"/>
        </w:tabs>
        <w:ind w:left="36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E80297"/>
    <w:multiLevelType w:val="hybridMultilevel"/>
    <w:tmpl w:val="F8160DB0"/>
    <w:lvl w:ilvl="0" w:tplc="8744B7F0">
      <w:start w:val="1"/>
      <w:numFmt w:val="bullet"/>
      <w:lvlText w:val="*"/>
      <w:lvlJc w:val="left"/>
      <w:pPr>
        <w:tabs>
          <w:tab w:val="num" w:pos="627"/>
        </w:tabs>
        <w:ind w:left="627" w:hanging="567"/>
      </w:pPr>
      <w:rPr>
        <w:rFonts w:ascii="Viner Hand ITC" w:hAnsi="Viner Hand ITC"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4E5A46"/>
    <w:multiLevelType w:val="hybridMultilevel"/>
    <w:tmpl w:val="14BA7A2C"/>
    <w:lvl w:ilvl="0" w:tplc="8696B530">
      <w:start w:val="6"/>
      <w:numFmt w:val="bullet"/>
      <w:lvlText w:val="-"/>
      <w:lvlJc w:val="left"/>
      <w:pPr>
        <w:tabs>
          <w:tab w:val="num" w:pos="911"/>
        </w:tabs>
        <w:ind w:left="911" w:hanging="284"/>
      </w:pPr>
      <w:rPr>
        <w:rFonts w:ascii="Times New Roman" w:eastAsia="Times New Roman" w:hAnsi="Times New Roman" w:cs="Times New Roman" w:hint="default"/>
      </w:rPr>
    </w:lvl>
    <w:lvl w:ilvl="1" w:tplc="179AD9FC">
      <w:start w:val="1"/>
      <w:numFmt w:val="bullet"/>
      <w:lvlText w:val="-"/>
      <w:lvlJc w:val="left"/>
      <w:pPr>
        <w:tabs>
          <w:tab w:val="num" w:pos="2067"/>
        </w:tabs>
        <w:ind w:left="2067" w:hanging="360"/>
      </w:pPr>
      <w:rPr>
        <w:rFonts w:ascii="Agency FB" w:hAnsi="Agency FB" w:hint="default"/>
      </w:rPr>
    </w:lvl>
    <w:lvl w:ilvl="2" w:tplc="0C0A0005" w:tentative="1">
      <w:start w:val="1"/>
      <w:numFmt w:val="bullet"/>
      <w:lvlText w:val=""/>
      <w:lvlJc w:val="left"/>
      <w:pPr>
        <w:tabs>
          <w:tab w:val="num" w:pos="2787"/>
        </w:tabs>
        <w:ind w:left="2787" w:hanging="360"/>
      </w:pPr>
      <w:rPr>
        <w:rFonts w:ascii="Wingdings" w:hAnsi="Wingdings" w:hint="default"/>
      </w:rPr>
    </w:lvl>
    <w:lvl w:ilvl="3" w:tplc="0C0A0001" w:tentative="1">
      <w:start w:val="1"/>
      <w:numFmt w:val="bullet"/>
      <w:lvlText w:val=""/>
      <w:lvlJc w:val="left"/>
      <w:pPr>
        <w:tabs>
          <w:tab w:val="num" w:pos="3507"/>
        </w:tabs>
        <w:ind w:left="3507" w:hanging="360"/>
      </w:pPr>
      <w:rPr>
        <w:rFonts w:ascii="Symbol" w:hAnsi="Symbol" w:hint="default"/>
      </w:rPr>
    </w:lvl>
    <w:lvl w:ilvl="4" w:tplc="0C0A0003" w:tentative="1">
      <w:start w:val="1"/>
      <w:numFmt w:val="bullet"/>
      <w:lvlText w:val="o"/>
      <w:lvlJc w:val="left"/>
      <w:pPr>
        <w:tabs>
          <w:tab w:val="num" w:pos="4227"/>
        </w:tabs>
        <w:ind w:left="4227" w:hanging="360"/>
      </w:pPr>
      <w:rPr>
        <w:rFonts w:ascii="Courier New" w:hAnsi="Courier New" w:cs="Courier New" w:hint="default"/>
      </w:rPr>
    </w:lvl>
    <w:lvl w:ilvl="5" w:tplc="0C0A0005" w:tentative="1">
      <w:start w:val="1"/>
      <w:numFmt w:val="bullet"/>
      <w:lvlText w:val=""/>
      <w:lvlJc w:val="left"/>
      <w:pPr>
        <w:tabs>
          <w:tab w:val="num" w:pos="4947"/>
        </w:tabs>
        <w:ind w:left="4947" w:hanging="360"/>
      </w:pPr>
      <w:rPr>
        <w:rFonts w:ascii="Wingdings" w:hAnsi="Wingdings" w:hint="default"/>
      </w:rPr>
    </w:lvl>
    <w:lvl w:ilvl="6" w:tplc="0C0A0001" w:tentative="1">
      <w:start w:val="1"/>
      <w:numFmt w:val="bullet"/>
      <w:lvlText w:val=""/>
      <w:lvlJc w:val="left"/>
      <w:pPr>
        <w:tabs>
          <w:tab w:val="num" w:pos="5667"/>
        </w:tabs>
        <w:ind w:left="5667" w:hanging="360"/>
      </w:pPr>
      <w:rPr>
        <w:rFonts w:ascii="Symbol" w:hAnsi="Symbol" w:hint="default"/>
      </w:rPr>
    </w:lvl>
    <w:lvl w:ilvl="7" w:tplc="0C0A0003" w:tentative="1">
      <w:start w:val="1"/>
      <w:numFmt w:val="bullet"/>
      <w:lvlText w:val="o"/>
      <w:lvlJc w:val="left"/>
      <w:pPr>
        <w:tabs>
          <w:tab w:val="num" w:pos="6387"/>
        </w:tabs>
        <w:ind w:left="6387" w:hanging="360"/>
      </w:pPr>
      <w:rPr>
        <w:rFonts w:ascii="Courier New" w:hAnsi="Courier New" w:cs="Courier New" w:hint="default"/>
      </w:rPr>
    </w:lvl>
    <w:lvl w:ilvl="8" w:tplc="0C0A0005" w:tentative="1">
      <w:start w:val="1"/>
      <w:numFmt w:val="bullet"/>
      <w:lvlText w:val=""/>
      <w:lvlJc w:val="left"/>
      <w:pPr>
        <w:tabs>
          <w:tab w:val="num" w:pos="7107"/>
        </w:tabs>
        <w:ind w:left="7107" w:hanging="360"/>
      </w:pPr>
      <w:rPr>
        <w:rFonts w:ascii="Wingdings" w:hAnsi="Wingdings" w:hint="default"/>
      </w:rPr>
    </w:lvl>
  </w:abstractNum>
  <w:abstractNum w:abstractNumId="24" w15:restartNumberingAfterBreak="0">
    <w:nsid w:val="45C316FB"/>
    <w:multiLevelType w:val="hybridMultilevel"/>
    <w:tmpl w:val="7BB8C158"/>
    <w:lvl w:ilvl="0" w:tplc="5768A8CC">
      <w:start w:val="6"/>
      <w:numFmt w:val="bullet"/>
      <w:lvlText w:val="-"/>
      <w:lvlJc w:val="left"/>
      <w:pPr>
        <w:tabs>
          <w:tab w:val="num" w:pos="913"/>
        </w:tabs>
        <w:ind w:left="913" w:hanging="286"/>
      </w:pPr>
      <w:rPr>
        <w:rFonts w:ascii="Times New Roman" w:eastAsia="Times New Roman" w:hAnsi="Times New Roman" w:cs="Times New Roman" w:hint="default"/>
      </w:rPr>
    </w:lvl>
    <w:lvl w:ilvl="1" w:tplc="179AD9FC">
      <w:start w:val="1"/>
      <w:numFmt w:val="bullet"/>
      <w:lvlText w:val="-"/>
      <w:lvlJc w:val="left"/>
      <w:pPr>
        <w:tabs>
          <w:tab w:val="num" w:pos="1840"/>
        </w:tabs>
        <w:ind w:left="1840" w:hanging="360"/>
      </w:pPr>
      <w:rPr>
        <w:rFonts w:ascii="Agency FB" w:hAnsi="Agency FB" w:hint="default"/>
      </w:rPr>
    </w:lvl>
    <w:lvl w:ilvl="2" w:tplc="0C0A0005" w:tentative="1">
      <w:start w:val="1"/>
      <w:numFmt w:val="bullet"/>
      <w:lvlText w:val=""/>
      <w:lvlJc w:val="left"/>
      <w:pPr>
        <w:tabs>
          <w:tab w:val="num" w:pos="2560"/>
        </w:tabs>
        <w:ind w:left="2560" w:hanging="360"/>
      </w:pPr>
      <w:rPr>
        <w:rFonts w:ascii="Wingdings" w:hAnsi="Wingdings" w:hint="default"/>
      </w:rPr>
    </w:lvl>
    <w:lvl w:ilvl="3" w:tplc="0C0A0001" w:tentative="1">
      <w:start w:val="1"/>
      <w:numFmt w:val="bullet"/>
      <w:lvlText w:val=""/>
      <w:lvlJc w:val="left"/>
      <w:pPr>
        <w:tabs>
          <w:tab w:val="num" w:pos="3280"/>
        </w:tabs>
        <w:ind w:left="3280" w:hanging="360"/>
      </w:pPr>
      <w:rPr>
        <w:rFonts w:ascii="Symbol" w:hAnsi="Symbol" w:hint="default"/>
      </w:rPr>
    </w:lvl>
    <w:lvl w:ilvl="4" w:tplc="0C0A0003" w:tentative="1">
      <w:start w:val="1"/>
      <w:numFmt w:val="bullet"/>
      <w:lvlText w:val="o"/>
      <w:lvlJc w:val="left"/>
      <w:pPr>
        <w:tabs>
          <w:tab w:val="num" w:pos="4000"/>
        </w:tabs>
        <w:ind w:left="4000" w:hanging="360"/>
      </w:pPr>
      <w:rPr>
        <w:rFonts w:ascii="Courier New" w:hAnsi="Courier New" w:cs="Courier New" w:hint="default"/>
      </w:rPr>
    </w:lvl>
    <w:lvl w:ilvl="5" w:tplc="0C0A0005" w:tentative="1">
      <w:start w:val="1"/>
      <w:numFmt w:val="bullet"/>
      <w:lvlText w:val=""/>
      <w:lvlJc w:val="left"/>
      <w:pPr>
        <w:tabs>
          <w:tab w:val="num" w:pos="4720"/>
        </w:tabs>
        <w:ind w:left="4720" w:hanging="360"/>
      </w:pPr>
      <w:rPr>
        <w:rFonts w:ascii="Wingdings" w:hAnsi="Wingdings" w:hint="default"/>
      </w:rPr>
    </w:lvl>
    <w:lvl w:ilvl="6" w:tplc="0C0A0001" w:tentative="1">
      <w:start w:val="1"/>
      <w:numFmt w:val="bullet"/>
      <w:lvlText w:val=""/>
      <w:lvlJc w:val="left"/>
      <w:pPr>
        <w:tabs>
          <w:tab w:val="num" w:pos="5440"/>
        </w:tabs>
        <w:ind w:left="5440" w:hanging="360"/>
      </w:pPr>
      <w:rPr>
        <w:rFonts w:ascii="Symbol" w:hAnsi="Symbol" w:hint="default"/>
      </w:rPr>
    </w:lvl>
    <w:lvl w:ilvl="7" w:tplc="0C0A0003" w:tentative="1">
      <w:start w:val="1"/>
      <w:numFmt w:val="bullet"/>
      <w:lvlText w:val="o"/>
      <w:lvlJc w:val="left"/>
      <w:pPr>
        <w:tabs>
          <w:tab w:val="num" w:pos="6160"/>
        </w:tabs>
        <w:ind w:left="6160" w:hanging="360"/>
      </w:pPr>
      <w:rPr>
        <w:rFonts w:ascii="Courier New" w:hAnsi="Courier New" w:cs="Courier New" w:hint="default"/>
      </w:rPr>
    </w:lvl>
    <w:lvl w:ilvl="8" w:tplc="0C0A0005" w:tentative="1">
      <w:start w:val="1"/>
      <w:numFmt w:val="bullet"/>
      <w:lvlText w:val=""/>
      <w:lvlJc w:val="left"/>
      <w:pPr>
        <w:tabs>
          <w:tab w:val="num" w:pos="6880"/>
        </w:tabs>
        <w:ind w:left="6880" w:hanging="360"/>
      </w:pPr>
      <w:rPr>
        <w:rFonts w:ascii="Wingdings" w:hAnsi="Wingdings" w:hint="default"/>
      </w:rPr>
    </w:lvl>
  </w:abstractNum>
  <w:abstractNum w:abstractNumId="25" w15:restartNumberingAfterBreak="0">
    <w:nsid w:val="489E18C9"/>
    <w:multiLevelType w:val="hybridMultilevel"/>
    <w:tmpl w:val="D012DE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43F6EE"/>
    <w:multiLevelType w:val="hybridMultilevel"/>
    <w:tmpl w:val="5B3DF6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69A0728"/>
    <w:multiLevelType w:val="hybridMultilevel"/>
    <w:tmpl w:val="8D5C959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9D05AEC"/>
    <w:multiLevelType w:val="hybridMultilevel"/>
    <w:tmpl w:val="FAC226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BFD4D64"/>
    <w:multiLevelType w:val="hybridMultilevel"/>
    <w:tmpl w:val="59CA0E94"/>
    <w:lvl w:ilvl="0" w:tplc="7F8CBFC2">
      <w:start w:val="6"/>
      <w:numFmt w:val="bullet"/>
      <w:lvlText w:val="-"/>
      <w:lvlJc w:val="left"/>
      <w:pPr>
        <w:tabs>
          <w:tab w:val="num" w:pos="284"/>
        </w:tabs>
        <w:ind w:left="284" w:hanging="284"/>
      </w:pPr>
      <w:rPr>
        <w:rFonts w:ascii="Times New Roman" w:eastAsia="Times New Roman" w:hAnsi="Times New Roman" w:cs="Times New Roman" w:hint="default"/>
      </w:rPr>
    </w:lvl>
    <w:lvl w:ilvl="1" w:tplc="B7C0C15C">
      <w:start w:val="6"/>
      <w:numFmt w:val="bullet"/>
      <w:lvlText w:val="-"/>
      <w:lvlJc w:val="left"/>
      <w:pPr>
        <w:tabs>
          <w:tab w:val="num" w:pos="913"/>
        </w:tabs>
        <w:ind w:left="913" w:hanging="284"/>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5D7B91"/>
    <w:multiLevelType w:val="hybridMultilevel"/>
    <w:tmpl w:val="D2EC66F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22F71C9"/>
    <w:multiLevelType w:val="hybridMultilevel"/>
    <w:tmpl w:val="ADD081FE"/>
    <w:lvl w:ilvl="0" w:tplc="0C0A0005">
      <w:start w:val="1"/>
      <w:numFmt w:val="bullet"/>
      <w:lvlText w:val=""/>
      <w:lvlJc w:val="left"/>
      <w:pPr>
        <w:tabs>
          <w:tab w:val="num" w:pos="720"/>
        </w:tabs>
        <w:ind w:left="720" w:hanging="360"/>
      </w:pPr>
      <w:rPr>
        <w:rFonts w:ascii="Wingdings" w:hAnsi="Wingdings" w:hint="default"/>
      </w:rPr>
    </w:lvl>
    <w:lvl w:ilvl="1" w:tplc="4ACA8F02">
      <w:start w:val="1"/>
      <w:numFmt w:val="upperRoman"/>
      <w:lvlText w:val="%2."/>
      <w:lvlJc w:val="right"/>
      <w:pPr>
        <w:tabs>
          <w:tab w:val="num" w:pos="1260"/>
        </w:tabs>
        <w:ind w:left="1260" w:hanging="180"/>
      </w:pPr>
      <w:rPr>
        <w:rFonts w:hint="default"/>
        <w:sz w:val="24"/>
        <w:szCs w:val="24"/>
      </w:rPr>
    </w:lvl>
    <w:lvl w:ilvl="2" w:tplc="87CC2FCA">
      <w:start w:val="1"/>
      <w:numFmt w:val="lowerLetter"/>
      <w:lvlText w:val="%3)"/>
      <w:lvlJc w:val="left"/>
      <w:pPr>
        <w:tabs>
          <w:tab w:val="num" w:pos="0"/>
        </w:tabs>
        <w:ind w:left="170" w:hanging="17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C32C53"/>
    <w:multiLevelType w:val="hybridMultilevel"/>
    <w:tmpl w:val="6E5E654E"/>
    <w:lvl w:ilvl="0" w:tplc="7F8CBFC2">
      <w:start w:val="6"/>
      <w:numFmt w:val="bullet"/>
      <w:lvlText w:val="-"/>
      <w:lvlJc w:val="left"/>
      <w:pPr>
        <w:tabs>
          <w:tab w:val="num" w:pos="284"/>
        </w:tabs>
        <w:ind w:left="284" w:hanging="284"/>
      </w:pPr>
      <w:rPr>
        <w:rFonts w:ascii="Times New Roman" w:eastAsia="Times New Roman" w:hAnsi="Times New Roman" w:cs="Times New Roman" w:hint="default"/>
      </w:rPr>
    </w:lvl>
    <w:lvl w:ilvl="1" w:tplc="B7C0C15C">
      <w:start w:val="6"/>
      <w:numFmt w:val="bullet"/>
      <w:lvlText w:val="-"/>
      <w:lvlJc w:val="left"/>
      <w:pPr>
        <w:tabs>
          <w:tab w:val="num" w:pos="913"/>
        </w:tabs>
        <w:ind w:left="913" w:hanging="284"/>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4E3D8D"/>
    <w:multiLevelType w:val="hybridMultilevel"/>
    <w:tmpl w:val="FABA35C8"/>
    <w:lvl w:ilvl="0" w:tplc="A8A0A98A">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2785C"/>
    <w:multiLevelType w:val="hybridMultilevel"/>
    <w:tmpl w:val="66DA3A86"/>
    <w:lvl w:ilvl="0" w:tplc="D858265C">
      <w:start w:val="6"/>
      <w:numFmt w:val="bullet"/>
      <w:lvlText w:val="-"/>
      <w:lvlJc w:val="left"/>
      <w:pPr>
        <w:tabs>
          <w:tab w:val="num" w:pos="57"/>
        </w:tabs>
        <w:ind w:left="170" w:hanging="170"/>
      </w:pPr>
      <w:rPr>
        <w:rFonts w:ascii="Times New Roman" w:eastAsia="Times New Roman" w:hAnsi="Times New Roman" w:cs="Times New Roman" w:hint="default"/>
      </w:rPr>
    </w:lvl>
    <w:lvl w:ilvl="1" w:tplc="179AD9FC">
      <w:start w:val="1"/>
      <w:numFmt w:val="bullet"/>
      <w:lvlText w:val="-"/>
      <w:lvlJc w:val="left"/>
      <w:pPr>
        <w:tabs>
          <w:tab w:val="num" w:pos="1440"/>
        </w:tabs>
        <w:ind w:left="1440" w:hanging="360"/>
      </w:pPr>
      <w:rPr>
        <w:rFonts w:ascii="Agency FB" w:hAnsi="Agency FB"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B1220C"/>
    <w:multiLevelType w:val="hybridMultilevel"/>
    <w:tmpl w:val="D8EC68DA"/>
    <w:lvl w:ilvl="0" w:tplc="9C5E2A50">
      <w:start w:val="1"/>
      <w:numFmt w:val="bullet"/>
      <w:lvlText w:val=""/>
      <w:lvlJc w:val="left"/>
      <w:pPr>
        <w:tabs>
          <w:tab w:val="num" w:pos="397"/>
        </w:tabs>
        <w:ind w:left="397"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DE6F8B"/>
    <w:multiLevelType w:val="hybridMultilevel"/>
    <w:tmpl w:val="CD966B7A"/>
    <w:lvl w:ilvl="0" w:tplc="D858265C">
      <w:start w:val="6"/>
      <w:numFmt w:val="bullet"/>
      <w:lvlText w:val="-"/>
      <w:lvlJc w:val="left"/>
      <w:pPr>
        <w:tabs>
          <w:tab w:val="num" w:pos="57"/>
        </w:tabs>
        <w:ind w:left="170" w:hanging="170"/>
      </w:pPr>
      <w:rPr>
        <w:rFonts w:ascii="Times New Roman" w:eastAsia="Times New Roman" w:hAnsi="Times New Roman" w:cs="Times New Roman" w:hint="default"/>
      </w:rPr>
    </w:lvl>
    <w:lvl w:ilvl="1" w:tplc="B7C0C15C">
      <w:start w:val="6"/>
      <w:numFmt w:val="bullet"/>
      <w:lvlText w:val="-"/>
      <w:lvlJc w:val="left"/>
      <w:pPr>
        <w:tabs>
          <w:tab w:val="num" w:pos="913"/>
        </w:tabs>
        <w:ind w:left="913" w:hanging="284"/>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F81435"/>
    <w:multiLevelType w:val="hybridMultilevel"/>
    <w:tmpl w:val="F57E8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1C3F6E"/>
    <w:multiLevelType w:val="hybridMultilevel"/>
    <w:tmpl w:val="453ECD90"/>
    <w:lvl w:ilvl="0" w:tplc="6922A9A6">
      <w:start w:val="1"/>
      <w:numFmt w:val="bullet"/>
      <w:lvlText w:val=""/>
      <w:lvlJc w:val="left"/>
      <w:pPr>
        <w:tabs>
          <w:tab w:val="num" w:pos="567"/>
        </w:tabs>
        <w:ind w:left="567" w:hanging="56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1D4C3B"/>
    <w:multiLevelType w:val="hybridMultilevel"/>
    <w:tmpl w:val="606C9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1BB5EC3"/>
    <w:multiLevelType w:val="hybridMultilevel"/>
    <w:tmpl w:val="6EE27106"/>
    <w:lvl w:ilvl="0" w:tplc="8744B7F0">
      <w:start w:val="1"/>
      <w:numFmt w:val="bullet"/>
      <w:lvlText w:val="*"/>
      <w:lvlJc w:val="left"/>
      <w:pPr>
        <w:tabs>
          <w:tab w:val="num" w:pos="627"/>
        </w:tabs>
        <w:ind w:left="627" w:hanging="567"/>
      </w:pPr>
      <w:rPr>
        <w:rFonts w:ascii="Viner Hand ITC" w:hAnsi="Viner Hand ITC"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5F2A59"/>
    <w:multiLevelType w:val="hybridMultilevel"/>
    <w:tmpl w:val="7E359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1"/>
  </w:num>
  <w:num w:numId="2">
    <w:abstractNumId w:val="19"/>
  </w:num>
  <w:num w:numId="3">
    <w:abstractNumId w:val="9"/>
  </w:num>
  <w:num w:numId="4">
    <w:abstractNumId w:val="34"/>
  </w:num>
  <w:num w:numId="5">
    <w:abstractNumId w:val="35"/>
  </w:num>
  <w:num w:numId="6">
    <w:abstractNumId w:val="40"/>
  </w:num>
  <w:num w:numId="7">
    <w:abstractNumId w:val="22"/>
  </w:num>
  <w:num w:numId="8">
    <w:abstractNumId w:val="16"/>
  </w:num>
  <w:num w:numId="9">
    <w:abstractNumId w:val="23"/>
  </w:num>
  <w:num w:numId="10">
    <w:abstractNumId w:val="24"/>
  </w:num>
  <w:num w:numId="11">
    <w:abstractNumId w:val="36"/>
  </w:num>
  <w:num w:numId="12">
    <w:abstractNumId w:val="32"/>
  </w:num>
  <w:num w:numId="13">
    <w:abstractNumId w:val="11"/>
  </w:num>
  <w:num w:numId="14">
    <w:abstractNumId w:val="10"/>
  </w:num>
  <w:num w:numId="15">
    <w:abstractNumId w:val="29"/>
  </w:num>
  <w:num w:numId="16">
    <w:abstractNumId w:val="20"/>
  </w:num>
  <w:num w:numId="17">
    <w:abstractNumId w:val="30"/>
  </w:num>
  <w:num w:numId="18">
    <w:abstractNumId w:val="38"/>
  </w:num>
  <w:num w:numId="19">
    <w:abstractNumId w:val="33"/>
  </w:num>
  <w:num w:numId="20">
    <w:abstractNumId w:val="8"/>
  </w:num>
  <w:num w:numId="21">
    <w:abstractNumId w:val="12"/>
  </w:num>
  <w:num w:numId="22">
    <w:abstractNumId w:val="6"/>
  </w:num>
  <w:num w:numId="23">
    <w:abstractNumId w:val="14"/>
  </w:num>
  <w:num w:numId="24">
    <w:abstractNumId w:val="7"/>
  </w:num>
  <w:num w:numId="25">
    <w:abstractNumId w:val="5"/>
  </w:num>
  <w:num w:numId="26">
    <w:abstractNumId w:val="25"/>
  </w:num>
  <w:num w:numId="27">
    <w:abstractNumId w:val="37"/>
  </w:num>
  <w:num w:numId="28">
    <w:abstractNumId w:val="15"/>
  </w:num>
  <w:num w:numId="29">
    <w:abstractNumId w:val="1"/>
  </w:num>
  <w:num w:numId="30">
    <w:abstractNumId w:val="0"/>
  </w:num>
  <w:num w:numId="31">
    <w:abstractNumId w:val="3"/>
  </w:num>
  <w:num w:numId="32">
    <w:abstractNumId w:val="28"/>
  </w:num>
  <w:num w:numId="33">
    <w:abstractNumId w:val="26"/>
  </w:num>
  <w:num w:numId="34">
    <w:abstractNumId w:val="41"/>
  </w:num>
  <w:num w:numId="35">
    <w:abstractNumId w:val="13"/>
  </w:num>
  <w:num w:numId="36">
    <w:abstractNumId w:val="4"/>
  </w:num>
  <w:num w:numId="37">
    <w:abstractNumId w:val="2"/>
  </w:num>
  <w:num w:numId="38">
    <w:abstractNumId w:val="39"/>
  </w:num>
  <w:num w:numId="39">
    <w:abstractNumId w:val="27"/>
  </w:num>
  <w:num w:numId="40">
    <w:abstractNumId w:val="18"/>
  </w:num>
  <w:num w:numId="41">
    <w:abstractNumId w:val="17"/>
  </w:num>
  <w:num w:numId="42">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NI" w:vendorID="64" w:dllVersion="131078" w:nlCheck="1" w:checkStyle="0"/>
  <w:activeWritingStyle w:appName="MSWord" w:lang="es-MX" w:vendorID="64" w:dllVersion="131078"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39A"/>
    <w:rsid w:val="00007E7C"/>
    <w:rsid w:val="00010587"/>
    <w:rsid w:val="00012A30"/>
    <w:rsid w:val="00014294"/>
    <w:rsid w:val="00025403"/>
    <w:rsid w:val="0002623E"/>
    <w:rsid w:val="00027081"/>
    <w:rsid w:val="000279CA"/>
    <w:rsid w:val="00027AF1"/>
    <w:rsid w:val="00027BBD"/>
    <w:rsid w:val="0004483B"/>
    <w:rsid w:val="00046B97"/>
    <w:rsid w:val="000507D3"/>
    <w:rsid w:val="00053C9B"/>
    <w:rsid w:val="00055A53"/>
    <w:rsid w:val="0005712C"/>
    <w:rsid w:val="0005780F"/>
    <w:rsid w:val="00064C60"/>
    <w:rsid w:val="000713C7"/>
    <w:rsid w:val="0007321C"/>
    <w:rsid w:val="00083F75"/>
    <w:rsid w:val="000917F5"/>
    <w:rsid w:val="00094262"/>
    <w:rsid w:val="00094352"/>
    <w:rsid w:val="0009495C"/>
    <w:rsid w:val="000975F4"/>
    <w:rsid w:val="000A04ED"/>
    <w:rsid w:val="000A7346"/>
    <w:rsid w:val="000B0F86"/>
    <w:rsid w:val="000B57E1"/>
    <w:rsid w:val="000B5B59"/>
    <w:rsid w:val="000B73BC"/>
    <w:rsid w:val="000C1D17"/>
    <w:rsid w:val="000C3C62"/>
    <w:rsid w:val="000C51CE"/>
    <w:rsid w:val="000C57E4"/>
    <w:rsid w:val="000D306E"/>
    <w:rsid w:val="000E39D9"/>
    <w:rsid w:val="000E63BB"/>
    <w:rsid w:val="000E7631"/>
    <w:rsid w:val="000F3688"/>
    <w:rsid w:val="000F3FBC"/>
    <w:rsid w:val="000F4A87"/>
    <w:rsid w:val="000F5F43"/>
    <w:rsid w:val="0010671F"/>
    <w:rsid w:val="001154D6"/>
    <w:rsid w:val="00115799"/>
    <w:rsid w:val="00115948"/>
    <w:rsid w:val="00116B88"/>
    <w:rsid w:val="00117127"/>
    <w:rsid w:val="00120EF9"/>
    <w:rsid w:val="00122C57"/>
    <w:rsid w:val="00122DC9"/>
    <w:rsid w:val="00124AD3"/>
    <w:rsid w:val="00126963"/>
    <w:rsid w:val="00126A7F"/>
    <w:rsid w:val="00135893"/>
    <w:rsid w:val="001368B6"/>
    <w:rsid w:val="00145B3A"/>
    <w:rsid w:val="00152ED8"/>
    <w:rsid w:val="0015301B"/>
    <w:rsid w:val="00162A0E"/>
    <w:rsid w:val="00167D54"/>
    <w:rsid w:val="00171B18"/>
    <w:rsid w:val="0017267E"/>
    <w:rsid w:val="00172C69"/>
    <w:rsid w:val="00175ADB"/>
    <w:rsid w:val="00175D59"/>
    <w:rsid w:val="00180A32"/>
    <w:rsid w:val="0018129C"/>
    <w:rsid w:val="00183100"/>
    <w:rsid w:val="00185562"/>
    <w:rsid w:val="001903F1"/>
    <w:rsid w:val="001916E4"/>
    <w:rsid w:val="0019227F"/>
    <w:rsid w:val="00192D0C"/>
    <w:rsid w:val="00194B34"/>
    <w:rsid w:val="00194D57"/>
    <w:rsid w:val="00194E94"/>
    <w:rsid w:val="00195F76"/>
    <w:rsid w:val="001A1715"/>
    <w:rsid w:val="001A22AB"/>
    <w:rsid w:val="001A25D3"/>
    <w:rsid w:val="001A67F3"/>
    <w:rsid w:val="001B1073"/>
    <w:rsid w:val="001C10A7"/>
    <w:rsid w:val="001C39C8"/>
    <w:rsid w:val="001C469C"/>
    <w:rsid w:val="001C60B9"/>
    <w:rsid w:val="001D091E"/>
    <w:rsid w:val="001D1105"/>
    <w:rsid w:val="001D1825"/>
    <w:rsid w:val="001D1979"/>
    <w:rsid w:val="001D4BDB"/>
    <w:rsid w:val="001D58E0"/>
    <w:rsid w:val="001D67E0"/>
    <w:rsid w:val="001D6C62"/>
    <w:rsid w:val="001E0251"/>
    <w:rsid w:val="001E225E"/>
    <w:rsid w:val="001E28CA"/>
    <w:rsid w:val="001E6C69"/>
    <w:rsid w:val="001F1554"/>
    <w:rsid w:val="001F1902"/>
    <w:rsid w:val="001F1B4D"/>
    <w:rsid w:val="001F2DE5"/>
    <w:rsid w:val="001F5A3D"/>
    <w:rsid w:val="0020212B"/>
    <w:rsid w:val="00202442"/>
    <w:rsid w:val="00202B72"/>
    <w:rsid w:val="00203FD6"/>
    <w:rsid w:val="00212E5D"/>
    <w:rsid w:val="00214492"/>
    <w:rsid w:val="0021663C"/>
    <w:rsid w:val="00217B85"/>
    <w:rsid w:val="00220850"/>
    <w:rsid w:val="0022417F"/>
    <w:rsid w:val="0022764B"/>
    <w:rsid w:val="00232D0A"/>
    <w:rsid w:val="00236C35"/>
    <w:rsid w:val="00240262"/>
    <w:rsid w:val="0024685E"/>
    <w:rsid w:val="00246F0F"/>
    <w:rsid w:val="002476C6"/>
    <w:rsid w:val="00247BA7"/>
    <w:rsid w:val="002516D1"/>
    <w:rsid w:val="002557F8"/>
    <w:rsid w:val="00255ABD"/>
    <w:rsid w:val="00256B32"/>
    <w:rsid w:val="00261CCA"/>
    <w:rsid w:val="002620FF"/>
    <w:rsid w:val="00262802"/>
    <w:rsid w:val="0026337A"/>
    <w:rsid w:val="0026374F"/>
    <w:rsid w:val="00266724"/>
    <w:rsid w:val="00270E7C"/>
    <w:rsid w:val="0027152D"/>
    <w:rsid w:val="00271E12"/>
    <w:rsid w:val="00272785"/>
    <w:rsid w:val="00272936"/>
    <w:rsid w:val="00272D09"/>
    <w:rsid w:val="00274082"/>
    <w:rsid w:val="002814F1"/>
    <w:rsid w:val="00284FE7"/>
    <w:rsid w:val="0029087C"/>
    <w:rsid w:val="00293A19"/>
    <w:rsid w:val="00293AD6"/>
    <w:rsid w:val="0029614F"/>
    <w:rsid w:val="00297279"/>
    <w:rsid w:val="0029777E"/>
    <w:rsid w:val="002A0D3C"/>
    <w:rsid w:val="002A5EFB"/>
    <w:rsid w:val="002B25EE"/>
    <w:rsid w:val="002B6028"/>
    <w:rsid w:val="002B7618"/>
    <w:rsid w:val="002B7AE8"/>
    <w:rsid w:val="002C0805"/>
    <w:rsid w:val="002C2265"/>
    <w:rsid w:val="002C7210"/>
    <w:rsid w:val="002D1539"/>
    <w:rsid w:val="002E01BC"/>
    <w:rsid w:val="002E3355"/>
    <w:rsid w:val="002E46AC"/>
    <w:rsid w:val="002E51F9"/>
    <w:rsid w:val="002E54BF"/>
    <w:rsid w:val="002E64DA"/>
    <w:rsid w:val="002F2E61"/>
    <w:rsid w:val="002F5858"/>
    <w:rsid w:val="002F6CC5"/>
    <w:rsid w:val="003146A9"/>
    <w:rsid w:val="00321A81"/>
    <w:rsid w:val="00321E22"/>
    <w:rsid w:val="00322703"/>
    <w:rsid w:val="003257D1"/>
    <w:rsid w:val="003313A5"/>
    <w:rsid w:val="00332A32"/>
    <w:rsid w:val="00333824"/>
    <w:rsid w:val="00333C8C"/>
    <w:rsid w:val="00333CB8"/>
    <w:rsid w:val="003358CC"/>
    <w:rsid w:val="00337260"/>
    <w:rsid w:val="00340ABF"/>
    <w:rsid w:val="00342A98"/>
    <w:rsid w:val="00344926"/>
    <w:rsid w:val="003459C2"/>
    <w:rsid w:val="00346E16"/>
    <w:rsid w:val="0035394E"/>
    <w:rsid w:val="00355DE7"/>
    <w:rsid w:val="00357F3E"/>
    <w:rsid w:val="0036193A"/>
    <w:rsid w:val="00364F9E"/>
    <w:rsid w:val="00365AB6"/>
    <w:rsid w:val="00367A7C"/>
    <w:rsid w:val="003738AA"/>
    <w:rsid w:val="00374D74"/>
    <w:rsid w:val="00376951"/>
    <w:rsid w:val="003802AF"/>
    <w:rsid w:val="0038480B"/>
    <w:rsid w:val="00385342"/>
    <w:rsid w:val="00385F8E"/>
    <w:rsid w:val="003B45AE"/>
    <w:rsid w:val="003B7401"/>
    <w:rsid w:val="003B7EC1"/>
    <w:rsid w:val="003C0E63"/>
    <w:rsid w:val="003C19CC"/>
    <w:rsid w:val="003C257D"/>
    <w:rsid w:val="003C55A3"/>
    <w:rsid w:val="003D0A18"/>
    <w:rsid w:val="003D10B2"/>
    <w:rsid w:val="003E0D73"/>
    <w:rsid w:val="003E0F73"/>
    <w:rsid w:val="003E438D"/>
    <w:rsid w:val="003E6677"/>
    <w:rsid w:val="003F3AEB"/>
    <w:rsid w:val="003F4BA2"/>
    <w:rsid w:val="004003E0"/>
    <w:rsid w:val="0040450E"/>
    <w:rsid w:val="00421895"/>
    <w:rsid w:val="004220E0"/>
    <w:rsid w:val="004225AA"/>
    <w:rsid w:val="0043250C"/>
    <w:rsid w:val="00433A50"/>
    <w:rsid w:val="00440B7E"/>
    <w:rsid w:val="004467CF"/>
    <w:rsid w:val="0045407B"/>
    <w:rsid w:val="0045512C"/>
    <w:rsid w:val="00455E48"/>
    <w:rsid w:val="00457395"/>
    <w:rsid w:val="00460230"/>
    <w:rsid w:val="00463054"/>
    <w:rsid w:val="00465E4B"/>
    <w:rsid w:val="00467910"/>
    <w:rsid w:val="00471275"/>
    <w:rsid w:val="00471A6F"/>
    <w:rsid w:val="00473F9B"/>
    <w:rsid w:val="00474C93"/>
    <w:rsid w:val="00484030"/>
    <w:rsid w:val="004840FC"/>
    <w:rsid w:val="0048520E"/>
    <w:rsid w:val="00486902"/>
    <w:rsid w:val="00487A4E"/>
    <w:rsid w:val="0049031E"/>
    <w:rsid w:val="00492FB0"/>
    <w:rsid w:val="004964F2"/>
    <w:rsid w:val="004A1C64"/>
    <w:rsid w:val="004A22F4"/>
    <w:rsid w:val="004A26A5"/>
    <w:rsid w:val="004A2F16"/>
    <w:rsid w:val="004B014A"/>
    <w:rsid w:val="004B51E0"/>
    <w:rsid w:val="004B7C18"/>
    <w:rsid w:val="004C2BF2"/>
    <w:rsid w:val="004C4421"/>
    <w:rsid w:val="004C4C25"/>
    <w:rsid w:val="004C4E17"/>
    <w:rsid w:val="004C6BBF"/>
    <w:rsid w:val="004D13BC"/>
    <w:rsid w:val="004D240A"/>
    <w:rsid w:val="004D2FD0"/>
    <w:rsid w:val="004D5B80"/>
    <w:rsid w:val="004D642E"/>
    <w:rsid w:val="004D740C"/>
    <w:rsid w:val="004E001D"/>
    <w:rsid w:val="004E0F8F"/>
    <w:rsid w:val="004E169F"/>
    <w:rsid w:val="004E5ABF"/>
    <w:rsid w:val="004E5DE0"/>
    <w:rsid w:val="004F5884"/>
    <w:rsid w:val="004F6833"/>
    <w:rsid w:val="00501446"/>
    <w:rsid w:val="0050172B"/>
    <w:rsid w:val="00502C73"/>
    <w:rsid w:val="00510068"/>
    <w:rsid w:val="0051365D"/>
    <w:rsid w:val="005157D6"/>
    <w:rsid w:val="0052092C"/>
    <w:rsid w:val="0052521C"/>
    <w:rsid w:val="00525A69"/>
    <w:rsid w:val="00531CE4"/>
    <w:rsid w:val="005341D8"/>
    <w:rsid w:val="0053592A"/>
    <w:rsid w:val="00537790"/>
    <w:rsid w:val="00545A4C"/>
    <w:rsid w:val="00547027"/>
    <w:rsid w:val="00547F67"/>
    <w:rsid w:val="00551044"/>
    <w:rsid w:val="00551D97"/>
    <w:rsid w:val="00560F95"/>
    <w:rsid w:val="005657A3"/>
    <w:rsid w:val="00567AEA"/>
    <w:rsid w:val="00570547"/>
    <w:rsid w:val="00572133"/>
    <w:rsid w:val="00577C75"/>
    <w:rsid w:val="00580B88"/>
    <w:rsid w:val="00582947"/>
    <w:rsid w:val="00586BD6"/>
    <w:rsid w:val="00587573"/>
    <w:rsid w:val="005900C7"/>
    <w:rsid w:val="00597284"/>
    <w:rsid w:val="005A1887"/>
    <w:rsid w:val="005A4519"/>
    <w:rsid w:val="005A4E47"/>
    <w:rsid w:val="005A532B"/>
    <w:rsid w:val="005B0751"/>
    <w:rsid w:val="005B268A"/>
    <w:rsid w:val="005B7865"/>
    <w:rsid w:val="005B7BDF"/>
    <w:rsid w:val="005C0C83"/>
    <w:rsid w:val="005C3B8F"/>
    <w:rsid w:val="005C5E47"/>
    <w:rsid w:val="005D299F"/>
    <w:rsid w:val="005D7660"/>
    <w:rsid w:val="005E30DC"/>
    <w:rsid w:val="005E48E3"/>
    <w:rsid w:val="005E56A3"/>
    <w:rsid w:val="005F0B31"/>
    <w:rsid w:val="005F4DA5"/>
    <w:rsid w:val="005F7E61"/>
    <w:rsid w:val="0060119F"/>
    <w:rsid w:val="0060332C"/>
    <w:rsid w:val="00604002"/>
    <w:rsid w:val="006046E7"/>
    <w:rsid w:val="00605965"/>
    <w:rsid w:val="0061452B"/>
    <w:rsid w:val="00622EB9"/>
    <w:rsid w:val="00631C12"/>
    <w:rsid w:val="006327CB"/>
    <w:rsid w:val="0063381E"/>
    <w:rsid w:val="00633D7A"/>
    <w:rsid w:val="00635773"/>
    <w:rsid w:val="00635B52"/>
    <w:rsid w:val="00642168"/>
    <w:rsid w:val="00643191"/>
    <w:rsid w:val="006445F9"/>
    <w:rsid w:val="00644B32"/>
    <w:rsid w:val="00646195"/>
    <w:rsid w:val="006502ED"/>
    <w:rsid w:val="00650FD9"/>
    <w:rsid w:val="006516C3"/>
    <w:rsid w:val="00653C07"/>
    <w:rsid w:val="0065460B"/>
    <w:rsid w:val="00662C36"/>
    <w:rsid w:val="006667CB"/>
    <w:rsid w:val="00670D89"/>
    <w:rsid w:val="00682B10"/>
    <w:rsid w:val="00682BBF"/>
    <w:rsid w:val="00684481"/>
    <w:rsid w:val="006854CA"/>
    <w:rsid w:val="00685C32"/>
    <w:rsid w:val="006864A0"/>
    <w:rsid w:val="00686D68"/>
    <w:rsid w:val="00691A80"/>
    <w:rsid w:val="0069345F"/>
    <w:rsid w:val="0069353C"/>
    <w:rsid w:val="00693953"/>
    <w:rsid w:val="006A17B7"/>
    <w:rsid w:val="006A5A4F"/>
    <w:rsid w:val="006A6A2E"/>
    <w:rsid w:val="006A7BF2"/>
    <w:rsid w:val="006B17C1"/>
    <w:rsid w:val="006B33C5"/>
    <w:rsid w:val="006B7FEF"/>
    <w:rsid w:val="006C41FE"/>
    <w:rsid w:val="006C670A"/>
    <w:rsid w:val="006D0C17"/>
    <w:rsid w:val="006D7571"/>
    <w:rsid w:val="006D7577"/>
    <w:rsid w:val="006E16C5"/>
    <w:rsid w:val="006E2473"/>
    <w:rsid w:val="006E2F3F"/>
    <w:rsid w:val="006E3131"/>
    <w:rsid w:val="006E4695"/>
    <w:rsid w:val="006E58BF"/>
    <w:rsid w:val="006E6B0D"/>
    <w:rsid w:val="006F0CFC"/>
    <w:rsid w:val="006F0FA8"/>
    <w:rsid w:val="006F1ED9"/>
    <w:rsid w:val="006F3257"/>
    <w:rsid w:val="006F528D"/>
    <w:rsid w:val="006F720D"/>
    <w:rsid w:val="006F74ED"/>
    <w:rsid w:val="007112F0"/>
    <w:rsid w:val="00712618"/>
    <w:rsid w:val="007128CE"/>
    <w:rsid w:val="00715B7A"/>
    <w:rsid w:val="00717C98"/>
    <w:rsid w:val="0072164D"/>
    <w:rsid w:val="0072295E"/>
    <w:rsid w:val="0072426F"/>
    <w:rsid w:val="00724357"/>
    <w:rsid w:val="007266A1"/>
    <w:rsid w:val="00733D30"/>
    <w:rsid w:val="00733F1B"/>
    <w:rsid w:val="007349B4"/>
    <w:rsid w:val="00734D19"/>
    <w:rsid w:val="007357C9"/>
    <w:rsid w:val="007358BB"/>
    <w:rsid w:val="00735A09"/>
    <w:rsid w:val="00735D32"/>
    <w:rsid w:val="00736CBD"/>
    <w:rsid w:val="00736DA2"/>
    <w:rsid w:val="00740166"/>
    <w:rsid w:val="007447ED"/>
    <w:rsid w:val="00747261"/>
    <w:rsid w:val="00753378"/>
    <w:rsid w:val="007545BE"/>
    <w:rsid w:val="00755DAC"/>
    <w:rsid w:val="00756B3A"/>
    <w:rsid w:val="0076211E"/>
    <w:rsid w:val="007640D2"/>
    <w:rsid w:val="0077250D"/>
    <w:rsid w:val="00777EEC"/>
    <w:rsid w:val="00783F05"/>
    <w:rsid w:val="0078522A"/>
    <w:rsid w:val="00796875"/>
    <w:rsid w:val="007A1B15"/>
    <w:rsid w:val="007A3342"/>
    <w:rsid w:val="007A36F0"/>
    <w:rsid w:val="007A665D"/>
    <w:rsid w:val="007A745C"/>
    <w:rsid w:val="007B6A23"/>
    <w:rsid w:val="007B71C4"/>
    <w:rsid w:val="007C2673"/>
    <w:rsid w:val="007C2955"/>
    <w:rsid w:val="007C30D1"/>
    <w:rsid w:val="007C5BBE"/>
    <w:rsid w:val="007D0C49"/>
    <w:rsid w:val="007D243F"/>
    <w:rsid w:val="007D28EB"/>
    <w:rsid w:val="007D42D4"/>
    <w:rsid w:val="007D437A"/>
    <w:rsid w:val="007D6C8E"/>
    <w:rsid w:val="007E2FCD"/>
    <w:rsid w:val="007E48BD"/>
    <w:rsid w:val="007E697D"/>
    <w:rsid w:val="007F2B8C"/>
    <w:rsid w:val="00804F58"/>
    <w:rsid w:val="00805F76"/>
    <w:rsid w:val="00812D38"/>
    <w:rsid w:val="00812FB8"/>
    <w:rsid w:val="008145B6"/>
    <w:rsid w:val="00814D18"/>
    <w:rsid w:val="008176CB"/>
    <w:rsid w:val="00826E0A"/>
    <w:rsid w:val="00830540"/>
    <w:rsid w:val="00830A35"/>
    <w:rsid w:val="0083249A"/>
    <w:rsid w:val="00840193"/>
    <w:rsid w:val="0084035E"/>
    <w:rsid w:val="00840BB3"/>
    <w:rsid w:val="0084127B"/>
    <w:rsid w:val="0084309F"/>
    <w:rsid w:val="00843696"/>
    <w:rsid w:val="00843D8D"/>
    <w:rsid w:val="00845DFB"/>
    <w:rsid w:val="00854D62"/>
    <w:rsid w:val="00856B1F"/>
    <w:rsid w:val="008610E3"/>
    <w:rsid w:val="008619D3"/>
    <w:rsid w:val="00861FA7"/>
    <w:rsid w:val="00864E87"/>
    <w:rsid w:val="008650E6"/>
    <w:rsid w:val="00870A2F"/>
    <w:rsid w:val="0087368B"/>
    <w:rsid w:val="00892597"/>
    <w:rsid w:val="00892A1E"/>
    <w:rsid w:val="00894899"/>
    <w:rsid w:val="00894CFD"/>
    <w:rsid w:val="008953A8"/>
    <w:rsid w:val="008A1125"/>
    <w:rsid w:val="008A14CA"/>
    <w:rsid w:val="008A174E"/>
    <w:rsid w:val="008A3485"/>
    <w:rsid w:val="008A3E36"/>
    <w:rsid w:val="008A4164"/>
    <w:rsid w:val="008B28DE"/>
    <w:rsid w:val="008B3119"/>
    <w:rsid w:val="008B3C7E"/>
    <w:rsid w:val="008B6E04"/>
    <w:rsid w:val="008C0EB1"/>
    <w:rsid w:val="008C54FF"/>
    <w:rsid w:val="008D2652"/>
    <w:rsid w:val="008E26E1"/>
    <w:rsid w:val="008E364D"/>
    <w:rsid w:val="008E5881"/>
    <w:rsid w:val="008F0FE4"/>
    <w:rsid w:val="008F27B5"/>
    <w:rsid w:val="008F3EE6"/>
    <w:rsid w:val="008F433A"/>
    <w:rsid w:val="009018DD"/>
    <w:rsid w:val="009022E8"/>
    <w:rsid w:val="009025B5"/>
    <w:rsid w:val="009033D2"/>
    <w:rsid w:val="00903571"/>
    <w:rsid w:val="00903F55"/>
    <w:rsid w:val="009075A8"/>
    <w:rsid w:val="009078D4"/>
    <w:rsid w:val="0091005C"/>
    <w:rsid w:val="00911061"/>
    <w:rsid w:val="009122D6"/>
    <w:rsid w:val="0091470A"/>
    <w:rsid w:val="0092007A"/>
    <w:rsid w:val="00921D7B"/>
    <w:rsid w:val="00924AFD"/>
    <w:rsid w:val="009316E1"/>
    <w:rsid w:val="00933521"/>
    <w:rsid w:val="009345DA"/>
    <w:rsid w:val="00937EEC"/>
    <w:rsid w:val="00942FF5"/>
    <w:rsid w:val="00945281"/>
    <w:rsid w:val="00946E50"/>
    <w:rsid w:val="00947A47"/>
    <w:rsid w:val="00960731"/>
    <w:rsid w:val="0096415E"/>
    <w:rsid w:val="00964696"/>
    <w:rsid w:val="0096724C"/>
    <w:rsid w:val="00967B28"/>
    <w:rsid w:val="009714EE"/>
    <w:rsid w:val="00973755"/>
    <w:rsid w:val="009748BB"/>
    <w:rsid w:val="00977222"/>
    <w:rsid w:val="009805BA"/>
    <w:rsid w:val="00991136"/>
    <w:rsid w:val="00995B34"/>
    <w:rsid w:val="00996D8A"/>
    <w:rsid w:val="0099757B"/>
    <w:rsid w:val="009A2178"/>
    <w:rsid w:val="009A21E6"/>
    <w:rsid w:val="009A3BA4"/>
    <w:rsid w:val="009A5166"/>
    <w:rsid w:val="009B2FC6"/>
    <w:rsid w:val="009B4B52"/>
    <w:rsid w:val="009B4F1A"/>
    <w:rsid w:val="009B5900"/>
    <w:rsid w:val="009B607F"/>
    <w:rsid w:val="009C187F"/>
    <w:rsid w:val="009C5DF4"/>
    <w:rsid w:val="009C712B"/>
    <w:rsid w:val="009C7D39"/>
    <w:rsid w:val="009E12A2"/>
    <w:rsid w:val="009E1905"/>
    <w:rsid w:val="009E4704"/>
    <w:rsid w:val="009F0582"/>
    <w:rsid w:val="009F43D4"/>
    <w:rsid w:val="009F4FFD"/>
    <w:rsid w:val="00A00F26"/>
    <w:rsid w:val="00A01966"/>
    <w:rsid w:val="00A022C9"/>
    <w:rsid w:val="00A06160"/>
    <w:rsid w:val="00A07150"/>
    <w:rsid w:val="00A21A8B"/>
    <w:rsid w:val="00A21F53"/>
    <w:rsid w:val="00A22EFA"/>
    <w:rsid w:val="00A23154"/>
    <w:rsid w:val="00A23752"/>
    <w:rsid w:val="00A31F61"/>
    <w:rsid w:val="00A35742"/>
    <w:rsid w:val="00A375CC"/>
    <w:rsid w:val="00A37808"/>
    <w:rsid w:val="00A41133"/>
    <w:rsid w:val="00A44ECF"/>
    <w:rsid w:val="00A45FD6"/>
    <w:rsid w:val="00A460AE"/>
    <w:rsid w:val="00A543C1"/>
    <w:rsid w:val="00A543C4"/>
    <w:rsid w:val="00A5536C"/>
    <w:rsid w:val="00A56D63"/>
    <w:rsid w:val="00A639D3"/>
    <w:rsid w:val="00A648F9"/>
    <w:rsid w:val="00A661AE"/>
    <w:rsid w:val="00A66635"/>
    <w:rsid w:val="00A8011E"/>
    <w:rsid w:val="00A80230"/>
    <w:rsid w:val="00A830DD"/>
    <w:rsid w:val="00A83D39"/>
    <w:rsid w:val="00A856E3"/>
    <w:rsid w:val="00A87F0F"/>
    <w:rsid w:val="00A9042D"/>
    <w:rsid w:val="00A91B7B"/>
    <w:rsid w:val="00A945EC"/>
    <w:rsid w:val="00A95D40"/>
    <w:rsid w:val="00A95FBF"/>
    <w:rsid w:val="00A96420"/>
    <w:rsid w:val="00AA12BF"/>
    <w:rsid w:val="00AA3990"/>
    <w:rsid w:val="00AB7967"/>
    <w:rsid w:val="00AC1104"/>
    <w:rsid w:val="00AC1894"/>
    <w:rsid w:val="00AC1FE7"/>
    <w:rsid w:val="00AC3C04"/>
    <w:rsid w:val="00AD0884"/>
    <w:rsid w:val="00AD1DAD"/>
    <w:rsid w:val="00AD384A"/>
    <w:rsid w:val="00AD6843"/>
    <w:rsid w:val="00AD70FA"/>
    <w:rsid w:val="00AD7290"/>
    <w:rsid w:val="00AF7C89"/>
    <w:rsid w:val="00B01E5C"/>
    <w:rsid w:val="00B021AC"/>
    <w:rsid w:val="00B03C95"/>
    <w:rsid w:val="00B05F21"/>
    <w:rsid w:val="00B10504"/>
    <w:rsid w:val="00B112B7"/>
    <w:rsid w:val="00B1270A"/>
    <w:rsid w:val="00B1311A"/>
    <w:rsid w:val="00B13729"/>
    <w:rsid w:val="00B144B3"/>
    <w:rsid w:val="00B170F1"/>
    <w:rsid w:val="00B1764A"/>
    <w:rsid w:val="00B17A75"/>
    <w:rsid w:val="00B216EF"/>
    <w:rsid w:val="00B22437"/>
    <w:rsid w:val="00B23399"/>
    <w:rsid w:val="00B26CF4"/>
    <w:rsid w:val="00B35C8D"/>
    <w:rsid w:val="00B40819"/>
    <w:rsid w:val="00B41EF5"/>
    <w:rsid w:val="00B4301C"/>
    <w:rsid w:val="00B4409E"/>
    <w:rsid w:val="00B4570A"/>
    <w:rsid w:val="00B45965"/>
    <w:rsid w:val="00B459EA"/>
    <w:rsid w:val="00B45A46"/>
    <w:rsid w:val="00B46396"/>
    <w:rsid w:val="00B467C3"/>
    <w:rsid w:val="00B50676"/>
    <w:rsid w:val="00B50FE2"/>
    <w:rsid w:val="00B53D13"/>
    <w:rsid w:val="00B612A6"/>
    <w:rsid w:val="00B70F3E"/>
    <w:rsid w:val="00B7429C"/>
    <w:rsid w:val="00B74AC4"/>
    <w:rsid w:val="00B80D80"/>
    <w:rsid w:val="00B826F9"/>
    <w:rsid w:val="00B94CB5"/>
    <w:rsid w:val="00B9678F"/>
    <w:rsid w:val="00B97C25"/>
    <w:rsid w:val="00BA080C"/>
    <w:rsid w:val="00BA3694"/>
    <w:rsid w:val="00BB0A6F"/>
    <w:rsid w:val="00BB6062"/>
    <w:rsid w:val="00BB77CA"/>
    <w:rsid w:val="00BC0A5C"/>
    <w:rsid w:val="00BC17F8"/>
    <w:rsid w:val="00BC2316"/>
    <w:rsid w:val="00BC3B0E"/>
    <w:rsid w:val="00BC649E"/>
    <w:rsid w:val="00BD756A"/>
    <w:rsid w:val="00BD7848"/>
    <w:rsid w:val="00BD7DBE"/>
    <w:rsid w:val="00BE2DD8"/>
    <w:rsid w:val="00BE4A91"/>
    <w:rsid w:val="00BF1181"/>
    <w:rsid w:val="00BF1BD3"/>
    <w:rsid w:val="00BF1DD4"/>
    <w:rsid w:val="00BF33C0"/>
    <w:rsid w:val="00BF3801"/>
    <w:rsid w:val="00BF5447"/>
    <w:rsid w:val="00C00329"/>
    <w:rsid w:val="00C00704"/>
    <w:rsid w:val="00C01BE1"/>
    <w:rsid w:val="00C03237"/>
    <w:rsid w:val="00C0539A"/>
    <w:rsid w:val="00C05C83"/>
    <w:rsid w:val="00C07093"/>
    <w:rsid w:val="00C11211"/>
    <w:rsid w:val="00C17DD5"/>
    <w:rsid w:val="00C21416"/>
    <w:rsid w:val="00C2159F"/>
    <w:rsid w:val="00C25BFB"/>
    <w:rsid w:val="00C313E2"/>
    <w:rsid w:val="00C3293B"/>
    <w:rsid w:val="00C37E3A"/>
    <w:rsid w:val="00C40672"/>
    <w:rsid w:val="00C44463"/>
    <w:rsid w:val="00C46715"/>
    <w:rsid w:val="00C507C1"/>
    <w:rsid w:val="00C55067"/>
    <w:rsid w:val="00C65785"/>
    <w:rsid w:val="00C67880"/>
    <w:rsid w:val="00C7099F"/>
    <w:rsid w:val="00C736F1"/>
    <w:rsid w:val="00C74086"/>
    <w:rsid w:val="00C84BBB"/>
    <w:rsid w:val="00C85911"/>
    <w:rsid w:val="00C85BBC"/>
    <w:rsid w:val="00C916EB"/>
    <w:rsid w:val="00C930FB"/>
    <w:rsid w:val="00C93E51"/>
    <w:rsid w:val="00C9680D"/>
    <w:rsid w:val="00CA3627"/>
    <w:rsid w:val="00CA50CE"/>
    <w:rsid w:val="00CA585E"/>
    <w:rsid w:val="00CA7014"/>
    <w:rsid w:val="00CA7709"/>
    <w:rsid w:val="00CA7BF5"/>
    <w:rsid w:val="00CB5048"/>
    <w:rsid w:val="00CC1491"/>
    <w:rsid w:val="00CC685B"/>
    <w:rsid w:val="00CD4427"/>
    <w:rsid w:val="00CD4ED6"/>
    <w:rsid w:val="00CD6437"/>
    <w:rsid w:val="00CD7777"/>
    <w:rsid w:val="00CE19DA"/>
    <w:rsid w:val="00CE33A1"/>
    <w:rsid w:val="00CF1CB6"/>
    <w:rsid w:val="00CF4C28"/>
    <w:rsid w:val="00CF664A"/>
    <w:rsid w:val="00D00EC6"/>
    <w:rsid w:val="00D028A3"/>
    <w:rsid w:val="00D032F9"/>
    <w:rsid w:val="00D04A65"/>
    <w:rsid w:val="00D10FA5"/>
    <w:rsid w:val="00D142A9"/>
    <w:rsid w:val="00D202F9"/>
    <w:rsid w:val="00D20992"/>
    <w:rsid w:val="00D24EC9"/>
    <w:rsid w:val="00D35364"/>
    <w:rsid w:val="00D43A1A"/>
    <w:rsid w:val="00D4534E"/>
    <w:rsid w:val="00D46FB0"/>
    <w:rsid w:val="00D512D8"/>
    <w:rsid w:val="00D51710"/>
    <w:rsid w:val="00D55E6E"/>
    <w:rsid w:val="00D56A64"/>
    <w:rsid w:val="00D625D1"/>
    <w:rsid w:val="00D62772"/>
    <w:rsid w:val="00D63BEF"/>
    <w:rsid w:val="00D64C9C"/>
    <w:rsid w:val="00D72051"/>
    <w:rsid w:val="00D72260"/>
    <w:rsid w:val="00D81534"/>
    <w:rsid w:val="00D90A8F"/>
    <w:rsid w:val="00D913B6"/>
    <w:rsid w:val="00D91781"/>
    <w:rsid w:val="00D979E6"/>
    <w:rsid w:val="00DA2627"/>
    <w:rsid w:val="00DA6EED"/>
    <w:rsid w:val="00DA6F77"/>
    <w:rsid w:val="00DA780B"/>
    <w:rsid w:val="00DB5499"/>
    <w:rsid w:val="00DC3368"/>
    <w:rsid w:val="00DC3C91"/>
    <w:rsid w:val="00DD203D"/>
    <w:rsid w:val="00DD4210"/>
    <w:rsid w:val="00DD5937"/>
    <w:rsid w:val="00DE0D97"/>
    <w:rsid w:val="00DE1019"/>
    <w:rsid w:val="00DE351F"/>
    <w:rsid w:val="00DE6DA0"/>
    <w:rsid w:val="00E02483"/>
    <w:rsid w:val="00E03533"/>
    <w:rsid w:val="00E05991"/>
    <w:rsid w:val="00E05D81"/>
    <w:rsid w:val="00E069D3"/>
    <w:rsid w:val="00E17515"/>
    <w:rsid w:val="00E200B4"/>
    <w:rsid w:val="00E22AA7"/>
    <w:rsid w:val="00E254E6"/>
    <w:rsid w:val="00E26A7C"/>
    <w:rsid w:val="00E30BF8"/>
    <w:rsid w:val="00E30E95"/>
    <w:rsid w:val="00E334F4"/>
    <w:rsid w:val="00E36D4F"/>
    <w:rsid w:val="00E434A4"/>
    <w:rsid w:val="00E4386A"/>
    <w:rsid w:val="00E46902"/>
    <w:rsid w:val="00E4729C"/>
    <w:rsid w:val="00E50AFD"/>
    <w:rsid w:val="00E51CC3"/>
    <w:rsid w:val="00E61C56"/>
    <w:rsid w:val="00E6616C"/>
    <w:rsid w:val="00E66F6D"/>
    <w:rsid w:val="00E72103"/>
    <w:rsid w:val="00E72527"/>
    <w:rsid w:val="00E73F41"/>
    <w:rsid w:val="00E75648"/>
    <w:rsid w:val="00E76E4C"/>
    <w:rsid w:val="00E82C27"/>
    <w:rsid w:val="00E8369C"/>
    <w:rsid w:val="00E85B47"/>
    <w:rsid w:val="00E8611C"/>
    <w:rsid w:val="00E86C00"/>
    <w:rsid w:val="00E86DBE"/>
    <w:rsid w:val="00E87BAB"/>
    <w:rsid w:val="00E94DCB"/>
    <w:rsid w:val="00E95A71"/>
    <w:rsid w:val="00EA1C03"/>
    <w:rsid w:val="00EA26B0"/>
    <w:rsid w:val="00EA569E"/>
    <w:rsid w:val="00EA5ED2"/>
    <w:rsid w:val="00EA6DCF"/>
    <w:rsid w:val="00EA7933"/>
    <w:rsid w:val="00EB1C65"/>
    <w:rsid w:val="00EB1D85"/>
    <w:rsid w:val="00EB26B0"/>
    <w:rsid w:val="00EB277B"/>
    <w:rsid w:val="00EB3017"/>
    <w:rsid w:val="00EC000E"/>
    <w:rsid w:val="00EC097E"/>
    <w:rsid w:val="00EC0C76"/>
    <w:rsid w:val="00EC2322"/>
    <w:rsid w:val="00EC2C63"/>
    <w:rsid w:val="00EC4D2E"/>
    <w:rsid w:val="00EC5D37"/>
    <w:rsid w:val="00ED0EA1"/>
    <w:rsid w:val="00ED2ABE"/>
    <w:rsid w:val="00EE0E50"/>
    <w:rsid w:val="00EE2790"/>
    <w:rsid w:val="00EE37AB"/>
    <w:rsid w:val="00EE5629"/>
    <w:rsid w:val="00EE5645"/>
    <w:rsid w:val="00EF33AE"/>
    <w:rsid w:val="00EF5F29"/>
    <w:rsid w:val="00EF6C15"/>
    <w:rsid w:val="00F063E3"/>
    <w:rsid w:val="00F06CD7"/>
    <w:rsid w:val="00F075AF"/>
    <w:rsid w:val="00F07AB7"/>
    <w:rsid w:val="00F143C4"/>
    <w:rsid w:val="00F204AD"/>
    <w:rsid w:val="00F21DB5"/>
    <w:rsid w:val="00F26D1F"/>
    <w:rsid w:val="00F34607"/>
    <w:rsid w:val="00F41C8A"/>
    <w:rsid w:val="00F47DFB"/>
    <w:rsid w:val="00F6086C"/>
    <w:rsid w:val="00F61E19"/>
    <w:rsid w:val="00F62BE7"/>
    <w:rsid w:val="00F670AF"/>
    <w:rsid w:val="00F678B0"/>
    <w:rsid w:val="00F717F6"/>
    <w:rsid w:val="00F72B91"/>
    <w:rsid w:val="00F73A20"/>
    <w:rsid w:val="00F760EE"/>
    <w:rsid w:val="00F76E45"/>
    <w:rsid w:val="00F91C89"/>
    <w:rsid w:val="00F9223E"/>
    <w:rsid w:val="00FA0D3F"/>
    <w:rsid w:val="00FA12B3"/>
    <w:rsid w:val="00FA5AB4"/>
    <w:rsid w:val="00FA6C0A"/>
    <w:rsid w:val="00FB01D5"/>
    <w:rsid w:val="00FB09F1"/>
    <w:rsid w:val="00FB340C"/>
    <w:rsid w:val="00FB53AE"/>
    <w:rsid w:val="00FB5A93"/>
    <w:rsid w:val="00FB6F51"/>
    <w:rsid w:val="00FC2DB1"/>
    <w:rsid w:val="00FC305F"/>
    <w:rsid w:val="00FC43C8"/>
    <w:rsid w:val="00FC4B3D"/>
    <w:rsid w:val="00FC57F4"/>
    <w:rsid w:val="00FD1039"/>
    <w:rsid w:val="00FD6130"/>
    <w:rsid w:val="00FD64F1"/>
    <w:rsid w:val="00FE08B0"/>
    <w:rsid w:val="00FE1519"/>
    <w:rsid w:val="00FE1E21"/>
    <w:rsid w:val="00FE20EF"/>
    <w:rsid w:val="00FE2142"/>
    <w:rsid w:val="00FE29E2"/>
    <w:rsid w:val="00FE629C"/>
    <w:rsid w:val="00FF1353"/>
    <w:rsid w:val="00FF14F7"/>
    <w:rsid w:val="00FF1B0F"/>
    <w:rsid w:val="00FF1D3F"/>
    <w:rsid w:val="00FF472C"/>
    <w:rsid w:val="00FF6B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5E476A6D"/>
  <w15:docId w15:val="{BE1E5DD6-9D51-4AD6-A229-9DD0DD95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4EE"/>
    <w:rPr>
      <w:sz w:val="24"/>
      <w:szCs w:val="24"/>
      <w:lang w:val="es-NI"/>
    </w:rPr>
  </w:style>
  <w:style w:type="paragraph" w:styleId="Ttulo1">
    <w:name w:val="heading 1"/>
    <w:basedOn w:val="Normal"/>
    <w:next w:val="Normal"/>
    <w:link w:val="Ttulo1Car"/>
    <w:qFormat/>
    <w:rsid w:val="00B22437"/>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0539A"/>
    <w:pPr>
      <w:tabs>
        <w:tab w:val="center" w:pos="4252"/>
        <w:tab w:val="right" w:pos="8504"/>
      </w:tabs>
    </w:pPr>
  </w:style>
  <w:style w:type="paragraph" w:styleId="Piedepgina">
    <w:name w:val="footer"/>
    <w:basedOn w:val="Normal"/>
    <w:link w:val="PiedepginaCar"/>
    <w:uiPriority w:val="99"/>
    <w:rsid w:val="00C0539A"/>
    <w:pPr>
      <w:tabs>
        <w:tab w:val="center" w:pos="4252"/>
        <w:tab w:val="right" w:pos="8504"/>
      </w:tabs>
    </w:pPr>
  </w:style>
  <w:style w:type="table" w:styleId="Tablaconcuadrcula">
    <w:name w:val="Table Grid"/>
    <w:basedOn w:val="Tablanormal"/>
    <w:uiPriority w:val="59"/>
    <w:rsid w:val="00525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7D0C49"/>
  </w:style>
  <w:style w:type="character" w:styleId="Hipervnculo">
    <w:name w:val="Hyperlink"/>
    <w:basedOn w:val="Fuentedeprrafopredeter"/>
    <w:uiPriority w:val="99"/>
    <w:rsid w:val="00E4386A"/>
    <w:rPr>
      <w:color w:val="0000FF"/>
      <w:u w:val="single"/>
    </w:rPr>
  </w:style>
  <w:style w:type="paragraph" w:styleId="Textonotapie">
    <w:name w:val="footnote text"/>
    <w:basedOn w:val="Normal"/>
    <w:semiHidden/>
    <w:rsid w:val="003257D1"/>
    <w:rPr>
      <w:sz w:val="20"/>
      <w:szCs w:val="20"/>
    </w:rPr>
  </w:style>
  <w:style w:type="character" w:styleId="Refdenotaalpie">
    <w:name w:val="footnote reference"/>
    <w:basedOn w:val="Fuentedeprrafopredeter"/>
    <w:semiHidden/>
    <w:rsid w:val="003257D1"/>
    <w:rPr>
      <w:vertAlign w:val="superscript"/>
    </w:rPr>
  </w:style>
  <w:style w:type="paragraph" w:styleId="Prrafodelista">
    <w:name w:val="List Paragraph"/>
    <w:basedOn w:val="Normal"/>
    <w:uiPriority w:val="34"/>
    <w:qFormat/>
    <w:rsid w:val="00892597"/>
    <w:pPr>
      <w:spacing w:after="200" w:line="276" w:lineRule="auto"/>
      <w:ind w:left="720"/>
      <w:contextualSpacing/>
    </w:pPr>
    <w:rPr>
      <w:rFonts w:ascii="Calibri" w:eastAsia="Calibri" w:hAnsi="Calibri"/>
      <w:sz w:val="22"/>
      <w:szCs w:val="22"/>
      <w:lang w:val="es-ES" w:eastAsia="en-US"/>
    </w:rPr>
  </w:style>
  <w:style w:type="paragraph" w:customStyle="1" w:styleId="Default">
    <w:name w:val="Default"/>
    <w:rsid w:val="00960731"/>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84127B"/>
    <w:rPr>
      <w:rFonts w:ascii="Tahoma" w:hAnsi="Tahoma" w:cs="Tahoma"/>
      <w:sz w:val="16"/>
      <w:szCs w:val="16"/>
    </w:rPr>
  </w:style>
  <w:style w:type="character" w:customStyle="1" w:styleId="TextodegloboCar">
    <w:name w:val="Texto de globo Car"/>
    <w:basedOn w:val="Fuentedeprrafopredeter"/>
    <w:link w:val="Textodeglobo"/>
    <w:rsid w:val="0084127B"/>
    <w:rPr>
      <w:rFonts w:ascii="Tahoma" w:hAnsi="Tahoma" w:cs="Tahoma"/>
      <w:sz w:val="16"/>
      <w:szCs w:val="16"/>
      <w:lang w:val="es-NI"/>
    </w:rPr>
  </w:style>
  <w:style w:type="paragraph" w:styleId="Ttulo">
    <w:name w:val="Title"/>
    <w:basedOn w:val="Normal"/>
    <w:next w:val="Normal"/>
    <w:link w:val="TtuloCar"/>
    <w:qFormat/>
    <w:rsid w:val="00321E22"/>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21E22"/>
    <w:rPr>
      <w:rFonts w:ascii="Cambria" w:eastAsia="Times New Roman" w:hAnsi="Cambria" w:cs="Times New Roman"/>
      <w:b/>
      <w:bCs/>
      <w:kern w:val="28"/>
      <w:sz w:val="32"/>
      <w:szCs w:val="32"/>
      <w:lang w:val="es-NI"/>
    </w:rPr>
  </w:style>
  <w:style w:type="character" w:customStyle="1" w:styleId="Ttulo1Car">
    <w:name w:val="Título 1 Car"/>
    <w:basedOn w:val="Fuentedeprrafopredeter"/>
    <w:link w:val="Ttulo1"/>
    <w:rsid w:val="00B22437"/>
    <w:rPr>
      <w:rFonts w:ascii="Cambria" w:eastAsia="Times New Roman" w:hAnsi="Cambria" w:cs="Times New Roman"/>
      <w:b/>
      <w:bCs/>
      <w:kern w:val="32"/>
      <w:sz w:val="32"/>
      <w:szCs w:val="32"/>
      <w:lang w:val="es-NI"/>
    </w:rPr>
  </w:style>
  <w:style w:type="character" w:styleId="Textoennegrita">
    <w:name w:val="Strong"/>
    <w:basedOn w:val="Fuentedeprrafopredeter"/>
    <w:qFormat/>
    <w:rsid w:val="00192D0C"/>
    <w:rPr>
      <w:b/>
      <w:bCs/>
    </w:rPr>
  </w:style>
  <w:style w:type="paragraph" w:styleId="Subttulo">
    <w:name w:val="Subtitle"/>
    <w:basedOn w:val="Normal"/>
    <w:next w:val="Normal"/>
    <w:link w:val="SubttuloCar"/>
    <w:qFormat/>
    <w:rsid w:val="00192D0C"/>
    <w:pPr>
      <w:spacing w:after="60"/>
      <w:jc w:val="center"/>
      <w:outlineLvl w:val="1"/>
    </w:pPr>
    <w:rPr>
      <w:rFonts w:ascii="Cambria" w:hAnsi="Cambria"/>
    </w:rPr>
  </w:style>
  <w:style w:type="character" w:customStyle="1" w:styleId="SubttuloCar">
    <w:name w:val="Subtítulo Car"/>
    <w:basedOn w:val="Fuentedeprrafopredeter"/>
    <w:link w:val="Subttulo"/>
    <w:rsid w:val="00192D0C"/>
    <w:rPr>
      <w:rFonts w:ascii="Cambria" w:eastAsia="Times New Roman" w:hAnsi="Cambria" w:cs="Times New Roman"/>
      <w:sz w:val="24"/>
      <w:szCs w:val="24"/>
      <w:lang w:val="es-NI"/>
    </w:rPr>
  </w:style>
  <w:style w:type="paragraph" w:styleId="Textoindependiente3">
    <w:name w:val="Body Text 3"/>
    <w:basedOn w:val="Normal"/>
    <w:link w:val="Textoindependiente3Car"/>
    <w:rsid w:val="00C55067"/>
    <w:pPr>
      <w:widowControl w:val="0"/>
      <w:spacing w:after="120"/>
    </w:pPr>
    <w:rPr>
      <w:rFonts w:ascii="Courier New" w:hAnsi="Courier New"/>
      <w:snapToGrid w:val="0"/>
      <w:sz w:val="16"/>
      <w:szCs w:val="16"/>
      <w:lang w:val="es-ES"/>
    </w:rPr>
  </w:style>
  <w:style w:type="character" w:customStyle="1" w:styleId="Textoindependiente3Car">
    <w:name w:val="Texto independiente 3 Car"/>
    <w:basedOn w:val="Fuentedeprrafopredeter"/>
    <w:link w:val="Textoindependiente3"/>
    <w:rsid w:val="00C55067"/>
    <w:rPr>
      <w:rFonts w:ascii="Courier New" w:hAnsi="Courier New"/>
      <w:snapToGrid w:val="0"/>
      <w:sz w:val="16"/>
      <w:szCs w:val="16"/>
    </w:rPr>
  </w:style>
  <w:style w:type="paragraph" w:styleId="TDC1">
    <w:name w:val="toc 1"/>
    <w:basedOn w:val="Normal"/>
    <w:next w:val="Normal"/>
    <w:autoRedefine/>
    <w:uiPriority w:val="39"/>
    <w:rsid w:val="00937EEC"/>
    <w:pPr>
      <w:tabs>
        <w:tab w:val="right" w:leader="dot" w:pos="8494"/>
      </w:tabs>
    </w:pPr>
    <w:rPr>
      <w:noProof/>
      <w:szCs w:val="20"/>
      <w:lang w:val="es-ES"/>
    </w:rPr>
  </w:style>
  <w:style w:type="paragraph" w:styleId="TDC2">
    <w:name w:val="toc 2"/>
    <w:basedOn w:val="Normal"/>
    <w:next w:val="Normal"/>
    <w:autoRedefine/>
    <w:uiPriority w:val="39"/>
    <w:rsid w:val="00C55067"/>
    <w:pPr>
      <w:tabs>
        <w:tab w:val="right" w:leader="dot" w:pos="8494"/>
      </w:tabs>
      <w:ind w:left="240"/>
    </w:pPr>
    <w:rPr>
      <w:rFonts w:ascii="Arial" w:hAnsi="Arial"/>
      <w:b/>
      <w:noProof/>
      <w:szCs w:val="20"/>
      <w:lang w:val="es-ES"/>
    </w:rPr>
  </w:style>
  <w:style w:type="character" w:styleId="Hipervnculovisitado">
    <w:name w:val="FollowedHyperlink"/>
    <w:basedOn w:val="Fuentedeprrafopredeter"/>
    <w:rsid w:val="008610E3"/>
    <w:rPr>
      <w:color w:val="800080"/>
      <w:u w:val="single"/>
    </w:rPr>
  </w:style>
  <w:style w:type="character" w:customStyle="1" w:styleId="EncabezadoCar">
    <w:name w:val="Encabezado Car"/>
    <w:basedOn w:val="Fuentedeprrafopredeter"/>
    <w:link w:val="Encabezado"/>
    <w:uiPriority w:val="99"/>
    <w:rsid w:val="00284FE7"/>
    <w:rPr>
      <w:sz w:val="24"/>
      <w:szCs w:val="24"/>
      <w:lang w:val="es-NI"/>
    </w:rPr>
  </w:style>
  <w:style w:type="paragraph" w:styleId="Sangradetextonormal">
    <w:name w:val="Body Text Indent"/>
    <w:basedOn w:val="Normal"/>
    <w:link w:val="SangradetextonormalCar"/>
    <w:uiPriority w:val="99"/>
    <w:unhideWhenUsed/>
    <w:rsid w:val="00670D89"/>
    <w:pPr>
      <w:spacing w:after="120" w:line="276" w:lineRule="auto"/>
      <w:ind w:left="283"/>
    </w:pPr>
    <w:rPr>
      <w:rFonts w:ascii="Calibri" w:eastAsia="Calibri" w:hAnsi="Calibri"/>
      <w:sz w:val="22"/>
      <w:szCs w:val="22"/>
      <w:lang w:val="es-ES" w:eastAsia="en-US"/>
    </w:rPr>
  </w:style>
  <w:style w:type="character" w:customStyle="1" w:styleId="SangradetextonormalCar">
    <w:name w:val="Sangría de texto normal Car"/>
    <w:basedOn w:val="Fuentedeprrafopredeter"/>
    <w:link w:val="Sangradetextonormal"/>
    <w:uiPriority w:val="99"/>
    <w:rsid w:val="00670D89"/>
    <w:rPr>
      <w:rFonts w:ascii="Calibri" w:eastAsia="Calibri" w:hAnsi="Calibri" w:cs="Times New Roman"/>
      <w:sz w:val="22"/>
      <w:szCs w:val="22"/>
      <w:lang w:eastAsia="en-US"/>
    </w:rPr>
  </w:style>
  <w:style w:type="paragraph" w:styleId="NormalWeb">
    <w:name w:val="Normal (Web)"/>
    <w:basedOn w:val="Normal"/>
    <w:uiPriority w:val="99"/>
    <w:unhideWhenUsed/>
    <w:rsid w:val="0092007A"/>
    <w:pPr>
      <w:spacing w:before="100" w:beforeAutospacing="1" w:after="100" w:afterAutospacing="1"/>
    </w:pPr>
    <w:rPr>
      <w:lang w:eastAsia="es-NI"/>
    </w:rPr>
  </w:style>
  <w:style w:type="character" w:customStyle="1" w:styleId="PiedepginaCar">
    <w:name w:val="Pie de página Car"/>
    <w:basedOn w:val="Fuentedeprrafopredeter"/>
    <w:link w:val="Piedepgina"/>
    <w:uiPriority w:val="99"/>
    <w:rsid w:val="00B467C3"/>
    <w:rPr>
      <w:sz w:val="24"/>
      <w:szCs w:val="24"/>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3986">
      <w:bodyDiv w:val="1"/>
      <w:marLeft w:val="0"/>
      <w:marRight w:val="0"/>
      <w:marTop w:val="0"/>
      <w:marBottom w:val="0"/>
      <w:divBdr>
        <w:top w:val="none" w:sz="0" w:space="0" w:color="auto"/>
        <w:left w:val="none" w:sz="0" w:space="0" w:color="auto"/>
        <w:bottom w:val="none" w:sz="0" w:space="0" w:color="auto"/>
        <w:right w:val="none" w:sz="0" w:space="0" w:color="auto"/>
      </w:divBdr>
    </w:div>
    <w:div w:id="43533097">
      <w:bodyDiv w:val="1"/>
      <w:marLeft w:val="0"/>
      <w:marRight w:val="0"/>
      <w:marTop w:val="0"/>
      <w:marBottom w:val="0"/>
      <w:divBdr>
        <w:top w:val="none" w:sz="0" w:space="0" w:color="auto"/>
        <w:left w:val="none" w:sz="0" w:space="0" w:color="auto"/>
        <w:bottom w:val="none" w:sz="0" w:space="0" w:color="auto"/>
        <w:right w:val="none" w:sz="0" w:space="0" w:color="auto"/>
      </w:divBdr>
    </w:div>
    <w:div w:id="139543158">
      <w:bodyDiv w:val="1"/>
      <w:marLeft w:val="0"/>
      <w:marRight w:val="0"/>
      <w:marTop w:val="0"/>
      <w:marBottom w:val="0"/>
      <w:divBdr>
        <w:top w:val="none" w:sz="0" w:space="0" w:color="auto"/>
        <w:left w:val="none" w:sz="0" w:space="0" w:color="auto"/>
        <w:bottom w:val="none" w:sz="0" w:space="0" w:color="auto"/>
        <w:right w:val="none" w:sz="0" w:space="0" w:color="auto"/>
      </w:divBdr>
    </w:div>
    <w:div w:id="151677461">
      <w:bodyDiv w:val="1"/>
      <w:marLeft w:val="0"/>
      <w:marRight w:val="0"/>
      <w:marTop w:val="0"/>
      <w:marBottom w:val="0"/>
      <w:divBdr>
        <w:top w:val="none" w:sz="0" w:space="0" w:color="auto"/>
        <w:left w:val="none" w:sz="0" w:space="0" w:color="auto"/>
        <w:bottom w:val="none" w:sz="0" w:space="0" w:color="auto"/>
        <w:right w:val="none" w:sz="0" w:space="0" w:color="auto"/>
      </w:divBdr>
    </w:div>
    <w:div w:id="233201081">
      <w:bodyDiv w:val="1"/>
      <w:marLeft w:val="0"/>
      <w:marRight w:val="0"/>
      <w:marTop w:val="0"/>
      <w:marBottom w:val="0"/>
      <w:divBdr>
        <w:top w:val="none" w:sz="0" w:space="0" w:color="auto"/>
        <w:left w:val="none" w:sz="0" w:space="0" w:color="auto"/>
        <w:bottom w:val="none" w:sz="0" w:space="0" w:color="auto"/>
        <w:right w:val="none" w:sz="0" w:space="0" w:color="auto"/>
      </w:divBdr>
    </w:div>
    <w:div w:id="500775277">
      <w:bodyDiv w:val="1"/>
      <w:marLeft w:val="0"/>
      <w:marRight w:val="0"/>
      <w:marTop w:val="0"/>
      <w:marBottom w:val="0"/>
      <w:divBdr>
        <w:top w:val="none" w:sz="0" w:space="0" w:color="auto"/>
        <w:left w:val="none" w:sz="0" w:space="0" w:color="auto"/>
        <w:bottom w:val="none" w:sz="0" w:space="0" w:color="auto"/>
        <w:right w:val="none" w:sz="0" w:space="0" w:color="auto"/>
      </w:divBdr>
    </w:div>
    <w:div w:id="504321848">
      <w:bodyDiv w:val="1"/>
      <w:marLeft w:val="0"/>
      <w:marRight w:val="0"/>
      <w:marTop w:val="0"/>
      <w:marBottom w:val="0"/>
      <w:divBdr>
        <w:top w:val="none" w:sz="0" w:space="0" w:color="auto"/>
        <w:left w:val="none" w:sz="0" w:space="0" w:color="auto"/>
        <w:bottom w:val="none" w:sz="0" w:space="0" w:color="auto"/>
        <w:right w:val="none" w:sz="0" w:space="0" w:color="auto"/>
      </w:divBdr>
    </w:div>
    <w:div w:id="1111239121">
      <w:bodyDiv w:val="1"/>
      <w:marLeft w:val="0"/>
      <w:marRight w:val="0"/>
      <w:marTop w:val="0"/>
      <w:marBottom w:val="0"/>
      <w:divBdr>
        <w:top w:val="none" w:sz="0" w:space="0" w:color="auto"/>
        <w:left w:val="none" w:sz="0" w:space="0" w:color="auto"/>
        <w:bottom w:val="none" w:sz="0" w:space="0" w:color="auto"/>
        <w:right w:val="none" w:sz="0" w:space="0" w:color="auto"/>
      </w:divBdr>
    </w:div>
    <w:div w:id="1202127601">
      <w:bodyDiv w:val="1"/>
      <w:marLeft w:val="0"/>
      <w:marRight w:val="0"/>
      <w:marTop w:val="0"/>
      <w:marBottom w:val="0"/>
      <w:divBdr>
        <w:top w:val="none" w:sz="0" w:space="0" w:color="auto"/>
        <w:left w:val="none" w:sz="0" w:space="0" w:color="auto"/>
        <w:bottom w:val="none" w:sz="0" w:space="0" w:color="auto"/>
        <w:right w:val="none" w:sz="0" w:space="0" w:color="auto"/>
      </w:divBdr>
    </w:div>
    <w:div w:id="1205295202">
      <w:bodyDiv w:val="1"/>
      <w:marLeft w:val="0"/>
      <w:marRight w:val="0"/>
      <w:marTop w:val="0"/>
      <w:marBottom w:val="0"/>
      <w:divBdr>
        <w:top w:val="none" w:sz="0" w:space="0" w:color="auto"/>
        <w:left w:val="none" w:sz="0" w:space="0" w:color="auto"/>
        <w:bottom w:val="none" w:sz="0" w:space="0" w:color="auto"/>
        <w:right w:val="none" w:sz="0" w:space="0" w:color="auto"/>
      </w:divBdr>
    </w:div>
    <w:div w:id="1366521553">
      <w:bodyDiv w:val="1"/>
      <w:marLeft w:val="0"/>
      <w:marRight w:val="0"/>
      <w:marTop w:val="0"/>
      <w:marBottom w:val="0"/>
      <w:divBdr>
        <w:top w:val="none" w:sz="0" w:space="0" w:color="auto"/>
        <w:left w:val="none" w:sz="0" w:space="0" w:color="auto"/>
        <w:bottom w:val="none" w:sz="0" w:space="0" w:color="auto"/>
        <w:right w:val="none" w:sz="0" w:space="0" w:color="auto"/>
      </w:divBdr>
    </w:div>
    <w:div w:id="1398279240">
      <w:bodyDiv w:val="1"/>
      <w:marLeft w:val="0"/>
      <w:marRight w:val="0"/>
      <w:marTop w:val="0"/>
      <w:marBottom w:val="0"/>
      <w:divBdr>
        <w:top w:val="none" w:sz="0" w:space="0" w:color="auto"/>
        <w:left w:val="none" w:sz="0" w:space="0" w:color="auto"/>
        <w:bottom w:val="none" w:sz="0" w:space="0" w:color="auto"/>
        <w:right w:val="none" w:sz="0" w:space="0" w:color="auto"/>
      </w:divBdr>
    </w:div>
    <w:div w:id="1523126015">
      <w:bodyDiv w:val="1"/>
      <w:marLeft w:val="0"/>
      <w:marRight w:val="0"/>
      <w:marTop w:val="0"/>
      <w:marBottom w:val="0"/>
      <w:divBdr>
        <w:top w:val="none" w:sz="0" w:space="0" w:color="auto"/>
        <w:left w:val="none" w:sz="0" w:space="0" w:color="auto"/>
        <w:bottom w:val="none" w:sz="0" w:space="0" w:color="auto"/>
        <w:right w:val="none" w:sz="0" w:space="0" w:color="auto"/>
      </w:divBdr>
    </w:div>
    <w:div w:id="2000110681">
      <w:bodyDiv w:val="1"/>
      <w:marLeft w:val="0"/>
      <w:marRight w:val="0"/>
      <w:marTop w:val="0"/>
      <w:marBottom w:val="0"/>
      <w:divBdr>
        <w:top w:val="none" w:sz="0" w:space="0" w:color="auto"/>
        <w:left w:val="none" w:sz="0" w:space="0" w:color="auto"/>
        <w:bottom w:val="none" w:sz="0" w:space="0" w:color="auto"/>
        <w:right w:val="none" w:sz="0" w:space="0" w:color="auto"/>
      </w:divBdr>
    </w:div>
    <w:div w:id="20673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eter.gob.ni"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eter.gob.ni" TargetMode="External"/><Relationship Id="rId22"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91A98-F2A0-47F0-B777-2AEAC0A1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43</Pages>
  <Words>14235</Words>
  <Characters>78294</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Proyecto Rehabilitación de la Carretera Empalme Villanueva – Guasaule</vt:lpstr>
    </vt:vector>
  </TitlesOfParts>
  <Company/>
  <LinksUpToDate>false</LinksUpToDate>
  <CharactersWithSpaces>92345</CharactersWithSpaces>
  <SharedDoc>false</SharedDoc>
  <HLinks>
    <vt:vector size="222" baseType="variant">
      <vt:variant>
        <vt:i4>1114163</vt:i4>
      </vt:variant>
      <vt:variant>
        <vt:i4>212</vt:i4>
      </vt:variant>
      <vt:variant>
        <vt:i4>0</vt:i4>
      </vt:variant>
      <vt:variant>
        <vt:i4>5</vt:i4>
      </vt:variant>
      <vt:variant>
        <vt:lpwstr/>
      </vt:variant>
      <vt:variant>
        <vt:lpwstr>_Toc326167023</vt:lpwstr>
      </vt:variant>
      <vt:variant>
        <vt:i4>1114163</vt:i4>
      </vt:variant>
      <vt:variant>
        <vt:i4>206</vt:i4>
      </vt:variant>
      <vt:variant>
        <vt:i4>0</vt:i4>
      </vt:variant>
      <vt:variant>
        <vt:i4>5</vt:i4>
      </vt:variant>
      <vt:variant>
        <vt:lpwstr/>
      </vt:variant>
      <vt:variant>
        <vt:lpwstr>_Toc326167022</vt:lpwstr>
      </vt:variant>
      <vt:variant>
        <vt:i4>1114163</vt:i4>
      </vt:variant>
      <vt:variant>
        <vt:i4>200</vt:i4>
      </vt:variant>
      <vt:variant>
        <vt:i4>0</vt:i4>
      </vt:variant>
      <vt:variant>
        <vt:i4>5</vt:i4>
      </vt:variant>
      <vt:variant>
        <vt:lpwstr/>
      </vt:variant>
      <vt:variant>
        <vt:lpwstr>_Toc326167021</vt:lpwstr>
      </vt:variant>
      <vt:variant>
        <vt:i4>1114163</vt:i4>
      </vt:variant>
      <vt:variant>
        <vt:i4>194</vt:i4>
      </vt:variant>
      <vt:variant>
        <vt:i4>0</vt:i4>
      </vt:variant>
      <vt:variant>
        <vt:i4>5</vt:i4>
      </vt:variant>
      <vt:variant>
        <vt:lpwstr/>
      </vt:variant>
      <vt:variant>
        <vt:lpwstr>_Toc326167020</vt:lpwstr>
      </vt:variant>
      <vt:variant>
        <vt:i4>1179699</vt:i4>
      </vt:variant>
      <vt:variant>
        <vt:i4>188</vt:i4>
      </vt:variant>
      <vt:variant>
        <vt:i4>0</vt:i4>
      </vt:variant>
      <vt:variant>
        <vt:i4>5</vt:i4>
      </vt:variant>
      <vt:variant>
        <vt:lpwstr/>
      </vt:variant>
      <vt:variant>
        <vt:lpwstr>_Toc326167019</vt:lpwstr>
      </vt:variant>
      <vt:variant>
        <vt:i4>1179699</vt:i4>
      </vt:variant>
      <vt:variant>
        <vt:i4>182</vt:i4>
      </vt:variant>
      <vt:variant>
        <vt:i4>0</vt:i4>
      </vt:variant>
      <vt:variant>
        <vt:i4>5</vt:i4>
      </vt:variant>
      <vt:variant>
        <vt:lpwstr/>
      </vt:variant>
      <vt:variant>
        <vt:lpwstr>_Toc326167018</vt:lpwstr>
      </vt:variant>
      <vt:variant>
        <vt:i4>1179699</vt:i4>
      </vt:variant>
      <vt:variant>
        <vt:i4>176</vt:i4>
      </vt:variant>
      <vt:variant>
        <vt:i4>0</vt:i4>
      </vt:variant>
      <vt:variant>
        <vt:i4>5</vt:i4>
      </vt:variant>
      <vt:variant>
        <vt:lpwstr/>
      </vt:variant>
      <vt:variant>
        <vt:lpwstr>_Toc326167017</vt:lpwstr>
      </vt:variant>
      <vt:variant>
        <vt:i4>1179699</vt:i4>
      </vt:variant>
      <vt:variant>
        <vt:i4>170</vt:i4>
      </vt:variant>
      <vt:variant>
        <vt:i4>0</vt:i4>
      </vt:variant>
      <vt:variant>
        <vt:i4>5</vt:i4>
      </vt:variant>
      <vt:variant>
        <vt:lpwstr/>
      </vt:variant>
      <vt:variant>
        <vt:lpwstr>_Toc326167016</vt:lpwstr>
      </vt:variant>
      <vt:variant>
        <vt:i4>1179699</vt:i4>
      </vt:variant>
      <vt:variant>
        <vt:i4>164</vt:i4>
      </vt:variant>
      <vt:variant>
        <vt:i4>0</vt:i4>
      </vt:variant>
      <vt:variant>
        <vt:i4>5</vt:i4>
      </vt:variant>
      <vt:variant>
        <vt:lpwstr/>
      </vt:variant>
      <vt:variant>
        <vt:lpwstr>_Toc326167015</vt:lpwstr>
      </vt:variant>
      <vt:variant>
        <vt:i4>1179699</vt:i4>
      </vt:variant>
      <vt:variant>
        <vt:i4>158</vt:i4>
      </vt:variant>
      <vt:variant>
        <vt:i4>0</vt:i4>
      </vt:variant>
      <vt:variant>
        <vt:i4>5</vt:i4>
      </vt:variant>
      <vt:variant>
        <vt:lpwstr/>
      </vt:variant>
      <vt:variant>
        <vt:lpwstr>_Toc326167014</vt:lpwstr>
      </vt:variant>
      <vt:variant>
        <vt:i4>1179699</vt:i4>
      </vt:variant>
      <vt:variant>
        <vt:i4>152</vt:i4>
      </vt:variant>
      <vt:variant>
        <vt:i4>0</vt:i4>
      </vt:variant>
      <vt:variant>
        <vt:i4>5</vt:i4>
      </vt:variant>
      <vt:variant>
        <vt:lpwstr/>
      </vt:variant>
      <vt:variant>
        <vt:lpwstr>_Toc326167013</vt:lpwstr>
      </vt:variant>
      <vt:variant>
        <vt:i4>1179699</vt:i4>
      </vt:variant>
      <vt:variant>
        <vt:i4>146</vt:i4>
      </vt:variant>
      <vt:variant>
        <vt:i4>0</vt:i4>
      </vt:variant>
      <vt:variant>
        <vt:i4>5</vt:i4>
      </vt:variant>
      <vt:variant>
        <vt:lpwstr/>
      </vt:variant>
      <vt:variant>
        <vt:lpwstr>_Toc326167012</vt:lpwstr>
      </vt:variant>
      <vt:variant>
        <vt:i4>1179699</vt:i4>
      </vt:variant>
      <vt:variant>
        <vt:i4>140</vt:i4>
      </vt:variant>
      <vt:variant>
        <vt:i4>0</vt:i4>
      </vt:variant>
      <vt:variant>
        <vt:i4>5</vt:i4>
      </vt:variant>
      <vt:variant>
        <vt:lpwstr/>
      </vt:variant>
      <vt:variant>
        <vt:lpwstr>_Toc326167011</vt:lpwstr>
      </vt:variant>
      <vt:variant>
        <vt:i4>1179699</vt:i4>
      </vt:variant>
      <vt:variant>
        <vt:i4>134</vt:i4>
      </vt:variant>
      <vt:variant>
        <vt:i4>0</vt:i4>
      </vt:variant>
      <vt:variant>
        <vt:i4>5</vt:i4>
      </vt:variant>
      <vt:variant>
        <vt:lpwstr/>
      </vt:variant>
      <vt:variant>
        <vt:lpwstr>_Toc326167010</vt:lpwstr>
      </vt:variant>
      <vt:variant>
        <vt:i4>1245235</vt:i4>
      </vt:variant>
      <vt:variant>
        <vt:i4>128</vt:i4>
      </vt:variant>
      <vt:variant>
        <vt:i4>0</vt:i4>
      </vt:variant>
      <vt:variant>
        <vt:i4>5</vt:i4>
      </vt:variant>
      <vt:variant>
        <vt:lpwstr/>
      </vt:variant>
      <vt:variant>
        <vt:lpwstr>_Toc326167009</vt:lpwstr>
      </vt:variant>
      <vt:variant>
        <vt:i4>1245235</vt:i4>
      </vt:variant>
      <vt:variant>
        <vt:i4>122</vt:i4>
      </vt:variant>
      <vt:variant>
        <vt:i4>0</vt:i4>
      </vt:variant>
      <vt:variant>
        <vt:i4>5</vt:i4>
      </vt:variant>
      <vt:variant>
        <vt:lpwstr/>
      </vt:variant>
      <vt:variant>
        <vt:lpwstr>_Toc326167008</vt:lpwstr>
      </vt:variant>
      <vt:variant>
        <vt:i4>1245235</vt:i4>
      </vt:variant>
      <vt:variant>
        <vt:i4>116</vt:i4>
      </vt:variant>
      <vt:variant>
        <vt:i4>0</vt:i4>
      </vt:variant>
      <vt:variant>
        <vt:i4>5</vt:i4>
      </vt:variant>
      <vt:variant>
        <vt:lpwstr/>
      </vt:variant>
      <vt:variant>
        <vt:lpwstr>_Toc326167007</vt:lpwstr>
      </vt:variant>
      <vt:variant>
        <vt:i4>1245235</vt:i4>
      </vt:variant>
      <vt:variant>
        <vt:i4>110</vt:i4>
      </vt:variant>
      <vt:variant>
        <vt:i4>0</vt:i4>
      </vt:variant>
      <vt:variant>
        <vt:i4>5</vt:i4>
      </vt:variant>
      <vt:variant>
        <vt:lpwstr/>
      </vt:variant>
      <vt:variant>
        <vt:lpwstr>_Toc326167006</vt:lpwstr>
      </vt:variant>
      <vt:variant>
        <vt:i4>1245235</vt:i4>
      </vt:variant>
      <vt:variant>
        <vt:i4>104</vt:i4>
      </vt:variant>
      <vt:variant>
        <vt:i4>0</vt:i4>
      </vt:variant>
      <vt:variant>
        <vt:i4>5</vt:i4>
      </vt:variant>
      <vt:variant>
        <vt:lpwstr/>
      </vt:variant>
      <vt:variant>
        <vt:lpwstr>_Toc326167005</vt:lpwstr>
      </vt:variant>
      <vt:variant>
        <vt:i4>1245235</vt:i4>
      </vt:variant>
      <vt:variant>
        <vt:i4>98</vt:i4>
      </vt:variant>
      <vt:variant>
        <vt:i4>0</vt:i4>
      </vt:variant>
      <vt:variant>
        <vt:i4>5</vt:i4>
      </vt:variant>
      <vt:variant>
        <vt:lpwstr/>
      </vt:variant>
      <vt:variant>
        <vt:lpwstr>_Toc326167004</vt:lpwstr>
      </vt:variant>
      <vt:variant>
        <vt:i4>1245235</vt:i4>
      </vt:variant>
      <vt:variant>
        <vt:i4>92</vt:i4>
      </vt:variant>
      <vt:variant>
        <vt:i4>0</vt:i4>
      </vt:variant>
      <vt:variant>
        <vt:i4>5</vt:i4>
      </vt:variant>
      <vt:variant>
        <vt:lpwstr/>
      </vt:variant>
      <vt:variant>
        <vt:lpwstr>_Toc326167003</vt:lpwstr>
      </vt:variant>
      <vt:variant>
        <vt:i4>1245235</vt:i4>
      </vt:variant>
      <vt:variant>
        <vt:i4>86</vt:i4>
      </vt:variant>
      <vt:variant>
        <vt:i4>0</vt:i4>
      </vt:variant>
      <vt:variant>
        <vt:i4>5</vt:i4>
      </vt:variant>
      <vt:variant>
        <vt:lpwstr/>
      </vt:variant>
      <vt:variant>
        <vt:lpwstr>_Toc326167002</vt:lpwstr>
      </vt:variant>
      <vt:variant>
        <vt:i4>1245235</vt:i4>
      </vt:variant>
      <vt:variant>
        <vt:i4>80</vt:i4>
      </vt:variant>
      <vt:variant>
        <vt:i4>0</vt:i4>
      </vt:variant>
      <vt:variant>
        <vt:i4>5</vt:i4>
      </vt:variant>
      <vt:variant>
        <vt:lpwstr/>
      </vt:variant>
      <vt:variant>
        <vt:lpwstr>_Toc326167001</vt:lpwstr>
      </vt:variant>
      <vt:variant>
        <vt:i4>1245235</vt:i4>
      </vt:variant>
      <vt:variant>
        <vt:i4>74</vt:i4>
      </vt:variant>
      <vt:variant>
        <vt:i4>0</vt:i4>
      </vt:variant>
      <vt:variant>
        <vt:i4>5</vt:i4>
      </vt:variant>
      <vt:variant>
        <vt:lpwstr/>
      </vt:variant>
      <vt:variant>
        <vt:lpwstr>_Toc326167000</vt:lpwstr>
      </vt:variant>
      <vt:variant>
        <vt:i4>1769530</vt:i4>
      </vt:variant>
      <vt:variant>
        <vt:i4>68</vt:i4>
      </vt:variant>
      <vt:variant>
        <vt:i4>0</vt:i4>
      </vt:variant>
      <vt:variant>
        <vt:i4>5</vt:i4>
      </vt:variant>
      <vt:variant>
        <vt:lpwstr/>
      </vt:variant>
      <vt:variant>
        <vt:lpwstr>_Toc326166999</vt:lpwstr>
      </vt:variant>
      <vt:variant>
        <vt:i4>1769530</vt:i4>
      </vt:variant>
      <vt:variant>
        <vt:i4>62</vt:i4>
      </vt:variant>
      <vt:variant>
        <vt:i4>0</vt:i4>
      </vt:variant>
      <vt:variant>
        <vt:i4>5</vt:i4>
      </vt:variant>
      <vt:variant>
        <vt:lpwstr/>
      </vt:variant>
      <vt:variant>
        <vt:lpwstr>_Toc326166998</vt:lpwstr>
      </vt:variant>
      <vt:variant>
        <vt:i4>1769530</vt:i4>
      </vt:variant>
      <vt:variant>
        <vt:i4>56</vt:i4>
      </vt:variant>
      <vt:variant>
        <vt:i4>0</vt:i4>
      </vt:variant>
      <vt:variant>
        <vt:i4>5</vt:i4>
      </vt:variant>
      <vt:variant>
        <vt:lpwstr/>
      </vt:variant>
      <vt:variant>
        <vt:lpwstr>_Toc326166997</vt:lpwstr>
      </vt:variant>
      <vt:variant>
        <vt:i4>1769530</vt:i4>
      </vt:variant>
      <vt:variant>
        <vt:i4>50</vt:i4>
      </vt:variant>
      <vt:variant>
        <vt:i4>0</vt:i4>
      </vt:variant>
      <vt:variant>
        <vt:i4>5</vt:i4>
      </vt:variant>
      <vt:variant>
        <vt:lpwstr/>
      </vt:variant>
      <vt:variant>
        <vt:lpwstr>_Toc326166996</vt:lpwstr>
      </vt:variant>
      <vt:variant>
        <vt:i4>1769530</vt:i4>
      </vt:variant>
      <vt:variant>
        <vt:i4>44</vt:i4>
      </vt:variant>
      <vt:variant>
        <vt:i4>0</vt:i4>
      </vt:variant>
      <vt:variant>
        <vt:i4>5</vt:i4>
      </vt:variant>
      <vt:variant>
        <vt:lpwstr/>
      </vt:variant>
      <vt:variant>
        <vt:lpwstr>_Toc326166995</vt:lpwstr>
      </vt:variant>
      <vt:variant>
        <vt:i4>1769530</vt:i4>
      </vt:variant>
      <vt:variant>
        <vt:i4>38</vt:i4>
      </vt:variant>
      <vt:variant>
        <vt:i4>0</vt:i4>
      </vt:variant>
      <vt:variant>
        <vt:i4>5</vt:i4>
      </vt:variant>
      <vt:variant>
        <vt:lpwstr/>
      </vt:variant>
      <vt:variant>
        <vt:lpwstr>_Toc326166994</vt:lpwstr>
      </vt:variant>
      <vt:variant>
        <vt:i4>1769530</vt:i4>
      </vt:variant>
      <vt:variant>
        <vt:i4>32</vt:i4>
      </vt:variant>
      <vt:variant>
        <vt:i4>0</vt:i4>
      </vt:variant>
      <vt:variant>
        <vt:i4>5</vt:i4>
      </vt:variant>
      <vt:variant>
        <vt:lpwstr/>
      </vt:variant>
      <vt:variant>
        <vt:lpwstr>_Toc326166993</vt:lpwstr>
      </vt:variant>
      <vt:variant>
        <vt:i4>1769530</vt:i4>
      </vt:variant>
      <vt:variant>
        <vt:i4>26</vt:i4>
      </vt:variant>
      <vt:variant>
        <vt:i4>0</vt:i4>
      </vt:variant>
      <vt:variant>
        <vt:i4>5</vt:i4>
      </vt:variant>
      <vt:variant>
        <vt:lpwstr/>
      </vt:variant>
      <vt:variant>
        <vt:lpwstr>_Toc326166992</vt:lpwstr>
      </vt:variant>
      <vt:variant>
        <vt:i4>1769530</vt:i4>
      </vt:variant>
      <vt:variant>
        <vt:i4>20</vt:i4>
      </vt:variant>
      <vt:variant>
        <vt:i4>0</vt:i4>
      </vt:variant>
      <vt:variant>
        <vt:i4>5</vt:i4>
      </vt:variant>
      <vt:variant>
        <vt:lpwstr/>
      </vt:variant>
      <vt:variant>
        <vt:lpwstr>_Toc326166991</vt:lpwstr>
      </vt:variant>
      <vt:variant>
        <vt:i4>1769530</vt:i4>
      </vt:variant>
      <vt:variant>
        <vt:i4>14</vt:i4>
      </vt:variant>
      <vt:variant>
        <vt:i4>0</vt:i4>
      </vt:variant>
      <vt:variant>
        <vt:i4>5</vt:i4>
      </vt:variant>
      <vt:variant>
        <vt:lpwstr/>
      </vt:variant>
      <vt:variant>
        <vt:lpwstr>_Toc326166990</vt:lpwstr>
      </vt:variant>
      <vt:variant>
        <vt:i4>1703994</vt:i4>
      </vt:variant>
      <vt:variant>
        <vt:i4>8</vt:i4>
      </vt:variant>
      <vt:variant>
        <vt:i4>0</vt:i4>
      </vt:variant>
      <vt:variant>
        <vt:i4>5</vt:i4>
      </vt:variant>
      <vt:variant>
        <vt:lpwstr/>
      </vt:variant>
      <vt:variant>
        <vt:lpwstr>_Toc326166989</vt:lpwstr>
      </vt:variant>
      <vt:variant>
        <vt:i4>1703994</vt:i4>
      </vt:variant>
      <vt:variant>
        <vt:i4>2</vt:i4>
      </vt:variant>
      <vt:variant>
        <vt:i4>0</vt:i4>
      </vt:variant>
      <vt:variant>
        <vt:i4>5</vt:i4>
      </vt:variant>
      <vt:variant>
        <vt:lpwstr/>
      </vt:variant>
      <vt:variant>
        <vt:lpwstr>_Toc326166988</vt:lpwstr>
      </vt:variant>
      <vt:variant>
        <vt:i4>4456531</vt:i4>
      </vt:variant>
      <vt:variant>
        <vt:i4>0</vt:i4>
      </vt:variant>
      <vt:variant>
        <vt:i4>0</vt:i4>
      </vt:variant>
      <vt:variant>
        <vt:i4>5</vt:i4>
      </vt:variant>
      <vt:variant>
        <vt:lpwstr>http://www.ineter.gob.ni/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Rehabilitación de la Carretera Empalme Villanueva – Guasaule</dc:title>
  <dc:creator>Agro Accion Alemana</dc:creator>
  <cp:lastModifiedBy>Ferr Yuu</cp:lastModifiedBy>
  <cp:revision>8</cp:revision>
  <cp:lastPrinted>2012-07-17T12:15:00Z</cp:lastPrinted>
  <dcterms:created xsi:type="dcterms:W3CDTF">2017-08-22T05:44:00Z</dcterms:created>
  <dcterms:modified xsi:type="dcterms:W3CDTF">2017-10-05T23:20:00Z</dcterms:modified>
</cp:coreProperties>
</file>