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6E3F" w14:textId="4D200149" w:rsidR="00D761FB" w:rsidRPr="00AD30A1"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ES_tradnl"/>
        </w:rPr>
      </w:pPr>
      <w:r>
        <w:rPr>
          <w:rFonts w:asciiTheme="minorHAnsi" w:hAnsiTheme="minorHAnsi"/>
          <w:noProof/>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495300"/>
                    </a:xfrm>
                    <a:prstGeom prst="rect">
                      <a:avLst/>
                    </a:prstGeom>
                  </pic:spPr>
                </pic:pic>
              </a:graphicData>
            </a:graphic>
          </wp:inline>
        </w:drawing>
      </w:r>
      <w:r w:rsidRPr="00AD30A1">
        <w:rPr>
          <w:rFonts w:asciiTheme="minorHAnsi" w:hAnsiTheme="minorHAnsi"/>
          <w:lang w:val="es-ES_tradnl"/>
        </w:rPr>
        <w:t xml:space="preserve">                </w:t>
      </w:r>
    </w:p>
    <w:p w14:paraId="7BC714B6" w14:textId="2FFC0AF2" w:rsidR="00D761FB" w:rsidRPr="00AD30A1"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_tradnl"/>
        </w:rPr>
      </w:pPr>
      <w:r w:rsidRPr="00AD30A1">
        <w:rPr>
          <w:rFonts w:asciiTheme="minorHAnsi" w:eastAsiaTheme="minorEastAsia" w:hAnsiTheme="minorHAnsi" w:cstheme="minorBidi"/>
          <w:smallCaps w:val="0"/>
          <w:sz w:val="28"/>
          <w:szCs w:val="28"/>
          <w:u w:val="single"/>
          <w:lang w:val="es-ES_tradnl"/>
        </w:rPr>
        <w:t xml:space="preserve">SOLICITUD DE </w:t>
      </w:r>
      <w:r w:rsidR="00E82ED1" w:rsidRPr="00AD30A1">
        <w:rPr>
          <w:rFonts w:asciiTheme="minorHAnsi" w:eastAsiaTheme="minorEastAsia" w:hAnsiTheme="minorHAnsi" w:cstheme="minorBidi"/>
          <w:smallCaps w:val="0"/>
          <w:sz w:val="28"/>
          <w:szCs w:val="28"/>
          <w:u w:val="single"/>
          <w:lang w:val="es-ES_tradnl"/>
        </w:rPr>
        <w:t xml:space="preserve">EXPRESIONES </w:t>
      </w:r>
      <w:r w:rsidRPr="00AD30A1">
        <w:rPr>
          <w:rFonts w:asciiTheme="minorHAnsi" w:eastAsiaTheme="minorEastAsia" w:hAnsiTheme="minorHAnsi" w:cstheme="minorBidi"/>
          <w:smallCaps w:val="0"/>
          <w:sz w:val="28"/>
          <w:szCs w:val="28"/>
          <w:u w:val="single"/>
          <w:lang w:val="es-ES_tradnl"/>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7E5E2678"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 xml:space="preserve">Selección #: </w:t>
      </w:r>
      <w:r w:rsidR="00AD30A1">
        <w:rPr>
          <w:rFonts w:asciiTheme="minorHAnsi" w:hAnsiTheme="minorHAnsi" w:cstheme="minorBidi"/>
          <w:color w:val="0070C0"/>
        </w:rPr>
        <w:t>GU-T1279-P00</w:t>
      </w:r>
      <w:r w:rsidR="007D2405">
        <w:rPr>
          <w:rFonts w:asciiTheme="minorHAnsi" w:hAnsiTheme="minorHAnsi" w:cstheme="minorBidi"/>
          <w:color w:val="0070C0"/>
        </w:rPr>
        <w:t>3</w:t>
      </w:r>
    </w:p>
    <w:p w14:paraId="2FE659F0" w14:textId="4F717127" w:rsidR="00D761FB" w:rsidRDefault="08202347">
      <w:r w:rsidRPr="08202347">
        <w:rPr>
          <w:rFonts w:asciiTheme="minorHAnsi" w:hAnsiTheme="minorHAnsi" w:cstheme="minorBidi"/>
          <w:color w:val="0070C0"/>
        </w:rPr>
        <w:t>Método de selección:</w:t>
      </w:r>
      <w:r w:rsidR="00AD30A1">
        <w:rPr>
          <w:rFonts w:asciiTheme="minorHAnsi" w:hAnsiTheme="minorHAnsi" w:cstheme="minorBidi"/>
          <w:color w:val="0070C0"/>
        </w:rPr>
        <w:t xml:space="preserve"> Proceso Competitivo Simplificado</w:t>
      </w:r>
    </w:p>
    <w:p w14:paraId="4356DB27" w14:textId="4D8AE43D"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 xml:space="preserve">País: </w:t>
      </w:r>
      <w:r w:rsidR="00AD30A1">
        <w:rPr>
          <w:rFonts w:asciiTheme="minorHAnsi" w:hAnsiTheme="minorHAnsi" w:cstheme="minorBidi"/>
          <w:color w:val="0070C0"/>
        </w:rPr>
        <w:t>GUATEMALA</w:t>
      </w:r>
      <w:r w:rsidRPr="08202347">
        <w:rPr>
          <w:rFonts w:asciiTheme="minorHAnsi" w:hAnsiTheme="minorHAnsi" w:cstheme="minorBidi"/>
          <w:i/>
          <w:iCs/>
          <w:color w:val="0070C0"/>
        </w:rPr>
        <w:t xml:space="preserve"> </w:t>
      </w:r>
    </w:p>
    <w:p w14:paraId="4C834057" w14:textId="34F9D796"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Sector:</w:t>
      </w:r>
      <w:r w:rsidR="00AD30A1">
        <w:rPr>
          <w:rFonts w:asciiTheme="minorHAnsi" w:hAnsiTheme="minorHAnsi" w:cstheme="minorBidi"/>
          <w:i/>
          <w:iCs/>
          <w:color w:val="0070C0"/>
        </w:rPr>
        <w:t xml:space="preserve"> Transporte</w:t>
      </w:r>
    </w:p>
    <w:p w14:paraId="420580C3" w14:textId="412BF796"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Financiación - TC #:</w:t>
      </w:r>
      <w:r w:rsidR="00AD30A1">
        <w:rPr>
          <w:rFonts w:asciiTheme="minorHAnsi" w:hAnsiTheme="minorHAnsi" w:cstheme="minorBidi"/>
          <w:i/>
          <w:iCs/>
          <w:color w:val="0070C0"/>
        </w:rPr>
        <w:t xml:space="preserve"> ATN/</w:t>
      </w:r>
      <w:r w:rsidR="00B0229E">
        <w:rPr>
          <w:rFonts w:asciiTheme="minorHAnsi" w:hAnsiTheme="minorHAnsi" w:cstheme="minorBidi"/>
          <w:i/>
          <w:iCs/>
          <w:color w:val="0070C0"/>
        </w:rPr>
        <w:t>OC</w:t>
      </w:r>
      <w:r w:rsidR="00AD30A1">
        <w:rPr>
          <w:rFonts w:asciiTheme="minorHAnsi" w:hAnsiTheme="minorHAnsi" w:cstheme="minorBidi"/>
          <w:i/>
          <w:iCs/>
          <w:color w:val="0070C0"/>
        </w:rPr>
        <w:t>-1657</w:t>
      </w:r>
      <w:r w:rsidR="00B0229E">
        <w:rPr>
          <w:rFonts w:asciiTheme="minorHAnsi" w:hAnsiTheme="minorHAnsi" w:cstheme="minorBidi"/>
          <w:i/>
          <w:iCs/>
          <w:color w:val="0070C0"/>
        </w:rPr>
        <w:t>1</w:t>
      </w:r>
      <w:r w:rsidR="00AD30A1">
        <w:rPr>
          <w:rFonts w:asciiTheme="minorHAnsi" w:hAnsiTheme="minorHAnsi" w:cstheme="minorBidi"/>
          <w:i/>
          <w:iCs/>
          <w:color w:val="0070C0"/>
        </w:rPr>
        <w:t>-GU</w:t>
      </w:r>
    </w:p>
    <w:p w14:paraId="6B175998" w14:textId="2ED3A795" w:rsidR="00D761FB" w:rsidRDefault="08202347">
      <w:pPr>
        <w:pStyle w:val="BodyText"/>
      </w:pPr>
      <w:r w:rsidRPr="08202347">
        <w:rPr>
          <w:rFonts w:asciiTheme="minorHAnsi" w:eastAsiaTheme="minorEastAsia" w:hAnsiTheme="minorHAnsi" w:cstheme="minorBidi"/>
          <w:i/>
          <w:iCs/>
          <w:color w:val="0070C0"/>
        </w:rPr>
        <w:t>Proyecto #:</w:t>
      </w:r>
      <w:r w:rsidR="00AD30A1">
        <w:rPr>
          <w:rFonts w:asciiTheme="minorHAnsi" w:eastAsiaTheme="minorEastAsia" w:hAnsiTheme="minorHAnsi" w:cstheme="minorBidi"/>
          <w:i/>
          <w:iCs/>
          <w:color w:val="0070C0"/>
        </w:rPr>
        <w:t xml:space="preserve"> GU-T1279-</w:t>
      </w:r>
      <w:r w:rsidR="00020E35">
        <w:rPr>
          <w:rFonts w:asciiTheme="minorHAnsi" w:eastAsiaTheme="minorEastAsia" w:hAnsiTheme="minorHAnsi" w:cstheme="minorBidi"/>
          <w:i/>
          <w:iCs/>
          <w:color w:val="0070C0"/>
        </w:rPr>
        <w:t>DI</w:t>
      </w:r>
    </w:p>
    <w:p w14:paraId="08959238" w14:textId="61297912" w:rsidR="00D761FB" w:rsidRDefault="08202347">
      <w:pPr>
        <w:pStyle w:val="BodyText"/>
      </w:pPr>
      <w:r w:rsidRPr="08202347">
        <w:rPr>
          <w:rFonts w:asciiTheme="minorHAnsi" w:eastAsiaTheme="minorEastAsia" w:hAnsiTheme="minorHAnsi" w:cstheme="minorBidi"/>
          <w:i/>
          <w:iCs/>
          <w:color w:val="0070C0"/>
        </w:rPr>
        <w:t>Nombre del TC:</w:t>
      </w:r>
      <w:r w:rsidR="00AD30A1">
        <w:rPr>
          <w:rFonts w:asciiTheme="minorHAnsi" w:eastAsiaTheme="minorEastAsia" w:hAnsiTheme="minorHAnsi" w:cstheme="minorBidi"/>
          <w:i/>
          <w:iCs/>
          <w:color w:val="0070C0"/>
        </w:rPr>
        <w:t xml:space="preserve"> Apoyo a la Estructuración del Proyecto </w:t>
      </w:r>
      <w:proofErr w:type="spellStart"/>
      <w:r w:rsidR="00AD30A1">
        <w:rPr>
          <w:rFonts w:asciiTheme="minorHAnsi" w:eastAsiaTheme="minorEastAsia" w:hAnsiTheme="minorHAnsi" w:cstheme="minorBidi"/>
          <w:i/>
          <w:iCs/>
          <w:color w:val="0070C0"/>
        </w:rPr>
        <w:t>Metroriel</w:t>
      </w:r>
      <w:proofErr w:type="spellEnd"/>
      <w:r w:rsidR="00AD30A1">
        <w:rPr>
          <w:rFonts w:asciiTheme="minorHAnsi" w:eastAsiaTheme="minorEastAsia" w:hAnsiTheme="minorHAnsi" w:cstheme="minorBidi"/>
          <w:i/>
          <w:iCs/>
          <w:color w:val="0070C0"/>
        </w:rPr>
        <w:t>: Manejo Socioambiental y de Sostenibilidad</w:t>
      </w:r>
    </w:p>
    <w:p w14:paraId="35128683" w14:textId="00E55F13"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Descripción de los Servicios: </w:t>
      </w:r>
      <w:r w:rsidR="003F3EC7">
        <w:rPr>
          <w:rFonts w:asciiTheme="minorHAnsi" w:eastAsiaTheme="minorEastAsia" w:hAnsiTheme="minorHAnsi" w:cstheme="minorBidi"/>
          <w:i/>
          <w:iCs/>
          <w:color w:val="0070C0"/>
        </w:rPr>
        <w:t>Diseño Institucional de la entidad gestora de la Primera Línea de Metro de Guatemala</w:t>
      </w:r>
      <w:r w:rsidR="00AD30A1">
        <w:rPr>
          <w:rFonts w:asciiTheme="minorHAnsi" w:eastAsiaTheme="minorEastAsia" w:hAnsiTheme="minorHAnsi" w:cstheme="minorBidi"/>
          <w:i/>
          <w:iCs/>
          <w:color w:val="0070C0"/>
        </w:rPr>
        <w:t xml:space="preserve"> (</w:t>
      </w:r>
      <w:r w:rsidR="003F3EC7">
        <w:rPr>
          <w:rFonts w:asciiTheme="minorHAnsi" w:eastAsiaTheme="minorEastAsia" w:hAnsiTheme="minorHAnsi" w:cstheme="minorBidi"/>
          <w:i/>
          <w:iCs/>
          <w:color w:val="0070C0"/>
        </w:rPr>
        <w:t>PLMG</w:t>
      </w:r>
      <w:r w:rsidR="00AD30A1">
        <w:rPr>
          <w:rFonts w:asciiTheme="minorHAnsi" w:eastAsiaTheme="minorEastAsia" w:hAnsiTheme="minorHAnsi" w:cstheme="minorBidi"/>
          <w:i/>
          <w:iCs/>
          <w:color w:val="0070C0"/>
        </w:rPr>
        <w:t>)</w:t>
      </w:r>
      <w:r w:rsidRPr="08202347">
        <w:rPr>
          <w:rFonts w:asciiTheme="minorHAnsi" w:eastAsiaTheme="minorEastAsia" w:hAnsiTheme="minorHAnsi" w:cstheme="minorBidi"/>
          <w:i/>
          <w:iCs/>
          <w:color w:val="0070C0"/>
        </w:rPr>
        <w:t xml:space="preserve"> </w:t>
      </w:r>
    </w:p>
    <w:p w14:paraId="6A1CE4B5" w14:textId="77777777" w:rsidR="00B4387C" w:rsidRDefault="00B4387C" w:rsidP="00B4387C">
      <w:pPr>
        <w:pStyle w:val="BodyText"/>
        <w:rPr>
          <w:rFonts w:asciiTheme="minorHAnsi" w:hAnsiTheme="minorHAnsi" w:cstheme="minorHAnsi"/>
          <w:i/>
          <w:color w:val="0070C0"/>
        </w:rPr>
      </w:pPr>
    </w:p>
    <w:p w14:paraId="717EF1DB" w14:textId="77777777" w:rsidR="00B4387C" w:rsidRPr="00D54489" w:rsidRDefault="00B4387C" w:rsidP="00B4387C">
      <w:pPr>
        <w:pStyle w:val="BodyText"/>
        <w:rPr>
          <w:rStyle w:val="Hyperlink"/>
          <w:rFonts w:asciiTheme="minorHAnsi" w:eastAsiaTheme="minorEastAsia" w:hAnsiTheme="minorHAnsi" w:cstheme="minorBidi"/>
          <w:i/>
          <w:iCs/>
        </w:rPr>
      </w:pPr>
      <w:r>
        <w:rPr>
          <w:rFonts w:asciiTheme="minorHAnsi" w:eastAsiaTheme="minorEastAsia" w:hAnsiTheme="minorHAnsi" w:cstheme="minorBidi"/>
          <w:iCs/>
          <w:color w:val="0070C0"/>
        </w:rPr>
        <w:fldChar w:fldCharType="begin"/>
      </w:r>
      <w:r>
        <w:rPr>
          <w:rFonts w:asciiTheme="minorHAnsi" w:eastAsiaTheme="minorEastAsia" w:hAnsiTheme="minorHAnsi" w:cstheme="minorBidi"/>
          <w:iCs/>
          <w:color w:val="0070C0"/>
        </w:rPr>
        <w:instrText xml:space="preserve"> HYPERLINK "http://idbdocs.iadb.org/wsdocs/getDocument.aspx?DOCNUM=EZSHARE-1785542510-10" </w:instrText>
      </w:r>
      <w:r>
        <w:rPr>
          <w:rFonts w:asciiTheme="minorHAnsi" w:eastAsiaTheme="minorEastAsia" w:hAnsiTheme="minorHAnsi" w:cstheme="minorBidi"/>
          <w:iCs/>
          <w:color w:val="0070C0"/>
        </w:rPr>
        <w:fldChar w:fldCharType="separate"/>
      </w:r>
      <w:r w:rsidRPr="00D54489">
        <w:rPr>
          <w:rStyle w:val="Hyperlink"/>
          <w:rFonts w:asciiTheme="minorHAnsi" w:eastAsiaTheme="minorEastAsia" w:hAnsiTheme="minorHAnsi" w:cstheme="minorBidi"/>
          <w:iCs/>
        </w:rPr>
        <w:t>Enlace al documento de TC</w:t>
      </w:r>
    </w:p>
    <w:p w14:paraId="79A74A37" w14:textId="6EDB6172" w:rsidR="00B4387C" w:rsidRDefault="00B4387C">
      <w:pPr>
        <w:pStyle w:val="BodyText"/>
        <w:rPr>
          <w:rFonts w:asciiTheme="minorHAnsi" w:hAnsiTheme="minorHAnsi" w:cstheme="minorHAnsi"/>
          <w:i/>
          <w:color w:val="0070C0"/>
        </w:rPr>
      </w:pPr>
      <w:r>
        <w:rPr>
          <w:rFonts w:asciiTheme="minorHAnsi" w:eastAsiaTheme="minorEastAsia" w:hAnsiTheme="minorHAnsi" w:cstheme="minorBidi"/>
          <w:iCs/>
          <w:color w:val="0070C0"/>
        </w:rPr>
        <w:fldChar w:fldCharType="end"/>
      </w:r>
    </w:p>
    <w:p w14:paraId="2C0FC91B" w14:textId="45F1D0D3" w:rsidR="00D761FB" w:rsidRDefault="08202347" w:rsidP="00B26F07">
      <w:pPr>
        <w:jc w:val="both"/>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B434A" w:rsidRPr="08202347">
        <w:rPr>
          <w:rFonts w:asciiTheme="minorHAnsi" w:hAnsiTheme="minorHAnsi" w:cstheme="minorBidi"/>
          <w:color w:val="auto"/>
        </w:rPr>
        <w:t xml:space="preserve"> </w:t>
      </w:r>
      <w:r w:rsidR="00306C5B">
        <w:rPr>
          <w:rFonts w:asciiTheme="minorHAnsi" w:hAnsiTheme="minorHAnsi" w:cstheme="minorBidi"/>
          <w:color w:val="auto"/>
        </w:rPr>
        <w:t xml:space="preserve">24 de Setiembre de 2018, </w:t>
      </w:r>
      <w:r w:rsidR="005B434A" w:rsidRPr="08202347">
        <w:rPr>
          <w:rFonts w:asciiTheme="minorHAnsi" w:hAnsiTheme="minorHAnsi" w:cstheme="minorBidi"/>
          <w:color w:val="auto"/>
        </w:rPr>
        <w:t>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6950FB9B" w14:textId="183131CC" w:rsidR="00D761FB" w:rsidRDefault="08202347" w:rsidP="00306C5B">
      <w:pPr>
        <w:suppressAutoHyphens/>
        <w:jc w:val="both"/>
        <w:rPr>
          <w:rFonts w:asciiTheme="minorHAnsi" w:hAnsiTheme="minorHAnsi" w:cstheme="minorBidi"/>
          <w:i/>
          <w:iCs/>
          <w:color w:val="0070C0"/>
        </w:rPr>
      </w:pPr>
      <w:r w:rsidRPr="08202347">
        <w:rPr>
          <w:rFonts w:asciiTheme="minorHAnsi" w:hAnsiTheme="minorHAnsi" w:cstheme="minorBidi"/>
        </w:rPr>
        <w:t>Los servicios de consultoría ("los Servicios") incluyen</w:t>
      </w:r>
      <w:r w:rsidR="00306C5B">
        <w:rPr>
          <w:rFonts w:asciiTheme="minorHAnsi" w:hAnsiTheme="minorHAnsi" w:cstheme="minorBidi"/>
        </w:rPr>
        <w:t xml:space="preserve"> </w:t>
      </w:r>
      <w:r w:rsidR="00306C5B" w:rsidRPr="00306C5B">
        <w:rPr>
          <w:rFonts w:asciiTheme="minorHAnsi" w:hAnsiTheme="minorHAnsi" w:cstheme="minorBidi"/>
          <w:lang w:val="es-ES_tradnl"/>
        </w:rPr>
        <w:t xml:space="preserve">(i) </w:t>
      </w:r>
      <w:r w:rsidR="003F3EC7">
        <w:rPr>
          <w:rFonts w:asciiTheme="minorHAnsi" w:hAnsiTheme="minorHAnsi" w:cstheme="minorBidi"/>
          <w:lang w:val="es-ES_tradnl"/>
        </w:rPr>
        <w:t xml:space="preserve">Debida diligencia de la situación actual </w:t>
      </w:r>
      <w:r w:rsidR="0080568E">
        <w:rPr>
          <w:rFonts w:asciiTheme="minorHAnsi" w:hAnsiTheme="minorHAnsi" w:cstheme="minorBidi"/>
          <w:lang w:val="es-ES_tradnl"/>
        </w:rPr>
        <w:t xml:space="preserve">del Proyecto </w:t>
      </w:r>
      <w:r w:rsidR="003F3EC7">
        <w:rPr>
          <w:rFonts w:asciiTheme="minorHAnsi" w:hAnsiTheme="minorHAnsi" w:cstheme="minorBidi"/>
          <w:lang w:val="es-ES_tradnl"/>
        </w:rPr>
        <w:t xml:space="preserve">y </w:t>
      </w:r>
      <w:r w:rsidR="0080568E">
        <w:rPr>
          <w:rFonts w:asciiTheme="minorHAnsi" w:hAnsiTheme="minorHAnsi" w:cstheme="minorBidi"/>
          <w:lang w:val="es-ES_tradnl"/>
        </w:rPr>
        <w:t xml:space="preserve">las </w:t>
      </w:r>
      <w:r w:rsidR="003F3EC7">
        <w:rPr>
          <w:rFonts w:asciiTheme="minorHAnsi" w:hAnsiTheme="minorHAnsi" w:cstheme="minorBidi"/>
          <w:lang w:val="es-ES_tradnl"/>
        </w:rPr>
        <w:t>experiencias internacionales</w:t>
      </w:r>
      <w:r w:rsidR="00D60827">
        <w:rPr>
          <w:rFonts w:asciiTheme="minorHAnsi" w:hAnsiTheme="minorHAnsi" w:cstheme="minorBidi"/>
          <w:lang w:val="es-ES_tradnl"/>
        </w:rPr>
        <w:t xml:space="preserve"> de entidades gestoras en fases pre-inversión/construcción/operación</w:t>
      </w:r>
      <w:r w:rsidR="00306C5B" w:rsidRPr="00306C5B">
        <w:rPr>
          <w:rFonts w:asciiTheme="minorHAnsi" w:hAnsiTheme="minorHAnsi" w:cstheme="minorBidi"/>
          <w:lang w:val="es-ES_tradnl"/>
        </w:rPr>
        <w:t xml:space="preserve">; (ii) </w:t>
      </w:r>
      <w:r w:rsidR="0080568E">
        <w:rPr>
          <w:rFonts w:asciiTheme="minorHAnsi" w:hAnsiTheme="minorHAnsi" w:cstheme="minorBidi"/>
          <w:lang w:val="es-ES_tradnl"/>
        </w:rPr>
        <w:t>Caracterización del Proyecto y sus riesgos: esquema preliminar de la nueva entidad</w:t>
      </w:r>
      <w:r w:rsidR="00A008C2">
        <w:rPr>
          <w:rFonts w:asciiTheme="minorHAnsi" w:hAnsiTheme="minorHAnsi" w:cstheme="minorBidi"/>
          <w:lang w:val="es-ES_tradnl"/>
        </w:rPr>
        <w:t xml:space="preserve"> </w:t>
      </w:r>
      <w:r w:rsidR="003952B1">
        <w:rPr>
          <w:rFonts w:asciiTheme="minorHAnsi" w:hAnsiTheme="minorHAnsi" w:cstheme="minorBidi"/>
          <w:lang w:val="es-ES_tradnl"/>
        </w:rPr>
        <w:t>con énfasis en</w:t>
      </w:r>
      <w:r w:rsidR="00A008C2">
        <w:rPr>
          <w:rFonts w:asciiTheme="minorHAnsi" w:hAnsiTheme="minorHAnsi" w:cstheme="minorBidi"/>
          <w:lang w:val="es-ES_tradnl"/>
        </w:rPr>
        <w:t xml:space="preserve"> la fase de </w:t>
      </w:r>
      <w:r w:rsidR="00D60827">
        <w:rPr>
          <w:rFonts w:asciiTheme="minorHAnsi" w:hAnsiTheme="minorHAnsi" w:cstheme="minorBidi"/>
          <w:lang w:val="es-ES_tradnl"/>
        </w:rPr>
        <w:t>p</w:t>
      </w:r>
      <w:r w:rsidR="00A008C2">
        <w:rPr>
          <w:rFonts w:asciiTheme="minorHAnsi" w:hAnsiTheme="minorHAnsi" w:cstheme="minorBidi"/>
          <w:lang w:val="es-ES_tradnl"/>
        </w:rPr>
        <w:t>re-</w:t>
      </w:r>
      <w:r w:rsidR="00AA062B">
        <w:rPr>
          <w:rFonts w:asciiTheme="minorHAnsi" w:hAnsiTheme="minorHAnsi" w:cstheme="minorBidi"/>
          <w:lang w:val="es-ES_tradnl"/>
        </w:rPr>
        <w:t>inversión</w:t>
      </w:r>
      <w:r w:rsidR="00A008C2">
        <w:rPr>
          <w:rFonts w:asciiTheme="minorHAnsi" w:hAnsiTheme="minorHAnsi" w:cstheme="minorBidi"/>
          <w:lang w:val="es-ES_tradnl"/>
        </w:rPr>
        <w:t>/licitación/contratación</w:t>
      </w:r>
      <w:r w:rsidR="007860F2">
        <w:rPr>
          <w:rFonts w:asciiTheme="minorHAnsi" w:hAnsiTheme="minorHAnsi" w:cstheme="minorBidi"/>
          <w:lang w:val="es-ES_tradnl"/>
        </w:rPr>
        <w:t xml:space="preserve">; </w:t>
      </w:r>
      <w:r w:rsidR="00306C5B" w:rsidRPr="00306C5B">
        <w:rPr>
          <w:rFonts w:asciiTheme="minorHAnsi" w:hAnsiTheme="minorHAnsi" w:cstheme="minorBidi"/>
          <w:lang w:val="es-ES_tradnl"/>
        </w:rPr>
        <w:t>(i</w:t>
      </w:r>
      <w:r w:rsidR="00AA062B">
        <w:rPr>
          <w:rFonts w:asciiTheme="minorHAnsi" w:hAnsiTheme="minorHAnsi" w:cstheme="minorBidi"/>
          <w:lang w:val="es-ES_tradnl"/>
        </w:rPr>
        <w:t>ii</w:t>
      </w:r>
      <w:r w:rsidR="00306C5B" w:rsidRPr="00306C5B">
        <w:rPr>
          <w:rFonts w:asciiTheme="minorHAnsi" w:hAnsiTheme="minorHAnsi" w:cstheme="minorBidi"/>
          <w:lang w:val="es-ES_tradnl"/>
        </w:rPr>
        <w:t xml:space="preserve">) </w:t>
      </w:r>
      <w:r w:rsidR="007860F2">
        <w:rPr>
          <w:rFonts w:asciiTheme="minorHAnsi" w:hAnsiTheme="minorHAnsi" w:cstheme="minorBidi"/>
          <w:lang w:val="es-ES_tradnl"/>
        </w:rPr>
        <w:t xml:space="preserve">Diseño del gobierno corporativo y de las políticas, sistemas y herramientas de gestión; </w:t>
      </w:r>
      <w:r w:rsidR="00306C5B" w:rsidRPr="00306C5B">
        <w:rPr>
          <w:rFonts w:asciiTheme="minorHAnsi" w:hAnsiTheme="minorHAnsi" w:cstheme="minorBidi"/>
          <w:lang w:val="es-ES_tradnl"/>
        </w:rPr>
        <w:t>y (</w:t>
      </w:r>
      <w:r w:rsidR="00AA062B">
        <w:rPr>
          <w:rFonts w:asciiTheme="minorHAnsi" w:hAnsiTheme="minorHAnsi" w:cstheme="minorBidi"/>
          <w:lang w:val="es-ES_tradnl"/>
        </w:rPr>
        <w:t>i</w:t>
      </w:r>
      <w:r w:rsidR="00306C5B" w:rsidRPr="00306C5B">
        <w:rPr>
          <w:rFonts w:asciiTheme="minorHAnsi" w:hAnsiTheme="minorHAnsi" w:cstheme="minorBidi"/>
          <w:lang w:val="es-ES_tradnl"/>
        </w:rPr>
        <w:t xml:space="preserve">v) </w:t>
      </w:r>
      <w:r w:rsidR="00D60827">
        <w:rPr>
          <w:rFonts w:asciiTheme="minorHAnsi" w:hAnsiTheme="minorHAnsi" w:cstheme="minorBidi"/>
          <w:lang w:val="es-ES_tradnl"/>
        </w:rPr>
        <w:t>A</w:t>
      </w:r>
      <w:r w:rsidR="00306C5B" w:rsidRPr="00306C5B">
        <w:rPr>
          <w:rFonts w:asciiTheme="minorHAnsi" w:hAnsiTheme="minorHAnsi" w:cstheme="minorBidi"/>
          <w:lang w:val="es-ES_tradnl"/>
        </w:rPr>
        <w:t xml:space="preserve">poyo continuo a la contraparte del país </w:t>
      </w:r>
      <w:r w:rsidR="007860F2">
        <w:rPr>
          <w:rFonts w:asciiTheme="minorHAnsi" w:hAnsiTheme="minorHAnsi" w:cstheme="minorBidi"/>
          <w:lang w:val="es-ES_tradnl"/>
        </w:rPr>
        <w:t xml:space="preserve">en implantar </w:t>
      </w:r>
      <w:r w:rsidR="004D09EC">
        <w:rPr>
          <w:rFonts w:asciiTheme="minorHAnsi" w:hAnsiTheme="minorHAnsi" w:cstheme="minorBidi"/>
          <w:lang w:val="es-ES_tradnl"/>
        </w:rPr>
        <w:t>la nueva entidad</w:t>
      </w:r>
      <w:r w:rsidR="00D60827">
        <w:rPr>
          <w:rFonts w:asciiTheme="minorHAnsi" w:hAnsiTheme="minorHAnsi" w:cstheme="minorBidi"/>
          <w:lang w:val="es-ES_tradnl"/>
        </w:rPr>
        <w:t xml:space="preserve"> y recomendaciones de pautas para la entidad gestora en las fase construcción y operación</w:t>
      </w:r>
      <w:r w:rsidR="00306C5B" w:rsidRPr="00306C5B">
        <w:rPr>
          <w:rFonts w:asciiTheme="minorHAnsi" w:hAnsiTheme="minorHAnsi" w:cstheme="minorBidi"/>
          <w:lang w:val="es-ES_tradnl"/>
        </w:rPr>
        <w:t>.</w:t>
      </w:r>
      <w:r w:rsidR="00306C5B">
        <w:rPr>
          <w:rFonts w:asciiTheme="minorHAnsi" w:hAnsiTheme="minorHAnsi" w:cstheme="minorBidi"/>
          <w:lang w:val="es-ES_tradnl"/>
        </w:rPr>
        <w:t xml:space="preserve"> El plazo estimado para la realización de los servicios es 5 meses, esperando </w:t>
      </w:r>
      <w:r w:rsidR="00671015">
        <w:rPr>
          <w:rFonts w:asciiTheme="minorHAnsi" w:hAnsiTheme="minorHAnsi" w:cstheme="minorBidi"/>
          <w:lang w:val="es-ES_tradnl"/>
        </w:rPr>
        <w:t xml:space="preserve">completarlo el </w:t>
      </w:r>
      <w:r w:rsidR="00306C5B">
        <w:rPr>
          <w:rFonts w:asciiTheme="minorHAnsi" w:hAnsiTheme="minorHAnsi" w:cstheme="minorBidi"/>
          <w:lang w:val="es-ES_tradnl"/>
        </w:rPr>
        <w:t>primer trimestre de 2019.</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5D9DB4F" w:rsidR="00D761FB" w:rsidRDefault="08202347" w:rsidP="00671015">
      <w:pPr>
        <w:jc w:val="both"/>
        <w:rPr>
          <w:rFonts w:asciiTheme="minorHAnsi" w:hAnsiTheme="minorHAnsi" w:cstheme="minorBidi"/>
          <w:color w:val="auto"/>
        </w:rPr>
      </w:pPr>
      <w:r w:rsidRPr="08202347">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5" w:history="1">
        <w:r w:rsidRPr="00A438EB">
          <w:rPr>
            <w:rStyle w:val="Hyperlink"/>
            <w:rFonts w:asciiTheme="minorHAnsi" w:hAnsiTheme="minorHAnsi" w:cstheme="minorBidi"/>
          </w:rPr>
          <w:t>Política para la Selección y Contratación de Firmas Consultoras para el   Trabajo Operativo ejecutado por el Banco - GN-2765-1</w:t>
        </w:r>
      </w:hyperlink>
      <w:r w:rsidR="00C90263">
        <w:rPr>
          <w:rFonts w:asciiTheme="minorHAnsi" w:hAnsiTheme="minorHAnsi" w:cstheme="minorBidi"/>
          <w:color w:val="auto"/>
        </w:rPr>
        <w:t xml:space="preserve">. </w:t>
      </w:r>
      <w:r w:rsidRPr="08202347">
        <w:rPr>
          <w:rFonts w:asciiTheme="minorHAnsi" w:hAnsiTheme="minorHAnsi" w:cstheme="minorBidi"/>
          <w:color w:val="auto"/>
        </w:rPr>
        <w:t>Todas las firmas consultoras elegibles, según se define en la política, pueden manifestar su interés</w:t>
      </w:r>
      <w:r w:rsidR="00671015">
        <w:rPr>
          <w:rFonts w:asciiTheme="minorHAnsi" w:hAnsiTheme="minorHAnsi" w:cstheme="minorBidi"/>
          <w:color w:val="auto"/>
        </w:rPr>
        <w:t>.</w:t>
      </w:r>
      <w:r w:rsidR="007860F2">
        <w:rPr>
          <w:rFonts w:asciiTheme="minorHAnsi" w:hAnsiTheme="minorHAnsi" w:cstheme="minorBidi"/>
          <w:color w:val="auto"/>
        </w:rPr>
        <w:t xml:space="preserve"> </w:t>
      </w:r>
      <w:r w:rsidR="00C90263">
        <w:rPr>
          <w:rFonts w:asciiTheme="minorHAnsi" w:hAnsiTheme="minorHAnsi" w:cstheme="minorBidi"/>
          <w:color w:val="auto"/>
        </w:rPr>
        <w:t>Si la Firma consultora</w:t>
      </w:r>
      <w:r w:rsidR="00C90263" w:rsidRPr="00C90263">
        <w:rPr>
          <w:rFonts w:asciiTheme="minorHAnsi" w:hAnsiTheme="minorHAnsi" w:cstheme="minorBidi"/>
          <w:color w:val="auto"/>
        </w:rPr>
        <w:t xml:space="preserve"> se presentara en Consorcio, designará a una de ellas como representante, y ésta será responsable de las comunicacion</w:t>
      </w:r>
      <w:r w:rsidR="00C90263">
        <w:rPr>
          <w:rFonts w:asciiTheme="minorHAnsi" w:hAnsiTheme="minorHAnsi" w:cstheme="minorBidi"/>
          <w:color w:val="auto"/>
        </w:rPr>
        <w:t>es, del registro en el portal y del envío de los documento</w:t>
      </w:r>
      <w:r w:rsidR="007001EE">
        <w:rPr>
          <w:rFonts w:asciiTheme="minorHAnsi" w:hAnsiTheme="minorHAnsi" w:cstheme="minorBidi"/>
          <w:color w:val="auto"/>
        </w:rPr>
        <w:t>s correspondientes.</w:t>
      </w:r>
      <w:r w:rsidR="00671015" w:rsidRPr="00671015">
        <w:rPr>
          <w:rFonts w:ascii="Times New Roman" w:hAnsi="Times New Roman" w:cs="Times New Roman"/>
          <w:color w:val="auto"/>
          <w:lang w:val="es-ES_tradnl" w:eastAsia="ko-KR"/>
        </w:rPr>
        <w:t xml:space="preserve"> </w:t>
      </w:r>
    </w:p>
    <w:p w14:paraId="68B2066F" w14:textId="77777777" w:rsidR="007001EE" w:rsidRDefault="007001EE">
      <w:pPr>
        <w:jc w:val="both"/>
        <w:rPr>
          <w:rFonts w:asciiTheme="minorHAnsi" w:hAnsiTheme="minorHAnsi" w:cs="Times New Roman"/>
          <w:color w:val="auto"/>
        </w:rPr>
      </w:pPr>
    </w:p>
    <w:p w14:paraId="61707059" w14:textId="4702C8A1"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w:t>
      </w:r>
      <w:r w:rsidR="00C90263">
        <w:rPr>
          <w:rFonts w:asciiTheme="minorHAnsi" w:hAnsiTheme="minorHAnsi" w:cstheme="minorBidi"/>
          <w:color w:val="auto"/>
        </w:rPr>
        <w:t xml:space="preserve">irmas consultoras interesadas </w:t>
      </w:r>
      <w:r w:rsidRPr="08202347">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w:t>
      </w:r>
      <w:r w:rsidR="00671015">
        <w:rPr>
          <w:rFonts w:asciiTheme="minorHAnsi" w:hAnsiTheme="minorHAnsi" w:cstheme="minorBidi"/>
          <w:color w:val="auto"/>
        </w:rPr>
        <w:t xml:space="preserve"> deberán probar </w:t>
      </w:r>
      <w:r w:rsidR="00671015" w:rsidRPr="00671015">
        <w:rPr>
          <w:rFonts w:asciiTheme="minorHAnsi" w:hAnsiTheme="minorHAnsi" w:cstheme="minorBidi"/>
          <w:color w:val="auto"/>
          <w:lang w:val="es-ES"/>
        </w:rPr>
        <w:t>conocimiento especializado en</w:t>
      </w:r>
      <w:r w:rsidR="007860F2">
        <w:rPr>
          <w:rFonts w:asciiTheme="minorHAnsi" w:hAnsiTheme="minorHAnsi" w:cstheme="minorBidi"/>
          <w:color w:val="auto"/>
          <w:lang w:val="es-ES"/>
        </w:rPr>
        <w:t xml:space="preserve"> el diseño institucional</w:t>
      </w:r>
      <w:r w:rsidR="00671015">
        <w:rPr>
          <w:rFonts w:asciiTheme="minorHAnsi" w:hAnsiTheme="minorHAnsi" w:cstheme="minorBidi"/>
          <w:color w:val="auto"/>
          <w:lang w:val="es-ES"/>
        </w:rPr>
        <w:t xml:space="preserve">, preferentemente con experiencia en </w:t>
      </w:r>
      <w:r w:rsidR="00671015" w:rsidRPr="00671015">
        <w:rPr>
          <w:rFonts w:asciiTheme="minorHAnsi" w:hAnsiTheme="minorHAnsi" w:cstheme="minorBidi"/>
          <w:color w:val="auto"/>
          <w:lang w:val="es-ES"/>
        </w:rPr>
        <w:t xml:space="preserve">proyectos de </w:t>
      </w:r>
      <w:r w:rsidR="007860F2">
        <w:rPr>
          <w:rFonts w:asciiTheme="minorHAnsi" w:hAnsiTheme="minorHAnsi" w:cstheme="minorBidi"/>
          <w:color w:val="auto"/>
          <w:lang w:val="es-ES"/>
        </w:rPr>
        <w:t xml:space="preserve">primeras </w:t>
      </w:r>
      <w:r w:rsidR="00671015" w:rsidRPr="00671015">
        <w:rPr>
          <w:rFonts w:asciiTheme="minorHAnsi" w:hAnsiTheme="minorHAnsi" w:cstheme="minorBidi"/>
          <w:color w:val="auto"/>
          <w:lang w:val="es-ES"/>
        </w:rPr>
        <w:t xml:space="preserve">líneas Metro y/o trenes interurbanos. </w:t>
      </w:r>
      <w:r w:rsidR="00671015" w:rsidRPr="00671015">
        <w:rPr>
          <w:rFonts w:asciiTheme="minorHAnsi" w:hAnsiTheme="minorHAnsi" w:cstheme="minorBidi"/>
          <w:color w:val="auto"/>
          <w:lang w:val="es-ES_tradnl"/>
        </w:rPr>
        <w:t>El equipo de la firma deberá contar con formación multidisciplinaria para abordar el alcance de los servicios y deberá tener dominio sólido del idioma castellano oral y escrito, preferentemente con experiencia en Guatemala. El método que se utilizará será Selección basada en Calidad y Costo. El presupuesto asignado para la contratación no podrá exceder los US$</w:t>
      </w:r>
      <w:r w:rsidR="007860F2">
        <w:rPr>
          <w:rFonts w:asciiTheme="minorHAnsi" w:hAnsiTheme="minorHAnsi" w:cstheme="minorBidi"/>
          <w:color w:val="auto"/>
          <w:lang w:val="es-ES_tradnl"/>
        </w:rPr>
        <w:t>5</w:t>
      </w:r>
      <w:r w:rsidR="00671015" w:rsidRPr="00671015">
        <w:rPr>
          <w:rFonts w:asciiTheme="minorHAnsi" w:hAnsiTheme="minorHAnsi" w:cstheme="minorBidi"/>
          <w:color w:val="auto"/>
          <w:lang w:val="es-ES_tradnl"/>
        </w:rPr>
        <w:t>0.000.</w:t>
      </w:r>
    </w:p>
    <w:p w14:paraId="62F95FFB" w14:textId="77777777" w:rsidR="00D761FB" w:rsidRDefault="00D761FB">
      <w:pPr>
        <w:jc w:val="both"/>
        <w:rPr>
          <w:rFonts w:asciiTheme="minorHAnsi" w:hAnsiTheme="minorHAnsi" w:cs="Times New Roman"/>
          <w:smallCaps/>
          <w:color w:val="4F81BD" w:themeColor="accent1"/>
        </w:rPr>
      </w:pPr>
    </w:p>
    <w:p w14:paraId="03405C6F" w14:textId="19F35242" w:rsidR="00D761FB" w:rsidRDefault="08202347">
      <w:pPr>
        <w:jc w:val="both"/>
        <w:rPr>
          <w:rFonts w:asciiTheme="minorHAnsi" w:hAnsiTheme="minorHAnsi" w:cs="Times New Roman"/>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w:t>
      </w:r>
      <w:r w:rsidRPr="08202347">
        <w:rPr>
          <w:rFonts w:asciiTheme="minorHAnsi" w:hAnsiTheme="minorHAnsi" w:cstheme="minorBidi"/>
          <w:color w:val="auto"/>
        </w:rPr>
        <w:lastRenderedPageBreak/>
        <w:t>oficina, 09:00 a.m. - 5:00 PM (Hora de Washington DC), mediante el envío de un correo electrónico a:</w:t>
      </w: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5963BC18"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División</w:t>
      </w:r>
      <w:r w:rsidR="00251791">
        <w:rPr>
          <w:rFonts w:asciiTheme="minorHAnsi" w:hAnsiTheme="minorHAnsi" w:cstheme="minorBidi"/>
          <w:color w:val="auto"/>
        </w:rPr>
        <w:t xml:space="preserve"> de Transporte</w:t>
      </w:r>
    </w:p>
    <w:p w14:paraId="3A83DC3F" w14:textId="0C785FDA"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00251791">
        <w:rPr>
          <w:rFonts w:asciiTheme="minorHAnsi" w:hAnsiTheme="minorHAnsi" w:cstheme="minorBidi"/>
          <w:color w:val="auto"/>
        </w:rPr>
        <w:t xml:space="preserve"> Mauro Alem, Jefe de Equipo del Proyecto</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6BF90EBF" w14:textId="30E7B571" w:rsidR="00D761FB" w:rsidRPr="00C95874" w:rsidRDefault="08202347" w:rsidP="08202347">
      <w:pPr>
        <w:suppressAutoHyphens/>
        <w:rPr>
          <w:rFonts w:asciiTheme="minorHAnsi" w:hAnsiTheme="minorHAnsi" w:cstheme="minorBidi"/>
          <w:i/>
          <w:iCs/>
          <w:color w:val="0070C0"/>
          <w:lang w:val="en-US"/>
        </w:rPr>
      </w:pPr>
      <w:r w:rsidRPr="00C95874">
        <w:rPr>
          <w:rFonts w:asciiTheme="minorHAnsi" w:hAnsiTheme="minorHAnsi" w:cstheme="minorBidi"/>
          <w:lang w:val="en-US"/>
        </w:rPr>
        <w:t>Tel:</w:t>
      </w:r>
      <w:r w:rsidR="00251791" w:rsidRPr="00C95874">
        <w:rPr>
          <w:rFonts w:asciiTheme="minorHAnsi" w:hAnsiTheme="minorHAnsi" w:cstheme="minorBidi"/>
          <w:lang w:val="en-US"/>
        </w:rPr>
        <w:t xml:space="preserve"> +1.202.942.8106</w:t>
      </w:r>
      <w:r w:rsidRPr="00C95874">
        <w:rPr>
          <w:rFonts w:asciiTheme="minorHAnsi" w:hAnsiTheme="minorHAnsi" w:cstheme="minorBidi"/>
          <w:lang w:val="en-US"/>
        </w:rPr>
        <w:t xml:space="preserve"> </w:t>
      </w:r>
    </w:p>
    <w:p w14:paraId="71BBB3A6" w14:textId="5591800D" w:rsidR="00D761FB" w:rsidRPr="00C95874" w:rsidRDefault="08202347" w:rsidP="08202347">
      <w:pPr>
        <w:suppressAutoHyphens/>
        <w:jc w:val="both"/>
        <w:rPr>
          <w:rFonts w:asciiTheme="minorHAnsi" w:hAnsiTheme="minorHAnsi" w:cstheme="minorBidi"/>
          <w:color w:val="0070C0"/>
          <w:lang w:val="en-US"/>
        </w:rPr>
      </w:pPr>
      <w:r w:rsidRPr="00C95874">
        <w:rPr>
          <w:rFonts w:asciiTheme="minorHAnsi" w:hAnsiTheme="minorHAnsi" w:cstheme="minorBidi"/>
          <w:lang w:val="en-US"/>
        </w:rPr>
        <w:t>Email:</w:t>
      </w:r>
      <w:r w:rsidR="00251791" w:rsidRPr="00C95874">
        <w:rPr>
          <w:rFonts w:asciiTheme="minorHAnsi" w:hAnsiTheme="minorHAnsi" w:cstheme="minorBidi"/>
          <w:lang w:val="en-US"/>
        </w:rPr>
        <w:t xml:space="preserve"> mauroa@iadb.org</w:t>
      </w:r>
    </w:p>
    <w:p w14:paraId="6B9A2A55" w14:textId="5A7EFBBB" w:rsidR="00D761FB" w:rsidRPr="00C95874" w:rsidRDefault="08202347" w:rsidP="08202347">
      <w:pPr>
        <w:jc w:val="both"/>
        <w:rPr>
          <w:rFonts w:asciiTheme="minorHAnsi" w:hAnsiTheme="minorHAnsi" w:cstheme="minorBidi"/>
          <w:color w:val="auto"/>
          <w:lang w:val="en-US"/>
        </w:rPr>
      </w:pPr>
      <w:r w:rsidRPr="00C95874">
        <w:rPr>
          <w:rFonts w:asciiTheme="minorHAnsi" w:hAnsiTheme="minorHAnsi" w:cstheme="minorBidi"/>
          <w:color w:val="auto"/>
          <w:lang w:val="en-US"/>
        </w:rPr>
        <w:t xml:space="preserve">Sitio Web: </w:t>
      </w:r>
      <w:hyperlink r:id="rId16">
        <w:r w:rsidRPr="00C95874">
          <w:rPr>
            <w:rStyle w:val="Hyperlink"/>
            <w:rFonts w:asciiTheme="minorHAnsi" w:hAnsiTheme="minorHAnsi" w:cstheme="minorBidi"/>
            <w:lang w:val="en-US"/>
          </w:rPr>
          <w:t>www.iadb.org</w:t>
        </w:r>
      </w:hyperlink>
      <w:r w:rsidRPr="00C95874">
        <w:rPr>
          <w:rFonts w:asciiTheme="minorHAnsi" w:hAnsiTheme="minorHAnsi" w:cstheme="minorBidi"/>
          <w:color w:val="auto"/>
          <w:lang w:val="en-US"/>
        </w:rPr>
        <w:t xml:space="preserve"> </w:t>
      </w:r>
    </w:p>
    <w:p w14:paraId="548C12AB" w14:textId="49EA68F6" w:rsidR="00CE0491" w:rsidRPr="00C95874" w:rsidRDefault="00CE0491" w:rsidP="08202347">
      <w:pPr>
        <w:jc w:val="both"/>
        <w:rPr>
          <w:rFonts w:asciiTheme="minorHAnsi" w:hAnsiTheme="minorHAnsi" w:cstheme="minorBidi"/>
          <w:color w:val="auto"/>
          <w:lang w:val="en-US"/>
        </w:rPr>
      </w:pPr>
    </w:p>
    <w:p w14:paraId="40C970F8" w14:textId="77777777" w:rsidR="00251791" w:rsidRPr="00C95874" w:rsidRDefault="00251791" w:rsidP="08202347">
      <w:pPr>
        <w:jc w:val="both"/>
        <w:rPr>
          <w:rFonts w:asciiTheme="minorHAnsi" w:hAnsiTheme="minorHAnsi" w:cstheme="minorBidi"/>
          <w:color w:val="auto"/>
          <w:lang w:val="en-US"/>
        </w:rPr>
      </w:pPr>
    </w:p>
    <w:p w14:paraId="2509C789" w14:textId="0AFFBE80" w:rsidR="00CE0491" w:rsidRPr="006A258D" w:rsidRDefault="00CE0491" w:rsidP="006A258D">
      <w:pPr>
        <w:jc w:val="center"/>
        <w:rPr>
          <w:rFonts w:asciiTheme="minorHAnsi" w:hAnsiTheme="minorHAnsi" w:cstheme="minorBidi"/>
          <w:b/>
          <w:color w:val="auto"/>
          <w:u w:val="single"/>
        </w:rPr>
      </w:pPr>
      <w:r w:rsidRPr="006A258D">
        <w:rPr>
          <w:rFonts w:asciiTheme="minorHAnsi" w:hAnsiTheme="minorHAnsi" w:cstheme="minorBidi"/>
          <w:b/>
          <w:color w:val="auto"/>
          <w:u w:val="single"/>
        </w:rPr>
        <w:t>Borrador de Resumen de los Términos de Referencia</w:t>
      </w:r>
    </w:p>
    <w:p w14:paraId="103BF744" w14:textId="6789991C" w:rsidR="00251791" w:rsidRDefault="00251791" w:rsidP="08202347">
      <w:pPr>
        <w:jc w:val="both"/>
        <w:rPr>
          <w:rFonts w:asciiTheme="minorHAnsi" w:hAnsiTheme="minorHAnsi" w:cstheme="minorBidi"/>
          <w:color w:val="auto"/>
        </w:rPr>
      </w:pPr>
    </w:p>
    <w:p w14:paraId="410874B3" w14:textId="77777777" w:rsidR="00251791" w:rsidRPr="00251791" w:rsidRDefault="00251791" w:rsidP="00251791">
      <w:pPr>
        <w:jc w:val="both"/>
        <w:rPr>
          <w:rFonts w:asciiTheme="minorHAnsi" w:hAnsiTheme="minorHAnsi" w:cstheme="minorBidi"/>
          <w:b/>
          <w:bCs/>
          <w:iCs/>
          <w:color w:val="auto"/>
          <w:lang w:val="es-ES_tradnl"/>
        </w:rPr>
      </w:pPr>
      <w:r w:rsidRPr="00251791">
        <w:rPr>
          <w:rFonts w:asciiTheme="minorHAnsi" w:hAnsiTheme="minorHAnsi" w:cstheme="minorBidi"/>
          <w:b/>
          <w:bCs/>
          <w:iCs/>
          <w:color w:val="auto"/>
          <w:lang w:val="es-ES_tradnl"/>
        </w:rPr>
        <w:t xml:space="preserve">Objetivos de la consultoría </w:t>
      </w:r>
    </w:p>
    <w:p w14:paraId="1B411C26" w14:textId="6F4FBB63" w:rsidR="00251791" w:rsidRPr="00251791" w:rsidRDefault="00251791" w:rsidP="00251791">
      <w:pPr>
        <w:jc w:val="both"/>
        <w:rPr>
          <w:rFonts w:asciiTheme="minorHAnsi" w:hAnsiTheme="minorHAnsi" w:cstheme="minorBidi"/>
          <w:color w:val="auto"/>
          <w:lang w:val="es-ES"/>
        </w:rPr>
      </w:pPr>
      <w:bookmarkStart w:id="0" w:name="_Toc218926128"/>
      <w:bookmarkStart w:id="1" w:name="_Toc218926770"/>
      <w:bookmarkStart w:id="2" w:name="_Toc218926970"/>
      <w:bookmarkStart w:id="3" w:name="_Toc218927075"/>
      <w:bookmarkStart w:id="4" w:name="_Toc218927121"/>
      <w:r w:rsidRPr="00251791">
        <w:rPr>
          <w:rFonts w:asciiTheme="minorHAnsi" w:hAnsiTheme="minorHAnsi" w:cstheme="minorBidi"/>
          <w:color w:val="auto"/>
          <w:lang w:val="es-ES_tradnl"/>
        </w:rPr>
        <w:t xml:space="preserve">La consultoría debe </w:t>
      </w:r>
      <w:r w:rsidR="00974A91">
        <w:rPr>
          <w:rFonts w:asciiTheme="minorHAnsi" w:hAnsiTheme="minorHAnsi" w:cstheme="minorBidi"/>
          <w:color w:val="auto"/>
          <w:lang w:val="es-ES_tradnl"/>
        </w:rPr>
        <w:t xml:space="preserve">diseñar </w:t>
      </w:r>
      <w:r w:rsidR="00974A91" w:rsidRPr="00974A91">
        <w:rPr>
          <w:rFonts w:asciiTheme="minorHAnsi" w:hAnsiTheme="minorHAnsi" w:cstheme="minorBidi"/>
          <w:color w:val="auto"/>
          <w:lang w:val="es-CO"/>
        </w:rPr>
        <w:t xml:space="preserve">la estructuración técnica, legal y financiera del ente gestor de la primera línea del metro de Guatemala. El Proyecto requiere de un diseño institucional específico que permita desarrollar todas las etapas de su ciclo de vida, para lo cual es preciso adelantar los diseños del esquema institucional adecuado a la realización de </w:t>
      </w:r>
      <w:proofErr w:type="gramStart"/>
      <w:r w:rsidR="00974A91" w:rsidRPr="00974A91">
        <w:rPr>
          <w:rFonts w:asciiTheme="minorHAnsi" w:hAnsiTheme="minorHAnsi" w:cstheme="minorBidi"/>
          <w:color w:val="auto"/>
          <w:lang w:val="es-CO"/>
        </w:rPr>
        <w:t>las mismas</w:t>
      </w:r>
      <w:proofErr w:type="gramEnd"/>
      <w:r w:rsidR="00974A91" w:rsidRPr="00974A91">
        <w:rPr>
          <w:rFonts w:asciiTheme="minorHAnsi" w:hAnsiTheme="minorHAnsi" w:cstheme="minorBidi"/>
          <w:color w:val="auto"/>
          <w:lang w:val="es-CO"/>
        </w:rPr>
        <w:t>.</w:t>
      </w:r>
    </w:p>
    <w:p w14:paraId="2BE194BB" w14:textId="77777777" w:rsidR="00251791" w:rsidRPr="00251791" w:rsidRDefault="00251791" w:rsidP="00251791">
      <w:pPr>
        <w:jc w:val="both"/>
        <w:rPr>
          <w:rFonts w:asciiTheme="minorHAnsi" w:hAnsiTheme="minorHAnsi" w:cstheme="minorBidi"/>
          <w:color w:val="auto"/>
          <w:lang w:val="es-ES"/>
        </w:rPr>
      </w:pPr>
    </w:p>
    <w:p w14:paraId="081382E2" w14:textId="77777777" w:rsidR="00251791" w:rsidRPr="00251791" w:rsidRDefault="00251791" w:rsidP="00251791">
      <w:pPr>
        <w:jc w:val="both"/>
        <w:rPr>
          <w:rFonts w:asciiTheme="minorHAnsi" w:hAnsiTheme="minorHAnsi" w:cstheme="minorBidi"/>
          <w:b/>
          <w:bCs/>
          <w:iCs/>
          <w:color w:val="auto"/>
          <w:lang w:val="es-ES_tradnl"/>
        </w:rPr>
      </w:pPr>
      <w:bookmarkStart w:id="5" w:name="_Toc218926771"/>
      <w:bookmarkStart w:id="6" w:name="_Toc218926971"/>
      <w:bookmarkStart w:id="7" w:name="_Toc218927076"/>
      <w:bookmarkStart w:id="8" w:name="_Toc218927122"/>
      <w:bookmarkStart w:id="9" w:name="_Toc218927170"/>
      <w:bookmarkStart w:id="10" w:name="_Toc219199621"/>
      <w:bookmarkEnd w:id="0"/>
      <w:bookmarkEnd w:id="1"/>
      <w:bookmarkEnd w:id="2"/>
      <w:bookmarkEnd w:id="3"/>
      <w:bookmarkEnd w:id="4"/>
      <w:r w:rsidRPr="00251791">
        <w:rPr>
          <w:rFonts w:asciiTheme="minorHAnsi" w:hAnsiTheme="minorHAnsi" w:cstheme="minorBidi"/>
          <w:b/>
          <w:bCs/>
          <w:iCs/>
          <w:color w:val="auto"/>
          <w:lang w:val="es-ES_tradnl"/>
        </w:rPr>
        <w:t>Alcance</w:t>
      </w:r>
      <w:bookmarkEnd w:id="5"/>
      <w:bookmarkEnd w:id="6"/>
      <w:bookmarkEnd w:id="7"/>
      <w:bookmarkEnd w:id="8"/>
      <w:bookmarkEnd w:id="9"/>
      <w:bookmarkEnd w:id="10"/>
    </w:p>
    <w:p w14:paraId="6F90CD5F" w14:textId="01D51A21" w:rsidR="00251791" w:rsidRPr="00251791" w:rsidRDefault="00251791" w:rsidP="00251791">
      <w:pPr>
        <w:jc w:val="both"/>
        <w:rPr>
          <w:rFonts w:asciiTheme="minorHAnsi" w:hAnsiTheme="minorHAnsi" w:cstheme="minorBidi"/>
          <w:color w:val="auto"/>
          <w:lang w:val="es-ES"/>
        </w:rPr>
      </w:pPr>
      <w:r w:rsidRPr="00251791">
        <w:rPr>
          <w:rFonts w:asciiTheme="minorHAnsi" w:hAnsiTheme="minorHAnsi" w:cstheme="minorBidi"/>
          <w:color w:val="auto"/>
          <w:lang w:val="es-ES"/>
        </w:rPr>
        <w:t>La consultoría incluye las tareas listadas a continuación</w:t>
      </w:r>
      <w:r w:rsidR="00974A91">
        <w:rPr>
          <w:rFonts w:asciiTheme="minorHAnsi" w:hAnsiTheme="minorHAnsi" w:cstheme="minorBidi"/>
          <w:color w:val="auto"/>
          <w:lang w:val="es-ES"/>
        </w:rPr>
        <w:t xml:space="preserve">, cuyo alcance es </w:t>
      </w:r>
      <w:r w:rsidR="00974A91" w:rsidRPr="00974A91">
        <w:rPr>
          <w:rFonts w:asciiTheme="minorHAnsi" w:hAnsiTheme="minorHAnsi" w:cstheme="minorBidi"/>
          <w:color w:val="auto"/>
          <w:lang w:val="es-CO"/>
        </w:rPr>
        <w:t>proponer la estructura institucional óptima con la que debe contar la nueva entidad para desarrollar las tareas relacionadas con todas las fases del proyecto. Dicha propuesta deberá identificar claramente las funciones que serán ejercidas directamente por personal vinculado a la empresa y aquellas que deberán ser tercerizadas. Para tal efecto deberá tener en cuenta, además del ordenamiento legal vigente, la naturaleza jurídica de la nueva entidad y el régimen de contratación, presupuestal y tributario derivado de dicha naturaleza</w:t>
      </w:r>
      <w:r w:rsidR="00974A91">
        <w:rPr>
          <w:rFonts w:asciiTheme="minorHAnsi" w:hAnsiTheme="minorHAnsi" w:cstheme="minorBidi"/>
          <w:color w:val="auto"/>
          <w:lang w:val="es-CO"/>
        </w:rPr>
        <w:t>.</w:t>
      </w:r>
      <w:r w:rsidRPr="00251791">
        <w:rPr>
          <w:rFonts w:asciiTheme="minorHAnsi" w:hAnsiTheme="minorHAnsi" w:cstheme="minorBidi"/>
          <w:color w:val="auto"/>
          <w:lang w:val="es-ES"/>
        </w:rPr>
        <w:t xml:space="preserve"> Cualquier desviación de las tareas de estos Términos de Referencia (</w:t>
      </w:r>
      <w:proofErr w:type="spellStart"/>
      <w:r w:rsidRPr="00251791">
        <w:rPr>
          <w:rFonts w:asciiTheme="minorHAnsi" w:hAnsiTheme="minorHAnsi" w:cstheme="minorBidi"/>
          <w:color w:val="auto"/>
          <w:lang w:val="es-ES"/>
        </w:rPr>
        <w:t>TdR</w:t>
      </w:r>
      <w:r>
        <w:rPr>
          <w:rFonts w:asciiTheme="minorHAnsi" w:hAnsiTheme="minorHAnsi" w:cstheme="minorBidi"/>
          <w:color w:val="auto"/>
          <w:lang w:val="es-ES"/>
        </w:rPr>
        <w:t>s</w:t>
      </w:r>
      <w:proofErr w:type="spellEnd"/>
      <w:r w:rsidRPr="00251791">
        <w:rPr>
          <w:rFonts w:asciiTheme="minorHAnsi" w:hAnsiTheme="minorHAnsi" w:cstheme="minorBidi"/>
          <w:color w:val="auto"/>
          <w:lang w:val="es-ES"/>
        </w:rPr>
        <w:t>) o tarea adicional propuesta por la firma de consultoría deberá ser identificada claramente en la propuesta técnico</w:t>
      </w:r>
      <w:r w:rsidR="00985AB0">
        <w:rPr>
          <w:rFonts w:asciiTheme="minorHAnsi" w:hAnsiTheme="minorHAnsi" w:cstheme="minorBidi"/>
          <w:color w:val="auto"/>
          <w:lang w:val="es-ES"/>
        </w:rPr>
        <w:t>-</w:t>
      </w:r>
      <w:r w:rsidRPr="00251791">
        <w:rPr>
          <w:rFonts w:asciiTheme="minorHAnsi" w:hAnsiTheme="minorHAnsi" w:cstheme="minorBidi"/>
          <w:color w:val="auto"/>
          <w:lang w:val="es-ES"/>
        </w:rPr>
        <w:t xml:space="preserve">económica para su consideración por </w:t>
      </w:r>
      <w:r w:rsidR="00F224B3">
        <w:rPr>
          <w:rFonts w:asciiTheme="minorHAnsi" w:hAnsiTheme="minorHAnsi" w:cstheme="minorBidi"/>
          <w:color w:val="auto"/>
          <w:lang w:val="es-ES"/>
        </w:rPr>
        <w:t xml:space="preserve">el </w:t>
      </w:r>
      <w:r w:rsidRPr="00251791">
        <w:rPr>
          <w:rFonts w:asciiTheme="minorHAnsi" w:hAnsiTheme="minorHAnsi" w:cstheme="minorBidi"/>
          <w:color w:val="auto"/>
          <w:lang w:val="es-ES"/>
        </w:rPr>
        <w:t xml:space="preserve">BID.  </w:t>
      </w:r>
    </w:p>
    <w:p w14:paraId="2123BB56" w14:textId="77777777" w:rsidR="00251791" w:rsidRPr="00251791" w:rsidRDefault="00251791" w:rsidP="00251791">
      <w:pPr>
        <w:jc w:val="both"/>
        <w:rPr>
          <w:rFonts w:asciiTheme="minorHAnsi" w:hAnsiTheme="minorHAnsi" w:cstheme="minorBidi"/>
          <w:color w:val="auto"/>
          <w:lang w:val="es-ES"/>
        </w:rPr>
      </w:pPr>
    </w:p>
    <w:p w14:paraId="72D6959A" w14:textId="72CD842F" w:rsidR="00251791" w:rsidRPr="00251791" w:rsidRDefault="00251791" w:rsidP="00251791">
      <w:pPr>
        <w:numPr>
          <w:ilvl w:val="0"/>
          <w:numId w:val="2"/>
        </w:numPr>
        <w:jc w:val="both"/>
        <w:rPr>
          <w:rFonts w:asciiTheme="minorHAnsi" w:hAnsiTheme="minorHAnsi" w:cstheme="minorBidi"/>
          <w:color w:val="auto"/>
          <w:u w:val="single"/>
          <w:lang w:val="es-ES"/>
        </w:rPr>
      </w:pPr>
      <w:r w:rsidRPr="00251791">
        <w:rPr>
          <w:rFonts w:asciiTheme="minorHAnsi" w:hAnsiTheme="minorHAnsi" w:cstheme="minorBidi"/>
          <w:color w:val="auto"/>
          <w:u w:val="single"/>
          <w:lang w:val="es-ES"/>
        </w:rPr>
        <w:t xml:space="preserve">Tarea 1 - </w:t>
      </w:r>
      <w:r w:rsidR="00237E8D" w:rsidRPr="00237E8D">
        <w:rPr>
          <w:rFonts w:asciiTheme="minorHAnsi" w:hAnsiTheme="minorHAnsi" w:cstheme="minorBidi"/>
          <w:color w:val="auto"/>
          <w:u w:val="single"/>
          <w:lang w:val="es-ES_tradnl"/>
        </w:rPr>
        <w:t>Debida diligencia de la situación actual del Proyecto y las experiencias internacionales</w:t>
      </w:r>
    </w:p>
    <w:p w14:paraId="2D361A1A" w14:textId="1884335C" w:rsidR="00251791" w:rsidRPr="00251791" w:rsidRDefault="00E43B46" w:rsidP="00251791">
      <w:pPr>
        <w:jc w:val="both"/>
        <w:rPr>
          <w:rFonts w:asciiTheme="minorHAnsi" w:hAnsiTheme="minorHAnsi" w:cstheme="minorBidi"/>
          <w:color w:val="auto"/>
          <w:lang w:val="es-ES"/>
        </w:rPr>
      </w:pPr>
      <w:r w:rsidRPr="00E43B46">
        <w:rPr>
          <w:rFonts w:asciiTheme="minorHAnsi" w:hAnsiTheme="minorHAnsi" w:cstheme="minorBidi"/>
          <w:color w:val="auto"/>
          <w:lang w:val="es-CO"/>
        </w:rPr>
        <w:t xml:space="preserve">Comprende el diagnóstico de las capacidades y facultades legales, técnicas y financieras de las entidades que han intervenido o podrán intervenir en el desarrollo del Proyecto con el objeto de: (i) identificar cuáles de esas capacidades y facultades serían necesarias para el funcionamiento de la nueva entidad, y (ii) diseñar una estrategia para que la nueva entidad tenga una adecuada articulación con las agencias del país que intervengan en las actividades requeridas para el desarrollo de cada </w:t>
      </w:r>
      <w:r w:rsidR="00AA062B">
        <w:rPr>
          <w:rFonts w:asciiTheme="minorHAnsi" w:hAnsiTheme="minorHAnsi" w:cstheme="minorBidi"/>
          <w:color w:val="auto"/>
          <w:lang w:val="es-CO"/>
        </w:rPr>
        <w:t xml:space="preserve">fase </w:t>
      </w:r>
      <w:r w:rsidRPr="00E43B46">
        <w:rPr>
          <w:rFonts w:asciiTheme="minorHAnsi" w:hAnsiTheme="minorHAnsi" w:cstheme="minorBidi"/>
          <w:color w:val="auto"/>
          <w:lang w:val="es-CO"/>
        </w:rPr>
        <w:t>del Proyecto</w:t>
      </w:r>
      <w:r w:rsidR="00251791" w:rsidRPr="00251791">
        <w:rPr>
          <w:rFonts w:asciiTheme="minorHAnsi" w:hAnsiTheme="minorHAnsi" w:cstheme="minorBidi"/>
          <w:color w:val="auto"/>
          <w:lang w:val="es-ES"/>
        </w:rPr>
        <w:t>.</w:t>
      </w:r>
    </w:p>
    <w:p w14:paraId="0F941351" w14:textId="77777777" w:rsidR="00251791" w:rsidRPr="00251791" w:rsidRDefault="00251791" w:rsidP="00251791">
      <w:pPr>
        <w:jc w:val="both"/>
        <w:rPr>
          <w:rFonts w:asciiTheme="minorHAnsi" w:hAnsiTheme="minorHAnsi" w:cstheme="minorBidi"/>
          <w:color w:val="auto"/>
          <w:lang w:val="es-ES"/>
        </w:rPr>
      </w:pPr>
    </w:p>
    <w:p w14:paraId="3EB5C2EC" w14:textId="35AD6E15" w:rsidR="00251791" w:rsidRPr="00251791" w:rsidRDefault="00251791" w:rsidP="00251791">
      <w:pPr>
        <w:numPr>
          <w:ilvl w:val="0"/>
          <w:numId w:val="2"/>
        </w:numPr>
        <w:jc w:val="both"/>
        <w:rPr>
          <w:rFonts w:asciiTheme="minorHAnsi" w:hAnsiTheme="minorHAnsi" w:cstheme="minorBidi"/>
          <w:color w:val="auto"/>
          <w:u w:val="single"/>
          <w:lang w:val="es-ES"/>
        </w:rPr>
      </w:pPr>
      <w:r w:rsidRPr="00251791">
        <w:rPr>
          <w:rFonts w:asciiTheme="minorHAnsi" w:hAnsiTheme="minorHAnsi" w:cstheme="minorBidi"/>
          <w:color w:val="auto"/>
          <w:u w:val="single"/>
          <w:lang w:val="es-ES"/>
        </w:rPr>
        <w:t xml:space="preserve">Tarea 2 - </w:t>
      </w:r>
      <w:r w:rsidR="00F63411" w:rsidRPr="00F63411">
        <w:rPr>
          <w:rFonts w:asciiTheme="minorHAnsi" w:hAnsiTheme="minorHAnsi" w:cstheme="minorBidi"/>
          <w:u w:val="single"/>
          <w:lang w:val="es-ES_tradnl"/>
        </w:rPr>
        <w:t>Caracterización del Proyecto y sus riesgos: esquema preliminar de la nueva entidad</w:t>
      </w:r>
    </w:p>
    <w:p w14:paraId="5E03AFEC" w14:textId="03B9D086" w:rsidR="00251791" w:rsidRDefault="00F63411" w:rsidP="00251791">
      <w:pPr>
        <w:jc w:val="both"/>
        <w:rPr>
          <w:rFonts w:asciiTheme="minorHAnsi" w:hAnsiTheme="minorHAnsi" w:cstheme="minorBidi"/>
          <w:color w:val="auto"/>
          <w:lang w:val="es-CO"/>
        </w:rPr>
      </w:pPr>
      <w:r>
        <w:rPr>
          <w:rFonts w:asciiTheme="minorHAnsi" w:hAnsiTheme="minorHAnsi" w:cstheme="minorBidi"/>
          <w:color w:val="auto"/>
          <w:lang w:val="es-CO"/>
        </w:rPr>
        <w:t>D</w:t>
      </w:r>
      <w:r w:rsidRPr="00F63411">
        <w:rPr>
          <w:rFonts w:asciiTheme="minorHAnsi" w:hAnsiTheme="minorHAnsi" w:cstheme="minorBidi"/>
          <w:color w:val="auto"/>
          <w:lang w:val="es-CO"/>
        </w:rPr>
        <w:t xml:space="preserve">escribir y discutir las particularidades del Proyecto y del entorno en que se inserta con miras a establecer las condiciones de organización e institucionalidad que </w:t>
      </w:r>
      <w:r w:rsidR="00AA062B">
        <w:rPr>
          <w:rFonts w:asciiTheme="minorHAnsi" w:hAnsiTheme="minorHAnsi" w:cstheme="minorBidi"/>
          <w:color w:val="auto"/>
          <w:lang w:val="es-CO"/>
        </w:rPr>
        <w:t xml:space="preserve">se </w:t>
      </w:r>
      <w:r w:rsidRPr="00F63411">
        <w:rPr>
          <w:rFonts w:asciiTheme="minorHAnsi" w:hAnsiTheme="minorHAnsi" w:cstheme="minorBidi"/>
          <w:color w:val="auto"/>
          <w:lang w:val="es-CO"/>
        </w:rPr>
        <w:t xml:space="preserve">requiere </w:t>
      </w:r>
      <w:r w:rsidR="00AA062B">
        <w:rPr>
          <w:rFonts w:asciiTheme="minorHAnsi" w:hAnsiTheme="minorHAnsi" w:cstheme="minorBidi"/>
          <w:color w:val="auto"/>
          <w:lang w:val="es-CO"/>
        </w:rPr>
        <w:t>para el</w:t>
      </w:r>
      <w:r w:rsidRPr="00F63411">
        <w:rPr>
          <w:rFonts w:asciiTheme="minorHAnsi" w:hAnsiTheme="minorHAnsi" w:cstheme="minorBidi"/>
          <w:color w:val="auto"/>
          <w:lang w:val="es-CO"/>
        </w:rPr>
        <w:t xml:space="preserve"> desarrollo</w:t>
      </w:r>
      <w:r w:rsidR="00AA062B">
        <w:rPr>
          <w:rFonts w:asciiTheme="minorHAnsi" w:hAnsiTheme="minorHAnsi" w:cstheme="minorBidi"/>
          <w:color w:val="auto"/>
          <w:lang w:val="es-CO"/>
        </w:rPr>
        <w:t xml:space="preserve"> de</w:t>
      </w:r>
      <w:r w:rsidR="003927D4">
        <w:rPr>
          <w:rFonts w:asciiTheme="minorHAnsi" w:hAnsiTheme="minorHAnsi" w:cstheme="minorBidi"/>
          <w:color w:val="auto"/>
          <w:lang w:val="es-CO"/>
        </w:rPr>
        <w:t>l Proyecto en su conjunto, con énfasis en</w:t>
      </w:r>
      <w:r w:rsidR="00AA062B">
        <w:rPr>
          <w:rFonts w:asciiTheme="minorHAnsi" w:hAnsiTheme="minorHAnsi" w:cstheme="minorBidi"/>
          <w:color w:val="auto"/>
          <w:lang w:val="es-CO"/>
        </w:rPr>
        <w:t xml:space="preserve"> la primera fase de pre-inversión/licitación/contratació</w:t>
      </w:r>
      <w:r w:rsidR="00673531">
        <w:rPr>
          <w:rFonts w:asciiTheme="minorHAnsi" w:hAnsiTheme="minorHAnsi" w:cstheme="minorBidi"/>
          <w:color w:val="auto"/>
          <w:lang w:val="es-CO"/>
        </w:rPr>
        <w:t>n. Al finalizar esta tarea se realizará un Taller 1 con la contraparte</w:t>
      </w:r>
      <w:r w:rsidR="00251791" w:rsidRPr="00251791">
        <w:rPr>
          <w:rFonts w:asciiTheme="minorHAnsi" w:hAnsiTheme="minorHAnsi" w:cstheme="minorBidi"/>
          <w:color w:val="auto"/>
          <w:lang w:val="es-ES"/>
        </w:rPr>
        <w:t>.</w:t>
      </w:r>
    </w:p>
    <w:p w14:paraId="3AD70BEA" w14:textId="77777777" w:rsidR="00AA062B" w:rsidRPr="00251791" w:rsidRDefault="00AA062B" w:rsidP="00251791">
      <w:pPr>
        <w:jc w:val="both"/>
        <w:rPr>
          <w:rFonts w:asciiTheme="minorHAnsi" w:hAnsiTheme="minorHAnsi" w:cstheme="minorBidi"/>
          <w:color w:val="auto"/>
          <w:lang w:val="es-ES"/>
        </w:rPr>
      </w:pPr>
    </w:p>
    <w:p w14:paraId="448DEA38" w14:textId="3FE6C26E" w:rsidR="00251791" w:rsidRPr="00251791" w:rsidRDefault="00251791" w:rsidP="00251791">
      <w:pPr>
        <w:numPr>
          <w:ilvl w:val="0"/>
          <w:numId w:val="2"/>
        </w:numPr>
        <w:jc w:val="both"/>
        <w:rPr>
          <w:rFonts w:asciiTheme="minorHAnsi" w:hAnsiTheme="minorHAnsi" w:cstheme="minorBidi"/>
          <w:color w:val="auto"/>
          <w:lang w:val="es-ES_tradnl"/>
        </w:rPr>
      </w:pPr>
      <w:r w:rsidRPr="00251791">
        <w:rPr>
          <w:rFonts w:asciiTheme="minorHAnsi" w:hAnsiTheme="minorHAnsi" w:cstheme="minorBidi"/>
          <w:color w:val="auto"/>
          <w:u w:val="single"/>
          <w:lang w:val="es-ES_tradnl"/>
        </w:rPr>
        <w:t xml:space="preserve">Tarea </w:t>
      </w:r>
      <w:r w:rsidR="00AA062B">
        <w:rPr>
          <w:rFonts w:asciiTheme="minorHAnsi" w:hAnsiTheme="minorHAnsi" w:cstheme="minorBidi"/>
          <w:color w:val="auto"/>
          <w:u w:val="single"/>
          <w:lang w:val="es-ES_tradnl"/>
        </w:rPr>
        <w:t>3</w:t>
      </w:r>
      <w:r w:rsidRPr="00251791">
        <w:rPr>
          <w:rFonts w:asciiTheme="minorHAnsi" w:hAnsiTheme="minorHAnsi" w:cstheme="minorBidi"/>
          <w:color w:val="auto"/>
          <w:u w:val="single"/>
          <w:lang w:val="es-ES_tradnl"/>
        </w:rPr>
        <w:t xml:space="preserve"> – </w:t>
      </w:r>
      <w:r w:rsidR="00631FBB" w:rsidRPr="00631FBB">
        <w:rPr>
          <w:rFonts w:asciiTheme="minorHAnsi" w:hAnsiTheme="minorHAnsi" w:cstheme="minorBidi"/>
          <w:color w:val="auto"/>
          <w:u w:val="single"/>
          <w:lang w:val="es-ES_tradnl"/>
        </w:rPr>
        <w:t>Diseño del gobierno corporativo y de las políticas, sistemas y herramientas de gestión</w:t>
      </w:r>
    </w:p>
    <w:p w14:paraId="0B3A7660" w14:textId="66775DC3" w:rsidR="00251791" w:rsidRPr="00251791" w:rsidRDefault="00631FBB" w:rsidP="00251791">
      <w:pPr>
        <w:jc w:val="both"/>
        <w:rPr>
          <w:rFonts w:asciiTheme="minorHAnsi" w:hAnsiTheme="minorHAnsi" w:cstheme="minorBidi"/>
          <w:color w:val="auto"/>
          <w:lang w:val="es-ES_tradnl"/>
        </w:rPr>
      </w:pPr>
      <w:r>
        <w:rPr>
          <w:rFonts w:asciiTheme="minorHAnsi" w:hAnsiTheme="minorHAnsi" w:cstheme="minorBidi"/>
          <w:color w:val="auto"/>
          <w:lang w:val="es-CO"/>
        </w:rPr>
        <w:t>P</w:t>
      </w:r>
      <w:r w:rsidRPr="00631FBB">
        <w:rPr>
          <w:rFonts w:asciiTheme="minorHAnsi" w:hAnsiTheme="minorHAnsi" w:cstheme="minorBidi"/>
          <w:color w:val="auto"/>
          <w:lang w:val="es-CO"/>
        </w:rPr>
        <w:t>rofundizar en la propuesta de las políticas, sistemas, estrategias y herramientas de gobierno corporativo y gestión empresarial de la nueva entidad</w:t>
      </w:r>
      <w:r w:rsidR="00AA062B">
        <w:rPr>
          <w:rFonts w:asciiTheme="minorHAnsi" w:hAnsiTheme="minorHAnsi" w:cstheme="minorBidi"/>
          <w:color w:val="auto"/>
          <w:lang w:val="es-CO"/>
        </w:rPr>
        <w:t xml:space="preserve"> para la fase inicial (pre-inversión)</w:t>
      </w:r>
      <w:r w:rsidRPr="00631FBB">
        <w:rPr>
          <w:rFonts w:asciiTheme="minorHAnsi" w:hAnsiTheme="minorHAnsi" w:cstheme="minorBidi"/>
          <w:color w:val="auto"/>
          <w:lang w:val="es-CO"/>
        </w:rPr>
        <w:t xml:space="preserve"> del </w:t>
      </w:r>
      <w:r>
        <w:rPr>
          <w:rFonts w:asciiTheme="minorHAnsi" w:hAnsiTheme="minorHAnsi" w:cstheme="minorBidi"/>
          <w:color w:val="auto"/>
          <w:lang w:val="es-CO"/>
        </w:rPr>
        <w:t>P</w:t>
      </w:r>
      <w:r w:rsidRPr="00631FBB">
        <w:rPr>
          <w:rFonts w:asciiTheme="minorHAnsi" w:hAnsiTheme="minorHAnsi" w:cstheme="minorBidi"/>
          <w:color w:val="auto"/>
          <w:lang w:val="es-CO"/>
        </w:rPr>
        <w:t>royecto</w:t>
      </w:r>
      <w:r w:rsidR="00251791" w:rsidRPr="00251791">
        <w:rPr>
          <w:rFonts w:asciiTheme="minorHAnsi" w:hAnsiTheme="minorHAnsi" w:cstheme="minorBidi"/>
          <w:color w:val="auto"/>
          <w:lang w:val="es-ES_tradnl"/>
        </w:rPr>
        <w:t xml:space="preserve">. </w:t>
      </w:r>
      <w:r w:rsidR="009B292A">
        <w:rPr>
          <w:rFonts w:asciiTheme="minorHAnsi" w:hAnsiTheme="minorHAnsi" w:cstheme="minorBidi"/>
          <w:color w:val="auto"/>
          <w:lang w:val="es-CO"/>
        </w:rPr>
        <w:t>Proponer</w:t>
      </w:r>
      <w:r w:rsidR="009B292A" w:rsidRPr="00631FBB">
        <w:rPr>
          <w:rFonts w:asciiTheme="minorHAnsi" w:hAnsiTheme="minorHAnsi" w:cstheme="minorBidi"/>
          <w:color w:val="auto"/>
          <w:lang w:val="es-CO"/>
        </w:rPr>
        <w:t xml:space="preserve"> </w:t>
      </w:r>
      <w:r w:rsidR="009B292A">
        <w:rPr>
          <w:rFonts w:asciiTheme="minorHAnsi" w:hAnsiTheme="minorHAnsi" w:cstheme="minorBidi"/>
          <w:color w:val="auto"/>
          <w:lang w:val="es-CO"/>
        </w:rPr>
        <w:t xml:space="preserve">y validar el </w:t>
      </w:r>
      <w:r w:rsidR="009B292A" w:rsidRPr="00631FBB">
        <w:rPr>
          <w:rFonts w:asciiTheme="minorHAnsi" w:hAnsiTheme="minorHAnsi" w:cstheme="minorBidi"/>
          <w:color w:val="auto"/>
          <w:lang w:val="es-CO"/>
        </w:rPr>
        <w:t xml:space="preserve">esquema institucional </w:t>
      </w:r>
      <w:r w:rsidR="009B292A">
        <w:rPr>
          <w:rFonts w:asciiTheme="minorHAnsi" w:hAnsiTheme="minorHAnsi" w:cstheme="minorBidi"/>
          <w:color w:val="auto"/>
          <w:lang w:val="es-CO"/>
        </w:rPr>
        <w:t>inicial, incluyendo manuales y reglamentos básicos para su funcionamiento inicial.</w:t>
      </w:r>
      <w:r w:rsidR="00673531">
        <w:rPr>
          <w:rFonts w:asciiTheme="minorHAnsi" w:hAnsiTheme="minorHAnsi" w:cstheme="minorBidi"/>
          <w:color w:val="auto"/>
          <w:lang w:val="es-CO"/>
        </w:rPr>
        <w:t xml:space="preserve"> Al finalizar esta tarea se realizará un Taller 2 con la contraparte</w:t>
      </w:r>
      <w:r w:rsidR="00673531" w:rsidRPr="00251791">
        <w:rPr>
          <w:rFonts w:asciiTheme="minorHAnsi" w:hAnsiTheme="minorHAnsi" w:cstheme="minorBidi"/>
          <w:color w:val="auto"/>
          <w:lang w:val="es-ES"/>
        </w:rPr>
        <w:t>.</w:t>
      </w:r>
      <w:r w:rsidR="00251791" w:rsidRPr="00251791">
        <w:rPr>
          <w:rFonts w:asciiTheme="minorHAnsi" w:hAnsiTheme="minorHAnsi" w:cstheme="minorBidi"/>
          <w:color w:val="auto"/>
          <w:lang w:val="es-ES_tradnl"/>
        </w:rPr>
        <w:t xml:space="preserve">  </w:t>
      </w:r>
    </w:p>
    <w:p w14:paraId="5CDBFCF7" w14:textId="77777777" w:rsidR="00251791" w:rsidRPr="00251791" w:rsidRDefault="00251791" w:rsidP="00251791">
      <w:pPr>
        <w:jc w:val="both"/>
        <w:rPr>
          <w:rFonts w:asciiTheme="minorHAnsi" w:hAnsiTheme="minorHAnsi" w:cstheme="minorBidi"/>
          <w:color w:val="auto"/>
          <w:lang w:val="es-ES_tradnl"/>
        </w:rPr>
      </w:pPr>
    </w:p>
    <w:p w14:paraId="7E84837E" w14:textId="05F5831E" w:rsidR="00251791" w:rsidRPr="00251791" w:rsidRDefault="00251791" w:rsidP="00251791">
      <w:pPr>
        <w:numPr>
          <w:ilvl w:val="0"/>
          <w:numId w:val="2"/>
        </w:numPr>
        <w:jc w:val="both"/>
        <w:rPr>
          <w:rFonts w:asciiTheme="minorHAnsi" w:hAnsiTheme="minorHAnsi" w:cstheme="minorBidi"/>
          <w:color w:val="auto"/>
          <w:u w:val="single"/>
          <w:lang w:val="es-ES"/>
        </w:rPr>
      </w:pPr>
      <w:r w:rsidRPr="00251791">
        <w:rPr>
          <w:rFonts w:asciiTheme="minorHAnsi" w:hAnsiTheme="minorHAnsi" w:cstheme="minorBidi"/>
          <w:color w:val="auto"/>
          <w:u w:val="single"/>
          <w:lang w:val="es-ES"/>
        </w:rPr>
        <w:t xml:space="preserve">Tarea </w:t>
      </w:r>
      <w:r w:rsidR="00BB343E">
        <w:rPr>
          <w:rFonts w:asciiTheme="minorHAnsi" w:hAnsiTheme="minorHAnsi" w:cstheme="minorBidi"/>
          <w:color w:val="auto"/>
          <w:u w:val="single"/>
          <w:lang w:val="es-ES"/>
        </w:rPr>
        <w:t>4</w:t>
      </w:r>
      <w:r w:rsidRPr="00251791">
        <w:rPr>
          <w:rFonts w:asciiTheme="minorHAnsi" w:hAnsiTheme="minorHAnsi" w:cstheme="minorBidi"/>
          <w:color w:val="auto"/>
          <w:u w:val="single"/>
          <w:lang w:val="es-ES"/>
        </w:rPr>
        <w:t xml:space="preserve"> </w:t>
      </w:r>
      <w:r w:rsidR="00BA2F98">
        <w:rPr>
          <w:rFonts w:asciiTheme="minorHAnsi" w:hAnsiTheme="minorHAnsi" w:cstheme="minorBidi"/>
          <w:color w:val="auto"/>
          <w:u w:val="single"/>
          <w:lang w:val="es-ES"/>
        </w:rPr>
        <w:t>–</w:t>
      </w:r>
      <w:r w:rsidRPr="00251791">
        <w:rPr>
          <w:rFonts w:asciiTheme="minorHAnsi" w:hAnsiTheme="minorHAnsi" w:cstheme="minorBidi"/>
          <w:color w:val="auto"/>
          <w:u w:val="single"/>
          <w:lang w:val="es-ES"/>
        </w:rPr>
        <w:t xml:space="preserve"> </w:t>
      </w:r>
      <w:r w:rsidR="00673531">
        <w:rPr>
          <w:rFonts w:asciiTheme="minorHAnsi" w:hAnsiTheme="minorHAnsi" w:cstheme="minorBidi"/>
          <w:color w:val="auto"/>
          <w:u w:val="single"/>
          <w:lang w:val="es-ES"/>
        </w:rPr>
        <w:t>A</w:t>
      </w:r>
      <w:r w:rsidR="00631FBB" w:rsidRPr="00631FBB">
        <w:rPr>
          <w:rFonts w:asciiTheme="minorHAnsi" w:hAnsiTheme="minorHAnsi" w:cstheme="minorBidi"/>
          <w:color w:val="auto"/>
          <w:u w:val="single"/>
          <w:lang w:val="es-ES_tradnl"/>
        </w:rPr>
        <w:t xml:space="preserve">poyo </w:t>
      </w:r>
      <w:r w:rsidR="00673531">
        <w:rPr>
          <w:rFonts w:asciiTheme="minorHAnsi" w:hAnsiTheme="minorHAnsi" w:cstheme="minorBidi"/>
          <w:color w:val="auto"/>
          <w:u w:val="single"/>
          <w:lang w:val="es-ES_tradnl"/>
        </w:rPr>
        <w:t>continuo a</w:t>
      </w:r>
      <w:r w:rsidR="00631FBB" w:rsidRPr="00631FBB">
        <w:rPr>
          <w:rFonts w:asciiTheme="minorHAnsi" w:hAnsiTheme="minorHAnsi" w:cstheme="minorBidi"/>
          <w:color w:val="auto"/>
          <w:u w:val="single"/>
          <w:lang w:val="es-ES_tradnl"/>
        </w:rPr>
        <w:t xml:space="preserve"> implantar </w:t>
      </w:r>
      <w:r w:rsidR="000746E0">
        <w:rPr>
          <w:rFonts w:asciiTheme="minorHAnsi" w:hAnsiTheme="minorHAnsi" w:cstheme="minorBidi"/>
          <w:color w:val="auto"/>
          <w:u w:val="single"/>
          <w:lang w:val="es-ES_tradnl"/>
        </w:rPr>
        <w:t>nueva entidad</w:t>
      </w:r>
      <w:r w:rsidR="00673531">
        <w:rPr>
          <w:rFonts w:asciiTheme="minorHAnsi" w:hAnsiTheme="minorHAnsi" w:cstheme="minorBidi"/>
          <w:color w:val="auto"/>
          <w:u w:val="single"/>
          <w:lang w:val="es-ES_tradnl"/>
        </w:rPr>
        <w:t xml:space="preserve"> y recomendaciones fase construcción/operación</w:t>
      </w:r>
    </w:p>
    <w:p w14:paraId="276DACF3" w14:textId="3658EC72" w:rsidR="00251791" w:rsidRPr="00251791" w:rsidRDefault="00251791" w:rsidP="00251791">
      <w:pPr>
        <w:jc w:val="both"/>
        <w:rPr>
          <w:rFonts w:asciiTheme="minorHAnsi" w:hAnsiTheme="minorHAnsi" w:cstheme="minorBidi"/>
          <w:color w:val="auto"/>
          <w:lang w:val="es-ES"/>
        </w:rPr>
      </w:pPr>
      <w:r w:rsidRPr="00251791">
        <w:rPr>
          <w:rFonts w:asciiTheme="minorHAnsi" w:hAnsiTheme="minorHAnsi" w:cstheme="minorBidi"/>
          <w:color w:val="auto"/>
          <w:lang w:val="es-ES"/>
        </w:rPr>
        <w:lastRenderedPageBreak/>
        <w:t>Prestar apoyo continuo a</w:t>
      </w:r>
      <w:r w:rsidR="00AF4B83">
        <w:rPr>
          <w:rFonts w:asciiTheme="minorHAnsi" w:hAnsiTheme="minorHAnsi" w:cstheme="minorBidi"/>
          <w:color w:val="auto"/>
          <w:lang w:val="es-ES"/>
        </w:rPr>
        <w:t xml:space="preserve">l equipo de contraparte </w:t>
      </w:r>
      <w:r w:rsidRPr="00251791">
        <w:rPr>
          <w:rFonts w:asciiTheme="minorHAnsi" w:hAnsiTheme="minorHAnsi" w:cstheme="minorBidi"/>
          <w:color w:val="auto"/>
          <w:lang w:val="es-ES"/>
        </w:rPr>
        <w:t>en todas las temáticas asociadas a</w:t>
      </w:r>
      <w:r w:rsidR="000746E0">
        <w:rPr>
          <w:rFonts w:asciiTheme="minorHAnsi" w:hAnsiTheme="minorHAnsi" w:cstheme="minorBidi"/>
          <w:color w:val="auto"/>
          <w:lang w:val="es-ES"/>
        </w:rPr>
        <w:t xml:space="preserve"> la puesta en marcha de la nueva entidad</w:t>
      </w:r>
      <w:r w:rsidR="00AF4B83">
        <w:rPr>
          <w:rFonts w:asciiTheme="minorHAnsi" w:hAnsiTheme="minorHAnsi" w:cstheme="minorBidi"/>
          <w:color w:val="auto"/>
          <w:lang w:val="es-ES"/>
        </w:rPr>
        <w:t xml:space="preserve">, proporcionando </w:t>
      </w:r>
      <w:r w:rsidR="000746E0">
        <w:rPr>
          <w:rFonts w:asciiTheme="minorHAnsi" w:hAnsiTheme="minorHAnsi" w:cstheme="minorBidi"/>
          <w:color w:val="auto"/>
          <w:lang w:val="es-ES"/>
        </w:rPr>
        <w:t>2 talleres/</w:t>
      </w:r>
      <w:r w:rsidRPr="00251791">
        <w:rPr>
          <w:rFonts w:asciiTheme="minorHAnsi" w:hAnsiTheme="minorHAnsi" w:cstheme="minorBidi"/>
          <w:color w:val="auto"/>
          <w:lang w:val="es-ES"/>
        </w:rPr>
        <w:t>seminarios de capacitación</w:t>
      </w:r>
      <w:r w:rsidR="000746E0">
        <w:rPr>
          <w:rFonts w:asciiTheme="minorHAnsi" w:hAnsiTheme="minorHAnsi" w:cstheme="minorBidi"/>
          <w:color w:val="auto"/>
          <w:lang w:val="es-ES"/>
        </w:rPr>
        <w:t xml:space="preserve"> </w:t>
      </w:r>
      <w:r w:rsidRPr="00251791">
        <w:rPr>
          <w:rFonts w:asciiTheme="minorHAnsi" w:hAnsiTheme="minorHAnsi" w:cstheme="minorBidi"/>
          <w:color w:val="auto"/>
          <w:lang w:val="es-ES"/>
        </w:rPr>
        <w:t xml:space="preserve">y asistencia </w:t>
      </w:r>
      <w:r w:rsidR="006A258D">
        <w:rPr>
          <w:rFonts w:asciiTheme="minorHAnsi" w:hAnsiTheme="minorHAnsi" w:cstheme="minorBidi"/>
          <w:color w:val="auto"/>
          <w:lang w:val="es-ES"/>
        </w:rPr>
        <w:t>técnica</w:t>
      </w:r>
      <w:r w:rsidR="00AF4B83">
        <w:rPr>
          <w:rFonts w:asciiTheme="minorHAnsi" w:hAnsiTheme="minorHAnsi" w:cstheme="minorBidi"/>
          <w:color w:val="auto"/>
          <w:lang w:val="es-ES"/>
        </w:rPr>
        <w:t xml:space="preserve"> en la materia</w:t>
      </w:r>
      <w:r w:rsidRPr="00251791">
        <w:rPr>
          <w:rFonts w:asciiTheme="minorHAnsi" w:hAnsiTheme="minorHAnsi" w:cstheme="minorBidi"/>
          <w:color w:val="auto"/>
          <w:lang w:val="es-ES"/>
        </w:rPr>
        <w:t>.</w:t>
      </w:r>
      <w:r w:rsidR="00AA062B">
        <w:rPr>
          <w:rFonts w:asciiTheme="minorHAnsi" w:hAnsiTheme="minorHAnsi" w:cstheme="minorBidi"/>
          <w:color w:val="auto"/>
          <w:lang w:val="es-ES"/>
        </w:rPr>
        <w:t xml:space="preserve"> </w:t>
      </w:r>
      <w:r w:rsidR="00AA062B" w:rsidRPr="00631FBB">
        <w:rPr>
          <w:rFonts w:asciiTheme="minorHAnsi" w:hAnsiTheme="minorHAnsi" w:cstheme="minorBidi"/>
          <w:color w:val="auto"/>
          <w:lang w:val="es-CO"/>
        </w:rPr>
        <w:t xml:space="preserve">Partiendo del esquema institucional propuesto, </w:t>
      </w:r>
      <w:r w:rsidR="00AA062B">
        <w:rPr>
          <w:rFonts w:asciiTheme="minorHAnsi" w:hAnsiTheme="minorHAnsi" w:cstheme="minorBidi"/>
          <w:color w:val="auto"/>
          <w:lang w:val="es-CO"/>
        </w:rPr>
        <w:t>p</w:t>
      </w:r>
      <w:r w:rsidR="00AA062B" w:rsidRPr="00631FBB">
        <w:rPr>
          <w:rFonts w:asciiTheme="minorHAnsi" w:hAnsiTheme="minorHAnsi" w:cstheme="minorBidi"/>
          <w:color w:val="auto"/>
          <w:lang w:val="es-CO"/>
        </w:rPr>
        <w:t xml:space="preserve">rofundizar </w:t>
      </w:r>
      <w:r w:rsidR="00AA062B">
        <w:rPr>
          <w:rFonts w:asciiTheme="minorHAnsi" w:hAnsiTheme="minorHAnsi" w:cstheme="minorBidi"/>
          <w:color w:val="auto"/>
          <w:lang w:val="es-CO"/>
        </w:rPr>
        <w:t xml:space="preserve">en la propuesta y </w:t>
      </w:r>
      <w:r w:rsidR="00AA062B" w:rsidRPr="00631FBB">
        <w:rPr>
          <w:rFonts w:asciiTheme="minorHAnsi" w:hAnsiTheme="minorHAnsi" w:cstheme="minorBidi"/>
          <w:color w:val="auto"/>
          <w:lang w:val="es-CO"/>
        </w:rPr>
        <w:t xml:space="preserve">análisis del esquema institucional </w:t>
      </w:r>
      <w:r w:rsidR="00673531">
        <w:rPr>
          <w:rFonts w:asciiTheme="minorHAnsi" w:hAnsiTheme="minorHAnsi" w:cstheme="minorBidi"/>
          <w:color w:val="auto"/>
          <w:lang w:val="es-CO"/>
        </w:rPr>
        <w:t xml:space="preserve">para la siguiente </w:t>
      </w:r>
      <w:r w:rsidR="00AA062B">
        <w:rPr>
          <w:rFonts w:asciiTheme="minorHAnsi" w:hAnsiTheme="minorHAnsi" w:cstheme="minorBidi"/>
          <w:color w:val="auto"/>
          <w:lang w:val="es-CO"/>
        </w:rPr>
        <w:t>f</w:t>
      </w:r>
      <w:r w:rsidR="00AA062B" w:rsidRPr="00631FBB">
        <w:rPr>
          <w:rFonts w:asciiTheme="minorHAnsi" w:hAnsiTheme="minorHAnsi" w:cstheme="minorBidi"/>
          <w:color w:val="auto"/>
          <w:lang w:val="es-CO"/>
        </w:rPr>
        <w:t>ase de</w:t>
      </w:r>
      <w:r w:rsidR="00AA062B">
        <w:rPr>
          <w:rFonts w:asciiTheme="minorHAnsi" w:hAnsiTheme="minorHAnsi" w:cstheme="minorBidi"/>
          <w:color w:val="auto"/>
          <w:lang w:val="es-CO"/>
        </w:rPr>
        <w:t>l</w:t>
      </w:r>
      <w:r w:rsidR="00AA062B" w:rsidRPr="00631FBB">
        <w:rPr>
          <w:rFonts w:asciiTheme="minorHAnsi" w:hAnsiTheme="minorHAnsi" w:cstheme="minorBidi"/>
          <w:color w:val="auto"/>
          <w:lang w:val="es-CO"/>
        </w:rPr>
        <w:t xml:space="preserve"> Proyecto</w:t>
      </w:r>
      <w:r w:rsidR="00AA062B">
        <w:rPr>
          <w:rFonts w:asciiTheme="minorHAnsi" w:hAnsiTheme="minorHAnsi" w:cstheme="minorBidi"/>
          <w:color w:val="auto"/>
          <w:lang w:val="es-CO"/>
        </w:rPr>
        <w:t>: construcción y operación</w:t>
      </w:r>
      <w:r w:rsidR="00AA062B">
        <w:rPr>
          <w:rFonts w:asciiTheme="minorHAnsi" w:hAnsiTheme="minorHAnsi" w:cstheme="minorBidi"/>
          <w:color w:val="auto"/>
          <w:lang w:val="es-ES_tradnl"/>
        </w:rPr>
        <w:t>.</w:t>
      </w:r>
    </w:p>
    <w:p w14:paraId="046DE70C" w14:textId="77777777" w:rsidR="006A258D" w:rsidRDefault="006A258D" w:rsidP="00251791">
      <w:pPr>
        <w:jc w:val="both"/>
        <w:rPr>
          <w:rFonts w:asciiTheme="minorHAnsi" w:hAnsiTheme="minorHAnsi" w:cstheme="minorBidi"/>
          <w:b/>
          <w:bCs/>
          <w:iCs/>
          <w:color w:val="auto"/>
          <w:lang w:val="es-ES"/>
        </w:rPr>
      </w:pPr>
      <w:bookmarkStart w:id="11" w:name="_Toc218926773"/>
      <w:bookmarkStart w:id="12" w:name="_Toc218926973"/>
      <w:bookmarkStart w:id="13" w:name="_Toc218927077"/>
      <w:bookmarkStart w:id="14" w:name="_Toc218927123"/>
      <w:bookmarkStart w:id="15" w:name="_Toc218927171"/>
      <w:bookmarkStart w:id="16" w:name="_Toc219199622"/>
    </w:p>
    <w:p w14:paraId="35909BC7" w14:textId="2F6658EA" w:rsidR="00251791" w:rsidRPr="00251791" w:rsidRDefault="00251791" w:rsidP="00251791">
      <w:pPr>
        <w:jc w:val="both"/>
        <w:rPr>
          <w:rFonts w:asciiTheme="minorHAnsi" w:hAnsiTheme="minorHAnsi" w:cstheme="minorBidi"/>
          <w:b/>
          <w:bCs/>
          <w:iCs/>
          <w:color w:val="auto"/>
          <w:lang w:val="es-ES_tradnl"/>
        </w:rPr>
      </w:pPr>
      <w:r w:rsidRPr="00251791">
        <w:rPr>
          <w:rFonts w:asciiTheme="minorHAnsi" w:hAnsiTheme="minorHAnsi" w:cstheme="minorBidi"/>
          <w:b/>
          <w:bCs/>
          <w:iCs/>
          <w:color w:val="auto"/>
          <w:lang w:val="es-ES_tradnl"/>
        </w:rPr>
        <w:t>Productos</w:t>
      </w:r>
      <w:bookmarkEnd w:id="11"/>
      <w:bookmarkEnd w:id="12"/>
      <w:bookmarkEnd w:id="13"/>
      <w:bookmarkEnd w:id="14"/>
      <w:bookmarkEnd w:id="15"/>
      <w:bookmarkEnd w:id="16"/>
    </w:p>
    <w:p w14:paraId="6E927FC9" w14:textId="6A661720" w:rsidR="00251791" w:rsidRPr="00251791" w:rsidRDefault="00251791" w:rsidP="00251791">
      <w:pPr>
        <w:jc w:val="both"/>
        <w:rPr>
          <w:rFonts w:asciiTheme="minorHAnsi" w:hAnsiTheme="minorHAnsi" w:cstheme="minorBidi"/>
          <w:color w:val="auto"/>
          <w:lang w:val="es-ES_tradnl"/>
        </w:rPr>
      </w:pPr>
      <w:r w:rsidRPr="00251791">
        <w:rPr>
          <w:rFonts w:asciiTheme="minorHAnsi" w:hAnsiTheme="minorHAnsi" w:cstheme="minorBidi"/>
          <w:color w:val="auto"/>
          <w:lang w:val="es-ES_tradnl"/>
        </w:rPr>
        <w:t xml:space="preserve">El consultor será responsable por la </w:t>
      </w:r>
      <w:r w:rsidR="004D09EC">
        <w:rPr>
          <w:rFonts w:asciiTheme="minorHAnsi" w:hAnsiTheme="minorHAnsi" w:cstheme="minorBidi"/>
          <w:color w:val="auto"/>
          <w:lang w:val="es-ES_tradnl"/>
        </w:rPr>
        <w:t xml:space="preserve">presentación de </w:t>
      </w:r>
      <w:r w:rsidR="00673531">
        <w:rPr>
          <w:rFonts w:asciiTheme="minorHAnsi" w:hAnsiTheme="minorHAnsi" w:cstheme="minorBidi"/>
          <w:color w:val="auto"/>
          <w:lang w:val="es-CO"/>
        </w:rPr>
        <w:t>4</w:t>
      </w:r>
      <w:r w:rsidR="004D09EC" w:rsidRPr="004D09EC">
        <w:rPr>
          <w:rFonts w:asciiTheme="minorHAnsi" w:hAnsiTheme="minorHAnsi" w:cstheme="minorBidi"/>
          <w:color w:val="auto"/>
          <w:lang w:val="es-CO"/>
        </w:rPr>
        <w:t xml:space="preserve"> Informes</w:t>
      </w:r>
      <w:r w:rsidR="004D09EC">
        <w:rPr>
          <w:rFonts w:asciiTheme="minorHAnsi" w:hAnsiTheme="minorHAnsi" w:cstheme="minorBidi"/>
          <w:color w:val="auto"/>
          <w:lang w:val="es-CO"/>
        </w:rPr>
        <w:t xml:space="preserve"> y la participación de 2 </w:t>
      </w:r>
      <w:r w:rsidR="00673531">
        <w:rPr>
          <w:rFonts w:asciiTheme="minorHAnsi" w:hAnsiTheme="minorHAnsi" w:cstheme="minorBidi"/>
          <w:color w:val="auto"/>
          <w:lang w:val="es-CO"/>
        </w:rPr>
        <w:t>Talleres</w:t>
      </w:r>
      <w:r w:rsidR="004D09EC">
        <w:rPr>
          <w:rFonts w:asciiTheme="minorHAnsi" w:hAnsiTheme="minorHAnsi" w:cstheme="minorBidi"/>
          <w:color w:val="auto"/>
          <w:lang w:val="es-CO"/>
        </w:rPr>
        <w:t>/</w:t>
      </w:r>
      <w:r w:rsidR="00673531">
        <w:rPr>
          <w:rFonts w:asciiTheme="minorHAnsi" w:hAnsiTheme="minorHAnsi" w:cstheme="minorBidi"/>
          <w:color w:val="auto"/>
          <w:lang w:val="es-CO"/>
        </w:rPr>
        <w:t>seminarios</w:t>
      </w:r>
      <w:r w:rsidR="004D09EC">
        <w:rPr>
          <w:rFonts w:asciiTheme="minorHAnsi" w:hAnsiTheme="minorHAnsi" w:cstheme="minorBidi"/>
          <w:color w:val="auto"/>
          <w:lang w:val="es-CO"/>
        </w:rPr>
        <w:t xml:space="preserve"> de trabajo y capacitación</w:t>
      </w:r>
      <w:r w:rsidR="004D09EC" w:rsidRPr="004D09EC">
        <w:rPr>
          <w:rFonts w:asciiTheme="minorHAnsi" w:hAnsiTheme="minorHAnsi" w:cstheme="minorBidi"/>
          <w:color w:val="auto"/>
          <w:lang w:val="es-CO"/>
        </w:rPr>
        <w:t xml:space="preserve">. En cada Informe deberá reportar el desarrollo y discusión de las actividades asociadas a la Etapa respectiva, </w:t>
      </w:r>
      <w:r w:rsidR="00673531">
        <w:rPr>
          <w:rFonts w:asciiTheme="minorHAnsi" w:hAnsiTheme="minorHAnsi" w:cstheme="minorBidi"/>
          <w:color w:val="auto"/>
          <w:lang w:val="es-CO"/>
        </w:rPr>
        <w:t xml:space="preserve">incluyendo </w:t>
      </w:r>
      <w:r w:rsidR="004D09EC" w:rsidRPr="004D09EC">
        <w:rPr>
          <w:rFonts w:asciiTheme="minorHAnsi" w:hAnsiTheme="minorHAnsi" w:cstheme="minorBidi"/>
          <w:color w:val="auto"/>
          <w:lang w:val="es-CO"/>
        </w:rPr>
        <w:t xml:space="preserve">aquellas </w:t>
      </w:r>
      <w:r w:rsidR="00673531">
        <w:rPr>
          <w:rFonts w:asciiTheme="minorHAnsi" w:hAnsiTheme="minorHAnsi" w:cstheme="minorBidi"/>
          <w:color w:val="auto"/>
          <w:lang w:val="es-CO"/>
        </w:rPr>
        <w:t xml:space="preserve">otras </w:t>
      </w:r>
      <w:r w:rsidR="004D09EC" w:rsidRPr="004D09EC">
        <w:rPr>
          <w:rFonts w:asciiTheme="minorHAnsi" w:hAnsiTheme="minorHAnsi" w:cstheme="minorBidi"/>
          <w:color w:val="auto"/>
          <w:lang w:val="es-CO"/>
        </w:rPr>
        <w:t>que en su propuesta haya considerado pertinente agregar</w:t>
      </w:r>
      <w:r w:rsidR="00673531">
        <w:rPr>
          <w:rFonts w:asciiTheme="minorHAnsi" w:hAnsiTheme="minorHAnsi" w:cstheme="minorBidi"/>
          <w:color w:val="auto"/>
          <w:lang w:val="es-CO"/>
        </w:rPr>
        <w:t xml:space="preserve"> el consultor</w:t>
      </w:r>
      <w:r w:rsidRPr="00251791">
        <w:rPr>
          <w:rFonts w:asciiTheme="minorHAnsi" w:hAnsiTheme="minorHAnsi" w:cstheme="minorBidi"/>
          <w:color w:val="auto"/>
          <w:lang w:val="es-ES_tradnl"/>
        </w:rPr>
        <w:t>.</w:t>
      </w:r>
      <w:r w:rsidR="006A258D">
        <w:rPr>
          <w:rFonts w:asciiTheme="minorHAnsi" w:hAnsiTheme="minorHAnsi" w:cstheme="minorBidi"/>
          <w:color w:val="auto"/>
          <w:lang w:val="es-ES_tradnl"/>
        </w:rPr>
        <w:t xml:space="preserve"> </w:t>
      </w:r>
      <w:r w:rsidRPr="00251791">
        <w:rPr>
          <w:rFonts w:asciiTheme="minorHAnsi" w:hAnsiTheme="minorHAnsi" w:cstheme="minorBidi"/>
          <w:color w:val="auto"/>
          <w:lang w:val="es-ES_tradnl"/>
        </w:rPr>
        <w:t>Los documentos deberán preparase en castellano.</w:t>
      </w:r>
      <w:r w:rsidR="006A258D">
        <w:rPr>
          <w:rFonts w:asciiTheme="minorHAnsi" w:hAnsiTheme="minorHAnsi" w:cstheme="minorBidi"/>
          <w:color w:val="auto"/>
          <w:lang w:val="es-ES_tradnl"/>
        </w:rPr>
        <w:t xml:space="preserve"> </w:t>
      </w:r>
      <w:r w:rsidRPr="00251791">
        <w:rPr>
          <w:rFonts w:asciiTheme="minorHAnsi" w:hAnsiTheme="minorHAnsi" w:cstheme="minorBidi"/>
          <w:color w:val="auto"/>
          <w:lang w:val="es-ES"/>
        </w:rPr>
        <w:t>Todos los productos deberán ser revisados y aprobados por el Banco.</w:t>
      </w:r>
    </w:p>
    <w:p w14:paraId="3B5C2B28" w14:textId="77777777" w:rsidR="006A258D" w:rsidRDefault="006A258D" w:rsidP="00251791">
      <w:pPr>
        <w:jc w:val="both"/>
        <w:rPr>
          <w:rFonts w:asciiTheme="minorHAnsi" w:hAnsiTheme="minorHAnsi" w:cstheme="minorBidi"/>
          <w:b/>
          <w:bCs/>
          <w:color w:val="auto"/>
          <w:lang w:val="es-ES"/>
        </w:rPr>
      </w:pPr>
    </w:p>
    <w:p w14:paraId="053D3DF4" w14:textId="721C1B9C" w:rsidR="00251791" w:rsidRPr="00251791" w:rsidRDefault="00251791" w:rsidP="00251791">
      <w:pPr>
        <w:jc w:val="both"/>
        <w:rPr>
          <w:rFonts w:asciiTheme="minorHAnsi" w:hAnsiTheme="minorHAnsi" w:cstheme="minorBidi"/>
          <w:b/>
          <w:bCs/>
          <w:color w:val="auto"/>
          <w:lang w:val="es-ES"/>
        </w:rPr>
      </w:pPr>
      <w:r w:rsidRPr="00251791">
        <w:rPr>
          <w:rFonts w:asciiTheme="minorHAnsi" w:hAnsiTheme="minorHAnsi" w:cstheme="minorBidi"/>
          <w:b/>
          <w:bCs/>
          <w:color w:val="auto"/>
          <w:lang w:val="es-ES"/>
        </w:rPr>
        <w:t>Perfil de la Consultoría</w:t>
      </w:r>
    </w:p>
    <w:p w14:paraId="24C3A3DC" w14:textId="6EE21709" w:rsidR="00251791" w:rsidRDefault="00251791" w:rsidP="00251791">
      <w:pPr>
        <w:jc w:val="both"/>
        <w:rPr>
          <w:rFonts w:asciiTheme="minorHAnsi" w:hAnsiTheme="minorHAnsi" w:cstheme="minorBidi"/>
          <w:color w:val="auto"/>
        </w:rPr>
      </w:pPr>
      <w:r w:rsidRPr="00251791">
        <w:rPr>
          <w:rFonts w:asciiTheme="minorHAnsi" w:hAnsiTheme="minorHAnsi" w:cstheme="minorBidi"/>
          <w:color w:val="auto"/>
          <w:lang w:val="es-ES"/>
        </w:rPr>
        <w:t>Consultoría con experiencia profesional</w:t>
      </w:r>
      <w:r w:rsidR="009930C5">
        <w:rPr>
          <w:rFonts w:asciiTheme="minorHAnsi" w:hAnsiTheme="minorHAnsi" w:cstheme="minorBidi"/>
          <w:color w:val="auto"/>
          <w:lang w:val="es-ES"/>
        </w:rPr>
        <w:t xml:space="preserve"> y</w:t>
      </w:r>
      <w:r w:rsidRPr="00251791">
        <w:rPr>
          <w:rFonts w:asciiTheme="minorHAnsi" w:hAnsiTheme="minorHAnsi" w:cstheme="minorBidi"/>
          <w:color w:val="auto"/>
          <w:lang w:val="es-ES"/>
        </w:rPr>
        <w:t xml:space="preserve"> </w:t>
      </w:r>
      <w:r w:rsidR="009930C5" w:rsidRPr="00671015">
        <w:rPr>
          <w:rFonts w:asciiTheme="minorHAnsi" w:hAnsiTheme="minorHAnsi" w:cstheme="minorBidi"/>
          <w:color w:val="auto"/>
          <w:lang w:val="es-ES"/>
        </w:rPr>
        <w:t>conocimiento especializado en</w:t>
      </w:r>
      <w:r w:rsidR="009930C5">
        <w:rPr>
          <w:rFonts w:asciiTheme="minorHAnsi" w:hAnsiTheme="minorHAnsi" w:cstheme="minorBidi"/>
          <w:color w:val="auto"/>
          <w:lang w:val="es-ES"/>
        </w:rPr>
        <w:t xml:space="preserve"> el diseño institucional</w:t>
      </w:r>
      <w:r w:rsidR="009930C5" w:rsidRPr="009930C5">
        <w:rPr>
          <w:rFonts w:asciiTheme="minorHAnsi" w:hAnsiTheme="minorHAnsi" w:cstheme="minorBidi"/>
          <w:color w:val="auto"/>
          <w:lang w:val="es-ES"/>
        </w:rPr>
        <w:t xml:space="preserve"> </w:t>
      </w:r>
      <w:r w:rsidR="009930C5">
        <w:rPr>
          <w:rFonts w:asciiTheme="minorHAnsi" w:hAnsiTheme="minorHAnsi" w:cstheme="minorBidi"/>
          <w:color w:val="auto"/>
          <w:lang w:val="es-ES"/>
        </w:rPr>
        <w:t xml:space="preserve">de </w:t>
      </w:r>
      <w:r w:rsidR="009930C5" w:rsidRPr="00251791">
        <w:rPr>
          <w:rFonts w:asciiTheme="minorHAnsi" w:hAnsiTheme="minorHAnsi" w:cstheme="minorBidi"/>
          <w:color w:val="auto"/>
          <w:lang w:val="es-ES"/>
        </w:rPr>
        <w:t>grandes proyectos de infraestructura</w:t>
      </w:r>
      <w:r w:rsidR="009930C5">
        <w:rPr>
          <w:rFonts w:asciiTheme="minorHAnsi" w:hAnsiTheme="minorHAnsi" w:cstheme="minorBidi"/>
          <w:color w:val="auto"/>
          <w:lang w:val="es-ES"/>
        </w:rPr>
        <w:t xml:space="preserve"> (</w:t>
      </w:r>
      <w:r w:rsidR="009930C5" w:rsidRPr="00251791">
        <w:rPr>
          <w:rFonts w:asciiTheme="minorHAnsi" w:hAnsiTheme="minorHAnsi" w:cstheme="minorBidi"/>
          <w:color w:val="auto"/>
          <w:lang w:val="es-ES"/>
        </w:rPr>
        <w:t xml:space="preserve">viales, ferrocarriles, </w:t>
      </w:r>
      <w:r w:rsidR="009930C5">
        <w:rPr>
          <w:rFonts w:asciiTheme="minorHAnsi" w:hAnsiTheme="minorHAnsi" w:cstheme="minorBidi"/>
          <w:color w:val="auto"/>
          <w:lang w:val="es-ES"/>
        </w:rPr>
        <w:t xml:space="preserve">etc.) </w:t>
      </w:r>
      <w:r w:rsidR="009930C5" w:rsidRPr="00251791">
        <w:rPr>
          <w:rFonts w:asciiTheme="minorHAnsi" w:hAnsiTheme="minorHAnsi" w:cstheme="minorBidi"/>
          <w:color w:val="auto"/>
          <w:lang w:val="es-ES"/>
        </w:rPr>
        <w:t>y actividades de debidas diligencias</w:t>
      </w:r>
      <w:r w:rsidR="009930C5">
        <w:rPr>
          <w:rFonts w:asciiTheme="minorHAnsi" w:hAnsiTheme="minorHAnsi" w:cstheme="minorBidi"/>
          <w:color w:val="auto"/>
          <w:lang w:val="es-ES"/>
        </w:rPr>
        <w:t xml:space="preserve">, preferentemente con experiencia en </w:t>
      </w:r>
      <w:r w:rsidR="009930C5" w:rsidRPr="00671015">
        <w:rPr>
          <w:rFonts w:asciiTheme="minorHAnsi" w:hAnsiTheme="minorHAnsi" w:cstheme="minorBidi"/>
          <w:color w:val="auto"/>
          <w:lang w:val="es-ES"/>
        </w:rPr>
        <w:t xml:space="preserve">proyectos de </w:t>
      </w:r>
      <w:r w:rsidR="009930C5">
        <w:rPr>
          <w:rFonts w:asciiTheme="minorHAnsi" w:hAnsiTheme="minorHAnsi" w:cstheme="minorBidi"/>
          <w:color w:val="auto"/>
          <w:lang w:val="es-ES"/>
        </w:rPr>
        <w:t xml:space="preserve">primeras </w:t>
      </w:r>
      <w:r w:rsidR="009930C5" w:rsidRPr="00671015">
        <w:rPr>
          <w:rFonts w:asciiTheme="minorHAnsi" w:hAnsiTheme="minorHAnsi" w:cstheme="minorBidi"/>
          <w:color w:val="auto"/>
          <w:lang w:val="es-ES"/>
        </w:rPr>
        <w:t xml:space="preserve">líneas Metro y/o trenes interurbanos. </w:t>
      </w:r>
      <w:r w:rsidR="009930C5" w:rsidRPr="00671015">
        <w:rPr>
          <w:rFonts w:asciiTheme="minorHAnsi" w:hAnsiTheme="minorHAnsi" w:cstheme="minorBidi"/>
          <w:color w:val="auto"/>
          <w:lang w:val="es-ES_tradnl"/>
        </w:rPr>
        <w:t>El equipo de la firma deberá contar con formación multidisciplinaria para abordar el alcance de los servicios</w:t>
      </w:r>
      <w:r w:rsidR="009930C5">
        <w:rPr>
          <w:rFonts w:asciiTheme="minorHAnsi" w:hAnsiTheme="minorHAnsi" w:cstheme="minorBidi"/>
          <w:color w:val="auto"/>
          <w:lang w:val="es-ES_tradnl"/>
        </w:rPr>
        <w:t xml:space="preserve"> indicados en los </w:t>
      </w:r>
      <w:proofErr w:type="spellStart"/>
      <w:r w:rsidR="009930C5">
        <w:rPr>
          <w:rFonts w:asciiTheme="minorHAnsi" w:hAnsiTheme="minorHAnsi" w:cstheme="minorBidi"/>
          <w:color w:val="auto"/>
          <w:lang w:val="es-ES_tradnl"/>
        </w:rPr>
        <w:t>TdRs</w:t>
      </w:r>
      <w:proofErr w:type="spellEnd"/>
      <w:r w:rsidRPr="00251791">
        <w:rPr>
          <w:rFonts w:asciiTheme="minorHAnsi" w:hAnsiTheme="minorHAnsi" w:cstheme="minorBidi"/>
          <w:color w:val="auto"/>
          <w:lang w:val="es-ES"/>
        </w:rPr>
        <w:t>. Se requiere la presencia continua de expertos internacionales en el</w:t>
      </w:r>
      <w:r w:rsidR="009930C5">
        <w:rPr>
          <w:rFonts w:asciiTheme="minorHAnsi" w:hAnsiTheme="minorHAnsi" w:cstheme="minorBidi"/>
          <w:color w:val="auto"/>
          <w:lang w:val="es-ES"/>
        </w:rPr>
        <w:t xml:space="preserve"> campo</w:t>
      </w:r>
      <w:r w:rsidRPr="00251791">
        <w:rPr>
          <w:rFonts w:asciiTheme="minorHAnsi" w:hAnsiTheme="minorHAnsi" w:cstheme="minorBidi"/>
          <w:color w:val="auto"/>
          <w:lang w:val="es-ES"/>
        </w:rPr>
        <w:t>.</w:t>
      </w:r>
      <w:bookmarkStart w:id="17" w:name="_GoBack"/>
      <w:bookmarkEnd w:id="17"/>
    </w:p>
    <w:sectPr w:rsidR="00251791">
      <w:headerReference w:type="even" r:id="rId17"/>
      <w:headerReference w:type="default" r:id="rId18"/>
      <w:footerReference w:type="even" r:id="rId19"/>
      <w:footerReference w:type="default" r:id="rId20"/>
      <w:headerReference w:type="first" r:id="rId21"/>
      <w:footerReference w:type="first" r:id="rId22"/>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5153" w14:textId="77777777" w:rsidR="00DA3607" w:rsidRDefault="00DA3607">
      <w:r>
        <w:separator/>
      </w:r>
    </w:p>
  </w:endnote>
  <w:endnote w:type="continuationSeparator" w:id="0">
    <w:p w14:paraId="10E7615F" w14:textId="77777777" w:rsidR="00DA3607" w:rsidRDefault="00D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5F59" w14:textId="77777777" w:rsidR="00DA3607" w:rsidRDefault="00DA3607">
      <w:r>
        <w:separator/>
      </w:r>
    </w:p>
  </w:footnote>
  <w:footnote w:type="continuationSeparator" w:id="0">
    <w:p w14:paraId="409970DD" w14:textId="77777777" w:rsidR="00DA3607" w:rsidRDefault="00DA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75B"/>
    <w:multiLevelType w:val="hybridMultilevel"/>
    <w:tmpl w:val="9EE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4083A"/>
    <w:multiLevelType w:val="hybridMultilevel"/>
    <w:tmpl w:val="8640A4F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16C2FC3"/>
    <w:multiLevelType w:val="hybridMultilevel"/>
    <w:tmpl w:val="881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12764"/>
    <w:rsid w:val="00020E35"/>
    <w:rsid w:val="00032422"/>
    <w:rsid w:val="0003493A"/>
    <w:rsid w:val="00050DB5"/>
    <w:rsid w:val="000746E0"/>
    <w:rsid w:val="000C118D"/>
    <w:rsid w:val="001B40E4"/>
    <w:rsid w:val="001C1EA2"/>
    <w:rsid w:val="001F2366"/>
    <w:rsid w:val="00201995"/>
    <w:rsid w:val="0020526A"/>
    <w:rsid w:val="00215114"/>
    <w:rsid w:val="00233AB8"/>
    <w:rsid w:val="00237E8D"/>
    <w:rsid w:val="00251791"/>
    <w:rsid w:val="00306C5B"/>
    <w:rsid w:val="00360ACB"/>
    <w:rsid w:val="003800C7"/>
    <w:rsid w:val="003927D4"/>
    <w:rsid w:val="003952B1"/>
    <w:rsid w:val="003F3EC7"/>
    <w:rsid w:val="003F5CA1"/>
    <w:rsid w:val="004003E8"/>
    <w:rsid w:val="00423E38"/>
    <w:rsid w:val="00452007"/>
    <w:rsid w:val="00463054"/>
    <w:rsid w:val="004A3654"/>
    <w:rsid w:val="004D09EC"/>
    <w:rsid w:val="004D51F3"/>
    <w:rsid w:val="004F4885"/>
    <w:rsid w:val="0051231A"/>
    <w:rsid w:val="0052634A"/>
    <w:rsid w:val="00546C8D"/>
    <w:rsid w:val="00556C08"/>
    <w:rsid w:val="005673D5"/>
    <w:rsid w:val="0056772C"/>
    <w:rsid w:val="00593AA8"/>
    <w:rsid w:val="005B434A"/>
    <w:rsid w:val="006071D7"/>
    <w:rsid w:val="00631FBB"/>
    <w:rsid w:val="00637714"/>
    <w:rsid w:val="00671015"/>
    <w:rsid w:val="00673531"/>
    <w:rsid w:val="006A258D"/>
    <w:rsid w:val="006C3B20"/>
    <w:rsid w:val="007001EE"/>
    <w:rsid w:val="00782E3D"/>
    <w:rsid w:val="0078460F"/>
    <w:rsid w:val="007860F2"/>
    <w:rsid w:val="007D2405"/>
    <w:rsid w:val="0080568E"/>
    <w:rsid w:val="00810CE1"/>
    <w:rsid w:val="008171F3"/>
    <w:rsid w:val="00891E3C"/>
    <w:rsid w:val="008C7908"/>
    <w:rsid w:val="008D2456"/>
    <w:rsid w:val="008E790A"/>
    <w:rsid w:val="00901303"/>
    <w:rsid w:val="0090355D"/>
    <w:rsid w:val="0090501E"/>
    <w:rsid w:val="009154C0"/>
    <w:rsid w:val="00974A91"/>
    <w:rsid w:val="00985AB0"/>
    <w:rsid w:val="009930C5"/>
    <w:rsid w:val="009B292A"/>
    <w:rsid w:val="00A008C2"/>
    <w:rsid w:val="00A15B62"/>
    <w:rsid w:val="00A37CA7"/>
    <w:rsid w:val="00A438EB"/>
    <w:rsid w:val="00A838F0"/>
    <w:rsid w:val="00A83D94"/>
    <w:rsid w:val="00AA062B"/>
    <w:rsid w:val="00AD30A1"/>
    <w:rsid w:val="00AD6E3D"/>
    <w:rsid w:val="00AE7268"/>
    <w:rsid w:val="00AF4B83"/>
    <w:rsid w:val="00B0229E"/>
    <w:rsid w:val="00B17BF0"/>
    <w:rsid w:val="00B26F07"/>
    <w:rsid w:val="00B27293"/>
    <w:rsid w:val="00B4387C"/>
    <w:rsid w:val="00B747D9"/>
    <w:rsid w:val="00BA2F98"/>
    <w:rsid w:val="00BB343E"/>
    <w:rsid w:val="00BF0B50"/>
    <w:rsid w:val="00BF5CD3"/>
    <w:rsid w:val="00C27587"/>
    <w:rsid w:val="00C42B39"/>
    <w:rsid w:val="00C439C0"/>
    <w:rsid w:val="00C90263"/>
    <w:rsid w:val="00C94EA8"/>
    <w:rsid w:val="00C95874"/>
    <w:rsid w:val="00CA7C9E"/>
    <w:rsid w:val="00CD2A27"/>
    <w:rsid w:val="00CD36BB"/>
    <w:rsid w:val="00CD4904"/>
    <w:rsid w:val="00CD4ED4"/>
    <w:rsid w:val="00CE0491"/>
    <w:rsid w:val="00D60827"/>
    <w:rsid w:val="00D761FB"/>
    <w:rsid w:val="00DA3607"/>
    <w:rsid w:val="00DE327F"/>
    <w:rsid w:val="00E277C5"/>
    <w:rsid w:val="00E43B46"/>
    <w:rsid w:val="00E82ED1"/>
    <w:rsid w:val="00ED4D33"/>
    <w:rsid w:val="00F04D9D"/>
    <w:rsid w:val="00F224B3"/>
    <w:rsid w:val="00F45D9C"/>
    <w:rsid w:val="00F63411"/>
    <w:rsid w:val="00F74266"/>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iPriority w:val="99"/>
    <w:semiHidden/>
    <w:rsid w:val="00251791"/>
    <w:pPr>
      <w:widowControl/>
      <w:autoSpaceDE/>
      <w:autoSpaceDN/>
      <w:adjustRightInd/>
    </w:pPr>
    <w:rPr>
      <w:rFonts w:ascii="Times New Roman" w:eastAsia="Times New Roman" w:hAnsi="Times New Roman" w:cs="Times New Roman"/>
      <w:color w:val="auto"/>
      <w:sz w:val="20"/>
      <w:szCs w:val="20"/>
      <w:lang w:val="es-ES_tradnl" w:eastAsia="en-US"/>
    </w:rPr>
  </w:style>
  <w:style w:type="character" w:customStyle="1" w:styleId="FootnoteTextChar">
    <w:name w:val="Footnote Text Char"/>
    <w:basedOn w:val="DefaultParagraphFont"/>
    <w:link w:val="FootnoteText"/>
    <w:uiPriority w:val="99"/>
    <w:semiHidden/>
    <w:rsid w:val="00251791"/>
    <w:rPr>
      <w:rFonts w:ascii="Times New Roman" w:eastAsia="Times New Roman" w:hAnsi="Times New Roman" w:cs="Times New Roman"/>
      <w:sz w:val="20"/>
      <w:szCs w:val="20"/>
      <w:lang w:val="es-ES_tradnl" w:eastAsia="en-US"/>
    </w:rPr>
  </w:style>
  <w:style w:type="character" w:styleId="FootnoteReference">
    <w:name w:val="footnote reference"/>
    <w:basedOn w:val="DefaultParagraphFont"/>
    <w:uiPriority w:val="99"/>
    <w:semiHidden/>
    <w:rsid w:val="00251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ad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Guatemala</TermName>
          <TermId xmlns="http://schemas.microsoft.com/office/infopath/2007/PartnerControls">f4a7ece3-5197-4ac8-b0c6-9e241da9714f</TermId>
        </TermInfo>
      </Terms>
    </ic46d7e087fd4a108fb86518ca413cc6>
    <Division_x0020_or_x0020_Unit xmlns="cdc7663a-08f0-4737-9e8c-148ce897a09c">INE/TSP</Division_x0020_or_x0020_Unit>
    <Fiscal_x0020_Year_x0020_IDB xmlns="cdc7663a-08f0-4737-9e8c-148ce897a09c">2016</Fiscal_x0020_Year_x0020_IDB>
    <Other_x0020_Author xmlns="cdc7663a-08f0-4737-9e8c-148ce897a09c" xsi:nil="true"/>
    <Migration_x0020_Info xmlns="cdc7663a-08f0-4737-9e8c-148ce897a09c" xsi:nil="true"/>
    <Document_x0020_Author xmlns="cdc7663a-08f0-4737-9e8c-148ce897a09c">Alem, Mauro</Document_x0020_Author>
    <Document_x0020_Language_x0020_IDB xmlns="cdc7663a-08f0-4737-9e8c-148ce897a09c">Spanish</Document_x0020_Language_x0020_IDB>
    <TaxCatchAll xmlns="cdc7663a-08f0-4737-9e8c-148ce897a09c">
      <Value>30</Value>
      <Value>130</Value>
      <Value>129</Value>
      <Value>2</Value>
      <Value>36</Value>
    </TaxCatchAll>
    <Identifier xmlns="cdc7663a-08f0-4737-9e8c-148ce897a09c" xsi:nil="true"/>
    <_dlc_DocId xmlns="cdc7663a-08f0-4737-9e8c-148ce897a09c">EZSHARE-359096028-15</_dlc_DocId>
    <_dlc_DocIdUrl xmlns="cdc7663a-08f0-4737-9e8c-148ce897a09c">
      <Url>https://idbg.sharepoint.com/teams/EZ-GU-TCP/GU-T1279/_layouts/15/DocIdRedir.aspx?ID=EZSHARE-359096028-15</Url>
      <Description>EZSHARE-359096028-15</Description>
    </_dlc_DocIdUrl>
    <Related_x0020_SisCor_x0020_Number xmlns="cdc7663a-08f0-4737-9e8c-148ce897a09c" xsi:nil="true"/>
    <Record_x0020_Number xmlns="cdc7663a-08f0-4737-9e8c-148ce897a09c">R0002848281</Record_x0020_Number>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ATN/AC-16572-GU;ATN/OC-16571-GU;</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RAILWAYS</TermName>
          <TermId xmlns="http://schemas.microsoft.com/office/infopath/2007/PartnerControls">cf8c3685-4207-4f7a-8b0a-d6774a34838b</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GU-T1279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7E05A84D64FF849B0FC2177FF6BE7FF" ma:contentTypeVersion="488" ma:contentTypeDescription="A content type to manage public (operations) IDB documents" ma:contentTypeScope="" ma:versionID="b5de48862fc2646781fe6f79e7eb400c">
  <xsd:schema xmlns:xsd="http://www.w3.org/2001/XMLSchema" xmlns:xs="http://www.w3.org/2001/XMLSchema" xmlns:p="http://schemas.microsoft.com/office/2006/metadata/properties" xmlns:ns2="cdc7663a-08f0-4737-9e8c-148ce897a09c" targetNamespace="http://schemas.microsoft.com/office/2006/metadata/properties" ma:root="true" ma:fieldsID="4aabf0b1e67c7b3a22a9fbc3da6372e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GU-T127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3.xml><?xml version="1.0" encoding="utf-8"?>
<ds:datastoreItem xmlns:ds="http://schemas.openxmlformats.org/officeDocument/2006/customXml" ds:itemID="{ADB6946F-9537-4563-AA1B-C64D5E40BDB0}"/>
</file>

<file path=customXml/itemProps4.xml><?xml version="1.0" encoding="utf-8"?>
<ds:datastoreItem xmlns:ds="http://schemas.openxmlformats.org/officeDocument/2006/customXml" ds:itemID="{AEBCD64C-B85A-48F1-B144-AE846B1FA734}"/>
</file>

<file path=customXml/itemProps5.xml><?xml version="1.0" encoding="utf-8"?>
<ds:datastoreItem xmlns:ds="http://schemas.openxmlformats.org/officeDocument/2006/customXml" ds:itemID="{680D8E66-E0C5-40F7-AAF5-7365FA4BD39D}"/>
</file>

<file path=customXml/itemProps6.xml><?xml version="1.0" encoding="utf-8"?>
<ds:datastoreItem xmlns:ds="http://schemas.openxmlformats.org/officeDocument/2006/customXml" ds:itemID="{9F5E50AB-C705-4C53-B2E7-F469F0E2E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Alem, Mauro</cp:lastModifiedBy>
  <cp:revision>3</cp:revision>
  <cp:lastPrinted>2015-01-20T22:56:00Z</cp:lastPrinted>
  <dcterms:created xsi:type="dcterms:W3CDTF">2018-09-19T18:16:00Z</dcterms:created>
  <dcterms:modified xsi:type="dcterms:W3CDTF">2018-09-19T18:17:00Z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30;#Guatemala|f4a7ece3-5197-4ac8-b0c6-9e241da9714f</vt:lpwstr>
  </property>
  <property fmtid="{D5CDD505-2E9C-101B-9397-08002B2CF9AE}" pid="8" name="_dlc_DocIdItemGuid">
    <vt:lpwstr>a8ff1707-a83f-46e2-a975-9356ddf386bc</vt:lpwstr>
  </property>
  <property fmtid="{D5CDD505-2E9C-101B-9397-08002B2CF9AE}" pid="9" name="SharedWithUsers">
    <vt:lpwstr>3006;#Estrada Regalado, Nelson Mauricio;#864;#Naslund-Hadley, Emma Ingrid;#3275;#Sosa Villatoro, Ana Ayme;#4175;#Nelson, Jennifer A</vt:lpwstr>
  </property>
  <property fmtid="{D5CDD505-2E9C-101B-9397-08002B2CF9AE}" pid="10" name="Sub-Sector">
    <vt:lpwstr>130;#RAILWAYS|cf8c3685-4207-4f7a-8b0a-d6774a34838b</vt:lpwstr>
  </property>
  <property fmtid="{D5CDD505-2E9C-101B-9397-08002B2CF9AE}" pid="11" name="Series Operations IDB">
    <vt:lpwstr/>
  </property>
  <property fmtid="{D5CDD505-2E9C-101B-9397-08002B2CF9AE}" pid="12" name="Fund IDB">
    <vt:lpwstr>36;#TBD|d62f6e05-3e80-4abd-9bb4-5f10b4906ff6</vt:lpwstr>
  </property>
  <property fmtid="{D5CDD505-2E9C-101B-9397-08002B2CF9AE}" pid="13" name="Sector IDB">
    <vt:lpwstr>129;#TRANSPORT|5a25d1a8-4baf-41a8-9e3b-e167accda6ea</vt:lpwstr>
  </property>
  <property fmtid="{D5CDD505-2E9C-101B-9397-08002B2CF9AE}" pid="14" name="Function Operations IDB">
    <vt:lpwstr>2;#Goods and Services|5bfebf1b-9f1f-4411-b1dd-4c19b807b799</vt:lpwstr>
  </property>
  <property fmtid="{D5CDD505-2E9C-101B-9397-08002B2CF9AE}" pid="15" name="ContentTypeId">
    <vt:lpwstr>0x0101001A458A224826124E8B45B1D613300CFC00A7E05A84D64FF849B0FC2177FF6BE7FF</vt:lpwstr>
  </property>
</Properties>
</file>