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0576A" w14:textId="77777777" w:rsidR="00232DCD" w:rsidRPr="00761B53" w:rsidRDefault="00232DCD" w:rsidP="00232DCD">
      <w:pPr>
        <w:jc w:val="center"/>
      </w:pPr>
    </w:p>
    <w:p w14:paraId="22D65301" w14:textId="141EE67A" w:rsidR="00232DCD" w:rsidRPr="00761B53" w:rsidRDefault="00232DCD" w:rsidP="00232DCD">
      <w:pPr>
        <w:jc w:val="center"/>
        <w:rPr>
          <w:rFonts w:ascii="Arial" w:hAnsi="Arial" w:cs="Arial"/>
          <w:b/>
          <w:smallCaps/>
        </w:rPr>
      </w:pPr>
      <w:r w:rsidRPr="00761B53">
        <w:rPr>
          <w:rFonts w:ascii="Arial" w:hAnsi="Arial" w:cs="Arial"/>
          <w:b/>
          <w:smallCaps/>
        </w:rPr>
        <w:t>Document</w:t>
      </w:r>
      <w:r w:rsidR="00B0379F" w:rsidRPr="00761B53">
        <w:rPr>
          <w:rFonts w:ascii="Arial" w:hAnsi="Arial" w:cs="Arial"/>
          <w:b/>
          <w:smallCaps/>
        </w:rPr>
        <w:t>o del Banco Interamericano de Desarrollo</w:t>
      </w:r>
    </w:p>
    <w:p w14:paraId="133B0A82" w14:textId="77777777" w:rsidR="00232DCD" w:rsidRPr="00761B53" w:rsidRDefault="00232DCD" w:rsidP="00232DCD">
      <w:pPr>
        <w:rPr>
          <w:rFonts w:ascii="Arial" w:hAnsi="Arial" w:cs="Arial"/>
          <w:smallCaps/>
        </w:rPr>
      </w:pPr>
    </w:p>
    <w:p w14:paraId="5B0ED918" w14:textId="77777777" w:rsidR="00232DCD" w:rsidRPr="00761B53" w:rsidRDefault="00232DCD" w:rsidP="00232DCD">
      <w:pPr>
        <w:rPr>
          <w:rFonts w:ascii="Arial" w:hAnsi="Arial" w:cs="Arial"/>
          <w:smallCaps/>
        </w:rPr>
      </w:pPr>
    </w:p>
    <w:p w14:paraId="63AB4C93" w14:textId="77777777" w:rsidR="00232DCD" w:rsidRPr="00761B53" w:rsidRDefault="00232DCD" w:rsidP="00232DCD">
      <w:pPr>
        <w:rPr>
          <w:rFonts w:ascii="Arial" w:hAnsi="Arial" w:cs="Arial"/>
          <w:smallCaps/>
        </w:rPr>
      </w:pPr>
    </w:p>
    <w:p w14:paraId="3DA5A1F5" w14:textId="77777777" w:rsidR="00232DCD" w:rsidRPr="00761B53" w:rsidRDefault="00232DCD" w:rsidP="00232DCD">
      <w:pPr>
        <w:rPr>
          <w:rFonts w:ascii="Arial" w:hAnsi="Arial" w:cs="Arial"/>
          <w:smallCaps/>
        </w:rPr>
      </w:pPr>
    </w:p>
    <w:p w14:paraId="164305D4" w14:textId="77777777" w:rsidR="00232DCD" w:rsidRPr="00761B53" w:rsidRDefault="00232DCD" w:rsidP="00232DCD">
      <w:pPr>
        <w:jc w:val="center"/>
        <w:rPr>
          <w:rFonts w:ascii="Arial" w:hAnsi="Arial" w:cs="Arial"/>
          <w:smallCaps/>
        </w:rPr>
      </w:pPr>
      <w:r w:rsidRPr="00761B53">
        <w:rPr>
          <w:rFonts w:ascii="Arial" w:hAnsi="Arial" w:cs="Arial"/>
          <w:noProof/>
          <w:lang w:val="en-US"/>
        </w:rPr>
        <w:drawing>
          <wp:inline distT="0" distB="0" distL="0" distR="0" wp14:anchorId="540FB974" wp14:editId="7A4A6D88">
            <wp:extent cx="3095538" cy="2190446"/>
            <wp:effectExtent l="0" t="0" r="0" b="635"/>
            <wp:docPr id="1" name="Picture 1" descr="http://idbnet.iadb.org/sites/identity/en/Documents/Logo%20IDB/English/Color/Medium%20resolution/IDB_english_MR_15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bnet.iadb.org/sites/identity/en/Documents/Logo%20IDB/English/Color/Medium%20resolution/IDB_english_MR_150dpi_RG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7667" cy="2191952"/>
                    </a:xfrm>
                    <a:prstGeom prst="rect">
                      <a:avLst/>
                    </a:prstGeom>
                    <a:noFill/>
                    <a:ln>
                      <a:noFill/>
                    </a:ln>
                  </pic:spPr>
                </pic:pic>
              </a:graphicData>
            </a:graphic>
          </wp:inline>
        </w:drawing>
      </w:r>
    </w:p>
    <w:p w14:paraId="244356FB" w14:textId="77777777" w:rsidR="00232DCD" w:rsidRPr="00761B53" w:rsidRDefault="00232DCD" w:rsidP="00232DCD">
      <w:pPr>
        <w:rPr>
          <w:rFonts w:ascii="Arial" w:hAnsi="Arial" w:cs="Arial"/>
          <w:smallCaps/>
        </w:rPr>
      </w:pPr>
    </w:p>
    <w:p w14:paraId="466CA12B" w14:textId="77777777" w:rsidR="00232DCD" w:rsidRPr="00761B53" w:rsidRDefault="00232DCD" w:rsidP="00232DCD">
      <w:pPr>
        <w:rPr>
          <w:rFonts w:ascii="Arial" w:hAnsi="Arial" w:cs="Arial"/>
          <w:smallCaps/>
        </w:rPr>
      </w:pPr>
    </w:p>
    <w:p w14:paraId="506FBB1F" w14:textId="77777777" w:rsidR="00232DCD" w:rsidRPr="00761B53" w:rsidRDefault="00442A91" w:rsidP="00232DCD">
      <w:pPr>
        <w:jc w:val="center"/>
        <w:rPr>
          <w:rFonts w:ascii="Arial" w:hAnsi="Arial" w:cs="Arial"/>
          <w:b/>
          <w:smallCaps/>
        </w:rPr>
      </w:pPr>
      <w:r w:rsidRPr="00761B53">
        <w:rPr>
          <w:rFonts w:ascii="Arial" w:hAnsi="Arial" w:cs="Arial"/>
          <w:b/>
          <w:smallCaps/>
        </w:rPr>
        <w:t>Argentina</w:t>
      </w:r>
    </w:p>
    <w:p w14:paraId="696A7F8F" w14:textId="242A566D" w:rsidR="00232DCD" w:rsidRPr="00761B53" w:rsidRDefault="00BB77AA" w:rsidP="00232DCD">
      <w:pPr>
        <w:jc w:val="center"/>
        <w:rPr>
          <w:rFonts w:ascii="Arial" w:hAnsi="Arial" w:cs="Arial"/>
          <w:b/>
          <w:smallCaps/>
        </w:rPr>
      </w:pPr>
      <w:r w:rsidRPr="00761B53">
        <w:rPr>
          <w:rFonts w:ascii="Arial" w:hAnsi="Arial" w:cs="Arial"/>
          <w:b/>
          <w:smallCaps/>
        </w:rPr>
        <w:t xml:space="preserve">Primera </w:t>
      </w:r>
      <w:r w:rsidR="00E70124">
        <w:rPr>
          <w:rFonts w:ascii="Arial" w:hAnsi="Arial" w:cs="Arial"/>
          <w:b/>
          <w:smallCaps/>
        </w:rPr>
        <w:t>Operación</w:t>
      </w:r>
      <w:r w:rsidRPr="00761B53">
        <w:rPr>
          <w:rFonts w:ascii="Arial" w:hAnsi="Arial" w:cs="Arial"/>
          <w:b/>
          <w:smallCaps/>
        </w:rPr>
        <w:t xml:space="preserve"> de </w:t>
      </w:r>
      <w:r w:rsidR="00E70124">
        <w:rPr>
          <w:rFonts w:ascii="Arial" w:hAnsi="Arial" w:cs="Arial"/>
          <w:b/>
          <w:smallCaps/>
        </w:rPr>
        <w:t>Ampliación de Capacidad y M</w:t>
      </w:r>
      <w:r w:rsidRPr="00761B53">
        <w:rPr>
          <w:rFonts w:ascii="Arial" w:hAnsi="Arial" w:cs="Arial"/>
          <w:b/>
          <w:smallCaps/>
        </w:rPr>
        <w:t xml:space="preserve">ejoras </w:t>
      </w:r>
      <w:r w:rsidR="00E70124">
        <w:rPr>
          <w:rFonts w:ascii="Arial" w:hAnsi="Arial" w:cs="Arial"/>
          <w:b/>
          <w:smallCaps/>
        </w:rPr>
        <w:t>de S</w:t>
      </w:r>
      <w:r w:rsidRPr="00761B53">
        <w:rPr>
          <w:rFonts w:ascii="Arial" w:hAnsi="Arial" w:cs="Arial"/>
          <w:b/>
          <w:smallCaps/>
        </w:rPr>
        <w:t xml:space="preserve">eguridad en </w:t>
      </w:r>
      <w:r w:rsidR="00E70124">
        <w:rPr>
          <w:rFonts w:ascii="Arial" w:hAnsi="Arial" w:cs="Arial"/>
          <w:b/>
          <w:smallCaps/>
        </w:rPr>
        <w:t>los Accesos al Paso</w:t>
      </w:r>
      <w:r w:rsidRPr="00761B53">
        <w:rPr>
          <w:rFonts w:ascii="Arial" w:hAnsi="Arial" w:cs="Arial"/>
          <w:b/>
          <w:smallCaps/>
        </w:rPr>
        <w:t xml:space="preserve"> Cristo Redentor  </w:t>
      </w:r>
    </w:p>
    <w:p w14:paraId="35AC6EFC" w14:textId="77777777" w:rsidR="00232DCD" w:rsidRPr="00761B53" w:rsidRDefault="00442A91" w:rsidP="00232DCD">
      <w:pPr>
        <w:jc w:val="center"/>
        <w:rPr>
          <w:rFonts w:ascii="Arial" w:hAnsi="Arial" w:cs="Arial"/>
          <w:b/>
          <w:smallCaps/>
        </w:rPr>
      </w:pPr>
      <w:r w:rsidRPr="00761B53">
        <w:rPr>
          <w:rFonts w:ascii="Arial" w:hAnsi="Arial" w:cs="Arial"/>
          <w:b/>
          <w:smallCaps/>
        </w:rPr>
        <w:t>AR-L1279</w:t>
      </w:r>
    </w:p>
    <w:p w14:paraId="332A91D0" w14:textId="77777777" w:rsidR="00232DCD" w:rsidRPr="00761B53" w:rsidRDefault="00232DCD" w:rsidP="00232DCD">
      <w:pPr>
        <w:jc w:val="center"/>
        <w:rPr>
          <w:rFonts w:ascii="Arial" w:hAnsi="Arial" w:cs="Arial"/>
          <w:smallCaps/>
        </w:rPr>
      </w:pPr>
    </w:p>
    <w:p w14:paraId="4B28ACE6" w14:textId="77777777" w:rsidR="00232DCD" w:rsidRPr="00761B53" w:rsidRDefault="00232DCD" w:rsidP="00232DCD">
      <w:pPr>
        <w:jc w:val="center"/>
        <w:rPr>
          <w:rFonts w:ascii="Arial" w:hAnsi="Arial" w:cs="Arial"/>
          <w:smallCaps/>
        </w:rPr>
      </w:pPr>
    </w:p>
    <w:p w14:paraId="727DE046" w14:textId="77777777" w:rsidR="00232DCD" w:rsidRPr="00761B53" w:rsidRDefault="00232DCD" w:rsidP="00232DCD">
      <w:pPr>
        <w:jc w:val="center"/>
        <w:rPr>
          <w:rFonts w:ascii="Arial" w:hAnsi="Arial" w:cs="Arial"/>
          <w:smallCaps/>
        </w:rPr>
      </w:pPr>
    </w:p>
    <w:p w14:paraId="7A379DEA" w14:textId="77777777" w:rsidR="00B0379F" w:rsidRPr="00761B53" w:rsidRDefault="00B0379F" w:rsidP="00B0379F">
      <w:pPr>
        <w:jc w:val="center"/>
        <w:rPr>
          <w:rFonts w:ascii="Arial" w:hAnsi="Arial" w:cs="Arial"/>
          <w:b/>
          <w:bCs/>
          <w:caps/>
        </w:rPr>
      </w:pPr>
      <w:r w:rsidRPr="00761B53">
        <w:rPr>
          <w:rFonts w:ascii="Arial" w:hAnsi="Arial" w:cs="Arial"/>
          <w:b/>
          <w:bCs/>
          <w:caps/>
        </w:rPr>
        <w:t>Informe de gestión ambiental y social</w:t>
      </w:r>
    </w:p>
    <w:p w14:paraId="42B219D6" w14:textId="77777777" w:rsidR="00B0379F" w:rsidRPr="00761B53" w:rsidRDefault="00B0379F" w:rsidP="00B0379F">
      <w:pPr>
        <w:jc w:val="center"/>
        <w:rPr>
          <w:rFonts w:ascii="Arial" w:hAnsi="Arial" w:cs="Arial"/>
          <w:b/>
          <w:smallCaps/>
        </w:rPr>
      </w:pPr>
      <w:r w:rsidRPr="00761B53">
        <w:rPr>
          <w:rFonts w:ascii="Arial" w:hAnsi="Arial" w:cs="Arial"/>
          <w:b/>
          <w:smallCaps/>
        </w:rPr>
        <w:t>(IGAS)</w:t>
      </w:r>
    </w:p>
    <w:p w14:paraId="635C16FE" w14:textId="19D0CC3A" w:rsidR="00232DCD" w:rsidRPr="00761B53" w:rsidRDefault="00232DCD" w:rsidP="00B0379F">
      <w:pPr>
        <w:rPr>
          <w:rFonts w:ascii="Arial" w:hAnsi="Arial" w:cs="Arial"/>
          <w:b/>
          <w:smallCaps/>
        </w:rPr>
      </w:pPr>
    </w:p>
    <w:p w14:paraId="5EEAF5F9" w14:textId="772033F9" w:rsidR="00232DCD" w:rsidRPr="00761B53" w:rsidRDefault="00BB77AA" w:rsidP="00232DCD">
      <w:pPr>
        <w:jc w:val="center"/>
        <w:rPr>
          <w:rFonts w:ascii="Arial" w:hAnsi="Arial" w:cs="Arial"/>
          <w:smallCaps/>
        </w:rPr>
      </w:pPr>
      <w:r w:rsidRPr="00761B53">
        <w:rPr>
          <w:rFonts w:ascii="Arial" w:hAnsi="Arial" w:cs="Arial"/>
          <w:smallCaps/>
        </w:rPr>
        <w:t>13 de septiembre de 2017</w:t>
      </w:r>
    </w:p>
    <w:p w14:paraId="76EB3A47" w14:textId="77777777" w:rsidR="00232DCD" w:rsidRPr="00761B53" w:rsidRDefault="00232DCD" w:rsidP="00232DCD">
      <w:pPr>
        <w:jc w:val="center"/>
        <w:rPr>
          <w:rFonts w:ascii="Arial" w:hAnsi="Arial" w:cs="Arial"/>
          <w:smallCaps/>
          <w:sz w:val="22"/>
          <w:szCs w:val="22"/>
        </w:rPr>
      </w:pPr>
    </w:p>
    <w:p w14:paraId="3927BA6B" w14:textId="77777777" w:rsidR="00232DCD" w:rsidRPr="00761B53" w:rsidRDefault="00232DCD" w:rsidP="00232DCD">
      <w:pPr>
        <w:jc w:val="center"/>
        <w:rPr>
          <w:rFonts w:ascii="Arial" w:hAnsi="Arial" w:cs="Arial"/>
          <w:smallCaps/>
        </w:rPr>
      </w:pPr>
    </w:p>
    <w:p w14:paraId="442761D4" w14:textId="77777777" w:rsidR="00232DCD" w:rsidRPr="00761B53" w:rsidRDefault="00232DCD" w:rsidP="00232DCD">
      <w:pPr>
        <w:jc w:val="center"/>
        <w:rPr>
          <w:rFonts w:ascii="Arial" w:hAnsi="Arial" w:cs="Arial"/>
          <w:smallCaps/>
        </w:rPr>
      </w:pPr>
    </w:p>
    <w:p w14:paraId="35E0DC61" w14:textId="77777777" w:rsidR="00232DCD" w:rsidRPr="00761B53" w:rsidRDefault="00232DCD" w:rsidP="00232DCD">
      <w:pPr>
        <w:jc w:val="center"/>
        <w:rPr>
          <w:rFonts w:ascii="Arial" w:hAnsi="Arial" w:cs="Arial"/>
          <w:smallCaps/>
        </w:rPr>
      </w:pPr>
    </w:p>
    <w:p w14:paraId="0E735154" w14:textId="77777777" w:rsidR="00232DCD" w:rsidRPr="00761B53" w:rsidRDefault="00232DCD" w:rsidP="00232DCD">
      <w:pPr>
        <w:jc w:val="center"/>
        <w:rPr>
          <w:rFonts w:ascii="Arial" w:hAnsi="Arial" w:cs="Arial"/>
          <w:smallCaps/>
        </w:rPr>
      </w:pPr>
    </w:p>
    <w:p w14:paraId="7903C00E" w14:textId="77777777" w:rsidR="00232DCD" w:rsidRPr="00761B53" w:rsidRDefault="00232DCD" w:rsidP="00232DCD">
      <w:pPr>
        <w:jc w:val="center"/>
        <w:rPr>
          <w:rFonts w:ascii="Arial" w:hAnsi="Arial" w:cs="Arial"/>
          <w:smallCaps/>
        </w:rPr>
      </w:pPr>
    </w:p>
    <w:p w14:paraId="1FEBD04D" w14:textId="77777777" w:rsidR="00232DCD" w:rsidRPr="00761B53" w:rsidRDefault="00232DCD" w:rsidP="00232DCD">
      <w:pPr>
        <w:jc w:val="center"/>
        <w:rPr>
          <w:rFonts w:ascii="Arial" w:hAnsi="Arial" w:cs="Arial"/>
          <w:smallCaps/>
        </w:rPr>
      </w:pPr>
    </w:p>
    <w:p w14:paraId="34A2CD26" w14:textId="77777777" w:rsidR="00232DCD" w:rsidRPr="00761B53" w:rsidRDefault="00232DCD" w:rsidP="00232DCD">
      <w:pPr>
        <w:jc w:val="center"/>
        <w:rPr>
          <w:rFonts w:ascii="Arial" w:hAnsi="Arial" w:cs="Arial"/>
          <w:smallCaps/>
        </w:rPr>
      </w:pPr>
    </w:p>
    <w:p w14:paraId="64A506F7" w14:textId="1C46E254" w:rsidR="00C53ABB" w:rsidRPr="00761B53" w:rsidRDefault="0001723D"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761B53">
        <w:rPr>
          <w:rFonts w:ascii="Arial" w:hAnsi="Arial" w:cs="Arial"/>
          <w:sz w:val="18"/>
          <w:szCs w:val="18"/>
        </w:rPr>
        <w:t xml:space="preserve">Este documento fue preparado por: </w:t>
      </w:r>
      <w:r w:rsidR="00C53ABB" w:rsidRPr="00761B53">
        <w:rPr>
          <w:rFonts w:ascii="Arial" w:hAnsi="Arial" w:cs="Arial"/>
          <w:sz w:val="18"/>
          <w:szCs w:val="18"/>
        </w:rPr>
        <w:t xml:space="preserve"> </w:t>
      </w:r>
    </w:p>
    <w:p w14:paraId="2A091B9B" w14:textId="5B9FCE99" w:rsidR="00C53ABB" w:rsidRPr="00761B53" w:rsidRDefault="00442A91"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761B53">
        <w:rPr>
          <w:rFonts w:ascii="Arial" w:hAnsi="Arial" w:cs="Arial"/>
          <w:sz w:val="18"/>
          <w:szCs w:val="18"/>
        </w:rPr>
        <w:t xml:space="preserve">Steven Collins </w:t>
      </w:r>
      <w:r w:rsidR="0001723D" w:rsidRPr="00761B53">
        <w:rPr>
          <w:rFonts w:ascii="Arial" w:hAnsi="Arial" w:cs="Arial"/>
          <w:sz w:val="18"/>
          <w:szCs w:val="18"/>
        </w:rPr>
        <w:t>y</w:t>
      </w:r>
      <w:r w:rsidRPr="00761B53">
        <w:rPr>
          <w:rFonts w:ascii="Arial" w:hAnsi="Arial" w:cs="Arial"/>
          <w:sz w:val="18"/>
          <w:szCs w:val="18"/>
        </w:rPr>
        <w:t xml:space="preserve"> Julio Rojas Lara</w:t>
      </w:r>
      <w:r w:rsidR="00C53ABB" w:rsidRPr="00761B53">
        <w:rPr>
          <w:rFonts w:ascii="Arial" w:hAnsi="Arial" w:cs="Arial"/>
          <w:sz w:val="18"/>
          <w:szCs w:val="18"/>
        </w:rPr>
        <w:t xml:space="preserve"> (</w:t>
      </w:r>
      <w:r w:rsidRPr="00761B53">
        <w:rPr>
          <w:rFonts w:ascii="Arial" w:hAnsi="Arial" w:cs="Arial"/>
          <w:sz w:val="18"/>
          <w:szCs w:val="18"/>
        </w:rPr>
        <w:t>VPS/ESG</w:t>
      </w:r>
      <w:r w:rsidR="00C53ABB" w:rsidRPr="00761B53">
        <w:rPr>
          <w:rFonts w:ascii="Arial" w:hAnsi="Arial" w:cs="Arial"/>
          <w:sz w:val="18"/>
          <w:szCs w:val="18"/>
        </w:rPr>
        <w:t>)</w:t>
      </w:r>
    </w:p>
    <w:p w14:paraId="3A74D609" w14:textId="77777777" w:rsidR="00232DCD" w:rsidRPr="00761B53" w:rsidRDefault="00232DCD"/>
    <w:p w14:paraId="2F43F11C" w14:textId="77777777" w:rsidR="00232DCD" w:rsidRPr="00761B53" w:rsidRDefault="00232DCD"/>
    <w:p w14:paraId="5C8590D8" w14:textId="77777777" w:rsidR="00232DCD" w:rsidRPr="00761B53" w:rsidRDefault="00232DCD"/>
    <w:p w14:paraId="0B1287DD" w14:textId="77777777" w:rsidR="00232DCD" w:rsidRPr="00761B53" w:rsidRDefault="00232DCD"/>
    <w:p w14:paraId="60F2D125" w14:textId="77777777" w:rsidR="00232DCD" w:rsidRPr="00761B53" w:rsidRDefault="00232DCD"/>
    <w:tbl>
      <w:tblPr>
        <w:tblW w:w="9990" w:type="dxa"/>
        <w:tblInd w:w="10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30"/>
        <w:gridCol w:w="5760"/>
      </w:tblGrid>
      <w:tr w:rsidR="00B01F04" w:rsidRPr="00761B53" w14:paraId="10E853FC" w14:textId="77777777" w:rsidTr="006F7063">
        <w:trPr>
          <w:trHeight w:val="420"/>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015ABBEE" w14:textId="39C37F94" w:rsidR="00B01F04" w:rsidRPr="00761B53" w:rsidRDefault="00C53ABB" w:rsidP="00232DCD">
            <w:pPr>
              <w:jc w:val="center"/>
              <w:rPr>
                <w:rFonts w:ascii="Arial" w:eastAsia="Times New Roman" w:hAnsi="Arial" w:cs="Arial"/>
                <w:b/>
                <w:bCs/>
                <w:sz w:val="27"/>
                <w:szCs w:val="27"/>
              </w:rPr>
            </w:pPr>
            <w:r w:rsidRPr="00761B53">
              <w:lastRenderedPageBreak/>
              <w:br w:type="page"/>
            </w:r>
            <w:r w:rsidR="0001723D" w:rsidRPr="00761B53">
              <w:rPr>
                <w:rFonts w:ascii="Arial" w:eastAsia="Times New Roman" w:hAnsi="Arial" w:cs="Arial"/>
                <w:b/>
                <w:bCs/>
                <w:sz w:val="27"/>
                <w:szCs w:val="27"/>
              </w:rPr>
              <w:t>INFORME DE GESTIÓN AMBIENTAL Y SOCIAL (IGAS)</w:t>
            </w:r>
          </w:p>
        </w:tc>
      </w:tr>
      <w:tr w:rsidR="00232DCD" w:rsidRPr="00761B53" w14:paraId="0860EB8A"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3BEA98B4" w14:textId="6E18DDBB" w:rsidR="00232DCD" w:rsidRPr="00761B53" w:rsidRDefault="0001723D" w:rsidP="00844A93">
            <w:pPr>
              <w:rPr>
                <w:rFonts w:ascii="Arial" w:eastAsia="Times New Roman" w:hAnsi="Arial" w:cs="Arial"/>
                <w:b/>
                <w:bCs/>
                <w:sz w:val="22"/>
                <w:szCs w:val="22"/>
              </w:rPr>
            </w:pPr>
            <w:r w:rsidRPr="00761B53">
              <w:rPr>
                <w:rFonts w:ascii="Arial" w:eastAsia="Times New Roman" w:hAnsi="Arial" w:cs="Arial"/>
                <w:b/>
                <w:bCs/>
                <w:sz w:val="22"/>
                <w:szCs w:val="22"/>
              </w:rPr>
              <w:t>Nombre de la Operación</w:t>
            </w:r>
            <w:r w:rsidR="00232DCD" w:rsidRPr="00761B53">
              <w:rPr>
                <w:rFonts w:ascii="Arial" w:eastAsia="Times New Roman" w:hAnsi="Arial" w:cs="Arial"/>
                <w:b/>
                <w:bCs/>
                <w:sz w:val="22"/>
                <w:szCs w:val="22"/>
              </w:rPr>
              <w:t>:</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31F11289" w14:textId="386CE525" w:rsidR="00232DCD" w:rsidRPr="00761B53" w:rsidRDefault="00E70124" w:rsidP="002165C8">
            <w:pPr>
              <w:rPr>
                <w:rFonts w:ascii="Arial" w:eastAsia="Times New Roman" w:hAnsi="Arial" w:cs="Arial"/>
                <w:sz w:val="20"/>
                <w:szCs w:val="20"/>
              </w:rPr>
            </w:pPr>
            <w:r>
              <w:rPr>
                <w:rFonts w:ascii="Arial" w:eastAsia="Times New Roman" w:hAnsi="Arial" w:cs="Arial"/>
                <w:sz w:val="20"/>
                <w:szCs w:val="20"/>
              </w:rPr>
              <w:t>Primera Operación de Ampliación d</w:t>
            </w:r>
            <w:r w:rsidRPr="00E70124">
              <w:rPr>
                <w:rFonts w:ascii="Arial" w:eastAsia="Times New Roman" w:hAnsi="Arial" w:cs="Arial"/>
                <w:sz w:val="20"/>
                <w:szCs w:val="20"/>
              </w:rPr>
              <w:t xml:space="preserve">e Capacidad </w:t>
            </w:r>
            <w:r>
              <w:rPr>
                <w:rFonts w:ascii="Arial" w:eastAsia="Times New Roman" w:hAnsi="Arial" w:cs="Arial"/>
                <w:sz w:val="20"/>
                <w:szCs w:val="20"/>
              </w:rPr>
              <w:t>y</w:t>
            </w:r>
            <w:r w:rsidRPr="00E70124">
              <w:rPr>
                <w:rFonts w:ascii="Arial" w:eastAsia="Times New Roman" w:hAnsi="Arial" w:cs="Arial"/>
                <w:sz w:val="20"/>
                <w:szCs w:val="20"/>
              </w:rPr>
              <w:t xml:space="preserve"> Mejoras </w:t>
            </w:r>
            <w:r>
              <w:rPr>
                <w:rFonts w:ascii="Arial" w:eastAsia="Times New Roman" w:hAnsi="Arial" w:cs="Arial"/>
                <w:sz w:val="20"/>
                <w:szCs w:val="20"/>
              </w:rPr>
              <w:t>de Seguridad en l</w:t>
            </w:r>
            <w:r w:rsidRPr="00E70124">
              <w:rPr>
                <w:rFonts w:ascii="Arial" w:eastAsia="Times New Roman" w:hAnsi="Arial" w:cs="Arial"/>
                <w:sz w:val="20"/>
                <w:szCs w:val="20"/>
              </w:rPr>
              <w:t xml:space="preserve">os Accesos </w:t>
            </w:r>
            <w:r>
              <w:rPr>
                <w:rFonts w:ascii="Arial" w:eastAsia="Times New Roman" w:hAnsi="Arial" w:cs="Arial"/>
                <w:sz w:val="20"/>
                <w:szCs w:val="20"/>
              </w:rPr>
              <w:t>a</w:t>
            </w:r>
            <w:bookmarkStart w:id="0" w:name="_GoBack"/>
            <w:bookmarkEnd w:id="0"/>
            <w:r w:rsidRPr="00E70124">
              <w:rPr>
                <w:rFonts w:ascii="Arial" w:eastAsia="Times New Roman" w:hAnsi="Arial" w:cs="Arial"/>
                <w:sz w:val="20"/>
                <w:szCs w:val="20"/>
              </w:rPr>
              <w:t xml:space="preserve">l Paso Cristo Redentor  </w:t>
            </w:r>
          </w:p>
        </w:tc>
      </w:tr>
      <w:tr w:rsidR="005354FC" w:rsidRPr="00761B53" w14:paraId="366B6572"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0938B17A" w14:textId="7B407E7B" w:rsidR="005354FC" w:rsidRPr="00761B53" w:rsidRDefault="0001723D" w:rsidP="00844A93">
            <w:pPr>
              <w:rPr>
                <w:rFonts w:ascii="Arial" w:eastAsia="Times New Roman" w:hAnsi="Arial" w:cs="Arial"/>
                <w:b/>
                <w:bCs/>
                <w:sz w:val="22"/>
                <w:szCs w:val="22"/>
              </w:rPr>
            </w:pPr>
            <w:r w:rsidRPr="00761B53">
              <w:rPr>
                <w:rFonts w:ascii="Arial" w:eastAsia="Times New Roman" w:hAnsi="Arial" w:cs="Arial"/>
                <w:b/>
                <w:bCs/>
                <w:sz w:val="22"/>
                <w:szCs w:val="22"/>
              </w:rPr>
              <w:t>Número de la Operación</w:t>
            </w:r>
            <w:r w:rsidR="005354FC" w:rsidRPr="00761B53">
              <w:rPr>
                <w:rFonts w:ascii="Arial" w:eastAsia="Times New Roman" w:hAnsi="Arial" w:cs="Arial"/>
                <w:b/>
                <w:bCs/>
                <w:sz w:val="22"/>
                <w:szCs w:val="22"/>
              </w:rPr>
              <w:t>:</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EFD4C77" w14:textId="77777777" w:rsidR="005354FC" w:rsidRPr="00761B53" w:rsidRDefault="00442A91" w:rsidP="00844A93">
            <w:pPr>
              <w:rPr>
                <w:rFonts w:ascii="Arial" w:eastAsia="Times New Roman" w:hAnsi="Arial" w:cs="Arial"/>
                <w:sz w:val="20"/>
                <w:szCs w:val="20"/>
              </w:rPr>
            </w:pPr>
            <w:r w:rsidRPr="00761B53">
              <w:rPr>
                <w:rFonts w:ascii="Arial" w:eastAsia="Times New Roman" w:hAnsi="Arial" w:cs="Arial"/>
                <w:sz w:val="20"/>
                <w:szCs w:val="20"/>
              </w:rPr>
              <w:t>AR-L1279</w:t>
            </w:r>
          </w:p>
        </w:tc>
      </w:tr>
      <w:tr w:rsidR="0001723D" w:rsidRPr="00761B53" w14:paraId="43BE6185" w14:textId="77777777" w:rsidTr="006F7063">
        <w:trPr>
          <w:trHeight w:val="357"/>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tcPr>
          <w:p w14:paraId="511F95B0" w14:textId="64921F39" w:rsidR="0001723D" w:rsidRPr="00761B53" w:rsidRDefault="0001723D" w:rsidP="00966D25">
            <w:pPr>
              <w:pStyle w:val="ListParagraph"/>
              <w:numPr>
                <w:ilvl w:val="0"/>
                <w:numId w:val="39"/>
              </w:numPr>
              <w:ind w:left="318" w:hanging="318"/>
              <w:rPr>
                <w:rFonts w:ascii="Arial" w:eastAsia="Times New Roman" w:hAnsi="Arial" w:cs="Arial"/>
                <w:sz w:val="20"/>
                <w:szCs w:val="20"/>
              </w:rPr>
            </w:pPr>
            <w:r w:rsidRPr="00761B53">
              <w:rPr>
                <w:rFonts w:ascii="Arial" w:eastAsia="Times New Roman" w:hAnsi="Arial" w:cs="Arial"/>
                <w:b/>
                <w:bCs/>
                <w:sz w:val="27"/>
                <w:szCs w:val="27"/>
              </w:rPr>
              <w:t>1. Detalles de la Operación</w:t>
            </w:r>
          </w:p>
        </w:tc>
      </w:tr>
      <w:tr w:rsidR="0001723D" w:rsidRPr="00761B53" w14:paraId="2EA9ABD0" w14:textId="77777777" w:rsidTr="00FB5DDC">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79B00A53" w14:textId="1B5EA95D" w:rsidR="0001723D" w:rsidRPr="00761B53" w:rsidRDefault="0001723D" w:rsidP="00844A93">
            <w:pPr>
              <w:rPr>
                <w:rFonts w:ascii="Arial" w:eastAsia="Times New Roman" w:hAnsi="Arial" w:cs="Arial"/>
                <w:b/>
                <w:bCs/>
                <w:sz w:val="22"/>
                <w:szCs w:val="22"/>
              </w:rPr>
            </w:pPr>
            <w:r w:rsidRPr="00761B53">
              <w:rPr>
                <w:rFonts w:ascii="Arial" w:eastAsia="Times New Roman" w:hAnsi="Arial" w:cs="Arial"/>
                <w:b/>
                <w:bCs/>
                <w:sz w:val="22"/>
                <w:szCs w:val="22"/>
              </w:rPr>
              <w:t>Sector del BID</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7188F847" w14:textId="77777777" w:rsidR="0001723D" w:rsidRPr="00761B53" w:rsidRDefault="0001723D" w:rsidP="00844A93">
            <w:pPr>
              <w:rPr>
                <w:rFonts w:ascii="Arial" w:eastAsia="Times New Roman" w:hAnsi="Arial" w:cs="Arial"/>
                <w:sz w:val="20"/>
                <w:szCs w:val="20"/>
              </w:rPr>
            </w:pPr>
            <w:r w:rsidRPr="00761B53">
              <w:rPr>
                <w:rFonts w:ascii="Arial" w:eastAsia="Times New Roman" w:hAnsi="Arial" w:cs="Arial"/>
                <w:sz w:val="20"/>
                <w:szCs w:val="20"/>
              </w:rPr>
              <w:t>TSP</w:t>
            </w:r>
          </w:p>
        </w:tc>
      </w:tr>
      <w:tr w:rsidR="0001723D" w:rsidRPr="00761B53" w14:paraId="676CDDAC"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E311351" w14:textId="660FC96E" w:rsidR="0001723D" w:rsidRPr="00761B53" w:rsidRDefault="0001723D" w:rsidP="00844A93">
            <w:pPr>
              <w:rPr>
                <w:rFonts w:ascii="Arial" w:eastAsia="Times New Roman" w:hAnsi="Arial" w:cs="Arial"/>
                <w:b/>
                <w:bCs/>
                <w:sz w:val="22"/>
                <w:szCs w:val="22"/>
              </w:rPr>
            </w:pPr>
            <w:r w:rsidRPr="00761B53">
              <w:rPr>
                <w:rFonts w:ascii="Arial" w:eastAsia="Times New Roman" w:hAnsi="Arial" w:cs="Arial"/>
                <w:b/>
                <w:bCs/>
                <w:sz w:val="22"/>
                <w:szCs w:val="22"/>
              </w:rPr>
              <w:t>Tipo de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7BBEF293" w14:textId="78896FBF" w:rsidR="0001723D" w:rsidRPr="00761B53" w:rsidRDefault="002165C8" w:rsidP="00A7784F">
            <w:pPr>
              <w:rPr>
                <w:rFonts w:ascii="Arial" w:eastAsia="Times New Roman" w:hAnsi="Arial" w:cs="Arial"/>
                <w:sz w:val="20"/>
                <w:szCs w:val="20"/>
              </w:rPr>
            </w:pPr>
            <w:r w:rsidRPr="00761B53">
              <w:rPr>
                <w:rFonts w:ascii="Arial" w:eastAsia="Times New Roman" w:hAnsi="Arial" w:cs="Arial"/>
                <w:sz w:val="20"/>
                <w:szCs w:val="20"/>
              </w:rPr>
              <w:t>Operación de pr</w:t>
            </w:r>
            <w:r w:rsidR="00A7784F" w:rsidRPr="00761B53">
              <w:rPr>
                <w:rFonts w:ascii="Arial" w:eastAsia="Times New Roman" w:hAnsi="Arial" w:cs="Arial"/>
                <w:sz w:val="20"/>
                <w:szCs w:val="20"/>
              </w:rPr>
              <w:t>é</w:t>
            </w:r>
            <w:r w:rsidRPr="00761B53">
              <w:rPr>
                <w:rFonts w:ascii="Arial" w:eastAsia="Times New Roman" w:hAnsi="Arial" w:cs="Arial"/>
                <w:sz w:val="20"/>
                <w:szCs w:val="20"/>
              </w:rPr>
              <w:t>stamo</w:t>
            </w:r>
            <w:r w:rsidR="0001723D" w:rsidRPr="00761B53">
              <w:rPr>
                <w:rFonts w:ascii="Arial" w:eastAsia="Times New Roman" w:hAnsi="Arial" w:cs="Arial"/>
                <w:sz w:val="20"/>
                <w:szCs w:val="20"/>
              </w:rPr>
              <w:t xml:space="preserve"> – CCLIP, </w:t>
            </w:r>
            <w:r w:rsidRPr="00761B53">
              <w:rPr>
                <w:rFonts w:ascii="Arial" w:eastAsia="Times New Roman" w:hAnsi="Arial" w:cs="Arial"/>
                <w:sz w:val="20"/>
                <w:szCs w:val="20"/>
              </w:rPr>
              <w:t xml:space="preserve">Obras </w:t>
            </w:r>
            <w:r w:rsidR="00F1497B" w:rsidRPr="00761B53">
              <w:rPr>
                <w:rFonts w:ascii="Arial" w:eastAsia="Times New Roman" w:hAnsi="Arial" w:cs="Arial"/>
                <w:sz w:val="20"/>
                <w:szCs w:val="20"/>
              </w:rPr>
              <w:t>Múltiples</w:t>
            </w:r>
          </w:p>
        </w:tc>
      </w:tr>
      <w:tr w:rsidR="0001723D" w:rsidRPr="00761B53" w14:paraId="7D5EC7C1"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680FB74" w14:textId="50E0D288" w:rsidR="0001723D" w:rsidRPr="00761B53" w:rsidRDefault="0001723D" w:rsidP="005354FC">
            <w:pPr>
              <w:rPr>
                <w:rFonts w:ascii="Arial" w:eastAsia="Times New Roman" w:hAnsi="Arial" w:cs="Arial"/>
                <w:b/>
                <w:bCs/>
                <w:sz w:val="22"/>
                <w:szCs w:val="22"/>
              </w:rPr>
            </w:pPr>
            <w:r w:rsidRPr="00761B53">
              <w:rPr>
                <w:rFonts w:ascii="Arial" w:eastAsia="Times New Roman" w:hAnsi="Arial" w:cs="Arial"/>
                <w:b/>
                <w:bCs/>
                <w:sz w:val="22"/>
                <w:szCs w:val="22"/>
              </w:rPr>
              <w:t>Clasificación de Impacto</w:t>
            </w:r>
            <w:r w:rsidRPr="00761B53">
              <w:rPr>
                <w:rStyle w:val="FootnoteReference"/>
                <w:rFonts w:ascii="Arial" w:eastAsia="Times New Roman" w:hAnsi="Arial" w:cs="Arial"/>
                <w:b/>
                <w:bCs/>
                <w:sz w:val="22"/>
                <w:szCs w:val="22"/>
              </w:rPr>
              <w:footnoteReference w:id="2"/>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E87734B" w14:textId="77777777" w:rsidR="0001723D" w:rsidRPr="00761B53" w:rsidRDefault="0001723D" w:rsidP="00844A93">
            <w:pPr>
              <w:rPr>
                <w:rFonts w:ascii="Arial" w:eastAsia="Times New Roman" w:hAnsi="Arial" w:cs="Arial"/>
                <w:sz w:val="20"/>
                <w:szCs w:val="20"/>
              </w:rPr>
            </w:pPr>
            <w:r w:rsidRPr="00761B53">
              <w:rPr>
                <w:rFonts w:ascii="Arial" w:eastAsia="Times New Roman" w:hAnsi="Arial" w:cs="Arial"/>
                <w:sz w:val="20"/>
                <w:szCs w:val="20"/>
              </w:rPr>
              <w:t>B</w:t>
            </w:r>
          </w:p>
        </w:tc>
      </w:tr>
      <w:tr w:rsidR="0001723D" w:rsidRPr="00761B53" w14:paraId="23D5659C"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38222A34" w14:textId="590FF6D6" w:rsidR="0001723D" w:rsidRPr="00761B53" w:rsidRDefault="0001723D" w:rsidP="00844A93">
            <w:pPr>
              <w:rPr>
                <w:rFonts w:ascii="Arial" w:eastAsia="Times New Roman" w:hAnsi="Arial" w:cs="Arial"/>
                <w:b/>
                <w:bCs/>
                <w:sz w:val="22"/>
                <w:szCs w:val="22"/>
              </w:rPr>
            </w:pPr>
            <w:r w:rsidRPr="00761B53">
              <w:rPr>
                <w:rFonts w:ascii="Arial" w:eastAsia="Times New Roman" w:hAnsi="Arial" w:cs="Arial"/>
                <w:b/>
                <w:bCs/>
                <w:sz w:val="22"/>
                <w:szCs w:val="22"/>
              </w:rPr>
              <w:t>Indicador de Riesgo Ambiental y Social</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11B9E6BC" w14:textId="4CDA7545" w:rsidR="0001723D" w:rsidRPr="00761B53" w:rsidRDefault="00F1497B" w:rsidP="00844A93">
            <w:pPr>
              <w:rPr>
                <w:rFonts w:ascii="Arial" w:eastAsia="Times New Roman" w:hAnsi="Arial" w:cs="Arial"/>
                <w:sz w:val="20"/>
                <w:szCs w:val="20"/>
              </w:rPr>
            </w:pPr>
            <w:r w:rsidRPr="00761B53">
              <w:rPr>
                <w:rFonts w:ascii="Arial" w:eastAsia="Times New Roman" w:hAnsi="Arial" w:cs="Arial"/>
                <w:sz w:val="20"/>
                <w:szCs w:val="20"/>
              </w:rPr>
              <w:t>Sustancial</w:t>
            </w:r>
          </w:p>
        </w:tc>
      </w:tr>
      <w:tr w:rsidR="0001723D" w:rsidRPr="00761B53" w14:paraId="1A01E421"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4CA7C4B3" w14:textId="58CC5052" w:rsidR="0001723D" w:rsidRPr="00761B53" w:rsidDel="007813EB" w:rsidRDefault="0001723D" w:rsidP="00844A93">
            <w:pPr>
              <w:rPr>
                <w:rFonts w:ascii="Arial" w:eastAsia="Times New Roman" w:hAnsi="Arial" w:cs="Arial"/>
                <w:b/>
                <w:bCs/>
                <w:sz w:val="22"/>
                <w:szCs w:val="22"/>
              </w:rPr>
            </w:pPr>
            <w:r w:rsidRPr="00761B53">
              <w:rPr>
                <w:rFonts w:ascii="Arial" w:eastAsia="Times New Roman" w:hAnsi="Arial" w:cs="Arial"/>
                <w:b/>
                <w:bCs/>
                <w:sz w:val="22"/>
                <w:szCs w:val="22"/>
              </w:rPr>
              <w:t>Indicador del Riesgo de Desastres</w:t>
            </w:r>
            <w:r w:rsidRPr="00761B53">
              <w:rPr>
                <w:rStyle w:val="FootnoteReference"/>
                <w:rFonts w:ascii="Arial" w:eastAsia="Times New Roman" w:hAnsi="Arial" w:cs="Arial"/>
                <w:b/>
                <w:bCs/>
                <w:sz w:val="22"/>
                <w:szCs w:val="22"/>
              </w:rPr>
              <w:t xml:space="preserve"> </w:t>
            </w:r>
            <w:r w:rsidRPr="00761B53">
              <w:rPr>
                <w:rStyle w:val="FootnoteReference"/>
                <w:rFonts w:ascii="Arial" w:eastAsia="Times New Roman" w:hAnsi="Arial" w:cs="Arial"/>
                <w:b/>
                <w:bCs/>
                <w:sz w:val="22"/>
                <w:szCs w:val="22"/>
              </w:rPr>
              <w:footnoteReference w:id="3"/>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1CEEA5E" w14:textId="5C0B1712" w:rsidR="0001723D" w:rsidRPr="00761B53" w:rsidRDefault="00A7784F" w:rsidP="00844A93">
            <w:pPr>
              <w:rPr>
                <w:rFonts w:ascii="Arial" w:eastAsia="Times New Roman" w:hAnsi="Arial" w:cs="Arial"/>
                <w:sz w:val="20"/>
                <w:szCs w:val="20"/>
              </w:rPr>
            </w:pPr>
            <w:r w:rsidRPr="00761B53">
              <w:rPr>
                <w:rFonts w:ascii="Arial" w:eastAsia="Times New Roman" w:hAnsi="Arial" w:cs="Arial"/>
                <w:sz w:val="20"/>
                <w:szCs w:val="20"/>
              </w:rPr>
              <w:t>Moderado</w:t>
            </w:r>
          </w:p>
        </w:tc>
      </w:tr>
      <w:tr w:rsidR="0001723D" w:rsidRPr="00761B53" w14:paraId="4AA5A808"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5998082" w14:textId="65F479A2" w:rsidR="0001723D" w:rsidRPr="00761B53" w:rsidRDefault="0001723D" w:rsidP="00844A93">
            <w:pPr>
              <w:rPr>
                <w:rFonts w:ascii="Arial" w:eastAsia="Times New Roman" w:hAnsi="Arial" w:cs="Arial"/>
                <w:b/>
                <w:bCs/>
                <w:sz w:val="22"/>
                <w:szCs w:val="22"/>
              </w:rPr>
            </w:pPr>
            <w:r w:rsidRPr="00761B53">
              <w:rPr>
                <w:rFonts w:ascii="Arial" w:eastAsia="Times New Roman" w:hAnsi="Arial" w:cs="Arial"/>
                <w:b/>
                <w:bCs/>
                <w:sz w:val="22"/>
                <w:szCs w:val="22"/>
              </w:rPr>
              <w:t>Prestatario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7CE3CFBE" w14:textId="5434D7D6" w:rsidR="0001723D" w:rsidRPr="00761B53" w:rsidRDefault="00F1497B" w:rsidP="00844A93">
            <w:pPr>
              <w:rPr>
                <w:rFonts w:ascii="Arial" w:eastAsia="Times New Roman" w:hAnsi="Arial" w:cs="Arial"/>
                <w:sz w:val="20"/>
                <w:szCs w:val="20"/>
              </w:rPr>
            </w:pPr>
            <w:r w:rsidRPr="00761B53">
              <w:rPr>
                <w:rFonts w:ascii="Arial" w:eastAsia="Times New Roman" w:hAnsi="Arial" w:cs="Arial"/>
                <w:sz w:val="20"/>
                <w:szCs w:val="20"/>
              </w:rPr>
              <w:t>República</w:t>
            </w:r>
            <w:r w:rsidR="00A7784F" w:rsidRPr="00761B53">
              <w:rPr>
                <w:rFonts w:ascii="Arial" w:eastAsia="Times New Roman" w:hAnsi="Arial" w:cs="Arial"/>
                <w:sz w:val="20"/>
                <w:szCs w:val="20"/>
              </w:rPr>
              <w:t xml:space="preserve"> de</w:t>
            </w:r>
            <w:r w:rsidR="0001723D" w:rsidRPr="00761B53">
              <w:rPr>
                <w:rFonts w:ascii="Arial" w:eastAsia="Times New Roman" w:hAnsi="Arial" w:cs="Arial"/>
                <w:sz w:val="20"/>
                <w:szCs w:val="20"/>
              </w:rPr>
              <w:t xml:space="preserve"> Argentina</w:t>
            </w:r>
          </w:p>
        </w:tc>
      </w:tr>
      <w:tr w:rsidR="0001723D" w:rsidRPr="00761B53" w14:paraId="1B59C745"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02C060F" w14:textId="5B937CB6" w:rsidR="0001723D" w:rsidRPr="00761B53" w:rsidRDefault="0001723D" w:rsidP="00844A93">
            <w:pPr>
              <w:rPr>
                <w:rFonts w:ascii="Arial" w:eastAsia="Times New Roman" w:hAnsi="Arial" w:cs="Arial"/>
                <w:b/>
                <w:bCs/>
                <w:sz w:val="22"/>
                <w:szCs w:val="22"/>
              </w:rPr>
            </w:pPr>
            <w:r w:rsidRPr="00761B53">
              <w:rPr>
                <w:rFonts w:ascii="Arial" w:eastAsia="Times New Roman" w:hAnsi="Arial" w:cs="Arial"/>
                <w:b/>
                <w:bCs/>
                <w:sz w:val="22"/>
                <w:szCs w:val="22"/>
              </w:rPr>
              <w:t>Organismo Ejecutor</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43F14E68" w14:textId="2AFDBD6D" w:rsidR="0001723D" w:rsidRPr="00761B53" w:rsidRDefault="00A7784F" w:rsidP="00A7784F">
            <w:pPr>
              <w:rPr>
                <w:rFonts w:ascii="Arial" w:eastAsia="Times New Roman" w:hAnsi="Arial" w:cs="Arial"/>
                <w:sz w:val="20"/>
                <w:szCs w:val="20"/>
              </w:rPr>
            </w:pPr>
            <w:r w:rsidRPr="00761B53">
              <w:rPr>
                <w:rFonts w:ascii="Arial" w:eastAsia="Times New Roman" w:hAnsi="Arial" w:cs="Arial"/>
                <w:sz w:val="20"/>
                <w:szCs w:val="20"/>
              </w:rPr>
              <w:t>Ministerio de Transporte a través de</w:t>
            </w:r>
            <w:r w:rsidR="0001723D" w:rsidRPr="00761B53">
              <w:rPr>
                <w:rFonts w:ascii="Arial" w:eastAsia="Times New Roman" w:hAnsi="Arial" w:cs="Arial"/>
                <w:sz w:val="20"/>
                <w:szCs w:val="20"/>
              </w:rPr>
              <w:t xml:space="preserve"> Vialidad Nacional (</w:t>
            </w:r>
            <w:r w:rsidRPr="00761B53">
              <w:rPr>
                <w:rFonts w:ascii="Arial" w:eastAsia="Times New Roman" w:hAnsi="Arial" w:cs="Arial"/>
                <w:sz w:val="20"/>
                <w:szCs w:val="20"/>
              </w:rPr>
              <w:t>Autopistas Nacionales</w:t>
            </w:r>
            <w:r w:rsidR="0001723D" w:rsidRPr="00761B53">
              <w:rPr>
                <w:rFonts w:ascii="Arial" w:eastAsia="Times New Roman" w:hAnsi="Arial" w:cs="Arial"/>
                <w:sz w:val="20"/>
                <w:szCs w:val="20"/>
              </w:rPr>
              <w:t>)</w:t>
            </w:r>
          </w:p>
        </w:tc>
      </w:tr>
      <w:tr w:rsidR="0001723D" w:rsidRPr="00761B53" w14:paraId="1FEE342B"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E3E7396" w14:textId="584D4AB8" w:rsidR="0001723D" w:rsidRPr="00761B53" w:rsidRDefault="0001723D" w:rsidP="00844A93">
            <w:pPr>
              <w:rPr>
                <w:rFonts w:ascii="Arial" w:eastAsia="Times New Roman" w:hAnsi="Arial" w:cs="Arial"/>
                <w:b/>
                <w:bCs/>
                <w:sz w:val="22"/>
                <w:szCs w:val="22"/>
              </w:rPr>
            </w:pPr>
            <w:r w:rsidRPr="00761B53">
              <w:rPr>
                <w:rFonts w:ascii="Arial" w:eastAsia="Times New Roman" w:hAnsi="Arial" w:cs="Arial"/>
                <w:b/>
                <w:bCs/>
                <w:sz w:val="22"/>
                <w:szCs w:val="22"/>
              </w:rPr>
              <w:t>Préstamos BID US$ (y costo total del proyecto)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1CE53350" w14:textId="25DF1B71" w:rsidR="0001723D" w:rsidRPr="00761B53" w:rsidRDefault="00A7784F" w:rsidP="00844A93">
            <w:pPr>
              <w:rPr>
                <w:rFonts w:ascii="Arial" w:eastAsia="Times New Roman" w:hAnsi="Arial" w:cs="Arial"/>
                <w:sz w:val="20"/>
                <w:szCs w:val="20"/>
              </w:rPr>
            </w:pPr>
            <w:r w:rsidRPr="00761B53">
              <w:rPr>
                <w:rFonts w:ascii="Arial" w:eastAsia="Times New Roman" w:hAnsi="Arial" w:cs="Arial"/>
                <w:sz w:val="20"/>
                <w:szCs w:val="20"/>
              </w:rPr>
              <w:t>$150.000.</w:t>
            </w:r>
            <w:r w:rsidR="0001723D" w:rsidRPr="00761B53">
              <w:rPr>
                <w:rFonts w:ascii="Arial" w:eastAsia="Times New Roman" w:hAnsi="Arial" w:cs="Arial"/>
                <w:sz w:val="20"/>
                <w:szCs w:val="20"/>
              </w:rPr>
              <w:t>000</w:t>
            </w:r>
          </w:p>
        </w:tc>
      </w:tr>
      <w:tr w:rsidR="0001723D" w:rsidRPr="00E70124" w14:paraId="3B8C082C"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05420A1" w14:textId="138FDA46" w:rsidR="0001723D" w:rsidRPr="00761B53" w:rsidRDefault="0001723D" w:rsidP="00844A93">
            <w:pPr>
              <w:rPr>
                <w:rFonts w:ascii="Arial" w:eastAsia="Times New Roman" w:hAnsi="Arial" w:cs="Arial"/>
                <w:b/>
                <w:bCs/>
                <w:sz w:val="22"/>
                <w:szCs w:val="22"/>
              </w:rPr>
            </w:pPr>
            <w:r w:rsidRPr="00761B53">
              <w:rPr>
                <w:rFonts w:ascii="Arial" w:eastAsia="Times New Roman" w:hAnsi="Arial" w:cs="Arial"/>
                <w:b/>
                <w:bCs/>
                <w:sz w:val="22"/>
                <w:szCs w:val="22"/>
              </w:rPr>
              <w:t>Políticas/Directrices Pertinentes</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6746D26" w14:textId="77777777" w:rsidR="0001723D" w:rsidRPr="00195BD3" w:rsidRDefault="0001723D" w:rsidP="00844A93">
            <w:pPr>
              <w:rPr>
                <w:rFonts w:ascii="Arial" w:eastAsia="Times New Roman" w:hAnsi="Arial" w:cs="Arial"/>
                <w:i/>
                <w:sz w:val="20"/>
                <w:szCs w:val="20"/>
                <w:lang w:val="en-US"/>
              </w:rPr>
            </w:pPr>
            <w:r w:rsidRPr="00195BD3">
              <w:rPr>
                <w:rFonts w:ascii="Arial" w:eastAsia="Times New Roman" w:hAnsi="Arial" w:cs="Arial"/>
                <w:sz w:val="20"/>
                <w:szCs w:val="20"/>
                <w:lang w:val="en-US"/>
              </w:rPr>
              <w:t>OP-102; OP-704; OP-710; OP-703 (B.1, B.2, B.3, B.4, B.5, B.6, B.7, B.10, B.11, B.17)</w:t>
            </w:r>
          </w:p>
        </w:tc>
      </w:tr>
      <w:tr w:rsidR="0001723D" w:rsidRPr="00761B53" w14:paraId="6D80F4F8" w14:textId="77777777" w:rsidTr="006F7063">
        <w:trPr>
          <w:trHeight w:val="429"/>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062250C3" w14:textId="3AC022D7" w:rsidR="0001723D" w:rsidRPr="00761B53" w:rsidRDefault="00FB5DDC" w:rsidP="00FB5DDC">
            <w:pPr>
              <w:pStyle w:val="ListParagraph"/>
              <w:numPr>
                <w:ilvl w:val="0"/>
                <w:numId w:val="39"/>
              </w:numPr>
              <w:ind w:left="318" w:hanging="318"/>
              <w:rPr>
                <w:rFonts w:ascii="Arial" w:eastAsia="Times New Roman" w:hAnsi="Arial" w:cs="Arial"/>
                <w:b/>
                <w:bCs/>
                <w:sz w:val="27"/>
                <w:szCs w:val="27"/>
              </w:rPr>
            </w:pPr>
            <w:r w:rsidRPr="00761B53">
              <w:rPr>
                <w:rFonts w:ascii="Arial" w:eastAsia="Times New Roman" w:hAnsi="Arial" w:cs="Arial"/>
                <w:b/>
                <w:bCs/>
                <w:sz w:val="27"/>
                <w:szCs w:val="27"/>
              </w:rPr>
              <w:t>Resumen Ejecutivo</w:t>
            </w:r>
            <w:r w:rsidRPr="00761B53">
              <w:rPr>
                <w:rFonts w:ascii="Arial" w:eastAsia="Times New Roman" w:hAnsi="Arial" w:cs="Arial"/>
                <w:bCs/>
                <w:i/>
                <w:sz w:val="20"/>
                <w:szCs w:val="20"/>
              </w:rPr>
              <w:t xml:space="preserve"> </w:t>
            </w:r>
            <w:r w:rsidR="0001723D" w:rsidRPr="00761B53">
              <w:rPr>
                <w:rFonts w:ascii="Arial" w:eastAsia="Times New Roman" w:hAnsi="Arial" w:cs="Arial"/>
                <w:bCs/>
                <w:i/>
                <w:sz w:val="20"/>
                <w:szCs w:val="20"/>
              </w:rPr>
              <w:t>(</w:t>
            </w:r>
            <w:r w:rsidRPr="00761B53">
              <w:rPr>
                <w:rFonts w:ascii="Arial" w:eastAsia="Times New Roman" w:hAnsi="Arial" w:cs="Arial"/>
                <w:bCs/>
                <w:i/>
                <w:sz w:val="20"/>
                <w:szCs w:val="20"/>
              </w:rPr>
              <w:t>se recomienda que no exceda</w:t>
            </w:r>
            <w:r w:rsidR="007F1825">
              <w:rPr>
                <w:rFonts w:ascii="Arial" w:eastAsia="Times New Roman" w:hAnsi="Arial" w:cs="Arial"/>
                <w:bCs/>
                <w:i/>
                <w:sz w:val="20"/>
                <w:szCs w:val="20"/>
              </w:rPr>
              <w:t xml:space="preserve"> de</w:t>
            </w:r>
            <w:r w:rsidRPr="00761B53">
              <w:rPr>
                <w:rFonts w:ascii="Arial" w:eastAsia="Times New Roman" w:hAnsi="Arial" w:cs="Arial"/>
                <w:bCs/>
                <w:i/>
                <w:sz w:val="20"/>
                <w:szCs w:val="20"/>
              </w:rPr>
              <w:t xml:space="preserve"> 400 palabras</w:t>
            </w:r>
            <w:r w:rsidR="0001723D" w:rsidRPr="00761B53">
              <w:rPr>
                <w:rFonts w:ascii="Arial" w:eastAsia="Times New Roman" w:hAnsi="Arial" w:cs="Arial"/>
                <w:bCs/>
                <w:i/>
                <w:sz w:val="20"/>
                <w:szCs w:val="20"/>
              </w:rPr>
              <w:t>)</w:t>
            </w:r>
          </w:p>
        </w:tc>
      </w:tr>
      <w:tr w:rsidR="0001723D" w:rsidRPr="00761B53" w14:paraId="7983E804" w14:textId="77777777" w:rsidTr="00670307">
        <w:trPr>
          <w:trHeight w:val="780"/>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742CDC6" w14:textId="7DD1B55D" w:rsidR="0001723D" w:rsidRPr="00761B53" w:rsidRDefault="00A7784F" w:rsidP="00844A93">
            <w:pPr>
              <w:rPr>
                <w:rFonts w:ascii="Arial" w:eastAsia="Times New Roman" w:hAnsi="Arial" w:cs="Arial"/>
                <w:sz w:val="22"/>
                <w:szCs w:val="22"/>
              </w:rPr>
            </w:pPr>
            <w:r w:rsidRPr="00761B53">
              <w:rPr>
                <w:rFonts w:ascii="Arial" w:eastAsia="Times New Roman" w:hAnsi="Arial" w:cs="Arial"/>
                <w:sz w:val="22"/>
                <w:szCs w:val="22"/>
                <w:shd w:val="clear" w:color="auto" w:fill="FFFFFF"/>
              </w:rPr>
              <w:t>El Proyecto activa las siguientes directivas del Banco</w:t>
            </w:r>
            <w:r w:rsidR="0001723D" w:rsidRPr="00761B53">
              <w:rPr>
                <w:rFonts w:ascii="Arial" w:eastAsia="Times New Roman" w:hAnsi="Arial" w:cs="Arial"/>
                <w:sz w:val="22"/>
                <w:szCs w:val="22"/>
                <w:shd w:val="clear" w:color="auto" w:fill="FFFFFF"/>
              </w:rPr>
              <w:t xml:space="preserve">: </w:t>
            </w:r>
            <w:r w:rsidR="0001723D" w:rsidRPr="00761B53">
              <w:rPr>
                <w:rFonts w:ascii="Arial" w:eastAsia="Times New Roman" w:hAnsi="Arial" w:cs="Arial"/>
                <w:sz w:val="22"/>
                <w:szCs w:val="22"/>
              </w:rPr>
              <w:t>OP-102; OP-704; OP-710; OP-761; OP-703 (B.1, B.2, B.3, B.4, B.5, B.6, B.7, B.10, B.11, B.17).</w:t>
            </w:r>
          </w:p>
          <w:p w14:paraId="28DCEC30" w14:textId="77777777" w:rsidR="0001723D" w:rsidRPr="00761B53" w:rsidRDefault="0001723D" w:rsidP="00844A93">
            <w:pPr>
              <w:rPr>
                <w:rFonts w:ascii="Arial" w:eastAsia="Times New Roman" w:hAnsi="Arial" w:cs="Arial"/>
                <w:sz w:val="22"/>
                <w:szCs w:val="22"/>
              </w:rPr>
            </w:pPr>
          </w:p>
          <w:p w14:paraId="127289FA" w14:textId="77777777" w:rsidR="00195BD3" w:rsidRDefault="003C6586" w:rsidP="00844A93">
            <w:pPr>
              <w:rPr>
                <w:rFonts w:ascii="Arial" w:eastAsia="Times New Roman" w:hAnsi="Arial" w:cs="Arial"/>
                <w:sz w:val="22"/>
                <w:szCs w:val="22"/>
              </w:rPr>
            </w:pPr>
            <w:r w:rsidRPr="00761B53">
              <w:rPr>
                <w:rFonts w:ascii="Arial" w:eastAsia="Times New Roman" w:hAnsi="Arial" w:cs="Arial"/>
                <w:sz w:val="22"/>
                <w:szCs w:val="22"/>
              </w:rPr>
              <w:t xml:space="preserve">Esta operación de Obras Múltiples es la primera operación bajo un CCLIP. La carretera de circunvalación Palmira, de 38 km de longitud, ha sido seleccionada como la Muestra dentro la operación de obras múltiples y ha sido clasificada como una </w:t>
            </w:r>
            <w:r w:rsidR="00F1497B" w:rsidRPr="00761B53">
              <w:rPr>
                <w:rFonts w:ascii="Arial" w:eastAsia="Times New Roman" w:hAnsi="Arial" w:cs="Arial"/>
                <w:sz w:val="22"/>
                <w:szCs w:val="22"/>
              </w:rPr>
              <w:t>operación</w:t>
            </w:r>
            <w:r w:rsidRPr="00761B53">
              <w:rPr>
                <w:rFonts w:ascii="Arial" w:eastAsia="Times New Roman" w:hAnsi="Arial" w:cs="Arial"/>
                <w:sz w:val="22"/>
                <w:szCs w:val="22"/>
              </w:rPr>
              <w:t xml:space="preserve"> Categoría B. La Muestra consiste en la construcción de una nueva carretera, </w:t>
            </w:r>
            <w:r w:rsidR="00195BD3">
              <w:rPr>
                <w:rFonts w:ascii="Arial" w:eastAsia="Times New Roman" w:hAnsi="Arial" w:cs="Arial"/>
                <w:sz w:val="22"/>
                <w:szCs w:val="22"/>
              </w:rPr>
              <w:t xml:space="preserve">la misma que se </w:t>
            </w:r>
            <w:proofErr w:type="spellStart"/>
            <w:r w:rsidR="00195BD3">
              <w:rPr>
                <w:rFonts w:ascii="Arial" w:eastAsia="Times New Roman" w:hAnsi="Arial" w:cs="Arial"/>
                <w:sz w:val="22"/>
                <w:szCs w:val="22"/>
              </w:rPr>
              <w:t>contruirá</w:t>
            </w:r>
            <w:proofErr w:type="spellEnd"/>
            <w:r w:rsidR="00195BD3">
              <w:rPr>
                <w:rFonts w:ascii="Arial" w:eastAsia="Times New Roman" w:hAnsi="Arial" w:cs="Arial"/>
                <w:sz w:val="22"/>
                <w:szCs w:val="22"/>
              </w:rPr>
              <w:t xml:space="preserve"> </w:t>
            </w:r>
            <w:r w:rsidRPr="00761B53">
              <w:rPr>
                <w:rFonts w:ascii="Arial" w:eastAsia="Times New Roman" w:hAnsi="Arial" w:cs="Arial"/>
                <w:sz w:val="22"/>
                <w:szCs w:val="22"/>
              </w:rPr>
              <w:t>fundamentalmente a través de tierras agrícolas existentes y a través de un</w:t>
            </w:r>
            <w:r w:rsidR="00195BD3">
              <w:rPr>
                <w:rFonts w:ascii="Arial" w:eastAsia="Times New Roman" w:hAnsi="Arial" w:cs="Arial"/>
                <w:sz w:val="22"/>
                <w:szCs w:val="22"/>
              </w:rPr>
              <w:t xml:space="preserve"> terreno </w:t>
            </w:r>
            <w:r w:rsidRPr="00761B53">
              <w:rPr>
                <w:rFonts w:ascii="Arial" w:eastAsia="Times New Roman" w:hAnsi="Arial" w:cs="Arial"/>
                <w:sz w:val="22"/>
                <w:szCs w:val="22"/>
              </w:rPr>
              <w:t>utilizad</w:t>
            </w:r>
            <w:r w:rsidR="00195BD3">
              <w:rPr>
                <w:rFonts w:ascii="Arial" w:eastAsia="Times New Roman" w:hAnsi="Arial" w:cs="Arial"/>
                <w:sz w:val="22"/>
                <w:szCs w:val="22"/>
              </w:rPr>
              <w:t>o</w:t>
            </w:r>
            <w:r w:rsidRPr="00761B53">
              <w:rPr>
                <w:rFonts w:ascii="Arial" w:eastAsia="Times New Roman" w:hAnsi="Arial" w:cs="Arial"/>
                <w:sz w:val="22"/>
                <w:szCs w:val="22"/>
              </w:rPr>
              <w:t xml:space="preserve"> para la explotación de petróleo y gas. </w:t>
            </w:r>
          </w:p>
          <w:p w14:paraId="3396E624" w14:textId="77777777" w:rsidR="00195BD3" w:rsidRDefault="00195BD3" w:rsidP="00844A93">
            <w:pPr>
              <w:rPr>
                <w:rFonts w:ascii="Arial" w:eastAsia="Times New Roman" w:hAnsi="Arial" w:cs="Arial"/>
                <w:sz w:val="22"/>
                <w:szCs w:val="22"/>
              </w:rPr>
            </w:pPr>
          </w:p>
          <w:p w14:paraId="037C96C5" w14:textId="272AFD9E" w:rsidR="003C6586" w:rsidRPr="00761B53" w:rsidRDefault="003C6586" w:rsidP="00844A93">
            <w:pPr>
              <w:rPr>
                <w:rFonts w:ascii="Arial" w:eastAsia="Times New Roman" w:hAnsi="Arial" w:cs="Arial"/>
                <w:sz w:val="22"/>
                <w:szCs w:val="22"/>
              </w:rPr>
            </w:pPr>
            <w:r w:rsidRPr="00761B53">
              <w:rPr>
                <w:rFonts w:ascii="Arial" w:eastAsia="Times New Roman" w:hAnsi="Arial" w:cs="Arial"/>
                <w:sz w:val="22"/>
                <w:szCs w:val="22"/>
              </w:rPr>
              <w:t>Algunos tramos de la carretera discurren paralel</w:t>
            </w:r>
            <w:r w:rsidR="00195BD3">
              <w:rPr>
                <w:rFonts w:ascii="Arial" w:eastAsia="Times New Roman" w:hAnsi="Arial" w:cs="Arial"/>
                <w:sz w:val="22"/>
                <w:szCs w:val="22"/>
              </w:rPr>
              <w:t>o</w:t>
            </w:r>
            <w:r w:rsidRPr="00761B53">
              <w:rPr>
                <w:rFonts w:ascii="Arial" w:eastAsia="Times New Roman" w:hAnsi="Arial" w:cs="Arial"/>
                <w:sz w:val="22"/>
                <w:szCs w:val="22"/>
              </w:rPr>
              <w:t>s al río Mendoza y se construirá un puente sobre el río.</w:t>
            </w:r>
          </w:p>
          <w:p w14:paraId="5CD2F08A" w14:textId="77777777" w:rsidR="003C6586" w:rsidRPr="00761B53" w:rsidRDefault="003C6586" w:rsidP="00844A93">
            <w:pPr>
              <w:rPr>
                <w:rFonts w:ascii="Arial" w:eastAsia="Times New Roman" w:hAnsi="Arial" w:cs="Arial"/>
                <w:sz w:val="22"/>
                <w:szCs w:val="22"/>
              </w:rPr>
            </w:pPr>
          </w:p>
          <w:p w14:paraId="4FF96B29" w14:textId="4AD02918" w:rsidR="0001723D" w:rsidRPr="00761B53" w:rsidRDefault="003E4A59" w:rsidP="00844A93">
            <w:pPr>
              <w:rPr>
                <w:rFonts w:ascii="Arial" w:eastAsia="Times New Roman" w:hAnsi="Arial" w:cs="Arial"/>
                <w:sz w:val="22"/>
                <w:szCs w:val="22"/>
              </w:rPr>
            </w:pPr>
            <w:r w:rsidRPr="00761B53">
              <w:rPr>
                <w:rFonts w:ascii="Arial" w:eastAsia="Times New Roman" w:hAnsi="Arial" w:cs="Arial"/>
                <w:sz w:val="22"/>
                <w:szCs w:val="22"/>
              </w:rPr>
              <w:t xml:space="preserve">Los impactos ambientales primarios relacionados con la construcción de la Muestra incluyen impacto al hábitat natural, principalmente tierras de </w:t>
            </w:r>
            <w:r w:rsidR="00195BD3">
              <w:rPr>
                <w:rFonts w:ascii="Arial" w:eastAsia="Times New Roman" w:hAnsi="Arial" w:cs="Arial"/>
                <w:sz w:val="22"/>
                <w:szCs w:val="22"/>
              </w:rPr>
              <w:t>cultivo</w:t>
            </w:r>
            <w:r w:rsidRPr="00761B53">
              <w:rPr>
                <w:rFonts w:ascii="Arial" w:eastAsia="Times New Roman" w:hAnsi="Arial" w:cs="Arial"/>
                <w:sz w:val="22"/>
                <w:szCs w:val="22"/>
              </w:rPr>
              <w:t xml:space="preserve">, aumento en la generación de polvo durante la construcción, aumento de ruido durante la construcción y operación, erosión potencial y sedimentación a lo largo de la alineación de la carretera y en la </w:t>
            </w:r>
            <w:r w:rsidR="00F1497B" w:rsidRPr="00761B53">
              <w:rPr>
                <w:rFonts w:ascii="Arial" w:eastAsia="Times New Roman" w:hAnsi="Arial" w:cs="Arial"/>
                <w:sz w:val="22"/>
                <w:szCs w:val="22"/>
              </w:rPr>
              <w:t>ubicación</w:t>
            </w:r>
            <w:r w:rsidRPr="00761B53">
              <w:rPr>
                <w:rFonts w:ascii="Arial" w:eastAsia="Times New Roman" w:hAnsi="Arial" w:cs="Arial"/>
                <w:sz w:val="22"/>
                <w:szCs w:val="22"/>
              </w:rPr>
              <w:t xml:space="preserve"> del puente sobre el río Mendoza. Pudiera existir contaminación del suelo existente dentro de las áreas de explotación de petróleo YPF y se han des</w:t>
            </w:r>
            <w:r w:rsidR="00645BA7" w:rsidRPr="00761B53">
              <w:rPr>
                <w:rFonts w:ascii="Arial" w:eastAsia="Times New Roman" w:hAnsi="Arial" w:cs="Arial"/>
                <w:sz w:val="22"/>
                <w:szCs w:val="22"/>
              </w:rPr>
              <w:t>arrollado medidas de mitigación</w:t>
            </w:r>
            <w:r w:rsidRPr="00761B53">
              <w:rPr>
                <w:rFonts w:ascii="Arial" w:eastAsia="Times New Roman" w:hAnsi="Arial" w:cs="Arial"/>
                <w:sz w:val="22"/>
                <w:szCs w:val="22"/>
              </w:rPr>
              <w:t xml:space="preserve"> en un plan de contingencia en caso que se verifica</w:t>
            </w:r>
            <w:r w:rsidR="004625CF">
              <w:rPr>
                <w:rFonts w:ascii="Arial" w:eastAsia="Times New Roman" w:hAnsi="Arial" w:cs="Arial"/>
                <w:sz w:val="22"/>
                <w:szCs w:val="22"/>
              </w:rPr>
              <w:t>se</w:t>
            </w:r>
            <w:r w:rsidRPr="00761B53">
              <w:rPr>
                <w:rFonts w:ascii="Arial" w:eastAsia="Times New Roman" w:hAnsi="Arial" w:cs="Arial"/>
                <w:sz w:val="22"/>
                <w:szCs w:val="22"/>
              </w:rPr>
              <w:t xml:space="preserve"> </w:t>
            </w:r>
            <w:r w:rsidR="004625CF" w:rsidRPr="00761B53">
              <w:rPr>
                <w:rFonts w:ascii="Arial" w:eastAsia="Times New Roman" w:hAnsi="Arial" w:cs="Arial"/>
                <w:sz w:val="22"/>
                <w:szCs w:val="22"/>
              </w:rPr>
              <w:t xml:space="preserve">esta situación </w:t>
            </w:r>
            <w:r w:rsidRPr="00761B53">
              <w:rPr>
                <w:rFonts w:ascii="Arial" w:eastAsia="Times New Roman" w:hAnsi="Arial" w:cs="Arial"/>
                <w:sz w:val="22"/>
                <w:szCs w:val="22"/>
              </w:rPr>
              <w:t>durante los análisis de suelo previos a la construcción</w:t>
            </w:r>
            <w:r w:rsidR="0001723D" w:rsidRPr="00761B53">
              <w:rPr>
                <w:rFonts w:ascii="Arial" w:eastAsia="Times New Roman" w:hAnsi="Arial" w:cs="Arial"/>
                <w:sz w:val="22"/>
                <w:szCs w:val="22"/>
              </w:rPr>
              <w:t>.</w:t>
            </w:r>
          </w:p>
          <w:p w14:paraId="2E90ED05" w14:textId="77777777" w:rsidR="0001723D" w:rsidRPr="00761B53" w:rsidRDefault="0001723D" w:rsidP="00844A93">
            <w:pPr>
              <w:rPr>
                <w:rFonts w:ascii="Arial" w:eastAsia="Times New Roman" w:hAnsi="Arial" w:cs="Arial"/>
                <w:sz w:val="22"/>
                <w:szCs w:val="22"/>
              </w:rPr>
            </w:pPr>
          </w:p>
          <w:p w14:paraId="08E1AC97" w14:textId="757F777E" w:rsidR="0001723D" w:rsidRPr="00761B53" w:rsidRDefault="00645BA7" w:rsidP="00844A93">
            <w:pPr>
              <w:rPr>
                <w:rFonts w:ascii="Arial" w:eastAsia="Times New Roman" w:hAnsi="Arial" w:cs="Arial"/>
                <w:sz w:val="22"/>
                <w:szCs w:val="22"/>
              </w:rPr>
            </w:pPr>
            <w:r w:rsidRPr="00761B53">
              <w:rPr>
                <w:rFonts w:ascii="Arial" w:eastAsia="Times New Roman" w:hAnsi="Arial" w:cs="Arial"/>
                <w:sz w:val="22"/>
                <w:szCs w:val="22"/>
              </w:rPr>
              <w:t xml:space="preserve">Los principales impactos sociales incluyen el restablecimiento físico de los nueve hogares que contienen 14 familias que viven a lo largo del derecho de paso y el desplazamiento económico debido al proceso de adquisición de tierras, que consiste principalmente </w:t>
            </w:r>
            <w:r w:rsidR="004625CF">
              <w:rPr>
                <w:rFonts w:ascii="Arial" w:eastAsia="Times New Roman" w:hAnsi="Arial" w:cs="Arial"/>
                <w:sz w:val="22"/>
                <w:szCs w:val="22"/>
              </w:rPr>
              <w:t>en</w:t>
            </w:r>
            <w:r w:rsidRPr="00761B53">
              <w:rPr>
                <w:rFonts w:ascii="Arial" w:eastAsia="Times New Roman" w:hAnsi="Arial" w:cs="Arial"/>
                <w:sz w:val="22"/>
                <w:szCs w:val="22"/>
              </w:rPr>
              <w:t xml:space="preserve"> tierras de cultivo a lo </w:t>
            </w:r>
            <w:r w:rsidRPr="00761B53">
              <w:rPr>
                <w:rFonts w:ascii="Arial" w:eastAsia="Times New Roman" w:hAnsi="Arial" w:cs="Arial"/>
                <w:sz w:val="22"/>
                <w:szCs w:val="22"/>
              </w:rPr>
              <w:lastRenderedPageBreak/>
              <w:t>largo del derecho de paso</w:t>
            </w:r>
            <w:r w:rsidR="0001723D" w:rsidRPr="00761B53">
              <w:rPr>
                <w:rFonts w:ascii="Arial" w:eastAsia="Times New Roman" w:hAnsi="Arial" w:cs="Arial"/>
                <w:sz w:val="22"/>
                <w:szCs w:val="22"/>
              </w:rPr>
              <w:t xml:space="preserve">. </w:t>
            </w:r>
            <w:r w:rsidR="00C849DE" w:rsidRPr="00761B53">
              <w:rPr>
                <w:rFonts w:ascii="Arial" w:eastAsia="Times New Roman" w:hAnsi="Arial" w:cs="Arial"/>
                <w:sz w:val="22"/>
                <w:szCs w:val="22"/>
              </w:rPr>
              <w:t>Se pr</w:t>
            </w:r>
            <w:r w:rsidR="0016497E">
              <w:rPr>
                <w:rFonts w:ascii="Arial" w:eastAsia="Times New Roman" w:hAnsi="Arial" w:cs="Arial"/>
                <w:sz w:val="22"/>
                <w:szCs w:val="22"/>
              </w:rPr>
              <w:t>eparó un Plan de Reasentamiento</w:t>
            </w:r>
            <w:r w:rsidR="00C849DE" w:rsidRPr="00761B53">
              <w:rPr>
                <w:rFonts w:ascii="Arial" w:eastAsia="Times New Roman" w:hAnsi="Arial" w:cs="Arial"/>
                <w:sz w:val="22"/>
                <w:szCs w:val="22"/>
              </w:rPr>
              <w:t xml:space="preserve"> para incluir a las 14 familias y se llevó a cabo una consulta con estas familias</w:t>
            </w:r>
            <w:r w:rsidR="0001723D" w:rsidRPr="00761B53">
              <w:rPr>
                <w:rFonts w:ascii="Arial" w:eastAsia="Times New Roman" w:hAnsi="Arial" w:cs="Arial"/>
                <w:sz w:val="22"/>
                <w:szCs w:val="22"/>
              </w:rPr>
              <w:t xml:space="preserve">. </w:t>
            </w:r>
            <w:r w:rsidR="00C849DE" w:rsidRPr="00761B53">
              <w:rPr>
                <w:rFonts w:ascii="Arial" w:eastAsia="Times New Roman" w:hAnsi="Arial" w:cs="Arial"/>
                <w:sz w:val="22"/>
                <w:szCs w:val="22"/>
              </w:rPr>
              <w:t xml:space="preserve">Están pendientes los contratos de </w:t>
            </w:r>
            <w:r w:rsidR="00195BD3">
              <w:rPr>
                <w:rFonts w:ascii="Arial" w:eastAsia="Times New Roman" w:hAnsi="Arial" w:cs="Arial"/>
                <w:sz w:val="22"/>
                <w:szCs w:val="22"/>
              </w:rPr>
              <w:t xml:space="preserve">adquisición de </w:t>
            </w:r>
            <w:proofErr w:type="spellStart"/>
            <w:r w:rsidR="00195BD3">
              <w:rPr>
                <w:rFonts w:ascii="Arial" w:eastAsia="Times New Roman" w:hAnsi="Arial" w:cs="Arial"/>
                <w:sz w:val="22"/>
                <w:szCs w:val="22"/>
              </w:rPr>
              <w:t>llos</w:t>
            </w:r>
            <w:proofErr w:type="spellEnd"/>
            <w:r w:rsidR="00195BD3">
              <w:rPr>
                <w:rFonts w:ascii="Arial" w:eastAsia="Times New Roman" w:hAnsi="Arial" w:cs="Arial"/>
                <w:sz w:val="22"/>
                <w:szCs w:val="22"/>
              </w:rPr>
              <w:t xml:space="preserve"> terrenos </w:t>
            </w:r>
            <w:r w:rsidR="00C849DE" w:rsidRPr="00761B53">
              <w:rPr>
                <w:rFonts w:ascii="Arial" w:eastAsia="Times New Roman" w:hAnsi="Arial" w:cs="Arial"/>
                <w:sz w:val="22"/>
                <w:szCs w:val="22"/>
              </w:rPr>
              <w:t>a lo largo de la carretera y su progreso será monitoreado por el BID</w:t>
            </w:r>
            <w:r w:rsidR="0001723D" w:rsidRPr="00761B53">
              <w:rPr>
                <w:rFonts w:ascii="Arial" w:eastAsia="Times New Roman" w:hAnsi="Arial" w:cs="Arial"/>
                <w:sz w:val="22"/>
                <w:szCs w:val="22"/>
              </w:rPr>
              <w:t>.</w:t>
            </w:r>
          </w:p>
          <w:p w14:paraId="54A6D32D" w14:textId="77777777" w:rsidR="0001723D" w:rsidRPr="00761B53" w:rsidRDefault="0001723D" w:rsidP="00844A93">
            <w:pPr>
              <w:rPr>
                <w:rFonts w:ascii="Arial" w:eastAsia="Times New Roman" w:hAnsi="Arial" w:cs="Arial"/>
                <w:sz w:val="22"/>
                <w:szCs w:val="22"/>
              </w:rPr>
            </w:pPr>
          </w:p>
          <w:p w14:paraId="6DAEEA60" w14:textId="77777777" w:rsidR="00195BD3" w:rsidRDefault="005E6169" w:rsidP="00844A93">
            <w:pPr>
              <w:rPr>
                <w:rFonts w:ascii="Arial" w:eastAsia="Times New Roman" w:hAnsi="Arial" w:cs="Arial"/>
                <w:sz w:val="22"/>
                <w:szCs w:val="22"/>
              </w:rPr>
            </w:pPr>
            <w:r w:rsidRPr="00761B53">
              <w:rPr>
                <w:rFonts w:ascii="Arial" w:eastAsia="Times New Roman" w:hAnsi="Arial" w:cs="Arial"/>
                <w:sz w:val="22"/>
                <w:szCs w:val="22"/>
              </w:rPr>
              <w:t xml:space="preserve">El proyecto se encuentra en una zona conocida por desastres naturales, incluyendo terremotos; sin embargo, se ha determinado que el riesgo de desastre es moderado. </w:t>
            </w:r>
            <w:proofErr w:type="gramStart"/>
            <w:r w:rsidRPr="00761B53">
              <w:rPr>
                <w:rFonts w:ascii="Arial" w:eastAsia="Times New Roman" w:hAnsi="Arial" w:cs="Arial"/>
                <w:sz w:val="22"/>
                <w:szCs w:val="22"/>
              </w:rPr>
              <w:t>Las futuras operaciones a ser financiadas</w:t>
            </w:r>
            <w:proofErr w:type="gramEnd"/>
            <w:r w:rsidRPr="00761B53">
              <w:rPr>
                <w:rFonts w:ascii="Arial" w:eastAsia="Times New Roman" w:hAnsi="Arial" w:cs="Arial"/>
                <w:sz w:val="22"/>
                <w:szCs w:val="22"/>
              </w:rPr>
              <w:t xml:space="preserve"> bajo el CCLIP se encuentran en elevaciones más altas y pueden ser susceptibles a un mayor riesgo de terremotos, avalanchas y deslizamientos de rocas</w:t>
            </w:r>
            <w:r w:rsidR="0001723D" w:rsidRPr="00761B53">
              <w:rPr>
                <w:rFonts w:ascii="Arial" w:eastAsia="Times New Roman" w:hAnsi="Arial" w:cs="Arial"/>
                <w:sz w:val="22"/>
                <w:szCs w:val="22"/>
              </w:rPr>
              <w:t xml:space="preserve">. </w:t>
            </w:r>
          </w:p>
          <w:p w14:paraId="594B7EC7" w14:textId="77777777" w:rsidR="00195BD3" w:rsidRDefault="00195BD3" w:rsidP="00844A93">
            <w:pPr>
              <w:rPr>
                <w:rFonts w:ascii="Arial" w:eastAsia="Times New Roman" w:hAnsi="Arial" w:cs="Arial"/>
                <w:sz w:val="22"/>
                <w:szCs w:val="22"/>
              </w:rPr>
            </w:pPr>
          </w:p>
          <w:p w14:paraId="1F0059A4" w14:textId="6A62545E" w:rsidR="0001723D" w:rsidRPr="00761B53" w:rsidRDefault="005E6169" w:rsidP="00844A93">
            <w:pPr>
              <w:rPr>
                <w:rFonts w:ascii="Arial" w:eastAsia="Times New Roman" w:hAnsi="Arial" w:cs="Arial"/>
                <w:sz w:val="22"/>
                <w:szCs w:val="22"/>
              </w:rPr>
            </w:pPr>
            <w:r w:rsidRPr="00761B53">
              <w:rPr>
                <w:rFonts w:ascii="Arial" w:eastAsia="Times New Roman" w:hAnsi="Arial" w:cs="Arial"/>
                <w:sz w:val="22"/>
                <w:szCs w:val="22"/>
              </w:rPr>
              <w:t>Algunas de las operaciones futuras diseñadas específicamente para abordar avalanchas y deslizamientos de rocas y evaluaciones separadas de riesgo se llevarán a cabo para estos proyectos futuros</w:t>
            </w:r>
            <w:r w:rsidR="0001723D" w:rsidRPr="00761B53">
              <w:rPr>
                <w:rFonts w:ascii="Arial" w:eastAsia="Times New Roman" w:hAnsi="Arial" w:cs="Arial"/>
                <w:sz w:val="22"/>
                <w:szCs w:val="22"/>
              </w:rPr>
              <w:t>.</w:t>
            </w:r>
          </w:p>
          <w:p w14:paraId="6B7B9874" w14:textId="77777777" w:rsidR="0001723D" w:rsidRPr="00761B53" w:rsidRDefault="0001723D" w:rsidP="00844A93">
            <w:pPr>
              <w:rPr>
                <w:rFonts w:ascii="Arial" w:eastAsia="Times New Roman" w:hAnsi="Arial" w:cs="Arial"/>
                <w:sz w:val="22"/>
                <w:szCs w:val="22"/>
              </w:rPr>
            </w:pPr>
          </w:p>
          <w:p w14:paraId="7F949CF6" w14:textId="3E763AA2" w:rsidR="0001723D" w:rsidRPr="00761B53" w:rsidRDefault="007E4B5F" w:rsidP="000047AF">
            <w:pPr>
              <w:rPr>
                <w:rFonts w:ascii="Arial" w:eastAsia="Times New Roman" w:hAnsi="Arial" w:cs="Arial"/>
                <w:sz w:val="22"/>
                <w:szCs w:val="22"/>
              </w:rPr>
            </w:pPr>
            <w:r w:rsidRPr="00761B53">
              <w:rPr>
                <w:rFonts w:ascii="Arial" w:eastAsia="Times New Roman" w:hAnsi="Arial" w:cs="Arial"/>
                <w:sz w:val="22"/>
                <w:szCs w:val="22"/>
              </w:rPr>
              <w:t>Los riesgos ambientales y sociales y los impactos de este proyecto han sido identificados en la Evaluación de Impacto Ambiental (EIA) y se consideran impactos típicos asociados con la construcción de nuevas carreteras  y fácilmente mitigados mediante medidas de mitigación estándar</w:t>
            </w:r>
            <w:r w:rsidR="0001723D" w:rsidRPr="00761B53">
              <w:rPr>
                <w:rFonts w:ascii="Arial" w:eastAsia="Times New Roman" w:hAnsi="Arial" w:cs="Arial"/>
                <w:sz w:val="22"/>
                <w:szCs w:val="22"/>
              </w:rPr>
              <w:t xml:space="preserve">. </w:t>
            </w:r>
            <w:r w:rsidRPr="00761B53">
              <w:rPr>
                <w:rFonts w:ascii="Arial" w:eastAsia="Times New Roman" w:hAnsi="Arial" w:cs="Arial"/>
                <w:sz w:val="22"/>
                <w:szCs w:val="22"/>
              </w:rPr>
              <w:t>Junto con la Evaluación de Impacto Ambiental, el proyecto ha desarrollado un Plan de Gestión Ambiental y  Social, un Plan de Contingencia y un Plan de Reasentamiento que mitigar</w:t>
            </w:r>
            <w:r w:rsidR="0023234A">
              <w:rPr>
                <w:rFonts w:ascii="Arial" w:eastAsia="Times New Roman" w:hAnsi="Arial" w:cs="Arial"/>
                <w:sz w:val="22"/>
                <w:szCs w:val="22"/>
              </w:rPr>
              <w:t>á</w:t>
            </w:r>
            <w:r w:rsidRPr="00761B53">
              <w:rPr>
                <w:rFonts w:ascii="Arial" w:eastAsia="Times New Roman" w:hAnsi="Arial" w:cs="Arial"/>
                <w:sz w:val="22"/>
                <w:szCs w:val="22"/>
              </w:rPr>
              <w:t xml:space="preserve"> estos impactos primarios de manera suficiente</w:t>
            </w:r>
            <w:r w:rsidR="0001723D" w:rsidRPr="00761B53">
              <w:rPr>
                <w:rFonts w:ascii="Arial" w:eastAsia="Times New Roman" w:hAnsi="Arial" w:cs="Arial"/>
                <w:sz w:val="22"/>
                <w:szCs w:val="22"/>
              </w:rPr>
              <w:t xml:space="preserve">. </w:t>
            </w:r>
            <w:r w:rsidR="0001723D" w:rsidRPr="00761B53">
              <w:rPr>
                <w:rFonts w:ascii="Arial" w:hAnsi="Arial" w:cs="Arial"/>
                <w:sz w:val="22"/>
                <w:szCs w:val="22"/>
              </w:rPr>
              <w:t xml:space="preserve"> </w:t>
            </w:r>
            <w:r w:rsidR="0001540C" w:rsidRPr="00761B53">
              <w:rPr>
                <w:rFonts w:ascii="Arial" w:hAnsi="Arial" w:cs="Arial"/>
                <w:sz w:val="22"/>
                <w:szCs w:val="22"/>
              </w:rPr>
              <w:t>Se preparó un Marco de Gestión Ambiental y Social (</w:t>
            </w:r>
            <w:r w:rsidR="00D85ED7">
              <w:rPr>
                <w:rFonts w:ascii="Arial" w:hAnsi="Arial" w:cs="Arial"/>
                <w:sz w:val="22"/>
                <w:szCs w:val="22"/>
              </w:rPr>
              <w:t>MGAS</w:t>
            </w:r>
            <w:r w:rsidR="0001540C" w:rsidRPr="00761B53">
              <w:rPr>
                <w:rFonts w:ascii="Arial" w:hAnsi="Arial" w:cs="Arial"/>
                <w:sz w:val="22"/>
                <w:szCs w:val="22"/>
              </w:rPr>
              <w:t xml:space="preserve">) para las operaciones de Obras Múltiples </w:t>
            </w:r>
            <w:proofErr w:type="gramStart"/>
            <w:r w:rsidR="0001540C" w:rsidRPr="00761B53">
              <w:rPr>
                <w:rFonts w:ascii="Arial" w:hAnsi="Arial" w:cs="Arial"/>
                <w:sz w:val="22"/>
                <w:szCs w:val="22"/>
              </w:rPr>
              <w:t>conjuntamente con</w:t>
            </w:r>
            <w:proofErr w:type="gramEnd"/>
            <w:r w:rsidR="0001540C" w:rsidRPr="00761B53">
              <w:rPr>
                <w:rFonts w:ascii="Arial" w:hAnsi="Arial" w:cs="Arial"/>
                <w:sz w:val="22"/>
                <w:szCs w:val="22"/>
              </w:rPr>
              <w:t xml:space="preserve"> la Evaluación </w:t>
            </w:r>
            <w:r w:rsidR="008B3E96">
              <w:rPr>
                <w:rFonts w:ascii="Arial" w:hAnsi="Arial" w:cs="Arial"/>
                <w:sz w:val="22"/>
                <w:szCs w:val="22"/>
              </w:rPr>
              <w:t xml:space="preserve">Socio </w:t>
            </w:r>
            <w:r w:rsidR="0001540C" w:rsidRPr="00761B53">
              <w:rPr>
                <w:rFonts w:ascii="Arial" w:hAnsi="Arial" w:cs="Arial"/>
                <w:sz w:val="22"/>
                <w:szCs w:val="22"/>
              </w:rPr>
              <w:t>Ambiental Estratégica</w:t>
            </w:r>
            <w:r w:rsidR="008B3E96">
              <w:rPr>
                <w:rFonts w:ascii="Arial" w:hAnsi="Arial" w:cs="Arial"/>
                <w:sz w:val="22"/>
                <w:szCs w:val="22"/>
              </w:rPr>
              <w:t xml:space="preserve"> (ESAE)</w:t>
            </w:r>
            <w:r w:rsidR="0001723D" w:rsidRPr="00761B53">
              <w:rPr>
                <w:rFonts w:ascii="Arial" w:hAnsi="Arial" w:cs="Arial"/>
                <w:sz w:val="22"/>
                <w:szCs w:val="22"/>
              </w:rPr>
              <w:t>.</w:t>
            </w:r>
          </w:p>
          <w:tbl>
            <w:tblPr>
              <w:tblW w:w="9990" w:type="dxa"/>
              <w:tblInd w:w="10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9990"/>
            </w:tblGrid>
            <w:tr w:rsidR="0001723D" w:rsidRPr="00761B53" w14:paraId="2AC2EDF5" w14:textId="77777777" w:rsidTr="001D2104">
              <w:trPr>
                <w:trHeight w:val="780"/>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3568F45" w14:textId="77777777" w:rsidR="0001723D" w:rsidRPr="00761B53" w:rsidRDefault="0001723D" w:rsidP="000047AF">
                  <w:pPr>
                    <w:rPr>
                      <w:rFonts w:ascii="Arial" w:eastAsia="Times New Roman" w:hAnsi="Arial" w:cs="Arial"/>
                      <w:sz w:val="20"/>
                      <w:szCs w:val="20"/>
                    </w:rPr>
                  </w:pPr>
                </w:p>
              </w:tc>
            </w:tr>
            <w:tr w:rsidR="0001723D" w:rsidRPr="00761B53" w14:paraId="269C34C1" w14:textId="77777777" w:rsidTr="006F7063">
              <w:trPr>
                <w:trHeight w:val="411"/>
              </w:trPr>
              <w:tc>
                <w:tcPr>
                  <w:tcW w:w="999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132FAA12" w14:textId="0F1633AC" w:rsidR="0001723D" w:rsidRPr="00761B53" w:rsidRDefault="00F1497B" w:rsidP="00BE2BDE">
                  <w:pPr>
                    <w:pStyle w:val="ListParagraph"/>
                    <w:numPr>
                      <w:ilvl w:val="0"/>
                      <w:numId w:val="39"/>
                    </w:numPr>
                    <w:ind w:left="318" w:hanging="318"/>
                    <w:rPr>
                      <w:rFonts w:ascii="Arial" w:eastAsia="Times New Roman" w:hAnsi="Arial" w:cs="Arial"/>
                      <w:b/>
                      <w:bCs/>
                      <w:sz w:val="27"/>
                      <w:szCs w:val="27"/>
                    </w:rPr>
                  </w:pPr>
                  <w:r w:rsidRPr="00761B53">
                    <w:rPr>
                      <w:rFonts w:ascii="Arial" w:eastAsia="Times New Roman" w:hAnsi="Arial" w:cs="Arial"/>
                      <w:b/>
                      <w:bCs/>
                      <w:sz w:val="27"/>
                      <w:szCs w:val="27"/>
                    </w:rPr>
                    <w:t>Descripción</w:t>
                  </w:r>
                  <w:r w:rsidR="00BE2BDE" w:rsidRPr="00761B53">
                    <w:rPr>
                      <w:rFonts w:ascii="Arial" w:eastAsia="Times New Roman" w:hAnsi="Arial" w:cs="Arial"/>
                      <w:b/>
                      <w:bCs/>
                      <w:sz w:val="27"/>
                      <w:szCs w:val="27"/>
                    </w:rPr>
                    <w:t xml:space="preserve"> de la </w:t>
                  </w:r>
                  <w:r w:rsidRPr="00761B53">
                    <w:rPr>
                      <w:rFonts w:ascii="Arial" w:eastAsia="Times New Roman" w:hAnsi="Arial" w:cs="Arial"/>
                      <w:b/>
                      <w:bCs/>
                      <w:sz w:val="27"/>
                      <w:szCs w:val="27"/>
                    </w:rPr>
                    <w:t>Operación</w:t>
                  </w:r>
                </w:p>
              </w:tc>
            </w:tr>
          </w:tbl>
          <w:p w14:paraId="7A4A4B9A" w14:textId="77777777" w:rsidR="00195BD3" w:rsidRDefault="004C2767" w:rsidP="00F716E8">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El CCLIP consistirá en una serie de obras de mejora</w:t>
            </w:r>
            <w:r w:rsidR="000B5EBD" w:rsidRPr="00761B53">
              <w:rPr>
                <w:rFonts w:ascii="Arial" w:eastAsia="Times New Roman" w:hAnsi="Arial" w:cs="Arial"/>
                <w:sz w:val="22"/>
                <w:szCs w:val="22"/>
                <w:shd w:val="clear" w:color="auto" w:fill="FFFFFF"/>
              </w:rPr>
              <w:t>s</w:t>
            </w:r>
            <w:r w:rsidRPr="00761B53">
              <w:rPr>
                <w:rFonts w:ascii="Arial" w:eastAsia="Times New Roman" w:hAnsi="Arial" w:cs="Arial"/>
                <w:sz w:val="22"/>
                <w:szCs w:val="22"/>
                <w:shd w:val="clear" w:color="auto" w:fill="FFFFFF"/>
              </w:rPr>
              <w:t xml:space="preserve"> de carreteras del Corredor </w:t>
            </w:r>
            <w:r w:rsidR="0023234A">
              <w:rPr>
                <w:rFonts w:ascii="Arial" w:eastAsia="Times New Roman" w:hAnsi="Arial" w:cs="Arial"/>
                <w:sz w:val="22"/>
                <w:szCs w:val="22"/>
                <w:shd w:val="clear" w:color="auto" w:fill="FFFFFF"/>
              </w:rPr>
              <w:t xml:space="preserve">existente de </w:t>
            </w:r>
            <w:r w:rsidRPr="00761B53">
              <w:rPr>
                <w:rFonts w:ascii="Arial" w:eastAsia="Times New Roman" w:hAnsi="Arial" w:cs="Arial"/>
                <w:sz w:val="22"/>
                <w:szCs w:val="22"/>
                <w:shd w:val="clear" w:color="auto" w:fill="FFFFFF"/>
              </w:rPr>
              <w:t xml:space="preserve">Cristo Redentor. La primera operación bajo el CCLIP será una operación de Obras </w:t>
            </w:r>
            <w:r w:rsidR="00F1497B" w:rsidRPr="00761B53">
              <w:rPr>
                <w:rFonts w:ascii="Arial" w:eastAsia="Times New Roman" w:hAnsi="Arial" w:cs="Arial"/>
                <w:sz w:val="22"/>
                <w:szCs w:val="22"/>
                <w:shd w:val="clear" w:color="auto" w:fill="FFFFFF"/>
              </w:rPr>
              <w:t>Múltiples</w:t>
            </w:r>
            <w:r w:rsidR="0023234A">
              <w:rPr>
                <w:rFonts w:ascii="Arial" w:eastAsia="Times New Roman" w:hAnsi="Arial" w:cs="Arial"/>
                <w:sz w:val="22"/>
                <w:szCs w:val="22"/>
                <w:shd w:val="clear" w:color="auto" w:fill="FFFFFF"/>
              </w:rPr>
              <w:t xml:space="preserve"> que incluye, como </w:t>
            </w:r>
            <w:r w:rsidRPr="00761B53">
              <w:rPr>
                <w:rFonts w:ascii="Arial" w:eastAsia="Times New Roman" w:hAnsi="Arial" w:cs="Arial"/>
                <w:sz w:val="22"/>
                <w:szCs w:val="22"/>
                <w:shd w:val="clear" w:color="auto" w:fill="FFFFFF"/>
              </w:rPr>
              <w:t>muestra, el Proyecto de Variante Palmira, una nueva construcción de carretera que sirve como una vía de circunvalación alrededor de la ciudad de Mendoza</w:t>
            </w:r>
            <w:r w:rsidR="0001723D" w:rsidRPr="00761B53">
              <w:rPr>
                <w:rFonts w:ascii="Arial" w:eastAsia="Times New Roman" w:hAnsi="Arial" w:cs="Arial"/>
                <w:sz w:val="22"/>
                <w:szCs w:val="22"/>
                <w:shd w:val="clear" w:color="auto" w:fill="FFFFFF"/>
              </w:rPr>
              <w:t xml:space="preserve">. </w:t>
            </w:r>
          </w:p>
          <w:p w14:paraId="224A480A" w14:textId="77777777" w:rsidR="00195BD3" w:rsidRDefault="00195BD3" w:rsidP="00F716E8">
            <w:pPr>
              <w:ind w:right="165"/>
              <w:jc w:val="both"/>
              <w:rPr>
                <w:rFonts w:ascii="Arial" w:eastAsia="Times New Roman" w:hAnsi="Arial" w:cs="Arial"/>
                <w:sz w:val="22"/>
                <w:szCs w:val="22"/>
                <w:shd w:val="clear" w:color="auto" w:fill="FFFFFF"/>
              </w:rPr>
            </w:pPr>
          </w:p>
          <w:p w14:paraId="0D367BF1" w14:textId="0F434211" w:rsidR="00442ED8" w:rsidRPr="00761B53" w:rsidRDefault="000B5EBD" w:rsidP="00F716E8">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Las obras futuras que posiblemente sean financiadas bajo la primera operación incluyen la expansión de una autopista existente para incorporar aproximadamente 4 km de un tercer carril nuevo</w:t>
            </w:r>
            <w:r w:rsidR="0001723D" w:rsidRPr="00761B53">
              <w:rPr>
                <w:rFonts w:ascii="Arial" w:eastAsia="Times New Roman" w:hAnsi="Arial" w:cs="Arial"/>
                <w:sz w:val="22"/>
                <w:szCs w:val="22"/>
                <w:shd w:val="clear" w:color="auto" w:fill="FFFFFF"/>
              </w:rPr>
              <w:t xml:space="preserve">. </w:t>
            </w:r>
            <w:r w:rsidR="00442ED8" w:rsidRPr="00761B53">
              <w:rPr>
                <w:rFonts w:ascii="Arial" w:eastAsia="Times New Roman" w:hAnsi="Arial" w:cs="Arial"/>
                <w:sz w:val="22"/>
                <w:szCs w:val="22"/>
                <w:shd w:val="clear" w:color="auto" w:fill="FFFFFF"/>
              </w:rPr>
              <w:t xml:space="preserve">Otras obras futuras en las segundas o terceras operaciones del CCLIP probablemente incluirán la ampliación o mejoras de los túneles Libertadores y Caracoles existentes, una serie de revestimientos de 12 carreteras para proteger de avalanchas y deslizamientos de tierra, una segunda </w:t>
            </w:r>
            <w:r w:rsidR="00F1497B" w:rsidRPr="00761B53">
              <w:rPr>
                <w:rFonts w:ascii="Arial" w:eastAsia="Times New Roman" w:hAnsi="Arial" w:cs="Arial"/>
                <w:sz w:val="22"/>
                <w:szCs w:val="22"/>
                <w:shd w:val="clear" w:color="auto" w:fill="FFFFFF"/>
              </w:rPr>
              <w:t>circunvalación</w:t>
            </w:r>
            <w:r w:rsidR="00442ED8" w:rsidRPr="00761B53">
              <w:rPr>
                <w:rFonts w:ascii="Arial" w:eastAsia="Times New Roman" w:hAnsi="Arial" w:cs="Arial"/>
                <w:sz w:val="22"/>
                <w:szCs w:val="22"/>
                <w:shd w:val="clear" w:color="auto" w:fill="FFFFFF"/>
              </w:rPr>
              <w:t xml:space="preserve"> más pequeña alrededor de la ciudad de Uspallata, repavimentación de segmentos de carretera existentes y otras actualizaciones de seguridad de las carreteras existentes</w:t>
            </w:r>
          </w:p>
          <w:p w14:paraId="19B93D6E" w14:textId="77777777" w:rsidR="0001723D" w:rsidRPr="00761B53" w:rsidRDefault="0001723D" w:rsidP="00F716E8">
            <w:pPr>
              <w:ind w:right="165"/>
              <w:jc w:val="both"/>
              <w:rPr>
                <w:rFonts w:ascii="Arial" w:eastAsia="Times New Roman" w:hAnsi="Arial" w:cs="Arial"/>
                <w:sz w:val="22"/>
                <w:szCs w:val="22"/>
                <w:shd w:val="clear" w:color="auto" w:fill="FFFFFF"/>
              </w:rPr>
            </w:pPr>
          </w:p>
          <w:p w14:paraId="72766625" w14:textId="339C4048" w:rsidR="0001723D" w:rsidRPr="00761B53" w:rsidRDefault="00806849" w:rsidP="00F716E8">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El Proyecto de Variante Palmira, la primera de una serie de mejoras previstas a lo largo del Corredor de Cristo Redentor, consiste en la construcción de una nueva carretera de circunvalación pavimentada de 38 km alrededor de la ciudad de Mendoza, desde Palmira hasta Luján de Cuyo</w:t>
            </w:r>
            <w:r w:rsidR="0001723D" w:rsidRPr="00761B53">
              <w:rPr>
                <w:rFonts w:ascii="Arial" w:eastAsia="Times New Roman" w:hAnsi="Arial" w:cs="Arial"/>
                <w:sz w:val="22"/>
                <w:szCs w:val="22"/>
                <w:shd w:val="clear" w:color="auto" w:fill="FFFFFF"/>
              </w:rPr>
              <w:t xml:space="preserve">. </w:t>
            </w:r>
            <w:r w:rsidR="00D31DE3" w:rsidRPr="00761B53">
              <w:rPr>
                <w:rFonts w:ascii="Arial" w:eastAsia="Times New Roman" w:hAnsi="Arial" w:cs="Arial"/>
                <w:sz w:val="22"/>
                <w:szCs w:val="22"/>
                <w:shd w:val="clear" w:color="auto" w:fill="FFFFFF"/>
              </w:rPr>
              <w:t xml:space="preserve">La alineación de la carretera planificada pasa por áreas verdes que se utilizan principalmente para la agricultura y una pequeña sección que históricamente ha sido utilizada para la producción de petróleo y gas, propiedad de la petrolera nacional YPF. </w:t>
            </w:r>
            <w:r w:rsidR="00F1497B" w:rsidRPr="00761B53">
              <w:rPr>
                <w:rFonts w:ascii="Arial" w:eastAsia="Times New Roman" w:hAnsi="Arial" w:cs="Arial"/>
                <w:sz w:val="22"/>
                <w:szCs w:val="22"/>
                <w:shd w:val="clear" w:color="auto" w:fill="FFFFFF"/>
              </w:rPr>
              <w:t>Existen</w:t>
            </w:r>
            <w:r w:rsidR="00D31DE3" w:rsidRPr="00761B53">
              <w:rPr>
                <w:rFonts w:ascii="Arial" w:eastAsia="Times New Roman" w:hAnsi="Arial" w:cs="Arial"/>
                <w:sz w:val="22"/>
                <w:szCs w:val="22"/>
                <w:shd w:val="clear" w:color="auto" w:fill="FFFFFF"/>
              </w:rPr>
              <w:t xml:space="preserve"> nueve hogares que van ser físicamente reasentados</w:t>
            </w:r>
            <w:r w:rsidR="0001723D" w:rsidRPr="00761B53">
              <w:rPr>
                <w:rFonts w:ascii="Arial" w:eastAsia="Times New Roman" w:hAnsi="Arial" w:cs="Arial"/>
                <w:sz w:val="22"/>
                <w:szCs w:val="22"/>
                <w:shd w:val="clear" w:color="auto" w:fill="FFFFFF"/>
              </w:rPr>
              <w:t xml:space="preserve">. </w:t>
            </w:r>
          </w:p>
          <w:p w14:paraId="43399AB1" w14:textId="77777777" w:rsidR="0001723D" w:rsidRPr="00761B53" w:rsidRDefault="0001723D" w:rsidP="00F716E8">
            <w:pPr>
              <w:ind w:right="165"/>
              <w:jc w:val="both"/>
              <w:rPr>
                <w:rFonts w:ascii="Arial" w:eastAsia="Times New Roman" w:hAnsi="Arial" w:cs="Arial"/>
                <w:sz w:val="22"/>
                <w:szCs w:val="22"/>
                <w:shd w:val="clear" w:color="auto" w:fill="FFFFFF"/>
              </w:rPr>
            </w:pPr>
          </w:p>
          <w:p w14:paraId="13F05EE1" w14:textId="4B973AC2" w:rsidR="0001723D" w:rsidRPr="00761B53" w:rsidRDefault="00925CDD" w:rsidP="00F716E8">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Los principales impactos ambientales y sociales identificados en la EIA durante la construcción incluyen: reasentamiento de pequeña escala, desplazamiento económico en tierras de </w:t>
            </w:r>
            <w:r w:rsidR="00195BD3">
              <w:rPr>
                <w:rFonts w:ascii="Arial" w:eastAsia="Times New Roman" w:hAnsi="Arial" w:cs="Arial"/>
                <w:sz w:val="22"/>
                <w:szCs w:val="22"/>
                <w:shd w:val="clear" w:color="auto" w:fill="FFFFFF"/>
              </w:rPr>
              <w:t xml:space="preserve">cultivo </w:t>
            </w:r>
            <w:r w:rsidRPr="00761B53">
              <w:rPr>
                <w:rFonts w:ascii="Arial" w:eastAsia="Times New Roman" w:hAnsi="Arial" w:cs="Arial"/>
                <w:sz w:val="22"/>
                <w:szCs w:val="22"/>
                <w:shd w:val="clear" w:color="auto" w:fill="FFFFFF"/>
              </w:rPr>
              <w:t xml:space="preserve">a ser adquiridas y desarrolladas por el proyecto, la pérdida de hábitat, aumento de polvo y ruido durante </w:t>
            </w:r>
            <w:r w:rsidRPr="00761B53">
              <w:rPr>
                <w:rFonts w:ascii="Arial" w:eastAsia="Times New Roman" w:hAnsi="Arial" w:cs="Arial"/>
                <w:sz w:val="22"/>
                <w:szCs w:val="22"/>
                <w:shd w:val="clear" w:color="auto" w:fill="FFFFFF"/>
              </w:rPr>
              <w:lastRenderedPageBreak/>
              <w:t>la construcción, mayor potencial de erosión y pérdida de suelos superficiales, mayor generación de gases de efecto invernadero</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incremento del uso de los recursos hídricos, posible descarga de efluentes y la generación de desechos relacionados con la construcción</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Los principales impactos ambientales y sociales identificados durante la fase de operaciones son generalmente impactos positivos incluyendo mayor comercio internacional, reducción del tiempo de tránsito, tráfico reducido, polvo, ruido y efecto invernadero los gases en la ciudad de Mendoza, y aumento de la seguridad vial a lo largo de la alineación</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También existen impactos negativos potenciales, incluyendo la pérdida de hábitat a lo largo de la nueva carretera así como mayor tráfico, mayor ruido, polvo, gases de efecto invernadero y escurrimiento de agua a lo largo de la nueva carretera</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 xml:space="preserve">El riesgo sísmico y riesgos debido al cambio </w:t>
            </w:r>
            <w:r w:rsidR="00F1497B" w:rsidRPr="00761B53">
              <w:rPr>
                <w:rFonts w:ascii="Arial" w:eastAsia="Times New Roman" w:hAnsi="Arial" w:cs="Arial"/>
                <w:sz w:val="22"/>
                <w:szCs w:val="22"/>
                <w:shd w:val="clear" w:color="auto" w:fill="FFFFFF"/>
              </w:rPr>
              <w:t>climático</w:t>
            </w:r>
            <w:r w:rsidRPr="00761B53">
              <w:rPr>
                <w:rFonts w:ascii="Arial" w:eastAsia="Times New Roman" w:hAnsi="Arial" w:cs="Arial"/>
                <w:sz w:val="22"/>
                <w:szCs w:val="22"/>
                <w:shd w:val="clear" w:color="auto" w:fill="FFFFFF"/>
              </w:rPr>
              <w:t>, especialmente terremotos, deslizamientos de tierra, y avalanchas, han sido identificados para futuras operaciones ubicadas en elevaciones más altas incluyen expansión de túnel y obras de carreteras cerca de Uspallata</w:t>
            </w:r>
            <w:r w:rsidR="0001723D" w:rsidRPr="00761B53">
              <w:rPr>
                <w:rFonts w:ascii="Arial" w:eastAsia="Times New Roman" w:hAnsi="Arial" w:cs="Arial"/>
                <w:sz w:val="22"/>
                <w:szCs w:val="22"/>
                <w:shd w:val="clear" w:color="auto" w:fill="FFFFFF"/>
              </w:rPr>
              <w:t>.</w:t>
            </w:r>
          </w:p>
          <w:p w14:paraId="0774AAC5" w14:textId="2FCF179A" w:rsidR="0001723D" w:rsidRPr="00761B53" w:rsidRDefault="00925CDD" w:rsidP="00925CDD">
            <w:pPr>
              <w:tabs>
                <w:tab w:val="left" w:pos="8620"/>
              </w:tabs>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ab/>
            </w:r>
          </w:p>
          <w:p w14:paraId="21C7F08E" w14:textId="2DB3C29C" w:rsidR="0001723D" w:rsidRPr="00761B53" w:rsidRDefault="00D31373" w:rsidP="00F716E8">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Se ha desarrollado un Plan de </w:t>
            </w:r>
            <w:r w:rsidR="00F1497B" w:rsidRPr="00761B53">
              <w:rPr>
                <w:rFonts w:ascii="Arial" w:eastAsia="Times New Roman" w:hAnsi="Arial" w:cs="Arial"/>
                <w:sz w:val="22"/>
                <w:szCs w:val="22"/>
                <w:shd w:val="clear" w:color="auto" w:fill="FFFFFF"/>
              </w:rPr>
              <w:t>Gestión</w:t>
            </w:r>
            <w:r w:rsidRPr="00761B53">
              <w:rPr>
                <w:rFonts w:ascii="Arial" w:eastAsia="Times New Roman" w:hAnsi="Arial" w:cs="Arial"/>
                <w:sz w:val="22"/>
                <w:szCs w:val="22"/>
                <w:shd w:val="clear" w:color="auto" w:fill="FFFFFF"/>
              </w:rPr>
              <w:t xml:space="preserve"> Ambiental y Social (</w:t>
            </w:r>
            <w:r w:rsidR="00195BD3">
              <w:rPr>
                <w:rFonts w:ascii="Arial" w:eastAsia="Times New Roman" w:hAnsi="Arial" w:cs="Arial"/>
                <w:sz w:val="22"/>
                <w:szCs w:val="22"/>
                <w:shd w:val="clear" w:color="auto" w:fill="FFFFFF"/>
              </w:rPr>
              <w:t>PGAS</w:t>
            </w:r>
            <w:r w:rsidRPr="00761B53">
              <w:rPr>
                <w:rFonts w:ascii="Arial" w:eastAsia="Times New Roman" w:hAnsi="Arial" w:cs="Arial"/>
                <w:sz w:val="22"/>
                <w:szCs w:val="22"/>
                <w:shd w:val="clear" w:color="auto" w:fill="FFFFFF"/>
              </w:rPr>
              <w:t xml:space="preserve">) en el EIA original, </w:t>
            </w:r>
            <w:r w:rsidR="00195BD3">
              <w:rPr>
                <w:rFonts w:ascii="Arial" w:eastAsia="Times New Roman" w:hAnsi="Arial" w:cs="Arial"/>
                <w:sz w:val="22"/>
                <w:szCs w:val="22"/>
                <w:shd w:val="clear" w:color="auto" w:fill="FFFFFF"/>
              </w:rPr>
              <w:t>e</w:t>
            </w:r>
            <w:r w:rsidRPr="00761B53">
              <w:rPr>
                <w:rFonts w:ascii="Arial" w:eastAsia="Times New Roman" w:hAnsi="Arial" w:cs="Arial"/>
                <w:sz w:val="22"/>
                <w:szCs w:val="22"/>
                <w:shd w:val="clear" w:color="auto" w:fill="FFFFFF"/>
              </w:rPr>
              <w:t xml:space="preserve">l EIA complementario y </w:t>
            </w:r>
            <w:r w:rsidR="00195BD3">
              <w:rPr>
                <w:rFonts w:ascii="Arial" w:eastAsia="Times New Roman" w:hAnsi="Arial" w:cs="Arial"/>
                <w:sz w:val="22"/>
                <w:szCs w:val="22"/>
                <w:shd w:val="clear" w:color="auto" w:fill="FFFFFF"/>
              </w:rPr>
              <w:t>una</w:t>
            </w:r>
            <w:r w:rsidRPr="00761B53">
              <w:rPr>
                <w:rFonts w:ascii="Arial" w:eastAsia="Times New Roman" w:hAnsi="Arial" w:cs="Arial"/>
                <w:sz w:val="22"/>
                <w:szCs w:val="22"/>
                <w:shd w:val="clear" w:color="auto" w:fill="FFFFFF"/>
              </w:rPr>
              <w:t xml:space="preserve"> Evaluación Ambiental Estratégica que describe las mejores prácticas de gestión a ser implementados para mitigar estos posibles impactos</w:t>
            </w:r>
            <w:r w:rsidR="0001723D" w:rsidRPr="00761B53">
              <w:rPr>
                <w:rFonts w:ascii="Arial" w:eastAsia="Times New Roman" w:hAnsi="Arial" w:cs="Arial"/>
                <w:sz w:val="22"/>
                <w:szCs w:val="22"/>
                <w:shd w:val="clear" w:color="auto" w:fill="FFFFFF"/>
              </w:rPr>
              <w:t xml:space="preserve">. </w:t>
            </w:r>
          </w:p>
          <w:p w14:paraId="0E6438C7" w14:textId="77777777" w:rsidR="0001723D" w:rsidRPr="00761B53" w:rsidRDefault="0001723D" w:rsidP="00F716E8">
            <w:pPr>
              <w:ind w:right="165"/>
              <w:jc w:val="both"/>
              <w:rPr>
                <w:rFonts w:ascii="Arial" w:eastAsia="Times New Roman" w:hAnsi="Arial" w:cs="Arial"/>
                <w:sz w:val="22"/>
                <w:szCs w:val="22"/>
                <w:shd w:val="clear" w:color="auto" w:fill="FFFFFF"/>
              </w:rPr>
            </w:pPr>
          </w:p>
          <w:p w14:paraId="35E2DED2" w14:textId="29661E2C" w:rsidR="0001723D" w:rsidRPr="00761B53" w:rsidRDefault="00D31373" w:rsidP="00F716E8">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La </w:t>
            </w:r>
            <w:r w:rsidR="008B3E96">
              <w:rPr>
                <w:rFonts w:ascii="Arial" w:eastAsia="Times New Roman" w:hAnsi="Arial" w:cs="Arial"/>
                <w:sz w:val="22"/>
                <w:szCs w:val="22"/>
                <w:shd w:val="clear" w:color="auto" w:fill="FFFFFF"/>
              </w:rPr>
              <w:t>ESAE</w:t>
            </w:r>
            <w:r w:rsidRPr="00761B53">
              <w:rPr>
                <w:rFonts w:ascii="Arial" w:eastAsia="Times New Roman" w:hAnsi="Arial" w:cs="Arial"/>
                <w:sz w:val="22"/>
                <w:szCs w:val="22"/>
                <w:shd w:val="clear" w:color="auto" w:fill="FFFFFF"/>
              </w:rPr>
              <w:t xml:space="preserve"> también presenta un </w:t>
            </w:r>
            <w:r w:rsidR="00195BD3">
              <w:rPr>
                <w:rFonts w:ascii="Arial" w:eastAsia="Times New Roman" w:hAnsi="Arial" w:cs="Arial"/>
                <w:sz w:val="22"/>
                <w:szCs w:val="22"/>
                <w:shd w:val="clear" w:color="auto" w:fill="FFFFFF"/>
              </w:rPr>
              <w:t>M</w:t>
            </w:r>
            <w:r w:rsidR="008B3E96">
              <w:rPr>
                <w:rFonts w:ascii="Arial" w:eastAsia="Times New Roman" w:hAnsi="Arial" w:cs="Arial"/>
                <w:sz w:val="22"/>
                <w:szCs w:val="22"/>
                <w:shd w:val="clear" w:color="auto" w:fill="FFFFFF"/>
              </w:rPr>
              <w:t>GAS</w:t>
            </w:r>
            <w:r w:rsidRPr="00761B53">
              <w:rPr>
                <w:rFonts w:ascii="Arial" w:eastAsia="Times New Roman" w:hAnsi="Arial" w:cs="Arial"/>
                <w:sz w:val="22"/>
                <w:szCs w:val="22"/>
                <w:shd w:val="clear" w:color="auto" w:fill="FFFFFF"/>
              </w:rPr>
              <w:t xml:space="preserve"> para futuras operaciones a ser financiadas bajo el CCLIP. ESG preparará y revisará </w:t>
            </w:r>
            <w:r w:rsidR="0023234A">
              <w:rPr>
                <w:rFonts w:ascii="Arial" w:eastAsia="Times New Roman" w:hAnsi="Arial" w:cs="Arial"/>
                <w:sz w:val="22"/>
                <w:szCs w:val="22"/>
                <w:shd w:val="clear" w:color="auto" w:fill="FFFFFF"/>
              </w:rPr>
              <w:t xml:space="preserve">los </w:t>
            </w:r>
            <w:proofErr w:type="spellStart"/>
            <w:r w:rsidR="0023234A">
              <w:rPr>
                <w:rFonts w:ascii="Arial" w:eastAsia="Times New Roman" w:hAnsi="Arial" w:cs="Arial"/>
                <w:sz w:val="22"/>
                <w:szCs w:val="22"/>
                <w:shd w:val="clear" w:color="auto" w:fill="FFFFFF"/>
              </w:rPr>
              <w:t>EIAs</w:t>
            </w:r>
            <w:proofErr w:type="spellEnd"/>
            <w:r w:rsidR="0023234A">
              <w:rPr>
                <w:rFonts w:ascii="Arial" w:eastAsia="Times New Roman" w:hAnsi="Arial" w:cs="Arial"/>
                <w:sz w:val="22"/>
                <w:szCs w:val="22"/>
                <w:shd w:val="clear" w:color="auto" w:fill="FFFFFF"/>
              </w:rPr>
              <w:t xml:space="preserve"> y </w:t>
            </w:r>
            <w:r w:rsidR="00195BD3">
              <w:rPr>
                <w:rFonts w:ascii="Arial" w:eastAsia="Times New Roman" w:hAnsi="Arial" w:cs="Arial"/>
                <w:sz w:val="22"/>
                <w:szCs w:val="22"/>
                <w:shd w:val="clear" w:color="auto" w:fill="FFFFFF"/>
              </w:rPr>
              <w:t xml:space="preserve">los Planes de </w:t>
            </w:r>
            <w:r w:rsidR="008B3E96">
              <w:rPr>
                <w:rFonts w:ascii="Arial" w:eastAsia="Times New Roman" w:hAnsi="Arial" w:cs="Arial"/>
                <w:sz w:val="22"/>
                <w:szCs w:val="22"/>
                <w:shd w:val="clear" w:color="auto" w:fill="FFFFFF"/>
              </w:rPr>
              <w:t>Gestión</w:t>
            </w:r>
            <w:r w:rsidR="00195BD3">
              <w:rPr>
                <w:rFonts w:ascii="Arial" w:eastAsia="Times New Roman" w:hAnsi="Arial" w:cs="Arial"/>
                <w:sz w:val="22"/>
                <w:szCs w:val="22"/>
                <w:shd w:val="clear" w:color="auto" w:fill="FFFFFF"/>
              </w:rPr>
              <w:t xml:space="preserve"> Socio Ambiental </w:t>
            </w:r>
            <w:r w:rsidR="0023234A">
              <w:rPr>
                <w:rFonts w:ascii="Arial" w:eastAsia="Times New Roman" w:hAnsi="Arial" w:cs="Arial"/>
                <w:sz w:val="22"/>
                <w:szCs w:val="22"/>
                <w:shd w:val="clear" w:color="auto" w:fill="FFFFFF"/>
              </w:rPr>
              <w:t>específico</w:t>
            </w:r>
            <w:r w:rsidRPr="00761B53">
              <w:rPr>
                <w:rFonts w:ascii="Arial" w:eastAsia="Times New Roman" w:hAnsi="Arial" w:cs="Arial"/>
                <w:sz w:val="22"/>
                <w:szCs w:val="22"/>
                <w:shd w:val="clear" w:color="auto" w:fill="FFFFFF"/>
              </w:rPr>
              <w:t>s para cada proyecto para futuros proyectos financiados bajo el CCLIP antes de</w:t>
            </w:r>
            <w:r w:rsidR="0023234A">
              <w:rPr>
                <w:rFonts w:ascii="Arial" w:eastAsia="Times New Roman" w:hAnsi="Arial" w:cs="Arial"/>
                <w:sz w:val="22"/>
                <w:szCs w:val="22"/>
                <w:shd w:val="clear" w:color="auto" w:fill="FFFFFF"/>
              </w:rPr>
              <w:t xml:space="preserve"> la</w:t>
            </w:r>
            <w:r w:rsidRPr="00761B53">
              <w:rPr>
                <w:rFonts w:ascii="Arial" w:eastAsia="Times New Roman" w:hAnsi="Arial" w:cs="Arial"/>
                <w:sz w:val="22"/>
                <w:szCs w:val="22"/>
                <w:shd w:val="clear" w:color="auto" w:fill="FFFFFF"/>
              </w:rPr>
              <w:t xml:space="preserve"> financiación</w:t>
            </w:r>
            <w:r w:rsidR="0001723D" w:rsidRPr="00761B53">
              <w:rPr>
                <w:rFonts w:ascii="Arial" w:eastAsia="Times New Roman" w:hAnsi="Arial" w:cs="Arial"/>
                <w:sz w:val="22"/>
                <w:szCs w:val="22"/>
                <w:shd w:val="clear" w:color="auto" w:fill="FFFFFF"/>
              </w:rPr>
              <w:t>.</w:t>
            </w:r>
          </w:p>
          <w:p w14:paraId="5B8ADE6D" w14:textId="77777777" w:rsidR="0001723D" w:rsidRPr="00761B53" w:rsidRDefault="0001723D" w:rsidP="00670307">
            <w:pPr>
              <w:rPr>
                <w:rFonts w:ascii="Arial" w:eastAsia="Times New Roman" w:hAnsi="Arial" w:cs="Arial"/>
                <w:sz w:val="20"/>
                <w:szCs w:val="20"/>
              </w:rPr>
            </w:pPr>
            <w:r w:rsidRPr="00761B53">
              <w:rPr>
                <w:rFonts w:ascii="Arial" w:eastAsia="Times New Roman" w:hAnsi="Arial" w:cs="Arial"/>
                <w:sz w:val="22"/>
                <w:szCs w:val="22"/>
                <w:shd w:val="clear" w:color="auto" w:fill="FFFFFF"/>
              </w:rPr>
              <w:t xml:space="preserve"> </w:t>
            </w:r>
          </w:p>
        </w:tc>
      </w:tr>
      <w:tr w:rsidR="0001723D" w:rsidRPr="00761B53" w14:paraId="55B166D8" w14:textId="77777777" w:rsidTr="006F7063">
        <w:trPr>
          <w:trHeight w:val="402"/>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5468DB49" w14:textId="0BFF13D6" w:rsidR="0001723D" w:rsidRPr="00761B53" w:rsidRDefault="00E97EB7" w:rsidP="00966D25">
            <w:pPr>
              <w:pStyle w:val="ListParagraph"/>
              <w:numPr>
                <w:ilvl w:val="0"/>
                <w:numId w:val="39"/>
              </w:numPr>
              <w:rPr>
                <w:rFonts w:ascii="Arial" w:eastAsia="Times New Roman" w:hAnsi="Arial" w:cs="Arial"/>
                <w:b/>
                <w:bCs/>
                <w:sz w:val="27"/>
                <w:szCs w:val="27"/>
              </w:rPr>
            </w:pPr>
            <w:r w:rsidRPr="00761B53">
              <w:rPr>
                <w:rFonts w:ascii="Arial" w:eastAsia="Times New Roman" w:hAnsi="Arial" w:cs="Arial"/>
                <w:b/>
                <w:bCs/>
                <w:sz w:val="27"/>
                <w:szCs w:val="27"/>
              </w:rPr>
              <w:lastRenderedPageBreak/>
              <w:t>Impactos, Riesgos y Medidas de Mitigación</w:t>
            </w:r>
            <w:r w:rsidR="0001723D" w:rsidRPr="00761B53">
              <w:rPr>
                <w:rFonts w:ascii="Arial" w:eastAsia="Times New Roman" w:hAnsi="Arial" w:cs="Arial"/>
                <w:b/>
                <w:bCs/>
                <w:sz w:val="27"/>
                <w:szCs w:val="27"/>
              </w:rPr>
              <w:t xml:space="preserve"> </w:t>
            </w:r>
          </w:p>
        </w:tc>
      </w:tr>
      <w:tr w:rsidR="0001723D" w:rsidRPr="00761B53" w14:paraId="0E33166E"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1C358D1" w14:textId="77777777" w:rsidR="0001723D" w:rsidRPr="00761B53" w:rsidRDefault="0001723D" w:rsidP="006F7063">
            <w:pPr>
              <w:ind w:right="165"/>
              <w:jc w:val="both"/>
              <w:rPr>
                <w:rFonts w:ascii="Arial" w:eastAsia="Times New Roman" w:hAnsi="Arial" w:cs="Arial"/>
                <w:sz w:val="20"/>
                <w:szCs w:val="20"/>
              </w:rPr>
            </w:pPr>
          </w:p>
        </w:tc>
      </w:tr>
      <w:tr w:rsidR="0001723D" w:rsidRPr="00761B53" w14:paraId="6A229E08"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58F03EE5" w14:textId="7ACD84ED" w:rsidR="0001723D" w:rsidRPr="00761B53" w:rsidRDefault="00E97EB7" w:rsidP="00DA2315">
            <w:pPr>
              <w:ind w:right="165"/>
              <w:rPr>
                <w:rFonts w:ascii="Arial" w:eastAsia="Times New Roman" w:hAnsi="Arial" w:cs="Arial"/>
                <w:b/>
                <w:sz w:val="22"/>
                <w:szCs w:val="22"/>
                <w:shd w:val="clear" w:color="auto" w:fill="FFFFFF"/>
              </w:rPr>
            </w:pPr>
            <w:r w:rsidRPr="00761B53">
              <w:rPr>
                <w:rFonts w:ascii="Arial" w:eastAsia="Times New Roman" w:hAnsi="Arial" w:cs="Arial"/>
                <w:b/>
                <w:sz w:val="22"/>
                <w:szCs w:val="22"/>
              </w:rPr>
              <w:t>Requisitos de Evaluación</w:t>
            </w:r>
            <w:r w:rsidRPr="00761B53">
              <w:rPr>
                <w:rStyle w:val="FootnoteReference"/>
                <w:rFonts w:ascii="Arial" w:eastAsia="Times New Roman" w:hAnsi="Arial" w:cs="Arial"/>
                <w:b/>
                <w:sz w:val="22"/>
                <w:szCs w:val="22"/>
              </w:rPr>
              <w:t xml:space="preserve"> </w:t>
            </w:r>
            <w:r w:rsidR="0001723D" w:rsidRPr="00761B53">
              <w:rPr>
                <w:rStyle w:val="FootnoteReference"/>
                <w:rFonts w:ascii="Arial" w:eastAsia="Times New Roman" w:hAnsi="Arial" w:cs="Arial"/>
                <w:b/>
                <w:sz w:val="22"/>
                <w:szCs w:val="22"/>
              </w:rPr>
              <w:footnoteReference w:id="4"/>
            </w:r>
            <w:r w:rsidR="0001723D" w:rsidRPr="00761B53">
              <w:rPr>
                <w:rFonts w:ascii="Arial" w:eastAsia="Times New Roman" w:hAnsi="Arial" w:cs="Arial"/>
                <w:b/>
                <w:sz w:val="22"/>
                <w:szCs w:val="22"/>
              </w:rPr>
              <w:t xml:space="preserve"> </w:t>
            </w:r>
          </w:p>
          <w:p w14:paraId="709A4A55" w14:textId="78F29337" w:rsidR="0001723D" w:rsidRPr="00761B53" w:rsidRDefault="0001723D" w:rsidP="00B178D5">
            <w:pPr>
              <w:ind w:right="165"/>
              <w:rPr>
                <w:rFonts w:ascii="Arial" w:eastAsia="Times New Roman" w:hAnsi="Arial" w:cs="Arial"/>
                <w:sz w:val="20"/>
                <w:szCs w:val="20"/>
                <w:shd w:val="clear" w:color="auto" w:fill="FFFFFF"/>
              </w:rPr>
            </w:pPr>
            <w:r w:rsidRPr="00761B53">
              <w:rPr>
                <w:rFonts w:ascii="Arial" w:eastAsia="Times New Roman" w:hAnsi="Arial" w:cs="Arial"/>
                <w:sz w:val="22"/>
                <w:szCs w:val="22"/>
              </w:rPr>
              <w:t>OP-703 (</w:t>
            </w:r>
            <w:r w:rsidR="00E97EB7" w:rsidRPr="00761B53">
              <w:rPr>
                <w:rFonts w:ascii="Arial" w:eastAsia="Times New Roman" w:hAnsi="Arial" w:cs="Arial"/>
                <w:sz w:val="22"/>
                <w:szCs w:val="22"/>
              </w:rPr>
              <w:t>Política de Medio Ambiente y Cumplimiento de Salvaguardias</w:t>
            </w:r>
            <w:r w:rsidRPr="00761B53">
              <w:rPr>
                <w:rFonts w:ascii="Arial" w:eastAsia="Times New Roman" w:hAnsi="Arial" w:cs="Arial"/>
                <w:sz w:val="22"/>
                <w:szCs w:val="22"/>
              </w:rPr>
              <w:t>): B.3 (</w:t>
            </w:r>
            <w:r w:rsidR="00F1497B" w:rsidRPr="00761B53">
              <w:rPr>
                <w:rFonts w:ascii="Arial" w:eastAsia="Times New Roman" w:hAnsi="Arial" w:cs="Arial"/>
                <w:sz w:val="22"/>
                <w:szCs w:val="22"/>
              </w:rPr>
              <w:t>Reevaluación</w:t>
            </w:r>
            <w:r w:rsidR="00E97EB7" w:rsidRPr="00761B53">
              <w:rPr>
                <w:rFonts w:ascii="Arial" w:eastAsia="Times New Roman" w:hAnsi="Arial" w:cs="Arial"/>
                <w:sz w:val="22"/>
                <w:szCs w:val="22"/>
              </w:rPr>
              <w:t xml:space="preserve"> y Clasificación</w:t>
            </w:r>
            <w:r w:rsidRPr="00761B53">
              <w:rPr>
                <w:rFonts w:ascii="Arial" w:eastAsia="Times New Roman" w:hAnsi="Arial" w:cs="Arial"/>
                <w:sz w:val="22"/>
                <w:szCs w:val="22"/>
              </w:rPr>
              <w:t>), B.4 (</w:t>
            </w:r>
            <w:r w:rsidR="00E97EB7" w:rsidRPr="00761B53">
              <w:rPr>
                <w:rFonts w:ascii="Arial" w:eastAsia="Times New Roman" w:hAnsi="Arial" w:cs="Arial"/>
                <w:sz w:val="22"/>
                <w:szCs w:val="22"/>
              </w:rPr>
              <w:t>Otros Factores de Riesgo</w:t>
            </w:r>
            <w:r w:rsidRPr="00761B53">
              <w:rPr>
                <w:rFonts w:ascii="Arial" w:eastAsia="Times New Roman" w:hAnsi="Arial" w:cs="Arial"/>
                <w:sz w:val="22"/>
                <w:szCs w:val="22"/>
              </w:rPr>
              <w:t>), B.5 (</w:t>
            </w:r>
            <w:r w:rsidR="00E97EB7" w:rsidRPr="00761B53">
              <w:rPr>
                <w:rFonts w:ascii="Arial" w:eastAsia="Times New Roman" w:hAnsi="Arial" w:cs="Arial"/>
                <w:sz w:val="22"/>
                <w:szCs w:val="22"/>
              </w:rPr>
              <w:t>Requisitos de Evaluación y Planes Ambientales</w:t>
            </w:r>
            <w:r w:rsidRPr="00761B53">
              <w:rPr>
                <w:rFonts w:ascii="Arial" w:eastAsia="Times New Roman" w:hAnsi="Arial" w:cs="Arial"/>
                <w:sz w:val="22"/>
                <w:szCs w:val="22"/>
              </w:rPr>
              <w:t xml:space="preserve">), </w:t>
            </w:r>
            <w:r w:rsidR="00E97EB7" w:rsidRPr="00761B53">
              <w:rPr>
                <w:rFonts w:ascii="Arial" w:eastAsia="Times New Roman" w:hAnsi="Arial" w:cs="Arial"/>
                <w:sz w:val="22"/>
                <w:szCs w:val="22"/>
              </w:rPr>
              <w:t xml:space="preserve">y requisitos de Evaluación de </w:t>
            </w:r>
            <w:r w:rsidRPr="00761B53">
              <w:rPr>
                <w:rFonts w:ascii="Arial" w:eastAsia="Times New Roman" w:hAnsi="Arial" w:cs="Arial"/>
                <w:sz w:val="22"/>
                <w:szCs w:val="22"/>
              </w:rPr>
              <w:t>OP-710 (</w:t>
            </w:r>
            <w:r w:rsidR="00E97EB7" w:rsidRPr="00761B53">
              <w:rPr>
                <w:rFonts w:ascii="Arial" w:eastAsia="Times New Roman" w:hAnsi="Arial" w:cs="Arial"/>
                <w:sz w:val="22"/>
                <w:szCs w:val="22"/>
              </w:rPr>
              <w:t>Política Operativa sobre Reasentamiento Involuntario</w:t>
            </w:r>
            <w:r w:rsidRPr="00761B53">
              <w:rPr>
                <w:rFonts w:ascii="Arial" w:eastAsia="Times New Roman" w:hAnsi="Arial" w:cs="Arial"/>
                <w:sz w:val="22"/>
                <w:szCs w:val="22"/>
              </w:rPr>
              <w:t>), OP-765 (</w:t>
            </w:r>
            <w:r w:rsidR="00B178D5" w:rsidRPr="00761B53">
              <w:rPr>
                <w:rFonts w:ascii="Arial" w:eastAsia="Times New Roman" w:hAnsi="Arial" w:cs="Arial"/>
                <w:sz w:val="22"/>
                <w:szCs w:val="22"/>
              </w:rPr>
              <w:t>Política Operativa sobre Pueblos Indígenas</w:t>
            </w:r>
            <w:r w:rsidRPr="00761B53">
              <w:rPr>
                <w:rFonts w:ascii="Arial" w:eastAsia="Times New Roman" w:hAnsi="Arial" w:cs="Arial"/>
                <w:sz w:val="22"/>
                <w:szCs w:val="22"/>
              </w:rPr>
              <w:t>), OP-761 (</w:t>
            </w:r>
            <w:r w:rsidR="00B178D5" w:rsidRPr="00761B53">
              <w:rPr>
                <w:rFonts w:ascii="Arial" w:eastAsia="Times New Roman" w:hAnsi="Arial" w:cs="Arial"/>
                <w:sz w:val="22"/>
                <w:szCs w:val="22"/>
              </w:rPr>
              <w:t>Política Operativa sobre Igualdad de Género en el Desarrollo</w:t>
            </w:r>
            <w:r w:rsidRPr="00761B53">
              <w:rPr>
                <w:rFonts w:ascii="Arial" w:eastAsia="Times New Roman" w:hAnsi="Arial" w:cs="Arial"/>
                <w:sz w:val="22"/>
                <w:szCs w:val="22"/>
              </w:rPr>
              <w:t xml:space="preserve">), </w:t>
            </w:r>
            <w:r w:rsidR="00B178D5" w:rsidRPr="00761B53">
              <w:rPr>
                <w:rFonts w:ascii="Arial" w:eastAsia="Times New Roman" w:hAnsi="Arial" w:cs="Arial"/>
                <w:sz w:val="22"/>
                <w:szCs w:val="22"/>
              </w:rPr>
              <w:t>y</w:t>
            </w:r>
            <w:r w:rsidRPr="00761B53">
              <w:rPr>
                <w:rFonts w:ascii="Arial" w:eastAsia="Times New Roman" w:hAnsi="Arial" w:cs="Arial"/>
                <w:sz w:val="22"/>
                <w:szCs w:val="22"/>
              </w:rPr>
              <w:t xml:space="preserve"> OP-704 (</w:t>
            </w:r>
            <w:r w:rsidR="00B178D5" w:rsidRPr="00761B53">
              <w:rPr>
                <w:rFonts w:ascii="Arial" w:eastAsia="Times New Roman" w:hAnsi="Arial" w:cs="Arial"/>
                <w:sz w:val="22"/>
                <w:szCs w:val="22"/>
              </w:rPr>
              <w:t>Política de Gestión del Riesgo de Desastres Naturales</w:t>
            </w:r>
            <w:r w:rsidRPr="00761B53">
              <w:rPr>
                <w:rFonts w:ascii="Arial" w:eastAsia="Times New Roman" w:hAnsi="Arial" w:cs="Arial"/>
                <w:sz w:val="22"/>
                <w:szCs w:val="22"/>
              </w:rPr>
              <w:t xml:space="preserve">) </w:t>
            </w:r>
            <w:r w:rsidR="00B178D5" w:rsidRPr="00761B53">
              <w:rPr>
                <w:rFonts w:ascii="Arial" w:eastAsia="Times New Roman" w:hAnsi="Arial" w:cs="Arial"/>
                <w:sz w:val="22"/>
                <w:szCs w:val="22"/>
              </w:rPr>
              <w:t>de resultar aplicables</w:t>
            </w:r>
          </w:p>
        </w:tc>
      </w:tr>
      <w:tr w:rsidR="0001723D" w:rsidRPr="00761B53" w14:paraId="5287409E"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4D157C30" w14:textId="46278F5A" w:rsidR="0001723D" w:rsidRPr="00761B53" w:rsidRDefault="005C4936"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La Muestra originalmente fue clasificada como una </w:t>
            </w:r>
            <w:r w:rsidR="00F1497B" w:rsidRPr="00761B53">
              <w:rPr>
                <w:rFonts w:ascii="Arial" w:eastAsia="Times New Roman" w:hAnsi="Arial" w:cs="Arial"/>
                <w:sz w:val="22"/>
                <w:szCs w:val="22"/>
                <w:shd w:val="clear" w:color="auto" w:fill="FFFFFF"/>
              </w:rPr>
              <w:t>operación</w:t>
            </w:r>
            <w:r w:rsidRPr="00761B53">
              <w:rPr>
                <w:rFonts w:ascii="Arial" w:eastAsia="Times New Roman" w:hAnsi="Arial" w:cs="Arial"/>
                <w:sz w:val="22"/>
                <w:szCs w:val="22"/>
                <w:shd w:val="clear" w:color="auto" w:fill="FFFFFF"/>
              </w:rPr>
              <w:t xml:space="preserve"> Categoría A debido al reasentamiento previsto y los impactos al hábitat natural</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 xml:space="preserve">Después de una visita inicial del sitio, la Muestra fue reclasificada como una operación Categoría B debido a que los impactos reales relacionados con el reasentamiento y hábitat natural son menos </w:t>
            </w:r>
            <w:r w:rsidR="00195BD3">
              <w:rPr>
                <w:rFonts w:ascii="Arial" w:eastAsia="Times New Roman" w:hAnsi="Arial" w:cs="Arial"/>
                <w:sz w:val="22"/>
                <w:szCs w:val="22"/>
                <w:shd w:val="clear" w:color="auto" w:fill="FFFFFF"/>
              </w:rPr>
              <w:t xml:space="preserve">considerables </w:t>
            </w:r>
            <w:r w:rsidRPr="00761B53">
              <w:rPr>
                <w:rFonts w:ascii="Arial" w:eastAsia="Times New Roman" w:hAnsi="Arial" w:cs="Arial"/>
                <w:sz w:val="22"/>
                <w:szCs w:val="22"/>
                <w:shd w:val="clear" w:color="auto" w:fill="FFFFFF"/>
              </w:rPr>
              <w:t xml:space="preserve">de lo </w:t>
            </w:r>
            <w:r w:rsidR="00195BD3">
              <w:rPr>
                <w:rFonts w:ascii="Arial" w:eastAsia="Times New Roman" w:hAnsi="Arial" w:cs="Arial"/>
                <w:sz w:val="22"/>
                <w:szCs w:val="22"/>
                <w:shd w:val="clear" w:color="auto" w:fill="FFFFFF"/>
              </w:rPr>
              <w:t xml:space="preserve">inicialmente </w:t>
            </w:r>
            <w:r w:rsidRPr="00761B53">
              <w:rPr>
                <w:rFonts w:ascii="Arial" w:eastAsia="Times New Roman" w:hAnsi="Arial" w:cs="Arial"/>
                <w:sz w:val="22"/>
                <w:szCs w:val="22"/>
                <w:shd w:val="clear" w:color="auto" w:fill="FFFFFF"/>
              </w:rPr>
              <w:t>previsto</w:t>
            </w:r>
            <w:r w:rsidR="00195BD3">
              <w:rPr>
                <w:rFonts w:ascii="Arial" w:eastAsia="Times New Roman" w:hAnsi="Arial" w:cs="Arial"/>
                <w:sz w:val="22"/>
                <w:szCs w:val="22"/>
                <w:shd w:val="clear" w:color="auto" w:fill="FFFFFF"/>
              </w:rPr>
              <w:t>s</w:t>
            </w:r>
            <w:r w:rsidR="0001723D" w:rsidRPr="00761B53">
              <w:rPr>
                <w:rFonts w:ascii="Arial" w:eastAsia="Times New Roman" w:hAnsi="Arial" w:cs="Arial"/>
                <w:sz w:val="22"/>
                <w:szCs w:val="22"/>
                <w:shd w:val="clear" w:color="auto" w:fill="FFFFFF"/>
              </w:rPr>
              <w:t>.</w:t>
            </w:r>
          </w:p>
          <w:p w14:paraId="4C4A0AC3" w14:textId="77777777" w:rsidR="0001723D" w:rsidRPr="00761B53" w:rsidRDefault="0001723D" w:rsidP="006F7063">
            <w:pPr>
              <w:ind w:right="165"/>
              <w:jc w:val="both"/>
              <w:rPr>
                <w:rFonts w:ascii="Arial" w:eastAsia="Times New Roman" w:hAnsi="Arial" w:cs="Arial"/>
                <w:sz w:val="22"/>
                <w:szCs w:val="22"/>
                <w:shd w:val="clear" w:color="auto" w:fill="FFFFFF"/>
              </w:rPr>
            </w:pPr>
          </w:p>
          <w:p w14:paraId="4F8BC610" w14:textId="4298C8BD" w:rsidR="0001723D" w:rsidRPr="00761B53" w:rsidRDefault="00A37424"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De conformidad con</w:t>
            </w:r>
            <w:r w:rsidR="0001723D" w:rsidRPr="00761B53">
              <w:rPr>
                <w:rFonts w:ascii="Arial" w:eastAsia="Times New Roman" w:hAnsi="Arial" w:cs="Arial"/>
                <w:sz w:val="22"/>
                <w:szCs w:val="22"/>
                <w:shd w:val="clear" w:color="auto" w:fill="FFFFFF"/>
              </w:rPr>
              <w:t xml:space="preserve"> OP-704 </w:t>
            </w:r>
            <w:r w:rsidRPr="00761B53">
              <w:rPr>
                <w:rFonts w:ascii="Arial" w:eastAsia="Times New Roman" w:hAnsi="Arial" w:cs="Arial"/>
                <w:sz w:val="22"/>
                <w:szCs w:val="22"/>
                <w:shd w:val="clear" w:color="auto" w:fill="FFFFFF"/>
              </w:rPr>
              <w:t>y</w:t>
            </w:r>
            <w:r w:rsidR="0001723D" w:rsidRPr="00761B53">
              <w:rPr>
                <w:rFonts w:ascii="Arial" w:eastAsia="Times New Roman" w:hAnsi="Arial" w:cs="Arial"/>
                <w:sz w:val="22"/>
                <w:szCs w:val="22"/>
                <w:shd w:val="clear" w:color="auto" w:fill="FFFFFF"/>
              </w:rPr>
              <w:t xml:space="preserve"> B.4 of OP-703, </w:t>
            </w:r>
            <w:r w:rsidR="004D26D1" w:rsidRPr="00761B53">
              <w:rPr>
                <w:rFonts w:ascii="Arial" w:eastAsia="Times New Roman" w:hAnsi="Arial" w:cs="Arial"/>
                <w:sz w:val="22"/>
                <w:szCs w:val="22"/>
                <w:shd w:val="clear" w:color="auto" w:fill="FFFFFF"/>
              </w:rPr>
              <w:t>los desastres naturales, particularmente los eventos  sísmicos, las avalanchas y los deslizamientos de tierra han sido identificados como riesgos potenciales para los proyectos que ocurren en elevaciones superiores. Ambos proyectos se producirán en operaciones posteriores del CCLIP y estos proyectos están diseñados específicamente para reducir los impactos de estos eventos</w:t>
            </w:r>
            <w:r w:rsidR="0001723D" w:rsidRPr="00761B53">
              <w:rPr>
                <w:rFonts w:ascii="Arial" w:eastAsia="Times New Roman" w:hAnsi="Arial" w:cs="Arial"/>
                <w:sz w:val="22"/>
                <w:szCs w:val="22"/>
                <w:shd w:val="clear" w:color="auto" w:fill="FFFFFF"/>
              </w:rPr>
              <w:t xml:space="preserve">. </w:t>
            </w:r>
            <w:r w:rsidR="004D26D1" w:rsidRPr="00761B53">
              <w:rPr>
                <w:rFonts w:ascii="Arial" w:eastAsia="Times New Roman" w:hAnsi="Arial" w:cs="Arial"/>
                <w:sz w:val="22"/>
                <w:szCs w:val="22"/>
                <w:shd w:val="clear" w:color="auto" w:fill="FFFFFF"/>
              </w:rPr>
              <w:t xml:space="preserve">El riesgo de desastres naturales a la Muestra que se encuentra ubicado en elevaciones más bajas no se consideró significativo. </w:t>
            </w:r>
            <w:r w:rsidR="007E27F2">
              <w:rPr>
                <w:rFonts w:ascii="Arial" w:eastAsia="Times New Roman" w:hAnsi="Arial" w:cs="Arial"/>
                <w:sz w:val="22"/>
                <w:szCs w:val="22"/>
                <w:shd w:val="clear" w:color="auto" w:fill="FFFFFF"/>
              </w:rPr>
              <w:t>S</w:t>
            </w:r>
            <w:r w:rsidR="007E27F2" w:rsidRPr="00761B53">
              <w:rPr>
                <w:rFonts w:ascii="Arial" w:eastAsia="Times New Roman" w:hAnsi="Arial" w:cs="Arial"/>
                <w:sz w:val="22"/>
                <w:szCs w:val="22"/>
                <w:shd w:val="clear" w:color="auto" w:fill="FFFFFF"/>
              </w:rPr>
              <w:t xml:space="preserve">e consideró </w:t>
            </w:r>
            <w:r w:rsidR="007E27F2">
              <w:rPr>
                <w:rFonts w:ascii="Arial" w:eastAsia="Times New Roman" w:hAnsi="Arial" w:cs="Arial"/>
                <w:sz w:val="22"/>
                <w:szCs w:val="22"/>
                <w:shd w:val="clear" w:color="auto" w:fill="FFFFFF"/>
              </w:rPr>
              <w:t>que el</w:t>
            </w:r>
            <w:r w:rsidR="004D26D1" w:rsidRPr="00761B53">
              <w:rPr>
                <w:rFonts w:ascii="Arial" w:eastAsia="Times New Roman" w:hAnsi="Arial" w:cs="Arial"/>
                <w:sz w:val="22"/>
                <w:szCs w:val="22"/>
                <w:shd w:val="clear" w:color="auto" w:fill="FFFFFF"/>
              </w:rPr>
              <w:t xml:space="preserve"> riesgo global de desastres naturales de todas las operaciones bajo el CCLIP </w:t>
            </w:r>
            <w:r w:rsidR="007E27F2">
              <w:rPr>
                <w:rFonts w:ascii="Arial" w:eastAsia="Times New Roman" w:hAnsi="Arial" w:cs="Arial"/>
                <w:sz w:val="22"/>
                <w:szCs w:val="22"/>
                <w:shd w:val="clear" w:color="auto" w:fill="FFFFFF"/>
              </w:rPr>
              <w:t xml:space="preserve">es </w:t>
            </w:r>
            <w:r w:rsidR="004D26D1" w:rsidRPr="00761B53">
              <w:rPr>
                <w:rFonts w:ascii="Arial" w:eastAsia="Times New Roman" w:hAnsi="Arial" w:cs="Arial"/>
                <w:sz w:val="22"/>
                <w:szCs w:val="22"/>
                <w:shd w:val="clear" w:color="auto" w:fill="FFFFFF"/>
              </w:rPr>
              <w:t>moderado</w:t>
            </w:r>
            <w:r w:rsidR="0001723D" w:rsidRPr="00761B53">
              <w:rPr>
                <w:rFonts w:ascii="Arial" w:eastAsia="Times New Roman" w:hAnsi="Arial" w:cs="Arial"/>
                <w:sz w:val="22"/>
                <w:szCs w:val="22"/>
                <w:shd w:val="clear" w:color="auto" w:fill="FFFFFF"/>
              </w:rPr>
              <w:t>.</w:t>
            </w:r>
          </w:p>
          <w:p w14:paraId="403A2AE1" w14:textId="77777777" w:rsidR="0001723D" w:rsidRPr="00761B53" w:rsidRDefault="0001723D" w:rsidP="006F7063">
            <w:pPr>
              <w:ind w:right="165"/>
              <w:jc w:val="both"/>
              <w:rPr>
                <w:rFonts w:ascii="Arial" w:eastAsia="Times New Roman" w:hAnsi="Arial" w:cs="Arial"/>
                <w:sz w:val="22"/>
                <w:szCs w:val="22"/>
                <w:shd w:val="clear" w:color="auto" w:fill="FFFFFF"/>
              </w:rPr>
            </w:pPr>
          </w:p>
          <w:p w14:paraId="2158356C" w14:textId="3F3718BD" w:rsidR="00195BD3" w:rsidRDefault="00A13391"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La Muestra </w:t>
            </w:r>
            <w:r w:rsidR="00F1497B" w:rsidRPr="00761B53">
              <w:rPr>
                <w:rFonts w:ascii="Arial" w:eastAsia="Times New Roman" w:hAnsi="Arial" w:cs="Arial"/>
                <w:sz w:val="22"/>
                <w:szCs w:val="22"/>
                <w:shd w:val="clear" w:color="auto" w:fill="FFFFFF"/>
              </w:rPr>
              <w:t>tenía</w:t>
            </w:r>
            <w:r w:rsidRPr="00761B53">
              <w:rPr>
                <w:rFonts w:ascii="Arial" w:eastAsia="Times New Roman" w:hAnsi="Arial" w:cs="Arial"/>
                <w:sz w:val="22"/>
                <w:szCs w:val="22"/>
                <w:shd w:val="clear" w:color="auto" w:fill="FFFFFF"/>
              </w:rPr>
              <w:t xml:space="preserve"> un </w:t>
            </w:r>
            <w:r w:rsidR="0001723D" w:rsidRPr="00761B53">
              <w:rPr>
                <w:rFonts w:ascii="Arial" w:eastAsia="Times New Roman" w:hAnsi="Arial" w:cs="Arial"/>
                <w:sz w:val="22"/>
                <w:szCs w:val="22"/>
                <w:shd w:val="clear" w:color="auto" w:fill="FFFFFF"/>
              </w:rPr>
              <w:t>EIA prepar</w:t>
            </w:r>
            <w:r w:rsidRPr="00761B53">
              <w:rPr>
                <w:rFonts w:ascii="Arial" w:eastAsia="Times New Roman" w:hAnsi="Arial" w:cs="Arial"/>
                <w:sz w:val="22"/>
                <w:szCs w:val="22"/>
                <w:shd w:val="clear" w:color="auto" w:fill="FFFFFF"/>
              </w:rPr>
              <w:t>ado por</w:t>
            </w:r>
            <w:r w:rsidR="0001723D" w:rsidRPr="00761B53">
              <w:rPr>
                <w:rFonts w:ascii="Arial" w:eastAsia="Times New Roman" w:hAnsi="Arial" w:cs="Arial"/>
                <w:sz w:val="22"/>
                <w:szCs w:val="22"/>
                <w:shd w:val="clear" w:color="auto" w:fill="FFFFFF"/>
              </w:rPr>
              <w:t xml:space="preserve"> Ruiz y Asociados Consultora </w:t>
            </w:r>
            <w:r w:rsidR="007E27F2">
              <w:rPr>
                <w:rFonts w:ascii="Arial" w:eastAsia="Times New Roman" w:hAnsi="Arial" w:cs="Arial"/>
                <w:sz w:val="22"/>
                <w:szCs w:val="22"/>
                <w:shd w:val="clear" w:color="auto" w:fill="FFFFFF"/>
              </w:rPr>
              <w:t>para el cual</w:t>
            </w:r>
            <w:r w:rsidRPr="00761B53">
              <w:rPr>
                <w:rFonts w:ascii="Arial" w:eastAsia="Times New Roman" w:hAnsi="Arial" w:cs="Arial"/>
                <w:sz w:val="22"/>
                <w:szCs w:val="22"/>
                <w:shd w:val="clear" w:color="auto" w:fill="FFFFFF"/>
              </w:rPr>
              <w:t xml:space="preserve"> el gobierno de Mendoza emitió una licencia ambiental en marzo de 2017. El Banco contrató a </w:t>
            </w:r>
            <w:r w:rsidR="00195BD3">
              <w:rPr>
                <w:rFonts w:ascii="Arial" w:eastAsia="Times New Roman" w:hAnsi="Arial" w:cs="Arial"/>
                <w:sz w:val="22"/>
                <w:szCs w:val="22"/>
                <w:shd w:val="clear" w:color="auto" w:fill="FFFFFF"/>
              </w:rPr>
              <w:t xml:space="preserve">la firma </w:t>
            </w:r>
            <w:proofErr w:type="spellStart"/>
            <w:r w:rsidRPr="00761B53">
              <w:rPr>
                <w:rFonts w:ascii="Arial" w:eastAsia="Times New Roman" w:hAnsi="Arial" w:cs="Arial"/>
                <w:sz w:val="22"/>
                <w:szCs w:val="22"/>
                <w:shd w:val="clear" w:color="auto" w:fill="FFFFFF"/>
              </w:rPr>
              <w:t>E</w:t>
            </w:r>
            <w:r w:rsidR="00195BD3">
              <w:rPr>
                <w:rFonts w:ascii="Arial" w:eastAsia="Times New Roman" w:hAnsi="Arial" w:cs="Arial"/>
                <w:sz w:val="22"/>
                <w:szCs w:val="22"/>
                <w:shd w:val="clear" w:color="auto" w:fill="FFFFFF"/>
              </w:rPr>
              <w:t>nviromental</w:t>
            </w:r>
            <w:proofErr w:type="spellEnd"/>
            <w:r w:rsidR="00195BD3">
              <w:rPr>
                <w:rFonts w:ascii="Arial" w:eastAsia="Times New Roman" w:hAnsi="Arial" w:cs="Arial"/>
                <w:sz w:val="22"/>
                <w:szCs w:val="22"/>
                <w:shd w:val="clear" w:color="auto" w:fill="FFFFFF"/>
              </w:rPr>
              <w:t xml:space="preserve"> </w:t>
            </w:r>
            <w:proofErr w:type="spellStart"/>
            <w:r w:rsidRPr="00761B53">
              <w:rPr>
                <w:rFonts w:ascii="Arial" w:eastAsia="Times New Roman" w:hAnsi="Arial" w:cs="Arial"/>
                <w:sz w:val="22"/>
                <w:szCs w:val="22"/>
                <w:shd w:val="clear" w:color="auto" w:fill="FFFFFF"/>
              </w:rPr>
              <w:lastRenderedPageBreak/>
              <w:t>R</w:t>
            </w:r>
            <w:r w:rsidR="00195BD3">
              <w:rPr>
                <w:rFonts w:ascii="Arial" w:eastAsia="Times New Roman" w:hAnsi="Arial" w:cs="Arial"/>
                <w:sz w:val="22"/>
                <w:szCs w:val="22"/>
                <w:shd w:val="clear" w:color="auto" w:fill="FFFFFF"/>
              </w:rPr>
              <w:t>esources</w:t>
            </w:r>
            <w:proofErr w:type="spellEnd"/>
            <w:r w:rsidR="00195BD3">
              <w:rPr>
                <w:rFonts w:ascii="Arial" w:eastAsia="Times New Roman" w:hAnsi="Arial" w:cs="Arial"/>
                <w:sz w:val="22"/>
                <w:szCs w:val="22"/>
                <w:shd w:val="clear" w:color="auto" w:fill="FFFFFF"/>
              </w:rPr>
              <w:t xml:space="preserve"> </w:t>
            </w:r>
            <w:proofErr w:type="spellStart"/>
            <w:r w:rsidRPr="00761B53">
              <w:rPr>
                <w:rFonts w:ascii="Arial" w:eastAsia="Times New Roman" w:hAnsi="Arial" w:cs="Arial"/>
                <w:sz w:val="22"/>
                <w:szCs w:val="22"/>
                <w:shd w:val="clear" w:color="auto" w:fill="FFFFFF"/>
              </w:rPr>
              <w:t>M</w:t>
            </w:r>
            <w:r w:rsidR="00195BD3">
              <w:rPr>
                <w:rFonts w:ascii="Arial" w:eastAsia="Times New Roman" w:hAnsi="Arial" w:cs="Arial"/>
                <w:sz w:val="22"/>
                <w:szCs w:val="22"/>
                <w:shd w:val="clear" w:color="auto" w:fill="FFFFFF"/>
              </w:rPr>
              <w:t>anagmenet</w:t>
            </w:r>
            <w:proofErr w:type="spellEnd"/>
            <w:r w:rsidR="00195BD3">
              <w:rPr>
                <w:rFonts w:ascii="Arial" w:eastAsia="Times New Roman" w:hAnsi="Arial" w:cs="Arial"/>
                <w:sz w:val="22"/>
                <w:szCs w:val="22"/>
                <w:shd w:val="clear" w:color="auto" w:fill="FFFFFF"/>
              </w:rPr>
              <w:t xml:space="preserve"> (ERM)</w:t>
            </w:r>
            <w:r w:rsidRPr="00761B53">
              <w:rPr>
                <w:rFonts w:ascii="Arial" w:eastAsia="Times New Roman" w:hAnsi="Arial" w:cs="Arial"/>
                <w:sz w:val="22"/>
                <w:szCs w:val="22"/>
                <w:shd w:val="clear" w:color="auto" w:fill="FFFFFF"/>
              </w:rPr>
              <w:t xml:space="preserve"> para preparar un</w:t>
            </w:r>
            <w:r w:rsidR="00195BD3">
              <w:rPr>
                <w:rFonts w:ascii="Arial" w:eastAsia="Times New Roman" w:hAnsi="Arial" w:cs="Arial"/>
                <w:sz w:val="22"/>
                <w:szCs w:val="22"/>
                <w:shd w:val="clear" w:color="auto" w:fill="FFFFFF"/>
              </w:rPr>
              <w:t xml:space="preserve"> estudio complementario del </w:t>
            </w:r>
            <w:r w:rsidRPr="00761B53">
              <w:rPr>
                <w:rFonts w:ascii="Arial" w:eastAsia="Times New Roman" w:hAnsi="Arial" w:cs="Arial"/>
                <w:sz w:val="22"/>
                <w:szCs w:val="22"/>
                <w:shd w:val="clear" w:color="auto" w:fill="FFFFFF"/>
              </w:rPr>
              <w:t xml:space="preserve">EIA original, </w:t>
            </w:r>
            <w:r w:rsidR="00195BD3">
              <w:rPr>
                <w:rFonts w:ascii="Arial" w:eastAsia="Times New Roman" w:hAnsi="Arial" w:cs="Arial"/>
                <w:sz w:val="22"/>
                <w:szCs w:val="22"/>
                <w:shd w:val="clear" w:color="auto" w:fill="FFFFFF"/>
              </w:rPr>
              <w:t>(</w:t>
            </w:r>
            <w:proofErr w:type="spellStart"/>
            <w:r w:rsidRPr="00761B53">
              <w:rPr>
                <w:rFonts w:ascii="Arial" w:eastAsia="Times New Roman" w:hAnsi="Arial" w:cs="Arial"/>
                <w:sz w:val="22"/>
                <w:szCs w:val="22"/>
                <w:shd w:val="clear" w:color="auto" w:fill="FFFFFF"/>
              </w:rPr>
              <w:t>EIAc</w:t>
            </w:r>
            <w:proofErr w:type="spellEnd"/>
            <w:r w:rsidR="00195BD3">
              <w:rPr>
                <w:rFonts w:ascii="Arial" w:eastAsia="Times New Roman" w:hAnsi="Arial" w:cs="Arial"/>
                <w:sz w:val="22"/>
                <w:szCs w:val="22"/>
                <w:shd w:val="clear" w:color="auto" w:fill="FFFFFF"/>
              </w:rPr>
              <w:t>)</w:t>
            </w:r>
            <w:r w:rsidRPr="00761B53">
              <w:rPr>
                <w:rFonts w:ascii="Arial" w:eastAsia="Times New Roman" w:hAnsi="Arial" w:cs="Arial"/>
                <w:sz w:val="22"/>
                <w:szCs w:val="22"/>
                <w:shd w:val="clear" w:color="auto" w:fill="FFFFFF"/>
              </w:rPr>
              <w:t xml:space="preserve">, para llenar algunas </w:t>
            </w:r>
            <w:r w:rsidR="00195BD3">
              <w:rPr>
                <w:rFonts w:ascii="Arial" w:eastAsia="Times New Roman" w:hAnsi="Arial" w:cs="Arial"/>
                <w:sz w:val="22"/>
                <w:szCs w:val="22"/>
                <w:shd w:val="clear" w:color="auto" w:fill="FFFFFF"/>
              </w:rPr>
              <w:t xml:space="preserve">carencias </w:t>
            </w:r>
            <w:r w:rsidRPr="00761B53">
              <w:rPr>
                <w:rFonts w:ascii="Arial" w:eastAsia="Times New Roman" w:hAnsi="Arial" w:cs="Arial"/>
                <w:sz w:val="22"/>
                <w:szCs w:val="22"/>
                <w:shd w:val="clear" w:color="auto" w:fill="FFFFFF"/>
              </w:rPr>
              <w:t xml:space="preserve">de información que </w:t>
            </w:r>
            <w:r w:rsidR="00F1497B" w:rsidRPr="00761B53">
              <w:rPr>
                <w:rFonts w:ascii="Arial" w:eastAsia="Times New Roman" w:hAnsi="Arial" w:cs="Arial"/>
                <w:sz w:val="22"/>
                <w:szCs w:val="22"/>
                <w:shd w:val="clear" w:color="auto" w:fill="FFFFFF"/>
              </w:rPr>
              <w:t>existían</w:t>
            </w:r>
            <w:r w:rsidRPr="00761B53">
              <w:rPr>
                <w:rFonts w:ascii="Arial" w:eastAsia="Times New Roman" w:hAnsi="Arial" w:cs="Arial"/>
                <w:sz w:val="22"/>
                <w:szCs w:val="22"/>
                <w:shd w:val="clear" w:color="auto" w:fill="FFFFFF"/>
              </w:rPr>
              <w:t xml:space="preserve"> en el estudio original. </w:t>
            </w:r>
          </w:p>
          <w:p w14:paraId="128BD621" w14:textId="52311C6B" w:rsidR="0001723D" w:rsidRPr="00761B53" w:rsidRDefault="00195BD3" w:rsidP="006F7063">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El </w:t>
            </w:r>
            <w:proofErr w:type="spellStart"/>
            <w:r w:rsidR="00A13391" w:rsidRPr="00761B53">
              <w:rPr>
                <w:rFonts w:ascii="Arial" w:eastAsia="Times New Roman" w:hAnsi="Arial" w:cs="Arial"/>
                <w:sz w:val="22"/>
                <w:szCs w:val="22"/>
                <w:shd w:val="clear" w:color="auto" w:fill="FFFFFF"/>
              </w:rPr>
              <w:t>EIAc</w:t>
            </w:r>
            <w:proofErr w:type="spellEnd"/>
            <w:r w:rsidR="00A13391" w:rsidRPr="00761B53">
              <w:rPr>
                <w:rFonts w:ascii="Arial" w:eastAsia="Times New Roman" w:hAnsi="Arial" w:cs="Arial"/>
                <w:sz w:val="22"/>
                <w:szCs w:val="22"/>
                <w:shd w:val="clear" w:color="auto" w:fill="FFFFFF"/>
              </w:rPr>
              <w:t xml:space="preserve"> fue culminad</w:t>
            </w:r>
            <w:r>
              <w:rPr>
                <w:rFonts w:ascii="Arial" w:eastAsia="Times New Roman" w:hAnsi="Arial" w:cs="Arial"/>
                <w:sz w:val="22"/>
                <w:szCs w:val="22"/>
                <w:shd w:val="clear" w:color="auto" w:fill="FFFFFF"/>
              </w:rPr>
              <w:t>o</w:t>
            </w:r>
            <w:r w:rsidR="00A13391" w:rsidRPr="00761B53">
              <w:rPr>
                <w:rFonts w:ascii="Arial" w:eastAsia="Times New Roman" w:hAnsi="Arial" w:cs="Arial"/>
                <w:sz w:val="22"/>
                <w:szCs w:val="22"/>
                <w:shd w:val="clear" w:color="auto" w:fill="FFFFFF"/>
              </w:rPr>
              <w:t xml:space="preserve"> en agosto de 2017</w:t>
            </w:r>
            <w:r w:rsidR="0001723D" w:rsidRPr="00761B53">
              <w:rPr>
                <w:rFonts w:ascii="Arial" w:eastAsia="Times New Roman" w:hAnsi="Arial" w:cs="Arial"/>
                <w:sz w:val="22"/>
                <w:szCs w:val="22"/>
                <w:shd w:val="clear" w:color="auto" w:fill="FFFFFF"/>
              </w:rPr>
              <w:t xml:space="preserve">. </w:t>
            </w:r>
            <w:r w:rsidR="00A13391" w:rsidRPr="00761B53">
              <w:rPr>
                <w:rFonts w:ascii="Arial" w:eastAsia="Times New Roman" w:hAnsi="Arial" w:cs="Arial"/>
                <w:sz w:val="22"/>
                <w:szCs w:val="22"/>
                <w:shd w:val="clear" w:color="auto" w:fill="FFFFFF"/>
              </w:rPr>
              <w:t>El Banco encargó un estudio ambiental adicional, la Evaluación Ambiental Estratégica, para evaluar los impactos ambientales y sociales del conjunto de proyectos propuestos bajo el CCLIP. Este estudio también fue culminado por ERM en agosto de 2017</w:t>
            </w:r>
            <w:r w:rsidR="0001723D" w:rsidRPr="00761B53">
              <w:rPr>
                <w:rFonts w:ascii="Arial" w:eastAsia="Times New Roman" w:hAnsi="Arial" w:cs="Arial"/>
                <w:sz w:val="22"/>
                <w:szCs w:val="22"/>
                <w:shd w:val="clear" w:color="auto" w:fill="FFFFFF"/>
              </w:rPr>
              <w:t xml:space="preserve">. </w:t>
            </w:r>
          </w:p>
          <w:p w14:paraId="19A2620B" w14:textId="77777777" w:rsidR="0001723D" w:rsidRPr="00761B53" w:rsidRDefault="0001723D" w:rsidP="006F7063">
            <w:pPr>
              <w:ind w:right="165"/>
              <w:jc w:val="both"/>
              <w:rPr>
                <w:rFonts w:ascii="Arial" w:eastAsia="Times New Roman" w:hAnsi="Arial" w:cs="Arial"/>
                <w:sz w:val="22"/>
                <w:szCs w:val="22"/>
                <w:shd w:val="clear" w:color="auto" w:fill="FFFFFF"/>
              </w:rPr>
            </w:pPr>
          </w:p>
          <w:p w14:paraId="0598005D" w14:textId="5403EF97" w:rsidR="0001723D" w:rsidRPr="00761B53" w:rsidRDefault="00A13391"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Ambos estudios incluyen </w:t>
            </w:r>
            <w:r w:rsidR="00195BD3">
              <w:rPr>
                <w:rFonts w:ascii="Arial" w:eastAsia="Times New Roman" w:hAnsi="Arial" w:cs="Arial"/>
                <w:sz w:val="22"/>
                <w:szCs w:val="22"/>
                <w:shd w:val="clear" w:color="auto" w:fill="FFFFFF"/>
              </w:rPr>
              <w:t xml:space="preserve">los </w:t>
            </w:r>
            <w:r w:rsidR="008B3E96">
              <w:rPr>
                <w:rFonts w:ascii="Arial" w:eastAsia="Times New Roman" w:hAnsi="Arial" w:cs="Arial"/>
                <w:sz w:val="22"/>
                <w:szCs w:val="22"/>
                <w:shd w:val="clear" w:color="auto" w:fill="FFFFFF"/>
              </w:rPr>
              <w:t>PGAS y la ESAE</w:t>
            </w:r>
            <w:r w:rsidRPr="00761B53">
              <w:rPr>
                <w:rFonts w:ascii="Arial" w:eastAsia="Times New Roman" w:hAnsi="Arial" w:cs="Arial"/>
                <w:sz w:val="22"/>
                <w:szCs w:val="22"/>
                <w:shd w:val="clear" w:color="auto" w:fill="FFFFFF"/>
              </w:rPr>
              <w:t xml:space="preserve"> incluye un </w:t>
            </w:r>
            <w:r w:rsidR="006B0EBB">
              <w:rPr>
                <w:rFonts w:ascii="Arial" w:eastAsia="Times New Roman" w:hAnsi="Arial" w:cs="Arial"/>
                <w:sz w:val="22"/>
                <w:szCs w:val="22"/>
                <w:shd w:val="clear" w:color="auto" w:fill="FFFFFF"/>
              </w:rPr>
              <w:t>Marco de Manejo Socio Ambiental</w:t>
            </w:r>
            <w:r w:rsidRPr="00761B53">
              <w:rPr>
                <w:rFonts w:ascii="Arial" w:eastAsia="Times New Roman" w:hAnsi="Arial" w:cs="Arial"/>
                <w:sz w:val="22"/>
                <w:szCs w:val="22"/>
                <w:shd w:val="clear" w:color="auto" w:fill="FFFFFF"/>
              </w:rPr>
              <w:t xml:space="preserve"> para futuros proyectos a ser desarrollados en el componente de obras múltiples de la primera operación y en futuras operaciones en el Corredor de Cristo Redentor a ser financiados por el CCLIP. Todos estos documentos han sido divulgados en la página de web del Banco</w:t>
            </w:r>
            <w:r w:rsidR="0001723D" w:rsidRPr="00761B53">
              <w:rPr>
                <w:rFonts w:ascii="Arial" w:eastAsia="Times New Roman" w:hAnsi="Arial" w:cs="Arial"/>
                <w:sz w:val="22"/>
                <w:szCs w:val="22"/>
                <w:shd w:val="clear" w:color="auto" w:fill="FFFFFF"/>
              </w:rPr>
              <w:t>.</w:t>
            </w:r>
          </w:p>
          <w:p w14:paraId="3352A463" w14:textId="77777777" w:rsidR="0001723D" w:rsidRPr="00761B53" w:rsidRDefault="0001723D" w:rsidP="006F7063">
            <w:pPr>
              <w:ind w:right="165"/>
              <w:jc w:val="both"/>
              <w:rPr>
                <w:rFonts w:ascii="Arial" w:eastAsia="Times New Roman" w:hAnsi="Arial" w:cs="Arial"/>
                <w:sz w:val="22"/>
                <w:szCs w:val="22"/>
                <w:shd w:val="clear" w:color="auto" w:fill="FFFFFF"/>
              </w:rPr>
            </w:pPr>
          </w:p>
          <w:p w14:paraId="04793113" w14:textId="58D5F1AF" w:rsidR="0001723D" w:rsidRPr="00761B53" w:rsidRDefault="00B167B8"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El reasentamiento a pequeña escala se producirá como resultado del proyecto </w:t>
            </w:r>
            <w:r w:rsidR="00FC4147" w:rsidRPr="00761B53">
              <w:rPr>
                <w:rFonts w:ascii="Arial" w:eastAsia="Times New Roman" w:hAnsi="Arial" w:cs="Arial"/>
                <w:sz w:val="22"/>
                <w:szCs w:val="22"/>
                <w:shd w:val="clear" w:color="auto" w:fill="FFFFFF"/>
              </w:rPr>
              <w:t>mediante</w:t>
            </w:r>
            <w:r w:rsidRPr="00761B53">
              <w:rPr>
                <w:rFonts w:ascii="Arial" w:eastAsia="Times New Roman" w:hAnsi="Arial" w:cs="Arial"/>
                <w:sz w:val="22"/>
                <w:szCs w:val="22"/>
                <w:shd w:val="clear" w:color="auto" w:fill="FFFFFF"/>
              </w:rPr>
              <w:t xml:space="preserve"> la reubicación de nueve (9) hogares que contienen a 14 familias. De acuerdo con la OP-710, ERM ha elaborado un Plan de Reasentamiento que será ejecutado por el Prestatario</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 xml:space="preserve">Se llevó a cabo una evaluación socio-económica en relación con el Plan de Reasentamiento para asegurar que se restablecerán los medios de vida de las familias reasentadas y que las familias disfrutarán de mejores condiciones después del reasentamiento de las que tienen hoy en </w:t>
            </w:r>
            <w:r w:rsidR="00F1497B" w:rsidRPr="00761B53">
              <w:rPr>
                <w:rFonts w:ascii="Arial" w:eastAsia="Times New Roman" w:hAnsi="Arial" w:cs="Arial"/>
                <w:sz w:val="22"/>
                <w:szCs w:val="22"/>
                <w:shd w:val="clear" w:color="auto" w:fill="FFFFFF"/>
              </w:rPr>
              <w:t>día</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 xml:space="preserve">Actualmente, algunas de las partes afectadas son ocupantes de tierras que no tienen </w:t>
            </w:r>
            <w:r w:rsidR="00F1497B" w:rsidRPr="00761B53">
              <w:rPr>
                <w:rFonts w:ascii="Arial" w:eastAsia="Times New Roman" w:hAnsi="Arial" w:cs="Arial"/>
                <w:sz w:val="22"/>
                <w:szCs w:val="22"/>
                <w:shd w:val="clear" w:color="auto" w:fill="FFFFFF"/>
              </w:rPr>
              <w:t>títulos</w:t>
            </w:r>
            <w:r w:rsidRPr="00761B53">
              <w:rPr>
                <w:rFonts w:ascii="Arial" w:eastAsia="Times New Roman" w:hAnsi="Arial" w:cs="Arial"/>
                <w:sz w:val="22"/>
                <w:szCs w:val="22"/>
                <w:shd w:val="clear" w:color="auto" w:fill="FFFFFF"/>
              </w:rPr>
              <w:t xml:space="preserve"> y a través del proceso de reasentamiento estas familias se convertir</w:t>
            </w:r>
            <w:r w:rsidR="00FC4147" w:rsidRPr="00761B53">
              <w:rPr>
                <w:rFonts w:ascii="Arial" w:eastAsia="Times New Roman" w:hAnsi="Arial" w:cs="Arial"/>
                <w:sz w:val="22"/>
                <w:szCs w:val="22"/>
                <w:shd w:val="clear" w:color="auto" w:fill="FFFFFF"/>
              </w:rPr>
              <w:t>á</w:t>
            </w:r>
            <w:r w:rsidRPr="00761B53">
              <w:rPr>
                <w:rFonts w:ascii="Arial" w:eastAsia="Times New Roman" w:hAnsi="Arial" w:cs="Arial"/>
                <w:sz w:val="22"/>
                <w:szCs w:val="22"/>
                <w:shd w:val="clear" w:color="auto" w:fill="FFFFFF"/>
              </w:rPr>
              <w:t xml:space="preserve">n en propietarios, con </w:t>
            </w:r>
            <w:r w:rsidR="00F1497B" w:rsidRPr="00761B53">
              <w:rPr>
                <w:rFonts w:ascii="Arial" w:eastAsia="Times New Roman" w:hAnsi="Arial" w:cs="Arial"/>
                <w:sz w:val="22"/>
                <w:szCs w:val="22"/>
                <w:shd w:val="clear" w:color="auto" w:fill="FFFFFF"/>
              </w:rPr>
              <w:t>títulos</w:t>
            </w:r>
            <w:r w:rsidRPr="00761B53">
              <w:rPr>
                <w:rFonts w:ascii="Arial" w:eastAsia="Times New Roman" w:hAnsi="Arial" w:cs="Arial"/>
                <w:sz w:val="22"/>
                <w:szCs w:val="22"/>
                <w:shd w:val="clear" w:color="auto" w:fill="FFFFFF"/>
              </w:rPr>
              <w:t>,  de sus nuevas propiedades</w:t>
            </w:r>
            <w:r w:rsidR="0001723D" w:rsidRPr="00761B53">
              <w:rPr>
                <w:rFonts w:ascii="Arial" w:eastAsia="Times New Roman" w:hAnsi="Arial" w:cs="Arial"/>
                <w:sz w:val="22"/>
                <w:szCs w:val="22"/>
                <w:shd w:val="clear" w:color="auto" w:fill="FFFFFF"/>
              </w:rPr>
              <w:t>.</w:t>
            </w:r>
          </w:p>
          <w:p w14:paraId="385C67D7" w14:textId="77777777" w:rsidR="0001723D" w:rsidRPr="00761B53" w:rsidRDefault="0001723D" w:rsidP="006F7063">
            <w:pPr>
              <w:ind w:right="165"/>
              <w:jc w:val="both"/>
              <w:rPr>
                <w:rFonts w:ascii="Arial" w:eastAsia="Times New Roman" w:hAnsi="Arial" w:cs="Arial"/>
                <w:sz w:val="22"/>
                <w:szCs w:val="22"/>
                <w:shd w:val="clear" w:color="auto" w:fill="FFFFFF"/>
              </w:rPr>
            </w:pPr>
          </w:p>
          <w:p w14:paraId="4C0876F3" w14:textId="251A1027" w:rsidR="0001723D" w:rsidRPr="00761B53" w:rsidRDefault="00083E4A"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En base al EIA del proyecto y la </w:t>
            </w:r>
            <w:r w:rsidR="008B3E96">
              <w:rPr>
                <w:rFonts w:ascii="Arial" w:eastAsia="Times New Roman" w:hAnsi="Arial" w:cs="Arial"/>
                <w:sz w:val="22"/>
                <w:szCs w:val="22"/>
                <w:shd w:val="clear" w:color="auto" w:fill="FFFFFF"/>
              </w:rPr>
              <w:t>ESAE</w:t>
            </w:r>
            <w:r w:rsidRPr="00761B53">
              <w:rPr>
                <w:rFonts w:ascii="Arial" w:eastAsia="Times New Roman" w:hAnsi="Arial" w:cs="Arial"/>
                <w:sz w:val="22"/>
                <w:szCs w:val="22"/>
                <w:shd w:val="clear" w:color="auto" w:fill="FFFFFF"/>
              </w:rPr>
              <w:t xml:space="preserve">, no se han identificado </w:t>
            </w:r>
            <w:r w:rsidR="007E27F2">
              <w:rPr>
                <w:rFonts w:ascii="Arial" w:eastAsia="Times New Roman" w:hAnsi="Arial" w:cs="Arial"/>
                <w:sz w:val="22"/>
                <w:szCs w:val="22"/>
                <w:shd w:val="clear" w:color="auto" w:fill="FFFFFF"/>
              </w:rPr>
              <w:t xml:space="preserve">comunidades indígenas </w:t>
            </w:r>
            <w:r w:rsidRPr="00761B53">
              <w:rPr>
                <w:rFonts w:ascii="Arial" w:eastAsia="Times New Roman" w:hAnsi="Arial" w:cs="Arial"/>
                <w:sz w:val="22"/>
                <w:szCs w:val="22"/>
                <w:shd w:val="clear" w:color="auto" w:fill="FFFFFF"/>
              </w:rPr>
              <w:t xml:space="preserve">en el área del proyecto y no se producirán impactos significativos </w:t>
            </w:r>
            <w:r w:rsidR="007E27F2">
              <w:rPr>
                <w:rFonts w:ascii="Arial" w:eastAsia="Times New Roman" w:hAnsi="Arial" w:cs="Arial"/>
                <w:sz w:val="22"/>
                <w:szCs w:val="22"/>
                <w:shd w:val="clear" w:color="auto" w:fill="FFFFFF"/>
              </w:rPr>
              <w:t xml:space="preserve">respecto </w:t>
            </w:r>
            <w:r w:rsidRPr="00761B53">
              <w:rPr>
                <w:rFonts w:ascii="Arial" w:eastAsia="Times New Roman" w:hAnsi="Arial" w:cs="Arial"/>
                <w:sz w:val="22"/>
                <w:szCs w:val="22"/>
                <w:shd w:val="clear" w:color="auto" w:fill="FFFFFF"/>
              </w:rPr>
              <w:t>a las comunid</w:t>
            </w:r>
            <w:r w:rsidR="007E27F2">
              <w:rPr>
                <w:rFonts w:ascii="Arial" w:eastAsia="Times New Roman" w:hAnsi="Arial" w:cs="Arial"/>
                <w:sz w:val="22"/>
                <w:szCs w:val="22"/>
                <w:shd w:val="clear" w:color="auto" w:fill="FFFFFF"/>
              </w:rPr>
              <w:t>ades indígenas; por lo tanto,</w:t>
            </w:r>
            <w:r w:rsidRPr="00761B53">
              <w:rPr>
                <w:rFonts w:ascii="Arial" w:eastAsia="Times New Roman" w:hAnsi="Arial" w:cs="Arial"/>
                <w:sz w:val="22"/>
                <w:szCs w:val="22"/>
                <w:shd w:val="clear" w:color="auto" w:fill="FFFFFF"/>
              </w:rPr>
              <w:t xml:space="preserve"> la OP-765 no se hará aplicable</w:t>
            </w:r>
            <w:r w:rsidR="0001723D" w:rsidRPr="00761B53">
              <w:rPr>
                <w:rFonts w:ascii="Arial" w:eastAsia="Times New Roman" w:hAnsi="Arial" w:cs="Arial"/>
                <w:sz w:val="22"/>
                <w:szCs w:val="22"/>
                <w:shd w:val="clear" w:color="auto" w:fill="FFFFFF"/>
              </w:rPr>
              <w:t>.</w:t>
            </w:r>
          </w:p>
          <w:p w14:paraId="7BC82BEE" w14:textId="77777777" w:rsidR="0001723D" w:rsidRPr="00761B53" w:rsidRDefault="0001723D" w:rsidP="006F7063">
            <w:pPr>
              <w:ind w:right="165"/>
              <w:jc w:val="both"/>
              <w:rPr>
                <w:rFonts w:ascii="Arial" w:eastAsia="Times New Roman" w:hAnsi="Arial" w:cs="Arial"/>
                <w:sz w:val="22"/>
                <w:szCs w:val="22"/>
                <w:shd w:val="clear" w:color="auto" w:fill="FFFFFF"/>
              </w:rPr>
            </w:pPr>
          </w:p>
          <w:p w14:paraId="494A39A1" w14:textId="1577B298" w:rsidR="0001723D" w:rsidRPr="00761B53" w:rsidRDefault="000969BA"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No se prevé que el proyecto genere riesgos adicionales ni </w:t>
            </w:r>
            <w:r w:rsidR="007E27F2">
              <w:rPr>
                <w:rFonts w:ascii="Arial" w:eastAsia="Times New Roman" w:hAnsi="Arial" w:cs="Arial"/>
                <w:sz w:val="22"/>
                <w:szCs w:val="22"/>
                <w:shd w:val="clear" w:color="auto" w:fill="FFFFFF"/>
              </w:rPr>
              <w:t xml:space="preserve">que </w:t>
            </w:r>
            <w:r w:rsidRPr="00761B53">
              <w:rPr>
                <w:rFonts w:ascii="Arial" w:eastAsia="Times New Roman" w:hAnsi="Arial" w:cs="Arial"/>
                <w:sz w:val="22"/>
                <w:szCs w:val="22"/>
                <w:shd w:val="clear" w:color="auto" w:fill="FFFFFF"/>
              </w:rPr>
              <w:t>afecte a las mujeres, de hecho, es probable que el aumento de turismo previsto a lo largo del corredor beneficie a las mujeres que están empleadas en la industria del turismo o que operan pequeñas tiendas que venden mercancías a lo largo del corredor</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El proceso de consulta pública fue adecuado para asegurar la participación igualitaria de hombres y mujeres en las consultas. En la medida de lo posible, el proyecto tratará de incorporar a mujeres en la fuerza de trabajo durante la construcción</w:t>
            </w:r>
            <w:r w:rsidR="0001723D" w:rsidRPr="00761B53">
              <w:rPr>
                <w:rFonts w:ascii="Arial" w:eastAsia="Times New Roman" w:hAnsi="Arial" w:cs="Arial"/>
                <w:sz w:val="22"/>
                <w:szCs w:val="22"/>
                <w:shd w:val="clear" w:color="auto" w:fill="FFFFFF"/>
              </w:rPr>
              <w:t>.</w:t>
            </w:r>
          </w:p>
          <w:p w14:paraId="3F91AC2E" w14:textId="77777777" w:rsidR="0001723D" w:rsidRPr="00761B53" w:rsidRDefault="0001723D" w:rsidP="001D2104">
            <w:pPr>
              <w:rPr>
                <w:rFonts w:ascii="Arial" w:eastAsia="Times New Roman" w:hAnsi="Arial" w:cs="Arial"/>
                <w:sz w:val="22"/>
                <w:szCs w:val="22"/>
                <w:highlight w:val="yellow"/>
                <w:shd w:val="clear" w:color="auto" w:fill="FFFFFF"/>
              </w:rPr>
            </w:pPr>
          </w:p>
        </w:tc>
      </w:tr>
      <w:tr w:rsidR="0001723D" w:rsidRPr="00761B53" w14:paraId="01EBE8C8"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29C6DA6C" w14:textId="54F34EED" w:rsidR="0001723D" w:rsidRPr="00761B53" w:rsidRDefault="0001723D" w:rsidP="006F7063">
            <w:pPr>
              <w:ind w:right="165"/>
              <w:jc w:val="both"/>
              <w:rPr>
                <w:rFonts w:ascii="Arial" w:eastAsia="Times New Roman" w:hAnsi="Arial" w:cs="Arial"/>
                <w:b/>
                <w:sz w:val="22"/>
                <w:szCs w:val="22"/>
                <w:shd w:val="clear" w:color="auto" w:fill="FFFFFF"/>
              </w:rPr>
            </w:pPr>
            <w:r w:rsidRPr="00761B53">
              <w:rPr>
                <w:rFonts w:ascii="Arial" w:eastAsia="Times New Roman" w:hAnsi="Arial" w:cs="Arial"/>
                <w:b/>
                <w:sz w:val="22"/>
                <w:szCs w:val="22"/>
              </w:rPr>
              <w:lastRenderedPageBreak/>
              <w:t>Consulta</w:t>
            </w:r>
            <w:r w:rsidR="0099076F" w:rsidRPr="00761B53">
              <w:rPr>
                <w:rFonts w:ascii="Arial" w:eastAsia="Times New Roman" w:hAnsi="Arial" w:cs="Arial"/>
                <w:b/>
                <w:sz w:val="22"/>
                <w:szCs w:val="22"/>
              </w:rPr>
              <w:t>s</w:t>
            </w:r>
            <w:r w:rsidRPr="00761B53">
              <w:rPr>
                <w:rFonts w:ascii="Arial" w:eastAsia="Times New Roman" w:hAnsi="Arial" w:cs="Arial"/>
                <w:b/>
                <w:sz w:val="22"/>
                <w:szCs w:val="22"/>
                <w:shd w:val="clear" w:color="auto" w:fill="FFFFFF"/>
              </w:rPr>
              <w:t xml:space="preserve"> </w:t>
            </w:r>
          </w:p>
          <w:p w14:paraId="4CB61FB9" w14:textId="5927F273" w:rsidR="0001723D" w:rsidRPr="00761B53" w:rsidRDefault="0001723D" w:rsidP="0099076F">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rPr>
              <w:t>OP-703 (</w:t>
            </w:r>
            <w:r w:rsidR="0099076F" w:rsidRPr="00761B53">
              <w:rPr>
                <w:rFonts w:ascii="Arial" w:eastAsia="Times New Roman" w:hAnsi="Arial" w:cs="Arial"/>
                <w:sz w:val="22"/>
                <w:szCs w:val="22"/>
              </w:rPr>
              <w:t>Política de Medio Ambiente y Cumplimiento de Salvaguardias</w:t>
            </w:r>
            <w:r w:rsidRPr="00761B53">
              <w:rPr>
                <w:rFonts w:ascii="Arial" w:eastAsia="Times New Roman" w:hAnsi="Arial" w:cs="Arial"/>
                <w:sz w:val="22"/>
                <w:szCs w:val="22"/>
              </w:rPr>
              <w:t>): B.6 (Consulta</w:t>
            </w:r>
            <w:r w:rsidR="0099076F" w:rsidRPr="00761B53">
              <w:rPr>
                <w:rFonts w:ascii="Arial" w:eastAsia="Times New Roman" w:hAnsi="Arial" w:cs="Arial"/>
                <w:sz w:val="22"/>
                <w:szCs w:val="22"/>
              </w:rPr>
              <w:t>s</w:t>
            </w:r>
            <w:r w:rsidRPr="00761B53">
              <w:rPr>
                <w:rFonts w:ascii="Arial" w:eastAsia="Times New Roman" w:hAnsi="Arial" w:cs="Arial"/>
                <w:sz w:val="22"/>
                <w:szCs w:val="22"/>
              </w:rPr>
              <w:t xml:space="preserve">); </w:t>
            </w:r>
            <w:r w:rsidR="0099076F" w:rsidRPr="00761B53">
              <w:rPr>
                <w:rFonts w:ascii="Arial" w:eastAsia="Times New Roman" w:hAnsi="Arial" w:cs="Arial"/>
                <w:sz w:val="22"/>
                <w:szCs w:val="22"/>
              </w:rPr>
              <w:t>y Requisitos de Consulta de</w:t>
            </w:r>
            <w:r w:rsidRPr="00761B53">
              <w:rPr>
                <w:rFonts w:ascii="Arial" w:eastAsia="Times New Roman" w:hAnsi="Arial" w:cs="Arial"/>
                <w:sz w:val="22"/>
                <w:szCs w:val="22"/>
              </w:rPr>
              <w:t xml:space="preserve"> OP-710 (</w:t>
            </w:r>
            <w:r w:rsidR="0099076F" w:rsidRPr="00761B53">
              <w:rPr>
                <w:rFonts w:ascii="Arial" w:eastAsia="Times New Roman" w:hAnsi="Arial" w:cs="Arial"/>
                <w:sz w:val="22"/>
                <w:szCs w:val="22"/>
              </w:rPr>
              <w:t>Política Operativa sobre Reasentamiento Involuntario</w:t>
            </w:r>
            <w:r w:rsidRPr="00761B53">
              <w:rPr>
                <w:rFonts w:ascii="Arial" w:eastAsia="Times New Roman" w:hAnsi="Arial" w:cs="Arial"/>
                <w:sz w:val="22"/>
                <w:szCs w:val="22"/>
              </w:rPr>
              <w:t>), OP-765 (</w:t>
            </w:r>
            <w:r w:rsidR="0099076F" w:rsidRPr="00761B53">
              <w:rPr>
                <w:rFonts w:ascii="Arial" w:eastAsia="Times New Roman" w:hAnsi="Arial" w:cs="Arial"/>
                <w:sz w:val="22"/>
                <w:szCs w:val="22"/>
              </w:rPr>
              <w:t>Política Operativa sobre Pueblos Indígenas</w:t>
            </w:r>
            <w:r w:rsidRPr="00761B53">
              <w:rPr>
                <w:rFonts w:ascii="Arial" w:eastAsia="Times New Roman" w:hAnsi="Arial" w:cs="Arial"/>
                <w:sz w:val="22"/>
                <w:szCs w:val="22"/>
              </w:rPr>
              <w:t>), OP-761 (</w:t>
            </w:r>
            <w:r w:rsidR="0099076F" w:rsidRPr="00761B53">
              <w:rPr>
                <w:rFonts w:ascii="Arial" w:eastAsia="Times New Roman" w:hAnsi="Arial" w:cs="Arial"/>
                <w:sz w:val="22"/>
                <w:szCs w:val="22"/>
              </w:rPr>
              <w:t>Política Operativa sobre Igualdad de Género en el Desarrollo), y OP-704 (Política de Gestión del Riesgo de Desastres Naturales) de resultar aplicables.</w:t>
            </w:r>
          </w:p>
        </w:tc>
      </w:tr>
      <w:tr w:rsidR="0001723D" w:rsidRPr="00761B53" w14:paraId="3CA11D9E"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24DFBB3" w14:textId="27991BA9" w:rsidR="0001723D" w:rsidRPr="00761B53" w:rsidRDefault="004D0E4C" w:rsidP="00027BB0">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Dentro del proceso de aprobación de la Muestra de Evaluación de Impacto Ambiental, Vialidad Nacional sostuvo una Audiencia Pública el 14 de diciembre de 2016</w:t>
            </w:r>
            <w:r w:rsidR="0001723D" w:rsidRPr="00761B53">
              <w:rPr>
                <w:rFonts w:ascii="Arial" w:eastAsia="Times New Roman" w:hAnsi="Arial" w:cs="Arial"/>
                <w:sz w:val="22"/>
                <w:szCs w:val="22"/>
                <w:shd w:val="clear" w:color="auto" w:fill="FFFFFF"/>
              </w:rPr>
              <w:t xml:space="preserve">. </w:t>
            </w:r>
          </w:p>
          <w:p w14:paraId="14BDE0F8" w14:textId="77777777" w:rsidR="0001723D" w:rsidRPr="00761B53" w:rsidRDefault="0001723D" w:rsidP="00027BB0">
            <w:pPr>
              <w:ind w:right="165"/>
              <w:jc w:val="both"/>
              <w:rPr>
                <w:rFonts w:ascii="Arial" w:eastAsia="Times New Roman" w:hAnsi="Arial" w:cs="Arial"/>
                <w:sz w:val="22"/>
                <w:szCs w:val="22"/>
                <w:shd w:val="clear" w:color="auto" w:fill="FFFFFF"/>
              </w:rPr>
            </w:pPr>
          </w:p>
          <w:p w14:paraId="536C3387" w14:textId="01694D86" w:rsidR="0001723D" w:rsidRPr="00761B53" w:rsidRDefault="00374AEF" w:rsidP="00027BB0">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La reunión se llevó a cabo en el lugar: Centro Cultural de Maipú y el objetivo era explicar el Proyecto de Palmira (Muestra). Esta reunión cumplió con los requisitos legales de Argentina dentro del proceso de aprobación del EIA</w:t>
            </w:r>
            <w:r w:rsidR="0001723D" w:rsidRPr="00761B53">
              <w:rPr>
                <w:rFonts w:ascii="Arial" w:eastAsia="Times New Roman" w:hAnsi="Arial" w:cs="Arial"/>
                <w:sz w:val="22"/>
                <w:szCs w:val="22"/>
                <w:shd w:val="clear" w:color="auto" w:fill="FFFFFF"/>
              </w:rPr>
              <w:t xml:space="preserve">.  </w:t>
            </w:r>
            <w:r w:rsidR="00282B3B" w:rsidRPr="00761B53">
              <w:rPr>
                <w:rFonts w:ascii="Arial" w:eastAsia="Times New Roman" w:hAnsi="Arial" w:cs="Arial"/>
                <w:sz w:val="22"/>
                <w:szCs w:val="22"/>
                <w:shd w:val="clear" w:color="auto" w:fill="FFFFFF"/>
              </w:rPr>
              <w:t>Se llevó</w:t>
            </w:r>
            <w:r w:rsidRPr="00761B53">
              <w:rPr>
                <w:rFonts w:ascii="Arial" w:eastAsia="Times New Roman" w:hAnsi="Arial" w:cs="Arial"/>
                <w:sz w:val="22"/>
                <w:szCs w:val="22"/>
                <w:shd w:val="clear" w:color="auto" w:fill="FFFFFF"/>
              </w:rPr>
              <w:t xml:space="preserve"> a cabo la convocatoria en el periódico invitando a llevar a cabo la </w:t>
            </w:r>
            <w:r w:rsidR="00282B3B" w:rsidRPr="00761B53">
              <w:rPr>
                <w:rFonts w:ascii="Arial" w:eastAsia="Times New Roman" w:hAnsi="Arial" w:cs="Arial"/>
                <w:sz w:val="22"/>
                <w:szCs w:val="22"/>
                <w:shd w:val="clear" w:color="auto" w:fill="FFFFFF"/>
              </w:rPr>
              <w:t>audiencia</w:t>
            </w:r>
            <w:r w:rsidRPr="00761B53">
              <w:rPr>
                <w:rFonts w:ascii="Arial" w:eastAsia="Times New Roman" w:hAnsi="Arial" w:cs="Arial"/>
                <w:sz w:val="22"/>
                <w:szCs w:val="22"/>
                <w:shd w:val="clear" w:color="auto" w:fill="FFFFFF"/>
              </w:rPr>
              <w:t xml:space="preserve">. También se </w:t>
            </w:r>
            <w:r w:rsidR="00F1497B" w:rsidRPr="00761B53">
              <w:rPr>
                <w:rFonts w:ascii="Arial" w:eastAsia="Times New Roman" w:hAnsi="Arial" w:cs="Arial"/>
                <w:sz w:val="22"/>
                <w:szCs w:val="22"/>
                <w:shd w:val="clear" w:color="auto" w:fill="FFFFFF"/>
              </w:rPr>
              <w:t>realizó</w:t>
            </w:r>
            <w:r w:rsidRPr="00761B53">
              <w:rPr>
                <w:rFonts w:ascii="Arial" w:eastAsia="Times New Roman" w:hAnsi="Arial" w:cs="Arial"/>
                <w:sz w:val="22"/>
                <w:szCs w:val="22"/>
                <w:shd w:val="clear" w:color="auto" w:fill="FFFFFF"/>
              </w:rPr>
              <w:t xml:space="preserve"> una minuta  de la reunión. </w:t>
            </w:r>
            <w:r w:rsidR="006B0EBB">
              <w:rPr>
                <w:rFonts w:ascii="Arial" w:eastAsia="Times New Roman" w:hAnsi="Arial" w:cs="Arial"/>
                <w:sz w:val="22"/>
                <w:szCs w:val="22"/>
                <w:shd w:val="clear" w:color="auto" w:fill="FFFFFF"/>
              </w:rPr>
              <w:t>Asimismo</w:t>
            </w:r>
            <w:r w:rsidRPr="00761B53">
              <w:rPr>
                <w:rFonts w:ascii="Arial" w:eastAsia="Times New Roman" w:hAnsi="Arial" w:cs="Arial"/>
                <w:sz w:val="22"/>
                <w:szCs w:val="22"/>
                <w:shd w:val="clear" w:color="auto" w:fill="FFFFFF"/>
              </w:rPr>
              <w:t>, el BID solicitó una audiencia pública adicional no sólo para explicar el Proyecto con mayor detalle a las personas afectadas e interesadas, sino también para presentar el Plan de Reasentamiento y el Plan de Compensación a las personas afectadas por el Proyecto</w:t>
            </w:r>
            <w:r w:rsidR="0001723D" w:rsidRPr="00761B53">
              <w:rPr>
                <w:rFonts w:ascii="Arial" w:eastAsia="Times New Roman" w:hAnsi="Arial" w:cs="Arial"/>
                <w:sz w:val="22"/>
                <w:szCs w:val="22"/>
                <w:shd w:val="clear" w:color="auto" w:fill="FFFFFF"/>
              </w:rPr>
              <w:t xml:space="preserve">. </w:t>
            </w:r>
          </w:p>
          <w:p w14:paraId="7901AD0A" w14:textId="77777777" w:rsidR="0001723D" w:rsidRPr="00761B53" w:rsidRDefault="0001723D" w:rsidP="00027BB0">
            <w:pPr>
              <w:ind w:right="165"/>
              <w:jc w:val="both"/>
              <w:rPr>
                <w:rFonts w:ascii="Arial" w:eastAsia="Times New Roman" w:hAnsi="Arial" w:cs="Arial"/>
                <w:sz w:val="22"/>
                <w:szCs w:val="22"/>
                <w:shd w:val="clear" w:color="auto" w:fill="FFFFFF"/>
              </w:rPr>
            </w:pPr>
          </w:p>
          <w:p w14:paraId="50584128" w14:textId="582F787C" w:rsidR="0001723D" w:rsidRPr="00761B53" w:rsidRDefault="00576AAD" w:rsidP="00670307">
            <w:pPr>
              <w:pStyle w:val="CommentText"/>
              <w:rPr>
                <w:rFonts w:ascii="Arial" w:hAnsi="Arial" w:cs="Arial"/>
                <w:sz w:val="22"/>
                <w:szCs w:val="22"/>
                <w:shd w:val="clear" w:color="auto" w:fill="FFFFFF"/>
                <w:lang w:val="es-ES"/>
              </w:rPr>
            </w:pPr>
            <w:r w:rsidRPr="00761B53">
              <w:rPr>
                <w:rFonts w:ascii="Arial" w:hAnsi="Arial" w:cs="Arial"/>
                <w:sz w:val="22"/>
                <w:szCs w:val="22"/>
                <w:shd w:val="clear" w:color="auto" w:fill="FFFFFF"/>
                <w:lang w:val="es-ES"/>
              </w:rPr>
              <w:lastRenderedPageBreak/>
              <w:t xml:space="preserve">Esta reunión fue celebrada de conformidad con las políticas </w:t>
            </w:r>
            <w:r w:rsidR="0001723D" w:rsidRPr="00761B53">
              <w:rPr>
                <w:rFonts w:ascii="Arial" w:hAnsi="Arial" w:cs="Arial"/>
                <w:sz w:val="22"/>
                <w:szCs w:val="22"/>
                <w:shd w:val="clear" w:color="auto" w:fill="FFFFFF"/>
                <w:lang w:val="es-ES"/>
              </w:rPr>
              <w:t xml:space="preserve">OP-703 </w:t>
            </w:r>
            <w:r w:rsidRPr="00761B53">
              <w:rPr>
                <w:rFonts w:ascii="Arial" w:hAnsi="Arial" w:cs="Arial"/>
                <w:sz w:val="22"/>
                <w:szCs w:val="22"/>
                <w:shd w:val="clear" w:color="auto" w:fill="FFFFFF"/>
                <w:lang w:val="es-ES"/>
              </w:rPr>
              <w:t>y</w:t>
            </w:r>
            <w:r w:rsidR="0001723D" w:rsidRPr="00761B53">
              <w:rPr>
                <w:rFonts w:ascii="Arial" w:hAnsi="Arial" w:cs="Arial"/>
                <w:sz w:val="22"/>
                <w:szCs w:val="22"/>
                <w:shd w:val="clear" w:color="auto" w:fill="FFFFFF"/>
                <w:lang w:val="es-ES"/>
              </w:rPr>
              <w:t xml:space="preserve"> OP 710 </w:t>
            </w:r>
            <w:r w:rsidRPr="00761B53">
              <w:rPr>
                <w:rFonts w:ascii="Arial" w:hAnsi="Arial" w:cs="Arial"/>
                <w:sz w:val="22"/>
                <w:szCs w:val="22"/>
                <w:shd w:val="clear" w:color="auto" w:fill="FFFFFF"/>
                <w:lang w:val="es-ES"/>
              </w:rPr>
              <w:t xml:space="preserve">del BID el 4 de agosto de </w:t>
            </w:r>
            <w:r w:rsidR="0001723D" w:rsidRPr="00761B53">
              <w:rPr>
                <w:rFonts w:ascii="Arial" w:hAnsi="Arial" w:cs="Arial"/>
                <w:sz w:val="22"/>
                <w:szCs w:val="22"/>
                <w:shd w:val="clear" w:color="auto" w:fill="FFFFFF"/>
                <w:lang w:val="es-ES"/>
              </w:rPr>
              <w:t xml:space="preserve">2017 </w:t>
            </w:r>
            <w:r w:rsidRPr="00761B53">
              <w:rPr>
                <w:rFonts w:ascii="Arial" w:hAnsi="Arial" w:cs="Arial"/>
                <w:sz w:val="22"/>
                <w:szCs w:val="22"/>
                <w:shd w:val="clear" w:color="auto" w:fill="FFFFFF"/>
                <w:lang w:val="es-ES"/>
              </w:rPr>
              <w:t>en la Municipalidad de</w:t>
            </w:r>
            <w:r w:rsidR="0001723D" w:rsidRPr="00761B53">
              <w:rPr>
                <w:rFonts w:ascii="Arial" w:hAnsi="Arial" w:cs="Arial"/>
                <w:sz w:val="22"/>
                <w:szCs w:val="22"/>
                <w:shd w:val="clear" w:color="auto" w:fill="FFFFFF"/>
                <w:lang w:val="es-ES"/>
              </w:rPr>
              <w:t xml:space="preserve"> Maipú. </w:t>
            </w:r>
            <w:r w:rsidRPr="00761B53">
              <w:rPr>
                <w:rFonts w:ascii="Arial" w:hAnsi="Arial" w:cs="Arial"/>
                <w:sz w:val="22"/>
                <w:szCs w:val="22"/>
                <w:shd w:val="clear" w:color="auto" w:fill="FFFFFF"/>
                <w:lang w:val="es-ES"/>
              </w:rPr>
              <w:t>La reunión fue para presentar el Proyecto de Muestra, sus impactos, las acciones de mitigación incluyendo mitigación por desplazamiento económico y el Plan de Reasentamiento</w:t>
            </w:r>
            <w:r w:rsidR="0001723D" w:rsidRPr="00761B53">
              <w:rPr>
                <w:rFonts w:ascii="Arial" w:hAnsi="Arial" w:cs="Arial"/>
                <w:sz w:val="22"/>
                <w:szCs w:val="22"/>
                <w:shd w:val="clear" w:color="auto" w:fill="FFFFFF"/>
                <w:lang w:val="es-ES"/>
              </w:rPr>
              <w:t>.</w:t>
            </w:r>
          </w:p>
          <w:p w14:paraId="64C8845B" w14:textId="77777777" w:rsidR="0001723D" w:rsidRPr="00761B53" w:rsidRDefault="0001723D" w:rsidP="00027BB0">
            <w:pPr>
              <w:ind w:right="165"/>
              <w:jc w:val="both"/>
              <w:rPr>
                <w:rFonts w:ascii="Arial" w:eastAsia="Times New Roman" w:hAnsi="Arial" w:cs="Arial"/>
                <w:sz w:val="22"/>
                <w:szCs w:val="22"/>
                <w:shd w:val="clear" w:color="auto" w:fill="FFFFFF"/>
              </w:rPr>
            </w:pPr>
          </w:p>
          <w:p w14:paraId="4930396C" w14:textId="39342F48" w:rsidR="00282B3B" w:rsidRPr="00761B53" w:rsidRDefault="00282B3B" w:rsidP="00282B3B">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La audiencia estuvo bien documentada: se entregaron cartas personales de invitación a las personas afectadas (hombres y mujeres). Al informe sobre la Audiencia Pública se han anexado </w:t>
            </w:r>
          </w:p>
          <w:p w14:paraId="7B8A7551" w14:textId="3EFD6AEA" w:rsidR="0001723D" w:rsidRPr="00761B53" w:rsidRDefault="00282B3B" w:rsidP="00282B3B">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las minutas de la reunión, una lista de los participantes y un informe elaborado por Vialidad Nacional</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Es importante mencionar que durante la audiencia, el problema más importante que se presentó fue el Plan de Reasentamiento y las alternativas de vivienda para las 9 familias a ser reasentadas como consecuencia del Proyecto</w:t>
            </w:r>
            <w:r w:rsidR="0001723D" w:rsidRPr="00761B53">
              <w:rPr>
                <w:rFonts w:ascii="Arial" w:eastAsia="Times New Roman" w:hAnsi="Arial" w:cs="Arial"/>
                <w:sz w:val="22"/>
                <w:szCs w:val="22"/>
                <w:shd w:val="clear" w:color="auto" w:fill="FFFFFF"/>
              </w:rPr>
              <w:t>.</w:t>
            </w:r>
          </w:p>
          <w:p w14:paraId="09C3919A" w14:textId="77777777" w:rsidR="0001723D" w:rsidRPr="00761B53" w:rsidRDefault="0001723D" w:rsidP="00027BB0">
            <w:pPr>
              <w:ind w:right="165"/>
              <w:jc w:val="both"/>
              <w:rPr>
                <w:rFonts w:ascii="Arial" w:eastAsia="Times New Roman" w:hAnsi="Arial" w:cs="Arial"/>
                <w:sz w:val="22"/>
                <w:szCs w:val="22"/>
                <w:shd w:val="clear" w:color="auto" w:fill="FFFFFF"/>
              </w:rPr>
            </w:pPr>
          </w:p>
          <w:p w14:paraId="2EB56716" w14:textId="0D950528" w:rsidR="0001723D" w:rsidRPr="00761B53" w:rsidRDefault="00781F07" w:rsidP="00027BB0">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Las actividades de la audiencia y el plan de la audiencia que fueron realizadas fueron suficientes para garantizar el cumplimiento de la legislación nacional, las políticas de salvaguarda del BID y los </w:t>
            </w:r>
            <w:r w:rsidR="00F1497B" w:rsidRPr="00761B53">
              <w:rPr>
                <w:rFonts w:ascii="Arial" w:eastAsia="Times New Roman" w:hAnsi="Arial" w:cs="Arial"/>
                <w:sz w:val="22"/>
                <w:szCs w:val="22"/>
                <w:shd w:val="clear" w:color="auto" w:fill="FFFFFF"/>
              </w:rPr>
              <w:t>estándares</w:t>
            </w:r>
            <w:r w:rsidRPr="00761B53">
              <w:rPr>
                <w:rFonts w:ascii="Arial" w:eastAsia="Times New Roman" w:hAnsi="Arial" w:cs="Arial"/>
                <w:sz w:val="22"/>
                <w:szCs w:val="22"/>
                <w:shd w:val="clear" w:color="auto" w:fill="FFFFFF"/>
              </w:rPr>
              <w:t xml:space="preserve"> internacionales de mejores prácticas aplicables a la Operación</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Más de 50 personas asistieron a la reunión, incluyendo 6 familias  a ser afectadas por la reubicación, así como propietarios afectados por la expropiación. Algunos de ellos expresaron sus opiniones y preguntas con respecto al calendario del proyecto y las alternativas del proceso de reubicación</w:t>
            </w:r>
            <w:r w:rsidR="0001723D" w:rsidRPr="00761B53">
              <w:rPr>
                <w:rFonts w:ascii="Arial" w:eastAsia="Times New Roman" w:hAnsi="Arial" w:cs="Arial"/>
                <w:sz w:val="22"/>
                <w:szCs w:val="22"/>
                <w:shd w:val="clear" w:color="auto" w:fill="FFFFFF"/>
              </w:rPr>
              <w:t>.</w:t>
            </w:r>
          </w:p>
          <w:p w14:paraId="00407BEE" w14:textId="77777777" w:rsidR="0001723D" w:rsidRPr="00761B53" w:rsidRDefault="0001723D" w:rsidP="00027BB0">
            <w:pPr>
              <w:ind w:right="165"/>
              <w:jc w:val="both"/>
              <w:rPr>
                <w:rFonts w:ascii="Arial" w:eastAsia="Times New Roman" w:hAnsi="Arial" w:cs="Arial"/>
                <w:sz w:val="22"/>
                <w:szCs w:val="22"/>
                <w:shd w:val="clear" w:color="auto" w:fill="FFFFFF"/>
              </w:rPr>
            </w:pPr>
          </w:p>
          <w:p w14:paraId="69FCC711" w14:textId="77777777" w:rsidR="0001723D" w:rsidRDefault="007A765D" w:rsidP="00027BB0">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Además, con el EIA de la Muestra, hay un</w:t>
            </w:r>
            <w:r w:rsidR="006B0EBB">
              <w:rPr>
                <w:rFonts w:ascii="Arial" w:eastAsia="Times New Roman" w:hAnsi="Arial" w:cs="Arial"/>
                <w:sz w:val="22"/>
                <w:szCs w:val="22"/>
                <w:shd w:val="clear" w:color="auto" w:fill="FFFFFF"/>
              </w:rPr>
              <w:t xml:space="preserve"> Estudio </w:t>
            </w:r>
            <w:r w:rsidRPr="00761B53">
              <w:rPr>
                <w:rFonts w:ascii="Arial" w:eastAsia="Times New Roman" w:hAnsi="Arial" w:cs="Arial"/>
                <w:sz w:val="22"/>
                <w:szCs w:val="22"/>
                <w:shd w:val="clear" w:color="auto" w:fill="FFFFFF"/>
              </w:rPr>
              <w:t>Estrat</w:t>
            </w:r>
            <w:r w:rsidR="006B0EBB">
              <w:rPr>
                <w:rFonts w:ascii="Arial" w:eastAsia="Times New Roman" w:hAnsi="Arial" w:cs="Arial"/>
                <w:sz w:val="22"/>
                <w:szCs w:val="22"/>
                <w:shd w:val="clear" w:color="auto" w:fill="FFFFFF"/>
              </w:rPr>
              <w:t>é</w:t>
            </w:r>
            <w:r w:rsidRPr="00761B53">
              <w:rPr>
                <w:rFonts w:ascii="Arial" w:eastAsia="Times New Roman" w:hAnsi="Arial" w:cs="Arial"/>
                <w:sz w:val="22"/>
                <w:szCs w:val="22"/>
                <w:shd w:val="clear" w:color="auto" w:fill="FFFFFF"/>
              </w:rPr>
              <w:t>gi</w:t>
            </w:r>
            <w:r w:rsidR="006B0EBB">
              <w:rPr>
                <w:rFonts w:ascii="Arial" w:eastAsia="Times New Roman" w:hAnsi="Arial" w:cs="Arial"/>
                <w:sz w:val="22"/>
                <w:szCs w:val="22"/>
                <w:shd w:val="clear" w:color="auto" w:fill="FFFFFF"/>
              </w:rPr>
              <w:t>co</w:t>
            </w:r>
            <w:r w:rsidRPr="00761B53">
              <w:rPr>
                <w:rFonts w:ascii="Arial" w:eastAsia="Times New Roman" w:hAnsi="Arial" w:cs="Arial"/>
                <w:sz w:val="22"/>
                <w:szCs w:val="22"/>
                <w:shd w:val="clear" w:color="auto" w:fill="FFFFFF"/>
              </w:rPr>
              <w:t xml:space="preserve"> Social y Ambiental para el Corredor </w:t>
            </w:r>
            <w:r w:rsidR="006B0EBB">
              <w:rPr>
                <w:rFonts w:ascii="Arial" w:eastAsia="Times New Roman" w:hAnsi="Arial" w:cs="Arial"/>
                <w:sz w:val="22"/>
                <w:szCs w:val="22"/>
                <w:shd w:val="clear" w:color="auto" w:fill="FFFFFF"/>
              </w:rPr>
              <w:t>q</w:t>
            </w:r>
            <w:r w:rsidRPr="00761B53">
              <w:rPr>
                <w:rFonts w:ascii="Arial" w:eastAsia="Times New Roman" w:hAnsi="Arial" w:cs="Arial"/>
                <w:sz w:val="22"/>
                <w:szCs w:val="22"/>
                <w:shd w:val="clear" w:color="auto" w:fill="FFFFFF"/>
              </w:rPr>
              <w:t>ue incluye el marco de la audiencia pública que el Prestatario deberá llevar a cabo con el fin de cumplir con los requisitos de la audiencia durante la ejecución del Proyecto</w:t>
            </w:r>
            <w:r w:rsidR="0001723D" w:rsidRPr="00761B53">
              <w:rPr>
                <w:rFonts w:ascii="Arial" w:eastAsia="Times New Roman" w:hAnsi="Arial" w:cs="Arial"/>
                <w:sz w:val="22"/>
                <w:szCs w:val="22"/>
                <w:shd w:val="clear" w:color="auto" w:fill="FFFFFF"/>
              </w:rPr>
              <w:t>.</w:t>
            </w:r>
          </w:p>
          <w:p w14:paraId="44DF1122" w14:textId="6254CB01" w:rsidR="006B0EBB" w:rsidRPr="00761B53" w:rsidRDefault="006B0EBB" w:rsidP="00027BB0">
            <w:pPr>
              <w:ind w:right="165"/>
              <w:jc w:val="both"/>
              <w:rPr>
                <w:rFonts w:ascii="Arial" w:eastAsia="Times New Roman" w:hAnsi="Arial" w:cs="Arial"/>
                <w:sz w:val="20"/>
                <w:szCs w:val="20"/>
                <w:highlight w:val="yellow"/>
                <w:shd w:val="clear" w:color="auto" w:fill="FFFFFF"/>
              </w:rPr>
            </w:pPr>
          </w:p>
        </w:tc>
      </w:tr>
      <w:tr w:rsidR="0001723D" w:rsidRPr="00761B53" w14:paraId="7815F8E2"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121560C8" w14:textId="77777777" w:rsidR="007A765D" w:rsidRPr="00761B53" w:rsidRDefault="007A765D" w:rsidP="007A765D">
            <w:pPr>
              <w:ind w:right="165"/>
              <w:jc w:val="both"/>
              <w:rPr>
                <w:rFonts w:ascii="Arial" w:eastAsia="Times New Roman" w:hAnsi="Arial" w:cs="Arial"/>
                <w:b/>
                <w:sz w:val="22"/>
                <w:szCs w:val="22"/>
                <w:shd w:val="clear" w:color="auto" w:fill="FFFFFF"/>
              </w:rPr>
            </w:pPr>
            <w:r w:rsidRPr="00761B53">
              <w:rPr>
                <w:rFonts w:ascii="Arial" w:eastAsia="Times New Roman" w:hAnsi="Arial" w:cs="Arial"/>
                <w:b/>
                <w:sz w:val="22"/>
                <w:szCs w:val="22"/>
              </w:rPr>
              <w:lastRenderedPageBreak/>
              <w:t>Divulgación de Información</w:t>
            </w:r>
          </w:p>
          <w:p w14:paraId="154D6ED1" w14:textId="2C74AD55" w:rsidR="0001723D" w:rsidRPr="00761B53" w:rsidRDefault="0001723D"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rPr>
              <w:t>OP-703 (</w:t>
            </w:r>
            <w:r w:rsidR="007A765D" w:rsidRPr="00761B53">
              <w:rPr>
                <w:rFonts w:ascii="Arial" w:eastAsia="Times New Roman" w:hAnsi="Arial" w:cs="Arial"/>
                <w:sz w:val="22"/>
                <w:szCs w:val="22"/>
              </w:rPr>
              <w:t>Política de Medio Ambiente y Cumplimiento de Salvaguardias</w:t>
            </w:r>
            <w:r w:rsidRPr="00761B53">
              <w:rPr>
                <w:rFonts w:ascii="Arial" w:eastAsia="Times New Roman" w:hAnsi="Arial" w:cs="Arial"/>
                <w:sz w:val="22"/>
                <w:szCs w:val="22"/>
              </w:rPr>
              <w:t>): B.5 (</w:t>
            </w:r>
            <w:r w:rsidR="007A765D" w:rsidRPr="00761B53">
              <w:rPr>
                <w:rFonts w:ascii="Arial" w:eastAsia="Times New Roman" w:hAnsi="Arial" w:cs="Arial"/>
                <w:sz w:val="22"/>
                <w:szCs w:val="22"/>
              </w:rPr>
              <w:t>Requisitos de Evaluación y Planes Ambientales</w:t>
            </w:r>
            <w:r w:rsidRPr="00761B53">
              <w:rPr>
                <w:rFonts w:ascii="Arial" w:eastAsia="Times New Roman" w:hAnsi="Arial" w:cs="Arial"/>
                <w:sz w:val="22"/>
                <w:szCs w:val="22"/>
              </w:rPr>
              <w:t xml:space="preserve">) </w:t>
            </w:r>
            <w:r w:rsidR="007A765D" w:rsidRPr="00761B53">
              <w:rPr>
                <w:rFonts w:ascii="Arial" w:eastAsia="Times New Roman" w:hAnsi="Arial" w:cs="Arial"/>
                <w:sz w:val="22"/>
                <w:szCs w:val="22"/>
              </w:rPr>
              <w:t xml:space="preserve">y requisitos de </w:t>
            </w:r>
            <w:r w:rsidR="00F1497B" w:rsidRPr="00761B53">
              <w:rPr>
                <w:rFonts w:ascii="Arial" w:eastAsia="Times New Roman" w:hAnsi="Arial" w:cs="Arial"/>
                <w:sz w:val="22"/>
                <w:szCs w:val="22"/>
              </w:rPr>
              <w:t>Divulgación</w:t>
            </w:r>
            <w:r w:rsidR="007A765D" w:rsidRPr="00761B53">
              <w:rPr>
                <w:rFonts w:ascii="Arial" w:eastAsia="Times New Roman" w:hAnsi="Arial" w:cs="Arial"/>
                <w:sz w:val="22"/>
                <w:szCs w:val="22"/>
              </w:rPr>
              <w:t xml:space="preserve"> de </w:t>
            </w:r>
            <w:r w:rsidR="00F1497B" w:rsidRPr="00761B53">
              <w:rPr>
                <w:rFonts w:ascii="Arial" w:eastAsia="Times New Roman" w:hAnsi="Arial" w:cs="Arial"/>
                <w:sz w:val="22"/>
                <w:szCs w:val="22"/>
              </w:rPr>
              <w:t>Información</w:t>
            </w:r>
            <w:r w:rsidR="007A765D" w:rsidRPr="00761B53">
              <w:rPr>
                <w:rFonts w:ascii="Arial" w:eastAsia="Times New Roman" w:hAnsi="Arial" w:cs="Arial"/>
                <w:sz w:val="22"/>
                <w:szCs w:val="22"/>
              </w:rPr>
              <w:t xml:space="preserve"> del </w:t>
            </w:r>
            <w:r w:rsidRPr="00761B53">
              <w:rPr>
                <w:rFonts w:ascii="Arial" w:eastAsia="Times New Roman" w:hAnsi="Arial" w:cs="Arial"/>
                <w:sz w:val="22"/>
                <w:szCs w:val="22"/>
              </w:rPr>
              <w:t>OP-710 (</w:t>
            </w:r>
            <w:r w:rsidR="007A765D" w:rsidRPr="00761B53">
              <w:rPr>
                <w:rFonts w:ascii="Arial" w:eastAsia="Times New Roman" w:hAnsi="Arial" w:cs="Arial"/>
                <w:sz w:val="22"/>
                <w:szCs w:val="22"/>
              </w:rPr>
              <w:t>Política Operativa sobre Reasentamiento Involuntario</w:t>
            </w:r>
            <w:r w:rsidRPr="00761B53">
              <w:rPr>
                <w:rFonts w:ascii="Arial" w:eastAsia="Times New Roman" w:hAnsi="Arial" w:cs="Arial"/>
                <w:sz w:val="22"/>
                <w:szCs w:val="22"/>
              </w:rPr>
              <w:t>), OP-765 (</w:t>
            </w:r>
            <w:r w:rsidR="007A765D" w:rsidRPr="00761B53">
              <w:rPr>
                <w:rFonts w:ascii="Arial" w:eastAsia="Times New Roman" w:hAnsi="Arial" w:cs="Arial"/>
                <w:sz w:val="22"/>
                <w:szCs w:val="22"/>
              </w:rPr>
              <w:t>Política Operativa sobre Pueblos Indígenas</w:t>
            </w:r>
            <w:r w:rsidRPr="00761B53">
              <w:rPr>
                <w:rFonts w:ascii="Arial" w:eastAsia="Times New Roman" w:hAnsi="Arial" w:cs="Arial"/>
                <w:sz w:val="22"/>
                <w:szCs w:val="22"/>
              </w:rPr>
              <w:t>), OP-761 (</w:t>
            </w:r>
            <w:r w:rsidR="007A765D" w:rsidRPr="00761B53">
              <w:rPr>
                <w:rFonts w:ascii="Arial" w:eastAsia="Times New Roman" w:hAnsi="Arial" w:cs="Arial"/>
                <w:sz w:val="22"/>
                <w:szCs w:val="22"/>
              </w:rPr>
              <w:t>Política Operativa sobre Igualdad de Género en el Desarrollo</w:t>
            </w:r>
            <w:r w:rsidRPr="00761B53">
              <w:rPr>
                <w:rFonts w:ascii="Arial" w:eastAsia="Times New Roman" w:hAnsi="Arial" w:cs="Arial"/>
                <w:sz w:val="22"/>
                <w:szCs w:val="22"/>
              </w:rPr>
              <w:t xml:space="preserve">), </w:t>
            </w:r>
            <w:r w:rsidR="007A765D" w:rsidRPr="00761B53">
              <w:rPr>
                <w:rFonts w:ascii="Arial" w:eastAsia="Times New Roman" w:hAnsi="Arial" w:cs="Arial"/>
                <w:sz w:val="22"/>
                <w:szCs w:val="22"/>
              </w:rPr>
              <w:t>y</w:t>
            </w:r>
            <w:r w:rsidRPr="00761B53">
              <w:rPr>
                <w:rFonts w:ascii="Arial" w:eastAsia="Times New Roman" w:hAnsi="Arial" w:cs="Arial"/>
                <w:sz w:val="22"/>
                <w:szCs w:val="22"/>
              </w:rPr>
              <w:t xml:space="preserve"> OP-704 (</w:t>
            </w:r>
            <w:r w:rsidR="007A765D" w:rsidRPr="00761B53">
              <w:rPr>
                <w:rFonts w:ascii="Arial" w:eastAsia="Times New Roman" w:hAnsi="Arial" w:cs="Arial"/>
                <w:sz w:val="22"/>
                <w:szCs w:val="22"/>
              </w:rPr>
              <w:t>Política de Gestión del Riesgo de Desastres Naturales) de resultar aplicables</w:t>
            </w:r>
            <w:r w:rsidRPr="00761B53">
              <w:rPr>
                <w:rFonts w:ascii="Arial" w:eastAsia="Times New Roman" w:hAnsi="Arial" w:cs="Arial"/>
                <w:sz w:val="22"/>
                <w:szCs w:val="22"/>
              </w:rPr>
              <w:t>;</w:t>
            </w:r>
          </w:p>
          <w:p w14:paraId="56A0F64E" w14:textId="667D34B2" w:rsidR="0001723D" w:rsidRPr="00761B53" w:rsidRDefault="0001723D"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rPr>
              <w:t>OP-102 (</w:t>
            </w:r>
            <w:r w:rsidR="007A765D" w:rsidRPr="00761B53">
              <w:rPr>
                <w:rFonts w:ascii="Arial" w:eastAsia="Times New Roman" w:hAnsi="Arial" w:cs="Arial"/>
                <w:sz w:val="22"/>
                <w:szCs w:val="22"/>
              </w:rPr>
              <w:t>Política de Acceso a la Información</w:t>
            </w:r>
            <w:r w:rsidRPr="00761B53">
              <w:rPr>
                <w:rFonts w:ascii="Arial" w:eastAsia="Times New Roman" w:hAnsi="Arial" w:cs="Arial"/>
                <w:sz w:val="22"/>
                <w:szCs w:val="22"/>
              </w:rPr>
              <w:t>)</w:t>
            </w:r>
          </w:p>
        </w:tc>
      </w:tr>
      <w:tr w:rsidR="0001723D" w:rsidRPr="00761B53" w14:paraId="33479446"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DF9DB2D" w14:textId="6D3F88D1" w:rsidR="0001723D" w:rsidRPr="00761B53" w:rsidRDefault="007A765D"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El EIA original para el proyecto de Palmira fue publicado en la página web del Banco el 11 de agosto de 2017 y la </w:t>
            </w:r>
            <w:proofErr w:type="spellStart"/>
            <w:r w:rsidRPr="00761B53">
              <w:rPr>
                <w:rFonts w:ascii="Arial" w:eastAsia="Times New Roman" w:hAnsi="Arial" w:cs="Arial"/>
                <w:sz w:val="22"/>
                <w:szCs w:val="22"/>
                <w:shd w:val="clear" w:color="auto" w:fill="FFFFFF"/>
              </w:rPr>
              <w:t>EIAc</w:t>
            </w:r>
            <w:proofErr w:type="spellEnd"/>
            <w:r w:rsidRPr="00761B53">
              <w:rPr>
                <w:rFonts w:ascii="Arial" w:eastAsia="Times New Roman" w:hAnsi="Arial" w:cs="Arial"/>
                <w:sz w:val="22"/>
                <w:szCs w:val="22"/>
                <w:shd w:val="clear" w:color="auto" w:fill="FFFFFF"/>
              </w:rPr>
              <w:t xml:space="preserve"> y la Evaluación </w:t>
            </w:r>
            <w:r w:rsidR="008B3E96">
              <w:rPr>
                <w:rFonts w:ascii="Arial" w:eastAsia="Times New Roman" w:hAnsi="Arial" w:cs="Arial"/>
                <w:sz w:val="22"/>
                <w:szCs w:val="22"/>
                <w:shd w:val="clear" w:color="auto" w:fill="FFFFFF"/>
              </w:rPr>
              <w:t xml:space="preserve">Socio Ambiental </w:t>
            </w:r>
            <w:r w:rsidRPr="00761B53">
              <w:rPr>
                <w:rFonts w:ascii="Arial" w:eastAsia="Times New Roman" w:hAnsi="Arial" w:cs="Arial"/>
                <w:sz w:val="22"/>
                <w:szCs w:val="22"/>
                <w:shd w:val="clear" w:color="auto" w:fill="FFFFFF"/>
              </w:rPr>
              <w:t>Estratégica (E</w:t>
            </w:r>
            <w:r w:rsidR="008B3E96">
              <w:rPr>
                <w:rFonts w:ascii="Arial" w:eastAsia="Times New Roman" w:hAnsi="Arial" w:cs="Arial"/>
                <w:sz w:val="22"/>
                <w:szCs w:val="22"/>
                <w:shd w:val="clear" w:color="auto" w:fill="FFFFFF"/>
              </w:rPr>
              <w:t>SAE</w:t>
            </w:r>
            <w:r w:rsidRPr="00761B53">
              <w:rPr>
                <w:rFonts w:ascii="Arial" w:eastAsia="Times New Roman" w:hAnsi="Arial" w:cs="Arial"/>
                <w:sz w:val="22"/>
                <w:szCs w:val="22"/>
                <w:shd w:val="clear" w:color="auto" w:fill="FFFFFF"/>
              </w:rPr>
              <w:t>) que evalúa el conjunto de proyectos propuestos en todo el corredor a ser financiados bajo el CCLIP fueron divulgados en el sitio web del Banco el 18 de agosto de 2017</w:t>
            </w:r>
            <w:r w:rsidR="0001723D" w:rsidRPr="00761B53">
              <w:rPr>
                <w:rFonts w:ascii="Arial" w:eastAsia="Times New Roman" w:hAnsi="Arial" w:cs="Arial"/>
                <w:sz w:val="22"/>
                <w:szCs w:val="22"/>
                <w:shd w:val="clear" w:color="auto" w:fill="FFFFFF"/>
              </w:rPr>
              <w:t xml:space="preserve">. </w:t>
            </w:r>
            <w:r w:rsidR="004B0C6B" w:rsidRPr="00761B53">
              <w:rPr>
                <w:rFonts w:ascii="Arial" w:eastAsia="Times New Roman" w:hAnsi="Arial" w:cs="Arial"/>
                <w:sz w:val="22"/>
                <w:szCs w:val="22"/>
                <w:shd w:val="clear" w:color="auto" w:fill="FFFFFF"/>
              </w:rPr>
              <w:t>Los tres documentos fueron publicados antes de que se llevase a cabo la misión de análisis. El proyecto de Palmira es el único proyecto de la muestra de obras múltiples y la E</w:t>
            </w:r>
            <w:r w:rsidR="008B3E96">
              <w:rPr>
                <w:rFonts w:ascii="Arial" w:eastAsia="Times New Roman" w:hAnsi="Arial" w:cs="Arial"/>
                <w:sz w:val="22"/>
                <w:szCs w:val="22"/>
                <w:shd w:val="clear" w:color="auto" w:fill="FFFFFF"/>
              </w:rPr>
              <w:t>SAE</w:t>
            </w:r>
            <w:r w:rsidR="004B0C6B" w:rsidRPr="00761B53">
              <w:rPr>
                <w:rFonts w:ascii="Arial" w:eastAsia="Times New Roman" w:hAnsi="Arial" w:cs="Arial"/>
                <w:sz w:val="22"/>
                <w:szCs w:val="22"/>
                <w:shd w:val="clear" w:color="auto" w:fill="FFFFFF"/>
              </w:rPr>
              <w:t xml:space="preserve"> incluye el </w:t>
            </w:r>
            <w:r w:rsidR="00D85ED7">
              <w:rPr>
                <w:rFonts w:ascii="Arial" w:eastAsia="Times New Roman" w:hAnsi="Arial" w:cs="Arial"/>
                <w:sz w:val="22"/>
                <w:szCs w:val="22"/>
                <w:shd w:val="clear" w:color="auto" w:fill="FFFFFF"/>
              </w:rPr>
              <w:t>MGAS</w:t>
            </w:r>
            <w:r w:rsidR="004B0C6B" w:rsidRPr="00761B53">
              <w:rPr>
                <w:rFonts w:ascii="Arial" w:eastAsia="Times New Roman" w:hAnsi="Arial" w:cs="Arial"/>
                <w:sz w:val="22"/>
                <w:szCs w:val="22"/>
                <w:shd w:val="clear" w:color="auto" w:fill="FFFFFF"/>
              </w:rPr>
              <w:t xml:space="preserve"> para operaciones futuras</w:t>
            </w:r>
            <w:r w:rsidR="0001723D" w:rsidRPr="00761B53">
              <w:rPr>
                <w:rFonts w:ascii="Arial" w:eastAsia="Times New Roman" w:hAnsi="Arial" w:cs="Arial"/>
                <w:sz w:val="22"/>
                <w:szCs w:val="22"/>
                <w:shd w:val="clear" w:color="auto" w:fill="FFFFFF"/>
              </w:rPr>
              <w:t>.</w:t>
            </w:r>
          </w:p>
          <w:p w14:paraId="755A4EE5" w14:textId="77777777" w:rsidR="0001723D" w:rsidRPr="00761B53" w:rsidRDefault="0001723D" w:rsidP="006F7063">
            <w:pPr>
              <w:ind w:right="165"/>
              <w:jc w:val="both"/>
              <w:rPr>
                <w:rFonts w:ascii="Arial" w:eastAsia="Times New Roman" w:hAnsi="Arial" w:cs="Arial"/>
                <w:sz w:val="22"/>
                <w:szCs w:val="22"/>
                <w:shd w:val="clear" w:color="auto" w:fill="FFFFFF"/>
              </w:rPr>
            </w:pPr>
          </w:p>
          <w:p w14:paraId="2491A9A5" w14:textId="04329594" w:rsidR="0001723D" w:rsidRPr="00761B53" w:rsidRDefault="004B0C6B" w:rsidP="00A27C68">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El</w:t>
            </w:r>
            <w:r w:rsidR="0001723D" w:rsidRPr="00761B53">
              <w:rPr>
                <w:rFonts w:ascii="Arial" w:eastAsia="Times New Roman" w:hAnsi="Arial" w:cs="Arial"/>
                <w:sz w:val="22"/>
                <w:szCs w:val="22"/>
                <w:shd w:val="clear" w:color="auto" w:fill="FFFFFF"/>
              </w:rPr>
              <w:t xml:space="preserve"> EIA </w:t>
            </w:r>
            <w:r w:rsidRPr="00761B53">
              <w:rPr>
                <w:rFonts w:ascii="Arial" w:eastAsia="Times New Roman" w:hAnsi="Arial" w:cs="Arial"/>
                <w:sz w:val="22"/>
                <w:szCs w:val="22"/>
                <w:shd w:val="clear" w:color="auto" w:fill="FFFFFF"/>
              </w:rPr>
              <w:t>se puede encontrar en los siguientes enlaces</w:t>
            </w:r>
            <w:r w:rsidR="0001723D" w:rsidRPr="00761B53">
              <w:rPr>
                <w:rFonts w:ascii="Arial" w:eastAsia="Times New Roman" w:hAnsi="Arial" w:cs="Arial"/>
                <w:sz w:val="22"/>
                <w:szCs w:val="22"/>
                <w:shd w:val="clear" w:color="auto" w:fill="FFFFFF"/>
              </w:rPr>
              <w:t>:</w:t>
            </w:r>
          </w:p>
          <w:p w14:paraId="0325DB90" w14:textId="77777777" w:rsidR="0001723D" w:rsidRPr="00761B53" w:rsidRDefault="006F171F" w:rsidP="00A27C68">
            <w:pPr>
              <w:ind w:right="165"/>
              <w:jc w:val="both"/>
              <w:rPr>
                <w:rFonts w:ascii="Arial" w:eastAsia="Times New Roman" w:hAnsi="Arial" w:cs="Arial"/>
                <w:sz w:val="22"/>
                <w:szCs w:val="22"/>
                <w:shd w:val="clear" w:color="auto" w:fill="FFFFFF"/>
              </w:rPr>
            </w:pPr>
            <w:hyperlink r:id="rId14" w:history="1">
              <w:r w:rsidR="0001723D" w:rsidRPr="00761B53">
                <w:rPr>
                  <w:rStyle w:val="Hyperlink"/>
                  <w:rFonts w:ascii="Arial" w:eastAsia="Times New Roman" w:hAnsi="Arial" w:cs="Arial"/>
                  <w:color w:val="0070C0"/>
                  <w:sz w:val="22"/>
                  <w:szCs w:val="22"/>
                  <w:shd w:val="clear" w:color="auto" w:fill="FFFFFF"/>
                </w:rPr>
                <w:t>http://www.iadb.org/Document.cfm?id=EZSHARE-1468750076-8</w:t>
              </w:r>
            </w:hyperlink>
            <w:r w:rsidR="0001723D" w:rsidRPr="00761B53">
              <w:rPr>
                <w:rFonts w:ascii="Arial" w:eastAsia="Times New Roman" w:hAnsi="Arial" w:cs="Arial"/>
                <w:color w:val="0070C0"/>
                <w:sz w:val="22"/>
                <w:szCs w:val="22"/>
                <w:shd w:val="clear" w:color="auto" w:fill="FFFFFF"/>
              </w:rPr>
              <w:t xml:space="preserve">, </w:t>
            </w:r>
            <w:hyperlink r:id="rId15" w:history="1">
              <w:r w:rsidR="0001723D" w:rsidRPr="00761B53">
                <w:rPr>
                  <w:rStyle w:val="Hyperlink"/>
                  <w:rFonts w:ascii="Arial" w:eastAsia="Times New Roman" w:hAnsi="Arial" w:cs="Arial"/>
                  <w:color w:val="0070C0"/>
                  <w:sz w:val="22"/>
                  <w:szCs w:val="22"/>
                  <w:shd w:val="clear" w:color="auto" w:fill="FFFFFF"/>
                </w:rPr>
                <w:t>http://www.iadb.org/Document.cfm?id=EZSHARE-1468750076-9</w:t>
              </w:r>
            </w:hyperlink>
            <w:r w:rsidR="0001723D" w:rsidRPr="00761B53">
              <w:rPr>
                <w:rFonts w:ascii="Arial" w:eastAsia="Times New Roman" w:hAnsi="Arial" w:cs="Arial"/>
                <w:sz w:val="22"/>
                <w:szCs w:val="22"/>
                <w:shd w:val="clear" w:color="auto" w:fill="FFFFFF"/>
              </w:rPr>
              <w:t xml:space="preserve"> </w:t>
            </w:r>
          </w:p>
          <w:p w14:paraId="5E64D4C3" w14:textId="77777777" w:rsidR="0001723D" w:rsidRPr="00761B53" w:rsidRDefault="0001723D" w:rsidP="00A27C68">
            <w:pPr>
              <w:ind w:right="165"/>
              <w:jc w:val="both"/>
              <w:rPr>
                <w:rFonts w:ascii="Arial" w:eastAsia="Times New Roman" w:hAnsi="Arial" w:cs="Arial"/>
                <w:sz w:val="22"/>
                <w:szCs w:val="22"/>
                <w:shd w:val="clear" w:color="auto" w:fill="FFFFFF"/>
              </w:rPr>
            </w:pPr>
          </w:p>
          <w:p w14:paraId="5D43388C" w14:textId="26F9AE25" w:rsidR="0001723D" w:rsidRPr="00761B53" w:rsidRDefault="004B0C6B" w:rsidP="00A27C68">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El</w:t>
            </w:r>
            <w:r w:rsidR="0001723D" w:rsidRPr="00761B53">
              <w:rPr>
                <w:rFonts w:ascii="Arial" w:eastAsia="Times New Roman" w:hAnsi="Arial" w:cs="Arial"/>
                <w:sz w:val="22"/>
                <w:szCs w:val="22"/>
                <w:shd w:val="clear" w:color="auto" w:fill="FFFFFF"/>
              </w:rPr>
              <w:t xml:space="preserve"> </w:t>
            </w:r>
            <w:proofErr w:type="spellStart"/>
            <w:r w:rsidR="0001723D" w:rsidRPr="00761B53">
              <w:rPr>
                <w:rFonts w:ascii="Arial" w:eastAsia="Times New Roman" w:hAnsi="Arial" w:cs="Arial"/>
                <w:sz w:val="22"/>
                <w:szCs w:val="22"/>
                <w:shd w:val="clear" w:color="auto" w:fill="FFFFFF"/>
              </w:rPr>
              <w:t>IEIAc</w:t>
            </w:r>
            <w:proofErr w:type="spellEnd"/>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se puede encontrar en los siguientes enlaces</w:t>
            </w:r>
            <w:r w:rsidR="0001723D" w:rsidRPr="00761B53">
              <w:rPr>
                <w:rFonts w:ascii="Arial" w:eastAsia="Times New Roman" w:hAnsi="Arial" w:cs="Arial"/>
                <w:sz w:val="22"/>
                <w:szCs w:val="22"/>
                <w:shd w:val="clear" w:color="auto" w:fill="FFFFFF"/>
              </w:rPr>
              <w:t>:</w:t>
            </w:r>
          </w:p>
          <w:p w14:paraId="76DD3F6D" w14:textId="77777777" w:rsidR="0001723D" w:rsidRPr="00761B53" w:rsidRDefault="006F171F" w:rsidP="00A27C68">
            <w:pPr>
              <w:ind w:right="165"/>
              <w:jc w:val="both"/>
              <w:rPr>
                <w:rFonts w:ascii="Arial" w:eastAsia="Times New Roman" w:hAnsi="Arial" w:cs="Arial"/>
                <w:sz w:val="22"/>
                <w:szCs w:val="22"/>
                <w:shd w:val="clear" w:color="auto" w:fill="FFFFFF"/>
              </w:rPr>
            </w:pPr>
            <w:hyperlink r:id="rId16" w:history="1">
              <w:r w:rsidR="0001723D" w:rsidRPr="00761B53">
                <w:rPr>
                  <w:rStyle w:val="Hyperlink"/>
                  <w:rFonts w:ascii="Arial" w:eastAsia="Times New Roman" w:hAnsi="Arial" w:cs="Arial"/>
                  <w:color w:val="0070C0"/>
                  <w:sz w:val="22"/>
                  <w:szCs w:val="22"/>
                  <w:shd w:val="clear" w:color="auto" w:fill="FFFFFF"/>
                </w:rPr>
                <w:t>http://www.iadb.org/Document.cfm?id=EZSHARE-1468750076-12</w:t>
              </w:r>
            </w:hyperlink>
          </w:p>
          <w:p w14:paraId="20D7405F" w14:textId="77777777" w:rsidR="0001723D" w:rsidRPr="00761B53" w:rsidRDefault="0001723D" w:rsidP="00A27C68">
            <w:pPr>
              <w:ind w:right="165"/>
              <w:jc w:val="both"/>
              <w:rPr>
                <w:rFonts w:ascii="Arial" w:eastAsia="Times New Roman" w:hAnsi="Arial" w:cs="Arial"/>
                <w:sz w:val="22"/>
                <w:szCs w:val="22"/>
                <w:shd w:val="clear" w:color="auto" w:fill="FFFFFF"/>
              </w:rPr>
            </w:pPr>
          </w:p>
          <w:p w14:paraId="7CCD3514" w14:textId="4427E5A9" w:rsidR="0001723D" w:rsidRPr="00761B53" w:rsidRDefault="004B0C6B" w:rsidP="00A27C68">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La Evaluación Estratégica Ambiental se puede encontrar en el siguiente enlace</w:t>
            </w:r>
            <w:r w:rsidR="0001723D" w:rsidRPr="00761B53">
              <w:rPr>
                <w:rFonts w:ascii="Arial" w:eastAsia="Times New Roman" w:hAnsi="Arial" w:cs="Arial"/>
                <w:sz w:val="22"/>
                <w:szCs w:val="22"/>
                <w:shd w:val="clear" w:color="auto" w:fill="FFFFFF"/>
              </w:rPr>
              <w:t xml:space="preserve">: </w:t>
            </w:r>
          </w:p>
          <w:p w14:paraId="677A45C9" w14:textId="77777777" w:rsidR="0001723D" w:rsidRPr="00761B53" w:rsidRDefault="006F171F" w:rsidP="00A27C68">
            <w:pPr>
              <w:ind w:right="165"/>
              <w:jc w:val="both"/>
              <w:rPr>
                <w:rStyle w:val="Hyperlink"/>
                <w:rFonts w:ascii="Arial" w:eastAsia="Times New Roman" w:hAnsi="Arial" w:cs="Arial"/>
                <w:color w:val="0070C0"/>
                <w:sz w:val="22"/>
                <w:szCs w:val="22"/>
                <w:shd w:val="clear" w:color="auto" w:fill="FFFFFF"/>
              </w:rPr>
            </w:pPr>
            <w:hyperlink r:id="rId17" w:history="1">
              <w:r w:rsidR="0001723D" w:rsidRPr="00761B53">
                <w:rPr>
                  <w:rStyle w:val="Hyperlink"/>
                  <w:rFonts w:ascii="Arial" w:eastAsia="Times New Roman" w:hAnsi="Arial" w:cs="Arial"/>
                  <w:color w:val="0070C0"/>
                  <w:sz w:val="22"/>
                  <w:szCs w:val="22"/>
                  <w:shd w:val="clear" w:color="auto" w:fill="FFFFFF"/>
                </w:rPr>
                <w:t>http://www.iadb.org/Document.cfm?id=EZSHARE-1468750076-13</w:t>
              </w:r>
            </w:hyperlink>
          </w:p>
          <w:p w14:paraId="58D4243B" w14:textId="77777777" w:rsidR="0001723D" w:rsidRPr="00761B53" w:rsidRDefault="0001723D" w:rsidP="00A27C68">
            <w:pPr>
              <w:ind w:right="165"/>
              <w:jc w:val="both"/>
              <w:rPr>
                <w:rStyle w:val="Hyperlink"/>
                <w:rFonts w:ascii="Arial" w:eastAsia="Times New Roman" w:hAnsi="Arial" w:cs="Arial"/>
                <w:color w:val="auto"/>
                <w:sz w:val="22"/>
                <w:szCs w:val="22"/>
                <w:shd w:val="clear" w:color="auto" w:fill="FFFFFF"/>
              </w:rPr>
            </w:pPr>
          </w:p>
          <w:p w14:paraId="5D7EE112" w14:textId="3B61B84D" w:rsidR="0001723D" w:rsidRPr="00761B53" w:rsidRDefault="004B0C6B" w:rsidP="00A27C68">
            <w:pPr>
              <w:ind w:right="165"/>
              <w:jc w:val="both"/>
              <w:rPr>
                <w:rFonts w:ascii="Arial" w:eastAsia="Times New Roman" w:hAnsi="Arial" w:cs="Arial"/>
                <w:sz w:val="22"/>
                <w:szCs w:val="22"/>
                <w:highlight w:val="yellow"/>
                <w:shd w:val="clear" w:color="auto" w:fill="FFFFFF"/>
              </w:rPr>
            </w:pPr>
            <w:r w:rsidRPr="00761B53">
              <w:rPr>
                <w:rStyle w:val="Hyperlink"/>
                <w:rFonts w:ascii="Arial" w:eastAsia="Times New Roman" w:hAnsi="Arial" w:cs="Arial"/>
                <w:color w:val="auto"/>
                <w:sz w:val="22"/>
                <w:szCs w:val="22"/>
                <w:u w:val="none"/>
                <w:shd w:val="clear" w:color="auto" w:fill="FFFFFF"/>
              </w:rPr>
              <w:t>Los estudios sociales y ambientales también fueron publicados en la página web de Vialidad Nacional en Argentina</w:t>
            </w:r>
            <w:r w:rsidR="0001723D" w:rsidRPr="00761B53">
              <w:rPr>
                <w:rFonts w:ascii="Arial" w:eastAsia="Times New Roman" w:hAnsi="Arial" w:cs="Arial"/>
                <w:sz w:val="22"/>
                <w:szCs w:val="22"/>
              </w:rPr>
              <w:t>.</w:t>
            </w:r>
          </w:p>
          <w:p w14:paraId="678D501F" w14:textId="77777777" w:rsidR="0001723D" w:rsidRPr="00761B53" w:rsidRDefault="0001723D" w:rsidP="006F7063">
            <w:pPr>
              <w:ind w:right="165"/>
              <w:jc w:val="both"/>
              <w:rPr>
                <w:rFonts w:ascii="Arial" w:eastAsia="Times New Roman" w:hAnsi="Arial" w:cs="Arial"/>
                <w:sz w:val="22"/>
                <w:szCs w:val="22"/>
                <w:shd w:val="clear" w:color="auto" w:fill="FFFFFF"/>
              </w:rPr>
            </w:pPr>
          </w:p>
        </w:tc>
      </w:tr>
      <w:tr w:rsidR="0001723D" w:rsidRPr="00761B53" w14:paraId="197DDC70"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3586F2BA" w14:textId="77777777" w:rsidR="001A480B" w:rsidRPr="00761B53" w:rsidRDefault="001A480B" w:rsidP="001A480B">
            <w:pPr>
              <w:ind w:right="165"/>
              <w:jc w:val="both"/>
              <w:rPr>
                <w:rFonts w:ascii="Arial" w:eastAsia="Times New Roman" w:hAnsi="Arial" w:cs="Arial"/>
                <w:b/>
                <w:sz w:val="22"/>
                <w:szCs w:val="22"/>
                <w:shd w:val="clear" w:color="auto" w:fill="FFFFFF"/>
              </w:rPr>
            </w:pPr>
            <w:r w:rsidRPr="00761B53">
              <w:rPr>
                <w:rFonts w:ascii="Arial" w:eastAsia="Times New Roman" w:hAnsi="Arial" w:cs="Arial"/>
                <w:b/>
                <w:sz w:val="22"/>
                <w:szCs w:val="22"/>
              </w:rPr>
              <w:lastRenderedPageBreak/>
              <w:t>Impactos y Riesgos Ambientales y Sociales y Medidas de Mitigación</w:t>
            </w:r>
          </w:p>
          <w:p w14:paraId="151A9F5E" w14:textId="77777777" w:rsidR="001A480B" w:rsidRPr="00761B53" w:rsidRDefault="001A480B" w:rsidP="001A480B">
            <w:pPr>
              <w:ind w:right="165"/>
              <w:jc w:val="both"/>
              <w:rPr>
                <w:rFonts w:ascii="Arial" w:eastAsia="Times New Roman" w:hAnsi="Arial" w:cs="Arial"/>
                <w:sz w:val="22"/>
                <w:szCs w:val="22"/>
              </w:rPr>
            </w:pPr>
            <w:r w:rsidRPr="00761B53">
              <w:rPr>
                <w:rFonts w:ascii="Arial" w:eastAsia="Times New Roman" w:hAnsi="Arial" w:cs="Arial"/>
                <w:sz w:val="22"/>
                <w:szCs w:val="22"/>
              </w:rPr>
              <w:t>OP-703 (Política de Medio Ambiente y Cumplimiento de Salvaguardias): B.5 (Requisitos de Evaluación y Planes Ambientales), B.8 (Impactos Transfronterizos), B.9 (Hábitats Naturales y Sitios Culturales), B.10 (Materiales Peligrosos), B.11 (Prevención y Reducción de la Contaminación), y B.12 (Proyectos en Construcción)</w:t>
            </w:r>
          </w:p>
          <w:p w14:paraId="39608BCD" w14:textId="77777777" w:rsidR="001A480B" w:rsidRPr="00761B53" w:rsidRDefault="001A480B" w:rsidP="001A480B">
            <w:pPr>
              <w:ind w:right="165"/>
              <w:jc w:val="both"/>
              <w:rPr>
                <w:rFonts w:ascii="Arial" w:eastAsia="Times New Roman" w:hAnsi="Arial" w:cs="Arial"/>
                <w:sz w:val="22"/>
                <w:szCs w:val="22"/>
              </w:rPr>
            </w:pPr>
            <w:r w:rsidRPr="00761B53">
              <w:rPr>
                <w:rFonts w:ascii="Arial" w:eastAsia="Times New Roman" w:hAnsi="Arial" w:cs="Arial"/>
                <w:sz w:val="22"/>
                <w:szCs w:val="22"/>
              </w:rPr>
              <w:t>OP-710 (Política Operativa sobre Reasentamiento Involuntario)</w:t>
            </w:r>
          </w:p>
          <w:p w14:paraId="47E00938" w14:textId="77777777" w:rsidR="001A480B" w:rsidRPr="00761B53" w:rsidRDefault="001A480B" w:rsidP="001A480B">
            <w:pPr>
              <w:ind w:right="165"/>
              <w:jc w:val="both"/>
              <w:rPr>
                <w:rFonts w:ascii="Arial" w:eastAsia="Times New Roman" w:hAnsi="Arial" w:cs="Arial"/>
                <w:sz w:val="22"/>
                <w:szCs w:val="22"/>
              </w:rPr>
            </w:pPr>
            <w:r w:rsidRPr="00761B53">
              <w:rPr>
                <w:rFonts w:ascii="Arial" w:eastAsia="Times New Roman" w:hAnsi="Arial" w:cs="Arial"/>
                <w:sz w:val="22"/>
                <w:szCs w:val="22"/>
              </w:rPr>
              <w:t>OP-765 (Política Operativa sobre Pueblos Indígenas)</w:t>
            </w:r>
          </w:p>
          <w:p w14:paraId="78CE89B3" w14:textId="77777777" w:rsidR="001A480B" w:rsidRPr="00761B53" w:rsidRDefault="001A480B" w:rsidP="001A480B">
            <w:pPr>
              <w:ind w:right="165"/>
              <w:jc w:val="both"/>
              <w:rPr>
                <w:rFonts w:ascii="Arial" w:eastAsia="Times New Roman" w:hAnsi="Arial" w:cs="Arial"/>
                <w:sz w:val="22"/>
                <w:szCs w:val="22"/>
              </w:rPr>
            </w:pPr>
            <w:r w:rsidRPr="00761B53">
              <w:rPr>
                <w:rFonts w:ascii="Arial" w:eastAsia="Times New Roman" w:hAnsi="Arial" w:cs="Arial"/>
                <w:sz w:val="22"/>
                <w:szCs w:val="22"/>
              </w:rPr>
              <w:t>OP-704 (Política de Gestión del Riesgo de Desastres Naturales)</w:t>
            </w:r>
          </w:p>
          <w:p w14:paraId="6BD23C56" w14:textId="77777777" w:rsidR="001A480B" w:rsidRPr="00761B53" w:rsidRDefault="001A480B" w:rsidP="001A480B">
            <w:pPr>
              <w:ind w:right="165"/>
              <w:jc w:val="both"/>
              <w:rPr>
                <w:rFonts w:ascii="Arial" w:eastAsia="Times New Roman" w:hAnsi="Arial" w:cs="Arial"/>
                <w:sz w:val="22"/>
                <w:szCs w:val="22"/>
              </w:rPr>
            </w:pPr>
            <w:r w:rsidRPr="00761B53">
              <w:rPr>
                <w:rFonts w:ascii="Arial" w:eastAsia="Times New Roman" w:hAnsi="Arial" w:cs="Arial"/>
                <w:sz w:val="22"/>
                <w:szCs w:val="22"/>
              </w:rPr>
              <w:t>OP-761 (Política Operativa sobre Igualdad de Género en el Desarrollo)</w:t>
            </w:r>
          </w:p>
          <w:p w14:paraId="7D755654" w14:textId="2AA7ABAD" w:rsidR="0001723D" w:rsidRPr="00761B53" w:rsidRDefault="0001723D" w:rsidP="00B505FD">
            <w:pPr>
              <w:ind w:right="165"/>
              <w:jc w:val="both"/>
              <w:rPr>
                <w:rFonts w:ascii="Arial" w:eastAsia="Times New Roman" w:hAnsi="Arial" w:cs="Arial"/>
                <w:sz w:val="22"/>
                <w:szCs w:val="22"/>
                <w:shd w:val="clear" w:color="auto" w:fill="FFFFFF"/>
              </w:rPr>
            </w:pPr>
          </w:p>
        </w:tc>
      </w:tr>
      <w:tr w:rsidR="0001723D" w:rsidRPr="00761B53" w14:paraId="47C17289"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C7E7B59" w14:textId="1E6B68D1" w:rsidR="0001723D" w:rsidRPr="00761B53" w:rsidRDefault="0001723D" w:rsidP="007C57C1">
            <w:pPr>
              <w:pStyle w:val="ListParagraph"/>
              <w:numPr>
                <w:ilvl w:val="0"/>
                <w:numId w:val="25"/>
              </w:num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OP-703 – </w:t>
            </w:r>
            <w:r w:rsidR="001A480B" w:rsidRPr="00761B53">
              <w:rPr>
                <w:rFonts w:ascii="Arial" w:eastAsia="Times New Roman" w:hAnsi="Arial" w:cs="Arial"/>
                <w:sz w:val="22"/>
                <w:szCs w:val="22"/>
                <w:shd w:val="clear" w:color="auto" w:fill="FFFFFF"/>
              </w:rPr>
              <w:t xml:space="preserve">El EIA del proyecto identifica los riesgos y los impactos ambientales y sociales </w:t>
            </w:r>
            <w:r w:rsidR="007C57C1" w:rsidRPr="00761B53">
              <w:rPr>
                <w:rFonts w:ascii="Arial" w:eastAsia="Times New Roman" w:hAnsi="Arial" w:cs="Arial"/>
                <w:sz w:val="22"/>
                <w:szCs w:val="22"/>
                <w:shd w:val="clear" w:color="auto" w:fill="FFFFFF"/>
              </w:rPr>
              <w:t>como impactos bastante estándar</w:t>
            </w:r>
            <w:r w:rsidR="001A480B" w:rsidRPr="00761B53">
              <w:rPr>
                <w:rFonts w:ascii="Arial" w:eastAsia="Times New Roman" w:hAnsi="Arial" w:cs="Arial"/>
                <w:sz w:val="22"/>
                <w:szCs w:val="22"/>
                <w:shd w:val="clear" w:color="auto" w:fill="FFFFFF"/>
              </w:rPr>
              <w:t xml:space="preserve"> y proporciona un </w:t>
            </w:r>
            <w:r w:rsidR="006B0EBB">
              <w:rPr>
                <w:rFonts w:ascii="Arial" w:eastAsia="Times New Roman" w:hAnsi="Arial" w:cs="Arial"/>
                <w:sz w:val="22"/>
                <w:szCs w:val="22"/>
                <w:shd w:val="clear" w:color="auto" w:fill="FFFFFF"/>
              </w:rPr>
              <w:t xml:space="preserve">Plan de </w:t>
            </w:r>
            <w:r w:rsidR="009E23C4">
              <w:rPr>
                <w:rFonts w:ascii="Arial" w:eastAsia="Times New Roman" w:hAnsi="Arial" w:cs="Arial"/>
                <w:sz w:val="22"/>
                <w:szCs w:val="22"/>
                <w:shd w:val="clear" w:color="auto" w:fill="FFFFFF"/>
              </w:rPr>
              <w:t>Gestión Ambiental y Social (PGAS)</w:t>
            </w:r>
            <w:r w:rsidR="001A480B" w:rsidRPr="00761B53">
              <w:rPr>
                <w:rFonts w:ascii="Arial" w:eastAsia="Times New Roman" w:hAnsi="Arial" w:cs="Arial"/>
                <w:sz w:val="22"/>
                <w:szCs w:val="22"/>
                <w:shd w:val="clear" w:color="auto" w:fill="FFFFFF"/>
              </w:rPr>
              <w:t xml:space="preserve"> para manejar esos impactos. Además, se realizó una E</w:t>
            </w:r>
            <w:r w:rsidR="008B3E96">
              <w:rPr>
                <w:rFonts w:ascii="Arial" w:eastAsia="Times New Roman" w:hAnsi="Arial" w:cs="Arial"/>
                <w:sz w:val="22"/>
                <w:szCs w:val="22"/>
                <w:shd w:val="clear" w:color="auto" w:fill="FFFFFF"/>
              </w:rPr>
              <w:t>SAE</w:t>
            </w:r>
            <w:r w:rsidR="001A480B" w:rsidRPr="00761B53">
              <w:rPr>
                <w:rFonts w:ascii="Arial" w:eastAsia="Times New Roman" w:hAnsi="Arial" w:cs="Arial"/>
                <w:sz w:val="22"/>
                <w:szCs w:val="22"/>
                <w:shd w:val="clear" w:color="auto" w:fill="FFFFFF"/>
              </w:rPr>
              <w:t xml:space="preserve"> para evaluar los riesgos globales y los impactos de los distintos proyectos propuestos en el corredor a ser financiados bajo el CCLIP</w:t>
            </w:r>
            <w:r w:rsidRPr="00761B53">
              <w:rPr>
                <w:rFonts w:ascii="Arial" w:eastAsia="Times New Roman" w:hAnsi="Arial" w:cs="Arial"/>
                <w:sz w:val="22"/>
                <w:szCs w:val="22"/>
                <w:shd w:val="clear" w:color="auto" w:fill="FFFFFF"/>
              </w:rPr>
              <w:t xml:space="preserve">. </w:t>
            </w:r>
            <w:r w:rsidR="007C57C1" w:rsidRPr="00761B53">
              <w:rPr>
                <w:rFonts w:ascii="Arial" w:eastAsia="Times New Roman" w:hAnsi="Arial" w:cs="Arial"/>
                <w:sz w:val="22"/>
                <w:szCs w:val="22"/>
                <w:shd w:val="clear" w:color="auto" w:fill="FFFFFF"/>
              </w:rPr>
              <w:t>En esta evaluación se presentan medidas adicionales de mitigación.  No se esperan impactos transfronterizos como resultado del proyecto Palmira; sin embargo, es probable que los proyectos futuros, incluyendo cualquier extensión de los túneles existentes, tengan un impacto transfronterizo con Chile</w:t>
            </w:r>
            <w:r w:rsidRPr="00761B53">
              <w:rPr>
                <w:rFonts w:ascii="Arial" w:eastAsia="Times New Roman" w:hAnsi="Arial" w:cs="Arial"/>
                <w:sz w:val="22"/>
                <w:szCs w:val="22"/>
                <w:shd w:val="clear" w:color="auto" w:fill="FFFFFF"/>
              </w:rPr>
              <w:t xml:space="preserve">. </w:t>
            </w:r>
            <w:r w:rsidR="007C57C1" w:rsidRPr="00761B53">
              <w:rPr>
                <w:rFonts w:ascii="Arial" w:eastAsia="Times New Roman" w:hAnsi="Arial" w:cs="Arial"/>
                <w:sz w:val="22"/>
                <w:szCs w:val="22"/>
                <w:shd w:val="clear" w:color="auto" w:fill="FFFFFF"/>
              </w:rPr>
              <w:t>Estos impactos serán evaluados durante la evaluación ambiental de las obras del túnel una vez que se hubieran preparado los diseños de ingeniería para las obras</w:t>
            </w:r>
            <w:r w:rsidRPr="00761B53">
              <w:rPr>
                <w:rFonts w:ascii="Arial" w:eastAsia="Times New Roman" w:hAnsi="Arial" w:cs="Arial"/>
                <w:sz w:val="22"/>
                <w:szCs w:val="22"/>
                <w:shd w:val="clear" w:color="auto" w:fill="FFFFFF"/>
              </w:rPr>
              <w:t xml:space="preserve">. </w:t>
            </w:r>
          </w:p>
          <w:p w14:paraId="6B4EC3D2" w14:textId="3807401A" w:rsidR="0001723D" w:rsidRPr="00761B53" w:rsidRDefault="00496411" w:rsidP="00036108">
            <w:pPr>
              <w:pStyle w:val="ListParagraph"/>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La Muestra afectará tierras de cultivo que pueden considerarse como hábitat natural</w:t>
            </w:r>
            <w:r w:rsidR="00EC43C2">
              <w:rPr>
                <w:rFonts w:ascii="Arial" w:eastAsia="Times New Roman" w:hAnsi="Arial" w:cs="Arial"/>
                <w:sz w:val="22"/>
                <w:szCs w:val="22"/>
                <w:shd w:val="clear" w:color="auto" w:fill="FFFFFF"/>
              </w:rPr>
              <w:t>. Se considera que los impactos</w:t>
            </w:r>
            <w:r w:rsidRPr="00761B53">
              <w:rPr>
                <w:rFonts w:ascii="Arial" w:eastAsia="Times New Roman" w:hAnsi="Arial" w:cs="Arial"/>
                <w:sz w:val="22"/>
                <w:szCs w:val="22"/>
                <w:shd w:val="clear" w:color="auto" w:fill="FFFFFF"/>
              </w:rPr>
              <w:t xml:space="preserve"> son insignificantes debido a los impactos humanos anteriores y de largo plazo en la tierra. El EIA i</w:t>
            </w:r>
            <w:r w:rsidR="00EC43C2">
              <w:rPr>
                <w:rFonts w:ascii="Arial" w:eastAsia="Times New Roman" w:hAnsi="Arial" w:cs="Arial"/>
                <w:sz w:val="22"/>
                <w:szCs w:val="22"/>
                <w:shd w:val="clear" w:color="auto" w:fill="FFFFFF"/>
              </w:rPr>
              <w:t>dentificó impactos potenciales en</w:t>
            </w:r>
            <w:r w:rsidRPr="00761B53">
              <w:rPr>
                <w:rFonts w:ascii="Arial" w:eastAsia="Times New Roman" w:hAnsi="Arial" w:cs="Arial"/>
                <w:sz w:val="22"/>
                <w:szCs w:val="22"/>
                <w:shd w:val="clear" w:color="auto" w:fill="FFFFFF"/>
              </w:rPr>
              <w:t xml:space="preserve"> cuatro sitios arqueológicos que consisten en pequeños hallazgos arqueológicos de escamas y fragmentos</w:t>
            </w:r>
            <w:r w:rsidR="0001723D" w:rsidRPr="00761B53">
              <w:rPr>
                <w:rFonts w:ascii="Arial" w:eastAsia="Times New Roman" w:hAnsi="Arial" w:cs="Arial"/>
                <w:sz w:val="22"/>
                <w:szCs w:val="22"/>
                <w:shd w:val="clear" w:color="auto" w:fill="FFFFFF"/>
              </w:rPr>
              <w:t xml:space="preserve">. </w:t>
            </w:r>
            <w:r w:rsidR="005D5BDD" w:rsidRPr="00761B53">
              <w:rPr>
                <w:rFonts w:ascii="Arial" w:eastAsia="Times New Roman" w:hAnsi="Arial" w:cs="Arial"/>
                <w:sz w:val="22"/>
                <w:szCs w:val="22"/>
                <w:shd w:val="clear" w:color="auto" w:fill="FFFFFF"/>
              </w:rPr>
              <w:t xml:space="preserve">El proyecto llevará a cabo una evaluación adicional en cada uno de estos cuatro sitios antes de la construcción </w:t>
            </w:r>
            <w:r w:rsidR="00F1497B" w:rsidRPr="00761B53">
              <w:rPr>
                <w:rFonts w:ascii="Arial" w:eastAsia="Times New Roman" w:hAnsi="Arial" w:cs="Arial"/>
                <w:sz w:val="22"/>
                <w:szCs w:val="22"/>
                <w:shd w:val="clear" w:color="auto" w:fill="FFFFFF"/>
              </w:rPr>
              <w:t>y se</w:t>
            </w:r>
            <w:r w:rsidR="005D5BDD" w:rsidRPr="00761B53">
              <w:rPr>
                <w:rFonts w:ascii="Arial" w:eastAsia="Times New Roman" w:hAnsi="Arial" w:cs="Arial"/>
                <w:sz w:val="22"/>
                <w:szCs w:val="22"/>
                <w:shd w:val="clear" w:color="auto" w:fill="FFFFFF"/>
              </w:rPr>
              <w:t xml:space="preserve"> llevará a cabo un Procedimiento de </w:t>
            </w:r>
            <w:r w:rsidR="002636DD">
              <w:rPr>
                <w:rFonts w:ascii="Arial" w:eastAsia="Times New Roman" w:hAnsi="Arial" w:cs="Arial"/>
                <w:sz w:val="22"/>
                <w:szCs w:val="22"/>
                <w:shd w:val="clear" w:color="auto" w:fill="FFFFFF"/>
              </w:rPr>
              <w:t>Hallazgo Casual</w:t>
            </w:r>
            <w:r w:rsidR="005D5BDD" w:rsidRPr="00761B53">
              <w:rPr>
                <w:rFonts w:ascii="Arial" w:eastAsia="Times New Roman" w:hAnsi="Arial" w:cs="Arial"/>
                <w:sz w:val="22"/>
                <w:szCs w:val="22"/>
                <w:shd w:val="clear" w:color="auto" w:fill="FFFFFF"/>
              </w:rPr>
              <w:t xml:space="preserve"> durante las fases de construcción</w:t>
            </w:r>
            <w:r w:rsidR="0001723D" w:rsidRPr="00761B53">
              <w:rPr>
                <w:rFonts w:ascii="Arial" w:eastAsia="Times New Roman" w:hAnsi="Arial" w:cs="Arial"/>
                <w:sz w:val="22"/>
                <w:szCs w:val="22"/>
                <w:shd w:val="clear" w:color="auto" w:fill="FFFFFF"/>
              </w:rPr>
              <w:t xml:space="preserve">. </w:t>
            </w:r>
            <w:r w:rsidR="005D5BDD" w:rsidRPr="00761B53">
              <w:rPr>
                <w:rFonts w:ascii="Arial" w:eastAsia="Times New Roman" w:hAnsi="Arial" w:cs="Arial"/>
                <w:sz w:val="22"/>
                <w:szCs w:val="22"/>
                <w:shd w:val="clear" w:color="auto" w:fill="FFFFFF"/>
              </w:rPr>
              <w:t xml:space="preserve">Se prevé que el proyecto genere y/o utilice cantidades normales de materiales peligrosos. El </w:t>
            </w:r>
            <w:r w:rsidR="002327EB">
              <w:rPr>
                <w:rFonts w:ascii="Arial" w:eastAsia="Times New Roman" w:hAnsi="Arial" w:cs="Arial"/>
                <w:sz w:val="22"/>
                <w:szCs w:val="22"/>
                <w:shd w:val="clear" w:color="auto" w:fill="FFFFFF"/>
              </w:rPr>
              <w:t>PGAS</w:t>
            </w:r>
            <w:r w:rsidR="005D5BDD" w:rsidRPr="00761B53">
              <w:rPr>
                <w:rFonts w:ascii="Arial" w:eastAsia="Times New Roman" w:hAnsi="Arial" w:cs="Arial"/>
                <w:sz w:val="22"/>
                <w:szCs w:val="22"/>
                <w:shd w:val="clear" w:color="auto" w:fill="FFFFFF"/>
              </w:rPr>
              <w:t xml:space="preserve"> del proyecto establece </w:t>
            </w:r>
            <w:r w:rsidR="00F451A3" w:rsidRPr="00761B53">
              <w:rPr>
                <w:rFonts w:ascii="Arial" w:eastAsia="Times New Roman" w:hAnsi="Arial" w:cs="Arial"/>
                <w:sz w:val="22"/>
                <w:szCs w:val="22"/>
                <w:shd w:val="clear" w:color="auto" w:fill="FFFFFF"/>
              </w:rPr>
              <w:t>adecuadamente los</w:t>
            </w:r>
            <w:r w:rsidR="005D5BDD" w:rsidRPr="00761B53">
              <w:rPr>
                <w:rFonts w:ascii="Arial" w:eastAsia="Times New Roman" w:hAnsi="Arial" w:cs="Arial"/>
                <w:sz w:val="22"/>
                <w:szCs w:val="22"/>
                <w:shd w:val="clear" w:color="auto" w:fill="FFFFFF"/>
              </w:rPr>
              <w:t xml:space="preserve"> procedimientos de gestión de </w:t>
            </w:r>
            <w:proofErr w:type="gramStart"/>
            <w:r w:rsidR="005D5BDD" w:rsidRPr="00761B53">
              <w:rPr>
                <w:rFonts w:ascii="Arial" w:eastAsia="Times New Roman" w:hAnsi="Arial" w:cs="Arial"/>
                <w:sz w:val="22"/>
                <w:szCs w:val="22"/>
                <w:shd w:val="clear" w:color="auto" w:fill="FFFFFF"/>
              </w:rPr>
              <w:t>desechos</w:t>
            </w:r>
            <w:proofErr w:type="gramEnd"/>
            <w:r w:rsidR="005D5BDD" w:rsidRPr="00761B53">
              <w:rPr>
                <w:rFonts w:ascii="Arial" w:eastAsia="Times New Roman" w:hAnsi="Arial" w:cs="Arial"/>
                <w:sz w:val="22"/>
                <w:szCs w:val="22"/>
                <w:shd w:val="clear" w:color="auto" w:fill="FFFFFF"/>
              </w:rPr>
              <w:t xml:space="preserve"> así como las acciones para prevenir la contaminación. El proyecto aún no ha comenzado con la construcción</w:t>
            </w:r>
            <w:r w:rsidR="0001723D" w:rsidRPr="00761B53">
              <w:rPr>
                <w:rFonts w:ascii="Arial" w:eastAsia="Times New Roman" w:hAnsi="Arial" w:cs="Arial"/>
                <w:sz w:val="22"/>
                <w:szCs w:val="22"/>
                <w:shd w:val="clear" w:color="auto" w:fill="FFFFFF"/>
              </w:rPr>
              <w:t>.</w:t>
            </w:r>
          </w:p>
          <w:p w14:paraId="47BB3BDC" w14:textId="42BB53AB" w:rsidR="0001723D" w:rsidRPr="00761B53" w:rsidRDefault="0001723D" w:rsidP="00E4054A">
            <w:pPr>
              <w:pStyle w:val="ListParagraph"/>
              <w:numPr>
                <w:ilvl w:val="0"/>
                <w:numId w:val="25"/>
              </w:numPr>
              <w:ind w:right="165"/>
              <w:jc w:val="both"/>
            </w:pPr>
            <w:r w:rsidRPr="00761B53">
              <w:rPr>
                <w:rFonts w:ascii="Arial" w:hAnsi="Arial" w:cs="Arial"/>
                <w:sz w:val="22"/>
                <w:szCs w:val="22"/>
                <w:shd w:val="clear" w:color="auto" w:fill="FFFFFF"/>
              </w:rPr>
              <w:t>OP-</w:t>
            </w:r>
            <w:r w:rsidRPr="00761B53">
              <w:rPr>
                <w:rFonts w:ascii="Arial" w:eastAsia="Times New Roman" w:hAnsi="Arial" w:cs="Arial"/>
                <w:sz w:val="22"/>
                <w:szCs w:val="22"/>
                <w:shd w:val="clear" w:color="auto" w:fill="FFFFFF"/>
              </w:rPr>
              <w:t>710</w:t>
            </w:r>
            <w:r w:rsidRPr="00761B53">
              <w:rPr>
                <w:rFonts w:ascii="Arial" w:hAnsi="Arial" w:cs="Arial"/>
                <w:sz w:val="22"/>
                <w:szCs w:val="22"/>
                <w:shd w:val="clear" w:color="auto" w:fill="FFFFFF"/>
              </w:rPr>
              <w:t xml:space="preserve"> - </w:t>
            </w:r>
            <w:r w:rsidR="00E4054A" w:rsidRPr="00761B53">
              <w:rPr>
                <w:rFonts w:ascii="Arial" w:hAnsi="Arial" w:cs="Arial"/>
                <w:sz w:val="22"/>
                <w:szCs w:val="22"/>
                <w:shd w:val="clear" w:color="auto" w:fill="FFFFFF"/>
              </w:rPr>
              <w:t>el Organismo Ejecutor ha culminado un Plan de Reasentamiento con el fin de gestionar el reasentamiento de nueve hogares, incluyendo 14 familias ubicadas a lo largo del derecho de paso</w:t>
            </w:r>
            <w:r w:rsidRPr="00761B53">
              <w:rPr>
                <w:rFonts w:ascii="Arial" w:hAnsi="Arial"/>
                <w:sz w:val="22"/>
                <w:shd w:val="clear" w:color="auto" w:fill="FFFFFF"/>
              </w:rPr>
              <w:t xml:space="preserve">. </w:t>
            </w:r>
            <w:r w:rsidR="00E4054A" w:rsidRPr="00761B53">
              <w:rPr>
                <w:rFonts w:ascii="Arial" w:hAnsi="Arial"/>
                <w:sz w:val="22"/>
                <w:shd w:val="clear" w:color="auto" w:fill="FFFFFF"/>
              </w:rPr>
              <w:t>Estas familias han sido consultadas y están de acuerdo con el Plan de Reasentamiento. El desplazamiento económico está cubierto por el Plan de Reasentamiento</w:t>
            </w:r>
            <w:r w:rsidRPr="00761B53">
              <w:rPr>
                <w:rFonts w:ascii="Arial" w:hAnsi="Arial" w:cs="Arial"/>
                <w:sz w:val="22"/>
                <w:szCs w:val="22"/>
                <w:shd w:val="clear" w:color="auto" w:fill="FFFFFF"/>
              </w:rPr>
              <w:t xml:space="preserve">. </w:t>
            </w:r>
          </w:p>
          <w:p w14:paraId="74F44867" w14:textId="0B0FC47C" w:rsidR="0001723D" w:rsidRPr="00761B53" w:rsidRDefault="0001723D" w:rsidP="00740896">
            <w:pPr>
              <w:pStyle w:val="ListParagraph"/>
              <w:numPr>
                <w:ilvl w:val="0"/>
                <w:numId w:val="25"/>
              </w:num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OP-765 - </w:t>
            </w:r>
            <w:r w:rsidR="007A2569" w:rsidRPr="00761B53">
              <w:rPr>
                <w:rFonts w:ascii="Arial" w:eastAsia="Times New Roman" w:hAnsi="Arial" w:cs="Arial"/>
                <w:sz w:val="22"/>
                <w:szCs w:val="22"/>
                <w:shd w:val="clear" w:color="auto" w:fill="FFFFFF"/>
              </w:rPr>
              <w:t>no hay pueblos indígenas identificados dentro del área de influencia de la Variante Palmira. Se ha identificado una pequeña comunidad de Pueblos Indígenas (</w:t>
            </w:r>
            <w:proofErr w:type="spellStart"/>
            <w:r w:rsidR="007A2569" w:rsidRPr="00761B53">
              <w:rPr>
                <w:rFonts w:ascii="Arial" w:eastAsia="Times New Roman" w:hAnsi="Arial" w:cs="Arial"/>
                <w:sz w:val="22"/>
                <w:szCs w:val="22"/>
                <w:shd w:val="clear" w:color="auto" w:fill="FFFFFF"/>
              </w:rPr>
              <w:t>Huarpe</w:t>
            </w:r>
            <w:proofErr w:type="spellEnd"/>
            <w:r w:rsidR="007A2569" w:rsidRPr="00761B53">
              <w:rPr>
                <w:rFonts w:ascii="Arial" w:eastAsia="Times New Roman" w:hAnsi="Arial" w:cs="Arial"/>
                <w:sz w:val="22"/>
                <w:szCs w:val="22"/>
                <w:shd w:val="clear" w:color="auto" w:fill="FFFFFF"/>
              </w:rPr>
              <w:t>) en Uspallata, a lo largo de la ruta nac</w:t>
            </w:r>
            <w:r w:rsidR="00B8652E">
              <w:rPr>
                <w:rFonts w:ascii="Arial" w:eastAsia="Times New Roman" w:hAnsi="Arial" w:cs="Arial"/>
                <w:sz w:val="22"/>
                <w:szCs w:val="22"/>
                <w:shd w:val="clear" w:color="auto" w:fill="FFFFFF"/>
              </w:rPr>
              <w:t xml:space="preserve">ional 149 que pudiera verse </w:t>
            </w:r>
            <w:r w:rsidR="007A2569" w:rsidRPr="00761B53">
              <w:rPr>
                <w:rFonts w:ascii="Arial" w:eastAsia="Times New Roman" w:hAnsi="Arial" w:cs="Arial"/>
                <w:sz w:val="22"/>
                <w:szCs w:val="22"/>
                <w:shd w:val="clear" w:color="auto" w:fill="FFFFFF"/>
              </w:rPr>
              <w:t>afectada por un futuro proyecto bajo el CCLIP</w:t>
            </w:r>
            <w:r w:rsidRPr="00761B53">
              <w:rPr>
                <w:rFonts w:ascii="Arial" w:eastAsia="Times New Roman" w:hAnsi="Arial" w:cs="Arial"/>
                <w:sz w:val="22"/>
                <w:szCs w:val="22"/>
                <w:shd w:val="clear" w:color="auto" w:fill="FFFFFF"/>
              </w:rPr>
              <w:t xml:space="preserve">. </w:t>
            </w:r>
            <w:r w:rsidR="00740896" w:rsidRPr="00761B53">
              <w:rPr>
                <w:rFonts w:ascii="Arial" w:eastAsia="Times New Roman" w:hAnsi="Arial" w:cs="Arial"/>
                <w:sz w:val="22"/>
                <w:szCs w:val="22"/>
                <w:shd w:val="clear" w:color="auto" w:fill="FFFFFF"/>
              </w:rPr>
              <w:t>La evaluación completa del impacto potencial culminará cuando los diseños para que ese proyecto sean culminados</w:t>
            </w:r>
            <w:r w:rsidRPr="00761B53">
              <w:rPr>
                <w:rFonts w:ascii="Arial" w:eastAsia="Times New Roman" w:hAnsi="Arial" w:cs="Arial"/>
                <w:sz w:val="22"/>
                <w:szCs w:val="22"/>
                <w:shd w:val="clear" w:color="auto" w:fill="FFFFFF"/>
              </w:rPr>
              <w:t>.</w:t>
            </w:r>
          </w:p>
          <w:p w14:paraId="5A8A7D52" w14:textId="20CFDBF9" w:rsidR="0001723D" w:rsidRPr="00761B53" w:rsidRDefault="0001723D" w:rsidP="00EA0945">
            <w:pPr>
              <w:pStyle w:val="ListParagraph"/>
              <w:numPr>
                <w:ilvl w:val="0"/>
                <w:numId w:val="25"/>
              </w:num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OP-704 – </w:t>
            </w:r>
            <w:r w:rsidR="00EA0945" w:rsidRPr="00761B53">
              <w:rPr>
                <w:rFonts w:ascii="Arial" w:eastAsia="Times New Roman" w:hAnsi="Arial" w:cs="Arial"/>
                <w:sz w:val="22"/>
                <w:szCs w:val="22"/>
                <w:shd w:val="clear" w:color="auto" w:fill="FFFFFF"/>
              </w:rPr>
              <w:t xml:space="preserve">El proyecto se encuentra en una zona conocida por su actividad sísmica; sin embargo, el Riesgo de Desastre para el proyecto se considera moderado ya que el proyecto se encuentra en la </w:t>
            </w:r>
            <w:r w:rsidR="00933384" w:rsidRPr="00761B53">
              <w:rPr>
                <w:rFonts w:ascii="Arial" w:eastAsia="Times New Roman" w:hAnsi="Arial" w:cs="Arial"/>
                <w:sz w:val="22"/>
                <w:szCs w:val="22"/>
                <w:shd w:val="clear" w:color="auto" w:fill="FFFFFF"/>
              </w:rPr>
              <w:t>elevación</w:t>
            </w:r>
            <w:r w:rsidR="00EA0945" w:rsidRPr="00761B53">
              <w:rPr>
                <w:rFonts w:ascii="Arial" w:eastAsia="Times New Roman" w:hAnsi="Arial" w:cs="Arial"/>
                <w:sz w:val="22"/>
                <w:szCs w:val="22"/>
                <w:shd w:val="clear" w:color="auto" w:fill="FFFFFF"/>
              </w:rPr>
              <w:t xml:space="preserve"> más baja. Es posible que algunas de las operaciones futuras bajo el CLLIP estarán situadas a una mayor altura y pudieran ser más susceptibles a terremotos, avalanchas y deslizamientos de tierra</w:t>
            </w:r>
            <w:r w:rsidRPr="00761B53">
              <w:rPr>
                <w:rFonts w:ascii="Arial" w:eastAsia="Times New Roman" w:hAnsi="Arial" w:cs="Arial"/>
                <w:sz w:val="22"/>
                <w:szCs w:val="22"/>
                <w:shd w:val="clear" w:color="auto" w:fill="FFFFFF"/>
              </w:rPr>
              <w:t xml:space="preserve">. </w:t>
            </w:r>
            <w:r w:rsidR="00EA0945" w:rsidRPr="00761B53">
              <w:rPr>
                <w:rFonts w:ascii="Arial" w:hAnsi="Arial" w:cs="Arial"/>
                <w:sz w:val="22"/>
                <w:szCs w:val="22"/>
              </w:rPr>
              <w:t>Los futuros proyectos a ser ejecutados bajo el CCLIP están diseñados específicamente para mitigar el riesgo de desastres como avalanchas y deslizamientos de tierra</w:t>
            </w:r>
            <w:r w:rsidRPr="00761B53">
              <w:rPr>
                <w:rFonts w:ascii="Arial" w:hAnsi="Arial" w:cs="Arial"/>
                <w:sz w:val="22"/>
                <w:szCs w:val="22"/>
              </w:rPr>
              <w:t>.</w:t>
            </w:r>
          </w:p>
          <w:p w14:paraId="0DF68DD5" w14:textId="096A1891" w:rsidR="0001723D" w:rsidRPr="00761B53" w:rsidRDefault="0001723D" w:rsidP="00A7438F">
            <w:pPr>
              <w:pStyle w:val="ListParagraph"/>
              <w:numPr>
                <w:ilvl w:val="0"/>
                <w:numId w:val="25"/>
              </w:num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OP-761 – </w:t>
            </w:r>
            <w:r w:rsidR="00A7438F" w:rsidRPr="00761B53">
              <w:rPr>
                <w:rFonts w:ascii="Arial" w:eastAsia="Times New Roman" w:hAnsi="Arial" w:cs="Arial"/>
                <w:sz w:val="22"/>
                <w:szCs w:val="22"/>
                <w:shd w:val="clear" w:color="auto" w:fill="FFFFFF"/>
              </w:rPr>
              <w:t xml:space="preserve">No se </w:t>
            </w:r>
            <w:r w:rsidR="00933384" w:rsidRPr="00761B53">
              <w:rPr>
                <w:rFonts w:ascii="Arial" w:eastAsia="Times New Roman" w:hAnsi="Arial" w:cs="Arial"/>
                <w:sz w:val="22"/>
                <w:szCs w:val="22"/>
                <w:shd w:val="clear" w:color="auto" w:fill="FFFFFF"/>
              </w:rPr>
              <w:t>prevén</w:t>
            </w:r>
            <w:r w:rsidR="00A7438F" w:rsidRPr="00761B53">
              <w:rPr>
                <w:rFonts w:ascii="Arial" w:eastAsia="Times New Roman" w:hAnsi="Arial" w:cs="Arial"/>
                <w:sz w:val="22"/>
                <w:szCs w:val="22"/>
                <w:shd w:val="clear" w:color="auto" w:fill="FFFFFF"/>
              </w:rPr>
              <w:t xml:space="preserve"> impactos adicionales o impactos diferenciados por la operación para las mujeres. Sin embargo, un grupo de mujeres estuvo involucrado en el proceso de audiencia pública</w:t>
            </w:r>
            <w:r w:rsidRPr="00761B53">
              <w:rPr>
                <w:rFonts w:ascii="Arial" w:eastAsia="Times New Roman" w:hAnsi="Arial" w:cs="Arial"/>
                <w:sz w:val="22"/>
                <w:szCs w:val="22"/>
                <w:shd w:val="clear" w:color="auto" w:fill="FFFFFF"/>
              </w:rPr>
              <w:t>.</w:t>
            </w:r>
          </w:p>
          <w:p w14:paraId="46ABCC17" w14:textId="77777777" w:rsidR="0001723D" w:rsidRPr="00761B53" w:rsidRDefault="0001723D" w:rsidP="006B7FA4">
            <w:pPr>
              <w:pStyle w:val="ListParagraph"/>
              <w:ind w:right="165"/>
              <w:jc w:val="both"/>
              <w:rPr>
                <w:rFonts w:ascii="Arial" w:eastAsia="Times New Roman" w:hAnsi="Arial" w:cs="Arial"/>
                <w:sz w:val="22"/>
                <w:szCs w:val="22"/>
                <w:shd w:val="clear" w:color="auto" w:fill="FFFFFF"/>
              </w:rPr>
            </w:pPr>
          </w:p>
        </w:tc>
      </w:tr>
      <w:tr w:rsidR="0001723D" w:rsidRPr="00761B53" w14:paraId="56B4908F"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0CF916FA" w14:textId="77777777" w:rsidR="008075E2" w:rsidRPr="00761B53" w:rsidRDefault="008075E2" w:rsidP="008075E2">
            <w:pPr>
              <w:ind w:right="165"/>
              <w:jc w:val="both"/>
              <w:rPr>
                <w:rFonts w:ascii="Arial" w:eastAsia="Times New Roman" w:hAnsi="Arial" w:cs="Arial"/>
                <w:b/>
                <w:sz w:val="22"/>
                <w:szCs w:val="22"/>
              </w:rPr>
            </w:pPr>
            <w:r w:rsidRPr="00761B53">
              <w:rPr>
                <w:rFonts w:ascii="Arial" w:eastAsia="Times New Roman" w:hAnsi="Arial" w:cs="Arial"/>
                <w:b/>
                <w:sz w:val="22"/>
                <w:szCs w:val="22"/>
              </w:rPr>
              <w:lastRenderedPageBreak/>
              <w:t xml:space="preserve">Préstamos de Política e Instrumentos Flexibles de Préstamo </w:t>
            </w:r>
          </w:p>
          <w:p w14:paraId="6C2FEADC" w14:textId="77777777" w:rsidR="008075E2" w:rsidRPr="00761B53" w:rsidRDefault="008075E2" w:rsidP="008075E2">
            <w:pPr>
              <w:ind w:right="165"/>
              <w:jc w:val="both"/>
              <w:rPr>
                <w:rFonts w:ascii="Arial" w:eastAsia="Times New Roman" w:hAnsi="Arial" w:cs="Arial"/>
                <w:sz w:val="22"/>
                <w:szCs w:val="22"/>
              </w:rPr>
            </w:pPr>
            <w:r w:rsidRPr="00761B53">
              <w:rPr>
                <w:rFonts w:ascii="Arial" w:eastAsia="Times New Roman" w:hAnsi="Arial" w:cs="Arial"/>
                <w:sz w:val="22"/>
                <w:szCs w:val="22"/>
              </w:rPr>
              <w:t>OP-703 (Política de Medio Ambiente y Cumplimiento de Salvaguardias): B.13 (Préstamos de Política e Instrumentos Flexibles de Préstamo)</w:t>
            </w:r>
          </w:p>
          <w:p w14:paraId="1FDF5B0C" w14:textId="7348FB72" w:rsidR="0001723D" w:rsidRPr="00761B53" w:rsidRDefault="0001723D" w:rsidP="006F7063">
            <w:pPr>
              <w:ind w:right="165"/>
              <w:jc w:val="both"/>
              <w:rPr>
                <w:rFonts w:ascii="Arial" w:eastAsia="Times New Roman" w:hAnsi="Arial" w:cs="Arial"/>
                <w:sz w:val="22"/>
                <w:szCs w:val="22"/>
                <w:shd w:val="clear" w:color="auto" w:fill="FFFFFF"/>
              </w:rPr>
            </w:pPr>
          </w:p>
        </w:tc>
      </w:tr>
      <w:tr w:rsidR="0001723D" w:rsidRPr="00761B53" w14:paraId="5F0A3462"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681A9670" w14:textId="76F18390" w:rsidR="0001723D" w:rsidRPr="00761B53" w:rsidRDefault="008075E2" w:rsidP="00CA5015">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Esta es la primera operación bajo un CCLIP. El CCLIP ha sido clasificado como un B.13. El Proyecto de Palmira, la muestra de la primera operación de las obras múltiples</w:t>
            </w:r>
            <w:r w:rsidR="00B8652E">
              <w:rPr>
                <w:rFonts w:ascii="Arial" w:eastAsia="Times New Roman" w:hAnsi="Arial" w:cs="Arial"/>
                <w:sz w:val="22"/>
                <w:szCs w:val="22"/>
                <w:shd w:val="clear" w:color="auto" w:fill="FFFFFF"/>
              </w:rPr>
              <w:t>,</w:t>
            </w:r>
            <w:r w:rsidRPr="00761B53">
              <w:rPr>
                <w:rFonts w:ascii="Arial" w:eastAsia="Times New Roman" w:hAnsi="Arial" w:cs="Arial"/>
                <w:sz w:val="22"/>
                <w:szCs w:val="22"/>
                <w:shd w:val="clear" w:color="auto" w:fill="FFFFFF"/>
              </w:rPr>
              <w:t xml:space="preserve"> se ha clasificado como un proyecto Categoría B</w:t>
            </w:r>
            <w:r w:rsidR="0001723D" w:rsidRPr="00761B53">
              <w:rPr>
                <w:rFonts w:ascii="Arial" w:eastAsia="Times New Roman" w:hAnsi="Arial" w:cs="Arial"/>
                <w:sz w:val="22"/>
                <w:szCs w:val="22"/>
                <w:shd w:val="clear" w:color="auto" w:fill="FFFFFF"/>
              </w:rPr>
              <w:t>.</w:t>
            </w:r>
          </w:p>
        </w:tc>
      </w:tr>
      <w:tr w:rsidR="0001723D" w:rsidRPr="00761B53" w14:paraId="280D5BF9"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79D78E7A" w14:textId="77777777" w:rsidR="008075E2" w:rsidRPr="00761B53" w:rsidRDefault="008075E2" w:rsidP="008075E2">
            <w:pPr>
              <w:ind w:right="165"/>
              <w:jc w:val="both"/>
              <w:rPr>
                <w:rFonts w:ascii="Arial" w:eastAsia="Times New Roman" w:hAnsi="Arial" w:cs="Arial"/>
                <w:b/>
                <w:sz w:val="22"/>
                <w:szCs w:val="22"/>
                <w:shd w:val="clear" w:color="auto" w:fill="FFFFFF"/>
              </w:rPr>
            </w:pPr>
            <w:r w:rsidRPr="00761B53">
              <w:rPr>
                <w:rFonts w:ascii="Arial" w:eastAsia="Times New Roman" w:hAnsi="Arial" w:cs="Arial"/>
                <w:b/>
                <w:sz w:val="22"/>
                <w:szCs w:val="22"/>
              </w:rPr>
              <w:t>Modo de Vida y Reasentamiento</w:t>
            </w:r>
          </w:p>
          <w:p w14:paraId="7D685EE4" w14:textId="7E84392C" w:rsidR="0001723D" w:rsidRPr="00761B53" w:rsidRDefault="008075E2" w:rsidP="008075E2">
            <w:pPr>
              <w:ind w:right="165"/>
              <w:jc w:val="both"/>
              <w:rPr>
                <w:rFonts w:ascii="Arial" w:eastAsia="Times New Roman" w:hAnsi="Arial" w:cs="Arial"/>
                <w:sz w:val="22"/>
                <w:szCs w:val="22"/>
              </w:rPr>
            </w:pPr>
            <w:r w:rsidRPr="00761B53">
              <w:rPr>
                <w:rFonts w:ascii="Arial" w:eastAsia="Times New Roman" w:hAnsi="Arial" w:cs="Arial"/>
                <w:sz w:val="22"/>
                <w:szCs w:val="22"/>
              </w:rPr>
              <w:t>OP-710 (Política sobre Reasentamiento Involuntario)</w:t>
            </w:r>
          </w:p>
        </w:tc>
      </w:tr>
      <w:tr w:rsidR="0001723D" w:rsidRPr="00761B53" w14:paraId="0CA45B26"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38E1EC6" w14:textId="72A4CD46" w:rsidR="0001723D" w:rsidRPr="00761B53" w:rsidRDefault="008075E2"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Vialidad Nacional estudió 5 rutas diferentes para la </w:t>
            </w:r>
            <w:r w:rsidR="00933384" w:rsidRPr="00761B53">
              <w:rPr>
                <w:rFonts w:ascii="Arial" w:eastAsia="Times New Roman" w:hAnsi="Arial" w:cs="Arial"/>
                <w:sz w:val="22"/>
                <w:szCs w:val="22"/>
                <w:shd w:val="clear" w:color="auto" w:fill="FFFFFF"/>
              </w:rPr>
              <w:t>circunvalación</w:t>
            </w:r>
            <w:r w:rsidRPr="00761B53">
              <w:rPr>
                <w:rFonts w:ascii="Arial" w:eastAsia="Times New Roman" w:hAnsi="Arial" w:cs="Arial"/>
                <w:sz w:val="22"/>
                <w:szCs w:val="22"/>
                <w:shd w:val="clear" w:color="auto" w:fill="FFFFFF"/>
              </w:rPr>
              <w:t xml:space="preserve"> de Palmira para </w:t>
            </w:r>
            <w:r w:rsidR="00933384" w:rsidRPr="00761B53">
              <w:rPr>
                <w:rFonts w:ascii="Arial" w:eastAsia="Times New Roman" w:hAnsi="Arial" w:cs="Arial"/>
                <w:sz w:val="22"/>
                <w:szCs w:val="22"/>
                <w:shd w:val="clear" w:color="auto" w:fill="FFFFFF"/>
              </w:rPr>
              <w:t>minimizar no</w:t>
            </w:r>
            <w:r w:rsidRPr="00761B53">
              <w:rPr>
                <w:rFonts w:ascii="Arial" w:eastAsia="Times New Roman" w:hAnsi="Arial" w:cs="Arial"/>
                <w:sz w:val="22"/>
                <w:szCs w:val="22"/>
                <w:shd w:val="clear" w:color="auto" w:fill="FFFFFF"/>
              </w:rPr>
              <w:t xml:space="preserve"> solo el desplazamiento económico, sino también la reubicación física (ver mapa en el Anexo). La Variante Palmira (la Muestra) </w:t>
            </w:r>
            <w:r w:rsidR="00B8652E">
              <w:rPr>
                <w:rFonts w:ascii="Arial" w:eastAsia="Times New Roman" w:hAnsi="Arial" w:cs="Arial"/>
                <w:sz w:val="22"/>
                <w:szCs w:val="22"/>
                <w:shd w:val="clear" w:color="auto" w:fill="FFFFFF"/>
              </w:rPr>
              <w:t>era</w:t>
            </w:r>
            <w:r w:rsidRPr="00761B53">
              <w:rPr>
                <w:rFonts w:ascii="Arial" w:eastAsia="Times New Roman" w:hAnsi="Arial" w:cs="Arial"/>
                <w:sz w:val="22"/>
                <w:szCs w:val="22"/>
                <w:shd w:val="clear" w:color="auto" w:fill="FFFFFF"/>
              </w:rPr>
              <w:t xml:space="preserve"> la alternativa que </w:t>
            </w:r>
            <w:r w:rsidR="00933384" w:rsidRPr="00761B53">
              <w:rPr>
                <w:rFonts w:ascii="Arial" w:eastAsia="Times New Roman" w:hAnsi="Arial" w:cs="Arial"/>
                <w:sz w:val="22"/>
                <w:szCs w:val="22"/>
                <w:shd w:val="clear" w:color="auto" w:fill="FFFFFF"/>
              </w:rPr>
              <w:t>tenía</w:t>
            </w:r>
            <w:r w:rsidRPr="00761B53">
              <w:rPr>
                <w:rFonts w:ascii="Arial" w:eastAsia="Times New Roman" w:hAnsi="Arial" w:cs="Arial"/>
                <w:sz w:val="22"/>
                <w:szCs w:val="22"/>
                <w:shd w:val="clear" w:color="auto" w:fill="FFFFFF"/>
              </w:rPr>
              <w:t xml:space="preserve"> el menor impacto</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Sin embargo, se requerirá la reubicación física de algunos hogares. En total, el proyecto requerirá la reubicación de nueve hogares que representan 14 familias para las cuales se ha desarrollado un Plan de Reasentamiento detallado</w:t>
            </w:r>
            <w:r w:rsidR="0001723D" w:rsidRPr="00761B53">
              <w:rPr>
                <w:rFonts w:ascii="Arial" w:eastAsia="Times New Roman" w:hAnsi="Arial" w:cs="Arial"/>
                <w:sz w:val="22"/>
                <w:szCs w:val="22"/>
                <w:shd w:val="clear" w:color="auto" w:fill="FFFFFF"/>
              </w:rPr>
              <w:t xml:space="preserve">. </w:t>
            </w:r>
          </w:p>
          <w:p w14:paraId="1E3F5811" w14:textId="77777777" w:rsidR="0001723D" w:rsidRPr="00761B53" w:rsidRDefault="0001723D" w:rsidP="006F7063">
            <w:pPr>
              <w:ind w:right="165"/>
              <w:jc w:val="both"/>
              <w:rPr>
                <w:rFonts w:ascii="Arial" w:eastAsia="Times New Roman" w:hAnsi="Arial" w:cs="Arial"/>
                <w:sz w:val="22"/>
                <w:szCs w:val="22"/>
                <w:shd w:val="clear" w:color="auto" w:fill="FFFFFF"/>
              </w:rPr>
            </w:pPr>
          </w:p>
          <w:p w14:paraId="7F22383F" w14:textId="59CF0214" w:rsidR="0001723D" w:rsidRPr="00761B53" w:rsidRDefault="008075E2"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El Plan de Reasentamiento cumple tanto con las regulaciones locales como con las políticas del BID. El Plan de Reasentamiento fue desarrollado para incluir alternativas de otros arreglos habitacionales y para que se implemente un mecanismo de quejas para los afectados</w:t>
            </w:r>
            <w:r w:rsidR="0001723D" w:rsidRPr="00761B53">
              <w:rPr>
                <w:rFonts w:ascii="Arial" w:eastAsia="Times New Roman" w:hAnsi="Arial" w:cs="Arial"/>
                <w:sz w:val="22"/>
                <w:szCs w:val="22"/>
                <w:shd w:val="clear" w:color="auto" w:fill="FFFFFF"/>
              </w:rPr>
              <w:t xml:space="preserve">. </w:t>
            </w:r>
            <w:r w:rsidR="009D27D7" w:rsidRPr="00761B53">
              <w:rPr>
                <w:rFonts w:ascii="Arial" w:eastAsia="Times New Roman" w:hAnsi="Arial" w:cs="Arial"/>
                <w:sz w:val="22"/>
                <w:szCs w:val="22"/>
                <w:shd w:val="clear" w:color="auto" w:fill="FFFFFF"/>
              </w:rPr>
              <w:t xml:space="preserve">Además, las familias a ser reubicadas fueron consultadas durante el proceso de Audiencia Pública de conformidad con el </w:t>
            </w:r>
            <w:r w:rsidR="0001723D" w:rsidRPr="00761B53">
              <w:rPr>
                <w:rFonts w:ascii="Arial" w:eastAsia="Times New Roman" w:hAnsi="Arial" w:cs="Arial"/>
                <w:sz w:val="22"/>
                <w:szCs w:val="22"/>
                <w:shd w:val="clear" w:color="auto" w:fill="FFFFFF"/>
              </w:rPr>
              <w:t>OP -710.</w:t>
            </w:r>
          </w:p>
          <w:p w14:paraId="5ED4D24E" w14:textId="77777777" w:rsidR="0001723D" w:rsidRPr="00761B53" w:rsidRDefault="0001723D" w:rsidP="006F7063">
            <w:pPr>
              <w:ind w:right="165"/>
              <w:jc w:val="both"/>
              <w:rPr>
                <w:rFonts w:ascii="Arial" w:eastAsia="Times New Roman" w:hAnsi="Arial" w:cs="Arial"/>
                <w:sz w:val="22"/>
                <w:szCs w:val="22"/>
                <w:shd w:val="clear" w:color="auto" w:fill="FFFFFF"/>
              </w:rPr>
            </w:pPr>
          </w:p>
          <w:p w14:paraId="2594D946" w14:textId="62C8604B" w:rsidR="0001723D" w:rsidRPr="00761B53" w:rsidRDefault="00E84CCA" w:rsidP="006F7063">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Se realizó una evaluación social de las familias a ser reasentadas para identificar y clasificar los impactos y evaluar posibles opciones para la restauración de su forma de vida. De las nueve viviendas afectadas, 40% de las casas tienen sólo un dormitorio y sólo una de las nueve casas tiene tres dormitorios</w:t>
            </w:r>
            <w:r w:rsidR="0001723D" w:rsidRPr="00761B53">
              <w:rPr>
                <w:rFonts w:ascii="Arial" w:eastAsia="Times New Roman" w:hAnsi="Arial" w:cs="Arial"/>
                <w:sz w:val="22"/>
                <w:szCs w:val="22"/>
                <w:shd w:val="clear" w:color="auto" w:fill="FFFFFF"/>
              </w:rPr>
              <w:t xml:space="preserve">. </w:t>
            </w:r>
            <w:r w:rsidR="00D60745" w:rsidRPr="00761B53">
              <w:rPr>
                <w:rFonts w:ascii="Arial" w:eastAsia="Times New Roman" w:hAnsi="Arial" w:cs="Arial"/>
                <w:sz w:val="22"/>
                <w:szCs w:val="22"/>
                <w:shd w:val="clear" w:color="auto" w:fill="FFFFFF"/>
              </w:rPr>
              <w:t>Actualmente, el 60% de los hogares tienen acceso a agua potable y 90% tiene acceso a electricidad. Todos los nuevos hogares de estas familias tendrán acceso a agua potable y a electricidad</w:t>
            </w:r>
            <w:r w:rsidR="0001723D" w:rsidRPr="00761B53">
              <w:rPr>
                <w:rFonts w:ascii="Arial" w:eastAsia="Times New Roman" w:hAnsi="Arial" w:cs="Arial"/>
                <w:sz w:val="22"/>
                <w:szCs w:val="22"/>
                <w:shd w:val="clear" w:color="auto" w:fill="FFFFFF"/>
              </w:rPr>
              <w:t>.</w:t>
            </w:r>
          </w:p>
          <w:p w14:paraId="5A600B39" w14:textId="77777777" w:rsidR="0001723D" w:rsidRPr="00761B53" w:rsidRDefault="0001723D" w:rsidP="006F7063">
            <w:pPr>
              <w:ind w:right="165"/>
              <w:jc w:val="both"/>
              <w:rPr>
                <w:rFonts w:ascii="Arial" w:eastAsia="Times New Roman" w:hAnsi="Arial" w:cs="Arial"/>
                <w:sz w:val="22"/>
                <w:szCs w:val="22"/>
                <w:shd w:val="clear" w:color="auto" w:fill="FFFFFF"/>
              </w:rPr>
            </w:pPr>
          </w:p>
          <w:p w14:paraId="319B7DC6" w14:textId="281E4A5D" w:rsidR="0001723D" w:rsidRPr="00761B53" w:rsidRDefault="005762A5" w:rsidP="006F7063">
            <w:pPr>
              <w:ind w:right="165"/>
              <w:jc w:val="both"/>
              <w:rPr>
                <w:rFonts w:ascii="Arial" w:eastAsia="Times New Roman" w:hAnsi="Arial" w:cs="Arial"/>
                <w:sz w:val="22"/>
                <w:szCs w:val="22"/>
                <w:highlight w:val="yellow"/>
                <w:shd w:val="clear" w:color="auto" w:fill="FFFFFF"/>
              </w:rPr>
            </w:pPr>
            <w:r w:rsidRPr="00761B53">
              <w:rPr>
                <w:rFonts w:ascii="Arial" w:eastAsia="Times New Roman" w:hAnsi="Arial" w:cs="Arial"/>
                <w:sz w:val="22"/>
                <w:szCs w:val="22"/>
                <w:shd w:val="clear" w:color="auto" w:fill="FFFFFF"/>
              </w:rPr>
              <w:t>También se ha preparado un Marco de Reasentamiento para guiar el proceso de restablecimiento de operaciones futuras; sin embargo, en este momento el restablecimiento en operaciones futuras no parece muy probable</w:t>
            </w:r>
            <w:r w:rsidR="0001723D" w:rsidRPr="00761B53">
              <w:rPr>
                <w:rFonts w:ascii="Arial" w:eastAsia="Times New Roman" w:hAnsi="Arial" w:cs="Arial"/>
                <w:sz w:val="22"/>
                <w:szCs w:val="22"/>
                <w:shd w:val="clear" w:color="auto" w:fill="FFFFFF"/>
              </w:rPr>
              <w:t>.</w:t>
            </w:r>
          </w:p>
          <w:p w14:paraId="3534D645" w14:textId="77777777" w:rsidR="0001723D" w:rsidRPr="00761B53" w:rsidRDefault="0001723D" w:rsidP="00C01215">
            <w:pPr>
              <w:ind w:right="165"/>
              <w:jc w:val="both"/>
              <w:rPr>
                <w:rFonts w:ascii="Arial" w:eastAsia="Times New Roman" w:hAnsi="Arial" w:cs="Arial"/>
                <w:sz w:val="22"/>
                <w:szCs w:val="22"/>
                <w:highlight w:val="yellow"/>
                <w:shd w:val="clear" w:color="auto" w:fill="FFFFFF"/>
              </w:rPr>
            </w:pPr>
          </w:p>
          <w:p w14:paraId="470CD787" w14:textId="5DCE2ADE" w:rsidR="0001723D" w:rsidRPr="00761B53" w:rsidRDefault="00A506D6" w:rsidP="00C01215">
            <w:pPr>
              <w:ind w:right="165"/>
              <w:jc w:val="both"/>
              <w:rPr>
                <w:rFonts w:ascii="Arial" w:eastAsia="Times New Roman" w:hAnsi="Arial" w:cs="Arial"/>
                <w:sz w:val="22"/>
                <w:szCs w:val="22"/>
                <w:highlight w:val="yellow"/>
                <w:shd w:val="clear" w:color="auto" w:fill="FFFFFF"/>
              </w:rPr>
            </w:pPr>
            <w:r w:rsidRPr="00761B53">
              <w:rPr>
                <w:rFonts w:ascii="Arial" w:eastAsia="Times New Roman" w:hAnsi="Arial" w:cs="Arial"/>
                <w:sz w:val="22"/>
                <w:szCs w:val="22"/>
                <w:shd w:val="clear" w:color="auto" w:fill="FFFFFF"/>
              </w:rPr>
              <w:t>Para el desplazamiento económico, se ha incluido un plan de compensación con la finalidad de mitigar el impacto del Derecho de Paso en la adquisición de terrenos</w:t>
            </w:r>
            <w:r w:rsidR="0001723D" w:rsidRPr="00761B53">
              <w:rPr>
                <w:rFonts w:ascii="Arial" w:eastAsia="Times New Roman" w:hAnsi="Arial" w:cs="Arial"/>
                <w:sz w:val="22"/>
                <w:szCs w:val="22"/>
                <w:shd w:val="clear" w:color="auto" w:fill="FFFFFF"/>
              </w:rPr>
              <w:t xml:space="preserve">. </w:t>
            </w:r>
          </w:p>
          <w:p w14:paraId="52B5344D" w14:textId="77777777" w:rsidR="0001723D" w:rsidRPr="00761B53" w:rsidRDefault="0001723D" w:rsidP="00C01215">
            <w:pPr>
              <w:ind w:right="165"/>
              <w:jc w:val="both"/>
              <w:rPr>
                <w:rFonts w:ascii="Arial" w:eastAsia="Times New Roman" w:hAnsi="Arial" w:cs="Arial"/>
                <w:sz w:val="22"/>
                <w:szCs w:val="22"/>
                <w:highlight w:val="yellow"/>
                <w:shd w:val="clear" w:color="auto" w:fill="FFFFFF"/>
              </w:rPr>
            </w:pPr>
          </w:p>
        </w:tc>
      </w:tr>
      <w:tr w:rsidR="0001723D" w:rsidRPr="00761B53" w14:paraId="30D5F6FA"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7B8DBA86" w14:textId="77777777" w:rsidR="00C337E2" w:rsidRPr="00761B53" w:rsidRDefault="00C337E2" w:rsidP="00C337E2">
            <w:pPr>
              <w:jc w:val="both"/>
              <w:rPr>
                <w:rFonts w:ascii="Arial" w:hAnsi="Arial" w:cs="Arial"/>
                <w:b/>
                <w:sz w:val="22"/>
                <w:szCs w:val="22"/>
              </w:rPr>
            </w:pPr>
            <w:r w:rsidRPr="00761B53">
              <w:rPr>
                <w:rFonts w:ascii="Arial" w:hAnsi="Arial" w:cs="Arial"/>
                <w:b/>
                <w:sz w:val="22"/>
                <w:szCs w:val="22"/>
              </w:rPr>
              <w:t>Pueblos Indígenas</w:t>
            </w:r>
          </w:p>
          <w:p w14:paraId="52FC36FA" w14:textId="36AE78BC" w:rsidR="0001723D" w:rsidRPr="00761B53" w:rsidRDefault="00C337E2" w:rsidP="006F7063">
            <w:pPr>
              <w:ind w:right="165"/>
              <w:jc w:val="both"/>
              <w:rPr>
                <w:rFonts w:ascii="Arial" w:hAnsi="Arial" w:cs="Arial"/>
                <w:sz w:val="22"/>
                <w:szCs w:val="22"/>
              </w:rPr>
            </w:pPr>
            <w:r w:rsidRPr="00761B53">
              <w:rPr>
                <w:rFonts w:ascii="Arial" w:hAnsi="Arial" w:cs="Arial"/>
                <w:sz w:val="22"/>
                <w:szCs w:val="22"/>
              </w:rPr>
              <w:t>OP-765 (Política sobre Pueblos Indígenas)</w:t>
            </w:r>
          </w:p>
        </w:tc>
      </w:tr>
      <w:tr w:rsidR="0001723D" w:rsidRPr="00761B53" w14:paraId="735F87A0"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4C9E9E6E" w14:textId="5834A70F" w:rsidR="0001723D" w:rsidRPr="00761B53" w:rsidRDefault="00C337E2" w:rsidP="00757D3F">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No es aplicable. No se identificaron comunidades indígenas dentro de la Muestra. Se ha identificado una comunidad </w:t>
            </w:r>
            <w:proofErr w:type="spellStart"/>
            <w:r w:rsidRPr="00761B53">
              <w:rPr>
                <w:rFonts w:ascii="Arial" w:eastAsia="Times New Roman" w:hAnsi="Arial" w:cs="Arial"/>
                <w:sz w:val="22"/>
                <w:szCs w:val="22"/>
                <w:shd w:val="clear" w:color="auto" w:fill="FFFFFF"/>
              </w:rPr>
              <w:t>Huarpe</w:t>
            </w:r>
            <w:proofErr w:type="spellEnd"/>
            <w:r w:rsidRPr="00761B53">
              <w:rPr>
                <w:rFonts w:ascii="Arial" w:eastAsia="Times New Roman" w:hAnsi="Arial" w:cs="Arial"/>
                <w:sz w:val="22"/>
                <w:szCs w:val="22"/>
                <w:shd w:val="clear" w:color="auto" w:fill="FFFFFF"/>
              </w:rPr>
              <w:t xml:space="preserve"> que califica como comunidad indígena en la localidad de Uspallata, a lo largo de la ruta nacional 149. Es probable que un futuro proyecto bajo el CCLIP ten</w:t>
            </w:r>
            <w:r w:rsidR="00B8652E">
              <w:rPr>
                <w:rFonts w:ascii="Arial" w:eastAsia="Times New Roman" w:hAnsi="Arial" w:cs="Arial"/>
                <w:sz w:val="22"/>
                <w:szCs w:val="22"/>
                <w:shd w:val="clear" w:color="auto" w:fill="FFFFFF"/>
              </w:rPr>
              <w:t>ga</w:t>
            </w:r>
            <w:r w:rsidRPr="00761B53">
              <w:rPr>
                <w:rFonts w:ascii="Arial" w:eastAsia="Times New Roman" w:hAnsi="Arial" w:cs="Arial"/>
                <w:sz w:val="22"/>
                <w:szCs w:val="22"/>
                <w:shd w:val="clear" w:color="auto" w:fill="FFFFFF"/>
              </w:rPr>
              <w:t xml:space="preserve"> impactos con respecto a la ruta nacional 149 cerca de Uspallata; sin embargo, ya que estos trabajos aún no están diseñados, los impactos potenciales no pueden ser evaluados</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 xml:space="preserve">Los impactos potenciales para la comunidad </w:t>
            </w:r>
            <w:proofErr w:type="spellStart"/>
            <w:r w:rsidRPr="00761B53">
              <w:rPr>
                <w:rFonts w:ascii="Arial" w:eastAsia="Times New Roman" w:hAnsi="Arial" w:cs="Arial"/>
                <w:sz w:val="22"/>
                <w:szCs w:val="22"/>
                <w:shd w:val="clear" w:color="auto" w:fill="FFFFFF"/>
              </w:rPr>
              <w:t>Huarpe</w:t>
            </w:r>
            <w:proofErr w:type="spellEnd"/>
            <w:r w:rsidRPr="00761B53">
              <w:rPr>
                <w:rFonts w:ascii="Arial" w:eastAsia="Times New Roman" w:hAnsi="Arial" w:cs="Arial"/>
                <w:sz w:val="22"/>
                <w:szCs w:val="22"/>
                <w:shd w:val="clear" w:color="auto" w:fill="FFFFFF"/>
              </w:rPr>
              <w:t xml:space="preserve"> </w:t>
            </w:r>
            <w:r w:rsidR="00933384" w:rsidRPr="00761B53">
              <w:rPr>
                <w:rFonts w:ascii="Arial" w:eastAsia="Times New Roman" w:hAnsi="Arial" w:cs="Arial"/>
                <w:sz w:val="22"/>
                <w:szCs w:val="22"/>
                <w:shd w:val="clear" w:color="auto" w:fill="FFFFFF"/>
              </w:rPr>
              <w:t>serán</w:t>
            </w:r>
            <w:r w:rsidRPr="00761B53">
              <w:rPr>
                <w:rFonts w:ascii="Arial" w:eastAsia="Times New Roman" w:hAnsi="Arial" w:cs="Arial"/>
                <w:sz w:val="22"/>
                <w:szCs w:val="22"/>
                <w:shd w:val="clear" w:color="auto" w:fill="FFFFFF"/>
              </w:rPr>
              <w:t xml:space="preserve"> evaluados en el EIA del proyecto en caso que el proyecto busque obtener financiamiento bajo el CCLIP</w:t>
            </w:r>
            <w:r w:rsidR="0001723D" w:rsidRPr="00761B53">
              <w:rPr>
                <w:rFonts w:ascii="Arial" w:eastAsia="Times New Roman" w:hAnsi="Arial" w:cs="Arial"/>
                <w:sz w:val="22"/>
                <w:szCs w:val="22"/>
                <w:shd w:val="clear" w:color="auto" w:fill="FFFFFF"/>
              </w:rPr>
              <w:t>.</w:t>
            </w:r>
          </w:p>
          <w:p w14:paraId="7C30B368" w14:textId="77777777" w:rsidR="0001723D" w:rsidRPr="00761B53" w:rsidRDefault="0001723D" w:rsidP="001D2104">
            <w:pPr>
              <w:ind w:left="360" w:right="165"/>
              <w:jc w:val="both"/>
              <w:rPr>
                <w:rFonts w:ascii="Arial" w:eastAsia="Times New Roman" w:hAnsi="Arial" w:cs="Arial"/>
                <w:sz w:val="22"/>
                <w:szCs w:val="22"/>
                <w:shd w:val="clear" w:color="auto" w:fill="FFFFFF"/>
              </w:rPr>
            </w:pPr>
          </w:p>
        </w:tc>
      </w:tr>
      <w:tr w:rsidR="0001723D" w:rsidRPr="00761B53" w14:paraId="2DFE9663"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2BD5E554" w14:textId="77777777" w:rsidR="008D4CC5" w:rsidRPr="00761B53" w:rsidRDefault="008D4CC5" w:rsidP="008D4CC5">
            <w:pPr>
              <w:ind w:right="165"/>
              <w:jc w:val="both"/>
              <w:rPr>
                <w:rFonts w:ascii="Arial" w:eastAsia="Times New Roman" w:hAnsi="Arial" w:cs="Arial"/>
                <w:b/>
                <w:sz w:val="22"/>
                <w:szCs w:val="22"/>
                <w:shd w:val="clear" w:color="auto" w:fill="FFFFFF"/>
              </w:rPr>
            </w:pPr>
            <w:r w:rsidRPr="00761B53">
              <w:rPr>
                <w:rFonts w:ascii="Arial" w:eastAsia="Times New Roman" w:hAnsi="Arial" w:cs="Arial"/>
                <w:b/>
                <w:sz w:val="22"/>
                <w:szCs w:val="22"/>
              </w:rPr>
              <w:t>Igualdad de Género</w:t>
            </w:r>
            <w:r w:rsidRPr="00761B53">
              <w:rPr>
                <w:rFonts w:ascii="Arial" w:eastAsia="Times New Roman" w:hAnsi="Arial" w:cs="Arial"/>
                <w:b/>
                <w:sz w:val="22"/>
                <w:szCs w:val="22"/>
                <w:shd w:val="clear" w:color="auto" w:fill="FFFFFF"/>
              </w:rPr>
              <w:t xml:space="preserve"> </w:t>
            </w:r>
          </w:p>
          <w:p w14:paraId="4A72B7B6" w14:textId="59CEBE89" w:rsidR="0001723D" w:rsidRPr="00761B53" w:rsidRDefault="008D4CC5" w:rsidP="006F7063">
            <w:pPr>
              <w:ind w:right="165"/>
              <w:jc w:val="both"/>
              <w:rPr>
                <w:rFonts w:ascii="Arial" w:eastAsia="Times New Roman" w:hAnsi="Arial" w:cs="Arial"/>
                <w:sz w:val="22"/>
                <w:szCs w:val="22"/>
              </w:rPr>
            </w:pPr>
            <w:r w:rsidRPr="00761B53">
              <w:rPr>
                <w:rFonts w:ascii="Arial" w:eastAsia="Times New Roman" w:hAnsi="Arial" w:cs="Arial"/>
                <w:sz w:val="22"/>
                <w:szCs w:val="22"/>
              </w:rPr>
              <w:t>OP-761 (Política sobre Igualdad de Género en el Desarrollo)</w:t>
            </w:r>
          </w:p>
        </w:tc>
      </w:tr>
      <w:tr w:rsidR="0001723D" w:rsidRPr="00761B53" w14:paraId="22A99CD8" w14:textId="77777777" w:rsidTr="000B5B2B">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ADC2291" w14:textId="3E78FCE8" w:rsidR="0001723D" w:rsidRPr="00761B53" w:rsidRDefault="008D4CC5" w:rsidP="00546847">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lastRenderedPageBreak/>
              <w:t>No se espera que la Muestra tenga efectos, positivos o negativos, ni en hombres ni en mujeres, incluyendo</w:t>
            </w:r>
            <w:r w:rsidR="0001723D" w:rsidRPr="00761B53">
              <w:rPr>
                <w:rFonts w:ascii="Arial" w:eastAsia="Times New Roman" w:hAnsi="Arial" w:cs="Arial"/>
                <w:sz w:val="22"/>
                <w:szCs w:val="22"/>
                <w:shd w:val="clear" w:color="auto" w:fill="FFFFFF"/>
              </w:rPr>
              <w:t xml:space="preserve">: </w:t>
            </w:r>
          </w:p>
          <w:p w14:paraId="0A26DCE9" w14:textId="2259B95E" w:rsidR="0001723D" w:rsidRPr="00761B53" w:rsidRDefault="008D4CC5" w:rsidP="008D4CC5">
            <w:pPr>
              <w:pStyle w:val="ListParagraph"/>
              <w:numPr>
                <w:ilvl w:val="1"/>
                <w:numId w:val="45"/>
              </w:num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Requisitos desiguales y/o acceso a oportunidades de proyectos y a los beneficios derivados</w:t>
            </w:r>
            <w:r w:rsidR="0001723D" w:rsidRPr="00761B53">
              <w:rPr>
                <w:rFonts w:ascii="Arial" w:eastAsia="Times New Roman" w:hAnsi="Arial" w:cs="Arial"/>
                <w:sz w:val="22"/>
                <w:szCs w:val="22"/>
                <w:shd w:val="clear" w:color="auto" w:fill="FFFFFF"/>
              </w:rPr>
              <w:t xml:space="preserve">; </w:t>
            </w:r>
          </w:p>
          <w:p w14:paraId="0FF58E05" w14:textId="1F7879E2" w:rsidR="0001723D" w:rsidRPr="00761B53" w:rsidRDefault="008D4CC5" w:rsidP="008D4CC5">
            <w:pPr>
              <w:pStyle w:val="ListParagraph"/>
              <w:numPr>
                <w:ilvl w:val="1"/>
                <w:numId w:val="45"/>
              </w:num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Impactos adversos causados por la operación por motivo de los cuales hombres o mujeres se encuentren en riesgo de resultar desproporcionadamente afectados</w:t>
            </w:r>
            <w:r w:rsidR="0001723D" w:rsidRPr="00761B53">
              <w:rPr>
                <w:rFonts w:ascii="Arial" w:eastAsia="Times New Roman" w:hAnsi="Arial" w:cs="Arial"/>
                <w:sz w:val="22"/>
                <w:szCs w:val="22"/>
                <w:shd w:val="clear" w:color="auto" w:fill="FFFFFF"/>
              </w:rPr>
              <w:t xml:space="preserve">; </w:t>
            </w:r>
          </w:p>
          <w:p w14:paraId="5A561235" w14:textId="76F9D5E5" w:rsidR="0001723D" w:rsidRPr="00761B53" w:rsidRDefault="00D326F5" w:rsidP="00D326F5">
            <w:pPr>
              <w:pStyle w:val="ListParagraph"/>
              <w:numPr>
                <w:ilvl w:val="1"/>
                <w:numId w:val="45"/>
              </w:num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Incumplimiento de la legislación relacionada con</w:t>
            </w:r>
            <w:r w:rsidR="00B8652E">
              <w:rPr>
                <w:rFonts w:ascii="Arial" w:eastAsia="Times New Roman" w:hAnsi="Arial" w:cs="Arial"/>
                <w:sz w:val="22"/>
                <w:szCs w:val="22"/>
                <w:shd w:val="clear" w:color="auto" w:fill="FFFFFF"/>
              </w:rPr>
              <w:t xml:space="preserve"> la</w:t>
            </w:r>
            <w:r w:rsidRPr="00761B53">
              <w:rPr>
                <w:rFonts w:ascii="Arial" w:eastAsia="Times New Roman" w:hAnsi="Arial" w:cs="Arial"/>
                <w:sz w:val="22"/>
                <w:szCs w:val="22"/>
                <w:shd w:val="clear" w:color="auto" w:fill="FFFFFF"/>
              </w:rPr>
              <w:t xml:space="preserve"> igualdad entre hombres y mujeres</w:t>
            </w:r>
            <w:r w:rsidR="0001723D" w:rsidRPr="00761B53">
              <w:rPr>
                <w:rFonts w:ascii="Arial" w:eastAsia="Times New Roman" w:hAnsi="Arial" w:cs="Arial"/>
                <w:sz w:val="22"/>
                <w:szCs w:val="22"/>
                <w:shd w:val="clear" w:color="auto" w:fill="FFFFFF"/>
              </w:rPr>
              <w:t>;</w:t>
            </w:r>
          </w:p>
          <w:p w14:paraId="33056487" w14:textId="3DFBB4CF" w:rsidR="0001723D" w:rsidRPr="00761B53" w:rsidRDefault="00D326F5" w:rsidP="00D326F5">
            <w:pPr>
              <w:pStyle w:val="ListParagraph"/>
              <w:numPr>
                <w:ilvl w:val="1"/>
                <w:numId w:val="45"/>
              </w:num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Riesgo aumentado de violencia basada en género debido a la operación</w:t>
            </w:r>
            <w:r w:rsidR="0001723D" w:rsidRPr="00761B53">
              <w:rPr>
                <w:rFonts w:ascii="Arial" w:eastAsia="Times New Roman" w:hAnsi="Arial" w:cs="Arial"/>
                <w:sz w:val="22"/>
                <w:szCs w:val="22"/>
                <w:shd w:val="clear" w:color="auto" w:fill="FFFFFF"/>
              </w:rPr>
              <w:t>;</w:t>
            </w:r>
          </w:p>
          <w:p w14:paraId="70EE70BF" w14:textId="5ECA1D4F" w:rsidR="0001723D" w:rsidRPr="00761B53" w:rsidRDefault="00D326F5" w:rsidP="00D326F5">
            <w:pPr>
              <w:pStyle w:val="ListParagraph"/>
              <w:numPr>
                <w:ilvl w:val="1"/>
                <w:numId w:val="45"/>
              </w:num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Las actividades del proyecto implican riesgos a los derechos de propiedad de las mujeres</w:t>
            </w:r>
            <w:r w:rsidR="0001723D" w:rsidRPr="00761B53">
              <w:rPr>
                <w:rFonts w:ascii="Arial" w:eastAsia="Times New Roman" w:hAnsi="Arial" w:cs="Arial"/>
                <w:sz w:val="22"/>
                <w:szCs w:val="22"/>
                <w:shd w:val="clear" w:color="auto" w:fill="FFFFFF"/>
              </w:rPr>
              <w:t xml:space="preserve">. </w:t>
            </w:r>
          </w:p>
          <w:p w14:paraId="06684A33" w14:textId="77777777" w:rsidR="0001723D" w:rsidRPr="00761B53" w:rsidRDefault="0001723D" w:rsidP="00EF42A7">
            <w:pPr>
              <w:ind w:right="165"/>
              <w:jc w:val="both"/>
              <w:rPr>
                <w:rFonts w:ascii="Arial" w:eastAsia="Times New Roman" w:hAnsi="Arial" w:cs="Arial"/>
                <w:sz w:val="22"/>
                <w:szCs w:val="22"/>
                <w:shd w:val="clear" w:color="auto" w:fill="FFFFFF"/>
              </w:rPr>
            </w:pPr>
          </w:p>
          <w:p w14:paraId="69F32EE9" w14:textId="4537B606" w:rsidR="0001723D" w:rsidRPr="00761B53" w:rsidRDefault="005C7558" w:rsidP="00EF42A7">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Sin embargo, el proyecto busca involucrar a las mujeres tanto en la fase de planificación del proyecto como en la construcción del proyecto. Un grupo de mujeres fue invitado a asistir a y participar en el proceso de audiencia pública durante la ejecución del proyecto</w:t>
            </w:r>
            <w:r w:rsidR="0001723D" w:rsidRPr="00761B53">
              <w:rPr>
                <w:rFonts w:ascii="Arial" w:eastAsia="Times New Roman" w:hAnsi="Arial" w:cs="Arial"/>
                <w:sz w:val="22"/>
                <w:szCs w:val="22"/>
                <w:shd w:val="clear" w:color="auto" w:fill="FFFFFF"/>
              </w:rPr>
              <w:t>.</w:t>
            </w:r>
          </w:p>
          <w:p w14:paraId="315B9D2D" w14:textId="77777777" w:rsidR="0001723D" w:rsidRPr="00761B53" w:rsidRDefault="0001723D" w:rsidP="00EF42A7">
            <w:pPr>
              <w:ind w:right="165"/>
              <w:jc w:val="both"/>
              <w:rPr>
                <w:rFonts w:ascii="Arial" w:eastAsia="Times New Roman" w:hAnsi="Arial" w:cs="Arial"/>
                <w:sz w:val="22"/>
                <w:szCs w:val="22"/>
                <w:shd w:val="clear" w:color="auto" w:fill="FFFFFF"/>
              </w:rPr>
            </w:pPr>
          </w:p>
        </w:tc>
      </w:tr>
      <w:tr w:rsidR="0001723D" w:rsidRPr="00761B53" w14:paraId="64B0B5C6" w14:textId="77777777" w:rsidTr="000B5B2B">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78BECB72" w14:textId="77777777" w:rsidR="00F95036" w:rsidRPr="00761B53" w:rsidRDefault="00F95036" w:rsidP="00F95036">
            <w:pPr>
              <w:ind w:right="165"/>
              <w:jc w:val="both"/>
              <w:rPr>
                <w:rFonts w:ascii="Arial" w:eastAsia="Times New Roman" w:hAnsi="Arial" w:cs="Arial"/>
                <w:b/>
                <w:sz w:val="22"/>
                <w:szCs w:val="22"/>
                <w:shd w:val="clear" w:color="auto" w:fill="FFFFFF"/>
              </w:rPr>
            </w:pPr>
            <w:r w:rsidRPr="00761B53">
              <w:rPr>
                <w:rFonts w:ascii="Arial" w:eastAsia="Times New Roman" w:hAnsi="Arial" w:cs="Arial"/>
                <w:b/>
                <w:sz w:val="22"/>
                <w:szCs w:val="22"/>
              </w:rPr>
              <w:t>Gestión del Riesgo de Desastres</w:t>
            </w:r>
            <w:r w:rsidRPr="00761B53">
              <w:rPr>
                <w:rFonts w:ascii="Arial" w:eastAsia="Times New Roman" w:hAnsi="Arial" w:cs="Arial"/>
                <w:b/>
                <w:sz w:val="22"/>
                <w:szCs w:val="22"/>
                <w:shd w:val="clear" w:color="auto" w:fill="FFFFFF"/>
              </w:rPr>
              <w:t xml:space="preserve"> </w:t>
            </w:r>
          </w:p>
          <w:p w14:paraId="7FE08DE6" w14:textId="3605EDDB" w:rsidR="0001723D" w:rsidRPr="00761B53" w:rsidRDefault="00F95036" w:rsidP="006F7063">
            <w:pPr>
              <w:ind w:right="165"/>
              <w:jc w:val="both"/>
              <w:rPr>
                <w:rFonts w:ascii="Arial" w:eastAsia="Times New Roman" w:hAnsi="Arial" w:cs="Arial"/>
                <w:sz w:val="22"/>
                <w:szCs w:val="22"/>
              </w:rPr>
            </w:pPr>
            <w:r w:rsidRPr="00761B53">
              <w:rPr>
                <w:rFonts w:ascii="Arial" w:eastAsia="Times New Roman" w:hAnsi="Arial" w:cs="Arial"/>
                <w:sz w:val="22"/>
                <w:szCs w:val="22"/>
              </w:rPr>
              <w:t>OP-704 (Política de Gestión del Riesgo de Desastres)</w:t>
            </w:r>
          </w:p>
        </w:tc>
      </w:tr>
      <w:tr w:rsidR="0001723D" w:rsidRPr="00761B53" w14:paraId="57A3A935"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6A3A6BA2" w14:textId="306FC43E" w:rsidR="0001723D" w:rsidRPr="00761B53" w:rsidRDefault="00517DB8" w:rsidP="00517DB8">
            <w:pPr>
              <w:pStyle w:val="ListParagraph"/>
              <w:numPr>
                <w:ilvl w:val="0"/>
                <w:numId w:val="28"/>
              </w:num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La clasificación de riesgo de desastre es de riesgo moderado, y se ha incluido un capítulo completo sobre Plan de Gestión de Riesgo de Desastre (PGRD) en la Estrategia Social y Ambiental para el Corredor</w:t>
            </w:r>
            <w:r w:rsidR="0001723D" w:rsidRPr="00761B53">
              <w:rPr>
                <w:rFonts w:ascii="Arial" w:eastAsia="Times New Roman" w:hAnsi="Arial" w:cs="Arial"/>
                <w:sz w:val="22"/>
                <w:szCs w:val="22"/>
                <w:shd w:val="clear" w:color="auto" w:fill="FFFFFF"/>
              </w:rPr>
              <w:t>.</w:t>
            </w:r>
          </w:p>
          <w:p w14:paraId="592410C1" w14:textId="41D73723" w:rsidR="0001723D" w:rsidRPr="00761B53" w:rsidRDefault="00517DB8" w:rsidP="006E06D4">
            <w:pPr>
              <w:pStyle w:val="ListParagraph"/>
              <w:numPr>
                <w:ilvl w:val="0"/>
                <w:numId w:val="28"/>
              </w:num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En este sentido, el PGRD establece en detalle los objetivos específicos, define el marco jurídico, describe las responsabilidades de Vialidad Nacional y proporciona un esquema de la coordinación entre las entidades responsables para llevar a cabo las respuestas a los desastres naturales</w:t>
            </w:r>
            <w:r w:rsidR="0001723D" w:rsidRPr="00761B53">
              <w:rPr>
                <w:rFonts w:ascii="Arial" w:eastAsia="Times New Roman" w:hAnsi="Arial" w:cs="Arial"/>
                <w:sz w:val="22"/>
                <w:szCs w:val="22"/>
                <w:shd w:val="clear" w:color="auto" w:fill="FFFFFF"/>
              </w:rPr>
              <w:t xml:space="preserve">. </w:t>
            </w:r>
            <w:r w:rsidR="006E06D4" w:rsidRPr="00761B53">
              <w:rPr>
                <w:rFonts w:ascii="Arial" w:eastAsia="Times New Roman" w:hAnsi="Arial" w:cs="Arial"/>
                <w:sz w:val="22"/>
                <w:szCs w:val="22"/>
                <w:shd w:val="clear" w:color="auto" w:fill="FFFFFF"/>
              </w:rPr>
              <w:t xml:space="preserve">También incluye la metodología para identificar los riesgos principales, la prevención y medidas de </w:t>
            </w:r>
            <w:r w:rsidR="00933384" w:rsidRPr="00761B53">
              <w:rPr>
                <w:rFonts w:ascii="Arial" w:eastAsia="Times New Roman" w:hAnsi="Arial" w:cs="Arial"/>
                <w:sz w:val="22"/>
                <w:szCs w:val="22"/>
                <w:shd w:val="clear" w:color="auto" w:fill="FFFFFF"/>
              </w:rPr>
              <w:t>mitigación a</w:t>
            </w:r>
            <w:r w:rsidR="006E06D4" w:rsidRPr="00761B53">
              <w:rPr>
                <w:rFonts w:ascii="Arial" w:eastAsia="Times New Roman" w:hAnsi="Arial" w:cs="Arial"/>
                <w:sz w:val="22"/>
                <w:szCs w:val="22"/>
                <w:shd w:val="clear" w:color="auto" w:fill="FFFFFF"/>
              </w:rPr>
              <w:t xml:space="preserve"> ser implementadas para reanudar las actividades de tráfico en el Corredor después de un desastre natural</w:t>
            </w:r>
            <w:r w:rsidR="0001723D" w:rsidRPr="00761B53">
              <w:rPr>
                <w:rFonts w:ascii="Arial" w:eastAsia="Times New Roman" w:hAnsi="Arial" w:cs="Arial"/>
                <w:sz w:val="22"/>
                <w:szCs w:val="22"/>
                <w:shd w:val="clear" w:color="auto" w:fill="FFFFFF"/>
              </w:rPr>
              <w:t>.</w:t>
            </w:r>
          </w:p>
        </w:tc>
      </w:tr>
      <w:tr w:rsidR="0001723D" w:rsidRPr="00761B53" w:rsidDel="00A11ACD" w14:paraId="6E5E5FA8" w14:textId="77777777" w:rsidTr="00B505FD">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0BEFDFF2" w14:textId="77777777" w:rsidR="00C92DA1" w:rsidRPr="00761B53" w:rsidRDefault="00C92DA1" w:rsidP="00C92DA1">
            <w:pPr>
              <w:ind w:right="165"/>
              <w:jc w:val="both"/>
              <w:rPr>
                <w:rFonts w:ascii="Arial" w:eastAsia="Times New Roman" w:hAnsi="Arial" w:cs="Arial"/>
                <w:b/>
                <w:sz w:val="22"/>
                <w:szCs w:val="22"/>
                <w:shd w:val="clear" w:color="auto" w:fill="FFFFFF"/>
              </w:rPr>
            </w:pPr>
            <w:r w:rsidRPr="00761B53">
              <w:rPr>
                <w:rFonts w:ascii="Arial" w:eastAsia="Times New Roman" w:hAnsi="Arial" w:cs="Arial"/>
                <w:b/>
                <w:sz w:val="22"/>
                <w:szCs w:val="22"/>
              </w:rPr>
              <w:t>Supervisión</w:t>
            </w:r>
          </w:p>
          <w:p w14:paraId="0C6EFE70" w14:textId="77777777" w:rsidR="00C92DA1" w:rsidRPr="00761B53" w:rsidRDefault="00C92DA1" w:rsidP="00C92DA1">
            <w:pPr>
              <w:ind w:right="165"/>
              <w:jc w:val="both"/>
              <w:rPr>
                <w:rFonts w:ascii="Arial" w:eastAsia="Times New Roman" w:hAnsi="Arial" w:cs="Arial"/>
                <w:sz w:val="22"/>
                <w:szCs w:val="22"/>
              </w:rPr>
            </w:pPr>
            <w:r w:rsidRPr="00761B53">
              <w:rPr>
                <w:rFonts w:ascii="Arial" w:eastAsia="Times New Roman" w:hAnsi="Arial" w:cs="Arial"/>
                <w:sz w:val="22"/>
                <w:szCs w:val="22"/>
              </w:rPr>
              <w:t>OP-703 (Política de Medio Ambiente y Cumplimiento de Salvaguardias): B.5 (Requisitos de Evaluación y Planes Ambientales) y B.7 (Supervisión y Cumplimiento)</w:t>
            </w:r>
          </w:p>
          <w:p w14:paraId="1923D905" w14:textId="2F771666" w:rsidR="00C92DA1" w:rsidRPr="00761B53" w:rsidRDefault="00C92DA1" w:rsidP="00C92DA1">
            <w:pPr>
              <w:ind w:right="165"/>
              <w:jc w:val="both"/>
              <w:rPr>
                <w:rFonts w:ascii="Arial" w:eastAsia="Times New Roman" w:hAnsi="Arial" w:cs="Arial"/>
                <w:sz w:val="22"/>
                <w:szCs w:val="22"/>
              </w:rPr>
            </w:pPr>
            <w:r w:rsidRPr="00761B53">
              <w:rPr>
                <w:rFonts w:ascii="Arial" w:eastAsia="Times New Roman" w:hAnsi="Arial" w:cs="Arial"/>
                <w:sz w:val="22"/>
                <w:szCs w:val="22"/>
              </w:rPr>
              <w:t>OP-710 (Política sobre Reasentamiento Involuntario)</w:t>
            </w:r>
          </w:p>
          <w:p w14:paraId="0F494F7D" w14:textId="06A3192E" w:rsidR="00C92DA1" w:rsidRPr="00761B53" w:rsidRDefault="00C92DA1" w:rsidP="00C92DA1">
            <w:pPr>
              <w:ind w:right="165"/>
              <w:jc w:val="both"/>
              <w:rPr>
                <w:rFonts w:ascii="Arial" w:eastAsia="Times New Roman" w:hAnsi="Arial" w:cs="Arial"/>
                <w:sz w:val="22"/>
                <w:szCs w:val="22"/>
              </w:rPr>
            </w:pPr>
            <w:r w:rsidRPr="00761B53">
              <w:rPr>
                <w:rFonts w:ascii="Arial" w:eastAsia="Times New Roman" w:hAnsi="Arial" w:cs="Arial"/>
                <w:sz w:val="22"/>
                <w:szCs w:val="22"/>
              </w:rPr>
              <w:t>OP-765 (Política sobre Pueblos Indígenas)</w:t>
            </w:r>
          </w:p>
          <w:p w14:paraId="0A7B2A82" w14:textId="3A09B02F" w:rsidR="00C92DA1" w:rsidRPr="00761B53" w:rsidRDefault="00C92DA1" w:rsidP="00C92DA1">
            <w:pPr>
              <w:ind w:right="165"/>
              <w:jc w:val="both"/>
              <w:rPr>
                <w:rFonts w:ascii="Arial" w:eastAsia="Times New Roman" w:hAnsi="Arial" w:cs="Arial"/>
                <w:sz w:val="22"/>
                <w:szCs w:val="22"/>
              </w:rPr>
            </w:pPr>
            <w:r w:rsidRPr="00761B53">
              <w:rPr>
                <w:rFonts w:ascii="Arial" w:eastAsia="Times New Roman" w:hAnsi="Arial" w:cs="Arial"/>
                <w:sz w:val="22"/>
                <w:szCs w:val="22"/>
              </w:rPr>
              <w:t>OP-704 (Política de Gestión del Riesgo de Desastres)</w:t>
            </w:r>
          </w:p>
          <w:p w14:paraId="0C3BD4C6" w14:textId="0A27A5A7" w:rsidR="0001723D" w:rsidRPr="00761B53" w:rsidRDefault="00C92DA1" w:rsidP="006F7063">
            <w:pPr>
              <w:ind w:right="165"/>
              <w:jc w:val="both"/>
              <w:rPr>
                <w:rFonts w:ascii="Arial" w:eastAsia="Times New Roman" w:hAnsi="Arial" w:cs="Arial"/>
                <w:sz w:val="22"/>
                <w:szCs w:val="22"/>
              </w:rPr>
            </w:pPr>
            <w:r w:rsidRPr="00761B53">
              <w:rPr>
                <w:rFonts w:ascii="Arial" w:eastAsia="Times New Roman" w:hAnsi="Arial" w:cs="Arial"/>
                <w:sz w:val="22"/>
                <w:szCs w:val="22"/>
              </w:rPr>
              <w:t>OP-761 (Política sobre Igualdad de Género en el Desarrollo)</w:t>
            </w:r>
          </w:p>
        </w:tc>
      </w:tr>
      <w:tr w:rsidR="0001723D" w:rsidRPr="00761B53" w:rsidDel="00A11ACD" w14:paraId="17C4AEB0"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3588A4EC" w14:textId="0EB76B78" w:rsidR="0001723D" w:rsidRPr="00761B53" w:rsidRDefault="00C92DA1" w:rsidP="00557CDF">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El Prestatario será responsable de asegurar el cumplimiento de todos los aspectos ambientales y sociales relacionados con la ejecución y supervisión del Programa. El Prestatario implementará el </w:t>
            </w:r>
            <w:r w:rsidR="00040435">
              <w:rPr>
                <w:rFonts w:ascii="Arial" w:eastAsia="Times New Roman" w:hAnsi="Arial" w:cs="Arial"/>
                <w:sz w:val="22"/>
                <w:szCs w:val="22"/>
                <w:shd w:val="clear" w:color="auto" w:fill="FFFFFF"/>
              </w:rPr>
              <w:t>PGAS</w:t>
            </w:r>
            <w:r w:rsidRPr="00761B53">
              <w:rPr>
                <w:rFonts w:ascii="Arial" w:eastAsia="Times New Roman" w:hAnsi="Arial" w:cs="Arial"/>
                <w:sz w:val="22"/>
                <w:szCs w:val="22"/>
                <w:shd w:val="clear" w:color="auto" w:fill="FFFFFF"/>
              </w:rPr>
              <w:t xml:space="preserve"> </w:t>
            </w:r>
            <w:r w:rsidR="00D85ED7" w:rsidRPr="00761B53">
              <w:rPr>
                <w:rFonts w:ascii="Arial" w:eastAsia="Times New Roman" w:hAnsi="Arial" w:cs="Arial"/>
                <w:sz w:val="22"/>
                <w:szCs w:val="22"/>
                <w:shd w:val="clear" w:color="auto" w:fill="FFFFFF"/>
              </w:rPr>
              <w:t>específico</w:t>
            </w:r>
            <w:r w:rsidRPr="00761B53">
              <w:rPr>
                <w:rFonts w:ascii="Arial" w:eastAsia="Times New Roman" w:hAnsi="Arial" w:cs="Arial"/>
                <w:sz w:val="22"/>
                <w:szCs w:val="22"/>
                <w:shd w:val="clear" w:color="auto" w:fill="FFFFFF"/>
              </w:rPr>
              <w:t xml:space="preserve"> </w:t>
            </w:r>
            <w:r w:rsidR="00F451A3" w:rsidRPr="00761B53">
              <w:rPr>
                <w:rFonts w:ascii="Arial" w:eastAsia="Times New Roman" w:hAnsi="Arial" w:cs="Arial"/>
                <w:sz w:val="22"/>
                <w:szCs w:val="22"/>
                <w:shd w:val="clear" w:color="auto" w:fill="FFFFFF"/>
              </w:rPr>
              <w:t>del proyecto</w:t>
            </w:r>
            <w:r w:rsidRPr="00761B53">
              <w:rPr>
                <w:rFonts w:ascii="Arial" w:eastAsia="Times New Roman" w:hAnsi="Arial" w:cs="Arial"/>
                <w:sz w:val="22"/>
                <w:szCs w:val="22"/>
                <w:shd w:val="clear" w:color="auto" w:fill="FFFFFF"/>
              </w:rPr>
              <w:t xml:space="preserve"> para </w:t>
            </w:r>
            <w:r w:rsidR="00F451A3">
              <w:rPr>
                <w:rFonts w:ascii="Arial" w:eastAsia="Times New Roman" w:hAnsi="Arial" w:cs="Arial"/>
                <w:sz w:val="22"/>
                <w:szCs w:val="22"/>
                <w:shd w:val="clear" w:color="auto" w:fill="FFFFFF"/>
              </w:rPr>
              <w:t>la Variante</w:t>
            </w:r>
            <w:r w:rsidRPr="00761B53">
              <w:rPr>
                <w:rFonts w:ascii="Arial" w:eastAsia="Times New Roman" w:hAnsi="Arial" w:cs="Arial"/>
                <w:sz w:val="22"/>
                <w:szCs w:val="22"/>
                <w:shd w:val="clear" w:color="auto" w:fill="FFFFFF"/>
              </w:rPr>
              <w:t xml:space="preserve"> Palmira y cumplirá todos los requisitos y directrices del </w:t>
            </w:r>
            <w:r w:rsidR="00F451A3">
              <w:rPr>
                <w:rFonts w:ascii="Arial" w:eastAsia="Times New Roman" w:hAnsi="Arial" w:cs="Arial"/>
                <w:sz w:val="22"/>
                <w:szCs w:val="22"/>
                <w:shd w:val="clear" w:color="auto" w:fill="FFFFFF"/>
              </w:rPr>
              <w:t>MGAS</w:t>
            </w:r>
            <w:r w:rsidRPr="00761B53">
              <w:rPr>
                <w:rFonts w:ascii="Arial" w:eastAsia="Times New Roman" w:hAnsi="Arial" w:cs="Arial"/>
                <w:sz w:val="22"/>
                <w:szCs w:val="22"/>
                <w:shd w:val="clear" w:color="auto" w:fill="FFFFFF"/>
              </w:rPr>
              <w:t xml:space="preserve"> para futuros proyectos</w:t>
            </w:r>
            <w:r w:rsidR="0001723D" w:rsidRPr="00761B53">
              <w:rPr>
                <w:rFonts w:ascii="Arial" w:eastAsia="Times New Roman" w:hAnsi="Arial" w:cs="Arial"/>
                <w:sz w:val="22"/>
                <w:szCs w:val="22"/>
                <w:shd w:val="clear" w:color="auto" w:fill="FFFFFF"/>
              </w:rPr>
              <w:t xml:space="preserve">. </w:t>
            </w:r>
          </w:p>
          <w:p w14:paraId="562BB2FF" w14:textId="77777777" w:rsidR="0001723D" w:rsidRPr="00761B53" w:rsidRDefault="0001723D" w:rsidP="00557CDF">
            <w:pPr>
              <w:ind w:right="165"/>
              <w:jc w:val="both"/>
              <w:rPr>
                <w:rFonts w:ascii="Arial" w:eastAsia="Times New Roman" w:hAnsi="Arial" w:cs="Arial"/>
                <w:sz w:val="22"/>
                <w:szCs w:val="22"/>
                <w:shd w:val="clear" w:color="auto" w:fill="FFFFFF"/>
              </w:rPr>
            </w:pPr>
          </w:p>
          <w:p w14:paraId="657EC27E" w14:textId="73D0AB04" w:rsidR="0001723D" w:rsidRPr="00761B53" w:rsidRDefault="000109EC" w:rsidP="00557CDF">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El</w:t>
            </w:r>
            <w:r w:rsidR="0001723D" w:rsidRPr="00761B53">
              <w:rPr>
                <w:rFonts w:ascii="Arial" w:eastAsia="Times New Roman" w:hAnsi="Arial" w:cs="Arial"/>
                <w:sz w:val="22"/>
                <w:szCs w:val="22"/>
                <w:shd w:val="clear" w:color="auto" w:fill="FFFFFF"/>
              </w:rPr>
              <w:t xml:space="preserve"> </w:t>
            </w:r>
            <w:r w:rsidR="00D85ED7">
              <w:rPr>
                <w:rFonts w:ascii="Arial" w:eastAsia="Times New Roman" w:hAnsi="Arial" w:cs="Arial"/>
                <w:sz w:val="22"/>
                <w:szCs w:val="22"/>
                <w:shd w:val="clear" w:color="auto" w:fill="FFFFFF"/>
              </w:rPr>
              <w:t>PGAS</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y el</w:t>
            </w:r>
            <w:r w:rsidR="0001723D" w:rsidRPr="00761B53">
              <w:rPr>
                <w:rFonts w:ascii="Arial" w:eastAsia="Times New Roman" w:hAnsi="Arial" w:cs="Arial"/>
                <w:sz w:val="22"/>
                <w:szCs w:val="22"/>
                <w:shd w:val="clear" w:color="auto" w:fill="FFFFFF"/>
              </w:rPr>
              <w:t xml:space="preserve"> </w:t>
            </w:r>
            <w:r w:rsidR="00D85ED7">
              <w:rPr>
                <w:rFonts w:ascii="Arial" w:eastAsia="Times New Roman" w:hAnsi="Arial" w:cs="Arial"/>
                <w:sz w:val="22"/>
                <w:szCs w:val="22"/>
                <w:shd w:val="clear" w:color="auto" w:fill="FFFFFF"/>
              </w:rPr>
              <w:t>MGAS</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establecen los protocolos para la vigilancia y supervisión de proyectos en las distintas etapas del ciclo del proyecto en el programa</w:t>
            </w:r>
            <w:r w:rsidR="0001723D" w:rsidRPr="00761B53">
              <w:rPr>
                <w:rFonts w:ascii="Arial" w:eastAsia="Times New Roman" w:hAnsi="Arial" w:cs="Arial"/>
                <w:sz w:val="22"/>
                <w:szCs w:val="22"/>
                <w:shd w:val="clear" w:color="auto" w:fill="FFFFFF"/>
              </w:rPr>
              <w:t xml:space="preserve">. </w:t>
            </w:r>
          </w:p>
          <w:p w14:paraId="4AF83E27" w14:textId="77777777" w:rsidR="0001723D" w:rsidRPr="00761B53" w:rsidRDefault="0001723D" w:rsidP="00557CDF">
            <w:pPr>
              <w:ind w:right="165"/>
              <w:jc w:val="both"/>
              <w:rPr>
                <w:rFonts w:ascii="Arial" w:eastAsia="Times New Roman" w:hAnsi="Arial" w:cs="Arial"/>
                <w:sz w:val="22"/>
                <w:szCs w:val="22"/>
                <w:shd w:val="clear" w:color="auto" w:fill="FFFFFF"/>
              </w:rPr>
            </w:pPr>
          </w:p>
          <w:p w14:paraId="30754AF7" w14:textId="3C89DAE6" w:rsidR="0001723D" w:rsidRPr="00761B53" w:rsidRDefault="002E7E2F" w:rsidP="00557CDF">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 xml:space="preserve">Según el Programa de Clasificación B, la entidad ejecutora debe informar al Banco sobre el cumplimiento a </w:t>
            </w:r>
            <w:r w:rsidR="00933384" w:rsidRPr="00761B53">
              <w:rPr>
                <w:rFonts w:ascii="Arial" w:eastAsia="Times New Roman" w:hAnsi="Arial" w:cs="Arial"/>
                <w:sz w:val="22"/>
                <w:szCs w:val="22"/>
                <w:shd w:val="clear" w:color="auto" w:fill="FFFFFF"/>
              </w:rPr>
              <w:t>través</w:t>
            </w:r>
            <w:r w:rsidRPr="00761B53">
              <w:rPr>
                <w:rFonts w:ascii="Arial" w:eastAsia="Times New Roman" w:hAnsi="Arial" w:cs="Arial"/>
                <w:sz w:val="22"/>
                <w:szCs w:val="22"/>
                <w:shd w:val="clear" w:color="auto" w:fill="FFFFFF"/>
              </w:rPr>
              <w:t xml:space="preserve"> de un Informe de Cumplimiento Ambiental y Social cada 6 meses a lo largo de su ejecución</w:t>
            </w:r>
            <w:r w:rsidR="0001723D" w:rsidRPr="00761B53">
              <w:rPr>
                <w:rFonts w:ascii="Arial" w:eastAsia="Times New Roman" w:hAnsi="Arial" w:cs="Arial"/>
                <w:sz w:val="22"/>
                <w:szCs w:val="22"/>
                <w:shd w:val="clear" w:color="auto" w:fill="FFFFFF"/>
              </w:rPr>
              <w:t xml:space="preserve">. </w:t>
            </w:r>
            <w:r w:rsidRPr="00761B53">
              <w:rPr>
                <w:rFonts w:ascii="Arial" w:eastAsia="Times New Roman" w:hAnsi="Arial" w:cs="Arial"/>
                <w:sz w:val="22"/>
                <w:szCs w:val="22"/>
                <w:shd w:val="clear" w:color="auto" w:fill="FFFFFF"/>
              </w:rPr>
              <w:t>Además, el Banco llevará a cabo misiones de supervisión para verificar el cumplimiento de las Directivas y Políticas del Banco aplicables de conformidad con</w:t>
            </w:r>
            <w:r w:rsidR="0001723D" w:rsidRPr="00761B53">
              <w:rPr>
                <w:rFonts w:ascii="Arial" w:eastAsia="Times New Roman" w:hAnsi="Arial" w:cs="Arial"/>
                <w:sz w:val="22"/>
                <w:szCs w:val="22"/>
                <w:shd w:val="clear" w:color="auto" w:fill="FFFFFF"/>
              </w:rPr>
              <w:t xml:space="preserve"> OP-703 B.7. </w:t>
            </w:r>
          </w:p>
          <w:p w14:paraId="1EC9B5AE" w14:textId="77777777" w:rsidR="0001723D" w:rsidRPr="00761B53" w:rsidRDefault="0001723D" w:rsidP="00557CDF">
            <w:pPr>
              <w:ind w:right="165"/>
              <w:jc w:val="both"/>
              <w:rPr>
                <w:rFonts w:ascii="Arial" w:eastAsia="Times New Roman" w:hAnsi="Arial" w:cs="Arial"/>
                <w:sz w:val="22"/>
                <w:szCs w:val="22"/>
                <w:shd w:val="clear" w:color="auto" w:fill="FFFFFF"/>
              </w:rPr>
            </w:pPr>
          </w:p>
          <w:p w14:paraId="3B4BA6C8" w14:textId="73BEA867" w:rsidR="0001723D" w:rsidRPr="00761B53" w:rsidRDefault="00FB7265" w:rsidP="00557CDF">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Dado el alcance del programa, pudiera considerarse</w:t>
            </w:r>
            <w:r w:rsidR="00B8652E">
              <w:rPr>
                <w:rFonts w:ascii="Arial" w:eastAsia="Times New Roman" w:hAnsi="Arial" w:cs="Arial"/>
                <w:sz w:val="22"/>
                <w:szCs w:val="22"/>
                <w:shd w:val="clear" w:color="auto" w:fill="FFFFFF"/>
              </w:rPr>
              <w:t xml:space="preserve"> el</w:t>
            </w:r>
            <w:r w:rsidRPr="00761B53">
              <w:rPr>
                <w:rFonts w:ascii="Arial" w:eastAsia="Times New Roman" w:hAnsi="Arial" w:cs="Arial"/>
                <w:sz w:val="22"/>
                <w:szCs w:val="22"/>
                <w:shd w:val="clear" w:color="auto" w:fill="FFFFFF"/>
              </w:rPr>
              <w:t xml:space="preserve"> monitoreo y supervisión adicional de aspectos para la supervisión del Banco, especialmente con respecto a la OP-704, así como todos </w:t>
            </w:r>
            <w:r w:rsidRPr="00761B53">
              <w:rPr>
                <w:rFonts w:ascii="Arial" w:eastAsia="Times New Roman" w:hAnsi="Arial" w:cs="Arial"/>
                <w:sz w:val="22"/>
                <w:szCs w:val="22"/>
                <w:shd w:val="clear" w:color="auto" w:fill="FFFFFF"/>
              </w:rPr>
              <w:lastRenderedPageBreak/>
              <w:t>los aspectos relacionados con los mecanismos de Queja</w:t>
            </w:r>
            <w:r w:rsidR="008C386E">
              <w:rPr>
                <w:rFonts w:ascii="Arial" w:eastAsia="Times New Roman" w:hAnsi="Arial" w:cs="Arial"/>
                <w:sz w:val="22"/>
                <w:szCs w:val="22"/>
                <w:shd w:val="clear" w:color="auto" w:fill="FFFFFF"/>
              </w:rPr>
              <w:t>s</w:t>
            </w:r>
            <w:r w:rsidRPr="00761B53">
              <w:rPr>
                <w:rFonts w:ascii="Arial" w:eastAsia="Times New Roman" w:hAnsi="Arial" w:cs="Arial"/>
                <w:sz w:val="22"/>
                <w:szCs w:val="22"/>
                <w:shd w:val="clear" w:color="auto" w:fill="FFFFFF"/>
              </w:rPr>
              <w:t xml:space="preserve"> y</w:t>
            </w:r>
            <w:r w:rsidR="008C386E">
              <w:rPr>
                <w:rFonts w:ascii="Arial" w:eastAsia="Times New Roman" w:hAnsi="Arial" w:cs="Arial"/>
                <w:sz w:val="22"/>
                <w:szCs w:val="22"/>
                <w:shd w:val="clear" w:color="auto" w:fill="FFFFFF"/>
              </w:rPr>
              <w:t xml:space="preserve"> el</w:t>
            </w:r>
            <w:r w:rsidRPr="00761B53">
              <w:rPr>
                <w:rFonts w:ascii="Arial" w:eastAsia="Times New Roman" w:hAnsi="Arial" w:cs="Arial"/>
                <w:sz w:val="22"/>
                <w:szCs w:val="22"/>
                <w:shd w:val="clear" w:color="auto" w:fill="FFFFFF"/>
              </w:rPr>
              <w:t xml:space="preserve"> plan de participación de los Interesados establecidos en el </w:t>
            </w:r>
            <w:r w:rsidR="00D85ED7">
              <w:rPr>
                <w:rFonts w:ascii="Arial" w:eastAsia="Times New Roman" w:hAnsi="Arial" w:cs="Arial"/>
                <w:sz w:val="22"/>
                <w:szCs w:val="22"/>
                <w:shd w:val="clear" w:color="auto" w:fill="FFFFFF"/>
              </w:rPr>
              <w:t>MGAS</w:t>
            </w:r>
            <w:r w:rsidR="0001723D" w:rsidRPr="00761B53">
              <w:rPr>
                <w:rFonts w:ascii="Arial" w:eastAsia="Times New Roman" w:hAnsi="Arial" w:cs="Arial"/>
                <w:sz w:val="22"/>
                <w:szCs w:val="22"/>
                <w:shd w:val="clear" w:color="auto" w:fill="FFFFFF"/>
              </w:rPr>
              <w:t>.</w:t>
            </w:r>
          </w:p>
          <w:p w14:paraId="604A26F0" w14:textId="77777777" w:rsidR="0001723D" w:rsidRPr="00761B53" w:rsidDel="00A11ACD" w:rsidRDefault="0001723D" w:rsidP="00557CDF">
            <w:pPr>
              <w:ind w:right="165"/>
              <w:jc w:val="both"/>
              <w:rPr>
                <w:rFonts w:ascii="Arial" w:eastAsia="Times New Roman" w:hAnsi="Arial" w:cs="Arial"/>
                <w:sz w:val="22"/>
                <w:szCs w:val="22"/>
                <w:shd w:val="clear" w:color="auto" w:fill="FFFFFF"/>
              </w:rPr>
            </w:pPr>
            <w:r w:rsidRPr="00761B53">
              <w:rPr>
                <w:rFonts w:ascii="Arial" w:eastAsia="Times New Roman" w:hAnsi="Arial" w:cs="Arial"/>
                <w:sz w:val="22"/>
                <w:szCs w:val="22"/>
                <w:shd w:val="clear" w:color="auto" w:fill="FFFFFF"/>
              </w:rPr>
              <w:t>.</w:t>
            </w:r>
          </w:p>
        </w:tc>
      </w:tr>
      <w:tr w:rsidR="0001723D" w:rsidRPr="00761B53" w14:paraId="79530784" w14:textId="77777777" w:rsidTr="006F7063">
        <w:trPr>
          <w:trHeight w:val="402"/>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6F6E662F" w14:textId="78268912" w:rsidR="0001723D" w:rsidRPr="00761B53" w:rsidRDefault="00297B56" w:rsidP="00BB311B">
            <w:pPr>
              <w:pStyle w:val="ListParagraph"/>
              <w:numPr>
                <w:ilvl w:val="0"/>
                <w:numId w:val="39"/>
              </w:numPr>
              <w:rPr>
                <w:rFonts w:ascii="Arial" w:eastAsia="Times New Roman" w:hAnsi="Arial" w:cs="Arial"/>
                <w:b/>
                <w:bCs/>
                <w:sz w:val="27"/>
                <w:szCs w:val="27"/>
              </w:rPr>
            </w:pPr>
            <w:r w:rsidRPr="00761B53">
              <w:rPr>
                <w:rFonts w:ascii="Arial" w:eastAsia="Times New Roman" w:hAnsi="Arial" w:cs="Arial"/>
                <w:b/>
                <w:bCs/>
                <w:sz w:val="27"/>
                <w:szCs w:val="27"/>
              </w:rPr>
              <w:lastRenderedPageBreak/>
              <w:t>Requisitos Ambientales y Sociales</w:t>
            </w:r>
            <w:r w:rsidR="0001723D" w:rsidRPr="00761B53">
              <w:rPr>
                <w:rFonts w:ascii="Arial" w:eastAsia="Times New Roman" w:hAnsi="Arial" w:cs="Arial"/>
                <w:b/>
                <w:bCs/>
                <w:sz w:val="27"/>
                <w:szCs w:val="27"/>
              </w:rPr>
              <w:t xml:space="preserve"> </w:t>
            </w:r>
          </w:p>
        </w:tc>
      </w:tr>
      <w:tr w:rsidR="0001723D" w:rsidRPr="00761B53" w14:paraId="62AF3602"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1544945" w14:textId="77777777" w:rsidR="0001723D" w:rsidRPr="00761B53" w:rsidRDefault="0001723D" w:rsidP="00BB311B">
            <w:pPr>
              <w:tabs>
                <w:tab w:val="num" w:pos="720"/>
              </w:tabs>
              <w:ind w:right="165"/>
              <w:rPr>
                <w:rFonts w:ascii="Arial" w:eastAsia="Times New Roman" w:hAnsi="Arial" w:cs="Arial"/>
                <w:color w:val="000000" w:themeColor="text1"/>
                <w:sz w:val="22"/>
                <w:szCs w:val="22"/>
                <w:shd w:val="clear" w:color="auto" w:fill="FFFFFF"/>
              </w:rPr>
            </w:pPr>
          </w:p>
          <w:p w14:paraId="198B885A" w14:textId="5E8E1581" w:rsidR="0001723D" w:rsidRPr="00761B53" w:rsidRDefault="00297B56" w:rsidP="00BB311B">
            <w:pPr>
              <w:tabs>
                <w:tab w:val="num" w:pos="720"/>
              </w:tabs>
              <w:ind w:right="165"/>
              <w:rPr>
                <w:rFonts w:ascii="Arial" w:eastAsia="Times New Roman" w:hAnsi="Arial" w:cs="Arial"/>
                <w:color w:val="000000" w:themeColor="text1"/>
                <w:sz w:val="22"/>
                <w:szCs w:val="22"/>
                <w:shd w:val="clear" w:color="auto" w:fill="FFFFFF"/>
              </w:rPr>
            </w:pPr>
            <w:r w:rsidRPr="00761B53">
              <w:rPr>
                <w:rFonts w:ascii="Arial" w:eastAsia="Times New Roman" w:hAnsi="Arial" w:cs="Arial"/>
                <w:color w:val="000000" w:themeColor="text1"/>
                <w:sz w:val="22"/>
                <w:szCs w:val="22"/>
                <w:shd w:val="clear" w:color="auto" w:fill="FFFFFF"/>
              </w:rPr>
              <w:t>Para cumplir con los requisitos de las políticas de Salvaguarda Ambientales y Sociales del Banco, la Entidad Ejecutora cumplirá, a satisfacción del Banco, con las condiciones contractuales de ESHS y con las condiciones establecidas en el Anexo B</w:t>
            </w:r>
            <w:r w:rsidR="0001723D" w:rsidRPr="00761B53">
              <w:rPr>
                <w:rFonts w:ascii="Arial" w:eastAsia="Times New Roman" w:hAnsi="Arial" w:cs="Arial"/>
                <w:color w:val="000000" w:themeColor="text1"/>
                <w:sz w:val="22"/>
                <w:szCs w:val="22"/>
                <w:shd w:val="clear" w:color="auto" w:fill="FFFFFF"/>
              </w:rPr>
              <w:t xml:space="preserve">. </w:t>
            </w:r>
            <w:r w:rsidR="00F957DB" w:rsidRPr="00761B53">
              <w:rPr>
                <w:rFonts w:ascii="Arial" w:eastAsia="Times New Roman" w:hAnsi="Arial" w:cs="Arial"/>
                <w:color w:val="000000" w:themeColor="text1"/>
                <w:sz w:val="22"/>
                <w:szCs w:val="22"/>
                <w:shd w:val="clear" w:color="auto" w:fill="FFFFFF"/>
              </w:rPr>
              <w:t xml:space="preserve">Estos términos y condiciones sólo pueden modificarse con el consentimiento previo por escrito del Banco, </w:t>
            </w:r>
            <w:r w:rsidR="00933384" w:rsidRPr="00761B53">
              <w:rPr>
                <w:rFonts w:ascii="Arial" w:eastAsia="Times New Roman" w:hAnsi="Arial" w:cs="Arial"/>
                <w:color w:val="000000" w:themeColor="text1"/>
                <w:sz w:val="22"/>
                <w:szCs w:val="22"/>
                <w:shd w:val="clear" w:color="auto" w:fill="FFFFFF"/>
              </w:rPr>
              <w:t>incluy</w:t>
            </w:r>
            <w:r w:rsidR="008C386E">
              <w:rPr>
                <w:rFonts w:ascii="Arial" w:eastAsia="Times New Roman" w:hAnsi="Arial" w:cs="Arial"/>
                <w:color w:val="000000" w:themeColor="text1"/>
                <w:sz w:val="22"/>
                <w:szCs w:val="22"/>
                <w:shd w:val="clear" w:color="auto" w:fill="FFFFFF"/>
              </w:rPr>
              <w:t>e</w:t>
            </w:r>
            <w:r w:rsidR="00933384" w:rsidRPr="00761B53">
              <w:rPr>
                <w:rFonts w:ascii="Arial" w:eastAsia="Times New Roman" w:hAnsi="Arial" w:cs="Arial"/>
                <w:color w:val="000000" w:themeColor="text1"/>
                <w:sz w:val="22"/>
                <w:szCs w:val="22"/>
                <w:shd w:val="clear" w:color="auto" w:fill="FFFFFF"/>
              </w:rPr>
              <w:t>ndo</w:t>
            </w:r>
            <w:r w:rsidR="008C386E">
              <w:rPr>
                <w:rFonts w:ascii="Arial" w:eastAsia="Times New Roman" w:hAnsi="Arial" w:cs="Arial"/>
                <w:color w:val="000000" w:themeColor="text1"/>
                <w:sz w:val="22"/>
                <w:szCs w:val="22"/>
                <w:shd w:val="clear" w:color="auto" w:fill="FFFFFF"/>
              </w:rPr>
              <w:t xml:space="preserve"> </w:t>
            </w:r>
            <w:r w:rsidR="00933384" w:rsidRPr="00761B53">
              <w:rPr>
                <w:rFonts w:ascii="Arial" w:eastAsia="Times New Roman" w:hAnsi="Arial" w:cs="Arial"/>
                <w:color w:val="000000" w:themeColor="text1"/>
                <w:sz w:val="22"/>
                <w:szCs w:val="22"/>
                <w:shd w:val="clear" w:color="auto" w:fill="FFFFFF"/>
              </w:rPr>
              <w:t>la</w:t>
            </w:r>
            <w:r w:rsidR="00F957DB" w:rsidRPr="00761B53">
              <w:rPr>
                <w:rFonts w:ascii="Arial" w:eastAsia="Times New Roman" w:hAnsi="Arial" w:cs="Arial"/>
                <w:color w:val="000000" w:themeColor="text1"/>
                <w:sz w:val="22"/>
                <w:szCs w:val="22"/>
                <w:shd w:val="clear" w:color="auto" w:fill="FFFFFF"/>
              </w:rPr>
              <w:t xml:space="preserve"> aprobación de ESG. Estos incluyen </w:t>
            </w:r>
            <w:r w:rsidR="0001723D" w:rsidRPr="00761B53">
              <w:rPr>
                <w:rFonts w:ascii="Arial" w:eastAsia="Times New Roman" w:hAnsi="Arial" w:cs="Arial"/>
                <w:color w:val="000000" w:themeColor="text1"/>
                <w:sz w:val="22"/>
                <w:szCs w:val="22"/>
                <w:shd w:val="clear" w:color="auto" w:fill="FFFFFF"/>
              </w:rPr>
              <w:t xml:space="preserve">(i) </w:t>
            </w:r>
            <w:r w:rsidR="004A3B62" w:rsidRPr="00761B53">
              <w:rPr>
                <w:rFonts w:ascii="Arial" w:hAnsi="Arial" w:cs="Arial"/>
                <w:bCs/>
                <w:color w:val="000000" w:themeColor="text1"/>
                <w:sz w:val="22"/>
                <w:szCs w:val="22"/>
              </w:rPr>
              <w:t>condiciones anteriores</w:t>
            </w:r>
            <w:r w:rsidR="0001723D" w:rsidRPr="00761B53">
              <w:rPr>
                <w:rFonts w:ascii="Arial" w:hAnsi="Arial" w:cs="Arial"/>
                <w:bCs/>
                <w:color w:val="000000" w:themeColor="text1"/>
                <w:sz w:val="22"/>
                <w:szCs w:val="22"/>
              </w:rPr>
              <w:t xml:space="preserve"> (</w:t>
            </w:r>
            <w:r w:rsidR="004A3B62" w:rsidRPr="00761B53">
              <w:rPr>
                <w:rFonts w:ascii="Arial" w:hAnsi="Arial" w:cs="Arial"/>
                <w:bCs/>
                <w:color w:val="000000" w:themeColor="text1"/>
                <w:sz w:val="22"/>
                <w:szCs w:val="22"/>
              </w:rPr>
              <w:t>CA</w:t>
            </w:r>
            <w:r w:rsidR="0001723D" w:rsidRPr="00761B53">
              <w:rPr>
                <w:rFonts w:ascii="Arial" w:hAnsi="Arial" w:cs="Arial"/>
                <w:bCs/>
                <w:color w:val="000000" w:themeColor="text1"/>
                <w:sz w:val="22"/>
                <w:szCs w:val="22"/>
              </w:rPr>
              <w:t xml:space="preserve">) </w:t>
            </w:r>
            <w:r w:rsidR="004A3B62" w:rsidRPr="00761B53">
              <w:rPr>
                <w:rFonts w:ascii="Arial" w:hAnsi="Arial" w:cs="Arial"/>
                <w:bCs/>
                <w:color w:val="000000" w:themeColor="text1"/>
                <w:sz w:val="22"/>
                <w:szCs w:val="22"/>
              </w:rPr>
              <w:t>a la Junta y/o</w:t>
            </w:r>
            <w:r w:rsidR="0001723D" w:rsidRPr="00761B53">
              <w:rPr>
                <w:rFonts w:ascii="Arial" w:hAnsi="Arial" w:cs="Arial"/>
                <w:bCs/>
                <w:color w:val="000000" w:themeColor="text1"/>
                <w:sz w:val="22"/>
                <w:szCs w:val="22"/>
              </w:rPr>
              <w:t xml:space="preserve"> OPC; (ii)</w:t>
            </w:r>
            <w:r w:rsidR="0001723D" w:rsidRPr="00761B53">
              <w:rPr>
                <w:rFonts w:ascii="Arial" w:eastAsia="Times New Roman" w:hAnsi="Arial" w:cs="Arial"/>
                <w:color w:val="000000" w:themeColor="text1"/>
                <w:sz w:val="22"/>
                <w:szCs w:val="22"/>
                <w:shd w:val="clear" w:color="auto" w:fill="FFFFFF"/>
              </w:rPr>
              <w:t xml:space="preserve"> </w:t>
            </w:r>
            <w:r w:rsidR="004A3B62" w:rsidRPr="00761B53">
              <w:rPr>
                <w:rFonts w:ascii="Arial" w:hAnsi="Arial" w:cs="Arial"/>
                <w:bCs/>
                <w:color w:val="000000" w:themeColor="text1"/>
                <w:sz w:val="22"/>
                <w:szCs w:val="22"/>
              </w:rPr>
              <w:t>condiciones estándar para la aplicación de los Planes ESHS y medidas así como los requisitos de información y supervisión</w:t>
            </w:r>
            <w:r w:rsidR="0001723D" w:rsidRPr="00761B53">
              <w:rPr>
                <w:rFonts w:ascii="Arial" w:hAnsi="Arial" w:cs="Arial"/>
                <w:bCs/>
                <w:color w:val="000000" w:themeColor="text1"/>
                <w:sz w:val="22"/>
                <w:szCs w:val="22"/>
              </w:rPr>
              <w:t xml:space="preserve">; (iii) </w:t>
            </w:r>
            <w:r w:rsidR="008B6873" w:rsidRPr="00761B53">
              <w:rPr>
                <w:rFonts w:ascii="Arial" w:hAnsi="Arial" w:cs="Arial"/>
                <w:bCs/>
                <w:color w:val="000000" w:themeColor="text1"/>
                <w:sz w:val="22"/>
                <w:szCs w:val="22"/>
              </w:rPr>
              <w:t>condiciones que abordan los principales riesgos e impactos</w:t>
            </w:r>
            <w:r w:rsidR="0001723D" w:rsidRPr="00761B53">
              <w:rPr>
                <w:rFonts w:ascii="Arial" w:hAnsi="Arial" w:cs="Arial"/>
                <w:bCs/>
                <w:color w:val="000000" w:themeColor="text1"/>
                <w:sz w:val="22"/>
                <w:szCs w:val="22"/>
              </w:rPr>
              <w:t xml:space="preserve">; (iv) </w:t>
            </w:r>
            <w:r w:rsidR="008B6873" w:rsidRPr="00761B53">
              <w:rPr>
                <w:rFonts w:ascii="Arial" w:hAnsi="Arial" w:cs="Arial"/>
                <w:bCs/>
                <w:color w:val="000000" w:themeColor="text1"/>
                <w:sz w:val="22"/>
                <w:szCs w:val="22"/>
              </w:rPr>
              <w:t>condiciones a ser incluidas en el Manual de Operaciones</w:t>
            </w:r>
            <w:r w:rsidR="0001723D" w:rsidRPr="00761B53">
              <w:rPr>
                <w:rFonts w:ascii="Arial" w:hAnsi="Arial" w:cs="Arial"/>
                <w:bCs/>
                <w:color w:val="000000" w:themeColor="text1"/>
                <w:sz w:val="22"/>
                <w:szCs w:val="22"/>
              </w:rPr>
              <w:t>; (v) defin</w:t>
            </w:r>
            <w:r w:rsidR="008B6873" w:rsidRPr="00761B53">
              <w:rPr>
                <w:rFonts w:ascii="Arial" w:hAnsi="Arial" w:cs="Arial"/>
                <w:bCs/>
                <w:color w:val="000000" w:themeColor="text1"/>
                <w:sz w:val="22"/>
                <w:szCs w:val="22"/>
              </w:rPr>
              <w:t>iciones</w:t>
            </w:r>
            <w:r w:rsidR="0001723D" w:rsidRPr="00761B53">
              <w:rPr>
                <w:rFonts w:ascii="Arial" w:hAnsi="Arial" w:cs="Arial"/>
                <w:bCs/>
                <w:color w:val="000000" w:themeColor="text1"/>
                <w:sz w:val="22"/>
                <w:szCs w:val="22"/>
              </w:rPr>
              <w:t xml:space="preserve">. </w:t>
            </w:r>
            <w:r w:rsidR="008B6873" w:rsidRPr="00761B53">
              <w:rPr>
                <w:rFonts w:ascii="Arial" w:hAnsi="Arial" w:cs="Arial"/>
                <w:bCs/>
                <w:color w:val="000000" w:themeColor="text1"/>
                <w:sz w:val="22"/>
                <w:szCs w:val="22"/>
              </w:rPr>
              <w:t xml:space="preserve">Estas condiciones y definiciones se incorporarán en el Contrato de Préstamo y como tal el Prestatario está  </w:t>
            </w:r>
            <w:r w:rsidR="00933384" w:rsidRPr="00761B53">
              <w:rPr>
                <w:rFonts w:ascii="Arial" w:hAnsi="Arial" w:cs="Arial"/>
                <w:bCs/>
                <w:color w:val="000000" w:themeColor="text1"/>
                <w:sz w:val="22"/>
                <w:szCs w:val="22"/>
              </w:rPr>
              <w:t>legalmente obligado</w:t>
            </w:r>
            <w:r w:rsidR="008B6873" w:rsidRPr="00761B53">
              <w:rPr>
                <w:rFonts w:ascii="Arial" w:hAnsi="Arial" w:cs="Arial"/>
                <w:bCs/>
                <w:color w:val="000000" w:themeColor="text1"/>
                <w:sz w:val="22"/>
                <w:szCs w:val="22"/>
              </w:rPr>
              <w:t xml:space="preserve"> a cumplir con estas condiciones</w:t>
            </w:r>
            <w:r w:rsidR="0001723D" w:rsidRPr="00761B53">
              <w:rPr>
                <w:rFonts w:ascii="Arial" w:hAnsi="Arial" w:cs="Arial"/>
                <w:bCs/>
                <w:color w:val="000000" w:themeColor="text1"/>
                <w:sz w:val="22"/>
                <w:szCs w:val="22"/>
              </w:rPr>
              <w:t xml:space="preserve">. </w:t>
            </w:r>
          </w:p>
          <w:p w14:paraId="18FAA596" w14:textId="77777777" w:rsidR="0001723D" w:rsidRPr="00761B53" w:rsidRDefault="0001723D" w:rsidP="00546847">
            <w:pPr>
              <w:tabs>
                <w:tab w:val="num" w:pos="720"/>
              </w:tabs>
              <w:ind w:right="165"/>
              <w:rPr>
                <w:shd w:val="clear" w:color="auto" w:fill="FFFFFF"/>
              </w:rPr>
            </w:pPr>
          </w:p>
        </w:tc>
      </w:tr>
      <w:tr w:rsidR="0001723D" w:rsidRPr="00761B53" w14:paraId="03CD26F0" w14:textId="77777777" w:rsidTr="006F7063">
        <w:trPr>
          <w:trHeight w:val="429"/>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76B7C9FF" w14:textId="51C830AA" w:rsidR="0001723D" w:rsidRPr="00761B53" w:rsidRDefault="00D54295" w:rsidP="009F0069">
            <w:pPr>
              <w:pStyle w:val="ListParagraph"/>
              <w:numPr>
                <w:ilvl w:val="0"/>
                <w:numId w:val="39"/>
              </w:numPr>
              <w:rPr>
                <w:rFonts w:ascii="Arial" w:eastAsia="Times New Roman" w:hAnsi="Arial" w:cs="Arial"/>
                <w:b/>
                <w:bCs/>
                <w:sz w:val="27"/>
                <w:szCs w:val="27"/>
              </w:rPr>
            </w:pPr>
            <w:r w:rsidRPr="00761B53">
              <w:rPr>
                <w:rFonts w:ascii="Arial" w:eastAsia="Times New Roman" w:hAnsi="Arial" w:cs="Arial"/>
                <w:b/>
                <w:bCs/>
                <w:sz w:val="27"/>
                <w:szCs w:val="27"/>
              </w:rPr>
              <w:t>Resumen de Cumplimiento con Políticas de Salvaguardas del BID</w:t>
            </w:r>
          </w:p>
        </w:tc>
      </w:tr>
      <w:tr w:rsidR="0001723D" w:rsidRPr="00761B53" w14:paraId="00D1DC31"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05B7CDB" w14:textId="29936A91" w:rsidR="0001723D" w:rsidRPr="00761B53" w:rsidRDefault="00D54295" w:rsidP="00D54295">
            <w:pPr>
              <w:jc w:val="both"/>
              <w:rPr>
                <w:rFonts w:ascii="Arial" w:eastAsia="Times New Roman" w:hAnsi="Arial" w:cs="Arial"/>
                <w:sz w:val="22"/>
                <w:szCs w:val="22"/>
                <w:shd w:val="clear" w:color="auto" w:fill="FFFFFF"/>
              </w:rPr>
            </w:pPr>
            <w:bookmarkStart w:id="1" w:name="_Hlk485880799"/>
            <w:r w:rsidRPr="00761B53">
              <w:rPr>
                <w:rFonts w:ascii="Arial" w:eastAsia="Times New Roman" w:hAnsi="Arial" w:cs="Arial"/>
                <w:sz w:val="22"/>
                <w:szCs w:val="22"/>
                <w:shd w:val="clear" w:color="auto" w:fill="FFFFFF"/>
              </w:rPr>
              <w:t>Ver Anexo</w:t>
            </w:r>
            <w:r w:rsidR="0001723D" w:rsidRPr="00761B53">
              <w:rPr>
                <w:rFonts w:ascii="Arial" w:eastAsia="Times New Roman" w:hAnsi="Arial" w:cs="Arial"/>
                <w:sz w:val="22"/>
                <w:szCs w:val="22"/>
                <w:shd w:val="clear" w:color="auto" w:fill="FFFFFF"/>
              </w:rPr>
              <w:t xml:space="preserve"> A, </w:t>
            </w:r>
            <w:r w:rsidRPr="00761B53">
              <w:rPr>
                <w:rFonts w:ascii="Arial" w:eastAsia="Times New Roman" w:hAnsi="Arial" w:cs="Arial"/>
                <w:sz w:val="22"/>
                <w:szCs w:val="22"/>
                <w:shd w:val="clear" w:color="auto" w:fill="FFFFFF"/>
              </w:rPr>
              <w:t>abajo</w:t>
            </w:r>
            <w:r w:rsidR="0001723D" w:rsidRPr="00761B53">
              <w:rPr>
                <w:rFonts w:ascii="Arial" w:eastAsia="Times New Roman" w:hAnsi="Arial" w:cs="Arial"/>
                <w:sz w:val="22"/>
                <w:szCs w:val="22"/>
                <w:shd w:val="clear" w:color="auto" w:fill="FFFFFF"/>
              </w:rPr>
              <w:t>.</w:t>
            </w:r>
            <w:r w:rsidR="0001723D" w:rsidRPr="00761B53">
              <w:rPr>
                <w:rFonts w:eastAsia="Times New Roman"/>
              </w:rPr>
              <w:t xml:space="preserve"> </w:t>
            </w:r>
            <w:bookmarkEnd w:id="1"/>
          </w:p>
        </w:tc>
      </w:tr>
    </w:tbl>
    <w:p w14:paraId="11288A0D" w14:textId="77777777" w:rsidR="004D3CD1" w:rsidRPr="00761B53" w:rsidRDefault="004D3CD1" w:rsidP="004127F6">
      <w:pPr>
        <w:rPr>
          <w:rFonts w:ascii="Arial" w:hAnsi="Arial" w:cs="Arial"/>
          <w:bCs/>
          <w:sz w:val="18"/>
          <w:szCs w:val="20"/>
        </w:rPr>
        <w:sectPr w:rsidR="004D3CD1" w:rsidRPr="00761B53" w:rsidSect="005354FC">
          <w:headerReference w:type="default" r:id="rId18"/>
          <w:footerReference w:type="default" r:id="rId19"/>
          <w:pgSz w:w="12240" w:h="15840"/>
          <w:pgMar w:top="1440" w:right="1800" w:bottom="1440" w:left="1170" w:header="720" w:footer="720" w:gutter="0"/>
          <w:cols w:space="720"/>
          <w:titlePg/>
          <w:docGrid w:linePitch="360"/>
        </w:sectPr>
      </w:pPr>
    </w:p>
    <w:p w14:paraId="5B44CA85" w14:textId="595B50A1" w:rsidR="004D3CD1" w:rsidRPr="00761B53" w:rsidRDefault="002F6BCA" w:rsidP="004D3CD1">
      <w:pPr>
        <w:rPr>
          <w:rFonts w:ascii="Arial" w:hAnsi="Arial" w:cs="Arial"/>
          <w:b/>
          <w:sz w:val="20"/>
          <w:szCs w:val="20"/>
        </w:rPr>
      </w:pPr>
      <w:r w:rsidRPr="00761B53">
        <w:rPr>
          <w:rFonts w:ascii="Arial" w:hAnsi="Arial" w:cs="Arial"/>
          <w:b/>
          <w:sz w:val="20"/>
          <w:szCs w:val="20"/>
        </w:rPr>
        <w:lastRenderedPageBreak/>
        <w:t>Anexo A: Resumen de Cumplimiento con las Políticas de Salvaguardias del BID</w:t>
      </w:r>
      <w:r w:rsidRPr="00761B53">
        <w:rPr>
          <w:rStyle w:val="FootnoteReference"/>
          <w:rFonts w:ascii="Arial" w:hAnsi="Arial" w:cs="Arial"/>
          <w:b/>
          <w:sz w:val="20"/>
          <w:szCs w:val="20"/>
        </w:rPr>
        <w:t xml:space="preserve"> </w:t>
      </w:r>
      <w:r w:rsidR="00AF5C47" w:rsidRPr="00761B53">
        <w:rPr>
          <w:rStyle w:val="FootnoteReference"/>
          <w:rFonts w:ascii="Arial" w:hAnsi="Arial" w:cs="Arial"/>
          <w:b/>
          <w:sz w:val="20"/>
          <w:szCs w:val="20"/>
        </w:rPr>
        <w:footnoteReference w:id="5"/>
      </w:r>
    </w:p>
    <w:tbl>
      <w:tblPr>
        <w:tblStyle w:val="TableGrid"/>
        <w:tblW w:w="13793" w:type="dxa"/>
        <w:tblInd w:w="-5" w:type="dxa"/>
        <w:tblLayout w:type="fixed"/>
        <w:tblLook w:val="04A0" w:firstRow="1" w:lastRow="0" w:firstColumn="1" w:lastColumn="0" w:noHBand="0" w:noVBand="1"/>
      </w:tblPr>
      <w:tblGrid>
        <w:gridCol w:w="2903"/>
        <w:gridCol w:w="2160"/>
        <w:gridCol w:w="4320"/>
        <w:gridCol w:w="4410"/>
      </w:tblGrid>
      <w:tr w:rsidR="002C120B" w:rsidRPr="00761B53" w14:paraId="747CB3E7" w14:textId="77777777" w:rsidTr="000361A6">
        <w:trPr>
          <w:trHeight w:val="323"/>
        </w:trPr>
        <w:tc>
          <w:tcPr>
            <w:tcW w:w="2903" w:type="dxa"/>
            <w:shd w:val="clear" w:color="auto" w:fill="95B3D7" w:themeFill="accent1" w:themeFillTint="99"/>
            <w:vAlign w:val="center"/>
          </w:tcPr>
          <w:p w14:paraId="7E373686" w14:textId="6C535CBF" w:rsidR="002C120B" w:rsidRPr="00761B53" w:rsidRDefault="00983B03">
            <w:pPr>
              <w:tabs>
                <w:tab w:val="left" w:pos="3200"/>
              </w:tabs>
              <w:jc w:val="center"/>
              <w:rPr>
                <w:rFonts w:ascii="Arial" w:hAnsi="Arial" w:cs="Arial"/>
                <w:b/>
                <w:sz w:val="22"/>
                <w:szCs w:val="22"/>
              </w:rPr>
            </w:pPr>
            <w:r w:rsidRPr="00761B53">
              <w:rPr>
                <w:rFonts w:ascii="Arial" w:hAnsi="Arial" w:cs="Arial"/>
                <w:b/>
                <w:sz w:val="22"/>
                <w:szCs w:val="22"/>
              </w:rPr>
              <w:t>Políticas / Directrices</w:t>
            </w:r>
          </w:p>
        </w:tc>
        <w:tc>
          <w:tcPr>
            <w:tcW w:w="2160" w:type="dxa"/>
            <w:tcBorders>
              <w:bottom w:val="single" w:sz="4" w:space="0" w:color="auto"/>
            </w:tcBorders>
            <w:shd w:val="clear" w:color="auto" w:fill="95B3D7" w:themeFill="accent1" w:themeFillTint="99"/>
            <w:vAlign w:val="center"/>
          </w:tcPr>
          <w:p w14:paraId="2733B2E2" w14:textId="054ED1ED" w:rsidR="002C120B" w:rsidRPr="00761B53" w:rsidRDefault="00983B03" w:rsidP="00983B03">
            <w:pPr>
              <w:tabs>
                <w:tab w:val="left" w:pos="3200"/>
              </w:tabs>
              <w:jc w:val="center"/>
              <w:rPr>
                <w:rFonts w:ascii="Arial" w:hAnsi="Arial" w:cs="Arial"/>
                <w:b/>
                <w:sz w:val="22"/>
                <w:szCs w:val="22"/>
              </w:rPr>
            </w:pPr>
            <w:r w:rsidRPr="00761B53">
              <w:rPr>
                <w:rFonts w:ascii="Arial" w:hAnsi="Arial" w:cs="Arial"/>
                <w:b/>
                <w:sz w:val="22"/>
                <w:szCs w:val="22"/>
              </w:rPr>
              <w:t xml:space="preserve">Políticas aplicables / Directrices </w:t>
            </w:r>
          </w:p>
        </w:tc>
        <w:tc>
          <w:tcPr>
            <w:tcW w:w="4320" w:type="dxa"/>
            <w:tcBorders>
              <w:bottom w:val="single" w:sz="4" w:space="0" w:color="auto"/>
            </w:tcBorders>
            <w:shd w:val="clear" w:color="auto" w:fill="95B3D7" w:themeFill="accent1" w:themeFillTint="99"/>
            <w:vAlign w:val="center"/>
          </w:tcPr>
          <w:p w14:paraId="056259DA" w14:textId="5F13B247" w:rsidR="002C120B" w:rsidRPr="00761B53" w:rsidRDefault="00983B03" w:rsidP="00B505FD">
            <w:pPr>
              <w:tabs>
                <w:tab w:val="left" w:pos="3200"/>
              </w:tabs>
              <w:jc w:val="center"/>
              <w:rPr>
                <w:rFonts w:ascii="Arial" w:hAnsi="Arial" w:cs="Arial"/>
                <w:b/>
                <w:sz w:val="22"/>
                <w:szCs w:val="22"/>
              </w:rPr>
            </w:pPr>
            <w:r w:rsidRPr="00761B53">
              <w:rPr>
                <w:rFonts w:ascii="Arial" w:hAnsi="Arial" w:cs="Arial"/>
                <w:b/>
                <w:sz w:val="22"/>
                <w:szCs w:val="22"/>
              </w:rPr>
              <w:t>Estado de Cumplimiento y Justificación de la Política / Requisitos de la Directriz</w:t>
            </w:r>
          </w:p>
        </w:tc>
        <w:tc>
          <w:tcPr>
            <w:tcW w:w="4410" w:type="dxa"/>
            <w:tcBorders>
              <w:bottom w:val="single" w:sz="4" w:space="0" w:color="auto"/>
            </w:tcBorders>
            <w:shd w:val="clear" w:color="auto" w:fill="95B3D7" w:themeFill="accent1" w:themeFillTint="99"/>
            <w:vAlign w:val="center"/>
          </w:tcPr>
          <w:p w14:paraId="291DBA31" w14:textId="15B521AD" w:rsidR="002C120B" w:rsidRPr="00761B53" w:rsidRDefault="00983B03" w:rsidP="00983B03">
            <w:pPr>
              <w:tabs>
                <w:tab w:val="left" w:pos="3200"/>
              </w:tabs>
              <w:jc w:val="center"/>
              <w:rPr>
                <w:rFonts w:ascii="Arial" w:hAnsi="Arial" w:cs="Arial"/>
                <w:b/>
                <w:sz w:val="22"/>
                <w:szCs w:val="22"/>
              </w:rPr>
            </w:pPr>
            <w:r w:rsidRPr="00761B53">
              <w:rPr>
                <w:rFonts w:ascii="Arial" w:hAnsi="Arial" w:cs="Arial"/>
                <w:b/>
                <w:sz w:val="22"/>
                <w:szCs w:val="22"/>
              </w:rPr>
              <w:t>Requisitos</w:t>
            </w:r>
            <w:r w:rsidR="00A00C5A" w:rsidRPr="00761B53">
              <w:rPr>
                <w:rFonts w:ascii="Arial" w:hAnsi="Arial" w:cs="Arial"/>
                <w:b/>
                <w:sz w:val="22"/>
                <w:szCs w:val="22"/>
              </w:rPr>
              <w:t xml:space="preserve"> </w:t>
            </w:r>
            <w:r w:rsidR="002C120B" w:rsidRPr="00761B53">
              <w:rPr>
                <w:rFonts w:ascii="Arial" w:hAnsi="Arial" w:cs="Arial"/>
                <w:b/>
                <w:sz w:val="22"/>
                <w:szCs w:val="22"/>
              </w:rPr>
              <w:t>/</w:t>
            </w:r>
            <w:r w:rsidR="00A00C5A" w:rsidRPr="00761B53">
              <w:rPr>
                <w:rFonts w:ascii="Arial" w:hAnsi="Arial" w:cs="Arial"/>
                <w:b/>
                <w:sz w:val="22"/>
                <w:szCs w:val="22"/>
              </w:rPr>
              <w:t xml:space="preserve"> </w:t>
            </w:r>
            <w:r w:rsidR="00933384" w:rsidRPr="00761B53">
              <w:rPr>
                <w:rFonts w:ascii="Arial" w:hAnsi="Arial" w:cs="Arial"/>
                <w:b/>
                <w:sz w:val="22"/>
                <w:szCs w:val="22"/>
              </w:rPr>
              <w:t>Acciones</w:t>
            </w:r>
            <w:r w:rsidR="00A00C5A" w:rsidRPr="00761B53">
              <w:rPr>
                <w:rFonts w:ascii="Arial" w:hAnsi="Arial" w:cs="Arial"/>
                <w:b/>
                <w:sz w:val="22"/>
                <w:szCs w:val="22"/>
              </w:rPr>
              <w:t xml:space="preserve"> </w:t>
            </w:r>
            <w:r w:rsidR="002C120B" w:rsidRPr="00761B53">
              <w:rPr>
                <w:rFonts w:ascii="Arial" w:hAnsi="Arial" w:cs="Arial"/>
                <w:b/>
                <w:sz w:val="22"/>
                <w:szCs w:val="22"/>
              </w:rPr>
              <w:t>/</w:t>
            </w:r>
            <w:r w:rsidR="00A00C5A" w:rsidRPr="00761B53">
              <w:rPr>
                <w:rFonts w:ascii="Arial" w:hAnsi="Arial" w:cs="Arial"/>
                <w:b/>
                <w:sz w:val="22"/>
                <w:szCs w:val="22"/>
              </w:rPr>
              <w:t xml:space="preserve"> </w:t>
            </w:r>
            <w:r w:rsidR="002C120B" w:rsidRPr="00761B53">
              <w:rPr>
                <w:rFonts w:ascii="Arial" w:hAnsi="Arial" w:cs="Arial"/>
                <w:b/>
                <w:sz w:val="22"/>
                <w:szCs w:val="22"/>
              </w:rPr>
              <w:t>Plan</w:t>
            </w:r>
            <w:r w:rsidRPr="00761B53">
              <w:rPr>
                <w:rFonts w:ascii="Arial" w:hAnsi="Arial" w:cs="Arial"/>
                <w:b/>
                <w:sz w:val="22"/>
                <w:szCs w:val="22"/>
              </w:rPr>
              <w:t>e</w:t>
            </w:r>
            <w:r w:rsidR="002C120B" w:rsidRPr="00761B53">
              <w:rPr>
                <w:rFonts w:ascii="Arial" w:hAnsi="Arial" w:cs="Arial"/>
                <w:b/>
                <w:sz w:val="22"/>
                <w:szCs w:val="22"/>
              </w:rPr>
              <w:t>s</w:t>
            </w:r>
          </w:p>
        </w:tc>
      </w:tr>
      <w:tr w:rsidR="00EE20EB" w:rsidRPr="00761B53" w14:paraId="1DD35F9A" w14:textId="77777777" w:rsidTr="000361A6">
        <w:trPr>
          <w:trHeight w:val="323"/>
        </w:trPr>
        <w:tc>
          <w:tcPr>
            <w:tcW w:w="13793" w:type="dxa"/>
            <w:gridSpan w:val="4"/>
            <w:shd w:val="clear" w:color="auto" w:fill="D9D9D9" w:themeFill="background1" w:themeFillShade="D9"/>
            <w:vAlign w:val="center"/>
          </w:tcPr>
          <w:p w14:paraId="6F0E9768" w14:textId="3ADCE96D" w:rsidR="00EE20EB" w:rsidRPr="00761B53" w:rsidRDefault="00EF6AD9" w:rsidP="006F7063">
            <w:pPr>
              <w:tabs>
                <w:tab w:val="left" w:pos="3200"/>
              </w:tabs>
              <w:jc w:val="both"/>
              <w:rPr>
                <w:rFonts w:ascii="Arial" w:hAnsi="Arial" w:cs="Arial"/>
                <w:b/>
                <w:sz w:val="22"/>
                <w:szCs w:val="22"/>
              </w:rPr>
            </w:pPr>
            <w:r w:rsidRPr="00761B53">
              <w:rPr>
                <w:rFonts w:ascii="Arial" w:hAnsi="Arial" w:cs="Arial"/>
                <w:b/>
                <w:sz w:val="22"/>
                <w:szCs w:val="22"/>
              </w:rPr>
              <w:t xml:space="preserve">OP-703 Política de Medio Ambiente y Cumplimiento de Salvaguardas </w:t>
            </w:r>
          </w:p>
        </w:tc>
      </w:tr>
      <w:tr w:rsidR="00641735" w:rsidRPr="00761B53" w14:paraId="7250D360" w14:textId="77777777" w:rsidTr="000361A6">
        <w:trPr>
          <w:trHeight w:val="323"/>
        </w:trPr>
        <w:tc>
          <w:tcPr>
            <w:tcW w:w="2903" w:type="dxa"/>
            <w:shd w:val="clear" w:color="auto" w:fill="D9D9D9" w:themeFill="background1" w:themeFillShade="D9"/>
            <w:vAlign w:val="center"/>
          </w:tcPr>
          <w:p w14:paraId="5107634C" w14:textId="0AF241C0" w:rsidR="00641735" w:rsidRPr="00761B53" w:rsidRDefault="00641735" w:rsidP="000361A6">
            <w:pPr>
              <w:tabs>
                <w:tab w:val="left" w:pos="3200"/>
              </w:tabs>
              <w:rPr>
                <w:rFonts w:ascii="Arial" w:hAnsi="Arial" w:cs="Arial"/>
                <w:sz w:val="20"/>
                <w:szCs w:val="20"/>
              </w:rPr>
            </w:pPr>
            <w:r w:rsidRPr="00761B53">
              <w:rPr>
                <w:rFonts w:ascii="Arial" w:hAnsi="Arial" w:cs="Arial"/>
                <w:sz w:val="20"/>
                <w:szCs w:val="20"/>
              </w:rPr>
              <w:t xml:space="preserve">B.2 </w:t>
            </w:r>
            <w:r w:rsidR="001F7A62" w:rsidRPr="00761B53">
              <w:rPr>
                <w:rFonts w:ascii="Arial" w:hAnsi="Arial" w:cs="Arial"/>
                <w:sz w:val="20"/>
                <w:szCs w:val="20"/>
              </w:rPr>
              <w:t>Legislación y Regulaciones Nacionales</w:t>
            </w:r>
          </w:p>
        </w:tc>
        <w:tc>
          <w:tcPr>
            <w:tcW w:w="2160" w:type="dxa"/>
            <w:vAlign w:val="center"/>
          </w:tcPr>
          <w:p w14:paraId="237937F9" w14:textId="14B89845" w:rsidR="00641735" w:rsidRPr="00761B53" w:rsidRDefault="00FE23F2" w:rsidP="006F7063">
            <w:pPr>
              <w:tabs>
                <w:tab w:val="left" w:pos="3200"/>
              </w:tabs>
              <w:jc w:val="both"/>
              <w:rPr>
                <w:rFonts w:ascii="Arial" w:hAnsi="Arial" w:cs="Arial"/>
                <w:sz w:val="22"/>
                <w:szCs w:val="22"/>
              </w:rPr>
            </w:pPr>
            <w:r w:rsidRPr="00761B53">
              <w:rPr>
                <w:rFonts w:ascii="Arial" w:hAnsi="Arial" w:cs="Arial"/>
                <w:sz w:val="22"/>
                <w:szCs w:val="22"/>
              </w:rPr>
              <w:t>Reg</w:t>
            </w:r>
            <w:r w:rsidR="006F75D7" w:rsidRPr="00761B53">
              <w:rPr>
                <w:rFonts w:ascii="Arial" w:hAnsi="Arial" w:cs="Arial"/>
                <w:sz w:val="22"/>
                <w:szCs w:val="22"/>
              </w:rPr>
              <w:t>u</w:t>
            </w:r>
            <w:r w:rsidRPr="00761B53">
              <w:rPr>
                <w:rFonts w:ascii="Arial" w:hAnsi="Arial" w:cs="Arial"/>
                <w:sz w:val="22"/>
                <w:szCs w:val="22"/>
              </w:rPr>
              <w:t>laciones Nacionales</w:t>
            </w:r>
          </w:p>
        </w:tc>
        <w:tc>
          <w:tcPr>
            <w:tcW w:w="4320" w:type="dxa"/>
          </w:tcPr>
          <w:p w14:paraId="7C650B5E" w14:textId="1697F4C9" w:rsidR="00641735" w:rsidRPr="00761B53" w:rsidRDefault="006F75D7" w:rsidP="006F7063">
            <w:pPr>
              <w:tabs>
                <w:tab w:val="left" w:pos="3200"/>
              </w:tabs>
              <w:jc w:val="both"/>
              <w:rPr>
                <w:rFonts w:ascii="Arial" w:hAnsi="Arial" w:cs="Arial"/>
                <w:sz w:val="22"/>
                <w:szCs w:val="22"/>
              </w:rPr>
            </w:pPr>
            <w:r w:rsidRPr="00761B53">
              <w:rPr>
                <w:rFonts w:ascii="Arial" w:hAnsi="Arial" w:cs="Arial"/>
                <w:sz w:val="22"/>
                <w:szCs w:val="22"/>
              </w:rPr>
              <w:t xml:space="preserve">Se </w:t>
            </w:r>
            <w:r w:rsidR="00933384" w:rsidRPr="00761B53">
              <w:rPr>
                <w:rFonts w:ascii="Arial" w:hAnsi="Arial" w:cs="Arial"/>
                <w:sz w:val="22"/>
                <w:szCs w:val="22"/>
              </w:rPr>
              <w:t>obtendrá</w:t>
            </w:r>
            <w:r w:rsidRPr="00761B53">
              <w:rPr>
                <w:rFonts w:ascii="Arial" w:hAnsi="Arial" w:cs="Arial"/>
                <w:sz w:val="22"/>
                <w:szCs w:val="22"/>
              </w:rPr>
              <w:t xml:space="preserve"> el cumplimiento a través de la adquisición de permisos locales y licencias previos a la construcción</w:t>
            </w:r>
            <w:r w:rsidR="005D30AB" w:rsidRPr="00761B53">
              <w:rPr>
                <w:rFonts w:ascii="Arial" w:hAnsi="Arial" w:cs="Arial"/>
                <w:sz w:val="22"/>
                <w:szCs w:val="22"/>
              </w:rPr>
              <w:t>.</w:t>
            </w:r>
          </w:p>
        </w:tc>
        <w:tc>
          <w:tcPr>
            <w:tcW w:w="4410" w:type="dxa"/>
          </w:tcPr>
          <w:p w14:paraId="4B721307" w14:textId="5C47A8EE" w:rsidR="00641735" w:rsidRPr="00761B53" w:rsidRDefault="006F75D7" w:rsidP="006F7063">
            <w:pPr>
              <w:tabs>
                <w:tab w:val="left" w:pos="3200"/>
              </w:tabs>
              <w:jc w:val="both"/>
              <w:rPr>
                <w:rFonts w:ascii="Arial" w:hAnsi="Arial" w:cs="Arial"/>
                <w:sz w:val="22"/>
                <w:szCs w:val="22"/>
              </w:rPr>
            </w:pPr>
            <w:r w:rsidRPr="00761B53">
              <w:rPr>
                <w:rFonts w:ascii="Arial" w:hAnsi="Arial" w:cs="Arial"/>
                <w:sz w:val="22"/>
                <w:szCs w:val="22"/>
              </w:rPr>
              <w:t>El Prestatario obtendrá todos los permisos locales y licencias antes del inicio de la construcción</w:t>
            </w:r>
            <w:r w:rsidR="005D30AB" w:rsidRPr="00761B53">
              <w:rPr>
                <w:rFonts w:ascii="Arial" w:hAnsi="Arial" w:cs="Arial"/>
                <w:sz w:val="22"/>
                <w:szCs w:val="22"/>
              </w:rPr>
              <w:t>.</w:t>
            </w:r>
          </w:p>
        </w:tc>
      </w:tr>
      <w:tr w:rsidR="00641735" w:rsidRPr="00761B53" w14:paraId="2A2799A7" w14:textId="77777777" w:rsidTr="000361A6">
        <w:trPr>
          <w:trHeight w:val="323"/>
        </w:trPr>
        <w:tc>
          <w:tcPr>
            <w:tcW w:w="2903" w:type="dxa"/>
            <w:shd w:val="clear" w:color="auto" w:fill="D9D9D9" w:themeFill="background1" w:themeFillShade="D9"/>
            <w:vAlign w:val="center"/>
          </w:tcPr>
          <w:p w14:paraId="21C9EFEE" w14:textId="5E5031CF" w:rsidR="00641735" w:rsidRPr="00761B53" w:rsidRDefault="00641735" w:rsidP="000361A6">
            <w:pPr>
              <w:tabs>
                <w:tab w:val="left" w:pos="3200"/>
              </w:tabs>
              <w:rPr>
                <w:rFonts w:ascii="Arial" w:hAnsi="Arial" w:cs="Arial"/>
                <w:sz w:val="20"/>
                <w:szCs w:val="20"/>
              </w:rPr>
            </w:pPr>
            <w:r w:rsidRPr="00761B53">
              <w:rPr>
                <w:rFonts w:ascii="Arial" w:hAnsi="Arial" w:cs="Arial"/>
                <w:sz w:val="20"/>
                <w:szCs w:val="20"/>
              </w:rPr>
              <w:t xml:space="preserve">B.3 </w:t>
            </w:r>
            <w:proofErr w:type="spellStart"/>
            <w:r w:rsidR="001F7A62" w:rsidRPr="00761B53">
              <w:rPr>
                <w:rFonts w:ascii="Arial" w:hAnsi="Arial" w:cs="Arial"/>
                <w:sz w:val="20"/>
                <w:szCs w:val="20"/>
              </w:rPr>
              <w:t>Preevaluación</w:t>
            </w:r>
            <w:proofErr w:type="spellEnd"/>
            <w:r w:rsidR="001F7A62" w:rsidRPr="00761B53">
              <w:rPr>
                <w:rFonts w:ascii="Arial" w:hAnsi="Arial" w:cs="Arial"/>
                <w:sz w:val="20"/>
                <w:szCs w:val="20"/>
              </w:rPr>
              <w:t xml:space="preserve"> y Clasificación</w:t>
            </w:r>
          </w:p>
        </w:tc>
        <w:tc>
          <w:tcPr>
            <w:tcW w:w="2160" w:type="dxa"/>
            <w:vAlign w:val="center"/>
          </w:tcPr>
          <w:p w14:paraId="5B064039" w14:textId="4BC80975" w:rsidR="00641735" w:rsidRPr="00761B53" w:rsidRDefault="00933384" w:rsidP="006F7063">
            <w:pPr>
              <w:tabs>
                <w:tab w:val="left" w:pos="3200"/>
              </w:tabs>
              <w:jc w:val="both"/>
              <w:rPr>
                <w:rFonts w:ascii="Arial" w:hAnsi="Arial" w:cs="Arial"/>
                <w:sz w:val="22"/>
                <w:szCs w:val="22"/>
              </w:rPr>
            </w:pPr>
            <w:r w:rsidRPr="00761B53">
              <w:rPr>
                <w:rFonts w:ascii="Arial" w:hAnsi="Arial" w:cs="Arial"/>
                <w:sz w:val="22"/>
                <w:szCs w:val="22"/>
              </w:rPr>
              <w:t>Reevaluación</w:t>
            </w:r>
            <w:r w:rsidR="00FE23F2" w:rsidRPr="00761B53">
              <w:rPr>
                <w:rFonts w:ascii="Arial" w:hAnsi="Arial" w:cs="Arial"/>
                <w:sz w:val="22"/>
                <w:szCs w:val="22"/>
              </w:rPr>
              <w:t xml:space="preserve"> y </w:t>
            </w:r>
            <w:r w:rsidRPr="00761B53">
              <w:rPr>
                <w:rFonts w:ascii="Arial" w:hAnsi="Arial" w:cs="Arial"/>
                <w:sz w:val="22"/>
                <w:szCs w:val="22"/>
              </w:rPr>
              <w:t>Clasificación</w:t>
            </w:r>
          </w:p>
        </w:tc>
        <w:tc>
          <w:tcPr>
            <w:tcW w:w="4320" w:type="dxa"/>
          </w:tcPr>
          <w:p w14:paraId="19DA9E7B" w14:textId="16617D10" w:rsidR="00641735" w:rsidRPr="00761B53" w:rsidRDefault="006F75D7" w:rsidP="006F7063">
            <w:pPr>
              <w:tabs>
                <w:tab w:val="left" w:pos="3200"/>
              </w:tabs>
              <w:jc w:val="both"/>
              <w:rPr>
                <w:rFonts w:ascii="Arial" w:hAnsi="Arial" w:cs="Arial"/>
                <w:sz w:val="22"/>
                <w:szCs w:val="22"/>
              </w:rPr>
            </w:pPr>
            <w:r w:rsidRPr="00761B53">
              <w:rPr>
                <w:rFonts w:ascii="Arial" w:hAnsi="Arial" w:cs="Arial"/>
                <w:sz w:val="22"/>
                <w:szCs w:val="22"/>
              </w:rPr>
              <w:t xml:space="preserve">Cumplimiento. El proyecto inicialmente se clasificó como una operación de Cat A; sin embargo, después de la visita inicial del proyecto fue </w:t>
            </w:r>
            <w:r w:rsidR="008C386E">
              <w:rPr>
                <w:rFonts w:ascii="Arial" w:hAnsi="Arial" w:cs="Arial"/>
                <w:sz w:val="22"/>
                <w:szCs w:val="22"/>
              </w:rPr>
              <w:t>re-</w:t>
            </w:r>
            <w:r w:rsidR="00933384" w:rsidRPr="00761B53">
              <w:rPr>
                <w:rFonts w:ascii="Arial" w:hAnsi="Arial" w:cs="Arial"/>
                <w:sz w:val="22"/>
                <w:szCs w:val="22"/>
              </w:rPr>
              <w:t>categorizada</w:t>
            </w:r>
            <w:r w:rsidRPr="00761B53">
              <w:rPr>
                <w:rFonts w:ascii="Arial" w:hAnsi="Arial" w:cs="Arial"/>
                <w:sz w:val="22"/>
                <w:szCs w:val="22"/>
              </w:rPr>
              <w:t xml:space="preserve"> como Cat B</w:t>
            </w:r>
            <w:r w:rsidR="005D30AB" w:rsidRPr="00761B53">
              <w:rPr>
                <w:rFonts w:ascii="Arial" w:hAnsi="Arial" w:cs="Arial"/>
                <w:sz w:val="22"/>
                <w:szCs w:val="22"/>
              </w:rPr>
              <w:t>.</w:t>
            </w:r>
          </w:p>
        </w:tc>
        <w:tc>
          <w:tcPr>
            <w:tcW w:w="4410" w:type="dxa"/>
          </w:tcPr>
          <w:p w14:paraId="72FE8B01" w14:textId="4AE7643F" w:rsidR="00641735" w:rsidRPr="00761B53" w:rsidRDefault="006F75D7" w:rsidP="006F7063">
            <w:pPr>
              <w:tabs>
                <w:tab w:val="left" w:pos="3200"/>
              </w:tabs>
              <w:jc w:val="both"/>
              <w:rPr>
                <w:rFonts w:ascii="Arial" w:hAnsi="Arial" w:cs="Arial"/>
                <w:sz w:val="22"/>
                <w:szCs w:val="22"/>
              </w:rPr>
            </w:pPr>
            <w:r w:rsidRPr="00761B53">
              <w:rPr>
                <w:rFonts w:ascii="Arial" w:hAnsi="Arial" w:cs="Arial"/>
                <w:sz w:val="22"/>
                <w:szCs w:val="22"/>
              </w:rPr>
              <w:t xml:space="preserve">No se requiere acción </w:t>
            </w:r>
          </w:p>
        </w:tc>
      </w:tr>
      <w:tr w:rsidR="00641735" w:rsidRPr="00761B53" w14:paraId="63B12A1E" w14:textId="77777777" w:rsidTr="000361A6">
        <w:trPr>
          <w:trHeight w:val="323"/>
        </w:trPr>
        <w:tc>
          <w:tcPr>
            <w:tcW w:w="2903" w:type="dxa"/>
            <w:shd w:val="clear" w:color="auto" w:fill="D9D9D9" w:themeFill="background1" w:themeFillShade="D9"/>
            <w:vAlign w:val="center"/>
          </w:tcPr>
          <w:p w14:paraId="4C3E71E9" w14:textId="43412D8C" w:rsidR="00641735" w:rsidRPr="00761B53" w:rsidRDefault="00641735" w:rsidP="000361A6">
            <w:pPr>
              <w:tabs>
                <w:tab w:val="left" w:pos="3200"/>
              </w:tabs>
              <w:rPr>
                <w:rFonts w:ascii="Arial" w:hAnsi="Arial" w:cs="Arial"/>
                <w:sz w:val="20"/>
                <w:szCs w:val="20"/>
                <w:highlight w:val="yellow"/>
              </w:rPr>
            </w:pPr>
            <w:r w:rsidRPr="00761B53">
              <w:rPr>
                <w:rFonts w:ascii="Arial" w:hAnsi="Arial" w:cs="Arial"/>
                <w:sz w:val="20"/>
                <w:szCs w:val="20"/>
              </w:rPr>
              <w:t xml:space="preserve">B.4 </w:t>
            </w:r>
            <w:r w:rsidR="001F7A62" w:rsidRPr="00761B53">
              <w:rPr>
                <w:rFonts w:ascii="Arial" w:hAnsi="Arial" w:cs="Arial"/>
                <w:sz w:val="20"/>
                <w:szCs w:val="20"/>
              </w:rPr>
              <w:t>Otros Factores de Riesgo</w:t>
            </w:r>
          </w:p>
        </w:tc>
        <w:tc>
          <w:tcPr>
            <w:tcW w:w="2160" w:type="dxa"/>
            <w:vAlign w:val="center"/>
          </w:tcPr>
          <w:p w14:paraId="12A4D41C" w14:textId="5A8EA273" w:rsidR="00641735" w:rsidRPr="00761B53" w:rsidRDefault="00FE23F2" w:rsidP="006F7063">
            <w:pPr>
              <w:tabs>
                <w:tab w:val="left" w:pos="3200"/>
              </w:tabs>
              <w:jc w:val="both"/>
              <w:rPr>
                <w:rFonts w:ascii="Arial" w:hAnsi="Arial" w:cs="Arial"/>
                <w:sz w:val="22"/>
                <w:szCs w:val="22"/>
              </w:rPr>
            </w:pPr>
            <w:r w:rsidRPr="00761B53">
              <w:rPr>
                <w:rFonts w:ascii="Arial" w:hAnsi="Arial" w:cs="Arial"/>
                <w:sz w:val="22"/>
                <w:szCs w:val="22"/>
              </w:rPr>
              <w:t>Avalanchas y deslizamientos de tierra</w:t>
            </w:r>
          </w:p>
        </w:tc>
        <w:tc>
          <w:tcPr>
            <w:tcW w:w="4320" w:type="dxa"/>
          </w:tcPr>
          <w:p w14:paraId="5869EF31" w14:textId="12D7D3EC" w:rsidR="00641735" w:rsidRPr="00761B53" w:rsidRDefault="00E2512E" w:rsidP="006F7063">
            <w:pPr>
              <w:tabs>
                <w:tab w:val="left" w:pos="3200"/>
              </w:tabs>
              <w:jc w:val="both"/>
              <w:rPr>
                <w:rFonts w:ascii="Arial" w:hAnsi="Arial" w:cs="Arial"/>
                <w:sz w:val="22"/>
                <w:szCs w:val="22"/>
              </w:rPr>
            </w:pPr>
            <w:r w:rsidRPr="00761B53">
              <w:rPr>
                <w:rFonts w:ascii="Arial" w:hAnsi="Arial" w:cs="Arial"/>
                <w:sz w:val="22"/>
                <w:szCs w:val="22"/>
              </w:rPr>
              <w:t xml:space="preserve">El riesgo total de desastre se </w:t>
            </w:r>
            <w:r w:rsidR="00933384" w:rsidRPr="00761B53">
              <w:rPr>
                <w:rFonts w:ascii="Arial" w:hAnsi="Arial" w:cs="Arial"/>
                <w:sz w:val="22"/>
                <w:szCs w:val="22"/>
              </w:rPr>
              <w:t>consideró</w:t>
            </w:r>
            <w:r w:rsidRPr="00761B53">
              <w:rPr>
                <w:rFonts w:ascii="Arial" w:hAnsi="Arial" w:cs="Arial"/>
                <w:sz w:val="22"/>
                <w:szCs w:val="22"/>
              </w:rPr>
              <w:t xml:space="preserve"> moderado; el proyecto está diseñado específicamente para abordar estas cuestiones. Existen ciertos componentes de las futuras operaciones en áreas con frecuentes deslizamientos de tierra y avalanchas</w:t>
            </w:r>
            <w:r w:rsidR="00F87670" w:rsidRPr="00761B53">
              <w:rPr>
                <w:rFonts w:ascii="Arial" w:hAnsi="Arial" w:cs="Arial"/>
                <w:sz w:val="22"/>
                <w:szCs w:val="22"/>
              </w:rPr>
              <w:t xml:space="preserve">. </w:t>
            </w:r>
          </w:p>
        </w:tc>
        <w:tc>
          <w:tcPr>
            <w:tcW w:w="4410" w:type="dxa"/>
          </w:tcPr>
          <w:p w14:paraId="730A0D67" w14:textId="2DFC3B14" w:rsidR="00641735" w:rsidRPr="00761B53" w:rsidRDefault="006F75D7" w:rsidP="006F7063">
            <w:pPr>
              <w:tabs>
                <w:tab w:val="left" w:pos="3200"/>
              </w:tabs>
              <w:jc w:val="both"/>
              <w:rPr>
                <w:rFonts w:ascii="Arial" w:hAnsi="Arial" w:cs="Arial"/>
                <w:sz w:val="22"/>
                <w:szCs w:val="22"/>
              </w:rPr>
            </w:pPr>
            <w:r w:rsidRPr="00761B53">
              <w:rPr>
                <w:rFonts w:ascii="Arial" w:hAnsi="Arial" w:cs="Arial"/>
                <w:sz w:val="22"/>
                <w:szCs w:val="22"/>
              </w:rPr>
              <w:t>No se requiere acción</w:t>
            </w:r>
          </w:p>
        </w:tc>
      </w:tr>
      <w:tr w:rsidR="005D30AB" w:rsidRPr="00761B53" w14:paraId="6BE64592" w14:textId="77777777" w:rsidTr="000361A6">
        <w:trPr>
          <w:trHeight w:val="323"/>
        </w:trPr>
        <w:tc>
          <w:tcPr>
            <w:tcW w:w="2903" w:type="dxa"/>
            <w:shd w:val="clear" w:color="auto" w:fill="D9D9D9" w:themeFill="background1" w:themeFillShade="D9"/>
            <w:vAlign w:val="center"/>
          </w:tcPr>
          <w:p w14:paraId="1EA9AAED" w14:textId="1B700A8C" w:rsidR="005D30AB" w:rsidRPr="00761B53" w:rsidRDefault="005D30AB" w:rsidP="000361A6">
            <w:pPr>
              <w:tabs>
                <w:tab w:val="left" w:pos="3200"/>
              </w:tabs>
              <w:rPr>
                <w:rFonts w:ascii="Arial" w:hAnsi="Arial" w:cs="Arial"/>
                <w:sz w:val="20"/>
                <w:szCs w:val="20"/>
              </w:rPr>
            </w:pPr>
            <w:r w:rsidRPr="00761B53">
              <w:rPr>
                <w:rFonts w:ascii="Arial" w:hAnsi="Arial" w:cs="Arial"/>
                <w:sz w:val="20"/>
                <w:szCs w:val="20"/>
              </w:rPr>
              <w:t xml:space="preserve">B.5 </w:t>
            </w:r>
            <w:r w:rsidR="001F7A62" w:rsidRPr="00761B53">
              <w:rPr>
                <w:rFonts w:ascii="Arial" w:hAnsi="Arial" w:cs="Arial"/>
                <w:sz w:val="20"/>
                <w:szCs w:val="20"/>
              </w:rPr>
              <w:t>Requisitos de Evaluación y Planes Ambientales</w:t>
            </w:r>
          </w:p>
        </w:tc>
        <w:tc>
          <w:tcPr>
            <w:tcW w:w="2160" w:type="dxa"/>
            <w:vMerge w:val="restart"/>
            <w:vAlign w:val="center"/>
          </w:tcPr>
          <w:p w14:paraId="6E0EFA65" w14:textId="58C8D436" w:rsidR="005D30AB" w:rsidRPr="00761B53" w:rsidRDefault="005D30AB" w:rsidP="00FE23F2">
            <w:pPr>
              <w:tabs>
                <w:tab w:val="left" w:pos="3200"/>
              </w:tabs>
              <w:jc w:val="both"/>
              <w:rPr>
                <w:rFonts w:ascii="Arial" w:hAnsi="Arial" w:cs="Arial"/>
                <w:sz w:val="22"/>
                <w:szCs w:val="22"/>
              </w:rPr>
            </w:pPr>
            <w:r w:rsidRPr="00761B53">
              <w:rPr>
                <w:rFonts w:ascii="Arial" w:hAnsi="Arial" w:cs="Arial"/>
                <w:sz w:val="22"/>
                <w:szCs w:val="22"/>
              </w:rPr>
              <w:t xml:space="preserve">ESIA </w:t>
            </w:r>
            <w:r w:rsidR="00FE23F2" w:rsidRPr="00761B53">
              <w:rPr>
                <w:rFonts w:ascii="Arial" w:hAnsi="Arial" w:cs="Arial"/>
                <w:sz w:val="22"/>
                <w:szCs w:val="22"/>
              </w:rPr>
              <w:t>y</w:t>
            </w:r>
            <w:r w:rsidRPr="00761B53">
              <w:rPr>
                <w:rFonts w:ascii="Arial" w:hAnsi="Arial" w:cs="Arial"/>
                <w:sz w:val="22"/>
                <w:szCs w:val="22"/>
              </w:rPr>
              <w:t xml:space="preserve"> </w:t>
            </w:r>
            <w:r w:rsidR="00D85ED7">
              <w:rPr>
                <w:rFonts w:ascii="Arial" w:hAnsi="Arial" w:cs="Arial"/>
                <w:sz w:val="22"/>
                <w:szCs w:val="22"/>
              </w:rPr>
              <w:t>PGAS</w:t>
            </w:r>
          </w:p>
        </w:tc>
        <w:tc>
          <w:tcPr>
            <w:tcW w:w="4320" w:type="dxa"/>
            <w:vMerge w:val="restart"/>
          </w:tcPr>
          <w:p w14:paraId="4FA8ECA7" w14:textId="371953FE" w:rsidR="005D30AB" w:rsidRPr="00761B53" w:rsidRDefault="00EA78EC" w:rsidP="00B37FA5">
            <w:pPr>
              <w:tabs>
                <w:tab w:val="left" w:pos="3200"/>
              </w:tabs>
              <w:jc w:val="both"/>
              <w:rPr>
                <w:rFonts w:ascii="Arial" w:hAnsi="Arial" w:cs="Arial"/>
                <w:sz w:val="22"/>
                <w:szCs w:val="22"/>
              </w:rPr>
            </w:pPr>
            <w:r w:rsidRPr="00761B53">
              <w:rPr>
                <w:rFonts w:ascii="Arial" w:hAnsi="Arial" w:cs="Arial"/>
                <w:sz w:val="22"/>
                <w:szCs w:val="22"/>
              </w:rPr>
              <w:t xml:space="preserve">Cumplimiento de normas. El proyecto tiene un EIA aprobado con </w:t>
            </w:r>
            <w:r w:rsidR="00D85ED7">
              <w:rPr>
                <w:rFonts w:ascii="Arial" w:hAnsi="Arial" w:cs="Arial"/>
                <w:sz w:val="22"/>
                <w:szCs w:val="22"/>
              </w:rPr>
              <w:t>PGAS</w:t>
            </w:r>
            <w:r w:rsidRPr="00761B53">
              <w:rPr>
                <w:rFonts w:ascii="Arial" w:hAnsi="Arial" w:cs="Arial"/>
                <w:sz w:val="22"/>
                <w:szCs w:val="22"/>
              </w:rPr>
              <w:t xml:space="preserve"> realizado por Ruiz y Asociados Consultora, así como una enmienda a la EIA original, la Evaluación Ambiental Estratégica, elaborada por ERM en agosto de 2017 que incluye los otros proyectos propuestos en el Corredor de Cristo Redentor</w:t>
            </w:r>
            <w:r w:rsidR="00F66DA1" w:rsidRPr="00761B53">
              <w:rPr>
                <w:rFonts w:ascii="Arial" w:hAnsi="Arial" w:cs="Arial"/>
                <w:sz w:val="22"/>
                <w:szCs w:val="22"/>
              </w:rPr>
              <w:t>.</w:t>
            </w:r>
            <w:r w:rsidR="00F87670" w:rsidRPr="00761B53">
              <w:rPr>
                <w:rFonts w:ascii="Arial" w:hAnsi="Arial" w:cs="Arial"/>
                <w:sz w:val="22"/>
                <w:szCs w:val="22"/>
              </w:rPr>
              <w:t xml:space="preserve"> </w:t>
            </w:r>
            <w:r w:rsidR="00B37FA5" w:rsidRPr="00761B53">
              <w:rPr>
                <w:rFonts w:ascii="Arial" w:hAnsi="Arial" w:cs="Arial"/>
                <w:sz w:val="22"/>
                <w:szCs w:val="22"/>
              </w:rPr>
              <w:t xml:space="preserve">La licencia ambiental fue emitida para el proyecto en marzo de 2017 en base al EIA original. Se preparó un </w:t>
            </w:r>
            <w:r w:rsidR="00D85ED7">
              <w:rPr>
                <w:rFonts w:ascii="Arial" w:hAnsi="Arial" w:cs="Arial"/>
                <w:sz w:val="22"/>
                <w:szCs w:val="22"/>
              </w:rPr>
              <w:t>MGAS</w:t>
            </w:r>
            <w:r w:rsidR="00B37FA5" w:rsidRPr="00761B53">
              <w:rPr>
                <w:rFonts w:ascii="Arial" w:hAnsi="Arial" w:cs="Arial"/>
                <w:sz w:val="22"/>
                <w:szCs w:val="22"/>
              </w:rPr>
              <w:t xml:space="preserve"> para las operaciones de Obras Múltiples en conjunto con la Evaluación Ambiental Estratégica que incluye el marco de reasentamiento</w:t>
            </w:r>
            <w:r w:rsidR="00F87670" w:rsidRPr="00761B53">
              <w:rPr>
                <w:rFonts w:ascii="Arial" w:hAnsi="Arial" w:cs="Arial"/>
                <w:sz w:val="22"/>
                <w:szCs w:val="22"/>
              </w:rPr>
              <w:t>.</w:t>
            </w:r>
          </w:p>
        </w:tc>
        <w:tc>
          <w:tcPr>
            <w:tcW w:w="4410" w:type="dxa"/>
            <w:vMerge w:val="restart"/>
          </w:tcPr>
          <w:p w14:paraId="1E8B952B" w14:textId="6A3C5C52" w:rsidR="005D30AB" w:rsidRPr="00761B53" w:rsidRDefault="00B37FA5" w:rsidP="006F7063">
            <w:pPr>
              <w:tabs>
                <w:tab w:val="left" w:pos="3200"/>
              </w:tabs>
              <w:jc w:val="both"/>
              <w:rPr>
                <w:rFonts w:ascii="Arial" w:hAnsi="Arial" w:cs="Arial"/>
                <w:sz w:val="22"/>
                <w:szCs w:val="22"/>
              </w:rPr>
            </w:pPr>
            <w:r w:rsidRPr="00761B53">
              <w:rPr>
                <w:rFonts w:ascii="Arial" w:hAnsi="Arial" w:cs="Arial"/>
                <w:sz w:val="22"/>
                <w:szCs w:val="22"/>
              </w:rPr>
              <w:t xml:space="preserve">El Prestatario implementará el </w:t>
            </w:r>
            <w:r w:rsidR="00D85ED7">
              <w:rPr>
                <w:rFonts w:ascii="Arial" w:hAnsi="Arial" w:cs="Arial"/>
                <w:sz w:val="22"/>
                <w:szCs w:val="22"/>
              </w:rPr>
              <w:t>PGAS</w:t>
            </w:r>
            <w:r w:rsidRPr="00761B53">
              <w:rPr>
                <w:rFonts w:ascii="Arial" w:hAnsi="Arial" w:cs="Arial"/>
                <w:sz w:val="22"/>
                <w:szCs w:val="22"/>
              </w:rPr>
              <w:t xml:space="preserve"> para el proyecto de Palmira y el </w:t>
            </w:r>
            <w:r w:rsidR="00D85ED7">
              <w:rPr>
                <w:rFonts w:ascii="Arial" w:hAnsi="Arial" w:cs="Arial"/>
                <w:sz w:val="22"/>
                <w:szCs w:val="22"/>
              </w:rPr>
              <w:t>MGAS</w:t>
            </w:r>
            <w:r w:rsidRPr="00761B53">
              <w:rPr>
                <w:rFonts w:ascii="Arial" w:hAnsi="Arial" w:cs="Arial"/>
                <w:sz w:val="22"/>
                <w:szCs w:val="22"/>
              </w:rPr>
              <w:t xml:space="preserve"> para futuros proyectos bajo esta operación. Para futuras operaciones bajo el CCLIP, el Prestatario presentará evaluaciones ambientales para cada proyecto antes del financiamiento</w:t>
            </w:r>
          </w:p>
        </w:tc>
      </w:tr>
      <w:tr w:rsidR="005D30AB" w:rsidRPr="00761B53" w14:paraId="519D172D" w14:textId="77777777" w:rsidTr="000361A6">
        <w:trPr>
          <w:trHeight w:val="323"/>
        </w:trPr>
        <w:tc>
          <w:tcPr>
            <w:tcW w:w="2903" w:type="dxa"/>
            <w:shd w:val="clear" w:color="auto" w:fill="D9D9D9" w:themeFill="background1" w:themeFillShade="D9"/>
            <w:vAlign w:val="center"/>
          </w:tcPr>
          <w:p w14:paraId="551C2658" w14:textId="063B0B17" w:rsidR="005D30AB" w:rsidRPr="00761B53" w:rsidRDefault="005D30AB" w:rsidP="000361A6">
            <w:pPr>
              <w:tabs>
                <w:tab w:val="left" w:pos="3200"/>
              </w:tabs>
              <w:rPr>
                <w:rFonts w:ascii="Arial" w:hAnsi="Arial" w:cs="Arial"/>
                <w:sz w:val="20"/>
                <w:szCs w:val="20"/>
              </w:rPr>
            </w:pPr>
            <w:r w:rsidRPr="00761B53">
              <w:rPr>
                <w:rFonts w:ascii="Arial" w:hAnsi="Arial" w:cs="Arial"/>
                <w:sz w:val="20"/>
                <w:szCs w:val="20"/>
              </w:rPr>
              <w:t xml:space="preserve">B.5 </w:t>
            </w:r>
            <w:r w:rsidR="001F7A62" w:rsidRPr="00761B53">
              <w:rPr>
                <w:rFonts w:ascii="Arial" w:hAnsi="Arial" w:cs="Arial"/>
                <w:sz w:val="20"/>
                <w:szCs w:val="20"/>
              </w:rPr>
              <w:t>Requisitos de Evaluación y Planes Sociales</w:t>
            </w:r>
          </w:p>
        </w:tc>
        <w:tc>
          <w:tcPr>
            <w:tcW w:w="2160" w:type="dxa"/>
            <w:vMerge/>
            <w:vAlign w:val="center"/>
          </w:tcPr>
          <w:p w14:paraId="33F7D09E" w14:textId="77777777" w:rsidR="005D30AB" w:rsidRPr="00761B53" w:rsidRDefault="005D30AB" w:rsidP="006F7063">
            <w:pPr>
              <w:tabs>
                <w:tab w:val="left" w:pos="3200"/>
              </w:tabs>
              <w:jc w:val="both"/>
              <w:rPr>
                <w:rFonts w:ascii="Arial" w:hAnsi="Arial" w:cs="Arial"/>
                <w:sz w:val="22"/>
                <w:szCs w:val="22"/>
              </w:rPr>
            </w:pPr>
          </w:p>
        </w:tc>
        <w:tc>
          <w:tcPr>
            <w:tcW w:w="4320" w:type="dxa"/>
            <w:vMerge/>
          </w:tcPr>
          <w:p w14:paraId="450AFE49" w14:textId="77777777" w:rsidR="005D30AB" w:rsidRPr="00761B53" w:rsidRDefault="005D30AB" w:rsidP="006F7063">
            <w:pPr>
              <w:tabs>
                <w:tab w:val="left" w:pos="3200"/>
              </w:tabs>
              <w:jc w:val="both"/>
              <w:rPr>
                <w:rFonts w:ascii="Arial" w:hAnsi="Arial" w:cs="Arial"/>
                <w:sz w:val="22"/>
                <w:szCs w:val="22"/>
              </w:rPr>
            </w:pPr>
          </w:p>
        </w:tc>
        <w:tc>
          <w:tcPr>
            <w:tcW w:w="4410" w:type="dxa"/>
            <w:vMerge/>
          </w:tcPr>
          <w:p w14:paraId="51CA1BE6" w14:textId="77777777" w:rsidR="005D30AB" w:rsidRPr="00761B53" w:rsidRDefault="005D30AB" w:rsidP="006F7063">
            <w:pPr>
              <w:tabs>
                <w:tab w:val="left" w:pos="3200"/>
              </w:tabs>
              <w:jc w:val="both"/>
              <w:rPr>
                <w:rFonts w:ascii="Arial" w:hAnsi="Arial" w:cs="Arial"/>
                <w:sz w:val="22"/>
                <w:szCs w:val="22"/>
              </w:rPr>
            </w:pPr>
          </w:p>
        </w:tc>
      </w:tr>
      <w:tr w:rsidR="00641735" w:rsidRPr="00761B53" w14:paraId="57CAF6A6" w14:textId="77777777" w:rsidTr="000361A6">
        <w:trPr>
          <w:trHeight w:val="323"/>
        </w:trPr>
        <w:tc>
          <w:tcPr>
            <w:tcW w:w="2903" w:type="dxa"/>
            <w:shd w:val="clear" w:color="auto" w:fill="D9D9D9" w:themeFill="background1" w:themeFillShade="D9"/>
            <w:vAlign w:val="center"/>
          </w:tcPr>
          <w:p w14:paraId="128F0446" w14:textId="7ACCDB4F" w:rsidR="00641735" w:rsidRPr="00761B53" w:rsidRDefault="00641735" w:rsidP="000361A6">
            <w:pPr>
              <w:tabs>
                <w:tab w:val="left" w:pos="3200"/>
              </w:tabs>
              <w:rPr>
                <w:rFonts w:ascii="Arial" w:hAnsi="Arial" w:cs="Arial"/>
                <w:sz w:val="20"/>
                <w:szCs w:val="20"/>
              </w:rPr>
            </w:pPr>
            <w:r w:rsidRPr="00761B53">
              <w:rPr>
                <w:rFonts w:ascii="Arial" w:hAnsi="Arial" w:cs="Arial"/>
                <w:sz w:val="20"/>
                <w:szCs w:val="20"/>
              </w:rPr>
              <w:lastRenderedPageBreak/>
              <w:t xml:space="preserve">B.6 </w:t>
            </w:r>
            <w:r w:rsidR="001F7A62" w:rsidRPr="00761B53">
              <w:rPr>
                <w:rFonts w:ascii="Arial" w:hAnsi="Arial" w:cs="Arial"/>
                <w:sz w:val="20"/>
                <w:szCs w:val="20"/>
              </w:rPr>
              <w:t>Consulta (incluyendo la consulta con mujeres afectadas, pueblos indígenas y/o grupos minoritarios</w:t>
            </w:r>
            <w:r w:rsidR="000361A6" w:rsidRPr="00761B53">
              <w:rPr>
                <w:rFonts w:ascii="Arial" w:hAnsi="Arial" w:cs="Arial"/>
                <w:sz w:val="20"/>
                <w:szCs w:val="20"/>
              </w:rPr>
              <w:t>)</w:t>
            </w:r>
          </w:p>
        </w:tc>
        <w:tc>
          <w:tcPr>
            <w:tcW w:w="2160" w:type="dxa"/>
            <w:vAlign w:val="center"/>
          </w:tcPr>
          <w:p w14:paraId="13A3ACA0" w14:textId="38860CB5" w:rsidR="00641735" w:rsidRPr="00761B53" w:rsidRDefault="00FE23F2" w:rsidP="008825AA">
            <w:pPr>
              <w:tabs>
                <w:tab w:val="left" w:pos="3200"/>
              </w:tabs>
              <w:jc w:val="both"/>
              <w:rPr>
                <w:rFonts w:ascii="Arial" w:hAnsi="Arial" w:cs="Arial"/>
                <w:sz w:val="22"/>
                <w:szCs w:val="22"/>
              </w:rPr>
            </w:pPr>
            <w:r w:rsidRPr="00761B53">
              <w:rPr>
                <w:rFonts w:ascii="Arial" w:hAnsi="Arial" w:cs="Arial"/>
                <w:sz w:val="22"/>
                <w:szCs w:val="22"/>
              </w:rPr>
              <w:t>Consultas p</w:t>
            </w:r>
            <w:r w:rsidR="008825AA" w:rsidRPr="00761B53">
              <w:rPr>
                <w:rFonts w:ascii="Arial" w:hAnsi="Arial" w:cs="Arial"/>
                <w:sz w:val="22"/>
                <w:szCs w:val="22"/>
              </w:rPr>
              <w:t>ú</w:t>
            </w:r>
            <w:r w:rsidRPr="00761B53">
              <w:rPr>
                <w:rFonts w:ascii="Arial" w:hAnsi="Arial" w:cs="Arial"/>
                <w:sz w:val="22"/>
                <w:szCs w:val="22"/>
              </w:rPr>
              <w:t>blicas con partes afectadas</w:t>
            </w:r>
          </w:p>
        </w:tc>
        <w:tc>
          <w:tcPr>
            <w:tcW w:w="4320" w:type="dxa"/>
          </w:tcPr>
          <w:p w14:paraId="09223CA3" w14:textId="5C989F10" w:rsidR="003D2167" w:rsidRPr="00761B53" w:rsidRDefault="006E3B95" w:rsidP="003D2167">
            <w:pPr>
              <w:tabs>
                <w:tab w:val="left" w:pos="3200"/>
              </w:tabs>
              <w:jc w:val="both"/>
              <w:rPr>
                <w:rFonts w:ascii="Arial" w:hAnsi="Arial" w:cs="Arial"/>
                <w:sz w:val="22"/>
                <w:szCs w:val="22"/>
              </w:rPr>
            </w:pPr>
            <w:r w:rsidRPr="00761B53">
              <w:rPr>
                <w:rFonts w:ascii="Arial" w:hAnsi="Arial" w:cs="Arial"/>
                <w:sz w:val="22"/>
                <w:szCs w:val="22"/>
              </w:rPr>
              <w:t xml:space="preserve">Cumplimiento. Tuvo lugar una consulta significativa en </w:t>
            </w:r>
            <w:proofErr w:type="spellStart"/>
            <w:r w:rsidRPr="00761B53">
              <w:rPr>
                <w:rFonts w:ascii="Arial" w:hAnsi="Arial" w:cs="Arial"/>
                <w:sz w:val="22"/>
                <w:szCs w:val="22"/>
              </w:rPr>
              <w:t>Maipu</w:t>
            </w:r>
            <w:proofErr w:type="spellEnd"/>
            <w:r w:rsidRPr="00761B53">
              <w:rPr>
                <w:rFonts w:ascii="Arial" w:hAnsi="Arial" w:cs="Arial"/>
                <w:sz w:val="22"/>
                <w:szCs w:val="22"/>
              </w:rPr>
              <w:t xml:space="preserve"> el 4 de agosto de 2017</w:t>
            </w:r>
            <w:r w:rsidR="003D2167" w:rsidRPr="00761B53">
              <w:rPr>
                <w:rFonts w:ascii="Arial" w:hAnsi="Arial" w:cs="Arial"/>
                <w:sz w:val="22"/>
                <w:szCs w:val="22"/>
              </w:rPr>
              <w:t xml:space="preserve">. </w:t>
            </w:r>
          </w:p>
          <w:p w14:paraId="017CE9C6" w14:textId="77777777" w:rsidR="003D2167" w:rsidRPr="00761B53" w:rsidRDefault="003D2167" w:rsidP="003D2167">
            <w:pPr>
              <w:tabs>
                <w:tab w:val="left" w:pos="3200"/>
              </w:tabs>
              <w:jc w:val="both"/>
              <w:rPr>
                <w:rFonts w:ascii="Arial" w:hAnsi="Arial" w:cs="Arial"/>
                <w:sz w:val="22"/>
                <w:szCs w:val="22"/>
              </w:rPr>
            </w:pPr>
          </w:p>
          <w:p w14:paraId="3020F905" w14:textId="0B934B75" w:rsidR="00641735" w:rsidRPr="00761B53" w:rsidRDefault="0010673D" w:rsidP="003D2167">
            <w:pPr>
              <w:tabs>
                <w:tab w:val="left" w:pos="3200"/>
              </w:tabs>
              <w:jc w:val="both"/>
              <w:rPr>
                <w:rFonts w:ascii="Arial" w:hAnsi="Arial" w:cs="Arial"/>
                <w:sz w:val="22"/>
                <w:szCs w:val="22"/>
              </w:rPr>
            </w:pPr>
            <w:r w:rsidRPr="00761B53">
              <w:rPr>
                <w:rFonts w:ascii="Arial" w:hAnsi="Arial" w:cs="Arial"/>
                <w:sz w:val="22"/>
                <w:szCs w:val="22"/>
              </w:rPr>
              <w:t>La Consulta se preparó según las políticas del BID y el Plan, se enviaron invitaciones  a cada persona afectada. Durante la consulta, se presentó el proyecto así como el Plan de Reasentamiento</w:t>
            </w:r>
            <w:r w:rsidR="003D2167" w:rsidRPr="00761B53">
              <w:rPr>
                <w:rFonts w:ascii="Arial" w:hAnsi="Arial" w:cs="Arial"/>
                <w:sz w:val="22"/>
                <w:szCs w:val="22"/>
              </w:rPr>
              <w:t xml:space="preserve">. </w:t>
            </w:r>
            <w:r w:rsidRPr="00761B53">
              <w:rPr>
                <w:rFonts w:ascii="Arial" w:hAnsi="Arial" w:cs="Arial"/>
                <w:sz w:val="22"/>
                <w:szCs w:val="22"/>
              </w:rPr>
              <w:t>Se distribuyeron invitaciones personales y la mayoría de los afectados asistieron y participaron en la reunión</w:t>
            </w:r>
            <w:r w:rsidR="003D2167" w:rsidRPr="00761B53">
              <w:rPr>
                <w:rFonts w:ascii="Arial" w:hAnsi="Arial" w:cs="Arial"/>
                <w:sz w:val="22"/>
                <w:szCs w:val="22"/>
              </w:rPr>
              <w:t>.</w:t>
            </w:r>
          </w:p>
        </w:tc>
        <w:tc>
          <w:tcPr>
            <w:tcW w:w="4410" w:type="dxa"/>
          </w:tcPr>
          <w:p w14:paraId="7BFDEF1C" w14:textId="467D7D9D" w:rsidR="00641735" w:rsidRPr="00761B53" w:rsidRDefault="0010673D" w:rsidP="00A7610B">
            <w:pPr>
              <w:tabs>
                <w:tab w:val="left" w:pos="3200"/>
              </w:tabs>
              <w:jc w:val="both"/>
              <w:rPr>
                <w:rFonts w:ascii="Arial" w:hAnsi="Arial" w:cs="Arial"/>
                <w:sz w:val="22"/>
                <w:szCs w:val="22"/>
              </w:rPr>
            </w:pPr>
            <w:r w:rsidRPr="00761B53">
              <w:rPr>
                <w:rFonts w:ascii="Arial" w:hAnsi="Arial" w:cs="Arial"/>
                <w:sz w:val="22"/>
                <w:szCs w:val="22"/>
              </w:rPr>
              <w:t xml:space="preserve">Se requerirá que el proyecto mantenga un  programa de </w:t>
            </w:r>
            <w:r w:rsidR="00933384" w:rsidRPr="00761B53">
              <w:rPr>
                <w:rFonts w:ascii="Arial" w:hAnsi="Arial" w:cs="Arial"/>
                <w:sz w:val="22"/>
                <w:szCs w:val="22"/>
              </w:rPr>
              <w:t>participación</w:t>
            </w:r>
            <w:r w:rsidRPr="00761B53">
              <w:rPr>
                <w:rFonts w:ascii="Arial" w:hAnsi="Arial" w:cs="Arial"/>
                <w:sz w:val="22"/>
                <w:szCs w:val="22"/>
              </w:rPr>
              <w:t xml:space="preserve"> comunitaria y un mecanismo de quejas durante todo el proceso de construcción</w:t>
            </w:r>
            <w:r w:rsidR="00F66DA1" w:rsidRPr="00761B53">
              <w:rPr>
                <w:rFonts w:ascii="Arial" w:hAnsi="Arial" w:cs="Arial"/>
                <w:sz w:val="22"/>
                <w:szCs w:val="22"/>
              </w:rPr>
              <w:t>.</w:t>
            </w:r>
            <w:r w:rsidR="004A4322" w:rsidRPr="00761B53">
              <w:rPr>
                <w:rFonts w:ascii="Arial" w:hAnsi="Arial" w:cs="Arial"/>
                <w:sz w:val="22"/>
                <w:szCs w:val="22"/>
              </w:rPr>
              <w:t xml:space="preserve"> </w:t>
            </w:r>
            <w:r w:rsidRPr="00761B53">
              <w:rPr>
                <w:rFonts w:ascii="Arial" w:hAnsi="Arial" w:cs="Arial"/>
                <w:sz w:val="22"/>
                <w:szCs w:val="22"/>
              </w:rPr>
              <w:t>Se requerir</w:t>
            </w:r>
            <w:r w:rsidR="00A7610B" w:rsidRPr="00761B53">
              <w:rPr>
                <w:rFonts w:ascii="Arial" w:hAnsi="Arial" w:cs="Arial"/>
                <w:sz w:val="22"/>
                <w:szCs w:val="22"/>
              </w:rPr>
              <w:t>á</w:t>
            </w:r>
            <w:r w:rsidRPr="00761B53">
              <w:rPr>
                <w:rFonts w:ascii="Arial" w:hAnsi="Arial" w:cs="Arial"/>
                <w:sz w:val="22"/>
                <w:szCs w:val="22"/>
              </w:rPr>
              <w:t xml:space="preserve"> que las futuras operaciones y proyectos </w:t>
            </w:r>
            <w:r w:rsidR="00933384" w:rsidRPr="00761B53">
              <w:rPr>
                <w:rFonts w:ascii="Arial" w:hAnsi="Arial" w:cs="Arial"/>
                <w:sz w:val="22"/>
                <w:szCs w:val="22"/>
              </w:rPr>
              <w:t>realicen</w:t>
            </w:r>
            <w:r w:rsidRPr="00761B53">
              <w:rPr>
                <w:rFonts w:ascii="Arial" w:hAnsi="Arial" w:cs="Arial"/>
                <w:sz w:val="22"/>
                <w:szCs w:val="22"/>
              </w:rPr>
              <w:t xml:space="preserve"> consultas públicas específicas del proyecto en el futuro</w:t>
            </w:r>
            <w:r w:rsidR="004A4322" w:rsidRPr="00761B53">
              <w:rPr>
                <w:rFonts w:ascii="Arial" w:hAnsi="Arial" w:cs="Arial"/>
                <w:sz w:val="22"/>
                <w:szCs w:val="22"/>
              </w:rPr>
              <w:t>.</w:t>
            </w:r>
          </w:p>
        </w:tc>
      </w:tr>
      <w:tr w:rsidR="00641735" w:rsidRPr="00761B53" w14:paraId="3AF556F8" w14:textId="77777777" w:rsidTr="000361A6">
        <w:trPr>
          <w:trHeight w:val="323"/>
        </w:trPr>
        <w:tc>
          <w:tcPr>
            <w:tcW w:w="2903" w:type="dxa"/>
            <w:shd w:val="clear" w:color="auto" w:fill="D9D9D9" w:themeFill="background1" w:themeFillShade="D9"/>
            <w:vAlign w:val="center"/>
          </w:tcPr>
          <w:p w14:paraId="20652F13" w14:textId="0B259CE5" w:rsidR="00641735" w:rsidRPr="00761B53" w:rsidRDefault="00641735" w:rsidP="000361A6">
            <w:pPr>
              <w:tabs>
                <w:tab w:val="left" w:pos="3200"/>
              </w:tabs>
              <w:rPr>
                <w:rFonts w:ascii="Arial" w:hAnsi="Arial" w:cs="Arial"/>
                <w:sz w:val="20"/>
                <w:szCs w:val="20"/>
              </w:rPr>
            </w:pPr>
            <w:r w:rsidRPr="00761B53">
              <w:rPr>
                <w:rFonts w:ascii="Arial" w:hAnsi="Arial" w:cs="Arial"/>
                <w:sz w:val="20"/>
                <w:szCs w:val="20"/>
              </w:rPr>
              <w:t xml:space="preserve">B.7 </w:t>
            </w:r>
            <w:r w:rsidR="001F7A62" w:rsidRPr="00761B53">
              <w:rPr>
                <w:rFonts w:ascii="Arial" w:hAnsi="Arial" w:cs="Arial"/>
                <w:sz w:val="20"/>
                <w:szCs w:val="20"/>
              </w:rPr>
              <w:t>Supervisión y Cumplimiento</w:t>
            </w:r>
          </w:p>
        </w:tc>
        <w:tc>
          <w:tcPr>
            <w:tcW w:w="2160" w:type="dxa"/>
            <w:vAlign w:val="center"/>
          </w:tcPr>
          <w:p w14:paraId="64CBAD8A" w14:textId="1DDFEEC6" w:rsidR="00641735" w:rsidRPr="00761B53" w:rsidRDefault="00933384" w:rsidP="006F7063">
            <w:pPr>
              <w:tabs>
                <w:tab w:val="left" w:pos="3200"/>
              </w:tabs>
              <w:jc w:val="both"/>
              <w:rPr>
                <w:rFonts w:ascii="Arial" w:hAnsi="Arial" w:cs="Arial"/>
                <w:sz w:val="22"/>
                <w:szCs w:val="22"/>
              </w:rPr>
            </w:pPr>
            <w:r w:rsidRPr="00761B53">
              <w:rPr>
                <w:rFonts w:ascii="Arial" w:hAnsi="Arial" w:cs="Arial"/>
                <w:sz w:val="22"/>
                <w:szCs w:val="22"/>
              </w:rPr>
              <w:t>Supervisión</w:t>
            </w:r>
            <w:r w:rsidR="00FE23F2" w:rsidRPr="00761B53">
              <w:rPr>
                <w:rFonts w:ascii="Arial" w:hAnsi="Arial" w:cs="Arial"/>
                <w:sz w:val="22"/>
                <w:szCs w:val="22"/>
              </w:rPr>
              <w:t xml:space="preserve"> y cumplimiento</w:t>
            </w:r>
          </w:p>
        </w:tc>
        <w:tc>
          <w:tcPr>
            <w:tcW w:w="4320" w:type="dxa"/>
          </w:tcPr>
          <w:p w14:paraId="74CD6577" w14:textId="6F139EFC" w:rsidR="00641735" w:rsidRPr="00761B53" w:rsidRDefault="008825AA" w:rsidP="006F7063">
            <w:pPr>
              <w:tabs>
                <w:tab w:val="left" w:pos="3200"/>
              </w:tabs>
              <w:jc w:val="both"/>
              <w:rPr>
                <w:rFonts w:ascii="Arial" w:hAnsi="Arial" w:cs="Arial"/>
                <w:sz w:val="22"/>
                <w:szCs w:val="22"/>
              </w:rPr>
            </w:pPr>
            <w:r w:rsidRPr="00761B53">
              <w:rPr>
                <w:rFonts w:ascii="Arial" w:hAnsi="Arial" w:cs="Arial"/>
                <w:sz w:val="22"/>
                <w:szCs w:val="22"/>
              </w:rPr>
              <w:t xml:space="preserve">Se logrará cumplimiento a través de la </w:t>
            </w:r>
            <w:proofErr w:type="spellStart"/>
            <w:r w:rsidR="00D85ED7">
              <w:rPr>
                <w:rFonts w:ascii="Arial" w:hAnsi="Arial" w:cs="Arial"/>
                <w:sz w:val="22"/>
                <w:szCs w:val="22"/>
              </w:rPr>
              <w:t>la</w:t>
            </w:r>
            <w:proofErr w:type="spellEnd"/>
            <w:r w:rsidR="00D85ED7">
              <w:rPr>
                <w:rFonts w:ascii="Arial" w:hAnsi="Arial" w:cs="Arial"/>
                <w:sz w:val="22"/>
                <w:szCs w:val="22"/>
              </w:rPr>
              <w:t xml:space="preserve"> </w:t>
            </w:r>
            <w:proofErr w:type="spellStart"/>
            <w:r w:rsidR="00D85ED7">
              <w:rPr>
                <w:rFonts w:ascii="Arial" w:hAnsi="Arial" w:cs="Arial"/>
                <w:sz w:val="22"/>
                <w:szCs w:val="22"/>
              </w:rPr>
              <w:t>supervición</w:t>
            </w:r>
            <w:proofErr w:type="spellEnd"/>
            <w:r w:rsidR="00D85ED7">
              <w:rPr>
                <w:rFonts w:ascii="Arial" w:hAnsi="Arial" w:cs="Arial"/>
                <w:sz w:val="22"/>
                <w:szCs w:val="22"/>
              </w:rPr>
              <w:t xml:space="preserve"> </w:t>
            </w:r>
            <w:r w:rsidRPr="00761B53">
              <w:rPr>
                <w:rFonts w:ascii="Arial" w:hAnsi="Arial" w:cs="Arial"/>
                <w:sz w:val="22"/>
                <w:szCs w:val="22"/>
              </w:rPr>
              <w:t>del cumplimiento ambiental y social y de las misiones de supervisión de ESG</w:t>
            </w:r>
            <w:r w:rsidR="00C11FD6" w:rsidRPr="00761B53">
              <w:rPr>
                <w:rFonts w:ascii="Arial" w:hAnsi="Arial" w:cs="Arial"/>
                <w:sz w:val="22"/>
                <w:szCs w:val="22"/>
              </w:rPr>
              <w:t>.</w:t>
            </w:r>
          </w:p>
        </w:tc>
        <w:tc>
          <w:tcPr>
            <w:tcW w:w="4410" w:type="dxa"/>
          </w:tcPr>
          <w:p w14:paraId="06BA7A60" w14:textId="61ED2BEA" w:rsidR="00641735" w:rsidRPr="00761B53" w:rsidRDefault="008825AA" w:rsidP="006F7063">
            <w:pPr>
              <w:tabs>
                <w:tab w:val="left" w:pos="3200"/>
              </w:tabs>
              <w:jc w:val="both"/>
              <w:rPr>
                <w:rFonts w:ascii="Arial" w:hAnsi="Arial" w:cs="Arial"/>
                <w:sz w:val="22"/>
                <w:szCs w:val="22"/>
              </w:rPr>
            </w:pPr>
            <w:r w:rsidRPr="00761B53">
              <w:rPr>
                <w:rFonts w:ascii="Arial" w:hAnsi="Arial" w:cs="Arial"/>
                <w:sz w:val="22"/>
                <w:szCs w:val="22"/>
              </w:rPr>
              <w:t>El Banco supervisara el Proyecto para garantizar el cumplimiento con las políticas del BID a través de las misiones de supervisión de ESG. El Prestatario presentará informes semestrales de seguimiento al BID</w:t>
            </w:r>
            <w:r w:rsidR="00C11FD6" w:rsidRPr="00761B53">
              <w:rPr>
                <w:rFonts w:ascii="Arial" w:hAnsi="Arial" w:cs="Arial"/>
                <w:sz w:val="22"/>
                <w:szCs w:val="22"/>
              </w:rPr>
              <w:t>.</w:t>
            </w:r>
          </w:p>
        </w:tc>
      </w:tr>
      <w:tr w:rsidR="00641735" w:rsidRPr="00761B53" w14:paraId="43F84FDE" w14:textId="77777777" w:rsidTr="000361A6">
        <w:trPr>
          <w:trHeight w:val="323"/>
        </w:trPr>
        <w:tc>
          <w:tcPr>
            <w:tcW w:w="2903" w:type="dxa"/>
            <w:shd w:val="clear" w:color="auto" w:fill="D9D9D9" w:themeFill="background1" w:themeFillShade="D9"/>
            <w:vAlign w:val="center"/>
          </w:tcPr>
          <w:p w14:paraId="7116345E" w14:textId="0B8CAB9B" w:rsidR="00641735" w:rsidRPr="00761B53" w:rsidDel="00641735" w:rsidRDefault="00641735" w:rsidP="000361A6">
            <w:pPr>
              <w:tabs>
                <w:tab w:val="left" w:pos="3200"/>
              </w:tabs>
              <w:rPr>
                <w:rFonts w:ascii="Arial" w:hAnsi="Arial" w:cs="Arial"/>
                <w:b/>
                <w:sz w:val="20"/>
                <w:szCs w:val="20"/>
              </w:rPr>
            </w:pPr>
            <w:r w:rsidRPr="00761B53">
              <w:rPr>
                <w:rFonts w:ascii="Arial" w:hAnsi="Arial" w:cs="Arial"/>
                <w:sz w:val="20"/>
                <w:szCs w:val="20"/>
              </w:rPr>
              <w:t xml:space="preserve">B.8 </w:t>
            </w:r>
            <w:r w:rsidR="001F7A62" w:rsidRPr="00761B53">
              <w:rPr>
                <w:rFonts w:ascii="Arial" w:hAnsi="Arial" w:cs="Arial"/>
                <w:sz w:val="20"/>
                <w:szCs w:val="20"/>
              </w:rPr>
              <w:t>Impactos Transfronterizos</w:t>
            </w:r>
          </w:p>
        </w:tc>
        <w:tc>
          <w:tcPr>
            <w:tcW w:w="2160" w:type="dxa"/>
            <w:vAlign w:val="center"/>
          </w:tcPr>
          <w:p w14:paraId="7BE3F6E7" w14:textId="4ACA0734" w:rsidR="00641735" w:rsidRPr="00761B53" w:rsidRDefault="001F7A62" w:rsidP="006F7063">
            <w:pPr>
              <w:tabs>
                <w:tab w:val="left" w:pos="3200"/>
              </w:tabs>
              <w:jc w:val="both"/>
              <w:rPr>
                <w:rFonts w:ascii="Arial" w:hAnsi="Arial" w:cs="Arial"/>
                <w:sz w:val="22"/>
                <w:szCs w:val="22"/>
              </w:rPr>
            </w:pPr>
            <w:r w:rsidRPr="00761B53">
              <w:rPr>
                <w:rFonts w:ascii="Arial" w:hAnsi="Arial" w:cs="Arial"/>
                <w:sz w:val="22"/>
                <w:szCs w:val="22"/>
              </w:rPr>
              <w:t>Impactos Transfronterizos</w:t>
            </w:r>
          </w:p>
        </w:tc>
        <w:tc>
          <w:tcPr>
            <w:tcW w:w="4320" w:type="dxa"/>
          </w:tcPr>
          <w:p w14:paraId="7383E663" w14:textId="0179C240" w:rsidR="00641735" w:rsidRPr="00761B53" w:rsidRDefault="007E6AA7" w:rsidP="006F7063">
            <w:pPr>
              <w:tabs>
                <w:tab w:val="left" w:pos="3200"/>
              </w:tabs>
              <w:jc w:val="both"/>
              <w:rPr>
                <w:rFonts w:ascii="Arial" w:hAnsi="Arial" w:cs="Arial"/>
                <w:sz w:val="22"/>
                <w:szCs w:val="22"/>
              </w:rPr>
            </w:pPr>
            <w:r w:rsidRPr="00761B53">
              <w:rPr>
                <w:rFonts w:ascii="Arial" w:hAnsi="Arial" w:cs="Arial"/>
                <w:sz w:val="22"/>
                <w:szCs w:val="22"/>
              </w:rPr>
              <w:t xml:space="preserve">Se logrará el </w:t>
            </w:r>
            <w:r w:rsidR="00933384" w:rsidRPr="00761B53">
              <w:rPr>
                <w:rFonts w:ascii="Arial" w:hAnsi="Arial" w:cs="Arial"/>
                <w:sz w:val="22"/>
                <w:szCs w:val="22"/>
              </w:rPr>
              <w:t>cumplimiento</w:t>
            </w:r>
            <w:r w:rsidRPr="00761B53">
              <w:rPr>
                <w:rFonts w:ascii="Arial" w:hAnsi="Arial" w:cs="Arial"/>
                <w:sz w:val="22"/>
                <w:szCs w:val="22"/>
              </w:rPr>
              <w:t xml:space="preserve"> a través de consultas y estudios ambientales cuando se </w:t>
            </w:r>
            <w:r w:rsidR="00933384" w:rsidRPr="00761B53">
              <w:rPr>
                <w:rFonts w:ascii="Arial" w:hAnsi="Arial" w:cs="Arial"/>
                <w:sz w:val="22"/>
                <w:szCs w:val="22"/>
              </w:rPr>
              <w:t>diseñen</w:t>
            </w:r>
            <w:r w:rsidRPr="00761B53">
              <w:rPr>
                <w:rFonts w:ascii="Arial" w:hAnsi="Arial" w:cs="Arial"/>
                <w:sz w:val="22"/>
                <w:szCs w:val="22"/>
              </w:rPr>
              <w:t xml:space="preserve"> proyectos con problemas transfronterizos para futuras operaciones. Las mejoras a los túneles existentes Libertadores y Caracoles, que son compartidos con Chile, tendrán problemas transfronterizos potenciales.</w:t>
            </w:r>
          </w:p>
        </w:tc>
        <w:tc>
          <w:tcPr>
            <w:tcW w:w="4410" w:type="dxa"/>
          </w:tcPr>
          <w:p w14:paraId="262A6884" w14:textId="2A1DE81F" w:rsidR="00641735" w:rsidRPr="00761B53" w:rsidRDefault="00417F16" w:rsidP="008D1621">
            <w:pPr>
              <w:tabs>
                <w:tab w:val="left" w:pos="3200"/>
              </w:tabs>
              <w:jc w:val="both"/>
              <w:rPr>
                <w:rFonts w:ascii="Arial" w:hAnsi="Arial" w:cs="Arial"/>
                <w:sz w:val="22"/>
                <w:szCs w:val="22"/>
              </w:rPr>
            </w:pPr>
            <w:r w:rsidRPr="00761B53">
              <w:rPr>
                <w:rFonts w:ascii="Arial" w:hAnsi="Arial" w:cs="Arial"/>
                <w:sz w:val="22"/>
                <w:szCs w:val="22"/>
              </w:rPr>
              <w:t>Aún no existen diseños para las obras del túnel. El equipo del proyecto considerar</w:t>
            </w:r>
            <w:r w:rsidR="008D1621" w:rsidRPr="00761B53">
              <w:rPr>
                <w:rFonts w:ascii="Arial" w:hAnsi="Arial" w:cs="Arial"/>
                <w:sz w:val="22"/>
                <w:szCs w:val="22"/>
              </w:rPr>
              <w:t>á</w:t>
            </w:r>
            <w:r w:rsidRPr="00761B53">
              <w:rPr>
                <w:rFonts w:ascii="Arial" w:hAnsi="Arial" w:cs="Arial"/>
                <w:sz w:val="22"/>
                <w:szCs w:val="22"/>
              </w:rPr>
              <w:t xml:space="preserve"> cuestiones transfronterizas durante la fase de diseño e incluir</w:t>
            </w:r>
            <w:r w:rsidR="008D1621" w:rsidRPr="00761B53">
              <w:rPr>
                <w:rFonts w:ascii="Arial" w:hAnsi="Arial" w:cs="Arial"/>
                <w:sz w:val="22"/>
                <w:szCs w:val="22"/>
              </w:rPr>
              <w:t>á</w:t>
            </w:r>
            <w:r w:rsidRPr="00761B53">
              <w:rPr>
                <w:rFonts w:ascii="Arial" w:hAnsi="Arial" w:cs="Arial"/>
                <w:sz w:val="22"/>
                <w:szCs w:val="22"/>
              </w:rPr>
              <w:t xml:space="preserve"> posibles impactos transfronterizos en el EIA. el diseño de ingeniería y el impacto ambiental deben llevarse a cabo en cooperación con las autoridades chilenas</w:t>
            </w:r>
            <w:r w:rsidR="00D34E0A" w:rsidRPr="00761B53">
              <w:rPr>
                <w:rFonts w:ascii="Arial" w:hAnsi="Arial" w:cs="Arial"/>
                <w:sz w:val="22"/>
                <w:szCs w:val="22"/>
              </w:rPr>
              <w:t>.</w:t>
            </w:r>
          </w:p>
        </w:tc>
      </w:tr>
      <w:tr w:rsidR="00641735" w:rsidRPr="00761B53" w14:paraId="50D04C20" w14:textId="77777777" w:rsidTr="000361A6">
        <w:trPr>
          <w:trHeight w:val="323"/>
        </w:trPr>
        <w:tc>
          <w:tcPr>
            <w:tcW w:w="2903" w:type="dxa"/>
            <w:shd w:val="clear" w:color="auto" w:fill="D9D9D9" w:themeFill="background1" w:themeFillShade="D9"/>
            <w:vAlign w:val="center"/>
          </w:tcPr>
          <w:p w14:paraId="281CCF2B" w14:textId="0AF5C7A9" w:rsidR="00641735" w:rsidRPr="00761B53" w:rsidDel="00641735" w:rsidRDefault="00641735" w:rsidP="000361A6">
            <w:pPr>
              <w:tabs>
                <w:tab w:val="left" w:pos="3200"/>
              </w:tabs>
              <w:rPr>
                <w:rFonts w:ascii="Arial" w:hAnsi="Arial" w:cs="Arial"/>
                <w:b/>
                <w:sz w:val="20"/>
                <w:szCs w:val="20"/>
              </w:rPr>
            </w:pPr>
            <w:r w:rsidRPr="00761B53">
              <w:rPr>
                <w:rFonts w:ascii="Arial" w:hAnsi="Arial" w:cs="Arial"/>
                <w:sz w:val="20"/>
                <w:szCs w:val="20"/>
              </w:rPr>
              <w:t xml:space="preserve">B.9 </w:t>
            </w:r>
            <w:r w:rsidR="001F7A62" w:rsidRPr="00761B53">
              <w:rPr>
                <w:rFonts w:ascii="Arial" w:hAnsi="Arial" w:cs="Arial"/>
                <w:sz w:val="20"/>
                <w:szCs w:val="20"/>
              </w:rPr>
              <w:t>Hábitats Naturales</w:t>
            </w:r>
          </w:p>
        </w:tc>
        <w:tc>
          <w:tcPr>
            <w:tcW w:w="2160" w:type="dxa"/>
            <w:vAlign w:val="center"/>
          </w:tcPr>
          <w:p w14:paraId="74445E17" w14:textId="273C2D5D" w:rsidR="00641735" w:rsidRPr="00761B53" w:rsidRDefault="001F7A62" w:rsidP="006F7063">
            <w:pPr>
              <w:tabs>
                <w:tab w:val="left" w:pos="3200"/>
              </w:tabs>
              <w:jc w:val="both"/>
              <w:rPr>
                <w:rFonts w:ascii="Arial" w:hAnsi="Arial" w:cs="Arial"/>
                <w:sz w:val="22"/>
                <w:szCs w:val="22"/>
              </w:rPr>
            </w:pPr>
            <w:r w:rsidRPr="00761B53">
              <w:rPr>
                <w:rFonts w:ascii="Arial" w:hAnsi="Arial" w:cs="Arial"/>
                <w:sz w:val="22"/>
                <w:szCs w:val="22"/>
              </w:rPr>
              <w:t>Hábitats Naturales</w:t>
            </w:r>
          </w:p>
        </w:tc>
        <w:tc>
          <w:tcPr>
            <w:tcW w:w="4320" w:type="dxa"/>
          </w:tcPr>
          <w:p w14:paraId="7DDA7E68" w14:textId="7D9000EB" w:rsidR="00641735" w:rsidRPr="00761B53" w:rsidRDefault="008D1621" w:rsidP="006F7063">
            <w:pPr>
              <w:tabs>
                <w:tab w:val="left" w:pos="3200"/>
              </w:tabs>
              <w:jc w:val="both"/>
              <w:rPr>
                <w:rFonts w:ascii="Arial" w:hAnsi="Arial" w:cs="Arial"/>
                <w:sz w:val="22"/>
                <w:szCs w:val="22"/>
              </w:rPr>
            </w:pPr>
            <w:r w:rsidRPr="00761B53">
              <w:rPr>
                <w:rFonts w:ascii="Arial" w:hAnsi="Arial" w:cs="Arial"/>
                <w:sz w:val="22"/>
                <w:szCs w:val="22"/>
              </w:rPr>
              <w:t xml:space="preserve">Cumplimiento. El proyecto </w:t>
            </w:r>
            <w:proofErr w:type="spellStart"/>
            <w:r w:rsidRPr="00761B53">
              <w:rPr>
                <w:rFonts w:ascii="Arial" w:hAnsi="Arial" w:cs="Arial"/>
                <w:sz w:val="22"/>
                <w:szCs w:val="22"/>
              </w:rPr>
              <w:t>greenfields</w:t>
            </w:r>
            <w:proofErr w:type="spellEnd"/>
            <w:r w:rsidRPr="00761B53">
              <w:rPr>
                <w:rFonts w:ascii="Arial" w:hAnsi="Arial" w:cs="Arial"/>
                <w:sz w:val="22"/>
                <w:szCs w:val="22"/>
              </w:rPr>
              <w:t xml:space="preserve"> pasa a través de las áreas cultivadas que pueden considerarse hábitat natural; sin embargo, se ha determinado que los impactos son mínimos. El proyecto no afecta ningún hábitat natural crítico</w:t>
            </w:r>
            <w:r w:rsidR="00FF19D3" w:rsidRPr="00761B53">
              <w:rPr>
                <w:rFonts w:ascii="Arial" w:hAnsi="Arial" w:cs="Arial"/>
                <w:sz w:val="22"/>
                <w:szCs w:val="22"/>
              </w:rPr>
              <w:t xml:space="preserve">. </w:t>
            </w:r>
          </w:p>
        </w:tc>
        <w:tc>
          <w:tcPr>
            <w:tcW w:w="4410" w:type="dxa"/>
          </w:tcPr>
          <w:p w14:paraId="423044E8" w14:textId="55AEAA81" w:rsidR="00641735" w:rsidRPr="00761B53" w:rsidRDefault="008D1621" w:rsidP="006F7063">
            <w:pPr>
              <w:tabs>
                <w:tab w:val="left" w:pos="3200"/>
              </w:tabs>
              <w:jc w:val="both"/>
              <w:rPr>
                <w:rFonts w:ascii="Arial" w:hAnsi="Arial" w:cs="Arial"/>
                <w:sz w:val="22"/>
                <w:szCs w:val="22"/>
              </w:rPr>
            </w:pPr>
            <w:r w:rsidRPr="00761B53">
              <w:rPr>
                <w:rFonts w:ascii="Arial" w:hAnsi="Arial" w:cs="Arial"/>
                <w:sz w:val="22"/>
                <w:szCs w:val="22"/>
              </w:rPr>
              <w:t xml:space="preserve">El Proyecto cumplirá con las condiciones establecidas en el EIA y los </w:t>
            </w:r>
            <w:r w:rsidR="00D85ED7">
              <w:rPr>
                <w:rFonts w:ascii="Arial" w:hAnsi="Arial" w:cs="Arial"/>
                <w:sz w:val="22"/>
                <w:szCs w:val="22"/>
              </w:rPr>
              <w:t xml:space="preserve">Planes de Gestión Ambiental y Social </w:t>
            </w:r>
            <w:r w:rsidRPr="00761B53">
              <w:rPr>
                <w:rFonts w:ascii="Arial" w:hAnsi="Arial" w:cs="Arial"/>
                <w:sz w:val="22"/>
                <w:szCs w:val="22"/>
              </w:rPr>
              <w:t>para minimizar los impactos al hábitat natural</w:t>
            </w:r>
            <w:r w:rsidR="00FF19D3" w:rsidRPr="00761B53">
              <w:rPr>
                <w:rFonts w:ascii="Arial" w:hAnsi="Arial" w:cs="Arial"/>
                <w:sz w:val="22"/>
                <w:szCs w:val="22"/>
              </w:rPr>
              <w:t>.</w:t>
            </w:r>
          </w:p>
        </w:tc>
      </w:tr>
      <w:tr w:rsidR="00641735" w:rsidRPr="00761B53" w14:paraId="3AA3E593" w14:textId="77777777" w:rsidTr="000361A6">
        <w:trPr>
          <w:trHeight w:val="323"/>
        </w:trPr>
        <w:tc>
          <w:tcPr>
            <w:tcW w:w="2903" w:type="dxa"/>
            <w:shd w:val="clear" w:color="auto" w:fill="D9D9D9" w:themeFill="background1" w:themeFillShade="D9"/>
            <w:vAlign w:val="center"/>
          </w:tcPr>
          <w:p w14:paraId="62054B47" w14:textId="2090A3DC" w:rsidR="00641735" w:rsidRPr="00761B53" w:rsidDel="00641735" w:rsidRDefault="00641735" w:rsidP="000361A6">
            <w:pPr>
              <w:tabs>
                <w:tab w:val="left" w:pos="3200"/>
              </w:tabs>
              <w:rPr>
                <w:rFonts w:ascii="Arial" w:hAnsi="Arial" w:cs="Arial"/>
                <w:b/>
                <w:sz w:val="20"/>
                <w:szCs w:val="20"/>
              </w:rPr>
            </w:pPr>
            <w:r w:rsidRPr="00761B53">
              <w:rPr>
                <w:rFonts w:ascii="Arial" w:hAnsi="Arial" w:cs="Arial"/>
                <w:sz w:val="20"/>
                <w:szCs w:val="20"/>
              </w:rPr>
              <w:t xml:space="preserve">B.9 </w:t>
            </w:r>
            <w:r w:rsidR="001F7A62" w:rsidRPr="00761B53">
              <w:rPr>
                <w:rFonts w:ascii="Arial" w:hAnsi="Arial" w:cs="Arial"/>
                <w:sz w:val="20"/>
                <w:szCs w:val="20"/>
              </w:rPr>
              <w:t>Especies Invasivas</w:t>
            </w:r>
          </w:p>
        </w:tc>
        <w:tc>
          <w:tcPr>
            <w:tcW w:w="2160" w:type="dxa"/>
            <w:vAlign w:val="center"/>
          </w:tcPr>
          <w:p w14:paraId="0025D2F7" w14:textId="77777777" w:rsidR="00641735" w:rsidRPr="00761B53" w:rsidRDefault="00FB2395" w:rsidP="006F7063">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461AFDFC" w14:textId="7788FDE1" w:rsidR="00641735" w:rsidRPr="00761B53" w:rsidRDefault="00BA3A83" w:rsidP="00BA3A83">
            <w:pPr>
              <w:tabs>
                <w:tab w:val="left" w:pos="3200"/>
              </w:tabs>
              <w:jc w:val="both"/>
              <w:rPr>
                <w:rFonts w:ascii="Arial" w:hAnsi="Arial" w:cs="Arial"/>
                <w:sz w:val="22"/>
                <w:szCs w:val="22"/>
              </w:rPr>
            </w:pPr>
            <w:r w:rsidRPr="00761B53">
              <w:rPr>
                <w:rFonts w:ascii="Arial" w:hAnsi="Arial" w:cs="Arial"/>
                <w:sz w:val="22"/>
                <w:szCs w:val="22"/>
              </w:rPr>
              <w:t>Cumplimiento. El Proyecto no introducirá especies invasivas en el área del proyecto</w:t>
            </w:r>
            <w:r w:rsidR="00FB2395" w:rsidRPr="00761B53">
              <w:rPr>
                <w:rFonts w:ascii="Arial" w:hAnsi="Arial" w:cs="Arial"/>
                <w:sz w:val="22"/>
                <w:szCs w:val="22"/>
              </w:rPr>
              <w:t>.</w:t>
            </w:r>
          </w:p>
        </w:tc>
        <w:tc>
          <w:tcPr>
            <w:tcW w:w="4410" w:type="dxa"/>
          </w:tcPr>
          <w:p w14:paraId="148E857E" w14:textId="2F63B341" w:rsidR="00641735" w:rsidRPr="00761B53" w:rsidRDefault="00BA3A83" w:rsidP="006F7063">
            <w:pPr>
              <w:tabs>
                <w:tab w:val="left" w:pos="3200"/>
              </w:tabs>
              <w:jc w:val="both"/>
              <w:rPr>
                <w:rFonts w:ascii="Arial" w:hAnsi="Arial" w:cs="Arial"/>
                <w:sz w:val="22"/>
                <w:szCs w:val="22"/>
              </w:rPr>
            </w:pPr>
            <w:r w:rsidRPr="00761B53">
              <w:rPr>
                <w:rFonts w:ascii="Arial" w:hAnsi="Arial" w:cs="Arial"/>
                <w:sz w:val="22"/>
                <w:szCs w:val="22"/>
              </w:rPr>
              <w:t>No se requiere acción</w:t>
            </w:r>
          </w:p>
        </w:tc>
      </w:tr>
      <w:tr w:rsidR="00641735" w:rsidRPr="00761B53" w14:paraId="3816C419" w14:textId="77777777" w:rsidTr="000361A6">
        <w:trPr>
          <w:trHeight w:val="323"/>
        </w:trPr>
        <w:tc>
          <w:tcPr>
            <w:tcW w:w="2903" w:type="dxa"/>
            <w:shd w:val="clear" w:color="auto" w:fill="D9D9D9" w:themeFill="background1" w:themeFillShade="D9"/>
            <w:vAlign w:val="center"/>
          </w:tcPr>
          <w:p w14:paraId="3CAB1816" w14:textId="4A007A19" w:rsidR="00641735" w:rsidRPr="00761B53" w:rsidDel="00641735" w:rsidRDefault="00641735" w:rsidP="000361A6">
            <w:pPr>
              <w:tabs>
                <w:tab w:val="left" w:pos="3200"/>
              </w:tabs>
              <w:rPr>
                <w:rFonts w:ascii="Arial" w:hAnsi="Arial" w:cs="Arial"/>
                <w:b/>
                <w:sz w:val="20"/>
                <w:szCs w:val="20"/>
                <w:highlight w:val="yellow"/>
              </w:rPr>
            </w:pPr>
            <w:r w:rsidRPr="00761B53">
              <w:rPr>
                <w:rFonts w:ascii="Arial" w:hAnsi="Arial" w:cs="Arial"/>
                <w:sz w:val="20"/>
                <w:szCs w:val="20"/>
              </w:rPr>
              <w:t xml:space="preserve">B.9 </w:t>
            </w:r>
            <w:r w:rsidR="001F7A62" w:rsidRPr="00761B53">
              <w:rPr>
                <w:rFonts w:ascii="Arial" w:hAnsi="Arial" w:cs="Arial"/>
                <w:sz w:val="20"/>
                <w:szCs w:val="20"/>
              </w:rPr>
              <w:t>Sitios Culturales</w:t>
            </w:r>
          </w:p>
        </w:tc>
        <w:tc>
          <w:tcPr>
            <w:tcW w:w="2160" w:type="dxa"/>
            <w:vAlign w:val="center"/>
          </w:tcPr>
          <w:p w14:paraId="0AC7DC1D" w14:textId="1CC9CF60" w:rsidR="00641735" w:rsidRPr="00761B53" w:rsidRDefault="001F7A62" w:rsidP="006F7063">
            <w:pPr>
              <w:tabs>
                <w:tab w:val="left" w:pos="3200"/>
              </w:tabs>
              <w:jc w:val="both"/>
              <w:rPr>
                <w:rFonts w:ascii="Arial" w:hAnsi="Arial" w:cs="Arial"/>
                <w:sz w:val="22"/>
                <w:szCs w:val="22"/>
              </w:rPr>
            </w:pPr>
            <w:r w:rsidRPr="00761B53">
              <w:rPr>
                <w:rFonts w:ascii="Arial" w:hAnsi="Arial" w:cs="Arial"/>
                <w:sz w:val="22"/>
                <w:szCs w:val="22"/>
              </w:rPr>
              <w:t>Sitios Culturales</w:t>
            </w:r>
          </w:p>
        </w:tc>
        <w:tc>
          <w:tcPr>
            <w:tcW w:w="4320" w:type="dxa"/>
          </w:tcPr>
          <w:p w14:paraId="3053E907" w14:textId="3729D54E" w:rsidR="00641735" w:rsidRPr="00761B53" w:rsidRDefault="00BA3A83" w:rsidP="006F7063">
            <w:pPr>
              <w:tabs>
                <w:tab w:val="left" w:pos="3200"/>
              </w:tabs>
              <w:jc w:val="both"/>
              <w:rPr>
                <w:rFonts w:ascii="Arial" w:hAnsi="Arial" w:cs="Arial"/>
                <w:sz w:val="22"/>
                <w:szCs w:val="22"/>
              </w:rPr>
            </w:pPr>
            <w:r w:rsidRPr="00761B53">
              <w:rPr>
                <w:rFonts w:ascii="Arial" w:hAnsi="Arial" w:cs="Arial"/>
                <w:sz w:val="22"/>
                <w:szCs w:val="22"/>
              </w:rPr>
              <w:t xml:space="preserve">Se logrará el cumplimiento siguiendo los requisitos establecidos en el EIA. El </w:t>
            </w:r>
            <w:r w:rsidRPr="00761B53">
              <w:rPr>
                <w:rFonts w:ascii="Arial" w:hAnsi="Arial" w:cs="Arial"/>
                <w:sz w:val="22"/>
                <w:szCs w:val="22"/>
              </w:rPr>
              <w:lastRenderedPageBreak/>
              <w:t>proyecto afectará cuatro áreas de interés arqueológico; sin embargo, en el EIA, estos sitios no se consideran de gran importancia, sin embargo, si requieren mitigación</w:t>
            </w:r>
            <w:r w:rsidR="00190BB6" w:rsidRPr="00761B53">
              <w:rPr>
                <w:rFonts w:ascii="Arial" w:hAnsi="Arial" w:cs="Arial"/>
                <w:sz w:val="22"/>
                <w:szCs w:val="22"/>
              </w:rPr>
              <w:t>.</w:t>
            </w:r>
          </w:p>
        </w:tc>
        <w:tc>
          <w:tcPr>
            <w:tcW w:w="4410" w:type="dxa"/>
          </w:tcPr>
          <w:p w14:paraId="1E1F76A1" w14:textId="0A05BCC9" w:rsidR="00641735" w:rsidRPr="00761B53" w:rsidRDefault="00BA3A83" w:rsidP="006F7063">
            <w:pPr>
              <w:tabs>
                <w:tab w:val="left" w:pos="3200"/>
              </w:tabs>
              <w:jc w:val="both"/>
              <w:rPr>
                <w:rFonts w:ascii="Arial" w:hAnsi="Arial" w:cs="Arial"/>
                <w:sz w:val="22"/>
                <w:szCs w:val="22"/>
              </w:rPr>
            </w:pPr>
            <w:r w:rsidRPr="00761B53">
              <w:rPr>
                <w:rFonts w:ascii="Arial" w:hAnsi="Arial" w:cs="Arial"/>
                <w:sz w:val="22"/>
                <w:szCs w:val="22"/>
              </w:rPr>
              <w:lastRenderedPageBreak/>
              <w:t xml:space="preserve">El proyecto cumplirá con las medidas de mitigación recomendadas en el Informe </w:t>
            </w:r>
            <w:r w:rsidRPr="00761B53">
              <w:rPr>
                <w:rFonts w:ascii="Arial" w:hAnsi="Arial" w:cs="Arial"/>
                <w:sz w:val="22"/>
                <w:szCs w:val="22"/>
              </w:rPr>
              <w:lastRenderedPageBreak/>
              <w:t xml:space="preserve">Arqueológico en el EIA, incluyendo la realización de evaluaciones arqueológicas más profunda y la recuperación de cualquier artefacto encontrado en cada uno de los cuatro sitios antes de la construcción. </w:t>
            </w:r>
            <w:r w:rsidR="00933384" w:rsidRPr="00761B53">
              <w:rPr>
                <w:rFonts w:ascii="Arial" w:hAnsi="Arial" w:cs="Arial"/>
                <w:sz w:val="22"/>
                <w:szCs w:val="22"/>
              </w:rPr>
              <w:t>También es necesario establecer</w:t>
            </w:r>
            <w:r w:rsidR="00933384">
              <w:rPr>
                <w:rFonts w:ascii="Arial" w:hAnsi="Arial" w:cs="Arial"/>
                <w:sz w:val="22"/>
                <w:szCs w:val="22"/>
              </w:rPr>
              <w:t xml:space="preserve"> un Procedimiento de Hallazgo Casual</w:t>
            </w:r>
            <w:r w:rsidR="00933384" w:rsidRPr="00761B53">
              <w:rPr>
                <w:rFonts w:ascii="Arial" w:hAnsi="Arial" w:cs="Arial"/>
                <w:sz w:val="22"/>
                <w:szCs w:val="22"/>
              </w:rPr>
              <w:t xml:space="preserve"> durante la construcción.</w:t>
            </w:r>
          </w:p>
        </w:tc>
      </w:tr>
      <w:tr w:rsidR="00641735" w:rsidRPr="00761B53" w14:paraId="12A319C7" w14:textId="77777777" w:rsidTr="000361A6">
        <w:trPr>
          <w:trHeight w:val="323"/>
        </w:trPr>
        <w:tc>
          <w:tcPr>
            <w:tcW w:w="2903" w:type="dxa"/>
            <w:shd w:val="clear" w:color="auto" w:fill="D9D9D9" w:themeFill="background1" w:themeFillShade="D9"/>
            <w:vAlign w:val="center"/>
          </w:tcPr>
          <w:p w14:paraId="5C6DC31B" w14:textId="33DED1D8" w:rsidR="00641735" w:rsidRPr="00761B53" w:rsidDel="00641735" w:rsidRDefault="00641735" w:rsidP="000361A6">
            <w:pPr>
              <w:tabs>
                <w:tab w:val="left" w:pos="3200"/>
              </w:tabs>
              <w:rPr>
                <w:rFonts w:ascii="Arial" w:hAnsi="Arial" w:cs="Arial"/>
                <w:b/>
                <w:sz w:val="20"/>
                <w:szCs w:val="20"/>
                <w:highlight w:val="yellow"/>
              </w:rPr>
            </w:pPr>
            <w:r w:rsidRPr="00761B53">
              <w:rPr>
                <w:rFonts w:ascii="Arial" w:hAnsi="Arial" w:cs="Arial"/>
                <w:sz w:val="20"/>
                <w:szCs w:val="20"/>
              </w:rPr>
              <w:lastRenderedPageBreak/>
              <w:t xml:space="preserve">B.10 </w:t>
            </w:r>
            <w:r w:rsidR="001F7A62" w:rsidRPr="00761B53">
              <w:rPr>
                <w:rFonts w:ascii="Arial" w:hAnsi="Arial" w:cs="Arial"/>
                <w:sz w:val="20"/>
                <w:szCs w:val="20"/>
              </w:rPr>
              <w:t>Materiales Peligrosos</w:t>
            </w:r>
          </w:p>
        </w:tc>
        <w:tc>
          <w:tcPr>
            <w:tcW w:w="2160" w:type="dxa"/>
            <w:vAlign w:val="center"/>
          </w:tcPr>
          <w:p w14:paraId="79E2BC58" w14:textId="40994062" w:rsidR="00641735" w:rsidRPr="00761B53" w:rsidRDefault="00016C90" w:rsidP="006F7063">
            <w:pPr>
              <w:tabs>
                <w:tab w:val="left" w:pos="3200"/>
              </w:tabs>
              <w:jc w:val="both"/>
              <w:rPr>
                <w:rFonts w:ascii="Arial" w:hAnsi="Arial" w:cs="Arial"/>
                <w:sz w:val="22"/>
                <w:szCs w:val="22"/>
              </w:rPr>
            </w:pPr>
            <w:r w:rsidRPr="00761B53">
              <w:rPr>
                <w:rFonts w:ascii="Arial" w:hAnsi="Arial" w:cs="Arial"/>
                <w:sz w:val="22"/>
                <w:szCs w:val="22"/>
              </w:rPr>
              <w:t>Manejo, uso y almacenamiento de materiales peligrosos</w:t>
            </w:r>
          </w:p>
        </w:tc>
        <w:tc>
          <w:tcPr>
            <w:tcW w:w="4320" w:type="dxa"/>
          </w:tcPr>
          <w:p w14:paraId="0A607E7F" w14:textId="0AB4B48A" w:rsidR="00641735" w:rsidRPr="00761B53" w:rsidRDefault="00587AE4" w:rsidP="006F7063">
            <w:pPr>
              <w:tabs>
                <w:tab w:val="left" w:pos="3200"/>
              </w:tabs>
              <w:jc w:val="both"/>
              <w:rPr>
                <w:rFonts w:ascii="Arial" w:hAnsi="Arial" w:cs="Arial"/>
                <w:sz w:val="22"/>
                <w:szCs w:val="22"/>
              </w:rPr>
            </w:pPr>
            <w:r w:rsidRPr="00761B53">
              <w:rPr>
                <w:rFonts w:ascii="Arial" w:hAnsi="Arial" w:cs="Arial"/>
                <w:sz w:val="22"/>
                <w:szCs w:val="22"/>
              </w:rPr>
              <w:t>Cumplimiento. Se espera que el proyecto utilice cantidades normales de combustibles, aceites, lubricantes y fluidos hidráulicos. Existe potencial de encontrar suelos contaminados en los sitios YPF provenientes de anteriores actividades de explotación de petróleo</w:t>
            </w:r>
            <w:r w:rsidR="00F12C59" w:rsidRPr="00761B53">
              <w:rPr>
                <w:rFonts w:ascii="Arial" w:hAnsi="Arial" w:cs="Arial"/>
                <w:sz w:val="22"/>
                <w:szCs w:val="22"/>
              </w:rPr>
              <w:t>.</w:t>
            </w:r>
          </w:p>
        </w:tc>
        <w:tc>
          <w:tcPr>
            <w:tcW w:w="4410" w:type="dxa"/>
          </w:tcPr>
          <w:p w14:paraId="32E191CC" w14:textId="556616B4" w:rsidR="00641735" w:rsidRPr="00761B53" w:rsidRDefault="00587AE4" w:rsidP="006F7063">
            <w:pPr>
              <w:tabs>
                <w:tab w:val="left" w:pos="3200"/>
              </w:tabs>
              <w:jc w:val="both"/>
              <w:rPr>
                <w:rFonts w:ascii="Arial" w:hAnsi="Arial" w:cs="Arial"/>
                <w:sz w:val="22"/>
                <w:szCs w:val="22"/>
              </w:rPr>
            </w:pPr>
            <w:r w:rsidRPr="00761B53">
              <w:rPr>
                <w:rFonts w:ascii="Arial" w:hAnsi="Arial" w:cs="Arial"/>
                <w:sz w:val="22"/>
                <w:szCs w:val="22"/>
              </w:rPr>
              <w:t xml:space="preserve">El proyecto debe implementar su </w:t>
            </w:r>
            <w:r w:rsidR="00D85ED7">
              <w:rPr>
                <w:rFonts w:ascii="Arial" w:hAnsi="Arial" w:cs="Arial"/>
                <w:sz w:val="22"/>
                <w:szCs w:val="22"/>
              </w:rPr>
              <w:t>PGAS</w:t>
            </w:r>
            <w:r w:rsidRPr="00761B53">
              <w:rPr>
                <w:rFonts w:ascii="Arial" w:hAnsi="Arial" w:cs="Arial"/>
                <w:sz w:val="22"/>
                <w:szCs w:val="22"/>
              </w:rPr>
              <w:t xml:space="preserve"> que incluya medidas de utilizar de forma segura, almacenar y manejar materiales peligrosos. Se ha desarrollado un plan de contingencia delineando cómo manejar </w:t>
            </w:r>
            <w:r w:rsidR="00933384" w:rsidRPr="00761B53">
              <w:rPr>
                <w:rFonts w:ascii="Arial" w:hAnsi="Arial" w:cs="Arial"/>
                <w:sz w:val="22"/>
                <w:szCs w:val="22"/>
              </w:rPr>
              <w:t>correctamente los</w:t>
            </w:r>
            <w:r w:rsidRPr="00761B53">
              <w:rPr>
                <w:rFonts w:ascii="Arial" w:hAnsi="Arial" w:cs="Arial"/>
                <w:sz w:val="22"/>
                <w:szCs w:val="22"/>
              </w:rPr>
              <w:t xml:space="preserve"> suelos contaminados en caso de que fuesen descubiertos</w:t>
            </w:r>
            <w:r w:rsidR="00F12C59" w:rsidRPr="00761B53">
              <w:rPr>
                <w:rFonts w:ascii="Arial" w:hAnsi="Arial" w:cs="Arial"/>
                <w:sz w:val="22"/>
                <w:szCs w:val="22"/>
              </w:rPr>
              <w:t xml:space="preserve">. </w:t>
            </w:r>
            <w:r w:rsidRPr="00761B53">
              <w:rPr>
                <w:rFonts w:ascii="Arial" w:hAnsi="Arial" w:cs="Arial"/>
                <w:sz w:val="22"/>
                <w:szCs w:val="22"/>
              </w:rPr>
              <w:t xml:space="preserve">El </w:t>
            </w:r>
            <w:r w:rsidR="00D85ED7">
              <w:rPr>
                <w:rFonts w:ascii="Arial" w:hAnsi="Arial" w:cs="Arial"/>
                <w:sz w:val="22"/>
                <w:szCs w:val="22"/>
              </w:rPr>
              <w:t>MGAS</w:t>
            </w:r>
            <w:r w:rsidRPr="00761B53">
              <w:rPr>
                <w:rFonts w:ascii="Arial" w:hAnsi="Arial" w:cs="Arial"/>
                <w:sz w:val="22"/>
                <w:szCs w:val="22"/>
              </w:rPr>
              <w:t xml:space="preserve"> se implementará para futuras operaciones, así como los </w:t>
            </w:r>
            <w:r w:rsidR="00D85ED7">
              <w:rPr>
                <w:rFonts w:ascii="Arial" w:hAnsi="Arial" w:cs="Arial"/>
                <w:sz w:val="22"/>
                <w:szCs w:val="22"/>
              </w:rPr>
              <w:t>PGAS</w:t>
            </w:r>
            <w:r w:rsidRPr="00761B53">
              <w:rPr>
                <w:rFonts w:ascii="Arial" w:hAnsi="Arial" w:cs="Arial"/>
                <w:sz w:val="22"/>
                <w:szCs w:val="22"/>
              </w:rPr>
              <w:t xml:space="preserve"> del proyecto específico que serán necesarios para futuras operaciones</w:t>
            </w:r>
            <w:r w:rsidR="00F12C59" w:rsidRPr="00761B53">
              <w:rPr>
                <w:rFonts w:ascii="Arial" w:hAnsi="Arial" w:cs="Arial"/>
                <w:sz w:val="22"/>
                <w:szCs w:val="22"/>
              </w:rPr>
              <w:t>.</w:t>
            </w:r>
          </w:p>
        </w:tc>
      </w:tr>
      <w:tr w:rsidR="00641735" w:rsidRPr="00761B53" w14:paraId="293E41D0" w14:textId="77777777" w:rsidTr="000361A6">
        <w:trPr>
          <w:trHeight w:val="323"/>
        </w:trPr>
        <w:tc>
          <w:tcPr>
            <w:tcW w:w="2903" w:type="dxa"/>
            <w:shd w:val="clear" w:color="auto" w:fill="D9D9D9" w:themeFill="background1" w:themeFillShade="D9"/>
            <w:vAlign w:val="center"/>
          </w:tcPr>
          <w:p w14:paraId="16209288" w14:textId="049B8232" w:rsidR="00641735" w:rsidRPr="00761B53" w:rsidDel="00641735" w:rsidRDefault="00641735" w:rsidP="000361A6">
            <w:pPr>
              <w:tabs>
                <w:tab w:val="left" w:pos="3200"/>
              </w:tabs>
              <w:rPr>
                <w:rFonts w:ascii="Arial" w:hAnsi="Arial" w:cs="Arial"/>
                <w:b/>
                <w:sz w:val="20"/>
                <w:szCs w:val="20"/>
                <w:highlight w:val="yellow"/>
              </w:rPr>
            </w:pPr>
            <w:r w:rsidRPr="00761B53">
              <w:rPr>
                <w:rFonts w:ascii="Arial" w:hAnsi="Arial" w:cs="Arial"/>
                <w:sz w:val="20"/>
                <w:szCs w:val="20"/>
              </w:rPr>
              <w:t xml:space="preserve">B.11 </w:t>
            </w:r>
            <w:r w:rsidR="00292703" w:rsidRPr="00761B53">
              <w:rPr>
                <w:rFonts w:ascii="Arial" w:hAnsi="Arial" w:cs="Arial"/>
                <w:sz w:val="20"/>
                <w:szCs w:val="20"/>
              </w:rPr>
              <w:t>Prevención y Reducción de la Contaminación</w:t>
            </w:r>
          </w:p>
        </w:tc>
        <w:tc>
          <w:tcPr>
            <w:tcW w:w="2160" w:type="dxa"/>
            <w:vAlign w:val="center"/>
          </w:tcPr>
          <w:p w14:paraId="7AA21776" w14:textId="4ED5F19A" w:rsidR="00641735" w:rsidRPr="00761B53" w:rsidRDefault="00292703" w:rsidP="00292703">
            <w:pPr>
              <w:tabs>
                <w:tab w:val="left" w:pos="3200"/>
              </w:tabs>
              <w:jc w:val="both"/>
              <w:rPr>
                <w:rFonts w:ascii="Arial" w:hAnsi="Arial" w:cs="Arial"/>
                <w:sz w:val="22"/>
                <w:szCs w:val="22"/>
              </w:rPr>
            </w:pPr>
            <w:r w:rsidRPr="00761B53">
              <w:rPr>
                <w:rFonts w:ascii="Arial" w:hAnsi="Arial" w:cs="Arial"/>
                <w:sz w:val="22"/>
                <w:szCs w:val="22"/>
              </w:rPr>
              <w:t>Prevención de la Contaminación</w:t>
            </w:r>
          </w:p>
        </w:tc>
        <w:tc>
          <w:tcPr>
            <w:tcW w:w="4320" w:type="dxa"/>
          </w:tcPr>
          <w:p w14:paraId="376B0294" w14:textId="38418ABA" w:rsidR="00641735" w:rsidRPr="00761B53" w:rsidRDefault="00913371" w:rsidP="006F7063">
            <w:pPr>
              <w:tabs>
                <w:tab w:val="left" w:pos="3200"/>
              </w:tabs>
              <w:jc w:val="both"/>
              <w:rPr>
                <w:rFonts w:ascii="Arial" w:hAnsi="Arial" w:cs="Arial"/>
                <w:sz w:val="22"/>
                <w:szCs w:val="22"/>
              </w:rPr>
            </w:pPr>
            <w:r w:rsidRPr="00761B53">
              <w:rPr>
                <w:rFonts w:ascii="Arial" w:hAnsi="Arial" w:cs="Arial"/>
                <w:sz w:val="22"/>
                <w:szCs w:val="22"/>
              </w:rPr>
              <w:t xml:space="preserve">Cumplimiento. El proyecto tiene el potencial de contaminar ríos y suelos y aguas subterráneas; sin embargo, el </w:t>
            </w:r>
            <w:r w:rsidR="00D85ED7">
              <w:rPr>
                <w:rFonts w:ascii="Arial" w:hAnsi="Arial" w:cs="Arial"/>
                <w:sz w:val="22"/>
                <w:szCs w:val="22"/>
              </w:rPr>
              <w:t>PGAS</w:t>
            </w:r>
            <w:r w:rsidRPr="00761B53">
              <w:rPr>
                <w:rFonts w:ascii="Arial" w:hAnsi="Arial" w:cs="Arial"/>
                <w:sz w:val="22"/>
                <w:szCs w:val="22"/>
              </w:rPr>
              <w:t xml:space="preserve"> establece prácticas de manejo seguro</w:t>
            </w:r>
            <w:r w:rsidR="0073685C" w:rsidRPr="00761B53">
              <w:rPr>
                <w:rFonts w:ascii="Arial" w:hAnsi="Arial" w:cs="Arial"/>
                <w:sz w:val="22"/>
                <w:szCs w:val="22"/>
              </w:rPr>
              <w:t>.</w:t>
            </w:r>
          </w:p>
        </w:tc>
        <w:tc>
          <w:tcPr>
            <w:tcW w:w="4410" w:type="dxa"/>
          </w:tcPr>
          <w:p w14:paraId="1F4EB339" w14:textId="0608FB9A" w:rsidR="00641735" w:rsidRPr="00761B53" w:rsidRDefault="00913371" w:rsidP="006F7063">
            <w:pPr>
              <w:tabs>
                <w:tab w:val="left" w:pos="3200"/>
              </w:tabs>
              <w:jc w:val="both"/>
              <w:rPr>
                <w:rFonts w:ascii="Arial" w:hAnsi="Arial" w:cs="Arial"/>
                <w:sz w:val="22"/>
                <w:szCs w:val="22"/>
              </w:rPr>
            </w:pPr>
            <w:r w:rsidRPr="00761B53">
              <w:rPr>
                <w:rFonts w:ascii="Arial" w:hAnsi="Arial" w:cs="Arial"/>
                <w:sz w:val="22"/>
                <w:szCs w:val="22"/>
              </w:rPr>
              <w:t xml:space="preserve">El proyecto debe implementar el </w:t>
            </w:r>
            <w:r w:rsidR="00D85ED7">
              <w:rPr>
                <w:rFonts w:ascii="Arial" w:hAnsi="Arial" w:cs="Arial"/>
                <w:sz w:val="22"/>
                <w:szCs w:val="22"/>
              </w:rPr>
              <w:t>PGAS</w:t>
            </w:r>
            <w:r w:rsidRPr="00761B53">
              <w:rPr>
                <w:rFonts w:ascii="Arial" w:hAnsi="Arial" w:cs="Arial"/>
                <w:sz w:val="22"/>
                <w:szCs w:val="22"/>
              </w:rPr>
              <w:t xml:space="preserve"> que contiene medidas para manejar correctamente, reducir y evitar la contaminación</w:t>
            </w:r>
            <w:r w:rsidR="001A27A0" w:rsidRPr="00761B53">
              <w:rPr>
                <w:rFonts w:ascii="Arial" w:hAnsi="Arial" w:cs="Arial"/>
                <w:sz w:val="22"/>
                <w:szCs w:val="22"/>
              </w:rPr>
              <w:t>.</w:t>
            </w:r>
          </w:p>
        </w:tc>
      </w:tr>
      <w:tr w:rsidR="000F3843" w:rsidRPr="00761B53" w14:paraId="01C8C2E1" w14:textId="77777777" w:rsidTr="000361A6">
        <w:trPr>
          <w:trHeight w:val="323"/>
        </w:trPr>
        <w:tc>
          <w:tcPr>
            <w:tcW w:w="2903" w:type="dxa"/>
            <w:shd w:val="clear" w:color="auto" w:fill="D9D9D9" w:themeFill="background1" w:themeFillShade="D9"/>
            <w:vAlign w:val="center"/>
          </w:tcPr>
          <w:p w14:paraId="546F9391" w14:textId="19406779" w:rsidR="000F3843" w:rsidRPr="00761B53" w:rsidRDefault="000F3843" w:rsidP="000361A6">
            <w:pPr>
              <w:tabs>
                <w:tab w:val="left" w:pos="3200"/>
              </w:tabs>
              <w:rPr>
                <w:rFonts w:ascii="Arial" w:hAnsi="Arial" w:cs="Arial"/>
                <w:sz w:val="20"/>
                <w:szCs w:val="20"/>
              </w:rPr>
            </w:pPr>
            <w:r w:rsidRPr="00761B53">
              <w:rPr>
                <w:rFonts w:ascii="Arial" w:hAnsi="Arial" w:cs="Arial"/>
                <w:sz w:val="20"/>
                <w:szCs w:val="20"/>
              </w:rPr>
              <w:t xml:space="preserve">B.11 </w:t>
            </w:r>
            <w:r w:rsidR="00974BF2" w:rsidRPr="00761B53">
              <w:rPr>
                <w:rFonts w:ascii="Arial" w:hAnsi="Arial" w:cs="Arial"/>
                <w:sz w:val="20"/>
                <w:szCs w:val="20"/>
              </w:rPr>
              <w:t>Prevención y Reducción de la Contaminación</w:t>
            </w:r>
          </w:p>
        </w:tc>
        <w:tc>
          <w:tcPr>
            <w:tcW w:w="2160" w:type="dxa"/>
            <w:vAlign w:val="center"/>
          </w:tcPr>
          <w:p w14:paraId="577CF4B2" w14:textId="42F203D5" w:rsidR="000F3843" w:rsidRPr="00761B53" w:rsidRDefault="00974BF2" w:rsidP="00974BF2">
            <w:pPr>
              <w:tabs>
                <w:tab w:val="left" w:pos="3200"/>
              </w:tabs>
              <w:jc w:val="both"/>
              <w:rPr>
                <w:rFonts w:ascii="Arial" w:hAnsi="Arial" w:cs="Arial"/>
                <w:sz w:val="22"/>
                <w:szCs w:val="22"/>
              </w:rPr>
            </w:pPr>
            <w:r w:rsidRPr="00761B53">
              <w:rPr>
                <w:rFonts w:ascii="Arial" w:hAnsi="Arial" w:cs="Arial"/>
                <w:sz w:val="22"/>
                <w:szCs w:val="22"/>
              </w:rPr>
              <w:t xml:space="preserve">Emisiones de </w:t>
            </w:r>
            <w:r w:rsidR="000F3843" w:rsidRPr="00761B53">
              <w:rPr>
                <w:rFonts w:ascii="Arial" w:hAnsi="Arial" w:cs="Arial"/>
                <w:sz w:val="22"/>
                <w:szCs w:val="22"/>
              </w:rPr>
              <w:t xml:space="preserve">GHG </w:t>
            </w:r>
          </w:p>
        </w:tc>
        <w:tc>
          <w:tcPr>
            <w:tcW w:w="4320" w:type="dxa"/>
          </w:tcPr>
          <w:p w14:paraId="6FC43464" w14:textId="2338BC0C" w:rsidR="000F3843" w:rsidRPr="00761B53" w:rsidRDefault="00913371" w:rsidP="006F7063">
            <w:pPr>
              <w:tabs>
                <w:tab w:val="left" w:pos="3200"/>
              </w:tabs>
              <w:jc w:val="both"/>
              <w:rPr>
                <w:rFonts w:ascii="Arial" w:hAnsi="Arial" w:cs="Arial"/>
                <w:sz w:val="22"/>
                <w:szCs w:val="22"/>
              </w:rPr>
            </w:pPr>
            <w:r w:rsidRPr="00761B53">
              <w:rPr>
                <w:rFonts w:ascii="Arial" w:hAnsi="Arial" w:cs="Arial"/>
                <w:sz w:val="22"/>
                <w:szCs w:val="22"/>
              </w:rPr>
              <w:t>No se espera que el proyecto produzca cantidades significativas de las emisiones de GHG</w:t>
            </w:r>
            <w:r w:rsidR="0073685C" w:rsidRPr="00761B53">
              <w:rPr>
                <w:rFonts w:ascii="Arial" w:hAnsi="Arial" w:cs="Arial"/>
                <w:sz w:val="22"/>
                <w:szCs w:val="22"/>
              </w:rPr>
              <w:t>.</w:t>
            </w:r>
          </w:p>
        </w:tc>
        <w:tc>
          <w:tcPr>
            <w:tcW w:w="4410" w:type="dxa"/>
          </w:tcPr>
          <w:p w14:paraId="551AD777" w14:textId="3E254537" w:rsidR="000F3843" w:rsidRPr="00761B53" w:rsidRDefault="00913371" w:rsidP="006F7063">
            <w:pPr>
              <w:tabs>
                <w:tab w:val="left" w:pos="3200"/>
              </w:tabs>
              <w:jc w:val="both"/>
              <w:rPr>
                <w:rFonts w:ascii="Arial" w:hAnsi="Arial" w:cs="Arial"/>
                <w:sz w:val="22"/>
                <w:szCs w:val="22"/>
              </w:rPr>
            </w:pPr>
            <w:r w:rsidRPr="00761B53">
              <w:rPr>
                <w:rFonts w:ascii="Arial" w:hAnsi="Arial" w:cs="Arial"/>
                <w:sz w:val="22"/>
                <w:szCs w:val="22"/>
              </w:rPr>
              <w:t>Las emisiones de GHG deben ser calculadas y reportadas en los informes semestrales de monitoreo a ser enviados al Banco</w:t>
            </w:r>
            <w:r w:rsidR="00CD18E6" w:rsidRPr="00761B53">
              <w:rPr>
                <w:rFonts w:ascii="Arial" w:hAnsi="Arial" w:cs="Arial"/>
                <w:sz w:val="22"/>
                <w:szCs w:val="22"/>
              </w:rPr>
              <w:t>.</w:t>
            </w:r>
          </w:p>
        </w:tc>
      </w:tr>
      <w:tr w:rsidR="00641735" w:rsidRPr="00761B53" w14:paraId="7AF82515" w14:textId="77777777" w:rsidTr="000361A6">
        <w:trPr>
          <w:trHeight w:val="323"/>
        </w:trPr>
        <w:tc>
          <w:tcPr>
            <w:tcW w:w="2903" w:type="dxa"/>
            <w:shd w:val="clear" w:color="auto" w:fill="D9D9D9" w:themeFill="background1" w:themeFillShade="D9"/>
            <w:vAlign w:val="center"/>
          </w:tcPr>
          <w:p w14:paraId="0DE8F2A1" w14:textId="05FFCB13" w:rsidR="00641735" w:rsidRPr="00761B53" w:rsidDel="00641735" w:rsidRDefault="00641735" w:rsidP="000361A6">
            <w:pPr>
              <w:tabs>
                <w:tab w:val="left" w:pos="3200"/>
              </w:tabs>
              <w:rPr>
                <w:rFonts w:ascii="Arial" w:hAnsi="Arial" w:cs="Arial"/>
                <w:b/>
                <w:sz w:val="20"/>
                <w:szCs w:val="20"/>
              </w:rPr>
            </w:pPr>
            <w:r w:rsidRPr="00761B53">
              <w:rPr>
                <w:rFonts w:ascii="Arial" w:hAnsi="Arial" w:cs="Arial"/>
                <w:sz w:val="20"/>
                <w:szCs w:val="20"/>
              </w:rPr>
              <w:t xml:space="preserve">B.12 </w:t>
            </w:r>
            <w:r w:rsidR="00974BF2" w:rsidRPr="00761B53">
              <w:rPr>
                <w:rFonts w:ascii="Arial" w:hAnsi="Arial" w:cs="Arial"/>
                <w:sz w:val="20"/>
                <w:szCs w:val="20"/>
              </w:rPr>
              <w:t>Proyectos en Construcción</w:t>
            </w:r>
          </w:p>
        </w:tc>
        <w:tc>
          <w:tcPr>
            <w:tcW w:w="2160" w:type="dxa"/>
            <w:vAlign w:val="center"/>
          </w:tcPr>
          <w:p w14:paraId="3CB0C981" w14:textId="77777777" w:rsidR="00641735" w:rsidRPr="00761B53" w:rsidRDefault="00C11FD6" w:rsidP="006F7063">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652F417D" w14:textId="77777777" w:rsidR="00641735" w:rsidRPr="00761B53" w:rsidRDefault="00C11FD6" w:rsidP="006F7063">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60F03A44" w14:textId="784D26A8" w:rsidR="00641735" w:rsidRPr="00761B53" w:rsidRDefault="00222CA0" w:rsidP="006F7063">
            <w:pPr>
              <w:tabs>
                <w:tab w:val="left" w:pos="3200"/>
              </w:tabs>
              <w:jc w:val="both"/>
              <w:rPr>
                <w:rFonts w:ascii="Arial" w:hAnsi="Arial" w:cs="Arial"/>
                <w:sz w:val="22"/>
                <w:szCs w:val="22"/>
              </w:rPr>
            </w:pPr>
            <w:r w:rsidRPr="00761B53">
              <w:rPr>
                <w:rFonts w:ascii="Arial" w:hAnsi="Arial" w:cs="Arial"/>
                <w:sz w:val="22"/>
                <w:szCs w:val="22"/>
              </w:rPr>
              <w:t>No se requiere acción</w:t>
            </w:r>
          </w:p>
        </w:tc>
      </w:tr>
      <w:tr w:rsidR="00641735" w:rsidRPr="00761B53" w14:paraId="59084105" w14:textId="77777777" w:rsidTr="000361A6">
        <w:trPr>
          <w:trHeight w:val="323"/>
        </w:trPr>
        <w:tc>
          <w:tcPr>
            <w:tcW w:w="2903" w:type="dxa"/>
            <w:shd w:val="clear" w:color="auto" w:fill="D9D9D9" w:themeFill="background1" w:themeFillShade="D9"/>
            <w:vAlign w:val="center"/>
          </w:tcPr>
          <w:p w14:paraId="1CB3836D" w14:textId="70187520" w:rsidR="00641735" w:rsidRPr="00761B53" w:rsidDel="00641735" w:rsidRDefault="00641735" w:rsidP="000361A6">
            <w:pPr>
              <w:tabs>
                <w:tab w:val="left" w:pos="3200"/>
              </w:tabs>
              <w:rPr>
                <w:rFonts w:ascii="Arial" w:hAnsi="Arial" w:cs="Arial"/>
                <w:b/>
                <w:sz w:val="20"/>
                <w:szCs w:val="20"/>
              </w:rPr>
            </w:pPr>
            <w:r w:rsidRPr="00761B53">
              <w:rPr>
                <w:rFonts w:ascii="Arial" w:hAnsi="Arial" w:cs="Arial"/>
                <w:sz w:val="20"/>
                <w:szCs w:val="20"/>
              </w:rPr>
              <w:t xml:space="preserve">B.13 </w:t>
            </w:r>
            <w:r w:rsidR="00974BF2" w:rsidRPr="00761B53">
              <w:rPr>
                <w:rFonts w:ascii="Arial" w:hAnsi="Arial" w:cs="Arial"/>
                <w:sz w:val="20"/>
                <w:szCs w:val="20"/>
              </w:rPr>
              <w:t>Préstamos de Política e Instrumentos Flexibles de Préstamo</w:t>
            </w:r>
          </w:p>
        </w:tc>
        <w:tc>
          <w:tcPr>
            <w:tcW w:w="2160" w:type="dxa"/>
            <w:vAlign w:val="center"/>
          </w:tcPr>
          <w:p w14:paraId="2DC5BC8C" w14:textId="77777777" w:rsidR="00641735" w:rsidRPr="00761B53" w:rsidRDefault="00C11FD6" w:rsidP="006F7063">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15DF196F" w14:textId="77777777" w:rsidR="00641735" w:rsidRPr="00761B53" w:rsidRDefault="00C11FD6" w:rsidP="006F7063">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2ADF713F" w14:textId="65CA43F9" w:rsidR="00641735" w:rsidRPr="00761B53" w:rsidRDefault="00222CA0" w:rsidP="006F7063">
            <w:pPr>
              <w:tabs>
                <w:tab w:val="left" w:pos="3200"/>
              </w:tabs>
              <w:jc w:val="both"/>
              <w:rPr>
                <w:rFonts w:ascii="Arial" w:hAnsi="Arial" w:cs="Arial"/>
                <w:sz w:val="22"/>
                <w:szCs w:val="22"/>
              </w:rPr>
            </w:pPr>
            <w:r w:rsidRPr="00761B53">
              <w:rPr>
                <w:rFonts w:ascii="Arial" w:hAnsi="Arial" w:cs="Arial"/>
                <w:sz w:val="22"/>
                <w:szCs w:val="22"/>
              </w:rPr>
              <w:t>No se requiere acción</w:t>
            </w:r>
          </w:p>
        </w:tc>
      </w:tr>
      <w:tr w:rsidR="00641735" w:rsidRPr="00761B53" w14:paraId="13E7736C" w14:textId="77777777" w:rsidTr="000361A6">
        <w:trPr>
          <w:trHeight w:val="323"/>
        </w:trPr>
        <w:tc>
          <w:tcPr>
            <w:tcW w:w="2903" w:type="dxa"/>
            <w:shd w:val="clear" w:color="auto" w:fill="D9D9D9" w:themeFill="background1" w:themeFillShade="D9"/>
            <w:vAlign w:val="center"/>
          </w:tcPr>
          <w:p w14:paraId="2CB3536E" w14:textId="04FD45E2" w:rsidR="00641735" w:rsidRPr="00761B53" w:rsidDel="00641735" w:rsidRDefault="00641735" w:rsidP="000361A6">
            <w:pPr>
              <w:tabs>
                <w:tab w:val="left" w:pos="3200"/>
              </w:tabs>
              <w:rPr>
                <w:rFonts w:ascii="Arial" w:hAnsi="Arial" w:cs="Arial"/>
                <w:b/>
                <w:sz w:val="20"/>
                <w:szCs w:val="20"/>
              </w:rPr>
            </w:pPr>
            <w:r w:rsidRPr="00761B53">
              <w:rPr>
                <w:rFonts w:ascii="Arial" w:hAnsi="Arial" w:cs="Arial"/>
                <w:sz w:val="20"/>
                <w:szCs w:val="20"/>
              </w:rPr>
              <w:t xml:space="preserve">B.14 </w:t>
            </w:r>
            <w:r w:rsidR="00974BF2" w:rsidRPr="00761B53">
              <w:rPr>
                <w:rFonts w:ascii="Arial" w:hAnsi="Arial" w:cs="Arial"/>
                <w:sz w:val="20"/>
                <w:szCs w:val="20"/>
              </w:rPr>
              <w:t xml:space="preserve">Préstamos </w:t>
            </w:r>
            <w:proofErr w:type="spellStart"/>
            <w:r w:rsidR="00974BF2" w:rsidRPr="00761B53">
              <w:rPr>
                <w:rFonts w:ascii="Arial" w:hAnsi="Arial" w:cs="Arial"/>
                <w:sz w:val="20"/>
                <w:szCs w:val="20"/>
              </w:rPr>
              <w:t>Multifase</w:t>
            </w:r>
            <w:proofErr w:type="spellEnd"/>
            <w:r w:rsidR="00974BF2" w:rsidRPr="00761B53">
              <w:rPr>
                <w:rFonts w:ascii="Arial" w:hAnsi="Arial" w:cs="Arial"/>
                <w:sz w:val="20"/>
                <w:szCs w:val="20"/>
              </w:rPr>
              <w:t xml:space="preserve"> o Repetidos</w:t>
            </w:r>
          </w:p>
        </w:tc>
        <w:tc>
          <w:tcPr>
            <w:tcW w:w="2160" w:type="dxa"/>
            <w:vAlign w:val="center"/>
          </w:tcPr>
          <w:p w14:paraId="76946B0A" w14:textId="77777777" w:rsidR="00641735" w:rsidRPr="00761B53" w:rsidRDefault="00C11FD6" w:rsidP="006F7063">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36DB54CC" w14:textId="77777777" w:rsidR="00641735" w:rsidRPr="00761B53" w:rsidRDefault="00C11FD6" w:rsidP="006F7063">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1750DAD2" w14:textId="2EBE4526" w:rsidR="00641735" w:rsidRPr="00761B53" w:rsidRDefault="00222CA0" w:rsidP="006F7063">
            <w:pPr>
              <w:tabs>
                <w:tab w:val="left" w:pos="3200"/>
              </w:tabs>
              <w:jc w:val="both"/>
              <w:rPr>
                <w:rFonts w:ascii="Arial" w:hAnsi="Arial" w:cs="Arial"/>
                <w:sz w:val="22"/>
                <w:szCs w:val="22"/>
              </w:rPr>
            </w:pPr>
            <w:r w:rsidRPr="00761B53">
              <w:rPr>
                <w:rFonts w:ascii="Arial" w:hAnsi="Arial" w:cs="Arial"/>
                <w:sz w:val="22"/>
                <w:szCs w:val="22"/>
              </w:rPr>
              <w:t>No se requiere acción</w:t>
            </w:r>
          </w:p>
        </w:tc>
      </w:tr>
      <w:tr w:rsidR="00641735" w:rsidRPr="00761B53" w14:paraId="6E133B6B" w14:textId="77777777" w:rsidTr="000361A6">
        <w:trPr>
          <w:trHeight w:val="323"/>
        </w:trPr>
        <w:tc>
          <w:tcPr>
            <w:tcW w:w="2903" w:type="dxa"/>
            <w:shd w:val="clear" w:color="auto" w:fill="D9D9D9" w:themeFill="background1" w:themeFillShade="D9"/>
            <w:vAlign w:val="center"/>
          </w:tcPr>
          <w:p w14:paraId="3143B480" w14:textId="025A426A" w:rsidR="00641735" w:rsidRPr="00761B53" w:rsidDel="00641735" w:rsidRDefault="00641735" w:rsidP="000361A6">
            <w:pPr>
              <w:tabs>
                <w:tab w:val="left" w:pos="3200"/>
              </w:tabs>
              <w:rPr>
                <w:rFonts w:ascii="Arial" w:hAnsi="Arial" w:cs="Arial"/>
                <w:b/>
                <w:sz w:val="20"/>
                <w:szCs w:val="20"/>
              </w:rPr>
            </w:pPr>
            <w:r w:rsidRPr="00761B53">
              <w:rPr>
                <w:rFonts w:ascii="Arial" w:hAnsi="Arial" w:cs="Arial"/>
                <w:sz w:val="20"/>
                <w:szCs w:val="20"/>
              </w:rPr>
              <w:t xml:space="preserve">B.15 </w:t>
            </w:r>
            <w:r w:rsidR="00974BF2" w:rsidRPr="00761B53">
              <w:rPr>
                <w:rFonts w:ascii="Arial" w:hAnsi="Arial" w:cs="Arial"/>
                <w:sz w:val="20"/>
                <w:szCs w:val="20"/>
              </w:rPr>
              <w:t>Operaciones de Cofinanciamiento</w:t>
            </w:r>
          </w:p>
        </w:tc>
        <w:tc>
          <w:tcPr>
            <w:tcW w:w="2160" w:type="dxa"/>
            <w:vAlign w:val="center"/>
          </w:tcPr>
          <w:p w14:paraId="0D706A2B" w14:textId="77777777" w:rsidR="00641735" w:rsidRPr="00761B53" w:rsidRDefault="00C11FD6" w:rsidP="006F7063">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2CA5BB07" w14:textId="77777777" w:rsidR="00641735" w:rsidRPr="00761B53" w:rsidRDefault="00C11FD6" w:rsidP="006F7063">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6D04D95A" w14:textId="55F678D9" w:rsidR="00641735" w:rsidRPr="00761B53" w:rsidRDefault="00222CA0" w:rsidP="006F7063">
            <w:pPr>
              <w:tabs>
                <w:tab w:val="left" w:pos="3200"/>
              </w:tabs>
              <w:jc w:val="both"/>
              <w:rPr>
                <w:rFonts w:ascii="Arial" w:hAnsi="Arial" w:cs="Arial"/>
                <w:sz w:val="22"/>
                <w:szCs w:val="22"/>
              </w:rPr>
            </w:pPr>
            <w:r w:rsidRPr="00761B53">
              <w:rPr>
                <w:rFonts w:ascii="Arial" w:hAnsi="Arial" w:cs="Arial"/>
                <w:sz w:val="22"/>
                <w:szCs w:val="22"/>
              </w:rPr>
              <w:t>No se requiere acción</w:t>
            </w:r>
          </w:p>
        </w:tc>
      </w:tr>
      <w:tr w:rsidR="00641735" w:rsidRPr="00761B53" w14:paraId="2614D89E" w14:textId="77777777" w:rsidTr="000361A6">
        <w:trPr>
          <w:trHeight w:val="323"/>
        </w:trPr>
        <w:tc>
          <w:tcPr>
            <w:tcW w:w="2903" w:type="dxa"/>
            <w:shd w:val="clear" w:color="auto" w:fill="D9D9D9" w:themeFill="background1" w:themeFillShade="D9"/>
            <w:vAlign w:val="center"/>
          </w:tcPr>
          <w:p w14:paraId="72DB5D19" w14:textId="5A336EB0" w:rsidR="00641735" w:rsidRPr="00761B53" w:rsidDel="00641735" w:rsidRDefault="00641735" w:rsidP="000361A6">
            <w:pPr>
              <w:tabs>
                <w:tab w:val="left" w:pos="3200"/>
              </w:tabs>
              <w:rPr>
                <w:rFonts w:ascii="Arial" w:hAnsi="Arial" w:cs="Arial"/>
                <w:b/>
                <w:sz w:val="20"/>
                <w:szCs w:val="20"/>
              </w:rPr>
            </w:pPr>
            <w:r w:rsidRPr="00761B53">
              <w:rPr>
                <w:rFonts w:ascii="Arial" w:hAnsi="Arial" w:cs="Arial"/>
                <w:sz w:val="20"/>
                <w:szCs w:val="20"/>
              </w:rPr>
              <w:lastRenderedPageBreak/>
              <w:t xml:space="preserve">B.16 </w:t>
            </w:r>
            <w:r w:rsidR="00974BF2" w:rsidRPr="00761B53">
              <w:rPr>
                <w:rFonts w:ascii="Arial" w:hAnsi="Arial" w:cs="Arial"/>
                <w:sz w:val="20"/>
                <w:szCs w:val="20"/>
              </w:rPr>
              <w:t>Sistemas Nacionales</w:t>
            </w:r>
          </w:p>
        </w:tc>
        <w:tc>
          <w:tcPr>
            <w:tcW w:w="2160" w:type="dxa"/>
            <w:vAlign w:val="center"/>
          </w:tcPr>
          <w:p w14:paraId="648F7134" w14:textId="77777777" w:rsidR="00641735" w:rsidRPr="00761B53" w:rsidRDefault="00C11FD6" w:rsidP="006F7063">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6DF6D219" w14:textId="77777777" w:rsidR="00641735" w:rsidRPr="00761B53" w:rsidRDefault="00C11FD6" w:rsidP="006F7063">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30E6ECBD" w14:textId="371EAEB6" w:rsidR="00641735" w:rsidRPr="00761B53" w:rsidRDefault="00222CA0" w:rsidP="006F7063">
            <w:pPr>
              <w:tabs>
                <w:tab w:val="left" w:pos="3200"/>
              </w:tabs>
              <w:jc w:val="both"/>
              <w:rPr>
                <w:rFonts w:ascii="Arial" w:hAnsi="Arial" w:cs="Arial"/>
                <w:sz w:val="22"/>
                <w:szCs w:val="22"/>
              </w:rPr>
            </w:pPr>
            <w:r w:rsidRPr="00761B53">
              <w:rPr>
                <w:rFonts w:ascii="Arial" w:hAnsi="Arial" w:cs="Arial"/>
                <w:sz w:val="22"/>
                <w:szCs w:val="22"/>
              </w:rPr>
              <w:t>No se requiere acción</w:t>
            </w:r>
          </w:p>
        </w:tc>
      </w:tr>
      <w:tr w:rsidR="00641735" w:rsidRPr="00761B53" w14:paraId="0BC5CB58" w14:textId="77777777" w:rsidTr="000361A6">
        <w:trPr>
          <w:trHeight w:val="323"/>
        </w:trPr>
        <w:tc>
          <w:tcPr>
            <w:tcW w:w="2903" w:type="dxa"/>
            <w:shd w:val="clear" w:color="auto" w:fill="D9D9D9" w:themeFill="background1" w:themeFillShade="D9"/>
            <w:vAlign w:val="center"/>
          </w:tcPr>
          <w:p w14:paraId="08C6E398" w14:textId="0D5D0BB5" w:rsidR="00641735" w:rsidRPr="00761B53" w:rsidDel="00641735" w:rsidRDefault="00641735" w:rsidP="00974BF2">
            <w:pPr>
              <w:tabs>
                <w:tab w:val="left" w:pos="3200"/>
              </w:tabs>
              <w:rPr>
                <w:rFonts w:ascii="Arial" w:hAnsi="Arial" w:cs="Arial"/>
                <w:b/>
                <w:sz w:val="20"/>
                <w:szCs w:val="20"/>
              </w:rPr>
            </w:pPr>
            <w:r w:rsidRPr="00761B53">
              <w:rPr>
                <w:rFonts w:ascii="Arial" w:hAnsi="Arial" w:cs="Arial"/>
                <w:sz w:val="20"/>
                <w:szCs w:val="20"/>
              </w:rPr>
              <w:t xml:space="preserve">B.17 </w:t>
            </w:r>
            <w:r w:rsidR="00974BF2" w:rsidRPr="00761B53">
              <w:rPr>
                <w:rFonts w:ascii="Arial" w:hAnsi="Arial" w:cs="Arial"/>
                <w:sz w:val="20"/>
                <w:szCs w:val="20"/>
              </w:rPr>
              <w:t>Adquisiciones</w:t>
            </w:r>
          </w:p>
        </w:tc>
        <w:tc>
          <w:tcPr>
            <w:tcW w:w="2160" w:type="dxa"/>
            <w:vAlign w:val="center"/>
          </w:tcPr>
          <w:p w14:paraId="5115E88D" w14:textId="1F9479C2" w:rsidR="00641735" w:rsidRPr="00761B53" w:rsidRDefault="00933384" w:rsidP="006F7063">
            <w:pPr>
              <w:tabs>
                <w:tab w:val="left" w:pos="3200"/>
              </w:tabs>
              <w:jc w:val="both"/>
              <w:rPr>
                <w:rFonts w:ascii="Arial" w:hAnsi="Arial" w:cs="Arial"/>
                <w:sz w:val="22"/>
                <w:szCs w:val="22"/>
              </w:rPr>
            </w:pPr>
            <w:r w:rsidRPr="00761B53">
              <w:rPr>
                <w:rFonts w:ascii="Arial" w:hAnsi="Arial" w:cs="Arial"/>
                <w:sz w:val="22"/>
                <w:szCs w:val="22"/>
              </w:rPr>
              <w:t>Gestión</w:t>
            </w:r>
            <w:r w:rsidR="00016C90" w:rsidRPr="00761B53">
              <w:rPr>
                <w:rFonts w:ascii="Arial" w:hAnsi="Arial" w:cs="Arial"/>
                <w:sz w:val="22"/>
                <w:szCs w:val="22"/>
              </w:rPr>
              <w:t xml:space="preserve"> del Contratista</w:t>
            </w:r>
          </w:p>
        </w:tc>
        <w:tc>
          <w:tcPr>
            <w:tcW w:w="4320" w:type="dxa"/>
          </w:tcPr>
          <w:p w14:paraId="50875B1D" w14:textId="6A34C5F7" w:rsidR="00641735" w:rsidRPr="00761B53" w:rsidRDefault="00222CA0" w:rsidP="006F7063">
            <w:pPr>
              <w:tabs>
                <w:tab w:val="left" w:pos="3200"/>
              </w:tabs>
              <w:jc w:val="both"/>
              <w:rPr>
                <w:rFonts w:ascii="Arial" w:hAnsi="Arial" w:cs="Arial"/>
                <w:sz w:val="22"/>
                <w:szCs w:val="22"/>
              </w:rPr>
            </w:pPr>
            <w:r w:rsidRPr="00761B53">
              <w:rPr>
                <w:rFonts w:ascii="Arial" w:hAnsi="Arial" w:cs="Arial"/>
                <w:sz w:val="22"/>
                <w:szCs w:val="22"/>
              </w:rPr>
              <w:t>Se logrará el cumplimiento a través de la inserción de las condiciones específicas establecidas en los acuerdos legales. Se incluirán los requisitos ESHS en todos los contratos con los contratistas del Proyecto</w:t>
            </w:r>
            <w:r w:rsidR="00C11FD6" w:rsidRPr="00761B53">
              <w:rPr>
                <w:rFonts w:ascii="Arial" w:hAnsi="Arial" w:cs="Arial"/>
                <w:sz w:val="22"/>
                <w:szCs w:val="22"/>
              </w:rPr>
              <w:t>.</w:t>
            </w:r>
          </w:p>
        </w:tc>
        <w:tc>
          <w:tcPr>
            <w:tcW w:w="4410" w:type="dxa"/>
          </w:tcPr>
          <w:p w14:paraId="73BF44F8" w14:textId="20A8DFE7" w:rsidR="00641735" w:rsidRPr="00761B53" w:rsidRDefault="00222CA0" w:rsidP="00222CA0">
            <w:pPr>
              <w:tabs>
                <w:tab w:val="left" w:pos="3200"/>
              </w:tabs>
              <w:jc w:val="both"/>
              <w:rPr>
                <w:rFonts w:ascii="Arial" w:hAnsi="Arial" w:cs="Arial"/>
                <w:sz w:val="22"/>
                <w:szCs w:val="22"/>
              </w:rPr>
            </w:pPr>
            <w:r w:rsidRPr="00761B53">
              <w:rPr>
                <w:rFonts w:ascii="Arial" w:hAnsi="Arial" w:cs="Arial"/>
                <w:bCs/>
                <w:color w:val="000000" w:themeColor="text1"/>
                <w:sz w:val="22"/>
                <w:szCs w:val="22"/>
              </w:rPr>
              <w:t>Condición para la vida del préstamo: el Prestatario se asegurará de que cada Contratista cumpla con los Requisitos del BID</w:t>
            </w:r>
            <w:r w:rsidR="00C11FD6" w:rsidRPr="00761B53">
              <w:rPr>
                <w:rFonts w:ascii="Arial" w:eastAsia="Times New Roman" w:hAnsi="Arial" w:cs="Arial"/>
                <w:sz w:val="22"/>
                <w:szCs w:val="22"/>
                <w:shd w:val="clear" w:color="auto" w:fill="FFFFFF"/>
              </w:rPr>
              <w:t>.</w:t>
            </w:r>
          </w:p>
        </w:tc>
      </w:tr>
      <w:tr w:rsidR="00611432" w:rsidRPr="00761B53" w14:paraId="04714BF4" w14:textId="77777777" w:rsidTr="000361A6">
        <w:trPr>
          <w:trHeight w:val="323"/>
        </w:trPr>
        <w:tc>
          <w:tcPr>
            <w:tcW w:w="13793" w:type="dxa"/>
            <w:gridSpan w:val="4"/>
            <w:shd w:val="clear" w:color="auto" w:fill="D9D9D9" w:themeFill="background1" w:themeFillShade="D9"/>
            <w:vAlign w:val="center"/>
          </w:tcPr>
          <w:p w14:paraId="3E169C27" w14:textId="681DB7CC" w:rsidR="00611432" w:rsidRPr="00761B53" w:rsidRDefault="00611432" w:rsidP="006F7063">
            <w:pPr>
              <w:tabs>
                <w:tab w:val="left" w:pos="3200"/>
              </w:tabs>
              <w:jc w:val="both"/>
              <w:rPr>
                <w:rFonts w:ascii="Arial" w:hAnsi="Arial" w:cs="Arial"/>
                <w:sz w:val="22"/>
                <w:szCs w:val="22"/>
              </w:rPr>
            </w:pPr>
            <w:r w:rsidRPr="00761B53">
              <w:rPr>
                <w:rFonts w:ascii="Arial" w:hAnsi="Arial" w:cs="Arial"/>
                <w:b/>
                <w:sz w:val="22"/>
                <w:szCs w:val="22"/>
              </w:rPr>
              <w:t xml:space="preserve">OP-704 </w:t>
            </w:r>
            <w:r w:rsidR="00910DC4" w:rsidRPr="00761B53">
              <w:rPr>
                <w:rFonts w:ascii="Arial" w:hAnsi="Arial" w:cs="Arial"/>
                <w:b/>
                <w:sz w:val="22"/>
                <w:szCs w:val="22"/>
              </w:rPr>
              <w:t>Política de Gestión del Riesgo de Desastres Naturales</w:t>
            </w:r>
          </w:p>
        </w:tc>
      </w:tr>
      <w:tr w:rsidR="00611432" w:rsidRPr="00761B53" w14:paraId="47CDB0F5" w14:textId="77777777" w:rsidTr="000361A6">
        <w:trPr>
          <w:trHeight w:val="323"/>
        </w:trPr>
        <w:tc>
          <w:tcPr>
            <w:tcW w:w="2903" w:type="dxa"/>
            <w:shd w:val="clear" w:color="auto" w:fill="D9D9D9" w:themeFill="background1" w:themeFillShade="D9"/>
            <w:vAlign w:val="center"/>
          </w:tcPr>
          <w:p w14:paraId="097B8392" w14:textId="1F446596" w:rsidR="00611432" w:rsidRPr="00761B53" w:rsidDel="00641735" w:rsidRDefault="00F46383" w:rsidP="00910DC4">
            <w:pPr>
              <w:tabs>
                <w:tab w:val="left" w:pos="3200"/>
              </w:tabs>
              <w:rPr>
                <w:rFonts w:ascii="Arial" w:hAnsi="Arial" w:cs="Arial"/>
                <w:b/>
                <w:sz w:val="20"/>
                <w:szCs w:val="20"/>
              </w:rPr>
            </w:pPr>
            <w:r w:rsidRPr="00761B53">
              <w:rPr>
                <w:rFonts w:ascii="Arial" w:hAnsi="Arial" w:cs="Arial"/>
                <w:sz w:val="20"/>
                <w:szCs w:val="20"/>
              </w:rPr>
              <w:t xml:space="preserve">A.2 </w:t>
            </w:r>
            <w:r w:rsidR="00910DC4" w:rsidRPr="00761B53">
              <w:rPr>
                <w:rFonts w:ascii="Arial" w:eastAsia="Arial" w:hAnsi="Arial" w:cs="Arial"/>
                <w:sz w:val="20"/>
                <w:szCs w:val="20"/>
              </w:rPr>
              <w:t>Análisis y gestión de escenario de riesgos Tipo</w:t>
            </w:r>
            <w:r w:rsidR="00910DC4" w:rsidRPr="00761B53">
              <w:rPr>
                <w:rFonts w:ascii="Arial" w:hAnsi="Arial" w:cs="Arial"/>
                <w:sz w:val="20"/>
                <w:szCs w:val="20"/>
              </w:rPr>
              <w:t xml:space="preserve"> </w:t>
            </w:r>
            <w:r w:rsidRPr="00761B53">
              <w:rPr>
                <w:rFonts w:ascii="Arial" w:hAnsi="Arial" w:cs="Arial"/>
                <w:sz w:val="20"/>
                <w:szCs w:val="20"/>
              </w:rPr>
              <w:t>2</w:t>
            </w:r>
            <w:r w:rsidRPr="00761B53">
              <w:rPr>
                <w:rStyle w:val="FootnoteReference"/>
                <w:rFonts w:ascii="Arial" w:hAnsi="Arial" w:cs="Arial"/>
                <w:sz w:val="20"/>
                <w:szCs w:val="20"/>
              </w:rPr>
              <w:footnoteReference w:id="6"/>
            </w:r>
            <w:r w:rsidRPr="00761B53">
              <w:rPr>
                <w:rFonts w:ascii="Arial" w:hAnsi="Arial" w:cs="Arial"/>
                <w:sz w:val="20"/>
                <w:szCs w:val="20"/>
              </w:rPr>
              <w:t xml:space="preserve"> </w:t>
            </w:r>
            <w:r w:rsidR="00910DC4" w:rsidRPr="00761B53">
              <w:rPr>
                <w:rFonts w:ascii="Arial" w:hAnsi="Arial" w:cs="Arial"/>
                <w:sz w:val="20"/>
                <w:szCs w:val="20"/>
              </w:rPr>
              <w:t>escenario de riesgos</w:t>
            </w:r>
          </w:p>
        </w:tc>
        <w:tc>
          <w:tcPr>
            <w:tcW w:w="2160" w:type="dxa"/>
            <w:vAlign w:val="center"/>
          </w:tcPr>
          <w:p w14:paraId="76A420C5" w14:textId="7BAC3483" w:rsidR="00611432" w:rsidRPr="00761B53" w:rsidRDefault="00016C90" w:rsidP="006F7063">
            <w:pPr>
              <w:tabs>
                <w:tab w:val="left" w:pos="3200"/>
              </w:tabs>
              <w:jc w:val="both"/>
              <w:rPr>
                <w:rFonts w:ascii="Arial" w:hAnsi="Arial" w:cs="Arial"/>
                <w:sz w:val="22"/>
                <w:szCs w:val="22"/>
              </w:rPr>
            </w:pPr>
            <w:r w:rsidRPr="00761B53">
              <w:rPr>
                <w:rFonts w:ascii="Arial" w:hAnsi="Arial" w:cs="Arial"/>
                <w:sz w:val="22"/>
                <w:szCs w:val="22"/>
              </w:rPr>
              <w:t>Identificación y evaluación del riesgo de desastres naturales</w:t>
            </w:r>
          </w:p>
        </w:tc>
        <w:tc>
          <w:tcPr>
            <w:tcW w:w="4320" w:type="dxa"/>
          </w:tcPr>
          <w:p w14:paraId="118A1C68" w14:textId="36CF3B0D" w:rsidR="00611432" w:rsidRPr="00761B53" w:rsidRDefault="00B302F8" w:rsidP="006F7063">
            <w:pPr>
              <w:tabs>
                <w:tab w:val="left" w:pos="3200"/>
              </w:tabs>
              <w:jc w:val="both"/>
              <w:rPr>
                <w:rFonts w:ascii="Arial" w:hAnsi="Arial" w:cs="Arial"/>
                <w:sz w:val="22"/>
                <w:szCs w:val="22"/>
              </w:rPr>
            </w:pPr>
            <w:r w:rsidRPr="00761B53">
              <w:rPr>
                <w:rFonts w:ascii="Arial" w:hAnsi="Arial" w:cs="Arial"/>
                <w:sz w:val="22"/>
                <w:szCs w:val="22"/>
              </w:rPr>
              <w:t>Cumplimiento esperado durante la ejecución del proyecto.  El riesgo de desastres del proyecto se considera medio</w:t>
            </w:r>
            <w:r w:rsidR="004F7A06" w:rsidRPr="00761B53">
              <w:rPr>
                <w:rFonts w:ascii="Arial" w:hAnsi="Arial" w:cs="Arial"/>
                <w:sz w:val="22"/>
                <w:szCs w:val="22"/>
              </w:rPr>
              <w:t>.</w:t>
            </w:r>
          </w:p>
        </w:tc>
        <w:tc>
          <w:tcPr>
            <w:tcW w:w="4410" w:type="dxa"/>
          </w:tcPr>
          <w:p w14:paraId="7A70788D" w14:textId="36E4C19B" w:rsidR="00611432" w:rsidRPr="00761B53" w:rsidRDefault="00B52CB8" w:rsidP="006F7063">
            <w:pPr>
              <w:tabs>
                <w:tab w:val="left" w:pos="3200"/>
              </w:tabs>
              <w:jc w:val="both"/>
              <w:rPr>
                <w:rFonts w:ascii="Arial" w:hAnsi="Arial" w:cs="Arial"/>
                <w:sz w:val="22"/>
                <w:szCs w:val="22"/>
              </w:rPr>
            </w:pPr>
            <w:r w:rsidRPr="00761B53">
              <w:rPr>
                <w:rFonts w:ascii="Arial" w:hAnsi="Arial" w:cs="Arial"/>
                <w:sz w:val="22"/>
                <w:szCs w:val="22"/>
              </w:rPr>
              <w:t>Los futuros proyectos a ser ejecutados bajo el CCLIP están diseñados específicamente para mitigar riesgo de desastres tales como avalanchas y deslizamientos de tierra</w:t>
            </w:r>
            <w:r w:rsidR="004F7A06" w:rsidRPr="00761B53">
              <w:rPr>
                <w:rFonts w:ascii="Arial" w:hAnsi="Arial" w:cs="Arial"/>
                <w:sz w:val="22"/>
                <w:szCs w:val="22"/>
              </w:rPr>
              <w:t>.</w:t>
            </w:r>
          </w:p>
        </w:tc>
      </w:tr>
      <w:tr w:rsidR="00611432" w:rsidRPr="00761B53" w14:paraId="3830D13A" w14:textId="77777777" w:rsidTr="000361A6">
        <w:trPr>
          <w:trHeight w:val="323"/>
        </w:trPr>
        <w:tc>
          <w:tcPr>
            <w:tcW w:w="2903" w:type="dxa"/>
            <w:shd w:val="clear" w:color="auto" w:fill="D9D9D9" w:themeFill="background1" w:themeFillShade="D9"/>
            <w:vAlign w:val="center"/>
          </w:tcPr>
          <w:p w14:paraId="390A8B09" w14:textId="5DC5E5D4" w:rsidR="00611432" w:rsidRPr="00761B53" w:rsidDel="00641735" w:rsidRDefault="00F46383" w:rsidP="00910DC4">
            <w:pPr>
              <w:tabs>
                <w:tab w:val="left" w:pos="3200"/>
              </w:tabs>
              <w:rPr>
                <w:rFonts w:ascii="Arial" w:hAnsi="Arial" w:cs="Arial"/>
                <w:b/>
                <w:sz w:val="20"/>
                <w:szCs w:val="20"/>
              </w:rPr>
            </w:pPr>
            <w:r w:rsidRPr="00761B53">
              <w:rPr>
                <w:rFonts w:ascii="Arial" w:hAnsi="Arial" w:cs="Arial"/>
                <w:sz w:val="20"/>
                <w:szCs w:val="20"/>
              </w:rPr>
              <w:t xml:space="preserve">A.2 </w:t>
            </w:r>
            <w:r w:rsidR="00933384" w:rsidRPr="00761B53">
              <w:rPr>
                <w:rFonts w:ascii="Arial" w:hAnsi="Arial" w:cs="Arial"/>
                <w:sz w:val="20"/>
                <w:szCs w:val="20"/>
              </w:rPr>
              <w:t>Planificación</w:t>
            </w:r>
            <w:r w:rsidR="00910DC4" w:rsidRPr="00761B53">
              <w:rPr>
                <w:rFonts w:ascii="Arial" w:hAnsi="Arial" w:cs="Arial"/>
                <w:sz w:val="20"/>
                <w:szCs w:val="20"/>
              </w:rPr>
              <w:t xml:space="preserve"> de contingencias</w:t>
            </w:r>
            <w:r w:rsidRPr="00761B53">
              <w:rPr>
                <w:rFonts w:ascii="Arial" w:hAnsi="Arial" w:cs="Arial"/>
                <w:sz w:val="20"/>
                <w:szCs w:val="20"/>
              </w:rPr>
              <w:t xml:space="preserve"> (</w:t>
            </w:r>
            <w:r w:rsidR="00910DC4" w:rsidRPr="00761B53">
              <w:rPr>
                <w:rFonts w:ascii="Arial" w:eastAsia="Arial" w:hAnsi="Arial" w:cs="Arial"/>
                <w:sz w:val="20"/>
                <w:szCs w:val="20"/>
              </w:rPr>
              <w:t>Plan de respuesta a emergencias, plan de seguridad y salud de la comunidad, plan de higiene y seguridad ocupacional</w:t>
            </w:r>
            <w:r w:rsidRPr="00761B53">
              <w:rPr>
                <w:rFonts w:ascii="Arial" w:hAnsi="Arial" w:cs="Arial"/>
                <w:sz w:val="20"/>
                <w:szCs w:val="20"/>
              </w:rPr>
              <w:t>)</w:t>
            </w:r>
          </w:p>
        </w:tc>
        <w:tc>
          <w:tcPr>
            <w:tcW w:w="2160" w:type="dxa"/>
            <w:vAlign w:val="center"/>
          </w:tcPr>
          <w:p w14:paraId="64849E8D" w14:textId="0F310503" w:rsidR="00611432" w:rsidRPr="00761B53" w:rsidRDefault="00016C90" w:rsidP="006F7063">
            <w:pPr>
              <w:tabs>
                <w:tab w:val="left" w:pos="3200"/>
              </w:tabs>
              <w:jc w:val="both"/>
              <w:rPr>
                <w:rFonts w:ascii="Arial" w:hAnsi="Arial" w:cs="Arial"/>
                <w:sz w:val="22"/>
                <w:szCs w:val="22"/>
              </w:rPr>
            </w:pPr>
            <w:r w:rsidRPr="00761B53">
              <w:rPr>
                <w:rFonts w:ascii="Arial" w:hAnsi="Arial" w:cs="Arial"/>
                <w:sz w:val="22"/>
                <w:szCs w:val="22"/>
              </w:rPr>
              <w:t>Plan de contingencia</w:t>
            </w:r>
          </w:p>
        </w:tc>
        <w:tc>
          <w:tcPr>
            <w:tcW w:w="4320" w:type="dxa"/>
          </w:tcPr>
          <w:p w14:paraId="4EC36F99" w14:textId="49A7FEA4" w:rsidR="00611432" w:rsidRPr="00761B53" w:rsidRDefault="00B52CB8" w:rsidP="006F7063">
            <w:pPr>
              <w:tabs>
                <w:tab w:val="left" w:pos="3200"/>
              </w:tabs>
              <w:jc w:val="both"/>
              <w:rPr>
                <w:rFonts w:ascii="Arial" w:hAnsi="Arial" w:cs="Arial"/>
                <w:sz w:val="22"/>
                <w:szCs w:val="22"/>
              </w:rPr>
            </w:pPr>
            <w:r w:rsidRPr="00761B53">
              <w:rPr>
                <w:rFonts w:ascii="Arial" w:hAnsi="Arial" w:cs="Arial"/>
                <w:sz w:val="22"/>
                <w:szCs w:val="22"/>
              </w:rPr>
              <w:t xml:space="preserve">Pleno cumplimiento. Se han desarrollado planes de contingencia en la </w:t>
            </w:r>
            <w:proofErr w:type="spellStart"/>
            <w:r w:rsidRPr="00761B53">
              <w:rPr>
                <w:rFonts w:ascii="Arial" w:hAnsi="Arial" w:cs="Arial"/>
                <w:sz w:val="22"/>
                <w:szCs w:val="22"/>
              </w:rPr>
              <w:t>EIAc</w:t>
            </w:r>
            <w:proofErr w:type="spellEnd"/>
            <w:r w:rsidRPr="00761B53">
              <w:rPr>
                <w:rFonts w:ascii="Arial" w:hAnsi="Arial" w:cs="Arial"/>
                <w:sz w:val="22"/>
                <w:szCs w:val="22"/>
              </w:rPr>
              <w:t xml:space="preserve"> y la SEE.</w:t>
            </w:r>
          </w:p>
        </w:tc>
        <w:tc>
          <w:tcPr>
            <w:tcW w:w="4410" w:type="dxa"/>
          </w:tcPr>
          <w:p w14:paraId="3A9D1B65" w14:textId="7CC4FCC0" w:rsidR="00611432" w:rsidRPr="00761B53" w:rsidRDefault="00B52CB8" w:rsidP="006F7063">
            <w:pPr>
              <w:tabs>
                <w:tab w:val="left" w:pos="3200"/>
              </w:tabs>
              <w:jc w:val="both"/>
              <w:rPr>
                <w:rFonts w:ascii="Arial" w:hAnsi="Arial" w:cs="Arial"/>
                <w:sz w:val="22"/>
                <w:szCs w:val="22"/>
              </w:rPr>
            </w:pPr>
            <w:r w:rsidRPr="00761B53">
              <w:rPr>
                <w:rFonts w:ascii="Arial" w:hAnsi="Arial" w:cs="Arial"/>
                <w:sz w:val="22"/>
                <w:szCs w:val="22"/>
              </w:rPr>
              <w:t>El proyecto implementará las medidas descritas en los Planes de Contingencia en caso de que sean necesarios durante la construcción</w:t>
            </w:r>
            <w:r w:rsidR="00AB4B4A" w:rsidRPr="00761B53">
              <w:rPr>
                <w:rFonts w:ascii="Arial" w:hAnsi="Arial" w:cs="Arial"/>
                <w:sz w:val="22"/>
                <w:szCs w:val="22"/>
              </w:rPr>
              <w:t>.</w:t>
            </w:r>
          </w:p>
        </w:tc>
      </w:tr>
      <w:tr w:rsidR="00641735" w:rsidRPr="00761B53" w14:paraId="39C73259" w14:textId="77777777" w:rsidTr="000361A6">
        <w:trPr>
          <w:trHeight w:val="323"/>
        </w:trPr>
        <w:tc>
          <w:tcPr>
            <w:tcW w:w="13793" w:type="dxa"/>
            <w:gridSpan w:val="4"/>
            <w:shd w:val="clear" w:color="auto" w:fill="D9D9D9" w:themeFill="background1" w:themeFillShade="D9"/>
            <w:vAlign w:val="center"/>
          </w:tcPr>
          <w:p w14:paraId="43D76840" w14:textId="29B0303E" w:rsidR="00641735" w:rsidRPr="00761B53" w:rsidRDefault="00641735" w:rsidP="006F7063">
            <w:pPr>
              <w:tabs>
                <w:tab w:val="left" w:pos="3200"/>
              </w:tabs>
              <w:jc w:val="both"/>
              <w:rPr>
                <w:rFonts w:ascii="Arial" w:hAnsi="Arial" w:cs="Arial"/>
                <w:sz w:val="22"/>
                <w:szCs w:val="22"/>
              </w:rPr>
            </w:pPr>
            <w:r w:rsidRPr="00761B53">
              <w:rPr>
                <w:rFonts w:ascii="Arial" w:hAnsi="Arial" w:cs="Arial"/>
                <w:b/>
                <w:sz w:val="22"/>
                <w:szCs w:val="22"/>
              </w:rPr>
              <w:t xml:space="preserve">OP-710 </w:t>
            </w:r>
            <w:r w:rsidR="00910DC4" w:rsidRPr="00761B53">
              <w:rPr>
                <w:rFonts w:ascii="Arial" w:hAnsi="Arial" w:cs="Arial"/>
                <w:b/>
                <w:sz w:val="22"/>
                <w:szCs w:val="22"/>
              </w:rPr>
              <w:t>Política Operativa sobre Reasentamiento Involuntario</w:t>
            </w:r>
          </w:p>
        </w:tc>
      </w:tr>
      <w:tr w:rsidR="003D2167" w:rsidRPr="00761B53" w14:paraId="59672DB7" w14:textId="77777777" w:rsidTr="000361A6">
        <w:trPr>
          <w:trHeight w:val="323"/>
        </w:trPr>
        <w:tc>
          <w:tcPr>
            <w:tcW w:w="2903" w:type="dxa"/>
            <w:shd w:val="clear" w:color="auto" w:fill="D9D9D9" w:themeFill="background1" w:themeFillShade="D9"/>
            <w:vAlign w:val="center"/>
          </w:tcPr>
          <w:p w14:paraId="29E344AB" w14:textId="6851E9C8" w:rsidR="003D2167" w:rsidRPr="00761B53" w:rsidDel="00641735" w:rsidRDefault="00910DC4" w:rsidP="003D2167">
            <w:pPr>
              <w:tabs>
                <w:tab w:val="left" w:pos="3200"/>
              </w:tabs>
              <w:rPr>
                <w:rFonts w:ascii="Arial" w:hAnsi="Arial" w:cs="Arial"/>
                <w:b/>
                <w:sz w:val="20"/>
                <w:szCs w:val="20"/>
              </w:rPr>
            </w:pPr>
            <w:r w:rsidRPr="00761B53">
              <w:rPr>
                <w:rFonts w:ascii="Arial" w:hAnsi="Arial" w:cs="Arial"/>
                <w:sz w:val="20"/>
                <w:szCs w:val="20"/>
              </w:rPr>
              <w:t>Minimización del Reasentamiento</w:t>
            </w:r>
          </w:p>
        </w:tc>
        <w:tc>
          <w:tcPr>
            <w:tcW w:w="2160" w:type="dxa"/>
            <w:vAlign w:val="center"/>
          </w:tcPr>
          <w:p w14:paraId="0ECE20C7" w14:textId="77777777" w:rsidR="003D2167" w:rsidRPr="00761B53" w:rsidRDefault="003D2167" w:rsidP="003D2167">
            <w:pPr>
              <w:tabs>
                <w:tab w:val="left" w:pos="3200"/>
              </w:tabs>
              <w:jc w:val="both"/>
              <w:rPr>
                <w:rFonts w:ascii="Arial" w:hAnsi="Arial" w:cs="Arial"/>
                <w:sz w:val="22"/>
                <w:szCs w:val="22"/>
              </w:rPr>
            </w:pPr>
            <w:r w:rsidRPr="00761B53">
              <w:rPr>
                <w:rFonts w:ascii="Arial" w:hAnsi="Arial" w:cs="Arial"/>
                <w:sz w:val="22"/>
                <w:szCs w:val="22"/>
              </w:rPr>
              <w:t xml:space="preserve">ESIA </w:t>
            </w:r>
          </w:p>
        </w:tc>
        <w:tc>
          <w:tcPr>
            <w:tcW w:w="4320" w:type="dxa"/>
          </w:tcPr>
          <w:p w14:paraId="14CC1ECE" w14:textId="2F099914" w:rsidR="003D2167" w:rsidRPr="00761B53" w:rsidRDefault="00C642BE" w:rsidP="003D2167">
            <w:pPr>
              <w:tabs>
                <w:tab w:val="left" w:pos="3200"/>
              </w:tabs>
              <w:jc w:val="both"/>
              <w:rPr>
                <w:rFonts w:ascii="Arial" w:hAnsi="Arial" w:cs="Arial"/>
                <w:sz w:val="22"/>
                <w:szCs w:val="22"/>
              </w:rPr>
            </w:pPr>
            <w:r w:rsidRPr="00761B53">
              <w:rPr>
                <w:rFonts w:ascii="Arial" w:hAnsi="Arial" w:cs="Arial"/>
                <w:sz w:val="22"/>
                <w:szCs w:val="22"/>
              </w:rPr>
              <w:t xml:space="preserve">Cumplimiento de normas. Se han estudiado 5 rutas potenciales de </w:t>
            </w:r>
            <w:r w:rsidR="00933384" w:rsidRPr="00761B53">
              <w:rPr>
                <w:rFonts w:ascii="Arial" w:hAnsi="Arial" w:cs="Arial"/>
                <w:sz w:val="22"/>
                <w:szCs w:val="22"/>
              </w:rPr>
              <w:t>circunvalación</w:t>
            </w:r>
            <w:r w:rsidR="003D2167" w:rsidRPr="00761B53">
              <w:rPr>
                <w:rFonts w:ascii="Arial" w:hAnsi="Arial" w:cs="Arial"/>
                <w:sz w:val="22"/>
                <w:szCs w:val="22"/>
              </w:rPr>
              <w:t>.</w:t>
            </w:r>
          </w:p>
        </w:tc>
        <w:tc>
          <w:tcPr>
            <w:tcW w:w="4410" w:type="dxa"/>
          </w:tcPr>
          <w:p w14:paraId="75C67443" w14:textId="5DE903EC" w:rsidR="003D2167" w:rsidRPr="00761B53" w:rsidRDefault="00C642BE" w:rsidP="003D2167">
            <w:pPr>
              <w:tabs>
                <w:tab w:val="left" w:pos="3200"/>
              </w:tabs>
              <w:jc w:val="both"/>
              <w:rPr>
                <w:rFonts w:ascii="Arial" w:hAnsi="Arial" w:cs="Arial"/>
                <w:sz w:val="22"/>
                <w:szCs w:val="22"/>
              </w:rPr>
            </w:pPr>
            <w:r w:rsidRPr="00761B53">
              <w:rPr>
                <w:rFonts w:ascii="Arial" w:hAnsi="Arial" w:cs="Arial"/>
                <w:sz w:val="22"/>
                <w:szCs w:val="22"/>
              </w:rPr>
              <w:t>No se requiere acción</w:t>
            </w:r>
          </w:p>
        </w:tc>
      </w:tr>
      <w:tr w:rsidR="003D2167" w:rsidRPr="00761B53" w14:paraId="650A4232" w14:textId="77777777" w:rsidTr="00CA4C72">
        <w:trPr>
          <w:trHeight w:val="323"/>
        </w:trPr>
        <w:tc>
          <w:tcPr>
            <w:tcW w:w="2903" w:type="dxa"/>
            <w:shd w:val="clear" w:color="auto" w:fill="D9D9D9" w:themeFill="background1" w:themeFillShade="D9"/>
            <w:vAlign w:val="center"/>
          </w:tcPr>
          <w:p w14:paraId="6651BD97" w14:textId="152763ED" w:rsidR="003D2167" w:rsidRPr="00761B53" w:rsidRDefault="00910DC4" w:rsidP="003D2167">
            <w:pPr>
              <w:tabs>
                <w:tab w:val="left" w:pos="3200"/>
              </w:tabs>
              <w:rPr>
                <w:rFonts w:ascii="Arial" w:hAnsi="Arial" w:cs="Arial"/>
                <w:sz w:val="20"/>
                <w:szCs w:val="20"/>
              </w:rPr>
            </w:pPr>
            <w:r w:rsidRPr="00761B53">
              <w:rPr>
                <w:rFonts w:ascii="Arial" w:hAnsi="Arial" w:cs="Arial"/>
                <w:sz w:val="20"/>
                <w:szCs w:val="20"/>
              </w:rPr>
              <w:t>Consultas del Plan de Reasentamiento</w:t>
            </w:r>
          </w:p>
        </w:tc>
        <w:tc>
          <w:tcPr>
            <w:tcW w:w="2160" w:type="dxa"/>
            <w:vAlign w:val="center"/>
          </w:tcPr>
          <w:p w14:paraId="68E32A36" w14:textId="3D61D456" w:rsidR="003D2167" w:rsidRPr="00761B53" w:rsidRDefault="003D2167" w:rsidP="00016C90">
            <w:pPr>
              <w:tabs>
                <w:tab w:val="left" w:pos="3200"/>
              </w:tabs>
              <w:jc w:val="both"/>
              <w:rPr>
                <w:rFonts w:ascii="Arial" w:hAnsi="Arial" w:cs="Arial"/>
                <w:sz w:val="22"/>
                <w:szCs w:val="22"/>
              </w:rPr>
            </w:pPr>
            <w:r w:rsidRPr="00761B53">
              <w:rPr>
                <w:rFonts w:ascii="Arial" w:hAnsi="Arial" w:cs="Arial"/>
                <w:sz w:val="22"/>
                <w:szCs w:val="22"/>
              </w:rPr>
              <w:t>ESIA complementar</w:t>
            </w:r>
            <w:r w:rsidR="00016C90" w:rsidRPr="00761B53">
              <w:rPr>
                <w:rFonts w:ascii="Arial" w:hAnsi="Arial" w:cs="Arial"/>
                <w:sz w:val="22"/>
                <w:szCs w:val="22"/>
              </w:rPr>
              <w:t>io</w:t>
            </w:r>
          </w:p>
        </w:tc>
        <w:tc>
          <w:tcPr>
            <w:tcW w:w="4320" w:type="dxa"/>
            <w:vAlign w:val="center"/>
          </w:tcPr>
          <w:p w14:paraId="6DD74A15" w14:textId="2122FB8F" w:rsidR="003D2167" w:rsidRPr="00761B53" w:rsidRDefault="00C642BE" w:rsidP="003D2167">
            <w:pPr>
              <w:tabs>
                <w:tab w:val="left" w:pos="3200"/>
              </w:tabs>
              <w:jc w:val="both"/>
              <w:rPr>
                <w:rFonts w:ascii="Arial" w:hAnsi="Arial" w:cs="Arial"/>
                <w:sz w:val="22"/>
                <w:szCs w:val="22"/>
              </w:rPr>
            </w:pPr>
            <w:r w:rsidRPr="00761B53">
              <w:rPr>
                <w:rFonts w:ascii="Arial" w:hAnsi="Arial" w:cs="Arial"/>
                <w:sz w:val="22"/>
                <w:szCs w:val="22"/>
              </w:rPr>
              <w:t>Cumplimiento de normas. El 04 de agosto fue celebrada la consulta del plan de reasentamiento con la asistencia de la mayoría de las personas afectadas por la adquisición de tierras y reubicación</w:t>
            </w:r>
            <w:r w:rsidR="003D2167" w:rsidRPr="00761B53">
              <w:rPr>
                <w:rFonts w:ascii="Arial" w:hAnsi="Arial" w:cs="Arial"/>
                <w:sz w:val="22"/>
                <w:szCs w:val="22"/>
              </w:rPr>
              <w:t>.</w:t>
            </w:r>
          </w:p>
        </w:tc>
        <w:tc>
          <w:tcPr>
            <w:tcW w:w="4410" w:type="dxa"/>
          </w:tcPr>
          <w:p w14:paraId="7C26C781" w14:textId="77777777" w:rsidR="00C642BE" w:rsidRPr="00761B53" w:rsidRDefault="00C642BE" w:rsidP="00C642BE">
            <w:pPr>
              <w:tabs>
                <w:tab w:val="left" w:pos="3200"/>
              </w:tabs>
              <w:jc w:val="both"/>
              <w:rPr>
                <w:rFonts w:ascii="Arial" w:hAnsi="Arial" w:cs="Arial"/>
                <w:sz w:val="22"/>
                <w:szCs w:val="22"/>
              </w:rPr>
            </w:pPr>
            <w:r w:rsidRPr="00761B53">
              <w:rPr>
                <w:rFonts w:ascii="Arial" w:hAnsi="Arial" w:cs="Arial"/>
                <w:sz w:val="22"/>
                <w:szCs w:val="22"/>
              </w:rPr>
              <w:t>No se requiere tomar ninguna acción para la Muestra.</w:t>
            </w:r>
          </w:p>
          <w:p w14:paraId="39253FB8" w14:textId="10C776E3" w:rsidR="003D2167" w:rsidRPr="00761B53" w:rsidRDefault="00C642BE" w:rsidP="00C642BE">
            <w:pPr>
              <w:tabs>
                <w:tab w:val="left" w:pos="3200"/>
              </w:tabs>
              <w:jc w:val="both"/>
              <w:rPr>
                <w:rFonts w:ascii="Arial" w:hAnsi="Arial" w:cs="Arial"/>
                <w:sz w:val="22"/>
                <w:szCs w:val="22"/>
              </w:rPr>
            </w:pPr>
            <w:r w:rsidRPr="00761B53">
              <w:rPr>
                <w:rFonts w:ascii="Arial" w:hAnsi="Arial" w:cs="Arial"/>
                <w:sz w:val="22"/>
                <w:szCs w:val="22"/>
              </w:rPr>
              <w:t>En el caso de obras mú</w:t>
            </w:r>
            <w:r w:rsidR="004D1CF1" w:rsidRPr="00761B53">
              <w:rPr>
                <w:rFonts w:ascii="Arial" w:hAnsi="Arial" w:cs="Arial"/>
                <w:sz w:val="22"/>
                <w:szCs w:val="22"/>
              </w:rPr>
              <w:t>ltiples que afecten casas, el P</w:t>
            </w:r>
            <w:r w:rsidRPr="00761B53">
              <w:rPr>
                <w:rFonts w:ascii="Arial" w:hAnsi="Arial" w:cs="Arial"/>
                <w:sz w:val="22"/>
                <w:szCs w:val="22"/>
              </w:rPr>
              <w:t xml:space="preserve">restatario </w:t>
            </w:r>
            <w:r w:rsidR="00933384" w:rsidRPr="00761B53">
              <w:rPr>
                <w:rFonts w:ascii="Arial" w:hAnsi="Arial" w:cs="Arial"/>
                <w:sz w:val="22"/>
                <w:szCs w:val="22"/>
              </w:rPr>
              <w:t>tendrá</w:t>
            </w:r>
            <w:r w:rsidRPr="00761B53">
              <w:rPr>
                <w:rFonts w:ascii="Arial" w:hAnsi="Arial" w:cs="Arial"/>
                <w:sz w:val="22"/>
                <w:szCs w:val="22"/>
              </w:rPr>
              <w:t xml:space="preserve"> que </w:t>
            </w:r>
            <w:r w:rsidR="00933384" w:rsidRPr="00761B53">
              <w:rPr>
                <w:rFonts w:ascii="Arial" w:hAnsi="Arial" w:cs="Arial"/>
                <w:sz w:val="22"/>
                <w:szCs w:val="22"/>
              </w:rPr>
              <w:t>realizar</w:t>
            </w:r>
            <w:r w:rsidRPr="00761B53">
              <w:rPr>
                <w:rFonts w:ascii="Arial" w:hAnsi="Arial" w:cs="Arial"/>
                <w:sz w:val="22"/>
                <w:szCs w:val="22"/>
              </w:rPr>
              <w:t xml:space="preserve"> una nueva consulta</w:t>
            </w:r>
            <w:r w:rsidR="004D1CF1" w:rsidRPr="00761B53">
              <w:rPr>
                <w:rFonts w:ascii="Arial" w:hAnsi="Arial" w:cs="Arial"/>
                <w:sz w:val="22"/>
                <w:szCs w:val="22"/>
              </w:rPr>
              <w:t>.</w:t>
            </w:r>
          </w:p>
        </w:tc>
      </w:tr>
      <w:tr w:rsidR="003D2167" w:rsidRPr="00761B53" w14:paraId="2A7732EF" w14:textId="77777777" w:rsidTr="00CA4C72">
        <w:trPr>
          <w:trHeight w:val="323"/>
        </w:trPr>
        <w:tc>
          <w:tcPr>
            <w:tcW w:w="2903" w:type="dxa"/>
            <w:shd w:val="clear" w:color="auto" w:fill="D9D9D9" w:themeFill="background1" w:themeFillShade="D9"/>
            <w:vAlign w:val="center"/>
          </w:tcPr>
          <w:p w14:paraId="559A5586" w14:textId="3D679889" w:rsidR="003D2167" w:rsidRPr="00761B53" w:rsidDel="00641735" w:rsidRDefault="00910DC4" w:rsidP="003D2167">
            <w:pPr>
              <w:tabs>
                <w:tab w:val="left" w:pos="3200"/>
              </w:tabs>
              <w:rPr>
                <w:rFonts w:ascii="Arial" w:hAnsi="Arial" w:cs="Arial"/>
                <w:b/>
                <w:sz w:val="20"/>
                <w:szCs w:val="20"/>
              </w:rPr>
            </w:pPr>
            <w:r w:rsidRPr="00761B53">
              <w:rPr>
                <w:rFonts w:ascii="Arial" w:hAnsi="Arial" w:cs="Arial"/>
                <w:sz w:val="20"/>
                <w:szCs w:val="20"/>
              </w:rPr>
              <w:t>Análisis del Riesgo de Empobrecimiento</w:t>
            </w:r>
          </w:p>
        </w:tc>
        <w:tc>
          <w:tcPr>
            <w:tcW w:w="2160" w:type="dxa"/>
            <w:vAlign w:val="center"/>
          </w:tcPr>
          <w:p w14:paraId="1CCFDBF6" w14:textId="5DED673D" w:rsidR="003D2167" w:rsidRPr="00761B53" w:rsidRDefault="003D2167" w:rsidP="00016C90">
            <w:pPr>
              <w:tabs>
                <w:tab w:val="left" w:pos="3200"/>
              </w:tabs>
              <w:jc w:val="both"/>
              <w:rPr>
                <w:rFonts w:ascii="Arial" w:hAnsi="Arial" w:cs="Arial"/>
                <w:sz w:val="22"/>
                <w:szCs w:val="22"/>
              </w:rPr>
            </w:pPr>
            <w:r w:rsidRPr="00761B53">
              <w:rPr>
                <w:rFonts w:ascii="Arial" w:hAnsi="Arial" w:cs="Arial"/>
                <w:sz w:val="22"/>
                <w:szCs w:val="22"/>
              </w:rPr>
              <w:t>ESIA complementar</w:t>
            </w:r>
            <w:r w:rsidR="00016C90" w:rsidRPr="00761B53">
              <w:rPr>
                <w:rFonts w:ascii="Arial" w:hAnsi="Arial" w:cs="Arial"/>
                <w:sz w:val="22"/>
                <w:szCs w:val="22"/>
              </w:rPr>
              <w:t>io</w:t>
            </w:r>
          </w:p>
        </w:tc>
        <w:tc>
          <w:tcPr>
            <w:tcW w:w="4320" w:type="dxa"/>
          </w:tcPr>
          <w:p w14:paraId="6D361D85" w14:textId="0B7D36C2" w:rsidR="003D2167" w:rsidRPr="00761B53" w:rsidRDefault="004D1CF1" w:rsidP="00A70ED6">
            <w:pPr>
              <w:tabs>
                <w:tab w:val="left" w:pos="3200"/>
              </w:tabs>
              <w:jc w:val="both"/>
              <w:rPr>
                <w:rFonts w:ascii="Arial" w:hAnsi="Arial" w:cs="Arial"/>
                <w:sz w:val="22"/>
                <w:szCs w:val="22"/>
              </w:rPr>
            </w:pPr>
            <w:r w:rsidRPr="00761B53">
              <w:rPr>
                <w:rFonts w:ascii="Arial" w:hAnsi="Arial" w:cs="Arial"/>
                <w:sz w:val="22"/>
                <w:szCs w:val="22"/>
              </w:rPr>
              <w:t>Cumplimiento. Esto es parte del Plan de Reasentamiento</w:t>
            </w:r>
            <w:r w:rsidR="003D2167" w:rsidRPr="00761B53">
              <w:rPr>
                <w:rFonts w:ascii="Arial" w:hAnsi="Arial" w:cs="Arial"/>
                <w:sz w:val="22"/>
                <w:szCs w:val="22"/>
              </w:rPr>
              <w:t>.</w:t>
            </w:r>
          </w:p>
        </w:tc>
        <w:tc>
          <w:tcPr>
            <w:tcW w:w="4410" w:type="dxa"/>
          </w:tcPr>
          <w:p w14:paraId="50175726" w14:textId="32CC305F" w:rsidR="003D2167" w:rsidRPr="00761B53" w:rsidRDefault="004D1CF1" w:rsidP="003D2167">
            <w:pPr>
              <w:tabs>
                <w:tab w:val="left" w:pos="3200"/>
              </w:tabs>
              <w:jc w:val="both"/>
              <w:rPr>
                <w:rFonts w:ascii="Arial" w:hAnsi="Arial" w:cs="Arial"/>
                <w:sz w:val="22"/>
                <w:szCs w:val="22"/>
              </w:rPr>
            </w:pPr>
            <w:r w:rsidRPr="00761B53">
              <w:rPr>
                <w:rFonts w:ascii="Arial" w:hAnsi="Arial" w:cs="Arial"/>
                <w:sz w:val="22"/>
                <w:szCs w:val="22"/>
              </w:rPr>
              <w:t>El Banco supervisará el Proyecto para garantizar el cumplimiento con las políticas del BID a través de las misiones de supervisión de ESG. El Prestatario presentará informes semestrales de seguimiento al BID</w:t>
            </w:r>
            <w:r w:rsidR="003D2167" w:rsidRPr="00761B53">
              <w:rPr>
                <w:rFonts w:ascii="Arial" w:hAnsi="Arial" w:cs="Arial"/>
                <w:sz w:val="22"/>
                <w:szCs w:val="22"/>
              </w:rPr>
              <w:t>.</w:t>
            </w:r>
          </w:p>
        </w:tc>
      </w:tr>
      <w:tr w:rsidR="003D2167" w:rsidRPr="00761B53" w14:paraId="38B4C47E" w14:textId="77777777" w:rsidTr="00CA4C72">
        <w:trPr>
          <w:trHeight w:val="323"/>
        </w:trPr>
        <w:tc>
          <w:tcPr>
            <w:tcW w:w="2903" w:type="dxa"/>
            <w:shd w:val="clear" w:color="auto" w:fill="D9D9D9" w:themeFill="background1" w:themeFillShade="D9"/>
            <w:vAlign w:val="center"/>
          </w:tcPr>
          <w:p w14:paraId="39E9C468" w14:textId="4C42EBA6" w:rsidR="003D2167" w:rsidRPr="00761B53" w:rsidDel="00641735" w:rsidRDefault="00910DC4" w:rsidP="003D2167">
            <w:pPr>
              <w:tabs>
                <w:tab w:val="left" w:pos="3200"/>
              </w:tabs>
              <w:rPr>
                <w:rFonts w:ascii="Arial" w:hAnsi="Arial" w:cs="Arial"/>
                <w:b/>
                <w:sz w:val="20"/>
                <w:szCs w:val="20"/>
              </w:rPr>
            </w:pPr>
            <w:r w:rsidRPr="00761B53">
              <w:rPr>
                <w:rFonts w:ascii="Arial" w:hAnsi="Arial" w:cs="Arial"/>
                <w:sz w:val="20"/>
                <w:szCs w:val="20"/>
              </w:rPr>
              <w:lastRenderedPageBreak/>
              <w:t>Requerimiento para el Plan de Reasentamiento y/o Marco de Reasentamiento</w:t>
            </w:r>
          </w:p>
        </w:tc>
        <w:tc>
          <w:tcPr>
            <w:tcW w:w="2160" w:type="dxa"/>
            <w:vAlign w:val="center"/>
          </w:tcPr>
          <w:p w14:paraId="58208B7E" w14:textId="6772FC64" w:rsidR="003D2167" w:rsidRPr="00761B53" w:rsidRDefault="003D2167" w:rsidP="00016C90">
            <w:pPr>
              <w:tabs>
                <w:tab w:val="left" w:pos="3200"/>
              </w:tabs>
              <w:jc w:val="both"/>
              <w:rPr>
                <w:rFonts w:ascii="Arial" w:hAnsi="Arial" w:cs="Arial"/>
                <w:sz w:val="22"/>
                <w:szCs w:val="22"/>
              </w:rPr>
            </w:pPr>
            <w:r w:rsidRPr="00761B53">
              <w:rPr>
                <w:rFonts w:ascii="Arial" w:hAnsi="Arial" w:cs="Arial"/>
                <w:sz w:val="22"/>
                <w:szCs w:val="22"/>
              </w:rPr>
              <w:t xml:space="preserve">ESIA </w:t>
            </w:r>
            <w:r w:rsidR="00016C90" w:rsidRPr="00761B53">
              <w:rPr>
                <w:rFonts w:ascii="Arial" w:hAnsi="Arial" w:cs="Arial"/>
                <w:sz w:val="22"/>
                <w:szCs w:val="22"/>
              </w:rPr>
              <w:t>y</w:t>
            </w:r>
            <w:r w:rsidRPr="00761B53">
              <w:rPr>
                <w:rFonts w:ascii="Arial" w:hAnsi="Arial" w:cs="Arial"/>
                <w:sz w:val="22"/>
                <w:szCs w:val="22"/>
              </w:rPr>
              <w:t xml:space="preserve"> </w:t>
            </w:r>
            <w:r w:rsidR="00D85ED7">
              <w:rPr>
                <w:rFonts w:ascii="Arial" w:hAnsi="Arial" w:cs="Arial"/>
                <w:sz w:val="22"/>
                <w:szCs w:val="22"/>
              </w:rPr>
              <w:t>PGAS</w:t>
            </w:r>
          </w:p>
        </w:tc>
        <w:tc>
          <w:tcPr>
            <w:tcW w:w="4320" w:type="dxa"/>
          </w:tcPr>
          <w:p w14:paraId="73944613" w14:textId="0AF4C797" w:rsidR="003D2167" w:rsidRPr="00761B53" w:rsidRDefault="004D1CF1" w:rsidP="00A70ED6">
            <w:pPr>
              <w:tabs>
                <w:tab w:val="left" w:pos="3200"/>
              </w:tabs>
              <w:jc w:val="both"/>
              <w:rPr>
                <w:rFonts w:ascii="Arial" w:hAnsi="Arial" w:cs="Arial"/>
                <w:sz w:val="22"/>
                <w:szCs w:val="22"/>
              </w:rPr>
            </w:pPr>
            <w:r w:rsidRPr="00761B53">
              <w:rPr>
                <w:rFonts w:ascii="Arial" w:hAnsi="Arial" w:cs="Arial"/>
                <w:sz w:val="22"/>
                <w:szCs w:val="22"/>
              </w:rPr>
              <w:t>Cumplimiento. Se ha divulgado el Plan de Reasentamiento para la Muestra y el Marco de Reasentamiento.</w:t>
            </w:r>
          </w:p>
        </w:tc>
        <w:tc>
          <w:tcPr>
            <w:tcW w:w="4410" w:type="dxa"/>
          </w:tcPr>
          <w:p w14:paraId="1A5136EC" w14:textId="3142669E" w:rsidR="003D2167" w:rsidRPr="00761B53" w:rsidRDefault="004D1CF1" w:rsidP="003D2167">
            <w:pPr>
              <w:tabs>
                <w:tab w:val="left" w:pos="3200"/>
              </w:tabs>
              <w:jc w:val="both"/>
              <w:rPr>
                <w:rFonts w:ascii="Arial" w:hAnsi="Arial" w:cs="Arial"/>
                <w:sz w:val="22"/>
                <w:szCs w:val="22"/>
              </w:rPr>
            </w:pPr>
            <w:r w:rsidRPr="00761B53">
              <w:rPr>
                <w:rFonts w:ascii="Arial" w:hAnsi="Arial" w:cs="Arial"/>
                <w:sz w:val="22"/>
                <w:szCs w:val="22"/>
              </w:rPr>
              <w:t>El Banco supervisará el proyecto para garantizar el cumplimiento con las políticas del BID a través de las misiones de supervisión de ESG. El Prestatario presentará informes semestrales de seguimiento al BID</w:t>
            </w:r>
            <w:r w:rsidR="003D2167" w:rsidRPr="00761B53">
              <w:rPr>
                <w:rFonts w:ascii="Arial" w:hAnsi="Arial" w:cs="Arial"/>
                <w:sz w:val="22"/>
                <w:szCs w:val="22"/>
              </w:rPr>
              <w:t>.</w:t>
            </w:r>
          </w:p>
        </w:tc>
      </w:tr>
      <w:tr w:rsidR="003D2167" w:rsidRPr="00761B53" w14:paraId="2B740B6D" w14:textId="77777777" w:rsidTr="00CA4C72">
        <w:trPr>
          <w:trHeight w:val="323"/>
        </w:trPr>
        <w:tc>
          <w:tcPr>
            <w:tcW w:w="2903" w:type="dxa"/>
            <w:shd w:val="clear" w:color="auto" w:fill="D9D9D9" w:themeFill="background1" w:themeFillShade="D9"/>
            <w:vAlign w:val="center"/>
          </w:tcPr>
          <w:p w14:paraId="09E2D790" w14:textId="48C92897" w:rsidR="003D2167" w:rsidRPr="00761B53" w:rsidDel="00641735" w:rsidRDefault="00D8527F" w:rsidP="003D2167">
            <w:pPr>
              <w:tabs>
                <w:tab w:val="left" w:pos="3200"/>
              </w:tabs>
              <w:rPr>
                <w:rFonts w:ascii="Arial" w:hAnsi="Arial" w:cs="Arial"/>
                <w:b/>
                <w:sz w:val="20"/>
                <w:szCs w:val="20"/>
              </w:rPr>
            </w:pPr>
            <w:r w:rsidRPr="00761B53">
              <w:rPr>
                <w:rFonts w:ascii="Arial" w:hAnsi="Arial" w:cs="Arial"/>
                <w:sz w:val="20"/>
                <w:szCs w:val="20"/>
              </w:rPr>
              <w:t>Requerimiento de Programa de Restauración del Modo de Vida</w:t>
            </w:r>
          </w:p>
        </w:tc>
        <w:tc>
          <w:tcPr>
            <w:tcW w:w="2160" w:type="dxa"/>
            <w:vAlign w:val="center"/>
          </w:tcPr>
          <w:p w14:paraId="5E747538" w14:textId="4738F4E3" w:rsidR="003D2167" w:rsidRPr="00761B53" w:rsidRDefault="00016C90" w:rsidP="00016C90">
            <w:pPr>
              <w:tabs>
                <w:tab w:val="left" w:pos="3200"/>
              </w:tabs>
              <w:jc w:val="both"/>
              <w:rPr>
                <w:rFonts w:ascii="Arial" w:hAnsi="Arial" w:cs="Arial"/>
                <w:sz w:val="22"/>
                <w:szCs w:val="22"/>
              </w:rPr>
            </w:pPr>
            <w:r w:rsidRPr="00761B53">
              <w:rPr>
                <w:rFonts w:ascii="Arial" w:hAnsi="Arial" w:cs="Arial"/>
                <w:sz w:val="22"/>
                <w:szCs w:val="22"/>
              </w:rPr>
              <w:t xml:space="preserve">El programa de restauración del modo de vida es parte de la estrategia Ambiental y Social </w:t>
            </w:r>
          </w:p>
        </w:tc>
        <w:tc>
          <w:tcPr>
            <w:tcW w:w="4320" w:type="dxa"/>
          </w:tcPr>
          <w:p w14:paraId="34C1D13E" w14:textId="459A47DB" w:rsidR="003D2167" w:rsidRPr="00761B53" w:rsidRDefault="00A70ED6" w:rsidP="003D2167">
            <w:pPr>
              <w:tabs>
                <w:tab w:val="left" w:pos="3200"/>
              </w:tabs>
              <w:jc w:val="both"/>
              <w:rPr>
                <w:rFonts w:ascii="Arial" w:hAnsi="Arial" w:cs="Arial"/>
                <w:sz w:val="22"/>
                <w:szCs w:val="22"/>
              </w:rPr>
            </w:pPr>
            <w:r w:rsidRPr="00761B53">
              <w:rPr>
                <w:rFonts w:ascii="Arial" w:hAnsi="Arial" w:cs="Arial"/>
                <w:sz w:val="22"/>
                <w:szCs w:val="22"/>
              </w:rPr>
              <w:t>Cumplimiento. Esto es parte del Plan de Reasentamiento</w:t>
            </w:r>
            <w:r w:rsidR="003D2167" w:rsidRPr="00761B53">
              <w:rPr>
                <w:rFonts w:ascii="Arial" w:hAnsi="Arial" w:cs="Arial"/>
                <w:sz w:val="22"/>
                <w:szCs w:val="22"/>
              </w:rPr>
              <w:t>.</w:t>
            </w:r>
          </w:p>
        </w:tc>
        <w:tc>
          <w:tcPr>
            <w:tcW w:w="4410" w:type="dxa"/>
          </w:tcPr>
          <w:p w14:paraId="0A850095" w14:textId="3CC2EF15" w:rsidR="003D2167" w:rsidRPr="00761B53" w:rsidRDefault="001D45D6" w:rsidP="003D2167">
            <w:pPr>
              <w:tabs>
                <w:tab w:val="left" w:pos="3200"/>
              </w:tabs>
              <w:jc w:val="both"/>
              <w:rPr>
                <w:rFonts w:ascii="Arial" w:hAnsi="Arial" w:cs="Arial"/>
                <w:sz w:val="22"/>
                <w:szCs w:val="22"/>
              </w:rPr>
            </w:pPr>
            <w:r w:rsidRPr="00761B53">
              <w:rPr>
                <w:rFonts w:ascii="Arial" w:hAnsi="Arial" w:cs="Arial"/>
                <w:sz w:val="22"/>
                <w:szCs w:val="22"/>
              </w:rPr>
              <w:t>El Banco supervisará el proyecto para garantizar el cumplimiento con las políticas del BID a través de las misiones de supervisión de ESG. El Prestatario presentará informes semestrales de seguimiento al BID</w:t>
            </w:r>
            <w:r w:rsidR="003D2167" w:rsidRPr="00761B53">
              <w:rPr>
                <w:rFonts w:ascii="Arial" w:hAnsi="Arial" w:cs="Arial"/>
                <w:sz w:val="22"/>
                <w:szCs w:val="22"/>
              </w:rPr>
              <w:t>.</w:t>
            </w:r>
          </w:p>
        </w:tc>
      </w:tr>
      <w:tr w:rsidR="00B31ABA" w:rsidRPr="00761B53" w14:paraId="4D6D1533" w14:textId="77777777" w:rsidTr="00CA4C72">
        <w:trPr>
          <w:trHeight w:val="323"/>
        </w:trPr>
        <w:tc>
          <w:tcPr>
            <w:tcW w:w="2903" w:type="dxa"/>
            <w:shd w:val="clear" w:color="auto" w:fill="D9D9D9" w:themeFill="background1" w:themeFillShade="D9"/>
            <w:vAlign w:val="center"/>
          </w:tcPr>
          <w:p w14:paraId="1DE73063" w14:textId="18855ADF" w:rsidR="00B31ABA" w:rsidRPr="00761B53" w:rsidDel="00641735" w:rsidRDefault="00B31ABA" w:rsidP="003D2167">
            <w:pPr>
              <w:tabs>
                <w:tab w:val="left" w:pos="3200"/>
              </w:tabs>
              <w:rPr>
                <w:rFonts w:ascii="Arial" w:hAnsi="Arial" w:cs="Arial"/>
                <w:b/>
                <w:sz w:val="20"/>
                <w:szCs w:val="20"/>
              </w:rPr>
            </w:pPr>
            <w:r w:rsidRPr="00761B53">
              <w:rPr>
                <w:rFonts w:ascii="Arial" w:hAnsi="Arial" w:cs="Arial"/>
                <w:sz w:val="20"/>
                <w:szCs w:val="20"/>
              </w:rPr>
              <w:t>Consentimiento (Pueblos Indígenas y otras Minorías Étnicas Rurales</w:t>
            </w:r>
          </w:p>
        </w:tc>
        <w:tc>
          <w:tcPr>
            <w:tcW w:w="2160" w:type="dxa"/>
            <w:vAlign w:val="center"/>
          </w:tcPr>
          <w:p w14:paraId="49380CFF" w14:textId="77777777" w:rsidR="00B31ABA" w:rsidRPr="00761B53" w:rsidRDefault="00B31ABA" w:rsidP="003D2167">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065773F9" w14:textId="77777777" w:rsidR="00B31ABA" w:rsidRPr="00761B53" w:rsidRDefault="00B31ABA" w:rsidP="003D2167">
            <w:pPr>
              <w:tabs>
                <w:tab w:val="left" w:pos="3200"/>
              </w:tabs>
              <w:jc w:val="both"/>
              <w:rPr>
                <w:rFonts w:ascii="Arial" w:hAnsi="Arial" w:cs="Arial"/>
                <w:sz w:val="22"/>
                <w:szCs w:val="22"/>
              </w:rPr>
            </w:pPr>
          </w:p>
          <w:p w14:paraId="6408C90F" w14:textId="77777777" w:rsidR="00B31ABA" w:rsidRPr="00761B53" w:rsidRDefault="00B31ABA" w:rsidP="003D2167">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2CFEFE43" w14:textId="12ED4AAF" w:rsidR="00B31ABA" w:rsidRPr="00761B53" w:rsidRDefault="00B31ABA" w:rsidP="003D2167">
            <w:pPr>
              <w:tabs>
                <w:tab w:val="left" w:pos="3200"/>
              </w:tabs>
              <w:jc w:val="both"/>
              <w:rPr>
                <w:rFonts w:ascii="Arial" w:hAnsi="Arial" w:cs="Arial"/>
                <w:sz w:val="22"/>
                <w:szCs w:val="22"/>
              </w:rPr>
            </w:pPr>
            <w:r w:rsidRPr="00761B53">
              <w:rPr>
                <w:rFonts w:ascii="Arial" w:hAnsi="Arial" w:cs="Arial"/>
                <w:sz w:val="22"/>
                <w:szCs w:val="22"/>
              </w:rPr>
              <w:t>No se requiere acción</w:t>
            </w:r>
          </w:p>
        </w:tc>
      </w:tr>
      <w:tr w:rsidR="00B31ABA" w:rsidRPr="00761B53" w14:paraId="79FCCF9A" w14:textId="77777777" w:rsidTr="000361A6">
        <w:trPr>
          <w:trHeight w:val="323"/>
        </w:trPr>
        <w:tc>
          <w:tcPr>
            <w:tcW w:w="13793" w:type="dxa"/>
            <w:gridSpan w:val="4"/>
            <w:shd w:val="clear" w:color="auto" w:fill="D9D9D9" w:themeFill="background1" w:themeFillShade="D9"/>
            <w:vAlign w:val="center"/>
          </w:tcPr>
          <w:p w14:paraId="6CD31C97" w14:textId="00BEEE28" w:rsidR="00B31ABA" w:rsidRPr="00761B53" w:rsidRDefault="00B31ABA" w:rsidP="006F7063">
            <w:pPr>
              <w:tabs>
                <w:tab w:val="left" w:pos="3200"/>
              </w:tabs>
              <w:jc w:val="both"/>
              <w:rPr>
                <w:rFonts w:ascii="Arial" w:hAnsi="Arial" w:cs="Arial"/>
                <w:sz w:val="22"/>
                <w:szCs w:val="22"/>
              </w:rPr>
            </w:pPr>
            <w:r w:rsidRPr="00761B53">
              <w:rPr>
                <w:rFonts w:ascii="Arial" w:hAnsi="Arial" w:cs="Arial"/>
                <w:b/>
                <w:sz w:val="22"/>
                <w:szCs w:val="22"/>
              </w:rPr>
              <w:t>OP-765 Política Operativa sobre Pueblos Indígenas</w:t>
            </w:r>
          </w:p>
        </w:tc>
      </w:tr>
      <w:tr w:rsidR="00B31ABA" w:rsidRPr="00761B53" w14:paraId="37F7442C" w14:textId="77777777" w:rsidTr="008F64B5">
        <w:trPr>
          <w:trHeight w:val="323"/>
        </w:trPr>
        <w:tc>
          <w:tcPr>
            <w:tcW w:w="2903" w:type="dxa"/>
            <w:shd w:val="clear" w:color="auto" w:fill="D9D9D9" w:themeFill="background1" w:themeFillShade="D9"/>
            <w:vAlign w:val="center"/>
          </w:tcPr>
          <w:p w14:paraId="72B545CC" w14:textId="172BD967" w:rsidR="00B31ABA" w:rsidRPr="00761B53" w:rsidDel="00641735" w:rsidRDefault="00B31ABA" w:rsidP="00AB4B4A">
            <w:pPr>
              <w:tabs>
                <w:tab w:val="left" w:pos="3200"/>
              </w:tabs>
              <w:rPr>
                <w:rFonts w:ascii="Arial" w:hAnsi="Arial" w:cs="Arial"/>
                <w:b/>
                <w:sz w:val="20"/>
                <w:szCs w:val="20"/>
              </w:rPr>
            </w:pPr>
            <w:r w:rsidRPr="00761B53">
              <w:rPr>
                <w:rFonts w:ascii="Arial" w:hAnsi="Arial" w:cs="Arial"/>
                <w:sz w:val="20"/>
                <w:szCs w:val="20"/>
              </w:rPr>
              <w:t>Requerimiento de Evaluación Sociocultural</w:t>
            </w:r>
          </w:p>
        </w:tc>
        <w:tc>
          <w:tcPr>
            <w:tcW w:w="2160" w:type="dxa"/>
          </w:tcPr>
          <w:p w14:paraId="2F4390E1"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4E19E59F"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528AF574"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r>
      <w:tr w:rsidR="00B31ABA" w:rsidRPr="00761B53" w14:paraId="11FAD466" w14:textId="77777777" w:rsidTr="008F64B5">
        <w:trPr>
          <w:trHeight w:val="323"/>
        </w:trPr>
        <w:tc>
          <w:tcPr>
            <w:tcW w:w="2903" w:type="dxa"/>
            <w:shd w:val="clear" w:color="auto" w:fill="D9D9D9" w:themeFill="background1" w:themeFillShade="D9"/>
            <w:vAlign w:val="center"/>
          </w:tcPr>
          <w:p w14:paraId="23FF2E71" w14:textId="764D0AC9" w:rsidR="00B31ABA" w:rsidRPr="00761B53" w:rsidDel="00641735" w:rsidRDefault="00B31ABA" w:rsidP="00AB4B4A">
            <w:pPr>
              <w:tabs>
                <w:tab w:val="left" w:pos="3200"/>
              </w:tabs>
              <w:jc w:val="both"/>
              <w:rPr>
                <w:rFonts w:ascii="Arial" w:hAnsi="Arial" w:cs="Arial"/>
                <w:b/>
                <w:sz w:val="20"/>
                <w:szCs w:val="20"/>
              </w:rPr>
            </w:pPr>
            <w:r w:rsidRPr="00761B53">
              <w:rPr>
                <w:rFonts w:ascii="Arial" w:hAnsi="Arial" w:cs="Arial"/>
                <w:sz w:val="20"/>
                <w:szCs w:val="20"/>
              </w:rPr>
              <w:t>Negociaciones de Buena Fe y documentación adecuada</w:t>
            </w:r>
          </w:p>
        </w:tc>
        <w:tc>
          <w:tcPr>
            <w:tcW w:w="2160" w:type="dxa"/>
          </w:tcPr>
          <w:p w14:paraId="0FA57274"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592497F8"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6BE6D809"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r>
      <w:tr w:rsidR="00B31ABA" w:rsidRPr="00761B53" w14:paraId="62789E1D" w14:textId="77777777" w:rsidTr="008F64B5">
        <w:trPr>
          <w:trHeight w:val="323"/>
        </w:trPr>
        <w:tc>
          <w:tcPr>
            <w:tcW w:w="2903" w:type="dxa"/>
            <w:shd w:val="clear" w:color="auto" w:fill="D9D9D9" w:themeFill="background1" w:themeFillShade="D9"/>
            <w:vAlign w:val="center"/>
          </w:tcPr>
          <w:p w14:paraId="5EB2FBBC" w14:textId="5D440671" w:rsidR="00B31ABA" w:rsidRPr="00761B53" w:rsidDel="00641735" w:rsidRDefault="00B31ABA" w:rsidP="00AB4B4A">
            <w:pPr>
              <w:tabs>
                <w:tab w:val="left" w:pos="3200"/>
              </w:tabs>
              <w:rPr>
                <w:rFonts w:ascii="Arial" w:hAnsi="Arial" w:cs="Arial"/>
                <w:b/>
                <w:sz w:val="20"/>
                <w:szCs w:val="20"/>
              </w:rPr>
            </w:pPr>
            <w:r w:rsidRPr="00761B53">
              <w:rPr>
                <w:rFonts w:ascii="Arial" w:hAnsi="Arial" w:cs="Arial"/>
                <w:sz w:val="20"/>
                <w:szCs w:val="20"/>
              </w:rPr>
              <w:t>Acuerdos con Pueblos Indígenas Afectados</w:t>
            </w:r>
          </w:p>
        </w:tc>
        <w:tc>
          <w:tcPr>
            <w:tcW w:w="2160" w:type="dxa"/>
          </w:tcPr>
          <w:p w14:paraId="13703B5C"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53A1E6A7"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051A7149"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r>
      <w:tr w:rsidR="00B31ABA" w:rsidRPr="00761B53" w14:paraId="70BB38A7" w14:textId="77777777" w:rsidTr="008F64B5">
        <w:trPr>
          <w:trHeight w:val="323"/>
        </w:trPr>
        <w:tc>
          <w:tcPr>
            <w:tcW w:w="2903" w:type="dxa"/>
            <w:shd w:val="clear" w:color="auto" w:fill="D9D9D9" w:themeFill="background1" w:themeFillShade="D9"/>
            <w:vAlign w:val="center"/>
          </w:tcPr>
          <w:p w14:paraId="485698E6" w14:textId="64B95CF3" w:rsidR="00B31ABA" w:rsidRPr="00761B53" w:rsidDel="00641735" w:rsidRDefault="00933384" w:rsidP="00D8527F">
            <w:pPr>
              <w:tabs>
                <w:tab w:val="left" w:pos="3200"/>
              </w:tabs>
              <w:rPr>
                <w:rFonts w:ascii="Arial" w:hAnsi="Arial" w:cs="Arial"/>
                <w:b/>
                <w:sz w:val="20"/>
                <w:szCs w:val="20"/>
              </w:rPr>
            </w:pPr>
            <w:r w:rsidRPr="00761B53">
              <w:rPr>
                <w:rFonts w:ascii="Arial" w:hAnsi="Arial" w:cs="Arial"/>
                <w:sz w:val="20"/>
                <w:szCs w:val="20"/>
              </w:rPr>
              <w:t>Compensación</w:t>
            </w:r>
            <w:r w:rsidR="00B31ABA" w:rsidRPr="00761B53">
              <w:rPr>
                <w:rFonts w:ascii="Arial" w:hAnsi="Arial" w:cs="Arial"/>
                <w:sz w:val="20"/>
                <w:szCs w:val="20"/>
              </w:rPr>
              <w:t xml:space="preserve"> de Pueblos Afectados y Plan de desarrollo o requisitos de Marcos </w:t>
            </w:r>
          </w:p>
        </w:tc>
        <w:tc>
          <w:tcPr>
            <w:tcW w:w="2160" w:type="dxa"/>
          </w:tcPr>
          <w:p w14:paraId="3D348BA4"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23DDF57C"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151F66E6"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r>
      <w:tr w:rsidR="00B31ABA" w:rsidRPr="00761B53" w14:paraId="1D4EA315" w14:textId="77777777" w:rsidTr="008F64B5">
        <w:trPr>
          <w:trHeight w:val="323"/>
        </w:trPr>
        <w:tc>
          <w:tcPr>
            <w:tcW w:w="2903" w:type="dxa"/>
            <w:shd w:val="clear" w:color="auto" w:fill="D9D9D9" w:themeFill="background1" w:themeFillShade="D9"/>
            <w:vAlign w:val="center"/>
          </w:tcPr>
          <w:p w14:paraId="59795A39" w14:textId="5E99CB75" w:rsidR="00B31ABA" w:rsidRPr="00761B53" w:rsidRDefault="00B31ABA" w:rsidP="00AB4B4A">
            <w:pPr>
              <w:tabs>
                <w:tab w:val="left" w:pos="3200"/>
              </w:tabs>
              <w:rPr>
                <w:rFonts w:ascii="Arial" w:hAnsi="Arial" w:cs="Arial"/>
                <w:sz w:val="20"/>
                <w:szCs w:val="20"/>
              </w:rPr>
            </w:pPr>
            <w:r w:rsidRPr="00761B53">
              <w:rPr>
                <w:rFonts w:ascii="Arial" w:hAnsi="Arial" w:cs="Arial"/>
                <w:sz w:val="20"/>
                <w:szCs w:val="20"/>
              </w:rPr>
              <w:t>Cuestiones Relacionadas con la Discriminación</w:t>
            </w:r>
          </w:p>
        </w:tc>
        <w:tc>
          <w:tcPr>
            <w:tcW w:w="2160" w:type="dxa"/>
          </w:tcPr>
          <w:p w14:paraId="1F872AC7"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1F80E79E"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2F424B47"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r>
      <w:tr w:rsidR="00B31ABA" w:rsidRPr="00761B53" w14:paraId="39AF4FC2" w14:textId="77777777" w:rsidTr="008F64B5">
        <w:trPr>
          <w:trHeight w:val="323"/>
        </w:trPr>
        <w:tc>
          <w:tcPr>
            <w:tcW w:w="2903" w:type="dxa"/>
            <w:shd w:val="clear" w:color="auto" w:fill="D9D9D9" w:themeFill="background1" w:themeFillShade="D9"/>
            <w:vAlign w:val="center"/>
          </w:tcPr>
          <w:p w14:paraId="6CD3309F" w14:textId="0F518CE0" w:rsidR="00B31ABA" w:rsidRPr="00761B53" w:rsidRDefault="00B31ABA" w:rsidP="00AB4B4A">
            <w:pPr>
              <w:tabs>
                <w:tab w:val="left" w:pos="3200"/>
              </w:tabs>
              <w:rPr>
                <w:rFonts w:ascii="Arial" w:hAnsi="Arial" w:cs="Arial"/>
                <w:sz w:val="20"/>
                <w:szCs w:val="20"/>
              </w:rPr>
            </w:pPr>
            <w:r w:rsidRPr="00761B53">
              <w:rPr>
                <w:rFonts w:ascii="Arial" w:hAnsi="Arial" w:cs="Arial"/>
                <w:sz w:val="20"/>
                <w:szCs w:val="20"/>
              </w:rPr>
              <w:t>Impactos Transfronterizos</w:t>
            </w:r>
          </w:p>
        </w:tc>
        <w:tc>
          <w:tcPr>
            <w:tcW w:w="2160" w:type="dxa"/>
          </w:tcPr>
          <w:p w14:paraId="7CFD355A"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18F4A5A0"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7C829C33"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r>
      <w:tr w:rsidR="00B31ABA" w:rsidRPr="00761B53" w14:paraId="3E1D4F15" w14:textId="77777777" w:rsidTr="008F64B5">
        <w:trPr>
          <w:trHeight w:val="323"/>
        </w:trPr>
        <w:tc>
          <w:tcPr>
            <w:tcW w:w="2903" w:type="dxa"/>
            <w:shd w:val="clear" w:color="auto" w:fill="D9D9D9" w:themeFill="background1" w:themeFillShade="D9"/>
            <w:vAlign w:val="center"/>
          </w:tcPr>
          <w:p w14:paraId="15938970" w14:textId="44E121AA" w:rsidR="00B31ABA" w:rsidRPr="00761B53" w:rsidRDefault="00B31ABA" w:rsidP="00AB4B4A">
            <w:pPr>
              <w:tabs>
                <w:tab w:val="left" w:pos="3200"/>
              </w:tabs>
              <w:rPr>
                <w:rFonts w:ascii="Arial" w:hAnsi="Arial" w:cs="Arial"/>
                <w:sz w:val="20"/>
                <w:szCs w:val="20"/>
              </w:rPr>
            </w:pPr>
            <w:r w:rsidRPr="00761B53">
              <w:rPr>
                <w:rFonts w:ascii="Arial" w:hAnsi="Arial" w:cs="Arial"/>
                <w:sz w:val="20"/>
                <w:szCs w:val="20"/>
              </w:rPr>
              <w:t>Impactos sobre Pueblos Indígenas Aislados</w:t>
            </w:r>
          </w:p>
        </w:tc>
        <w:tc>
          <w:tcPr>
            <w:tcW w:w="2160" w:type="dxa"/>
          </w:tcPr>
          <w:p w14:paraId="580C5DDC"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320" w:type="dxa"/>
          </w:tcPr>
          <w:p w14:paraId="6D79A865"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c>
          <w:tcPr>
            <w:tcW w:w="4410" w:type="dxa"/>
          </w:tcPr>
          <w:p w14:paraId="6F3E24F9" w14:textId="77777777" w:rsidR="00B31ABA" w:rsidRPr="00761B53" w:rsidRDefault="00B31ABA" w:rsidP="00AB4B4A">
            <w:pPr>
              <w:tabs>
                <w:tab w:val="left" w:pos="3200"/>
              </w:tabs>
              <w:jc w:val="both"/>
              <w:rPr>
                <w:rFonts w:ascii="Arial" w:hAnsi="Arial" w:cs="Arial"/>
                <w:sz w:val="22"/>
                <w:szCs w:val="22"/>
              </w:rPr>
            </w:pPr>
            <w:r w:rsidRPr="00761B53">
              <w:rPr>
                <w:rFonts w:ascii="Arial" w:hAnsi="Arial" w:cs="Arial"/>
                <w:sz w:val="22"/>
                <w:szCs w:val="22"/>
              </w:rPr>
              <w:t>N/A</w:t>
            </w:r>
          </w:p>
        </w:tc>
      </w:tr>
      <w:tr w:rsidR="00B31ABA" w:rsidRPr="00761B53" w14:paraId="261C19ED" w14:textId="77777777" w:rsidTr="000361A6">
        <w:trPr>
          <w:trHeight w:val="323"/>
        </w:trPr>
        <w:tc>
          <w:tcPr>
            <w:tcW w:w="13793" w:type="dxa"/>
            <w:gridSpan w:val="4"/>
            <w:shd w:val="clear" w:color="auto" w:fill="D9D9D9" w:themeFill="background1" w:themeFillShade="D9"/>
            <w:vAlign w:val="center"/>
          </w:tcPr>
          <w:p w14:paraId="056F9E64" w14:textId="5C227992" w:rsidR="00B31ABA" w:rsidRPr="00761B53" w:rsidRDefault="00B31ABA" w:rsidP="006F7063">
            <w:pPr>
              <w:tabs>
                <w:tab w:val="left" w:pos="3200"/>
              </w:tabs>
              <w:jc w:val="both"/>
              <w:rPr>
                <w:rFonts w:ascii="Arial" w:hAnsi="Arial" w:cs="Arial"/>
                <w:sz w:val="22"/>
                <w:szCs w:val="22"/>
              </w:rPr>
            </w:pPr>
            <w:r w:rsidRPr="00761B53">
              <w:rPr>
                <w:rFonts w:ascii="Arial" w:hAnsi="Arial" w:cs="Arial"/>
                <w:b/>
                <w:sz w:val="22"/>
                <w:szCs w:val="22"/>
              </w:rPr>
              <w:t xml:space="preserve">OP-761 </w:t>
            </w:r>
            <w:r w:rsidRPr="00761B53">
              <w:rPr>
                <w:rFonts w:ascii="Arial" w:hAnsi="Arial" w:cs="Arial"/>
                <w:b/>
                <w:sz w:val="20"/>
                <w:szCs w:val="20"/>
              </w:rPr>
              <w:t>Política Operativa sobre Igualdad de Género en el Desarrollo</w:t>
            </w:r>
          </w:p>
        </w:tc>
      </w:tr>
      <w:tr w:rsidR="00B31ABA" w:rsidRPr="00761B53" w14:paraId="735EAC70" w14:textId="77777777" w:rsidTr="000361A6">
        <w:trPr>
          <w:trHeight w:val="323"/>
        </w:trPr>
        <w:tc>
          <w:tcPr>
            <w:tcW w:w="2903" w:type="dxa"/>
            <w:shd w:val="clear" w:color="auto" w:fill="D9D9D9" w:themeFill="background1" w:themeFillShade="D9"/>
            <w:vAlign w:val="center"/>
          </w:tcPr>
          <w:p w14:paraId="1F1B6A66" w14:textId="67272741" w:rsidR="00B31ABA" w:rsidRPr="00761B53" w:rsidDel="00641735" w:rsidRDefault="00B31ABA" w:rsidP="003D2167">
            <w:pPr>
              <w:tabs>
                <w:tab w:val="left" w:pos="3200"/>
              </w:tabs>
              <w:rPr>
                <w:rFonts w:ascii="Arial" w:hAnsi="Arial" w:cs="Arial"/>
                <w:b/>
                <w:sz w:val="20"/>
                <w:szCs w:val="20"/>
              </w:rPr>
            </w:pPr>
            <w:r w:rsidRPr="00761B53">
              <w:rPr>
                <w:rFonts w:ascii="Arial" w:eastAsia="Arial" w:hAnsi="Arial" w:cs="Arial"/>
                <w:sz w:val="20"/>
                <w:szCs w:val="20"/>
              </w:rPr>
              <w:t>Consulta y participación efectiva de mujeres y hombres</w:t>
            </w:r>
          </w:p>
        </w:tc>
        <w:tc>
          <w:tcPr>
            <w:tcW w:w="2160" w:type="dxa"/>
            <w:vAlign w:val="center"/>
          </w:tcPr>
          <w:p w14:paraId="79CD8199" w14:textId="642A1F84" w:rsidR="00B31ABA" w:rsidRPr="00761B53" w:rsidRDefault="00B31ABA" w:rsidP="003D2167">
            <w:pPr>
              <w:tabs>
                <w:tab w:val="left" w:pos="3200"/>
              </w:tabs>
              <w:jc w:val="both"/>
              <w:rPr>
                <w:rFonts w:ascii="Arial" w:hAnsi="Arial" w:cs="Arial"/>
                <w:sz w:val="22"/>
                <w:szCs w:val="22"/>
              </w:rPr>
            </w:pPr>
            <w:r w:rsidRPr="00761B53">
              <w:rPr>
                <w:rFonts w:ascii="Arial" w:hAnsi="Arial" w:cs="Arial"/>
                <w:sz w:val="22"/>
                <w:szCs w:val="22"/>
              </w:rPr>
              <w:t xml:space="preserve">Grupos de mujeres participando en la </w:t>
            </w:r>
            <w:r w:rsidR="00933384" w:rsidRPr="00761B53">
              <w:rPr>
                <w:rFonts w:ascii="Arial" w:hAnsi="Arial" w:cs="Arial"/>
                <w:sz w:val="22"/>
                <w:szCs w:val="22"/>
              </w:rPr>
              <w:t>consulta</w:t>
            </w:r>
            <w:r w:rsidRPr="00761B53">
              <w:rPr>
                <w:rFonts w:ascii="Arial" w:hAnsi="Arial" w:cs="Arial"/>
                <w:sz w:val="22"/>
                <w:szCs w:val="22"/>
              </w:rPr>
              <w:t xml:space="preserve"> </w:t>
            </w:r>
          </w:p>
        </w:tc>
        <w:tc>
          <w:tcPr>
            <w:tcW w:w="4320" w:type="dxa"/>
          </w:tcPr>
          <w:p w14:paraId="5BF1D3C6" w14:textId="1ADB96EF" w:rsidR="00B31ABA" w:rsidRPr="00761B53" w:rsidRDefault="00B31ABA" w:rsidP="003D2167">
            <w:pPr>
              <w:tabs>
                <w:tab w:val="left" w:pos="3200"/>
              </w:tabs>
              <w:jc w:val="both"/>
              <w:rPr>
                <w:rFonts w:ascii="Arial" w:hAnsi="Arial" w:cs="Arial"/>
                <w:sz w:val="22"/>
                <w:szCs w:val="22"/>
              </w:rPr>
            </w:pPr>
            <w:r w:rsidRPr="00761B53">
              <w:rPr>
                <w:rFonts w:ascii="Arial" w:hAnsi="Arial" w:cs="Arial"/>
                <w:sz w:val="22"/>
                <w:szCs w:val="22"/>
              </w:rPr>
              <w:t>Para todas las consultas de género, la igualdad establece la base para la participación de las mujeres durante la ejecución del proyecto.</w:t>
            </w:r>
          </w:p>
        </w:tc>
        <w:tc>
          <w:tcPr>
            <w:tcW w:w="4410" w:type="dxa"/>
          </w:tcPr>
          <w:p w14:paraId="6756433F" w14:textId="23DC4546" w:rsidR="00B31ABA" w:rsidRPr="00761B53" w:rsidRDefault="004C3888" w:rsidP="003D2167">
            <w:pPr>
              <w:tabs>
                <w:tab w:val="left" w:pos="3200"/>
              </w:tabs>
              <w:jc w:val="both"/>
              <w:rPr>
                <w:rFonts w:ascii="Arial" w:hAnsi="Arial" w:cs="Arial"/>
                <w:sz w:val="22"/>
                <w:szCs w:val="22"/>
              </w:rPr>
            </w:pPr>
            <w:r w:rsidRPr="00761B53">
              <w:rPr>
                <w:rFonts w:ascii="Arial" w:hAnsi="Arial" w:cs="Arial"/>
                <w:sz w:val="22"/>
                <w:szCs w:val="22"/>
              </w:rPr>
              <w:t xml:space="preserve">El Organismo Ejecutor será responsable de cumplir las acciones del OP-761 mencionadas en el </w:t>
            </w:r>
            <w:r w:rsidR="00D85ED7">
              <w:rPr>
                <w:rFonts w:ascii="Arial" w:hAnsi="Arial" w:cs="Arial"/>
                <w:sz w:val="22"/>
                <w:szCs w:val="22"/>
              </w:rPr>
              <w:t>MGAS</w:t>
            </w:r>
            <w:r w:rsidR="00933384">
              <w:rPr>
                <w:rFonts w:ascii="Arial" w:hAnsi="Arial" w:cs="Arial"/>
                <w:sz w:val="22"/>
                <w:szCs w:val="22"/>
              </w:rPr>
              <w:t xml:space="preserve"> </w:t>
            </w:r>
            <w:r w:rsidR="00933384" w:rsidRPr="00761B53">
              <w:rPr>
                <w:rFonts w:ascii="Arial" w:hAnsi="Arial" w:cs="Arial"/>
                <w:sz w:val="22"/>
                <w:szCs w:val="22"/>
              </w:rPr>
              <w:t>en</w:t>
            </w:r>
            <w:r w:rsidRPr="00761B53">
              <w:rPr>
                <w:rFonts w:ascii="Arial" w:hAnsi="Arial" w:cs="Arial"/>
                <w:sz w:val="22"/>
                <w:szCs w:val="22"/>
              </w:rPr>
              <w:t xml:space="preserve"> </w:t>
            </w:r>
            <w:r w:rsidR="00933384" w:rsidRPr="00761B53">
              <w:rPr>
                <w:rFonts w:ascii="Arial" w:hAnsi="Arial" w:cs="Arial"/>
                <w:sz w:val="22"/>
                <w:szCs w:val="22"/>
              </w:rPr>
              <w:t>relación</w:t>
            </w:r>
            <w:r w:rsidRPr="00761B53">
              <w:rPr>
                <w:rFonts w:ascii="Arial" w:hAnsi="Arial" w:cs="Arial"/>
                <w:sz w:val="22"/>
                <w:szCs w:val="22"/>
              </w:rPr>
              <w:t xml:space="preserve"> con el género</w:t>
            </w:r>
            <w:r w:rsidR="00B31ABA" w:rsidRPr="00761B53">
              <w:rPr>
                <w:rFonts w:ascii="Arial" w:hAnsi="Arial" w:cs="Arial"/>
                <w:sz w:val="22"/>
                <w:szCs w:val="22"/>
              </w:rPr>
              <w:t>.</w:t>
            </w:r>
          </w:p>
        </w:tc>
      </w:tr>
      <w:tr w:rsidR="00B31ABA" w:rsidRPr="00761B53" w14:paraId="585220DD" w14:textId="77777777" w:rsidTr="000361A6">
        <w:trPr>
          <w:trHeight w:val="323"/>
        </w:trPr>
        <w:tc>
          <w:tcPr>
            <w:tcW w:w="2903" w:type="dxa"/>
            <w:shd w:val="clear" w:color="auto" w:fill="D9D9D9" w:themeFill="background1" w:themeFillShade="D9"/>
            <w:vAlign w:val="center"/>
          </w:tcPr>
          <w:p w14:paraId="120A3BC0" w14:textId="36A5A426" w:rsidR="00B31ABA" w:rsidRPr="00761B53" w:rsidDel="00641735" w:rsidRDefault="00B31ABA" w:rsidP="00D8527F">
            <w:pPr>
              <w:tabs>
                <w:tab w:val="left" w:pos="3200"/>
              </w:tabs>
              <w:rPr>
                <w:rFonts w:ascii="Arial" w:hAnsi="Arial" w:cs="Arial"/>
                <w:b/>
                <w:sz w:val="20"/>
                <w:szCs w:val="20"/>
              </w:rPr>
            </w:pPr>
            <w:r w:rsidRPr="00761B53">
              <w:rPr>
                <w:rFonts w:ascii="Arial" w:eastAsia="Arial" w:hAnsi="Arial" w:cs="Arial"/>
                <w:sz w:val="20"/>
                <w:szCs w:val="20"/>
              </w:rPr>
              <w:lastRenderedPageBreak/>
              <w:t>Aplicación del análisis de riesgo</w:t>
            </w:r>
            <w:r w:rsidRPr="00761B53">
              <w:rPr>
                <w:rStyle w:val="FootnoteReference"/>
                <w:rFonts w:ascii="Arial" w:hAnsi="Arial" w:cs="Arial"/>
                <w:sz w:val="20"/>
                <w:szCs w:val="20"/>
              </w:rPr>
              <w:t xml:space="preserve"> </w:t>
            </w:r>
            <w:r w:rsidRPr="00761B53">
              <w:rPr>
                <w:rStyle w:val="FootnoteReference"/>
                <w:rFonts w:ascii="Arial" w:hAnsi="Arial" w:cs="Arial"/>
                <w:sz w:val="20"/>
                <w:szCs w:val="20"/>
              </w:rPr>
              <w:footnoteReference w:id="7"/>
            </w:r>
            <w:r w:rsidRPr="00761B53">
              <w:rPr>
                <w:rFonts w:ascii="Arial" w:hAnsi="Arial" w:cs="Arial"/>
                <w:sz w:val="20"/>
                <w:szCs w:val="20"/>
              </w:rPr>
              <w:t xml:space="preserve"> y salvaguardas</w:t>
            </w:r>
          </w:p>
        </w:tc>
        <w:tc>
          <w:tcPr>
            <w:tcW w:w="2160" w:type="dxa"/>
            <w:vAlign w:val="center"/>
          </w:tcPr>
          <w:p w14:paraId="61516119" w14:textId="2FDB33EB" w:rsidR="00B31ABA" w:rsidRPr="00761B53" w:rsidRDefault="00B31ABA" w:rsidP="006F7063">
            <w:pPr>
              <w:tabs>
                <w:tab w:val="left" w:pos="3200"/>
              </w:tabs>
              <w:jc w:val="both"/>
              <w:rPr>
                <w:rFonts w:ascii="Arial" w:hAnsi="Arial" w:cs="Arial"/>
                <w:sz w:val="22"/>
                <w:szCs w:val="22"/>
              </w:rPr>
            </w:pPr>
            <w:r w:rsidRPr="00761B53">
              <w:rPr>
                <w:rFonts w:ascii="Arial" w:hAnsi="Arial" w:cs="Arial"/>
                <w:sz w:val="22"/>
                <w:szCs w:val="22"/>
              </w:rPr>
              <w:t>Riesgos desiguales de beneficios</w:t>
            </w:r>
          </w:p>
        </w:tc>
        <w:tc>
          <w:tcPr>
            <w:tcW w:w="4320" w:type="dxa"/>
          </w:tcPr>
          <w:p w14:paraId="0A06E536" w14:textId="78039A2F" w:rsidR="00B31ABA" w:rsidRPr="00761B53" w:rsidRDefault="00FF49EC" w:rsidP="006F7063">
            <w:pPr>
              <w:tabs>
                <w:tab w:val="left" w:pos="3200"/>
              </w:tabs>
              <w:jc w:val="both"/>
              <w:rPr>
                <w:rFonts w:ascii="Arial" w:hAnsi="Arial" w:cs="Arial"/>
                <w:sz w:val="22"/>
                <w:szCs w:val="22"/>
              </w:rPr>
            </w:pPr>
            <w:r w:rsidRPr="00761B53">
              <w:rPr>
                <w:rFonts w:ascii="Arial" w:hAnsi="Arial" w:cs="Arial"/>
                <w:sz w:val="22"/>
                <w:szCs w:val="22"/>
              </w:rPr>
              <w:t>Cumplimiento. El proyecto no parece presentar riesgos de desigualdad ni beneficios desiguales a los hombres o las mujeres</w:t>
            </w:r>
            <w:r w:rsidR="00B31ABA" w:rsidRPr="00761B53">
              <w:rPr>
                <w:rFonts w:ascii="Arial" w:hAnsi="Arial" w:cs="Arial"/>
                <w:sz w:val="22"/>
                <w:szCs w:val="22"/>
              </w:rPr>
              <w:t>.</w:t>
            </w:r>
          </w:p>
        </w:tc>
        <w:tc>
          <w:tcPr>
            <w:tcW w:w="4410" w:type="dxa"/>
          </w:tcPr>
          <w:p w14:paraId="4593F606" w14:textId="7D0F5451" w:rsidR="00B31ABA" w:rsidRPr="00761B53" w:rsidRDefault="00FF49EC" w:rsidP="006F7063">
            <w:pPr>
              <w:tabs>
                <w:tab w:val="left" w:pos="3200"/>
              </w:tabs>
              <w:jc w:val="both"/>
              <w:rPr>
                <w:rFonts w:ascii="Arial" w:hAnsi="Arial" w:cs="Arial"/>
                <w:sz w:val="22"/>
                <w:szCs w:val="22"/>
              </w:rPr>
            </w:pPr>
            <w:r w:rsidRPr="00761B53">
              <w:rPr>
                <w:rFonts w:ascii="Arial" w:hAnsi="Arial" w:cs="Arial"/>
                <w:sz w:val="22"/>
                <w:szCs w:val="22"/>
              </w:rPr>
              <w:t>Mucha, si no toda la mano de obra será local, de la ciudad de Mendoza; las mujeres se integrarán a la fuerza de trabajo en la medida de lo posible</w:t>
            </w:r>
            <w:r w:rsidR="00B31ABA" w:rsidRPr="00761B53">
              <w:rPr>
                <w:rFonts w:ascii="Arial" w:hAnsi="Arial" w:cs="Arial"/>
                <w:sz w:val="22"/>
                <w:szCs w:val="22"/>
              </w:rPr>
              <w:t>.</w:t>
            </w:r>
          </w:p>
        </w:tc>
      </w:tr>
      <w:tr w:rsidR="00B31ABA" w:rsidRPr="00761B53" w14:paraId="2BA687A5" w14:textId="77777777" w:rsidTr="000361A6">
        <w:trPr>
          <w:trHeight w:val="323"/>
        </w:trPr>
        <w:tc>
          <w:tcPr>
            <w:tcW w:w="13793" w:type="dxa"/>
            <w:gridSpan w:val="4"/>
            <w:shd w:val="clear" w:color="auto" w:fill="D9D9D9" w:themeFill="background1" w:themeFillShade="D9"/>
            <w:vAlign w:val="center"/>
          </w:tcPr>
          <w:p w14:paraId="61C3B292" w14:textId="3DB3F67D" w:rsidR="00B31ABA" w:rsidRPr="00761B53" w:rsidRDefault="00B31ABA" w:rsidP="006F7063">
            <w:pPr>
              <w:tabs>
                <w:tab w:val="left" w:pos="3200"/>
              </w:tabs>
              <w:jc w:val="both"/>
              <w:rPr>
                <w:rFonts w:ascii="Arial" w:hAnsi="Arial" w:cs="Arial"/>
                <w:sz w:val="22"/>
                <w:szCs w:val="22"/>
              </w:rPr>
            </w:pPr>
            <w:r w:rsidRPr="00761B53">
              <w:rPr>
                <w:rFonts w:ascii="Arial" w:hAnsi="Arial" w:cs="Arial"/>
                <w:b/>
                <w:sz w:val="22"/>
                <w:szCs w:val="22"/>
              </w:rPr>
              <w:t xml:space="preserve">OP-102 </w:t>
            </w:r>
            <w:r w:rsidRPr="00761B53">
              <w:rPr>
                <w:rFonts w:ascii="Arial" w:hAnsi="Arial" w:cs="Arial"/>
                <w:b/>
                <w:sz w:val="20"/>
                <w:szCs w:val="20"/>
              </w:rPr>
              <w:t>Política de Acceso a la Información</w:t>
            </w:r>
          </w:p>
        </w:tc>
      </w:tr>
      <w:tr w:rsidR="00B31ABA" w:rsidRPr="00761B53" w14:paraId="4DA14F2F" w14:textId="77777777" w:rsidTr="000361A6">
        <w:trPr>
          <w:trHeight w:val="323"/>
        </w:trPr>
        <w:tc>
          <w:tcPr>
            <w:tcW w:w="2903" w:type="dxa"/>
            <w:shd w:val="clear" w:color="auto" w:fill="D9D9D9" w:themeFill="background1" w:themeFillShade="D9"/>
            <w:vAlign w:val="center"/>
          </w:tcPr>
          <w:p w14:paraId="2EAEA168" w14:textId="6AB3BA99" w:rsidR="00B31ABA" w:rsidRPr="00761B53" w:rsidDel="00641735" w:rsidRDefault="00B31ABA" w:rsidP="00D8527F">
            <w:pPr>
              <w:tabs>
                <w:tab w:val="left" w:pos="3200"/>
              </w:tabs>
              <w:rPr>
                <w:rFonts w:ascii="Arial" w:hAnsi="Arial" w:cs="Arial"/>
                <w:b/>
                <w:sz w:val="20"/>
                <w:szCs w:val="20"/>
              </w:rPr>
            </w:pPr>
            <w:r w:rsidRPr="00761B53">
              <w:rPr>
                <w:rFonts w:ascii="Arial" w:hAnsi="Arial" w:cs="Arial"/>
                <w:sz w:val="20"/>
                <w:szCs w:val="20"/>
              </w:rPr>
              <w:t>Divulgación de Evaluaciones Ambientales y Sociales</w:t>
            </w:r>
            <w:r w:rsidRPr="00761B53">
              <w:rPr>
                <w:rStyle w:val="FootnoteReference"/>
                <w:rFonts w:ascii="Arial" w:eastAsia="Arial" w:hAnsi="Arial" w:cs="Arial"/>
                <w:sz w:val="20"/>
                <w:szCs w:val="20"/>
              </w:rPr>
              <w:t xml:space="preserve"> </w:t>
            </w:r>
            <w:r w:rsidRPr="00761B53">
              <w:rPr>
                <w:rFonts w:ascii="Arial" w:hAnsi="Arial" w:cs="Arial"/>
                <w:sz w:val="20"/>
                <w:szCs w:val="20"/>
              </w:rPr>
              <w:t>relevantes</w:t>
            </w:r>
            <w:r w:rsidRPr="00761B53">
              <w:rPr>
                <w:rStyle w:val="FootnoteReference"/>
                <w:rFonts w:ascii="Arial" w:eastAsia="Arial" w:hAnsi="Arial" w:cs="Arial"/>
                <w:sz w:val="20"/>
                <w:szCs w:val="20"/>
              </w:rPr>
              <w:footnoteReference w:id="8"/>
            </w:r>
            <w:r w:rsidRPr="00761B53">
              <w:rPr>
                <w:rFonts w:ascii="Arial" w:eastAsia="Arial" w:hAnsi="Arial" w:cs="Arial"/>
                <w:sz w:val="20"/>
                <w:szCs w:val="20"/>
              </w:rPr>
              <w:t xml:space="preserve"> Previos al </w:t>
            </w:r>
            <w:r w:rsidR="00933384" w:rsidRPr="00761B53">
              <w:rPr>
                <w:rFonts w:ascii="Arial" w:eastAsia="Arial" w:hAnsi="Arial" w:cs="Arial"/>
                <w:sz w:val="20"/>
                <w:szCs w:val="20"/>
              </w:rPr>
              <w:t>Análisis</w:t>
            </w:r>
            <w:r w:rsidRPr="00761B53">
              <w:rPr>
                <w:rFonts w:ascii="Arial" w:eastAsia="Arial" w:hAnsi="Arial" w:cs="Arial"/>
                <w:sz w:val="20"/>
                <w:szCs w:val="20"/>
              </w:rPr>
              <w:t xml:space="preserve"> de </w:t>
            </w:r>
            <w:r w:rsidR="00933384" w:rsidRPr="00761B53">
              <w:rPr>
                <w:rFonts w:ascii="Arial" w:eastAsia="Arial" w:hAnsi="Arial" w:cs="Arial"/>
                <w:sz w:val="20"/>
                <w:szCs w:val="20"/>
              </w:rPr>
              <w:t>Misión</w:t>
            </w:r>
            <w:r w:rsidRPr="00761B53">
              <w:rPr>
                <w:rFonts w:ascii="Arial" w:eastAsia="Arial" w:hAnsi="Arial" w:cs="Arial"/>
                <w:sz w:val="20"/>
                <w:szCs w:val="20"/>
              </w:rPr>
              <w:t>, QRR, OPC y presentación de la operación para consideración del Directorio</w:t>
            </w:r>
            <w:r w:rsidRPr="00761B53">
              <w:rPr>
                <w:rStyle w:val="FootnoteReference"/>
                <w:rFonts w:ascii="Arial" w:eastAsia="Arial" w:hAnsi="Arial" w:cs="Arial"/>
                <w:sz w:val="20"/>
                <w:szCs w:val="20"/>
              </w:rPr>
              <w:footnoteReference w:id="9"/>
            </w:r>
          </w:p>
        </w:tc>
        <w:tc>
          <w:tcPr>
            <w:tcW w:w="2160" w:type="dxa"/>
            <w:vAlign w:val="center"/>
          </w:tcPr>
          <w:p w14:paraId="5DE98C9A" w14:textId="06BE9743" w:rsidR="00B31ABA" w:rsidRPr="00761B53" w:rsidRDefault="00933384" w:rsidP="00016C90">
            <w:pPr>
              <w:tabs>
                <w:tab w:val="left" w:pos="3200"/>
              </w:tabs>
              <w:jc w:val="both"/>
              <w:rPr>
                <w:rFonts w:ascii="Arial" w:hAnsi="Arial" w:cs="Arial"/>
                <w:sz w:val="22"/>
                <w:szCs w:val="22"/>
              </w:rPr>
            </w:pPr>
            <w:r w:rsidRPr="00761B53">
              <w:rPr>
                <w:rFonts w:ascii="Arial" w:hAnsi="Arial" w:cs="Arial"/>
                <w:sz w:val="22"/>
                <w:szCs w:val="22"/>
              </w:rPr>
              <w:t>Divulgación</w:t>
            </w:r>
            <w:r w:rsidR="00B31ABA" w:rsidRPr="00761B53">
              <w:rPr>
                <w:rFonts w:ascii="Arial" w:hAnsi="Arial" w:cs="Arial"/>
                <w:sz w:val="22"/>
                <w:szCs w:val="22"/>
              </w:rPr>
              <w:t xml:space="preserve"> EIA </w:t>
            </w:r>
          </w:p>
        </w:tc>
        <w:tc>
          <w:tcPr>
            <w:tcW w:w="4320" w:type="dxa"/>
          </w:tcPr>
          <w:p w14:paraId="63C3D9E4" w14:textId="7040935B" w:rsidR="00B31ABA" w:rsidRPr="00761B53" w:rsidRDefault="00564394" w:rsidP="006F7063">
            <w:pPr>
              <w:tabs>
                <w:tab w:val="left" w:pos="3200"/>
              </w:tabs>
              <w:jc w:val="both"/>
              <w:rPr>
                <w:rFonts w:ascii="Arial" w:hAnsi="Arial" w:cs="Arial"/>
                <w:sz w:val="22"/>
                <w:szCs w:val="22"/>
              </w:rPr>
            </w:pPr>
            <w:r w:rsidRPr="00761B53">
              <w:rPr>
                <w:rFonts w:ascii="Arial" w:hAnsi="Arial" w:cs="Arial"/>
                <w:sz w:val="22"/>
                <w:szCs w:val="22"/>
              </w:rPr>
              <w:t xml:space="preserve">Cumplimiento. El EIA original fue divulgado el 11 de agosto de 2017 y la </w:t>
            </w:r>
            <w:proofErr w:type="spellStart"/>
            <w:r w:rsidRPr="00761B53">
              <w:rPr>
                <w:rFonts w:ascii="Arial" w:hAnsi="Arial" w:cs="Arial"/>
                <w:sz w:val="22"/>
                <w:szCs w:val="22"/>
              </w:rPr>
              <w:t>EIAc</w:t>
            </w:r>
            <w:proofErr w:type="spellEnd"/>
            <w:r w:rsidRPr="00761B53">
              <w:rPr>
                <w:rFonts w:ascii="Arial" w:hAnsi="Arial" w:cs="Arial"/>
                <w:sz w:val="22"/>
                <w:szCs w:val="22"/>
              </w:rPr>
              <w:t xml:space="preserve"> y el E</w:t>
            </w:r>
            <w:r w:rsidR="00D85ED7">
              <w:rPr>
                <w:rFonts w:ascii="Arial" w:hAnsi="Arial" w:cs="Arial"/>
                <w:sz w:val="22"/>
                <w:szCs w:val="22"/>
              </w:rPr>
              <w:t xml:space="preserve">SAE </w:t>
            </w:r>
            <w:r w:rsidRPr="00761B53">
              <w:rPr>
                <w:rFonts w:ascii="Arial" w:hAnsi="Arial" w:cs="Arial"/>
                <w:sz w:val="22"/>
                <w:szCs w:val="22"/>
              </w:rPr>
              <w:t xml:space="preserve">fueron divulgados el 18 de agosto de 2017 antes de la misión de análisis. El </w:t>
            </w:r>
            <w:r w:rsidR="00D85ED7">
              <w:rPr>
                <w:rFonts w:ascii="Arial" w:hAnsi="Arial" w:cs="Arial"/>
                <w:sz w:val="22"/>
                <w:szCs w:val="22"/>
              </w:rPr>
              <w:t>ESAE</w:t>
            </w:r>
            <w:r w:rsidRPr="00761B53">
              <w:rPr>
                <w:rFonts w:ascii="Arial" w:hAnsi="Arial" w:cs="Arial"/>
                <w:sz w:val="22"/>
                <w:szCs w:val="22"/>
              </w:rPr>
              <w:t xml:space="preserve"> incluye el Marco de Compensación y Reasentamiento</w:t>
            </w:r>
            <w:r w:rsidR="00B31ABA" w:rsidRPr="00761B53">
              <w:rPr>
                <w:rFonts w:ascii="Arial" w:hAnsi="Arial" w:cs="Arial"/>
                <w:sz w:val="22"/>
                <w:szCs w:val="22"/>
              </w:rPr>
              <w:t>.</w:t>
            </w:r>
          </w:p>
        </w:tc>
        <w:tc>
          <w:tcPr>
            <w:tcW w:w="4410" w:type="dxa"/>
          </w:tcPr>
          <w:p w14:paraId="6B8AF9E2" w14:textId="77777777" w:rsidR="00B31ABA" w:rsidRPr="00761B53" w:rsidRDefault="00B31ABA" w:rsidP="006F7063">
            <w:pPr>
              <w:tabs>
                <w:tab w:val="left" w:pos="3200"/>
              </w:tabs>
              <w:jc w:val="both"/>
              <w:rPr>
                <w:rFonts w:ascii="Arial" w:hAnsi="Arial" w:cs="Arial"/>
                <w:sz w:val="22"/>
                <w:szCs w:val="22"/>
              </w:rPr>
            </w:pPr>
            <w:r w:rsidRPr="00761B53">
              <w:rPr>
                <w:rFonts w:ascii="Arial" w:hAnsi="Arial" w:cs="Arial"/>
                <w:sz w:val="22"/>
                <w:szCs w:val="22"/>
              </w:rPr>
              <w:t>N/A</w:t>
            </w:r>
          </w:p>
        </w:tc>
      </w:tr>
      <w:tr w:rsidR="00B31ABA" w:rsidRPr="00761B53" w14:paraId="13EEFC5D" w14:textId="77777777" w:rsidTr="000361A6">
        <w:trPr>
          <w:trHeight w:val="323"/>
        </w:trPr>
        <w:tc>
          <w:tcPr>
            <w:tcW w:w="2903" w:type="dxa"/>
            <w:shd w:val="clear" w:color="auto" w:fill="D9D9D9" w:themeFill="background1" w:themeFillShade="D9"/>
            <w:vAlign w:val="center"/>
          </w:tcPr>
          <w:p w14:paraId="4067901F" w14:textId="4704787F" w:rsidR="00B31ABA" w:rsidRPr="00761B53" w:rsidDel="00641735" w:rsidRDefault="00B31ABA" w:rsidP="000361A6">
            <w:pPr>
              <w:tabs>
                <w:tab w:val="left" w:pos="3200"/>
              </w:tabs>
              <w:rPr>
                <w:rFonts w:ascii="Arial" w:hAnsi="Arial" w:cs="Arial"/>
                <w:b/>
                <w:sz w:val="20"/>
                <w:szCs w:val="20"/>
              </w:rPr>
            </w:pPr>
            <w:r w:rsidRPr="00761B53">
              <w:rPr>
                <w:rFonts w:ascii="Arial" w:hAnsi="Arial" w:cs="Arial"/>
                <w:sz w:val="20"/>
                <w:szCs w:val="20"/>
              </w:rPr>
              <w:t>Disposiciones de Divulgación de Documentos Ambientales y Sociales durante la Implementación del Proyecto</w:t>
            </w:r>
          </w:p>
        </w:tc>
        <w:tc>
          <w:tcPr>
            <w:tcW w:w="2160" w:type="dxa"/>
            <w:vAlign w:val="center"/>
          </w:tcPr>
          <w:p w14:paraId="6010CB21" w14:textId="7C67B337" w:rsidR="00B31ABA" w:rsidRPr="00761B53" w:rsidRDefault="00B31ABA" w:rsidP="006F7063">
            <w:pPr>
              <w:tabs>
                <w:tab w:val="left" w:pos="3200"/>
              </w:tabs>
              <w:jc w:val="both"/>
              <w:rPr>
                <w:rFonts w:ascii="Arial" w:hAnsi="Arial" w:cs="Arial"/>
                <w:sz w:val="22"/>
                <w:szCs w:val="22"/>
              </w:rPr>
            </w:pPr>
            <w:r w:rsidRPr="00761B53">
              <w:rPr>
                <w:rFonts w:ascii="Arial" w:hAnsi="Arial" w:cs="Arial"/>
                <w:sz w:val="22"/>
                <w:szCs w:val="22"/>
              </w:rPr>
              <w:t>Divulgación de documentos ambientales para futuras operaciones</w:t>
            </w:r>
          </w:p>
        </w:tc>
        <w:tc>
          <w:tcPr>
            <w:tcW w:w="4320" w:type="dxa"/>
          </w:tcPr>
          <w:p w14:paraId="7F4D90F8" w14:textId="77C93971" w:rsidR="00B31ABA" w:rsidRPr="00761B53" w:rsidRDefault="002A379C" w:rsidP="006F7063">
            <w:pPr>
              <w:tabs>
                <w:tab w:val="left" w:pos="3200"/>
              </w:tabs>
              <w:jc w:val="both"/>
              <w:rPr>
                <w:rFonts w:ascii="Arial" w:hAnsi="Arial" w:cs="Arial"/>
                <w:sz w:val="22"/>
                <w:szCs w:val="22"/>
              </w:rPr>
            </w:pPr>
            <w:r w:rsidRPr="00761B53">
              <w:rPr>
                <w:rFonts w:ascii="Arial" w:hAnsi="Arial" w:cs="Arial"/>
                <w:sz w:val="22"/>
                <w:szCs w:val="22"/>
              </w:rPr>
              <w:t>Se espera el cumplimiento durante la ejecución del proyecto</w:t>
            </w:r>
          </w:p>
        </w:tc>
        <w:tc>
          <w:tcPr>
            <w:tcW w:w="4410" w:type="dxa"/>
          </w:tcPr>
          <w:p w14:paraId="5DBF6E15" w14:textId="186B1B36" w:rsidR="00B31ABA" w:rsidRPr="00761B53" w:rsidRDefault="00E070CF" w:rsidP="006F7063">
            <w:pPr>
              <w:tabs>
                <w:tab w:val="left" w:pos="3200"/>
              </w:tabs>
              <w:jc w:val="both"/>
              <w:rPr>
                <w:rFonts w:ascii="Arial" w:hAnsi="Arial" w:cs="Arial"/>
                <w:sz w:val="22"/>
                <w:szCs w:val="22"/>
              </w:rPr>
            </w:pPr>
            <w:r w:rsidRPr="00761B53">
              <w:rPr>
                <w:rFonts w:ascii="Arial" w:hAnsi="Arial" w:cs="Arial"/>
                <w:sz w:val="22"/>
                <w:szCs w:val="22"/>
              </w:rPr>
              <w:t>El Prestatario y el Banco divulgarán las evaluaciones ambientales y sociales relevantes para futuros proyectos a ser financiados por el CCLIP</w:t>
            </w:r>
            <w:r w:rsidR="00B31ABA" w:rsidRPr="00761B53">
              <w:rPr>
                <w:rFonts w:ascii="Arial" w:hAnsi="Arial" w:cs="Arial"/>
                <w:sz w:val="22"/>
                <w:szCs w:val="22"/>
              </w:rPr>
              <w:t>.</w:t>
            </w:r>
          </w:p>
        </w:tc>
      </w:tr>
    </w:tbl>
    <w:p w14:paraId="5254425E" w14:textId="77777777" w:rsidR="00B01F04" w:rsidRPr="00761B53" w:rsidRDefault="00B01F04" w:rsidP="004B6155">
      <w:pPr>
        <w:widowControl w:val="0"/>
        <w:autoSpaceDE w:val="0"/>
        <w:autoSpaceDN w:val="0"/>
        <w:adjustRightInd w:val="0"/>
        <w:ind w:right="-720"/>
        <w:jc w:val="both"/>
        <w:rPr>
          <w:rFonts w:ascii="Arial" w:hAnsi="Arial" w:cs="Arial"/>
          <w:bCs/>
          <w:sz w:val="20"/>
          <w:szCs w:val="20"/>
        </w:rPr>
      </w:pPr>
    </w:p>
    <w:p w14:paraId="0582EE0A" w14:textId="77777777" w:rsidR="00874CC0" w:rsidRPr="00761B53" w:rsidRDefault="00874CC0" w:rsidP="004B6155">
      <w:pPr>
        <w:widowControl w:val="0"/>
        <w:autoSpaceDE w:val="0"/>
        <w:autoSpaceDN w:val="0"/>
        <w:adjustRightInd w:val="0"/>
        <w:ind w:right="-720"/>
        <w:jc w:val="both"/>
        <w:rPr>
          <w:rFonts w:ascii="Arial" w:hAnsi="Arial" w:cs="Arial"/>
          <w:bCs/>
          <w:sz w:val="20"/>
          <w:szCs w:val="20"/>
        </w:rPr>
      </w:pPr>
    </w:p>
    <w:p w14:paraId="0AF2999A" w14:textId="77777777" w:rsidR="00874CC0" w:rsidRPr="00761B53" w:rsidRDefault="00874CC0" w:rsidP="004B6155">
      <w:pPr>
        <w:widowControl w:val="0"/>
        <w:autoSpaceDE w:val="0"/>
        <w:autoSpaceDN w:val="0"/>
        <w:adjustRightInd w:val="0"/>
        <w:ind w:right="-720"/>
        <w:jc w:val="both"/>
        <w:rPr>
          <w:rFonts w:ascii="Arial" w:hAnsi="Arial" w:cs="Arial"/>
          <w:bCs/>
          <w:sz w:val="20"/>
          <w:szCs w:val="20"/>
        </w:rPr>
      </w:pPr>
    </w:p>
    <w:p w14:paraId="17FB639E" w14:textId="77777777" w:rsidR="00BE1ADE" w:rsidRPr="00761B53" w:rsidRDefault="00874CC0" w:rsidP="00BE1ADE">
      <w:pPr>
        <w:rPr>
          <w:rFonts w:ascii="Arial" w:hAnsi="Arial" w:cs="Arial"/>
          <w:bCs/>
          <w:sz w:val="22"/>
          <w:szCs w:val="22"/>
        </w:rPr>
        <w:sectPr w:rsidR="00BE1ADE" w:rsidRPr="00761B53" w:rsidSect="00883BA1">
          <w:pgSz w:w="15840" w:h="12240" w:orient="landscape"/>
          <w:pgMar w:top="1166" w:right="1440" w:bottom="1800" w:left="1440" w:header="720" w:footer="720" w:gutter="0"/>
          <w:cols w:space="720"/>
          <w:docGrid w:linePitch="360"/>
        </w:sectPr>
      </w:pPr>
      <w:r w:rsidRPr="00761B53">
        <w:rPr>
          <w:rFonts w:ascii="Arial" w:hAnsi="Arial" w:cs="Arial"/>
          <w:bCs/>
          <w:sz w:val="22"/>
          <w:szCs w:val="22"/>
        </w:rPr>
        <w:br w:type="page"/>
      </w:r>
    </w:p>
    <w:p w14:paraId="28678F2D" w14:textId="129DC66B" w:rsidR="009F0069" w:rsidRPr="00761B53" w:rsidRDefault="00257E43" w:rsidP="009F0069">
      <w:pPr>
        <w:rPr>
          <w:rFonts w:ascii="Arial" w:eastAsia="Times New Roman" w:hAnsi="Arial" w:cs="Arial"/>
          <w:b/>
          <w:i/>
        </w:rPr>
      </w:pPr>
      <w:r w:rsidRPr="00761B53">
        <w:rPr>
          <w:rFonts w:ascii="Arial" w:hAnsi="Arial" w:cs="Arial"/>
          <w:b/>
          <w:bCs/>
          <w:sz w:val="22"/>
          <w:szCs w:val="22"/>
        </w:rPr>
        <w:lastRenderedPageBreak/>
        <w:t>Anexo B. Requisitos Legales ESHS</w:t>
      </w:r>
    </w:p>
    <w:p w14:paraId="27EC7D2D" w14:textId="77777777" w:rsidR="009F0069" w:rsidRPr="00761B53" w:rsidRDefault="009F0069" w:rsidP="009F0069">
      <w:pPr>
        <w:rPr>
          <w:rFonts w:ascii="Arial" w:eastAsia="Times New Roman" w:hAnsi="Arial" w:cs="Arial"/>
          <w:b/>
          <w:i/>
        </w:rPr>
      </w:pPr>
    </w:p>
    <w:tbl>
      <w:tblPr>
        <w:tblW w:w="9990" w:type="dxa"/>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9990"/>
      </w:tblGrid>
      <w:tr w:rsidR="009F0069" w:rsidRPr="00761B53" w14:paraId="0CB0EC03" w14:textId="77777777" w:rsidTr="009F0069">
        <w:trPr>
          <w:trHeight w:val="429"/>
        </w:trPr>
        <w:tc>
          <w:tcPr>
            <w:tcW w:w="999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tcPr>
          <w:p w14:paraId="368AFA4B" w14:textId="07E4EE0B" w:rsidR="009F0069" w:rsidRPr="00761B53" w:rsidDel="003F2F0C" w:rsidRDefault="00933384" w:rsidP="00257E43">
            <w:pPr>
              <w:spacing w:before="120" w:after="120"/>
              <w:rPr>
                <w:rFonts w:ascii="Arial" w:hAnsi="Arial" w:cs="Arial"/>
                <w:b/>
                <w:sz w:val="22"/>
                <w:szCs w:val="22"/>
              </w:rPr>
            </w:pPr>
            <w:r w:rsidRPr="00761B53">
              <w:rPr>
                <w:rFonts w:ascii="Arial" w:hAnsi="Arial" w:cs="Arial"/>
                <w:b/>
                <w:sz w:val="22"/>
                <w:szCs w:val="22"/>
              </w:rPr>
              <w:t>Sección</w:t>
            </w:r>
            <w:r w:rsidR="009F0069" w:rsidRPr="00761B53">
              <w:rPr>
                <w:rFonts w:ascii="Arial" w:hAnsi="Arial" w:cs="Arial"/>
                <w:b/>
                <w:sz w:val="22"/>
                <w:szCs w:val="22"/>
              </w:rPr>
              <w:t xml:space="preserve"> II. </w:t>
            </w:r>
            <w:r w:rsidR="00257E43" w:rsidRPr="00761B53">
              <w:rPr>
                <w:rFonts w:ascii="Arial" w:hAnsi="Arial" w:cs="Arial"/>
                <w:b/>
                <w:sz w:val="22"/>
                <w:szCs w:val="22"/>
              </w:rPr>
              <w:t xml:space="preserve">Obras </w:t>
            </w:r>
            <w:r w:rsidRPr="00761B53">
              <w:rPr>
                <w:rFonts w:ascii="Arial" w:hAnsi="Arial" w:cs="Arial"/>
                <w:b/>
                <w:sz w:val="22"/>
                <w:szCs w:val="22"/>
              </w:rPr>
              <w:t>Múltiples</w:t>
            </w:r>
            <w:r w:rsidR="009F0069" w:rsidRPr="00761B53">
              <w:rPr>
                <w:rFonts w:ascii="Arial" w:hAnsi="Arial" w:cs="Arial"/>
                <w:b/>
                <w:sz w:val="22"/>
                <w:szCs w:val="22"/>
              </w:rPr>
              <w:t xml:space="preserve"> (</w:t>
            </w:r>
            <w:r w:rsidR="00257E43" w:rsidRPr="00761B53">
              <w:rPr>
                <w:rFonts w:ascii="Arial" w:hAnsi="Arial" w:cs="Arial"/>
                <w:b/>
                <w:sz w:val="22"/>
                <w:szCs w:val="22"/>
              </w:rPr>
              <w:t>OM</w:t>
            </w:r>
            <w:r w:rsidR="009F0069" w:rsidRPr="00761B53">
              <w:rPr>
                <w:rFonts w:ascii="Arial" w:hAnsi="Arial" w:cs="Arial"/>
                <w:b/>
                <w:sz w:val="22"/>
                <w:szCs w:val="22"/>
              </w:rPr>
              <w:t>)</w:t>
            </w:r>
            <w:r w:rsidR="003D2167" w:rsidRPr="00761B53">
              <w:rPr>
                <w:rFonts w:ascii="Arial" w:hAnsi="Arial" w:cs="Arial"/>
                <w:b/>
                <w:sz w:val="22"/>
                <w:szCs w:val="22"/>
              </w:rPr>
              <w:t xml:space="preserve">: </w:t>
            </w:r>
          </w:p>
        </w:tc>
      </w:tr>
      <w:tr w:rsidR="009F0069" w:rsidRPr="00761B53" w14:paraId="717D30EF" w14:textId="77777777" w:rsidTr="009F0069">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A5ADD9E" w14:textId="5B646B15" w:rsidR="009F0069" w:rsidRPr="00761B53" w:rsidRDefault="009F0069" w:rsidP="00267CCE">
            <w:pPr>
              <w:spacing w:before="120" w:after="120"/>
              <w:rPr>
                <w:rFonts w:ascii="Arial" w:eastAsia="Times New Roman" w:hAnsi="Arial" w:cs="Arial"/>
                <w:b/>
                <w:sz w:val="20"/>
                <w:szCs w:val="20"/>
              </w:rPr>
            </w:pPr>
            <w:r w:rsidRPr="00761B53">
              <w:rPr>
                <w:rFonts w:ascii="Arial" w:eastAsia="Times New Roman" w:hAnsi="Arial" w:cs="Arial"/>
                <w:b/>
                <w:sz w:val="20"/>
                <w:szCs w:val="20"/>
              </w:rPr>
              <w:t xml:space="preserve">“A. </w:t>
            </w:r>
            <w:r w:rsidR="00257E43" w:rsidRPr="00761B53">
              <w:rPr>
                <w:rFonts w:ascii="Arial" w:eastAsia="Times New Roman" w:hAnsi="Arial" w:cs="Arial"/>
                <w:b/>
                <w:sz w:val="20"/>
                <w:szCs w:val="20"/>
              </w:rPr>
              <w:t xml:space="preserve">Condiciones </w:t>
            </w:r>
            <w:r w:rsidRPr="00761B53">
              <w:rPr>
                <w:rFonts w:ascii="Arial" w:eastAsia="Times New Roman" w:hAnsi="Arial" w:cs="Arial"/>
                <w:b/>
                <w:sz w:val="20"/>
                <w:szCs w:val="20"/>
              </w:rPr>
              <w:t xml:space="preserve">ESHS </w:t>
            </w:r>
            <w:r w:rsidR="00257E43" w:rsidRPr="00761B53">
              <w:rPr>
                <w:rFonts w:ascii="Arial" w:eastAsia="Times New Roman" w:hAnsi="Arial" w:cs="Arial"/>
                <w:b/>
                <w:sz w:val="20"/>
                <w:szCs w:val="20"/>
              </w:rPr>
              <w:t xml:space="preserve">del Contrato de </w:t>
            </w:r>
            <w:r w:rsidR="00933384" w:rsidRPr="00761B53">
              <w:rPr>
                <w:rFonts w:ascii="Arial" w:eastAsia="Times New Roman" w:hAnsi="Arial" w:cs="Arial"/>
                <w:b/>
                <w:sz w:val="20"/>
                <w:szCs w:val="20"/>
              </w:rPr>
              <w:t>Préstamo</w:t>
            </w:r>
            <w:r w:rsidRPr="00761B53">
              <w:rPr>
                <w:rFonts w:ascii="Arial" w:eastAsia="Times New Roman" w:hAnsi="Arial" w:cs="Arial"/>
                <w:b/>
                <w:sz w:val="20"/>
                <w:szCs w:val="20"/>
              </w:rPr>
              <w:t>.”</w:t>
            </w:r>
          </w:p>
          <w:p w14:paraId="0AF4EEE3" w14:textId="565A25A4" w:rsidR="009F0069" w:rsidRPr="00761B53" w:rsidRDefault="00257E43" w:rsidP="00267CCE">
            <w:pPr>
              <w:spacing w:before="120" w:after="120"/>
              <w:rPr>
                <w:rFonts w:ascii="Arial" w:eastAsia="Times New Roman" w:hAnsi="Arial" w:cs="Arial"/>
                <w:sz w:val="20"/>
                <w:szCs w:val="20"/>
              </w:rPr>
            </w:pPr>
            <w:r w:rsidRPr="00761B53">
              <w:rPr>
                <w:rFonts w:ascii="Arial" w:eastAsia="Times New Roman" w:hAnsi="Arial" w:cs="Arial"/>
                <w:sz w:val="20"/>
                <w:szCs w:val="20"/>
              </w:rPr>
              <w:t>“Se requiere el cumplimiento de las siguientes condiciones ESHS a satisfacción del Banco y deberán ser incluidas en los Contratos de Préstamo a fin de cumplir con las Políticas de Salvaguardas ESHS del Banco</w:t>
            </w:r>
            <w:r w:rsidR="009F0069" w:rsidRPr="00761B53">
              <w:rPr>
                <w:rFonts w:ascii="Arial" w:eastAsia="Times New Roman" w:hAnsi="Arial" w:cs="Arial"/>
                <w:sz w:val="20"/>
                <w:szCs w:val="20"/>
              </w:rPr>
              <w:t>.”</w:t>
            </w:r>
          </w:p>
        </w:tc>
      </w:tr>
      <w:tr w:rsidR="009F0069" w:rsidRPr="00761B53" w14:paraId="0BA3F7AD" w14:textId="77777777" w:rsidTr="009F0069">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6ACB430C" w14:textId="0F045A65" w:rsidR="009F0069" w:rsidRPr="00761B53" w:rsidRDefault="009F0069" w:rsidP="00267CCE">
            <w:pPr>
              <w:spacing w:before="120" w:after="120"/>
              <w:rPr>
                <w:rFonts w:ascii="Arial" w:eastAsia="Times New Roman" w:hAnsi="Arial" w:cs="Arial"/>
                <w:sz w:val="20"/>
                <w:szCs w:val="20"/>
              </w:rPr>
            </w:pPr>
            <w:r w:rsidRPr="00761B53">
              <w:rPr>
                <w:rFonts w:ascii="Arial" w:eastAsia="Times New Roman" w:hAnsi="Arial" w:cs="Arial"/>
                <w:b/>
                <w:sz w:val="20"/>
                <w:szCs w:val="20"/>
              </w:rPr>
              <w:t xml:space="preserve">“1. </w:t>
            </w:r>
            <w:r w:rsidR="007F1825" w:rsidRPr="007F1825">
              <w:rPr>
                <w:rFonts w:ascii="Arial" w:eastAsia="Times New Roman" w:hAnsi="Arial" w:cs="Arial"/>
                <w:b/>
                <w:sz w:val="20"/>
                <w:szCs w:val="20"/>
              </w:rPr>
              <w:t>Condiciones que deben cumplirse antes del primer desembolso de los recursos del Componente 1 del Préstamo</w:t>
            </w:r>
            <w:r w:rsidRPr="00761B53">
              <w:rPr>
                <w:rFonts w:ascii="Arial" w:eastAsia="Times New Roman" w:hAnsi="Arial" w:cs="Arial"/>
                <w:b/>
                <w:sz w:val="20"/>
                <w:szCs w:val="20"/>
              </w:rPr>
              <w:t xml:space="preserve">. </w:t>
            </w:r>
          </w:p>
          <w:p w14:paraId="12D817E0" w14:textId="6BAF315D" w:rsidR="009F0069" w:rsidRPr="00761B53" w:rsidRDefault="009F0069" w:rsidP="00267CCE">
            <w:pPr>
              <w:pStyle w:val="ListParagraph"/>
              <w:spacing w:before="120" w:after="120"/>
              <w:ind w:left="0"/>
              <w:rPr>
                <w:rFonts w:ascii="Arial" w:eastAsia="Times New Roman" w:hAnsi="Arial" w:cs="Arial"/>
                <w:sz w:val="20"/>
                <w:szCs w:val="20"/>
              </w:rPr>
            </w:pPr>
            <w:r w:rsidRPr="00761B53">
              <w:rPr>
                <w:rFonts w:ascii="Arial" w:eastAsia="Times New Roman" w:hAnsi="Arial" w:cs="Arial"/>
                <w:sz w:val="20"/>
                <w:szCs w:val="20"/>
              </w:rPr>
              <w:t xml:space="preserve">a) </w:t>
            </w:r>
            <w:r w:rsidR="00963498" w:rsidRPr="00761B53">
              <w:rPr>
                <w:rFonts w:ascii="Arial" w:eastAsia="Times New Roman" w:hAnsi="Arial" w:cs="Arial"/>
                <w:sz w:val="20"/>
                <w:szCs w:val="20"/>
              </w:rPr>
              <w:t xml:space="preserve">El Organismo Ejecutor deberá presentar pruebas del cumplimiento de ejecución del </w:t>
            </w:r>
            <w:r w:rsidR="00D85ED7">
              <w:rPr>
                <w:rFonts w:ascii="Arial" w:eastAsia="Times New Roman" w:hAnsi="Arial" w:cs="Arial"/>
                <w:sz w:val="20"/>
                <w:szCs w:val="20"/>
              </w:rPr>
              <w:t>PGAS</w:t>
            </w:r>
            <w:r w:rsidR="00963498" w:rsidRPr="00761B53">
              <w:rPr>
                <w:rFonts w:ascii="Arial" w:eastAsia="Times New Roman" w:hAnsi="Arial" w:cs="Arial"/>
                <w:sz w:val="20"/>
                <w:szCs w:val="20"/>
              </w:rPr>
              <w:t xml:space="preserve"> de Palmira y el cumplimiento de las condiciones del EIA del </w:t>
            </w:r>
            <w:r w:rsidR="00D85ED7">
              <w:rPr>
                <w:rFonts w:ascii="Arial" w:eastAsia="Times New Roman" w:hAnsi="Arial" w:cs="Arial"/>
                <w:sz w:val="20"/>
                <w:szCs w:val="20"/>
              </w:rPr>
              <w:t>P</w:t>
            </w:r>
            <w:r w:rsidR="00963498" w:rsidRPr="00761B53">
              <w:rPr>
                <w:rFonts w:ascii="Arial" w:eastAsia="Times New Roman" w:hAnsi="Arial" w:cs="Arial"/>
                <w:sz w:val="20"/>
                <w:szCs w:val="20"/>
              </w:rPr>
              <w:t xml:space="preserve">royecto de conformidad con sus respectivos </w:t>
            </w:r>
            <w:r w:rsidR="00D85ED7">
              <w:rPr>
                <w:rFonts w:ascii="Arial" w:eastAsia="Times New Roman" w:hAnsi="Arial" w:cs="Arial"/>
                <w:sz w:val="20"/>
                <w:szCs w:val="20"/>
              </w:rPr>
              <w:t>cronogramas</w:t>
            </w:r>
            <w:r w:rsidR="00963498" w:rsidRPr="00761B53">
              <w:rPr>
                <w:rFonts w:ascii="Arial" w:eastAsia="Times New Roman" w:hAnsi="Arial" w:cs="Arial"/>
                <w:sz w:val="20"/>
                <w:szCs w:val="20"/>
              </w:rPr>
              <w:t>, incluyendo completar las acciones y la presentación de cualquier entrega</w:t>
            </w:r>
            <w:r w:rsidR="00D85ED7">
              <w:rPr>
                <w:rFonts w:ascii="Arial" w:eastAsia="Times New Roman" w:hAnsi="Arial" w:cs="Arial"/>
                <w:sz w:val="20"/>
                <w:szCs w:val="20"/>
              </w:rPr>
              <w:t>ble</w:t>
            </w:r>
            <w:r w:rsidR="00963498" w:rsidRPr="00761B53">
              <w:rPr>
                <w:rFonts w:ascii="Arial" w:eastAsia="Times New Roman" w:hAnsi="Arial" w:cs="Arial"/>
                <w:sz w:val="20"/>
                <w:szCs w:val="20"/>
              </w:rPr>
              <w:t xml:space="preserve"> que deba entregarse bajo dichos planes </w:t>
            </w:r>
            <w:r w:rsidR="00D85ED7">
              <w:rPr>
                <w:rFonts w:ascii="Arial" w:eastAsia="Times New Roman" w:hAnsi="Arial" w:cs="Arial"/>
                <w:sz w:val="20"/>
                <w:szCs w:val="20"/>
              </w:rPr>
              <w:t xml:space="preserve">de </w:t>
            </w:r>
            <w:r w:rsidR="00963498" w:rsidRPr="00761B53">
              <w:rPr>
                <w:rFonts w:ascii="Arial" w:eastAsia="Times New Roman" w:hAnsi="Arial" w:cs="Arial"/>
                <w:sz w:val="20"/>
                <w:szCs w:val="20"/>
              </w:rPr>
              <w:t xml:space="preserve">ESHS en </w:t>
            </w:r>
            <w:r w:rsidR="00D85ED7">
              <w:rPr>
                <w:rFonts w:ascii="Arial" w:eastAsia="Times New Roman" w:hAnsi="Arial" w:cs="Arial"/>
                <w:sz w:val="20"/>
                <w:szCs w:val="20"/>
              </w:rPr>
              <w:t xml:space="preserve">antes de la </w:t>
            </w:r>
            <w:r w:rsidR="00963498" w:rsidRPr="00761B53">
              <w:rPr>
                <w:rFonts w:ascii="Arial" w:eastAsia="Times New Roman" w:hAnsi="Arial" w:cs="Arial"/>
                <w:sz w:val="20"/>
                <w:szCs w:val="20"/>
              </w:rPr>
              <w:t>fecha del primer desembolso</w:t>
            </w:r>
            <w:r w:rsidR="00B82A1C" w:rsidRPr="00761B53">
              <w:rPr>
                <w:rFonts w:ascii="Arial" w:hAnsi="Arial" w:cs="Arial"/>
                <w:sz w:val="20"/>
                <w:szCs w:val="20"/>
              </w:rPr>
              <w:t>.</w:t>
            </w:r>
          </w:p>
          <w:p w14:paraId="0718B13D" w14:textId="7930362D" w:rsidR="009F0069" w:rsidRPr="00715D27" w:rsidRDefault="00B82A1C" w:rsidP="00267CCE">
            <w:pPr>
              <w:spacing w:before="120" w:after="120"/>
              <w:rPr>
                <w:rFonts w:ascii="Arial" w:hAnsi="Arial" w:cs="Arial"/>
                <w:sz w:val="20"/>
                <w:szCs w:val="20"/>
              </w:rPr>
            </w:pPr>
            <w:r w:rsidRPr="00761B53">
              <w:rPr>
                <w:rFonts w:ascii="Arial" w:hAnsi="Arial" w:cs="Arial"/>
                <w:sz w:val="20"/>
                <w:szCs w:val="20"/>
              </w:rPr>
              <w:t xml:space="preserve">b) </w:t>
            </w:r>
            <w:r w:rsidR="00963498" w:rsidRPr="00761B53">
              <w:rPr>
                <w:rFonts w:ascii="Arial" w:eastAsia="Times New Roman" w:hAnsi="Arial" w:cs="Arial"/>
                <w:sz w:val="20"/>
                <w:szCs w:val="20"/>
              </w:rPr>
              <w:t xml:space="preserve">El </w:t>
            </w:r>
            <w:r w:rsidR="00963498" w:rsidRPr="00715D27">
              <w:rPr>
                <w:rFonts w:ascii="Arial" w:eastAsia="Times New Roman" w:hAnsi="Arial" w:cs="Arial"/>
                <w:sz w:val="20"/>
                <w:szCs w:val="20"/>
              </w:rPr>
              <w:t>Organismo Ejecutor deberá presentar pru</w:t>
            </w:r>
            <w:r w:rsidR="00715D27">
              <w:rPr>
                <w:rFonts w:ascii="Arial" w:eastAsia="Times New Roman" w:hAnsi="Arial" w:cs="Arial"/>
                <w:sz w:val="20"/>
                <w:szCs w:val="20"/>
              </w:rPr>
              <w:t xml:space="preserve">ebas que el Organismo Ejecutor </w:t>
            </w:r>
            <w:r w:rsidR="00963498" w:rsidRPr="00715D27">
              <w:rPr>
                <w:rFonts w:ascii="Arial" w:eastAsia="Times New Roman" w:hAnsi="Arial" w:cs="Arial"/>
                <w:sz w:val="20"/>
                <w:szCs w:val="20"/>
              </w:rPr>
              <w:t>ha puesto en marcha la estructura de gobierno del ESHS y cuenta con los recursos necesarios para implementar los requisitos de ESHS, incluyendo</w:t>
            </w:r>
            <w:r w:rsidR="009F0069" w:rsidRPr="00715D27">
              <w:rPr>
                <w:rFonts w:ascii="Arial" w:hAnsi="Arial" w:cs="Arial"/>
                <w:sz w:val="20"/>
                <w:szCs w:val="20"/>
              </w:rPr>
              <w:t xml:space="preserve">: </w:t>
            </w:r>
            <w:r w:rsidR="00963498" w:rsidRPr="00715D27">
              <w:rPr>
                <w:rFonts w:ascii="Arial" w:hAnsi="Arial" w:cs="Arial"/>
                <w:i/>
                <w:sz w:val="20"/>
                <w:szCs w:val="20"/>
              </w:rPr>
              <w:t xml:space="preserve">asegurar que el personal de ESHS y los recursos </w:t>
            </w:r>
            <w:r w:rsidR="007F1825" w:rsidRPr="00715D27">
              <w:rPr>
                <w:rFonts w:ascii="Arial" w:hAnsi="Arial" w:cs="Arial"/>
                <w:i/>
                <w:sz w:val="20"/>
                <w:szCs w:val="20"/>
              </w:rPr>
              <w:t>están</w:t>
            </w:r>
            <w:r w:rsidR="00963498" w:rsidRPr="00715D27">
              <w:rPr>
                <w:rFonts w:ascii="Arial" w:hAnsi="Arial" w:cs="Arial"/>
                <w:i/>
                <w:sz w:val="20"/>
                <w:szCs w:val="20"/>
              </w:rPr>
              <w:t xml:space="preserve"> vigentes para que ese Organismo Ejecutor puede cumplir con requisitos del ESHS</w:t>
            </w:r>
            <w:r w:rsidRPr="00715D27">
              <w:rPr>
                <w:rFonts w:ascii="Arial" w:hAnsi="Arial" w:cs="Arial"/>
                <w:i/>
                <w:sz w:val="20"/>
                <w:szCs w:val="20"/>
              </w:rPr>
              <w:t>.</w:t>
            </w:r>
          </w:p>
          <w:p w14:paraId="71927166" w14:textId="5D12EDE4" w:rsidR="00B25269" w:rsidRPr="00715D27" w:rsidRDefault="00B25269" w:rsidP="00B25269">
            <w:pPr>
              <w:pStyle w:val="CommentText"/>
              <w:spacing w:before="120" w:after="120"/>
              <w:rPr>
                <w:rFonts w:ascii="Arial" w:hAnsi="Arial" w:cs="Arial"/>
                <w:b/>
                <w:lang w:val="es-ES"/>
              </w:rPr>
            </w:pPr>
            <w:r w:rsidRPr="00715D27">
              <w:rPr>
                <w:rFonts w:ascii="Arial" w:hAnsi="Arial" w:cs="Arial"/>
                <w:lang w:val="es-ES"/>
              </w:rPr>
              <w:t>2</w:t>
            </w:r>
            <w:r w:rsidRPr="00715D27">
              <w:rPr>
                <w:rFonts w:ascii="Arial" w:hAnsi="Arial" w:cs="Arial"/>
                <w:b/>
                <w:lang w:val="es-ES"/>
              </w:rPr>
              <w:t xml:space="preserve">. </w:t>
            </w:r>
            <w:r w:rsidR="0031506E" w:rsidRPr="00715D27">
              <w:rPr>
                <w:rFonts w:ascii="Arial" w:hAnsi="Arial" w:cs="Arial"/>
                <w:b/>
                <w:lang w:val="es-ES"/>
              </w:rPr>
              <w:t>Condiciones que deben cumplirse antes de la iniciación de las Obras</w:t>
            </w:r>
            <w:r w:rsidRPr="00715D27">
              <w:rPr>
                <w:rFonts w:ascii="Arial" w:hAnsi="Arial" w:cs="Arial"/>
                <w:b/>
                <w:lang w:val="es-ES"/>
              </w:rPr>
              <w:t>.</w:t>
            </w:r>
          </w:p>
          <w:p w14:paraId="2C9F23A9" w14:textId="5E8B5A1A" w:rsidR="00A856A6" w:rsidRPr="00715D27" w:rsidRDefault="00A856A6" w:rsidP="00A856A6">
            <w:pPr>
              <w:spacing w:before="120" w:after="120"/>
              <w:rPr>
                <w:rFonts w:ascii="Arial" w:eastAsia="Times New Roman" w:hAnsi="Arial" w:cs="Arial"/>
                <w:sz w:val="20"/>
                <w:szCs w:val="20"/>
              </w:rPr>
            </w:pPr>
            <w:r w:rsidRPr="00715D27">
              <w:rPr>
                <w:rFonts w:ascii="Arial" w:eastAsia="Times New Roman" w:hAnsi="Arial" w:cs="Arial"/>
                <w:sz w:val="20"/>
                <w:szCs w:val="20"/>
              </w:rPr>
              <w:t xml:space="preserve">a) </w:t>
            </w:r>
            <w:r w:rsidR="0031506E" w:rsidRPr="00715D27">
              <w:rPr>
                <w:rFonts w:ascii="Arial" w:eastAsia="Times New Roman" w:hAnsi="Arial" w:cs="Arial"/>
                <w:sz w:val="20"/>
                <w:szCs w:val="20"/>
              </w:rPr>
              <w:t>Antes de la iniciación de las obras</w:t>
            </w:r>
            <w:r w:rsidR="00AA592F" w:rsidRPr="00715D27">
              <w:rPr>
                <w:rFonts w:ascii="Arial" w:eastAsia="Times New Roman" w:hAnsi="Arial" w:cs="Arial"/>
                <w:sz w:val="20"/>
                <w:szCs w:val="20"/>
              </w:rPr>
              <w:t xml:space="preserve"> civiles, el Organismo Ejecutor</w:t>
            </w:r>
            <w:r w:rsidR="0031506E" w:rsidRPr="00715D27">
              <w:rPr>
                <w:rFonts w:ascii="Arial" w:eastAsia="Times New Roman" w:hAnsi="Arial" w:cs="Arial"/>
                <w:sz w:val="20"/>
                <w:szCs w:val="20"/>
              </w:rPr>
              <w:t xml:space="preserve"> presentará el Plan</w:t>
            </w:r>
            <w:r w:rsidR="00AA592F" w:rsidRPr="00715D27">
              <w:rPr>
                <w:rFonts w:ascii="Arial" w:eastAsia="Times New Roman" w:hAnsi="Arial" w:cs="Arial"/>
                <w:sz w:val="20"/>
                <w:szCs w:val="20"/>
              </w:rPr>
              <w:t xml:space="preserve"> </w:t>
            </w:r>
            <w:r w:rsidR="0031506E" w:rsidRPr="00715D27">
              <w:rPr>
                <w:rFonts w:ascii="Arial" w:eastAsia="Times New Roman" w:hAnsi="Arial" w:cs="Arial"/>
                <w:sz w:val="20"/>
                <w:szCs w:val="20"/>
              </w:rPr>
              <w:t>de Gestión Ambiental y Social (PGAS) para monitorear las actividades sociales y ambientales</w:t>
            </w:r>
            <w:r w:rsidR="00227F81" w:rsidRPr="00715D27">
              <w:rPr>
                <w:rFonts w:ascii="Arial" w:eastAsia="Times New Roman" w:hAnsi="Arial" w:cs="Arial"/>
                <w:sz w:val="20"/>
                <w:szCs w:val="20"/>
              </w:rPr>
              <w:t>.</w:t>
            </w:r>
          </w:p>
          <w:p w14:paraId="7027DEE9" w14:textId="637A1BDA" w:rsidR="00A856A6" w:rsidRPr="00715D27" w:rsidRDefault="00A856A6" w:rsidP="00A856A6">
            <w:pPr>
              <w:spacing w:before="120" w:after="120"/>
              <w:rPr>
                <w:rFonts w:ascii="Arial" w:eastAsia="Times New Roman" w:hAnsi="Arial" w:cs="Arial"/>
                <w:sz w:val="20"/>
                <w:szCs w:val="20"/>
              </w:rPr>
            </w:pPr>
            <w:r w:rsidRPr="00715D27">
              <w:rPr>
                <w:rFonts w:ascii="Arial" w:eastAsia="Times New Roman" w:hAnsi="Arial" w:cs="Arial"/>
                <w:sz w:val="20"/>
                <w:szCs w:val="20"/>
              </w:rPr>
              <w:t xml:space="preserve">b) </w:t>
            </w:r>
            <w:r w:rsidR="00AA592F" w:rsidRPr="00715D27">
              <w:rPr>
                <w:rFonts w:ascii="Arial" w:eastAsia="Times New Roman" w:hAnsi="Arial" w:cs="Arial"/>
                <w:sz w:val="20"/>
                <w:szCs w:val="20"/>
              </w:rPr>
              <w:t>Antes de la iniciación de las obras civiles, el Organismo Ejecutor comenzará el proceso de reasentamiento de las personas a ser reubicadas para evitar retrasos e interrupciones de las obras</w:t>
            </w:r>
            <w:r w:rsidRPr="00715D27">
              <w:rPr>
                <w:rFonts w:ascii="Arial" w:eastAsia="Times New Roman" w:hAnsi="Arial" w:cs="Arial"/>
                <w:sz w:val="20"/>
                <w:szCs w:val="20"/>
              </w:rPr>
              <w:t>.</w:t>
            </w:r>
          </w:p>
          <w:p w14:paraId="595421DD" w14:textId="4D2B12C3" w:rsidR="00B25269" w:rsidRPr="00761B53" w:rsidRDefault="00B25269" w:rsidP="005C7BB9">
            <w:pPr>
              <w:pStyle w:val="CommentText"/>
              <w:spacing w:before="120" w:after="120"/>
              <w:rPr>
                <w:lang w:val="es-ES"/>
              </w:rPr>
            </w:pPr>
          </w:p>
        </w:tc>
      </w:tr>
      <w:tr w:rsidR="009F0069" w:rsidRPr="00761B53" w14:paraId="0F1D206B" w14:textId="77777777" w:rsidTr="009F0069">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2C6159E7" w14:textId="720C6A92" w:rsidR="009F0069" w:rsidRPr="00761B53" w:rsidRDefault="009F0069" w:rsidP="00267CCE">
            <w:pPr>
              <w:spacing w:before="120" w:after="120"/>
              <w:rPr>
                <w:rFonts w:ascii="Arial" w:eastAsia="Times New Roman" w:hAnsi="Arial" w:cs="Arial"/>
                <w:b/>
                <w:sz w:val="20"/>
                <w:szCs w:val="20"/>
              </w:rPr>
            </w:pPr>
            <w:r w:rsidRPr="00761B53">
              <w:rPr>
                <w:rFonts w:ascii="Arial" w:eastAsia="Times New Roman" w:hAnsi="Arial" w:cs="Arial"/>
                <w:b/>
                <w:sz w:val="20"/>
                <w:szCs w:val="20"/>
              </w:rPr>
              <w:t xml:space="preserve">“2. </w:t>
            </w:r>
            <w:r w:rsidR="00DF2703" w:rsidRPr="00761B53">
              <w:rPr>
                <w:rFonts w:ascii="Arial" w:eastAsia="Times New Roman" w:hAnsi="Arial" w:cs="Arial"/>
                <w:b/>
                <w:sz w:val="20"/>
                <w:szCs w:val="20"/>
              </w:rPr>
              <w:t>Condiciones de ejecución de cumplimiento durante la vida del préstamo</w:t>
            </w:r>
            <w:r w:rsidRPr="00761B53">
              <w:rPr>
                <w:rFonts w:ascii="Arial" w:eastAsia="Times New Roman" w:hAnsi="Arial" w:cs="Arial"/>
                <w:b/>
                <w:sz w:val="20"/>
                <w:szCs w:val="20"/>
              </w:rPr>
              <w:t xml:space="preserve">.”  </w:t>
            </w:r>
          </w:p>
          <w:p w14:paraId="2DC2B348" w14:textId="68E1B5CC" w:rsidR="009F0069" w:rsidRPr="00761B53" w:rsidRDefault="00B82A1C" w:rsidP="00267CCE">
            <w:pPr>
              <w:spacing w:before="120" w:after="120"/>
              <w:rPr>
                <w:rFonts w:ascii="Arial" w:eastAsia="Times New Roman" w:hAnsi="Arial" w:cs="Arial"/>
                <w:sz w:val="20"/>
                <w:szCs w:val="20"/>
              </w:rPr>
            </w:pPr>
            <w:r w:rsidRPr="00761B53">
              <w:rPr>
                <w:rFonts w:ascii="Arial" w:eastAsia="Times New Roman" w:hAnsi="Arial" w:cs="Arial"/>
                <w:sz w:val="20"/>
                <w:szCs w:val="20"/>
              </w:rPr>
              <w:t xml:space="preserve">a) </w:t>
            </w:r>
            <w:r w:rsidR="00A849CA" w:rsidRPr="00761B53">
              <w:rPr>
                <w:rFonts w:ascii="Arial" w:eastAsia="Times New Roman" w:hAnsi="Arial" w:cs="Arial"/>
                <w:sz w:val="20"/>
                <w:szCs w:val="20"/>
              </w:rPr>
              <w:t xml:space="preserve">El Organismo Ejecutor implementará y cumplirá con el </w:t>
            </w:r>
            <w:r w:rsidR="00D85ED7">
              <w:rPr>
                <w:rFonts w:ascii="Arial" w:eastAsia="Times New Roman" w:hAnsi="Arial" w:cs="Arial"/>
                <w:sz w:val="20"/>
                <w:szCs w:val="20"/>
              </w:rPr>
              <w:t>PGAS</w:t>
            </w:r>
            <w:r w:rsidR="00A849CA" w:rsidRPr="00761B53">
              <w:rPr>
                <w:rFonts w:ascii="Arial" w:eastAsia="Times New Roman" w:hAnsi="Arial" w:cs="Arial"/>
                <w:sz w:val="20"/>
                <w:szCs w:val="20"/>
              </w:rPr>
              <w:t>/</w:t>
            </w:r>
            <w:r w:rsidR="00D85ED7">
              <w:rPr>
                <w:rFonts w:ascii="Arial" w:eastAsia="Times New Roman" w:hAnsi="Arial" w:cs="Arial"/>
                <w:sz w:val="20"/>
                <w:szCs w:val="20"/>
              </w:rPr>
              <w:t>MGAS</w:t>
            </w:r>
            <w:r w:rsidR="00A849CA" w:rsidRPr="00761B53">
              <w:rPr>
                <w:rFonts w:ascii="Arial" w:eastAsia="Times New Roman" w:hAnsi="Arial" w:cs="Arial"/>
                <w:sz w:val="20"/>
                <w:szCs w:val="20"/>
              </w:rPr>
              <w:t xml:space="preserve"> y hará que el Organismo </w:t>
            </w:r>
            <w:r w:rsidR="00B2603A" w:rsidRPr="00761B53">
              <w:rPr>
                <w:rFonts w:ascii="Arial" w:eastAsia="Times New Roman" w:hAnsi="Arial" w:cs="Arial"/>
                <w:sz w:val="20"/>
                <w:szCs w:val="20"/>
              </w:rPr>
              <w:t>E</w:t>
            </w:r>
            <w:r w:rsidR="00A849CA" w:rsidRPr="00761B53">
              <w:rPr>
                <w:rFonts w:ascii="Arial" w:eastAsia="Times New Roman" w:hAnsi="Arial" w:cs="Arial"/>
                <w:sz w:val="20"/>
                <w:szCs w:val="20"/>
              </w:rPr>
              <w:t xml:space="preserve">jecutor y cada contratista, operador o cualquier otra persona realizando actividades relacionadas con los proyectos para diseñar, construir, operar, mantener y supervisar las obras de </w:t>
            </w:r>
            <w:proofErr w:type="gramStart"/>
            <w:r w:rsidR="00A849CA" w:rsidRPr="00761B53">
              <w:rPr>
                <w:rFonts w:ascii="Arial" w:eastAsia="Times New Roman" w:hAnsi="Arial" w:cs="Arial"/>
                <w:sz w:val="20"/>
                <w:szCs w:val="20"/>
              </w:rPr>
              <w:t>conformidad  con</w:t>
            </w:r>
            <w:proofErr w:type="gramEnd"/>
            <w:r w:rsidR="00A849CA" w:rsidRPr="00761B53">
              <w:rPr>
                <w:rFonts w:ascii="Arial" w:eastAsia="Times New Roman" w:hAnsi="Arial" w:cs="Arial"/>
                <w:sz w:val="20"/>
                <w:szCs w:val="20"/>
              </w:rPr>
              <w:t xml:space="preserve"> los requisitos del </w:t>
            </w:r>
            <w:r w:rsidR="00D85ED7">
              <w:rPr>
                <w:rFonts w:ascii="Arial" w:eastAsia="Times New Roman" w:hAnsi="Arial" w:cs="Arial"/>
                <w:sz w:val="20"/>
                <w:szCs w:val="20"/>
              </w:rPr>
              <w:t>PGAS</w:t>
            </w:r>
            <w:r w:rsidRPr="00761B53">
              <w:rPr>
                <w:rFonts w:ascii="Arial" w:eastAsia="Times New Roman" w:hAnsi="Arial" w:cs="Arial"/>
                <w:sz w:val="20"/>
                <w:szCs w:val="20"/>
              </w:rPr>
              <w:t>/</w:t>
            </w:r>
            <w:r w:rsidR="00D85ED7">
              <w:rPr>
                <w:rFonts w:ascii="Arial" w:eastAsia="Times New Roman" w:hAnsi="Arial" w:cs="Arial"/>
                <w:sz w:val="20"/>
                <w:szCs w:val="20"/>
              </w:rPr>
              <w:t>MGAS</w:t>
            </w:r>
            <w:r w:rsidRPr="00761B53">
              <w:rPr>
                <w:rFonts w:ascii="Arial" w:eastAsia="Times New Roman" w:hAnsi="Arial" w:cs="Arial"/>
                <w:sz w:val="20"/>
                <w:szCs w:val="20"/>
              </w:rPr>
              <w:t>.</w:t>
            </w:r>
          </w:p>
          <w:p w14:paraId="2E2BE85F" w14:textId="3B00476F" w:rsidR="009F0069" w:rsidRPr="00761B53" w:rsidRDefault="009F0069" w:rsidP="00267CCE">
            <w:pPr>
              <w:pStyle w:val="CommentText"/>
              <w:spacing w:before="120" w:after="120"/>
              <w:rPr>
                <w:rFonts w:ascii="Arial" w:hAnsi="Arial" w:cs="Arial"/>
                <w:i/>
                <w:lang w:val="es-ES"/>
              </w:rPr>
            </w:pPr>
            <w:r w:rsidRPr="00761B53">
              <w:rPr>
                <w:rFonts w:ascii="Arial" w:hAnsi="Arial" w:cs="Arial"/>
                <w:lang w:val="es-ES"/>
              </w:rPr>
              <w:t>b)</w:t>
            </w:r>
            <w:r w:rsidR="00B82A1C" w:rsidRPr="00761B53">
              <w:rPr>
                <w:rFonts w:ascii="Arial" w:hAnsi="Arial" w:cs="Arial"/>
                <w:lang w:val="es-ES"/>
              </w:rPr>
              <w:t xml:space="preserve"> </w:t>
            </w:r>
            <w:r w:rsidR="00B2603A" w:rsidRPr="00761B53">
              <w:rPr>
                <w:rFonts w:ascii="Arial" w:hAnsi="Arial" w:cs="Arial"/>
                <w:lang w:val="es-ES"/>
              </w:rPr>
              <w:t xml:space="preserve">Cualquier cambio sustantivo a las disposiciones o los Planes ESHS </w:t>
            </w:r>
            <w:r w:rsidR="007F1825" w:rsidRPr="00761B53">
              <w:rPr>
                <w:rFonts w:ascii="Arial" w:hAnsi="Arial" w:cs="Arial"/>
                <w:lang w:val="es-ES"/>
              </w:rPr>
              <w:t>aquí</w:t>
            </w:r>
            <w:r w:rsidR="00B2603A" w:rsidRPr="00761B53">
              <w:rPr>
                <w:rFonts w:ascii="Arial" w:hAnsi="Arial" w:cs="Arial"/>
                <w:lang w:val="es-ES"/>
              </w:rPr>
              <w:t xml:space="preserve"> contemplados deberán ser por escrito y aprobados por el Banco de una manera consistente con las políticas de salvaguarda ambientales y sociales del Banco</w:t>
            </w:r>
            <w:r w:rsidRPr="00761B53">
              <w:rPr>
                <w:rFonts w:ascii="Arial" w:hAnsi="Arial" w:cs="Arial"/>
                <w:lang w:val="es-ES"/>
              </w:rPr>
              <w:t xml:space="preserve">.” </w:t>
            </w:r>
          </w:p>
          <w:p w14:paraId="657E4672" w14:textId="5D44F6F5" w:rsidR="009F0069" w:rsidRPr="00761B53" w:rsidRDefault="00B82A1C" w:rsidP="00267CCE">
            <w:pPr>
              <w:pStyle w:val="CommentText"/>
              <w:spacing w:before="120" w:after="120"/>
              <w:rPr>
                <w:rFonts w:ascii="Arial" w:hAnsi="Arial" w:cs="Arial"/>
                <w:lang w:val="es-ES"/>
              </w:rPr>
            </w:pPr>
            <w:r w:rsidRPr="00761B53">
              <w:rPr>
                <w:rFonts w:ascii="Arial" w:hAnsi="Arial" w:cs="Arial"/>
                <w:lang w:val="es-ES"/>
              </w:rPr>
              <w:t>c</w:t>
            </w:r>
            <w:r w:rsidR="009F0069" w:rsidRPr="00761B53">
              <w:rPr>
                <w:rFonts w:ascii="Arial" w:hAnsi="Arial" w:cs="Arial"/>
                <w:lang w:val="es-ES"/>
              </w:rPr>
              <w:t xml:space="preserve">) </w:t>
            </w:r>
            <w:r w:rsidR="009949F8" w:rsidRPr="00761B53">
              <w:rPr>
                <w:rFonts w:ascii="Arial" w:hAnsi="Arial" w:cs="Arial"/>
                <w:lang w:val="es-ES"/>
              </w:rPr>
              <w:t xml:space="preserve">El Organismo Ejecutor deberá implementar procesos de participación de los interesados en el proyecto para asegurar que las comunidades afectadas sean informadas y consultadas sobre los avances de las obras y la gestión de ESHS del proyecto y tener acceso a mecanismos de </w:t>
            </w:r>
            <w:r w:rsidR="00D85ED7">
              <w:rPr>
                <w:rFonts w:ascii="Arial" w:hAnsi="Arial" w:cs="Arial"/>
                <w:lang w:val="es-ES"/>
              </w:rPr>
              <w:t xml:space="preserve">atención de </w:t>
            </w:r>
            <w:r w:rsidR="009949F8" w:rsidRPr="00761B53">
              <w:rPr>
                <w:rFonts w:ascii="Arial" w:hAnsi="Arial" w:cs="Arial"/>
                <w:lang w:val="es-ES"/>
              </w:rPr>
              <w:t>quejas</w:t>
            </w:r>
            <w:r w:rsidR="00D85ED7">
              <w:rPr>
                <w:rFonts w:ascii="Arial" w:hAnsi="Arial" w:cs="Arial"/>
                <w:lang w:val="es-ES"/>
              </w:rPr>
              <w:t xml:space="preserve"> y reclamos</w:t>
            </w:r>
            <w:r w:rsidR="001914C8" w:rsidRPr="00761B53">
              <w:rPr>
                <w:rFonts w:ascii="Arial" w:hAnsi="Arial" w:cs="Arial"/>
                <w:lang w:val="es-ES"/>
              </w:rPr>
              <w:t>.</w:t>
            </w:r>
            <w:r w:rsidR="009F0069" w:rsidRPr="00761B53">
              <w:rPr>
                <w:rFonts w:ascii="Arial" w:hAnsi="Arial" w:cs="Arial"/>
                <w:lang w:val="es-ES"/>
              </w:rPr>
              <w:t xml:space="preserve"> </w:t>
            </w:r>
          </w:p>
          <w:p w14:paraId="35509440" w14:textId="5C9DC1FF" w:rsidR="009F0069" w:rsidRPr="00761B53" w:rsidRDefault="00B82A1C" w:rsidP="00267CCE">
            <w:pPr>
              <w:spacing w:before="120" w:after="120"/>
              <w:rPr>
                <w:rFonts w:ascii="Arial" w:eastAsia="Times New Roman" w:hAnsi="Arial" w:cs="Arial"/>
                <w:sz w:val="20"/>
                <w:szCs w:val="20"/>
              </w:rPr>
            </w:pPr>
            <w:r w:rsidRPr="00761B53">
              <w:rPr>
                <w:rFonts w:ascii="Arial" w:eastAsia="Times New Roman" w:hAnsi="Arial" w:cs="Arial"/>
                <w:sz w:val="20"/>
                <w:szCs w:val="20"/>
              </w:rPr>
              <w:t xml:space="preserve">d) </w:t>
            </w:r>
            <w:proofErr w:type="gramStart"/>
            <w:r w:rsidR="00AE4678" w:rsidRPr="00761B53">
              <w:rPr>
                <w:rFonts w:ascii="Arial" w:eastAsia="Times New Roman" w:hAnsi="Arial" w:cs="Arial"/>
                <w:sz w:val="20"/>
                <w:szCs w:val="20"/>
              </w:rPr>
              <w:t>En caso que</w:t>
            </w:r>
            <w:proofErr w:type="gramEnd"/>
            <w:r w:rsidR="00AE4678" w:rsidRPr="00761B53">
              <w:rPr>
                <w:rFonts w:ascii="Arial" w:eastAsia="Times New Roman" w:hAnsi="Arial" w:cs="Arial"/>
                <w:sz w:val="20"/>
                <w:szCs w:val="20"/>
              </w:rPr>
              <w:t xml:space="preserve"> el Banco determine que se requiere un Plan de Acción Correctiv</w:t>
            </w:r>
            <w:r w:rsidR="00D85ED7">
              <w:rPr>
                <w:rFonts w:ascii="Arial" w:eastAsia="Times New Roman" w:hAnsi="Arial" w:cs="Arial"/>
                <w:sz w:val="20"/>
                <w:szCs w:val="20"/>
              </w:rPr>
              <w:t>o</w:t>
            </w:r>
            <w:r w:rsidR="00AE4678" w:rsidRPr="00761B53">
              <w:rPr>
                <w:rFonts w:ascii="Arial" w:eastAsia="Times New Roman" w:hAnsi="Arial" w:cs="Arial"/>
                <w:sz w:val="20"/>
                <w:szCs w:val="20"/>
              </w:rPr>
              <w:t xml:space="preserve"> (PAC), el Organismo Ejecutor presentará </w:t>
            </w:r>
            <w:r w:rsidR="00D85ED7">
              <w:rPr>
                <w:rFonts w:ascii="Arial" w:eastAsia="Times New Roman" w:hAnsi="Arial" w:cs="Arial"/>
                <w:sz w:val="20"/>
                <w:szCs w:val="20"/>
              </w:rPr>
              <w:t>dicho PAC</w:t>
            </w:r>
            <w:r w:rsidR="00AE4678" w:rsidRPr="00761B53">
              <w:rPr>
                <w:rFonts w:ascii="Arial" w:eastAsia="Times New Roman" w:hAnsi="Arial" w:cs="Arial"/>
                <w:sz w:val="20"/>
                <w:szCs w:val="20"/>
              </w:rPr>
              <w:t>, que incluya la correspondiente programación y presupuesto que sea satisfactorio al Banco dentro de los treinta días siguientes a la solicitud del Banco</w:t>
            </w:r>
            <w:r w:rsidR="009F0069" w:rsidRPr="00761B53">
              <w:rPr>
                <w:rFonts w:ascii="Arial" w:eastAsia="Times New Roman" w:hAnsi="Arial" w:cs="Arial"/>
                <w:sz w:val="20"/>
                <w:szCs w:val="20"/>
              </w:rPr>
              <w:t xml:space="preserve">.”  </w:t>
            </w:r>
          </w:p>
          <w:p w14:paraId="742A8DA2" w14:textId="450809A7" w:rsidR="004B77AA" w:rsidRPr="00761B53" w:rsidRDefault="004B77AA" w:rsidP="004B77AA">
            <w:pPr>
              <w:spacing w:before="120" w:after="120"/>
              <w:rPr>
                <w:rFonts w:ascii="Arial" w:eastAsia="Times New Roman" w:hAnsi="Arial" w:cs="Arial"/>
                <w:sz w:val="20"/>
                <w:szCs w:val="20"/>
              </w:rPr>
            </w:pPr>
            <w:r w:rsidRPr="00761B53">
              <w:rPr>
                <w:rFonts w:ascii="Arial" w:eastAsia="Times New Roman" w:hAnsi="Arial" w:cs="Arial"/>
                <w:sz w:val="20"/>
                <w:szCs w:val="20"/>
              </w:rPr>
              <w:t xml:space="preserve">e) </w:t>
            </w:r>
            <w:r w:rsidR="00D75949" w:rsidRPr="00761B53">
              <w:rPr>
                <w:rFonts w:ascii="Arial" w:eastAsia="Times New Roman" w:hAnsi="Arial" w:cs="Arial"/>
                <w:sz w:val="20"/>
                <w:szCs w:val="20"/>
              </w:rPr>
              <w:t xml:space="preserve">Con respecto al diseño, construcción, operación, mantenimiento y monitoreo de cada Proyecto, actividad del proyecto y gestión de los riesgos ESHS de cualquier </w:t>
            </w:r>
            <w:r w:rsidR="007F1825" w:rsidRPr="00761B53">
              <w:rPr>
                <w:rFonts w:ascii="Arial" w:eastAsia="Times New Roman" w:hAnsi="Arial" w:cs="Arial"/>
                <w:sz w:val="20"/>
                <w:szCs w:val="20"/>
              </w:rPr>
              <w:t>Instalación</w:t>
            </w:r>
            <w:r w:rsidR="00D75949" w:rsidRPr="00761B53">
              <w:rPr>
                <w:rFonts w:ascii="Arial" w:eastAsia="Times New Roman" w:hAnsi="Arial" w:cs="Arial"/>
                <w:sz w:val="20"/>
                <w:szCs w:val="20"/>
              </w:rPr>
              <w:t xml:space="preserve"> Asociada, el Organismo Ejecutor se compromete a cumplir con y asegurarse de que cualquier organismo responsable / entidad/sub-contratista que realiza actividades relacionadas con el proyecto cumple con</w:t>
            </w:r>
            <w:r w:rsidRPr="00761B53">
              <w:rPr>
                <w:rFonts w:ascii="Arial" w:eastAsia="Times New Roman" w:hAnsi="Arial" w:cs="Arial"/>
                <w:sz w:val="20"/>
                <w:szCs w:val="20"/>
              </w:rPr>
              <w:t xml:space="preserve">: (i) </w:t>
            </w:r>
            <w:r w:rsidR="00AF4805" w:rsidRPr="00761B53">
              <w:rPr>
                <w:rFonts w:ascii="Arial" w:eastAsia="Times New Roman" w:hAnsi="Arial" w:cs="Arial"/>
                <w:sz w:val="20"/>
                <w:szCs w:val="20"/>
              </w:rPr>
              <w:t>la Políticas de Salvaguardia ESHS del Banco, así como sus respectivas directrices de ejecución</w:t>
            </w:r>
            <w:r w:rsidRPr="00761B53">
              <w:rPr>
                <w:rFonts w:ascii="Arial" w:eastAsia="Times New Roman" w:hAnsi="Arial" w:cs="Arial"/>
                <w:sz w:val="20"/>
                <w:szCs w:val="20"/>
              </w:rPr>
              <w:t xml:space="preserve">,  (ii) </w:t>
            </w:r>
            <w:r w:rsidR="00AF4805" w:rsidRPr="00761B53">
              <w:rPr>
                <w:rFonts w:ascii="Arial" w:eastAsia="Times New Roman" w:hAnsi="Arial" w:cs="Arial"/>
                <w:sz w:val="20"/>
                <w:szCs w:val="20"/>
              </w:rPr>
              <w:t>los requisitos ESHS establecidos por la legislación nacional vigente de Argentina</w:t>
            </w:r>
            <w:r w:rsidRPr="00761B53">
              <w:rPr>
                <w:rFonts w:ascii="Arial" w:eastAsia="Times New Roman" w:hAnsi="Arial" w:cs="Arial"/>
                <w:sz w:val="20"/>
                <w:szCs w:val="20"/>
              </w:rPr>
              <w:t xml:space="preserve">; (iii) </w:t>
            </w:r>
            <w:r w:rsidR="00AF4805" w:rsidRPr="00761B53">
              <w:rPr>
                <w:rFonts w:ascii="Arial" w:eastAsia="Times New Roman" w:hAnsi="Arial" w:cs="Arial"/>
                <w:sz w:val="20"/>
                <w:szCs w:val="20"/>
              </w:rPr>
              <w:t xml:space="preserve">los requisitos ESHS establecidos en el ESMR, EIA y todas las actualizaciones acordadas por el Banco; y </w:t>
            </w:r>
            <w:r w:rsidRPr="00761B53">
              <w:rPr>
                <w:rFonts w:ascii="Arial" w:eastAsia="Times New Roman" w:hAnsi="Arial" w:cs="Arial"/>
                <w:sz w:val="20"/>
                <w:szCs w:val="20"/>
              </w:rPr>
              <w:t xml:space="preserve">(iv) </w:t>
            </w:r>
            <w:r w:rsidR="00AF4805" w:rsidRPr="00761B53">
              <w:rPr>
                <w:rFonts w:ascii="Arial" w:eastAsia="Times New Roman" w:hAnsi="Arial" w:cs="Arial"/>
                <w:sz w:val="20"/>
                <w:szCs w:val="20"/>
              </w:rPr>
              <w:t>los planes específicos ESHS incluyendo Planes de Acción Correctiv</w:t>
            </w:r>
            <w:r w:rsidR="00D85ED7">
              <w:rPr>
                <w:rFonts w:ascii="Arial" w:eastAsia="Times New Roman" w:hAnsi="Arial" w:cs="Arial"/>
                <w:sz w:val="20"/>
                <w:szCs w:val="20"/>
              </w:rPr>
              <w:t>os</w:t>
            </w:r>
          </w:p>
          <w:p w14:paraId="1F8862C2" w14:textId="3D6951EF" w:rsidR="004B77AA" w:rsidRPr="00761B53" w:rsidRDefault="004B77AA" w:rsidP="004B77AA">
            <w:pPr>
              <w:pStyle w:val="CommentText"/>
              <w:spacing w:before="120" w:after="120"/>
              <w:rPr>
                <w:rFonts w:ascii="Arial" w:hAnsi="Arial" w:cs="Arial"/>
                <w:lang w:val="es-ES"/>
              </w:rPr>
            </w:pPr>
            <w:r w:rsidRPr="00761B53">
              <w:rPr>
                <w:rFonts w:ascii="Arial" w:hAnsi="Arial" w:cs="Arial"/>
                <w:lang w:val="es-ES"/>
              </w:rPr>
              <w:lastRenderedPageBreak/>
              <w:t xml:space="preserve">f) </w:t>
            </w:r>
            <w:r w:rsidR="00D50846" w:rsidRPr="00761B53">
              <w:rPr>
                <w:rFonts w:ascii="Arial" w:hAnsi="Arial" w:cs="Arial"/>
                <w:lang w:val="es-ES"/>
              </w:rPr>
              <w:t>No participar en ninguna actividad relacionada con el Proyecto, sin el previo consentimiento escrito del Banco, que: (i) tenga efectos perjudiciales significativos sobre los pueblos indígenas, sus tierras, territorios o propiedad intelectual</w:t>
            </w:r>
            <w:r w:rsidRPr="00761B53">
              <w:rPr>
                <w:rFonts w:ascii="Arial" w:hAnsi="Arial" w:cs="Arial"/>
                <w:lang w:val="es-ES"/>
              </w:rPr>
              <w:t xml:space="preserve">; (ii) </w:t>
            </w:r>
            <w:r w:rsidR="00D50846" w:rsidRPr="00761B53">
              <w:rPr>
                <w:rFonts w:ascii="Arial" w:hAnsi="Arial" w:cs="Arial"/>
                <w:lang w:val="es-ES"/>
              </w:rPr>
              <w:t>resulte en el reasentamiento involuntario o desplazamiento de las actividades de subsistencia de los grupos vulnerables</w:t>
            </w:r>
            <w:r w:rsidRPr="00761B53">
              <w:rPr>
                <w:rFonts w:ascii="Arial" w:hAnsi="Arial" w:cs="Arial"/>
                <w:lang w:val="es-ES"/>
              </w:rPr>
              <w:t xml:space="preserve">; (iii) </w:t>
            </w:r>
            <w:r w:rsidR="000132E3" w:rsidRPr="00761B53">
              <w:rPr>
                <w:rFonts w:ascii="Arial" w:hAnsi="Arial" w:cs="Arial"/>
                <w:lang w:val="es-ES"/>
              </w:rPr>
              <w:t>afecte los recursos críticos de la biodiversidad o recursos culturales; o (iv) de lo contrario podría considerarse Categoría A</w:t>
            </w:r>
            <w:r w:rsidRPr="00761B53">
              <w:rPr>
                <w:rFonts w:ascii="Arial" w:hAnsi="Arial" w:cs="Arial"/>
                <w:lang w:val="es-ES"/>
              </w:rPr>
              <w:t>.</w:t>
            </w:r>
          </w:p>
          <w:p w14:paraId="38617D9F" w14:textId="7FCDBC00" w:rsidR="00760F9D" w:rsidRPr="00761B53" w:rsidRDefault="004B77AA" w:rsidP="00715D27">
            <w:pPr>
              <w:spacing w:before="120" w:after="120"/>
              <w:jc w:val="both"/>
              <w:rPr>
                <w:rFonts w:ascii="Arial" w:eastAsia="Times New Roman" w:hAnsi="Arial" w:cs="Arial"/>
                <w:sz w:val="20"/>
                <w:szCs w:val="20"/>
              </w:rPr>
            </w:pPr>
            <w:r w:rsidRPr="00761B53">
              <w:rPr>
                <w:rFonts w:ascii="Arial" w:hAnsi="Arial" w:cs="Arial"/>
                <w:sz w:val="20"/>
                <w:szCs w:val="20"/>
              </w:rPr>
              <w:t xml:space="preserve">g) </w:t>
            </w:r>
            <w:r w:rsidR="00903D39" w:rsidRPr="00761B53">
              <w:rPr>
                <w:rFonts w:ascii="Arial" w:eastAsia="Times New Roman" w:hAnsi="Arial" w:cs="Arial"/>
                <w:sz w:val="20"/>
                <w:szCs w:val="20"/>
              </w:rPr>
              <w:t>Con respecto al Proyecto e Instalaciones Asociadas, el Organismo Ejecutor deberá notificar al Banco por escrito dentro de diez (10) días</w:t>
            </w:r>
            <w:r w:rsidR="0015187D">
              <w:rPr>
                <w:rFonts w:ascii="Arial" w:eastAsia="Times New Roman" w:hAnsi="Arial" w:cs="Arial"/>
                <w:sz w:val="20"/>
                <w:szCs w:val="20"/>
              </w:rPr>
              <w:t xml:space="preserve"> hábiles</w:t>
            </w:r>
            <w:r w:rsidR="00903D39" w:rsidRPr="00761B53">
              <w:rPr>
                <w:rFonts w:ascii="Arial" w:eastAsia="Times New Roman" w:hAnsi="Arial" w:cs="Arial"/>
                <w:sz w:val="20"/>
                <w:szCs w:val="20"/>
              </w:rPr>
              <w:t xml:space="preserve"> con respecto a cualquier (1) incumplimiento significativo potencial o real de los requisitos ambientales y sociales</w:t>
            </w:r>
            <w:r w:rsidRPr="00761B53">
              <w:rPr>
                <w:rFonts w:ascii="Arial" w:eastAsia="Times New Roman" w:hAnsi="Arial" w:cs="Arial"/>
                <w:sz w:val="20"/>
                <w:szCs w:val="20"/>
              </w:rPr>
              <w:t xml:space="preserve">; (2) </w:t>
            </w:r>
            <w:r w:rsidR="00903D39" w:rsidRPr="00761B53">
              <w:rPr>
                <w:rFonts w:ascii="Arial" w:eastAsia="Times New Roman" w:hAnsi="Arial" w:cs="Arial"/>
                <w:sz w:val="20"/>
                <w:szCs w:val="20"/>
              </w:rPr>
              <w:t>accidentes, incidentes u otros eventos significativos [</w:t>
            </w:r>
            <w:r w:rsidR="00903D39" w:rsidRPr="00761B53">
              <w:rPr>
                <w:rFonts w:ascii="Arial" w:eastAsia="Times New Roman" w:hAnsi="Arial" w:cs="Arial"/>
                <w:i/>
                <w:sz w:val="20"/>
                <w:szCs w:val="20"/>
              </w:rPr>
              <w:t>por ejemplo, derrames, incendios, vertidos de sustancias peligrosas</w:t>
            </w:r>
            <w:r w:rsidR="00903D39" w:rsidRPr="00761B53">
              <w:rPr>
                <w:rFonts w:ascii="Arial" w:eastAsia="Times New Roman" w:hAnsi="Arial" w:cs="Arial"/>
                <w:sz w:val="20"/>
                <w:szCs w:val="20"/>
              </w:rPr>
              <w:t>] relacionadas con aspectos ESHS</w:t>
            </w:r>
            <w:r w:rsidRPr="00761B53">
              <w:rPr>
                <w:rFonts w:ascii="Arial" w:eastAsia="Times New Roman" w:hAnsi="Arial" w:cs="Arial"/>
                <w:sz w:val="20"/>
                <w:szCs w:val="20"/>
              </w:rPr>
              <w:t xml:space="preserve">; (3) </w:t>
            </w:r>
            <w:r w:rsidR="00903D39" w:rsidRPr="00761B53">
              <w:rPr>
                <w:rFonts w:ascii="Arial" w:eastAsia="Times New Roman" w:hAnsi="Arial" w:cs="Arial"/>
                <w:sz w:val="20"/>
                <w:szCs w:val="20"/>
              </w:rPr>
              <w:t>conflictos sociales reales o inminentes significativos</w:t>
            </w:r>
            <w:r w:rsidRPr="00761B53">
              <w:rPr>
                <w:rFonts w:ascii="Arial" w:eastAsia="Times New Roman" w:hAnsi="Arial" w:cs="Arial"/>
                <w:sz w:val="20"/>
                <w:szCs w:val="20"/>
              </w:rPr>
              <w:t xml:space="preserve">; (4) </w:t>
            </w:r>
            <w:r w:rsidR="00D85ED7">
              <w:rPr>
                <w:rFonts w:ascii="Arial" w:eastAsia="Times New Roman" w:hAnsi="Arial" w:cs="Arial"/>
                <w:sz w:val="20"/>
                <w:szCs w:val="20"/>
              </w:rPr>
              <w:t>acciones regulatorias ESHS, tales como</w:t>
            </w:r>
            <w:r w:rsidR="00903D39" w:rsidRPr="00761B53">
              <w:rPr>
                <w:rFonts w:ascii="Arial" w:eastAsia="Times New Roman" w:hAnsi="Arial" w:cs="Arial"/>
                <w:sz w:val="20"/>
                <w:szCs w:val="20"/>
              </w:rPr>
              <w:t xml:space="preserve">  </w:t>
            </w:r>
            <w:r w:rsidR="007F1825" w:rsidRPr="00761B53">
              <w:rPr>
                <w:rFonts w:ascii="Arial" w:eastAsia="Times New Roman" w:hAnsi="Arial" w:cs="Arial"/>
                <w:i/>
                <w:sz w:val="20"/>
                <w:szCs w:val="20"/>
              </w:rPr>
              <w:t>inspecciones gubernamentales y reportes y acciones regulatorias, cambios significativos, reclamaciones judiciales y arbitrales, etc</w:t>
            </w:r>
            <w:r w:rsidR="007F1825" w:rsidRPr="00761B53">
              <w:rPr>
                <w:rFonts w:ascii="Arial" w:hAnsi="Arial" w:cs="Arial"/>
                <w:i/>
                <w:sz w:val="20"/>
                <w:szCs w:val="20"/>
              </w:rPr>
              <w:t>.</w:t>
            </w:r>
            <w:r w:rsidR="007F1825">
              <w:rPr>
                <w:rFonts w:ascii="Arial" w:eastAsia="Times New Roman" w:hAnsi="Arial" w:cs="Arial"/>
                <w:sz w:val="20"/>
                <w:szCs w:val="20"/>
              </w:rPr>
              <w:t>; o</w:t>
            </w:r>
            <w:r w:rsidR="007F1825" w:rsidRPr="00761B53">
              <w:rPr>
                <w:rFonts w:ascii="Arial" w:eastAsia="Times New Roman" w:hAnsi="Arial" w:cs="Arial"/>
                <w:sz w:val="20"/>
                <w:szCs w:val="20"/>
              </w:rPr>
              <w:t xml:space="preserve"> (5) cualquier nuevo riesgo e impacto </w:t>
            </w:r>
            <w:r w:rsidR="00D85ED7">
              <w:rPr>
                <w:rFonts w:ascii="Arial" w:eastAsia="Times New Roman" w:hAnsi="Arial" w:cs="Arial"/>
                <w:sz w:val="20"/>
                <w:szCs w:val="20"/>
              </w:rPr>
              <w:t>Socio Ambiental</w:t>
            </w:r>
            <w:r w:rsidR="007F1825" w:rsidRPr="00761B53">
              <w:rPr>
                <w:rFonts w:ascii="Arial" w:eastAsia="Times New Roman" w:hAnsi="Arial" w:cs="Arial"/>
                <w:sz w:val="20"/>
                <w:szCs w:val="20"/>
              </w:rPr>
              <w:t xml:space="preserve"> que pueda afectar los aspectos sociales y ambientales del Proyecto y de sus Instalaciones Asociadas; en cada caso dicha notificación deberá incluir acciones tomadas o propuestas con respecto a dichos eventos.</w:t>
            </w:r>
          </w:p>
        </w:tc>
      </w:tr>
      <w:tr w:rsidR="009F0069" w:rsidRPr="00761B53" w14:paraId="7A1C5A28" w14:textId="77777777" w:rsidTr="009F0069">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6B7172AC" w14:textId="1D48C842" w:rsidR="009F0069" w:rsidRPr="00761B53" w:rsidRDefault="009F0069" w:rsidP="00267CCE">
            <w:pPr>
              <w:spacing w:before="120" w:after="120"/>
              <w:rPr>
                <w:rFonts w:ascii="Arial" w:eastAsia="Times New Roman" w:hAnsi="Arial" w:cs="Arial"/>
                <w:b/>
                <w:sz w:val="20"/>
                <w:szCs w:val="20"/>
              </w:rPr>
            </w:pPr>
            <w:r w:rsidRPr="00761B53">
              <w:rPr>
                <w:rFonts w:ascii="Arial" w:eastAsia="Times New Roman" w:hAnsi="Arial" w:cs="Arial"/>
                <w:b/>
                <w:sz w:val="20"/>
                <w:szCs w:val="20"/>
              </w:rPr>
              <w:lastRenderedPageBreak/>
              <w:t xml:space="preserve">“3. </w:t>
            </w:r>
            <w:r w:rsidR="0001688A" w:rsidRPr="00761B53">
              <w:rPr>
                <w:rFonts w:ascii="Arial" w:eastAsia="Times New Roman" w:hAnsi="Arial" w:cs="Arial"/>
                <w:b/>
                <w:sz w:val="20"/>
                <w:szCs w:val="20"/>
              </w:rPr>
              <w:t>Monitoreo, reporte y supervisión</w:t>
            </w:r>
            <w:r w:rsidRPr="00761B53">
              <w:rPr>
                <w:rFonts w:ascii="Arial" w:eastAsia="Times New Roman" w:hAnsi="Arial" w:cs="Arial"/>
                <w:b/>
                <w:sz w:val="20"/>
                <w:szCs w:val="20"/>
              </w:rPr>
              <w:t>.”</w:t>
            </w:r>
          </w:p>
          <w:p w14:paraId="7A492D76" w14:textId="791BF790" w:rsidR="009F0069" w:rsidRPr="00761B53" w:rsidRDefault="009F0069" w:rsidP="00267CCE">
            <w:pPr>
              <w:spacing w:before="120" w:after="120"/>
              <w:rPr>
                <w:rFonts w:ascii="Arial" w:eastAsia="Times New Roman" w:hAnsi="Arial" w:cs="Arial"/>
                <w:sz w:val="20"/>
                <w:szCs w:val="20"/>
              </w:rPr>
            </w:pPr>
            <w:r w:rsidRPr="00761B53">
              <w:rPr>
                <w:rFonts w:ascii="Arial" w:eastAsia="Times New Roman" w:hAnsi="Arial" w:cs="Arial"/>
                <w:sz w:val="20"/>
                <w:szCs w:val="20"/>
              </w:rPr>
              <w:t>a) “</w:t>
            </w:r>
            <w:r w:rsidR="0001688A" w:rsidRPr="00761B53">
              <w:rPr>
                <w:rFonts w:ascii="Arial" w:eastAsia="Times New Roman" w:hAnsi="Arial" w:cs="Arial"/>
                <w:sz w:val="20"/>
                <w:szCs w:val="20"/>
              </w:rPr>
              <w:t>A fines de supervisión de cumplimiento de ESHS, se aplicarán los siguientes requisitos</w:t>
            </w:r>
            <w:r w:rsidRPr="00761B53">
              <w:rPr>
                <w:rFonts w:ascii="Arial" w:eastAsia="Times New Roman" w:hAnsi="Arial" w:cs="Arial"/>
                <w:sz w:val="20"/>
                <w:szCs w:val="20"/>
              </w:rPr>
              <w:t>:”</w:t>
            </w:r>
          </w:p>
          <w:p w14:paraId="6462072B" w14:textId="1F058F37" w:rsidR="00CE6481" w:rsidRPr="00761B53" w:rsidRDefault="00CE6481" w:rsidP="009817A6">
            <w:pPr>
              <w:pStyle w:val="ListParagraph"/>
              <w:numPr>
                <w:ilvl w:val="0"/>
                <w:numId w:val="46"/>
              </w:numPr>
              <w:spacing w:before="120" w:after="120"/>
              <w:rPr>
                <w:rFonts w:ascii="Arial" w:hAnsi="Arial" w:cs="Arial"/>
                <w:i/>
                <w:sz w:val="20"/>
                <w:szCs w:val="20"/>
              </w:rPr>
            </w:pPr>
            <w:r w:rsidRPr="00761B53">
              <w:rPr>
                <w:rFonts w:ascii="Arial" w:hAnsi="Arial" w:cs="Arial"/>
                <w:sz w:val="20"/>
                <w:szCs w:val="20"/>
              </w:rPr>
              <w:t>“</w:t>
            </w:r>
            <w:r w:rsidR="009817A6" w:rsidRPr="00761B53">
              <w:rPr>
                <w:rFonts w:ascii="Arial" w:hAnsi="Arial" w:cs="Arial"/>
                <w:sz w:val="20"/>
                <w:szCs w:val="20"/>
              </w:rPr>
              <w:t>El Organismo Ejecutor deberá preparar y presentar a satisfacción del Banco, un Informe ESHS de Cumplimiento (ESCR), en la forma y con el contenido acordado con el Banco, como parte del informe semestral y dos veces al año durante dos años después de culminada la construcción</w:t>
            </w:r>
            <w:r w:rsidR="009F0069" w:rsidRPr="00761B53">
              <w:rPr>
                <w:rFonts w:ascii="Arial" w:hAnsi="Arial" w:cs="Arial"/>
                <w:sz w:val="20"/>
                <w:szCs w:val="20"/>
              </w:rPr>
              <w:t xml:space="preserve">;” </w:t>
            </w:r>
          </w:p>
          <w:p w14:paraId="1FB9EDD7" w14:textId="77777777" w:rsidR="009F0069" w:rsidRPr="00761B53" w:rsidRDefault="009F0069" w:rsidP="00267CCE">
            <w:pPr>
              <w:pStyle w:val="ListParagraph"/>
              <w:spacing w:before="120" w:after="120"/>
              <w:ind w:left="686"/>
              <w:rPr>
                <w:rFonts w:ascii="Arial" w:hAnsi="Arial" w:cs="Arial"/>
                <w:i/>
                <w:sz w:val="20"/>
                <w:szCs w:val="20"/>
              </w:rPr>
            </w:pPr>
          </w:p>
          <w:p w14:paraId="3AE61631" w14:textId="77777777" w:rsidR="009F0069" w:rsidRPr="00761B53" w:rsidRDefault="009F0069" w:rsidP="00267CCE">
            <w:pPr>
              <w:pStyle w:val="ListParagraph"/>
              <w:spacing w:before="120" w:after="120"/>
              <w:ind w:left="686"/>
              <w:rPr>
                <w:rFonts w:ascii="Arial" w:hAnsi="Arial" w:cs="Arial"/>
                <w:sz w:val="20"/>
                <w:szCs w:val="20"/>
              </w:rPr>
            </w:pPr>
          </w:p>
          <w:p w14:paraId="749E5B2A" w14:textId="778D1DAE" w:rsidR="009F0069" w:rsidRPr="00761B53" w:rsidRDefault="009F0069" w:rsidP="00BC436E">
            <w:pPr>
              <w:pStyle w:val="ListParagraph"/>
              <w:numPr>
                <w:ilvl w:val="0"/>
                <w:numId w:val="44"/>
              </w:numPr>
              <w:spacing w:before="120" w:after="120"/>
              <w:rPr>
                <w:rFonts w:ascii="Arial" w:eastAsia="Times New Roman" w:hAnsi="Arial" w:cs="Arial"/>
                <w:sz w:val="20"/>
                <w:szCs w:val="20"/>
              </w:rPr>
            </w:pPr>
            <w:r w:rsidRPr="00761B53">
              <w:rPr>
                <w:rFonts w:ascii="Arial" w:eastAsia="Times New Roman" w:hAnsi="Arial" w:cs="Arial"/>
                <w:sz w:val="20"/>
                <w:szCs w:val="20"/>
              </w:rPr>
              <w:t>“</w:t>
            </w:r>
            <w:r w:rsidR="00BC436E" w:rsidRPr="00761B53">
              <w:rPr>
                <w:rFonts w:ascii="Arial" w:eastAsia="Times New Roman" w:hAnsi="Arial" w:cs="Arial"/>
                <w:sz w:val="20"/>
                <w:szCs w:val="20"/>
              </w:rPr>
              <w:t xml:space="preserve">El Organismo Ejecutor deberá cooperar plenamente con el Banco, o con un Consultor ESHS que </w:t>
            </w:r>
            <w:r w:rsidR="007F1825" w:rsidRPr="00761B53">
              <w:rPr>
                <w:rFonts w:ascii="Arial" w:eastAsia="Times New Roman" w:hAnsi="Arial" w:cs="Arial"/>
                <w:sz w:val="20"/>
                <w:szCs w:val="20"/>
              </w:rPr>
              <w:t>actúe</w:t>
            </w:r>
            <w:r w:rsidR="00BC436E" w:rsidRPr="00761B53">
              <w:rPr>
                <w:rFonts w:ascii="Arial" w:eastAsia="Times New Roman" w:hAnsi="Arial" w:cs="Arial"/>
                <w:sz w:val="20"/>
                <w:szCs w:val="20"/>
              </w:rPr>
              <w:t xml:space="preserve"> en su nombre, para llevar a cabo la supervisión del Proyecto y preparar informes de supervisión a fin de </w:t>
            </w:r>
            <w:r w:rsidRPr="00761B53">
              <w:rPr>
                <w:rFonts w:ascii="Arial" w:hAnsi="Arial" w:cs="Arial"/>
                <w:sz w:val="20"/>
                <w:szCs w:val="20"/>
              </w:rPr>
              <w:t xml:space="preserve">(i) </w:t>
            </w:r>
            <w:r w:rsidR="00BC436E" w:rsidRPr="00761B53">
              <w:rPr>
                <w:rFonts w:ascii="Arial" w:hAnsi="Arial" w:cs="Arial"/>
                <w:sz w:val="20"/>
                <w:szCs w:val="20"/>
              </w:rPr>
              <w:t xml:space="preserve">verificar el cumplimiento de la aplicación de los requisitos de ESHS para el Proyecto y las Instalaciones Asociadas y </w:t>
            </w:r>
            <w:r w:rsidRPr="00761B53">
              <w:rPr>
                <w:rFonts w:ascii="Arial" w:hAnsi="Arial" w:cs="Arial"/>
                <w:sz w:val="20"/>
                <w:szCs w:val="20"/>
              </w:rPr>
              <w:t xml:space="preserve">(ii) </w:t>
            </w:r>
            <w:r w:rsidR="00BC436E" w:rsidRPr="00761B53">
              <w:rPr>
                <w:rFonts w:ascii="Arial" w:hAnsi="Arial" w:cs="Arial"/>
                <w:sz w:val="20"/>
                <w:szCs w:val="20"/>
              </w:rPr>
              <w:t>abordar cualquier impacto ESHS o responsabilidad que no ha sido adecuadamente mitigada o compensada</w:t>
            </w:r>
            <w:r w:rsidRPr="00761B53">
              <w:rPr>
                <w:rFonts w:ascii="Arial" w:hAnsi="Arial" w:cs="Arial"/>
                <w:sz w:val="20"/>
                <w:szCs w:val="20"/>
              </w:rPr>
              <w:t>;</w:t>
            </w:r>
          </w:p>
        </w:tc>
      </w:tr>
      <w:tr w:rsidR="009F0069" w:rsidRPr="00761B53" w14:paraId="793BF11C" w14:textId="77777777" w:rsidTr="009F0069">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37D3E9E8" w14:textId="1038F608" w:rsidR="009F0069" w:rsidRPr="00761B53" w:rsidRDefault="009F0069" w:rsidP="004B77AA">
            <w:pPr>
              <w:spacing w:before="120" w:after="120"/>
              <w:rPr>
                <w:rFonts w:ascii="Arial" w:eastAsia="Times New Roman" w:hAnsi="Arial" w:cs="Arial"/>
                <w:sz w:val="20"/>
                <w:szCs w:val="20"/>
              </w:rPr>
            </w:pPr>
            <w:bookmarkStart w:id="5" w:name="_Hlk494375349"/>
            <w:r w:rsidRPr="00761B53">
              <w:rPr>
                <w:rFonts w:ascii="Arial" w:eastAsia="Times New Roman" w:hAnsi="Arial" w:cs="Arial"/>
                <w:sz w:val="20"/>
                <w:szCs w:val="20"/>
              </w:rPr>
              <w:t xml:space="preserve"> </w:t>
            </w:r>
          </w:p>
          <w:p w14:paraId="57C138DB" w14:textId="6DF5EDB9" w:rsidR="009F0069" w:rsidRPr="00761B53" w:rsidRDefault="009F0069" w:rsidP="00E74A94">
            <w:pPr>
              <w:spacing w:before="120" w:after="120"/>
              <w:rPr>
                <w:rFonts w:ascii="Arial" w:eastAsia="Times New Roman" w:hAnsi="Arial" w:cs="Arial"/>
                <w:sz w:val="20"/>
                <w:szCs w:val="20"/>
              </w:rPr>
            </w:pPr>
            <w:r w:rsidRPr="00761B53">
              <w:rPr>
                <w:rFonts w:ascii="Arial" w:eastAsia="Times New Roman" w:hAnsi="Arial" w:cs="Arial"/>
                <w:sz w:val="20"/>
                <w:szCs w:val="20"/>
              </w:rPr>
              <w:t xml:space="preserve">: </w:t>
            </w:r>
          </w:p>
          <w:bookmarkEnd w:id="5"/>
          <w:p w14:paraId="47EA0E85" w14:textId="74D64C23" w:rsidR="009F0069" w:rsidRPr="00761B53" w:rsidRDefault="009F0069" w:rsidP="00893F25">
            <w:pPr>
              <w:spacing w:before="120" w:after="120"/>
              <w:rPr>
                <w:rFonts w:ascii="Arial" w:eastAsia="Times New Roman" w:hAnsi="Arial" w:cs="Arial"/>
                <w:sz w:val="20"/>
                <w:szCs w:val="20"/>
              </w:rPr>
            </w:pPr>
          </w:p>
        </w:tc>
      </w:tr>
    </w:tbl>
    <w:p w14:paraId="0B9DB57D" w14:textId="77777777" w:rsidR="009F0069" w:rsidRPr="00761B53" w:rsidRDefault="009F0069" w:rsidP="009F0069">
      <w:pPr>
        <w:rPr>
          <w:rFonts w:ascii="Arial" w:eastAsia="Times New Roman" w:hAnsi="Arial" w:cs="Arial"/>
          <w:b/>
          <w:i/>
        </w:rPr>
      </w:pPr>
    </w:p>
    <w:p w14:paraId="3C4828B1" w14:textId="77777777" w:rsidR="009F0069" w:rsidRPr="00761B53" w:rsidRDefault="009F0069" w:rsidP="00BE1ADE">
      <w:pPr>
        <w:ind w:firstLine="90"/>
        <w:rPr>
          <w:rFonts w:ascii="Arial" w:hAnsi="Arial" w:cs="Arial"/>
          <w:b/>
        </w:rPr>
      </w:pPr>
    </w:p>
    <w:p w14:paraId="374DF58E" w14:textId="77777777" w:rsidR="00874CC0" w:rsidRPr="00761B53" w:rsidRDefault="00F716E8" w:rsidP="004B6155">
      <w:pPr>
        <w:widowControl w:val="0"/>
        <w:autoSpaceDE w:val="0"/>
        <w:autoSpaceDN w:val="0"/>
        <w:adjustRightInd w:val="0"/>
        <w:ind w:right="-720"/>
        <w:jc w:val="both"/>
        <w:rPr>
          <w:rFonts w:ascii="Arial" w:hAnsi="Arial" w:cs="Arial"/>
          <w:bCs/>
          <w:sz w:val="20"/>
          <w:szCs w:val="20"/>
        </w:rPr>
      </w:pPr>
      <w:r w:rsidRPr="00761B53">
        <w:rPr>
          <w:noProof/>
          <w:lang w:val="en-US"/>
        </w:rPr>
        <w:lastRenderedPageBreak/>
        <w:drawing>
          <wp:inline distT="0" distB="0" distL="0" distR="0" wp14:anchorId="1458E4CF" wp14:editId="314E89FB">
            <wp:extent cx="5888990" cy="29422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8990" cy="2942223"/>
                    </a:xfrm>
                    <a:prstGeom prst="rect">
                      <a:avLst/>
                    </a:prstGeom>
                  </pic:spPr>
                </pic:pic>
              </a:graphicData>
            </a:graphic>
          </wp:inline>
        </w:drawing>
      </w:r>
    </w:p>
    <w:p w14:paraId="44D2079A" w14:textId="77777777" w:rsidR="00D16784" w:rsidRPr="00761B53" w:rsidRDefault="00D16784" w:rsidP="004B6155">
      <w:pPr>
        <w:widowControl w:val="0"/>
        <w:autoSpaceDE w:val="0"/>
        <w:autoSpaceDN w:val="0"/>
        <w:adjustRightInd w:val="0"/>
        <w:ind w:right="-720"/>
        <w:jc w:val="both"/>
        <w:rPr>
          <w:rFonts w:ascii="Arial" w:hAnsi="Arial" w:cs="Arial"/>
          <w:bCs/>
          <w:sz w:val="20"/>
          <w:szCs w:val="20"/>
        </w:rPr>
      </w:pPr>
    </w:p>
    <w:p w14:paraId="487A6F91" w14:textId="77777777" w:rsidR="00D16784" w:rsidRPr="00761B53" w:rsidRDefault="00D16784" w:rsidP="004B6155">
      <w:pPr>
        <w:widowControl w:val="0"/>
        <w:autoSpaceDE w:val="0"/>
        <w:autoSpaceDN w:val="0"/>
        <w:adjustRightInd w:val="0"/>
        <w:ind w:right="-720"/>
        <w:jc w:val="both"/>
        <w:rPr>
          <w:rFonts w:ascii="Arial" w:hAnsi="Arial" w:cs="Arial"/>
          <w:bCs/>
          <w:sz w:val="20"/>
          <w:szCs w:val="20"/>
        </w:rPr>
      </w:pPr>
    </w:p>
    <w:p w14:paraId="1C16F89A" w14:textId="0ED44C51" w:rsidR="00D16784" w:rsidRPr="00761B53" w:rsidRDefault="00D16784" w:rsidP="004B6155">
      <w:pPr>
        <w:widowControl w:val="0"/>
        <w:autoSpaceDE w:val="0"/>
        <w:autoSpaceDN w:val="0"/>
        <w:adjustRightInd w:val="0"/>
        <w:ind w:right="-720"/>
        <w:jc w:val="both"/>
        <w:rPr>
          <w:rFonts w:ascii="Arial" w:hAnsi="Arial" w:cs="Arial"/>
          <w:bCs/>
          <w:sz w:val="20"/>
          <w:szCs w:val="20"/>
        </w:rPr>
      </w:pPr>
      <w:r w:rsidRPr="00761B53">
        <w:rPr>
          <w:rFonts w:ascii="Arial" w:hAnsi="Arial" w:cs="Arial"/>
          <w:bCs/>
          <w:sz w:val="20"/>
          <w:szCs w:val="20"/>
        </w:rPr>
        <w:t xml:space="preserve">05 </w:t>
      </w:r>
      <w:r w:rsidR="00036858" w:rsidRPr="00761B53">
        <w:rPr>
          <w:rFonts w:ascii="Arial" w:hAnsi="Arial" w:cs="Arial"/>
          <w:bCs/>
          <w:sz w:val="20"/>
          <w:szCs w:val="20"/>
        </w:rPr>
        <w:t>rutas alternativas para la Muestra</w:t>
      </w:r>
      <w:r w:rsidRPr="00761B53">
        <w:rPr>
          <w:rFonts w:ascii="Arial" w:hAnsi="Arial" w:cs="Arial"/>
          <w:bCs/>
          <w:sz w:val="20"/>
          <w:szCs w:val="20"/>
        </w:rPr>
        <w:t xml:space="preserve"> </w:t>
      </w:r>
    </w:p>
    <w:p w14:paraId="384BE724" w14:textId="77777777" w:rsidR="00D16784" w:rsidRPr="00761B53" w:rsidRDefault="00D16784" w:rsidP="004B6155">
      <w:pPr>
        <w:widowControl w:val="0"/>
        <w:autoSpaceDE w:val="0"/>
        <w:autoSpaceDN w:val="0"/>
        <w:adjustRightInd w:val="0"/>
        <w:ind w:right="-720"/>
        <w:jc w:val="both"/>
        <w:rPr>
          <w:rFonts w:ascii="Arial" w:hAnsi="Arial" w:cs="Arial"/>
          <w:bCs/>
          <w:sz w:val="20"/>
          <w:szCs w:val="20"/>
        </w:rPr>
      </w:pPr>
    </w:p>
    <w:p w14:paraId="52EF1696" w14:textId="77777777" w:rsidR="00D16784" w:rsidRPr="00761B53" w:rsidRDefault="00D16784" w:rsidP="00670307">
      <w:pPr>
        <w:widowControl w:val="0"/>
        <w:autoSpaceDE w:val="0"/>
        <w:autoSpaceDN w:val="0"/>
        <w:adjustRightInd w:val="0"/>
        <w:ind w:right="-720"/>
        <w:jc w:val="center"/>
        <w:rPr>
          <w:rFonts w:ascii="Arial" w:hAnsi="Arial" w:cs="Arial"/>
          <w:bCs/>
          <w:sz w:val="20"/>
          <w:szCs w:val="20"/>
        </w:rPr>
      </w:pPr>
      <w:r w:rsidRPr="00761B53">
        <w:rPr>
          <w:noProof/>
          <w:lang w:val="en-US"/>
        </w:rPr>
        <w:drawing>
          <wp:inline distT="0" distB="0" distL="0" distR="0" wp14:anchorId="2D101F2D" wp14:editId="5E88D5A4">
            <wp:extent cx="4946015" cy="33737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505" t="2318" r="1726" b="2734"/>
                    <a:stretch>
                      <a:fillRect/>
                    </a:stretch>
                  </pic:blipFill>
                  <pic:spPr bwMode="auto">
                    <a:xfrm>
                      <a:off x="0" y="0"/>
                      <a:ext cx="4946015" cy="3373755"/>
                    </a:xfrm>
                    <a:prstGeom prst="rect">
                      <a:avLst/>
                    </a:prstGeom>
                    <a:solidFill>
                      <a:srgbClr val="FFFFFF">
                        <a:alpha val="0"/>
                      </a:srgbClr>
                    </a:solidFill>
                    <a:ln>
                      <a:noFill/>
                    </a:ln>
                  </pic:spPr>
                </pic:pic>
              </a:graphicData>
            </a:graphic>
          </wp:inline>
        </w:drawing>
      </w:r>
    </w:p>
    <w:p w14:paraId="39424F69" w14:textId="77777777" w:rsidR="00D16784" w:rsidRPr="00761B53" w:rsidRDefault="00D16784" w:rsidP="004B6155">
      <w:pPr>
        <w:widowControl w:val="0"/>
        <w:autoSpaceDE w:val="0"/>
        <w:autoSpaceDN w:val="0"/>
        <w:adjustRightInd w:val="0"/>
        <w:ind w:right="-720"/>
        <w:jc w:val="both"/>
        <w:rPr>
          <w:rFonts w:ascii="Arial" w:hAnsi="Arial" w:cs="Arial"/>
          <w:bCs/>
          <w:sz w:val="20"/>
          <w:szCs w:val="20"/>
        </w:rPr>
      </w:pPr>
    </w:p>
    <w:p w14:paraId="3FED3D98" w14:textId="77777777" w:rsidR="00D16784" w:rsidRPr="00761B53" w:rsidRDefault="00D16784" w:rsidP="004B6155">
      <w:pPr>
        <w:widowControl w:val="0"/>
        <w:autoSpaceDE w:val="0"/>
        <w:autoSpaceDN w:val="0"/>
        <w:adjustRightInd w:val="0"/>
        <w:ind w:right="-720"/>
        <w:jc w:val="both"/>
        <w:rPr>
          <w:rFonts w:ascii="Arial" w:hAnsi="Arial" w:cs="Arial"/>
          <w:bCs/>
          <w:sz w:val="20"/>
          <w:szCs w:val="20"/>
        </w:rPr>
      </w:pPr>
    </w:p>
    <w:p w14:paraId="0B60D0E1" w14:textId="77777777" w:rsidR="00D16784" w:rsidRPr="00761B53" w:rsidRDefault="00D16784" w:rsidP="004B6155">
      <w:pPr>
        <w:widowControl w:val="0"/>
        <w:autoSpaceDE w:val="0"/>
        <w:autoSpaceDN w:val="0"/>
        <w:adjustRightInd w:val="0"/>
        <w:ind w:right="-720"/>
        <w:jc w:val="both"/>
        <w:rPr>
          <w:rFonts w:ascii="Arial" w:hAnsi="Arial" w:cs="Arial"/>
          <w:bCs/>
          <w:sz w:val="20"/>
          <w:szCs w:val="20"/>
        </w:rPr>
      </w:pPr>
    </w:p>
    <w:p w14:paraId="1C3A075B" w14:textId="77777777" w:rsidR="00D16784" w:rsidRPr="00761B53" w:rsidRDefault="00D16784" w:rsidP="004B6155">
      <w:pPr>
        <w:widowControl w:val="0"/>
        <w:autoSpaceDE w:val="0"/>
        <w:autoSpaceDN w:val="0"/>
        <w:adjustRightInd w:val="0"/>
        <w:ind w:right="-720"/>
        <w:jc w:val="both"/>
        <w:rPr>
          <w:rFonts w:ascii="Arial" w:hAnsi="Arial" w:cs="Arial"/>
          <w:bCs/>
          <w:sz w:val="20"/>
          <w:szCs w:val="20"/>
        </w:rPr>
      </w:pPr>
    </w:p>
    <w:p w14:paraId="7938E9B3" w14:textId="77777777" w:rsidR="00D16784" w:rsidRPr="00761B53" w:rsidRDefault="00D16784" w:rsidP="004B6155">
      <w:pPr>
        <w:widowControl w:val="0"/>
        <w:autoSpaceDE w:val="0"/>
        <w:autoSpaceDN w:val="0"/>
        <w:adjustRightInd w:val="0"/>
        <w:ind w:right="-720"/>
        <w:jc w:val="both"/>
        <w:rPr>
          <w:rFonts w:ascii="Arial" w:hAnsi="Arial" w:cs="Arial"/>
          <w:bCs/>
          <w:sz w:val="20"/>
          <w:szCs w:val="20"/>
        </w:rPr>
      </w:pPr>
    </w:p>
    <w:sectPr w:rsidR="00D16784" w:rsidRPr="00761B53" w:rsidSect="009F0069">
      <w:pgSz w:w="12240" w:h="15840"/>
      <w:pgMar w:top="1440" w:right="1166"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BA7D9" w14:textId="77777777" w:rsidR="00301280" w:rsidRDefault="00301280" w:rsidP="00953C33">
      <w:r>
        <w:separator/>
      </w:r>
    </w:p>
  </w:endnote>
  <w:endnote w:type="continuationSeparator" w:id="0">
    <w:p w14:paraId="2032EFBA" w14:textId="77777777" w:rsidR="00301280" w:rsidRDefault="00301280" w:rsidP="00953C33">
      <w:r>
        <w:continuationSeparator/>
      </w:r>
    </w:p>
  </w:endnote>
  <w:endnote w:type="continuationNotice" w:id="1">
    <w:p w14:paraId="32004CAE" w14:textId="77777777" w:rsidR="00301280" w:rsidRDefault="00301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altName w:val="Palatino Linotype"/>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401B4" w14:textId="77777777" w:rsidR="00195BD3" w:rsidRDefault="00195BD3" w:rsidP="00837A8F">
    <w:pPr>
      <w:pStyle w:val="Footer"/>
      <w:pBdr>
        <w:bottom w:val="single" w:sz="6" w:space="1" w:color="auto"/>
      </w:pBdr>
      <w:ind w:right="-630"/>
    </w:pPr>
  </w:p>
  <w:p w14:paraId="3822266A" w14:textId="6E3C9F6B" w:rsidR="00195BD3" w:rsidRPr="00B01F04" w:rsidRDefault="00195BD3" w:rsidP="00B757F7">
    <w:pPr>
      <w:pStyle w:val="Footer"/>
      <w:jc w:val="center"/>
      <w:rPr>
        <w:sz w:val="18"/>
        <w:szCs w:val="18"/>
      </w:rPr>
    </w:pPr>
    <w:r w:rsidRPr="00B50B6C">
      <w:rPr>
        <w:sz w:val="18"/>
        <w:szCs w:val="18"/>
      </w:rPr>
      <w:t>BID Informe de Gestión Ambiental y Social</w:t>
    </w:r>
    <w:r>
      <w:rPr>
        <w:sz w:val="18"/>
        <w:szCs w:val="18"/>
      </w:rPr>
      <w:t xml:space="preserve"> (IGAS</w:t>
    </w:r>
    <w:r w:rsidRPr="00B50B6C">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8C58F" w14:textId="77777777" w:rsidR="00301280" w:rsidRDefault="00301280" w:rsidP="00953C33">
      <w:r>
        <w:separator/>
      </w:r>
    </w:p>
  </w:footnote>
  <w:footnote w:type="continuationSeparator" w:id="0">
    <w:p w14:paraId="69789FB8" w14:textId="77777777" w:rsidR="00301280" w:rsidRDefault="00301280" w:rsidP="00953C33">
      <w:r>
        <w:continuationSeparator/>
      </w:r>
    </w:p>
  </w:footnote>
  <w:footnote w:type="continuationNotice" w:id="1">
    <w:p w14:paraId="7AD2F1C1" w14:textId="77777777" w:rsidR="00301280" w:rsidRDefault="00301280"/>
  </w:footnote>
  <w:footnote w:id="2">
    <w:p w14:paraId="004406D5" w14:textId="5BDD8240" w:rsidR="00195BD3" w:rsidRPr="001B11C3" w:rsidRDefault="00195BD3">
      <w:pPr>
        <w:pStyle w:val="FootnoteText"/>
        <w:rPr>
          <w:sz w:val="18"/>
          <w:szCs w:val="18"/>
        </w:rPr>
      </w:pPr>
      <w:r w:rsidRPr="001B11C3">
        <w:rPr>
          <w:rStyle w:val="FootnoteReference"/>
          <w:sz w:val="18"/>
          <w:szCs w:val="18"/>
        </w:rPr>
        <w:footnoteRef/>
      </w:r>
      <w:r w:rsidRPr="001B11C3">
        <w:rPr>
          <w:sz w:val="18"/>
          <w:szCs w:val="18"/>
        </w:rPr>
        <w:t xml:space="preserve"> </w:t>
      </w:r>
      <w:r w:rsidRPr="00761B53">
        <w:rPr>
          <w:sz w:val="18"/>
          <w:szCs w:val="18"/>
        </w:rPr>
        <w:t xml:space="preserve">Si la clasificación es B.13, favor, indicar el nivel de riesgo </w:t>
      </w:r>
      <w:r w:rsidRPr="001B11C3">
        <w:rPr>
          <w:sz w:val="18"/>
          <w:szCs w:val="18"/>
        </w:rPr>
        <w:t>(FI1, FI2</w:t>
      </w:r>
      <w:r>
        <w:rPr>
          <w:sz w:val="18"/>
          <w:szCs w:val="18"/>
        </w:rPr>
        <w:t>,</w:t>
      </w:r>
      <w:r w:rsidRPr="001B11C3">
        <w:rPr>
          <w:sz w:val="18"/>
          <w:szCs w:val="18"/>
        </w:rPr>
        <w:t xml:space="preserve"> o FI3)</w:t>
      </w:r>
      <w:r>
        <w:rPr>
          <w:sz w:val="18"/>
          <w:szCs w:val="18"/>
        </w:rPr>
        <w:t>.</w:t>
      </w:r>
    </w:p>
  </w:footnote>
  <w:footnote w:id="3">
    <w:p w14:paraId="4CC6D82B" w14:textId="401F3E53" w:rsidR="00195BD3" w:rsidRPr="001D2104" w:rsidRDefault="00195BD3">
      <w:pPr>
        <w:pStyle w:val="FootnoteText"/>
        <w:rPr>
          <w:sz w:val="18"/>
          <w:szCs w:val="18"/>
        </w:rPr>
      </w:pPr>
      <w:r w:rsidRPr="001D2104">
        <w:rPr>
          <w:rStyle w:val="FootnoteReference"/>
          <w:sz w:val="18"/>
          <w:szCs w:val="18"/>
        </w:rPr>
        <w:footnoteRef/>
      </w:r>
      <w:r w:rsidRPr="001D2104">
        <w:rPr>
          <w:sz w:val="18"/>
          <w:szCs w:val="18"/>
        </w:rPr>
        <w:t xml:space="preserve"> </w:t>
      </w:r>
      <w:r w:rsidRPr="00761B53">
        <w:rPr>
          <w:sz w:val="18"/>
          <w:szCs w:val="18"/>
        </w:rPr>
        <w:t>La Calificación de Riesgo de Desastre se aplica para el Escenario de Riesgo Tipo 1 (cuando es probable que el proyecto este expuesto a peligros naturales debido a su ubicación geográfica</w:t>
      </w:r>
      <w:r w:rsidRPr="001D2104">
        <w:rPr>
          <w:sz w:val="18"/>
          <w:szCs w:val="18"/>
        </w:rPr>
        <w:t>).</w:t>
      </w:r>
    </w:p>
  </w:footnote>
  <w:footnote w:id="4">
    <w:p w14:paraId="035FCBB5" w14:textId="71FF7B27" w:rsidR="00195BD3" w:rsidRPr="00686DDF" w:rsidRDefault="00195BD3">
      <w:pPr>
        <w:pStyle w:val="FootnoteText"/>
        <w:rPr>
          <w:sz w:val="18"/>
          <w:szCs w:val="18"/>
        </w:rPr>
      </w:pPr>
      <w:r w:rsidRPr="00686DDF">
        <w:rPr>
          <w:rStyle w:val="FootnoteReference"/>
          <w:sz w:val="18"/>
          <w:szCs w:val="18"/>
        </w:rPr>
        <w:footnoteRef/>
      </w:r>
      <w:r w:rsidRPr="00686DDF">
        <w:rPr>
          <w:sz w:val="18"/>
          <w:szCs w:val="18"/>
        </w:rPr>
        <w:t xml:space="preserve"> </w:t>
      </w:r>
      <w:r>
        <w:rPr>
          <w:sz w:val="18"/>
          <w:szCs w:val="18"/>
        </w:rPr>
        <w:t xml:space="preserve">Si B14 (Préstamos </w:t>
      </w:r>
      <w:proofErr w:type="spellStart"/>
      <w:r>
        <w:rPr>
          <w:sz w:val="18"/>
          <w:szCs w:val="18"/>
        </w:rPr>
        <w:t>Multi</w:t>
      </w:r>
      <w:r w:rsidRPr="00B413CF">
        <w:rPr>
          <w:sz w:val="18"/>
          <w:szCs w:val="18"/>
        </w:rPr>
        <w:t>fase</w:t>
      </w:r>
      <w:proofErr w:type="spellEnd"/>
      <w:r w:rsidRPr="00B413CF">
        <w:rPr>
          <w:sz w:val="18"/>
          <w:szCs w:val="18"/>
        </w:rPr>
        <w:t xml:space="preserve"> o Repetidos) es aplicable, favor incluya la evaluación o auditoría necesaria</w:t>
      </w:r>
      <w:r w:rsidRPr="00686DDF">
        <w:rPr>
          <w:sz w:val="18"/>
          <w:szCs w:val="18"/>
        </w:rPr>
        <w:t>.</w:t>
      </w:r>
    </w:p>
  </w:footnote>
  <w:footnote w:id="5">
    <w:p w14:paraId="36C689AA" w14:textId="1EA13955" w:rsidR="00195BD3" w:rsidRPr="00AF5C47" w:rsidRDefault="00195BD3">
      <w:pPr>
        <w:pStyle w:val="FootnoteText"/>
        <w:rPr>
          <w:sz w:val="18"/>
          <w:szCs w:val="18"/>
        </w:rPr>
      </w:pPr>
      <w:r w:rsidRPr="00AF5C47">
        <w:rPr>
          <w:rStyle w:val="FootnoteReference"/>
          <w:sz w:val="18"/>
          <w:szCs w:val="18"/>
        </w:rPr>
        <w:footnoteRef/>
      </w:r>
      <w:r w:rsidRPr="00AF5C47">
        <w:rPr>
          <w:sz w:val="18"/>
          <w:szCs w:val="18"/>
        </w:rPr>
        <w:t xml:space="preserve"> </w:t>
      </w:r>
      <w:r w:rsidRPr="00223DD5">
        <w:rPr>
          <w:sz w:val="18"/>
          <w:szCs w:val="18"/>
        </w:rPr>
        <w:t>Nótese que ESG está trabajando en la preparación de una lista de verificación de cumplimiento</w:t>
      </w:r>
      <w:r>
        <w:rPr>
          <w:sz w:val="18"/>
          <w:szCs w:val="18"/>
        </w:rPr>
        <w:t>.</w:t>
      </w:r>
    </w:p>
  </w:footnote>
  <w:footnote w:id="6">
    <w:p w14:paraId="799C1E37" w14:textId="49254276" w:rsidR="00195BD3" w:rsidRPr="00181B54" w:rsidRDefault="00195BD3" w:rsidP="00F46383">
      <w:pPr>
        <w:pStyle w:val="FootnoteText"/>
        <w:rPr>
          <w:sz w:val="18"/>
          <w:szCs w:val="18"/>
        </w:rPr>
      </w:pPr>
      <w:r w:rsidRPr="00181B54">
        <w:rPr>
          <w:rStyle w:val="FootnoteReference"/>
          <w:sz w:val="18"/>
          <w:szCs w:val="18"/>
        </w:rPr>
        <w:footnoteRef/>
      </w:r>
      <w:r w:rsidRPr="00181B54">
        <w:rPr>
          <w:sz w:val="18"/>
          <w:szCs w:val="18"/>
        </w:rPr>
        <w:t xml:space="preserve"> </w:t>
      </w:r>
      <w:r>
        <w:rPr>
          <w:sz w:val="18"/>
          <w:szCs w:val="18"/>
        </w:rPr>
        <w:t>El Escenario de Riesgo Tipo 2 se produce cuando la operación tiene el potencial de aumentar el riesgo a la vida humana, la propiedad, el ambiente y el proyecto mismo.</w:t>
      </w:r>
    </w:p>
  </w:footnote>
  <w:footnote w:id="7">
    <w:p w14:paraId="75400D8D" w14:textId="594EAFEE" w:rsidR="00195BD3" w:rsidRPr="00BA0EFF" w:rsidRDefault="00195BD3" w:rsidP="007046A7">
      <w:pPr>
        <w:pStyle w:val="FootnoteText"/>
        <w:rPr>
          <w:sz w:val="18"/>
          <w:szCs w:val="18"/>
        </w:rPr>
      </w:pPr>
      <w:r w:rsidRPr="00BA0EFF">
        <w:rPr>
          <w:rStyle w:val="FootnoteReference"/>
          <w:sz w:val="18"/>
          <w:szCs w:val="18"/>
        </w:rPr>
        <w:footnoteRef/>
      </w:r>
      <w:r w:rsidRPr="00BA0EFF">
        <w:rPr>
          <w:sz w:val="18"/>
          <w:szCs w:val="18"/>
        </w:rPr>
        <w:t xml:space="preserve"> </w:t>
      </w:r>
      <w:r w:rsidRPr="005D7F82">
        <w:rPr>
          <w:sz w:val="18"/>
          <w:szCs w:val="18"/>
        </w:rPr>
        <w:t>Los riesgos p</w:t>
      </w:r>
      <w:r>
        <w:rPr>
          <w:sz w:val="18"/>
          <w:szCs w:val="18"/>
        </w:rPr>
        <w:t xml:space="preserve">udieran incluir: (i) el acceso </w:t>
      </w:r>
      <w:r w:rsidRPr="005D7F82">
        <w:rPr>
          <w:sz w:val="18"/>
          <w:szCs w:val="18"/>
        </w:rPr>
        <w:t>a los beneficios del proyecto / medidas de compensación, (ii) que los hombres o mujeres resulten desproporcionadamente afectados por factores de género, (iii) el incumplimiento de la legislación aplicable relacionada con la igualdad entre hombres y mujeres</w:t>
      </w:r>
      <w:r>
        <w:rPr>
          <w:sz w:val="18"/>
          <w:szCs w:val="18"/>
        </w:rPr>
        <w:t xml:space="preserve">, (iv) </w:t>
      </w:r>
      <w:r w:rsidRPr="005D7F82">
        <w:rPr>
          <w:sz w:val="18"/>
          <w:szCs w:val="18"/>
        </w:rPr>
        <w:t>aumento del riesgo de violencia de género, incluyendo la explotación sexual, tráfico humano y enfermedades de transmisión sexual y (v) el desconocimiento de los derechos de propiedad de las mujeres</w:t>
      </w:r>
      <w:r>
        <w:rPr>
          <w:sz w:val="18"/>
          <w:szCs w:val="18"/>
        </w:rPr>
        <w:t>.</w:t>
      </w:r>
    </w:p>
  </w:footnote>
  <w:footnote w:id="8">
    <w:p w14:paraId="3554D7E1" w14:textId="5210152E" w:rsidR="00195BD3" w:rsidRPr="00707BD4" w:rsidRDefault="00195BD3" w:rsidP="00B505FD">
      <w:pPr>
        <w:pStyle w:val="FootnoteText"/>
        <w:rPr>
          <w:sz w:val="18"/>
          <w:szCs w:val="18"/>
        </w:rPr>
      </w:pPr>
      <w:r w:rsidRPr="00707BD4">
        <w:rPr>
          <w:rStyle w:val="FootnoteReference"/>
          <w:sz w:val="18"/>
          <w:szCs w:val="18"/>
        </w:rPr>
        <w:footnoteRef/>
      </w:r>
      <w:r w:rsidRPr="00707BD4">
        <w:rPr>
          <w:sz w:val="18"/>
          <w:szCs w:val="18"/>
        </w:rPr>
        <w:t xml:space="preserve"> </w:t>
      </w:r>
      <w:r w:rsidRPr="00837D0A">
        <w:rPr>
          <w:sz w:val="18"/>
          <w:szCs w:val="18"/>
        </w:rPr>
        <w:t xml:space="preserve">Las Evaluaciones Sociales y Ambientales incluyen </w:t>
      </w:r>
      <w:proofErr w:type="spellStart"/>
      <w:r>
        <w:rPr>
          <w:sz w:val="18"/>
          <w:szCs w:val="18"/>
        </w:rPr>
        <w:t>ESIAs</w:t>
      </w:r>
      <w:proofErr w:type="spellEnd"/>
      <w:r>
        <w:rPr>
          <w:sz w:val="18"/>
          <w:szCs w:val="18"/>
        </w:rPr>
        <w:t xml:space="preserve">, </w:t>
      </w:r>
      <w:proofErr w:type="spellStart"/>
      <w:r>
        <w:rPr>
          <w:sz w:val="18"/>
          <w:szCs w:val="18"/>
        </w:rPr>
        <w:t>ESMPs</w:t>
      </w:r>
      <w:proofErr w:type="spellEnd"/>
      <w:r>
        <w:rPr>
          <w:sz w:val="18"/>
          <w:szCs w:val="18"/>
        </w:rPr>
        <w:t xml:space="preserve">, </w:t>
      </w:r>
      <w:proofErr w:type="spellStart"/>
      <w:r>
        <w:rPr>
          <w:sz w:val="18"/>
          <w:szCs w:val="18"/>
        </w:rPr>
        <w:t>RPs</w:t>
      </w:r>
      <w:proofErr w:type="spellEnd"/>
      <w:r>
        <w:rPr>
          <w:sz w:val="18"/>
          <w:szCs w:val="18"/>
        </w:rPr>
        <w:t xml:space="preserve">, </w:t>
      </w:r>
      <w:proofErr w:type="spellStart"/>
      <w:r>
        <w:rPr>
          <w:sz w:val="18"/>
          <w:szCs w:val="18"/>
        </w:rPr>
        <w:t>RFs</w:t>
      </w:r>
      <w:proofErr w:type="spellEnd"/>
      <w:r>
        <w:rPr>
          <w:sz w:val="18"/>
          <w:szCs w:val="18"/>
        </w:rPr>
        <w:t xml:space="preserve">, y </w:t>
      </w:r>
      <w:proofErr w:type="spellStart"/>
      <w:r w:rsidR="00D85ED7">
        <w:rPr>
          <w:sz w:val="18"/>
          <w:szCs w:val="18"/>
        </w:rPr>
        <w:t>MGAS</w:t>
      </w:r>
      <w:r>
        <w:rPr>
          <w:sz w:val="18"/>
          <w:szCs w:val="18"/>
        </w:rPr>
        <w:t>s</w:t>
      </w:r>
      <w:proofErr w:type="spellEnd"/>
      <w:r>
        <w:rPr>
          <w:sz w:val="18"/>
          <w:szCs w:val="18"/>
        </w:rPr>
        <w:t>.</w:t>
      </w:r>
    </w:p>
  </w:footnote>
  <w:footnote w:id="9">
    <w:p w14:paraId="12EA9DBF" w14:textId="514B6DC0" w:rsidR="00195BD3" w:rsidRDefault="00195BD3" w:rsidP="00B505FD">
      <w:pPr>
        <w:pStyle w:val="FootnoteText"/>
      </w:pPr>
      <w:r w:rsidRPr="00707BD4">
        <w:rPr>
          <w:rStyle w:val="FootnoteReference"/>
          <w:sz w:val="18"/>
          <w:szCs w:val="18"/>
        </w:rPr>
        <w:footnoteRef/>
      </w:r>
      <w:r w:rsidRPr="00707BD4">
        <w:rPr>
          <w:sz w:val="18"/>
          <w:szCs w:val="18"/>
        </w:rPr>
        <w:t xml:space="preserve"> </w:t>
      </w:r>
      <w:r w:rsidRPr="00837D0A">
        <w:rPr>
          <w:sz w:val="18"/>
          <w:szCs w:val="18"/>
        </w:rPr>
        <w:t>Favor consulte los Protocolos para la  documentación ESHS y Divulgación de Información para más detalles sobre los plazos de divulgación de los diferentes Evaluaciones Ambientales y Sociales</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0B205" w14:textId="77777777" w:rsidR="00195BD3" w:rsidRDefault="00195BD3" w:rsidP="005354FC">
    <w:pPr>
      <w:pStyle w:val="Header"/>
      <w:pBdr>
        <w:bottom w:val="single" w:sz="6" w:space="2" w:color="auto"/>
      </w:pBdr>
      <w:tabs>
        <w:tab w:val="clear" w:pos="4320"/>
        <w:tab w:val="clear" w:pos="8640"/>
        <w:tab w:val="left" w:pos="4019"/>
      </w:tabs>
      <w:ind w:right="-720"/>
    </w:pPr>
    <w:bookmarkStart w:id="2" w:name="_Hlk492987154"/>
    <w:bookmarkStart w:id="3" w:name="_Hlk492987155"/>
    <w:bookmarkStart w:id="4" w:name="_Hlk492987156"/>
    <w:r>
      <w:t>ESMR AR-L1279</w:t>
    </w:r>
    <w:r>
      <w:tab/>
    </w:r>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FEAD2F6"/>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C9A1669"/>
    <w:multiLevelType w:val="hybridMultilevel"/>
    <w:tmpl w:val="A7AAD1A8"/>
    <w:lvl w:ilvl="0" w:tplc="04090001">
      <w:start w:val="1"/>
      <w:numFmt w:val="bullet"/>
      <w:lvlText w:val=""/>
      <w:lvlJc w:val="left"/>
      <w:pPr>
        <w:ind w:left="720" w:hanging="360"/>
      </w:pPr>
      <w:rPr>
        <w:rFonts w:ascii="Symbol" w:hAnsi="Symbol" w:hint="default"/>
      </w:rPr>
    </w:lvl>
    <w:lvl w:ilvl="1" w:tplc="E160ADBA">
      <w:start w:val="1"/>
      <w:numFmt w:val="lowerRoman"/>
      <w:lvlText w:val="(%2)"/>
      <w:lvlJc w:val="left"/>
      <w:pPr>
        <w:ind w:left="1440" w:hanging="360"/>
      </w:pPr>
      <w:rPr>
        <w:rFonts w:ascii="Arial" w:hAnsi="Arial" w:cs="Arial"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96095"/>
    <w:multiLevelType w:val="hybridMultilevel"/>
    <w:tmpl w:val="5DCE3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97C52"/>
    <w:multiLevelType w:val="hybridMultilevel"/>
    <w:tmpl w:val="37088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63BFD"/>
    <w:multiLevelType w:val="hybridMultilevel"/>
    <w:tmpl w:val="2C2CE61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146229A5"/>
    <w:multiLevelType w:val="hybridMultilevel"/>
    <w:tmpl w:val="9E188D9A"/>
    <w:lvl w:ilvl="0" w:tplc="04090001">
      <w:start w:val="1"/>
      <w:numFmt w:val="bullet"/>
      <w:lvlText w:val=""/>
      <w:lvlJc w:val="left"/>
      <w:pPr>
        <w:ind w:left="720" w:hanging="360"/>
      </w:pPr>
      <w:rPr>
        <w:rFonts w:ascii="Symbol" w:hAnsi="Symbol" w:hint="default"/>
      </w:rPr>
    </w:lvl>
    <w:lvl w:ilvl="1" w:tplc="17768700">
      <w:start w:val="1"/>
      <w:numFmt w:val="lowerRoman"/>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36D54"/>
    <w:multiLevelType w:val="hybridMultilevel"/>
    <w:tmpl w:val="D81C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245DD"/>
    <w:multiLevelType w:val="hybridMultilevel"/>
    <w:tmpl w:val="EF3A0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3A2963"/>
    <w:multiLevelType w:val="hybridMultilevel"/>
    <w:tmpl w:val="6B2E4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B4AD8"/>
    <w:multiLevelType w:val="hybridMultilevel"/>
    <w:tmpl w:val="26AE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177F4"/>
    <w:multiLevelType w:val="hybridMultilevel"/>
    <w:tmpl w:val="2F66CADE"/>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1" w15:restartNumberingAfterBreak="0">
    <w:nsid w:val="20255F5A"/>
    <w:multiLevelType w:val="hybridMultilevel"/>
    <w:tmpl w:val="957C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23994"/>
    <w:multiLevelType w:val="hybridMultilevel"/>
    <w:tmpl w:val="859E7D28"/>
    <w:lvl w:ilvl="0" w:tplc="177687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926F4A"/>
    <w:multiLevelType w:val="hybridMultilevel"/>
    <w:tmpl w:val="7AE2A38C"/>
    <w:lvl w:ilvl="0" w:tplc="E160ADBA">
      <w:start w:val="1"/>
      <w:numFmt w:val="lowerRoman"/>
      <w:lvlText w:val="(%1)"/>
      <w:lvlJc w:val="left"/>
      <w:pPr>
        <w:ind w:left="1080" w:hanging="360"/>
      </w:pPr>
      <w:rPr>
        <w:rFonts w:ascii="Arial" w:hAnsi="Arial" w:cs="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8E29C7"/>
    <w:multiLevelType w:val="hybridMultilevel"/>
    <w:tmpl w:val="EF4E05E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B92A88"/>
    <w:multiLevelType w:val="hybridMultilevel"/>
    <w:tmpl w:val="12301486"/>
    <w:lvl w:ilvl="0" w:tplc="E160ADBA">
      <w:start w:val="1"/>
      <w:numFmt w:val="lowerRoman"/>
      <w:lvlText w:val="(%1)"/>
      <w:lvlJc w:val="left"/>
      <w:pPr>
        <w:ind w:left="1440" w:hanging="360"/>
      </w:pPr>
      <w:rPr>
        <w:rFonts w:ascii="Arial" w:hAnsi="Arial" w:cs="Aria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BB3D8A"/>
    <w:multiLevelType w:val="hybridMultilevel"/>
    <w:tmpl w:val="4502F1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2818C3"/>
    <w:multiLevelType w:val="hybridMultilevel"/>
    <w:tmpl w:val="49721C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DEA348A"/>
    <w:multiLevelType w:val="hybridMultilevel"/>
    <w:tmpl w:val="AED490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4612C"/>
    <w:multiLevelType w:val="hybridMultilevel"/>
    <w:tmpl w:val="439C2D9A"/>
    <w:lvl w:ilvl="0" w:tplc="1776870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1763A1D"/>
    <w:multiLevelType w:val="hybridMultilevel"/>
    <w:tmpl w:val="7AACB8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0232DA"/>
    <w:multiLevelType w:val="hybridMultilevel"/>
    <w:tmpl w:val="E5102AE6"/>
    <w:lvl w:ilvl="0" w:tplc="30766414">
      <w:start w:val="2"/>
      <w:numFmt w:val="lowerRoman"/>
      <w:lvlText w:val="%1 "/>
      <w:lvlJc w:val="left"/>
      <w:pPr>
        <w:ind w:left="2160" w:hanging="720"/>
      </w:pPr>
      <w:rPr>
        <w:rFonts w:hint="default"/>
        <w:b/>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3533774"/>
    <w:multiLevelType w:val="hybridMultilevel"/>
    <w:tmpl w:val="34749494"/>
    <w:lvl w:ilvl="0" w:tplc="01BE1B8C">
      <w:start w:val="1"/>
      <w:numFmt w:val="lowerRoman"/>
      <w:lvlText w:val="%1)"/>
      <w:lvlJc w:val="left"/>
      <w:pPr>
        <w:ind w:left="1080" w:hanging="720"/>
      </w:pPr>
      <w:rPr>
        <w:rFonts w:hint="default"/>
        <w:i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15:restartNumberingAfterBreak="0">
    <w:nsid w:val="33783207"/>
    <w:multiLevelType w:val="hybridMultilevel"/>
    <w:tmpl w:val="03447F9E"/>
    <w:lvl w:ilvl="0" w:tplc="06623440">
      <w:start w:val="1"/>
      <w:numFmt w:val="decimal"/>
      <w:lvlText w:val="%1."/>
      <w:lvlJc w:val="left"/>
      <w:pPr>
        <w:ind w:left="720" w:hanging="360"/>
      </w:pPr>
      <w:rPr>
        <w:rFonts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BD0DA5"/>
    <w:multiLevelType w:val="hybridMultilevel"/>
    <w:tmpl w:val="60B4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1C1DF1"/>
    <w:multiLevelType w:val="hybridMultilevel"/>
    <w:tmpl w:val="A8D22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BA3B26"/>
    <w:multiLevelType w:val="hybridMultilevel"/>
    <w:tmpl w:val="C214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B55C27"/>
    <w:multiLevelType w:val="hybridMultilevel"/>
    <w:tmpl w:val="409616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F6163F"/>
    <w:multiLevelType w:val="hybridMultilevel"/>
    <w:tmpl w:val="C5F259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2D574D"/>
    <w:multiLevelType w:val="hybridMultilevel"/>
    <w:tmpl w:val="1C9E58C0"/>
    <w:lvl w:ilvl="0" w:tplc="33885F9A">
      <w:start w:val="1"/>
      <w:numFmt w:val="lowerRoman"/>
      <w:lvlText w:val="%1)"/>
      <w:lvlJc w:val="left"/>
      <w:pPr>
        <w:ind w:left="2160" w:hanging="720"/>
      </w:pPr>
      <w:rPr>
        <w:rFonts w:eastAsia="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F8A5604"/>
    <w:multiLevelType w:val="hybridMultilevel"/>
    <w:tmpl w:val="C022511E"/>
    <w:lvl w:ilvl="0" w:tplc="F7D8D464">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4773EA"/>
    <w:multiLevelType w:val="hybridMultilevel"/>
    <w:tmpl w:val="6F66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AA7F30"/>
    <w:multiLevelType w:val="hybridMultilevel"/>
    <w:tmpl w:val="994EEA38"/>
    <w:lvl w:ilvl="0" w:tplc="1C2C1A5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70B41C7"/>
    <w:multiLevelType w:val="hybridMultilevel"/>
    <w:tmpl w:val="65DC2988"/>
    <w:lvl w:ilvl="0" w:tplc="04090001">
      <w:start w:val="1"/>
      <w:numFmt w:val="bullet"/>
      <w:lvlText w:val=""/>
      <w:lvlJc w:val="left"/>
      <w:pPr>
        <w:ind w:left="720" w:hanging="360"/>
      </w:pPr>
      <w:rPr>
        <w:rFonts w:ascii="Symbol" w:hAnsi="Symbol" w:hint="default"/>
      </w:rPr>
    </w:lvl>
    <w:lvl w:ilvl="1" w:tplc="17768700">
      <w:start w:val="1"/>
      <w:numFmt w:val="lowerRoman"/>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1642BD"/>
    <w:multiLevelType w:val="hybridMultilevel"/>
    <w:tmpl w:val="4802F1BC"/>
    <w:lvl w:ilvl="0" w:tplc="06E876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17C3741"/>
    <w:multiLevelType w:val="hybridMultilevel"/>
    <w:tmpl w:val="DAA8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837E52"/>
    <w:multiLevelType w:val="hybridMultilevel"/>
    <w:tmpl w:val="BA58319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B61D4"/>
    <w:multiLevelType w:val="hybridMultilevel"/>
    <w:tmpl w:val="8C10C9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8392AF0"/>
    <w:multiLevelType w:val="hybridMultilevel"/>
    <w:tmpl w:val="F196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7003A"/>
    <w:multiLevelType w:val="hybridMultilevel"/>
    <w:tmpl w:val="A3104F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40D7E"/>
    <w:multiLevelType w:val="singleLevel"/>
    <w:tmpl w:val="A59A7A38"/>
    <w:lvl w:ilvl="0">
      <w:start w:val="1"/>
      <w:numFmt w:val="decimal"/>
      <w:lvlText w:val="%1."/>
      <w:legacy w:legacy="1" w:legacySpace="0" w:legacyIndent="360"/>
      <w:lvlJc w:val="left"/>
      <w:pPr>
        <w:ind w:left="720" w:hanging="360"/>
      </w:pPr>
    </w:lvl>
  </w:abstractNum>
  <w:abstractNum w:abstractNumId="41" w15:restartNumberingAfterBreak="0">
    <w:nsid w:val="744E2C0C"/>
    <w:multiLevelType w:val="hybridMultilevel"/>
    <w:tmpl w:val="5D74A1B4"/>
    <w:lvl w:ilvl="0" w:tplc="A3D8357C">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5A463FC"/>
    <w:multiLevelType w:val="hybridMultilevel"/>
    <w:tmpl w:val="115A13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F4383C"/>
    <w:multiLevelType w:val="hybridMultilevel"/>
    <w:tmpl w:val="3ABE0450"/>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273673"/>
    <w:multiLevelType w:val="hybridMultilevel"/>
    <w:tmpl w:val="2E9C63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8"/>
  </w:num>
  <w:num w:numId="3">
    <w:abstractNumId w:val="39"/>
  </w:num>
  <w:num w:numId="4">
    <w:abstractNumId w:val="20"/>
  </w:num>
  <w:num w:numId="5">
    <w:abstractNumId w:val="18"/>
  </w:num>
  <w:num w:numId="6">
    <w:abstractNumId w:val="2"/>
  </w:num>
  <w:num w:numId="7">
    <w:abstractNumId w:val="44"/>
  </w:num>
  <w:num w:numId="8">
    <w:abstractNumId w:val="0"/>
  </w:num>
  <w:num w:numId="9">
    <w:abstractNumId w:val="6"/>
  </w:num>
  <w:num w:numId="10">
    <w:abstractNumId w:val="42"/>
  </w:num>
  <w:num w:numId="11">
    <w:abstractNumId w:val="40"/>
  </w:num>
  <w:num w:numId="12">
    <w:abstractNumId w:val="37"/>
  </w:num>
  <w:num w:numId="13">
    <w:abstractNumId w:val="4"/>
  </w:num>
  <w:num w:numId="14">
    <w:abstractNumId w:val="10"/>
  </w:num>
  <w:num w:numId="15">
    <w:abstractNumId w:val="35"/>
  </w:num>
  <w:num w:numId="16">
    <w:abstractNumId w:val="16"/>
  </w:num>
  <w:num w:numId="17">
    <w:abstractNumId w:val="43"/>
  </w:num>
  <w:num w:numId="18">
    <w:abstractNumId w:val="36"/>
  </w:num>
  <w:num w:numId="19">
    <w:abstractNumId w:val="27"/>
  </w:num>
  <w:num w:numId="20">
    <w:abstractNumId w:val="14"/>
  </w:num>
  <w:num w:numId="21">
    <w:abstractNumId w:val="31"/>
  </w:num>
  <w:num w:numId="22">
    <w:abstractNumId w:val="17"/>
  </w:num>
  <w:num w:numId="23">
    <w:abstractNumId w:val="3"/>
  </w:num>
  <w:num w:numId="24">
    <w:abstractNumId w:val="12"/>
  </w:num>
  <w:num w:numId="25">
    <w:abstractNumId w:val="38"/>
  </w:num>
  <w:num w:numId="26">
    <w:abstractNumId w:val="11"/>
  </w:num>
  <w:num w:numId="27">
    <w:abstractNumId w:val="24"/>
  </w:num>
  <w:num w:numId="28">
    <w:abstractNumId w:val="8"/>
  </w:num>
  <w:num w:numId="29">
    <w:abstractNumId w:val="19"/>
  </w:num>
  <w:num w:numId="30">
    <w:abstractNumId w:val="5"/>
  </w:num>
  <w:num w:numId="31">
    <w:abstractNumId w:val="9"/>
  </w:num>
  <w:num w:numId="32">
    <w:abstractNumId w:val="25"/>
  </w:num>
  <w:num w:numId="33">
    <w:abstractNumId w:val="1"/>
  </w:num>
  <w:num w:numId="34">
    <w:abstractNumId w:val="7"/>
  </w:num>
  <w:num w:numId="35">
    <w:abstractNumId w:val="15"/>
  </w:num>
  <w:num w:numId="36">
    <w:abstractNumId w:val="26"/>
  </w:num>
  <w:num w:numId="37">
    <w:abstractNumId w:val="32"/>
  </w:num>
  <w:num w:numId="38">
    <w:abstractNumId w:val="13"/>
  </w:num>
  <w:num w:numId="39">
    <w:abstractNumId w:val="23"/>
  </w:num>
  <w:num w:numId="40">
    <w:abstractNumId w:val="30"/>
  </w:num>
  <w:num w:numId="41">
    <w:abstractNumId w:val="34"/>
  </w:num>
  <w:num w:numId="42">
    <w:abstractNumId w:val="29"/>
  </w:num>
  <w:num w:numId="43">
    <w:abstractNumId w:val="41"/>
  </w:num>
  <w:num w:numId="44">
    <w:abstractNumId w:val="21"/>
  </w:num>
  <w:num w:numId="45">
    <w:abstractNumId w:val="33"/>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283"/>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0E"/>
    <w:rsid w:val="000047AF"/>
    <w:rsid w:val="000066F3"/>
    <w:rsid w:val="000109EC"/>
    <w:rsid w:val="00012594"/>
    <w:rsid w:val="000132E3"/>
    <w:rsid w:val="0001540C"/>
    <w:rsid w:val="0001688A"/>
    <w:rsid w:val="00016C90"/>
    <w:rsid w:val="0001723D"/>
    <w:rsid w:val="00017CE5"/>
    <w:rsid w:val="0002506E"/>
    <w:rsid w:val="00027BB0"/>
    <w:rsid w:val="00035264"/>
    <w:rsid w:val="00035F53"/>
    <w:rsid w:val="00036108"/>
    <w:rsid w:val="000361A6"/>
    <w:rsid w:val="00036858"/>
    <w:rsid w:val="00040435"/>
    <w:rsid w:val="000424D1"/>
    <w:rsid w:val="00043570"/>
    <w:rsid w:val="00044EF6"/>
    <w:rsid w:val="000458D2"/>
    <w:rsid w:val="00056EE2"/>
    <w:rsid w:val="00063EA1"/>
    <w:rsid w:val="00066214"/>
    <w:rsid w:val="00066647"/>
    <w:rsid w:val="00067751"/>
    <w:rsid w:val="000709EE"/>
    <w:rsid w:val="00076E4F"/>
    <w:rsid w:val="00080235"/>
    <w:rsid w:val="00081C54"/>
    <w:rsid w:val="00082C37"/>
    <w:rsid w:val="00083E4A"/>
    <w:rsid w:val="000840FB"/>
    <w:rsid w:val="000904E1"/>
    <w:rsid w:val="000907E3"/>
    <w:rsid w:val="00092205"/>
    <w:rsid w:val="000969BA"/>
    <w:rsid w:val="00097BF8"/>
    <w:rsid w:val="000A20D3"/>
    <w:rsid w:val="000B5B2B"/>
    <w:rsid w:val="000B5EBD"/>
    <w:rsid w:val="000C15CB"/>
    <w:rsid w:val="000D52C7"/>
    <w:rsid w:val="000E2335"/>
    <w:rsid w:val="000F2A9E"/>
    <w:rsid w:val="000F3843"/>
    <w:rsid w:val="0010673D"/>
    <w:rsid w:val="00110ABE"/>
    <w:rsid w:val="001110C6"/>
    <w:rsid w:val="0011347D"/>
    <w:rsid w:val="00115E0E"/>
    <w:rsid w:val="001170E9"/>
    <w:rsid w:val="00122626"/>
    <w:rsid w:val="00122A70"/>
    <w:rsid w:val="00132D6F"/>
    <w:rsid w:val="001332D7"/>
    <w:rsid w:val="00134922"/>
    <w:rsid w:val="0013691E"/>
    <w:rsid w:val="001409FA"/>
    <w:rsid w:val="001425F5"/>
    <w:rsid w:val="001439FD"/>
    <w:rsid w:val="00147412"/>
    <w:rsid w:val="001475AD"/>
    <w:rsid w:val="0015187D"/>
    <w:rsid w:val="00152334"/>
    <w:rsid w:val="00153E03"/>
    <w:rsid w:val="00155E56"/>
    <w:rsid w:val="00156B8A"/>
    <w:rsid w:val="00163990"/>
    <w:rsid w:val="0016497E"/>
    <w:rsid w:val="001661A8"/>
    <w:rsid w:val="00170727"/>
    <w:rsid w:val="00175AD2"/>
    <w:rsid w:val="00182417"/>
    <w:rsid w:val="00184DF3"/>
    <w:rsid w:val="00186BF5"/>
    <w:rsid w:val="00187DFC"/>
    <w:rsid w:val="00190BB6"/>
    <w:rsid w:val="001914C8"/>
    <w:rsid w:val="00194873"/>
    <w:rsid w:val="00195BD3"/>
    <w:rsid w:val="00195D75"/>
    <w:rsid w:val="001A17BE"/>
    <w:rsid w:val="001A27A0"/>
    <w:rsid w:val="001A2C1E"/>
    <w:rsid w:val="001A33FA"/>
    <w:rsid w:val="001A480B"/>
    <w:rsid w:val="001A7742"/>
    <w:rsid w:val="001B0819"/>
    <w:rsid w:val="001B11C3"/>
    <w:rsid w:val="001B210B"/>
    <w:rsid w:val="001C38FF"/>
    <w:rsid w:val="001C41EC"/>
    <w:rsid w:val="001C57BE"/>
    <w:rsid w:val="001C5972"/>
    <w:rsid w:val="001C6824"/>
    <w:rsid w:val="001D0317"/>
    <w:rsid w:val="001D2104"/>
    <w:rsid w:val="001D350E"/>
    <w:rsid w:val="001D45D6"/>
    <w:rsid w:val="001D5036"/>
    <w:rsid w:val="001D7E4F"/>
    <w:rsid w:val="001E0A58"/>
    <w:rsid w:val="001E40BC"/>
    <w:rsid w:val="001E4C23"/>
    <w:rsid w:val="001F1BD1"/>
    <w:rsid w:val="001F7A62"/>
    <w:rsid w:val="002013F5"/>
    <w:rsid w:val="0020183C"/>
    <w:rsid w:val="002060BF"/>
    <w:rsid w:val="00206D50"/>
    <w:rsid w:val="00210B7A"/>
    <w:rsid w:val="002165C8"/>
    <w:rsid w:val="00221A3B"/>
    <w:rsid w:val="00222CA0"/>
    <w:rsid w:val="00223DD5"/>
    <w:rsid w:val="00223FA7"/>
    <w:rsid w:val="00224C01"/>
    <w:rsid w:val="002279B4"/>
    <w:rsid w:val="00227F81"/>
    <w:rsid w:val="00231844"/>
    <w:rsid w:val="0023234A"/>
    <w:rsid w:val="002327EB"/>
    <w:rsid w:val="00232A05"/>
    <w:rsid w:val="00232DCD"/>
    <w:rsid w:val="002343E6"/>
    <w:rsid w:val="00240B58"/>
    <w:rsid w:val="002420CC"/>
    <w:rsid w:val="0024298E"/>
    <w:rsid w:val="0024344F"/>
    <w:rsid w:val="00243F29"/>
    <w:rsid w:val="00245EEB"/>
    <w:rsid w:val="0024716F"/>
    <w:rsid w:val="00257E43"/>
    <w:rsid w:val="002636DD"/>
    <w:rsid w:val="00263C5E"/>
    <w:rsid w:val="00267C2D"/>
    <w:rsid w:val="00267CCE"/>
    <w:rsid w:val="00271B38"/>
    <w:rsid w:val="0027699E"/>
    <w:rsid w:val="00282B3B"/>
    <w:rsid w:val="00286605"/>
    <w:rsid w:val="00291788"/>
    <w:rsid w:val="00292703"/>
    <w:rsid w:val="0029521C"/>
    <w:rsid w:val="00296B9E"/>
    <w:rsid w:val="00297B56"/>
    <w:rsid w:val="002A0934"/>
    <w:rsid w:val="002A379C"/>
    <w:rsid w:val="002A37BB"/>
    <w:rsid w:val="002A684C"/>
    <w:rsid w:val="002A71B0"/>
    <w:rsid w:val="002B009D"/>
    <w:rsid w:val="002B6585"/>
    <w:rsid w:val="002B6A5E"/>
    <w:rsid w:val="002C120B"/>
    <w:rsid w:val="002C4ED0"/>
    <w:rsid w:val="002D0478"/>
    <w:rsid w:val="002D69A9"/>
    <w:rsid w:val="002E1E0C"/>
    <w:rsid w:val="002E3A02"/>
    <w:rsid w:val="002E7E2F"/>
    <w:rsid w:val="002F2CFD"/>
    <w:rsid w:val="002F43B3"/>
    <w:rsid w:val="002F4462"/>
    <w:rsid w:val="002F6BCA"/>
    <w:rsid w:val="00301280"/>
    <w:rsid w:val="003068FA"/>
    <w:rsid w:val="00307D0B"/>
    <w:rsid w:val="00311ADD"/>
    <w:rsid w:val="00314064"/>
    <w:rsid w:val="00314AF9"/>
    <w:rsid w:val="0031506E"/>
    <w:rsid w:val="00315D7B"/>
    <w:rsid w:val="00315E3A"/>
    <w:rsid w:val="00316461"/>
    <w:rsid w:val="00325B23"/>
    <w:rsid w:val="003264DC"/>
    <w:rsid w:val="003305DE"/>
    <w:rsid w:val="0033584F"/>
    <w:rsid w:val="0034627F"/>
    <w:rsid w:val="00356737"/>
    <w:rsid w:val="00356C72"/>
    <w:rsid w:val="003641A9"/>
    <w:rsid w:val="003714A7"/>
    <w:rsid w:val="00371712"/>
    <w:rsid w:val="00371FE3"/>
    <w:rsid w:val="00374AEF"/>
    <w:rsid w:val="00385122"/>
    <w:rsid w:val="00386478"/>
    <w:rsid w:val="00387D27"/>
    <w:rsid w:val="00397D0F"/>
    <w:rsid w:val="003A4B89"/>
    <w:rsid w:val="003A5214"/>
    <w:rsid w:val="003A54B0"/>
    <w:rsid w:val="003B569D"/>
    <w:rsid w:val="003C2881"/>
    <w:rsid w:val="003C6586"/>
    <w:rsid w:val="003D2167"/>
    <w:rsid w:val="003D46BC"/>
    <w:rsid w:val="003D5E37"/>
    <w:rsid w:val="003D6ABA"/>
    <w:rsid w:val="003D6C2F"/>
    <w:rsid w:val="003D746D"/>
    <w:rsid w:val="003E4A59"/>
    <w:rsid w:val="003F281E"/>
    <w:rsid w:val="003F346F"/>
    <w:rsid w:val="003F6879"/>
    <w:rsid w:val="00400171"/>
    <w:rsid w:val="00405B37"/>
    <w:rsid w:val="00407DF8"/>
    <w:rsid w:val="00407F44"/>
    <w:rsid w:val="004127F6"/>
    <w:rsid w:val="00413E8A"/>
    <w:rsid w:val="00414327"/>
    <w:rsid w:val="00414AD4"/>
    <w:rsid w:val="0041502F"/>
    <w:rsid w:val="00415254"/>
    <w:rsid w:val="00416E08"/>
    <w:rsid w:val="00417F16"/>
    <w:rsid w:val="004229C8"/>
    <w:rsid w:val="00424483"/>
    <w:rsid w:val="00425A6B"/>
    <w:rsid w:val="00432A7C"/>
    <w:rsid w:val="0043617D"/>
    <w:rsid w:val="00440C20"/>
    <w:rsid w:val="00440C37"/>
    <w:rsid w:val="00442A91"/>
    <w:rsid w:val="00442ED8"/>
    <w:rsid w:val="004434A8"/>
    <w:rsid w:val="00445D31"/>
    <w:rsid w:val="004553C2"/>
    <w:rsid w:val="00455650"/>
    <w:rsid w:val="0045636E"/>
    <w:rsid w:val="00457692"/>
    <w:rsid w:val="004625CF"/>
    <w:rsid w:val="00464D74"/>
    <w:rsid w:val="00465336"/>
    <w:rsid w:val="00467D83"/>
    <w:rsid w:val="00472AA5"/>
    <w:rsid w:val="004738D0"/>
    <w:rsid w:val="0047677D"/>
    <w:rsid w:val="00480C42"/>
    <w:rsid w:val="00482877"/>
    <w:rsid w:val="00484A18"/>
    <w:rsid w:val="00485475"/>
    <w:rsid w:val="00486CCE"/>
    <w:rsid w:val="0049274F"/>
    <w:rsid w:val="004937D3"/>
    <w:rsid w:val="00496411"/>
    <w:rsid w:val="004A09B4"/>
    <w:rsid w:val="004A3B62"/>
    <w:rsid w:val="004A4322"/>
    <w:rsid w:val="004A4CB1"/>
    <w:rsid w:val="004A5D54"/>
    <w:rsid w:val="004A61AF"/>
    <w:rsid w:val="004B0C6B"/>
    <w:rsid w:val="004B1AF0"/>
    <w:rsid w:val="004B28F6"/>
    <w:rsid w:val="004B6155"/>
    <w:rsid w:val="004B64C7"/>
    <w:rsid w:val="004B77AA"/>
    <w:rsid w:val="004C2767"/>
    <w:rsid w:val="004C2CEB"/>
    <w:rsid w:val="004C3888"/>
    <w:rsid w:val="004D0E4C"/>
    <w:rsid w:val="004D1CF1"/>
    <w:rsid w:val="004D2281"/>
    <w:rsid w:val="004D26D1"/>
    <w:rsid w:val="004D3CD1"/>
    <w:rsid w:val="004E15A8"/>
    <w:rsid w:val="004E2152"/>
    <w:rsid w:val="004E347E"/>
    <w:rsid w:val="004F3225"/>
    <w:rsid w:val="004F752B"/>
    <w:rsid w:val="004F7A06"/>
    <w:rsid w:val="00500493"/>
    <w:rsid w:val="0051060D"/>
    <w:rsid w:val="00513A75"/>
    <w:rsid w:val="005168D7"/>
    <w:rsid w:val="00517DB8"/>
    <w:rsid w:val="00525149"/>
    <w:rsid w:val="005269BD"/>
    <w:rsid w:val="00526E6F"/>
    <w:rsid w:val="0053035D"/>
    <w:rsid w:val="005351CF"/>
    <w:rsid w:val="005354FC"/>
    <w:rsid w:val="00546847"/>
    <w:rsid w:val="00546E2F"/>
    <w:rsid w:val="005508EF"/>
    <w:rsid w:val="00552526"/>
    <w:rsid w:val="005571DC"/>
    <w:rsid w:val="00557CDF"/>
    <w:rsid w:val="00563673"/>
    <w:rsid w:val="00564394"/>
    <w:rsid w:val="0057400B"/>
    <w:rsid w:val="005762A5"/>
    <w:rsid w:val="0057636F"/>
    <w:rsid w:val="00576AAD"/>
    <w:rsid w:val="0058029F"/>
    <w:rsid w:val="00580E87"/>
    <w:rsid w:val="00584B3D"/>
    <w:rsid w:val="00587AE4"/>
    <w:rsid w:val="00593D9C"/>
    <w:rsid w:val="005B5337"/>
    <w:rsid w:val="005B5997"/>
    <w:rsid w:val="005C175E"/>
    <w:rsid w:val="005C1EA8"/>
    <w:rsid w:val="005C32AE"/>
    <w:rsid w:val="005C4936"/>
    <w:rsid w:val="005C6976"/>
    <w:rsid w:val="005C7558"/>
    <w:rsid w:val="005C7BB9"/>
    <w:rsid w:val="005D256A"/>
    <w:rsid w:val="005D30AB"/>
    <w:rsid w:val="005D5BDD"/>
    <w:rsid w:val="005D7F82"/>
    <w:rsid w:val="005E413E"/>
    <w:rsid w:val="005E6169"/>
    <w:rsid w:val="005E7B1D"/>
    <w:rsid w:val="005F7827"/>
    <w:rsid w:val="00601E36"/>
    <w:rsid w:val="00604F76"/>
    <w:rsid w:val="00606E61"/>
    <w:rsid w:val="006077EF"/>
    <w:rsid w:val="00611432"/>
    <w:rsid w:val="00620F9D"/>
    <w:rsid w:val="00622BC4"/>
    <w:rsid w:val="006244C8"/>
    <w:rsid w:val="00627A8D"/>
    <w:rsid w:val="0063331C"/>
    <w:rsid w:val="006344C2"/>
    <w:rsid w:val="006370F5"/>
    <w:rsid w:val="00637CEB"/>
    <w:rsid w:val="00641735"/>
    <w:rsid w:val="00645BA7"/>
    <w:rsid w:val="00655E63"/>
    <w:rsid w:val="00657814"/>
    <w:rsid w:val="006606C8"/>
    <w:rsid w:val="00661D65"/>
    <w:rsid w:val="00670307"/>
    <w:rsid w:val="00680AF9"/>
    <w:rsid w:val="006847F7"/>
    <w:rsid w:val="00686DDF"/>
    <w:rsid w:val="006A1488"/>
    <w:rsid w:val="006A158F"/>
    <w:rsid w:val="006A2D12"/>
    <w:rsid w:val="006B0EBB"/>
    <w:rsid w:val="006B3547"/>
    <w:rsid w:val="006B5276"/>
    <w:rsid w:val="006B7FA4"/>
    <w:rsid w:val="006C05B1"/>
    <w:rsid w:val="006C3E02"/>
    <w:rsid w:val="006D1E7C"/>
    <w:rsid w:val="006E06D4"/>
    <w:rsid w:val="006E3B95"/>
    <w:rsid w:val="006E5D9E"/>
    <w:rsid w:val="006F2D51"/>
    <w:rsid w:val="006F315E"/>
    <w:rsid w:val="006F6780"/>
    <w:rsid w:val="006F69E5"/>
    <w:rsid w:val="006F7063"/>
    <w:rsid w:val="006F75D7"/>
    <w:rsid w:val="007046A7"/>
    <w:rsid w:val="00715D27"/>
    <w:rsid w:val="00724EC9"/>
    <w:rsid w:val="007347FD"/>
    <w:rsid w:val="0073685C"/>
    <w:rsid w:val="0073759F"/>
    <w:rsid w:val="00740896"/>
    <w:rsid w:val="00740EB7"/>
    <w:rsid w:val="007421B9"/>
    <w:rsid w:val="00743278"/>
    <w:rsid w:val="007541F9"/>
    <w:rsid w:val="0075612D"/>
    <w:rsid w:val="00757427"/>
    <w:rsid w:val="00757D3F"/>
    <w:rsid w:val="00757F90"/>
    <w:rsid w:val="00760A54"/>
    <w:rsid w:val="00760F9D"/>
    <w:rsid w:val="00761155"/>
    <w:rsid w:val="00761B53"/>
    <w:rsid w:val="007647C0"/>
    <w:rsid w:val="00765479"/>
    <w:rsid w:val="00781F07"/>
    <w:rsid w:val="007870E3"/>
    <w:rsid w:val="00790993"/>
    <w:rsid w:val="007A2569"/>
    <w:rsid w:val="007A32F4"/>
    <w:rsid w:val="007A765D"/>
    <w:rsid w:val="007B07F2"/>
    <w:rsid w:val="007C0236"/>
    <w:rsid w:val="007C2AAC"/>
    <w:rsid w:val="007C46B6"/>
    <w:rsid w:val="007C57C1"/>
    <w:rsid w:val="007D36C8"/>
    <w:rsid w:val="007E27F2"/>
    <w:rsid w:val="007E3654"/>
    <w:rsid w:val="007E4B5F"/>
    <w:rsid w:val="007E6AA7"/>
    <w:rsid w:val="007E78E5"/>
    <w:rsid w:val="007F1825"/>
    <w:rsid w:val="007F2E1B"/>
    <w:rsid w:val="007F7531"/>
    <w:rsid w:val="008005B7"/>
    <w:rsid w:val="008035AA"/>
    <w:rsid w:val="00803ADE"/>
    <w:rsid w:val="0080432C"/>
    <w:rsid w:val="0080652C"/>
    <w:rsid w:val="00806849"/>
    <w:rsid w:val="008075B3"/>
    <w:rsid w:val="008075E2"/>
    <w:rsid w:val="0081077E"/>
    <w:rsid w:val="0082034A"/>
    <w:rsid w:val="00826BCF"/>
    <w:rsid w:val="00837A8F"/>
    <w:rsid w:val="00837D0A"/>
    <w:rsid w:val="0084091F"/>
    <w:rsid w:val="00841D04"/>
    <w:rsid w:val="00844A93"/>
    <w:rsid w:val="0084564D"/>
    <w:rsid w:val="00850E52"/>
    <w:rsid w:val="00856A21"/>
    <w:rsid w:val="00873B87"/>
    <w:rsid w:val="00874CC0"/>
    <w:rsid w:val="008819D1"/>
    <w:rsid w:val="008825AA"/>
    <w:rsid w:val="00883BA1"/>
    <w:rsid w:val="008858F7"/>
    <w:rsid w:val="008874FC"/>
    <w:rsid w:val="008913A1"/>
    <w:rsid w:val="00891D1A"/>
    <w:rsid w:val="00891FBA"/>
    <w:rsid w:val="00892C06"/>
    <w:rsid w:val="00893F25"/>
    <w:rsid w:val="008966A4"/>
    <w:rsid w:val="008A4FFC"/>
    <w:rsid w:val="008A763A"/>
    <w:rsid w:val="008B3E96"/>
    <w:rsid w:val="008B6873"/>
    <w:rsid w:val="008C0A4A"/>
    <w:rsid w:val="008C2E0F"/>
    <w:rsid w:val="008C386E"/>
    <w:rsid w:val="008C7296"/>
    <w:rsid w:val="008D1621"/>
    <w:rsid w:val="008D4CC5"/>
    <w:rsid w:val="008D6AD5"/>
    <w:rsid w:val="008E0C2F"/>
    <w:rsid w:val="008E2348"/>
    <w:rsid w:val="008E2AB9"/>
    <w:rsid w:val="008E7356"/>
    <w:rsid w:val="008F11AC"/>
    <w:rsid w:val="008F1AB8"/>
    <w:rsid w:val="008F1F71"/>
    <w:rsid w:val="008F3A1B"/>
    <w:rsid w:val="008F64B5"/>
    <w:rsid w:val="008F7EFA"/>
    <w:rsid w:val="00903D39"/>
    <w:rsid w:val="00904F75"/>
    <w:rsid w:val="0090501A"/>
    <w:rsid w:val="00910DC4"/>
    <w:rsid w:val="00913371"/>
    <w:rsid w:val="00913659"/>
    <w:rsid w:val="0091795A"/>
    <w:rsid w:val="009209FA"/>
    <w:rsid w:val="00921515"/>
    <w:rsid w:val="009216ED"/>
    <w:rsid w:val="00921754"/>
    <w:rsid w:val="00925CDD"/>
    <w:rsid w:val="00933384"/>
    <w:rsid w:val="0093544F"/>
    <w:rsid w:val="009373EA"/>
    <w:rsid w:val="009430B3"/>
    <w:rsid w:val="009444D9"/>
    <w:rsid w:val="00953C33"/>
    <w:rsid w:val="00957524"/>
    <w:rsid w:val="00963498"/>
    <w:rsid w:val="00966D25"/>
    <w:rsid w:val="0097208F"/>
    <w:rsid w:val="0097287F"/>
    <w:rsid w:val="009747CE"/>
    <w:rsid w:val="00974BF2"/>
    <w:rsid w:val="00976DB4"/>
    <w:rsid w:val="009817A6"/>
    <w:rsid w:val="009826A7"/>
    <w:rsid w:val="00983B03"/>
    <w:rsid w:val="0099076F"/>
    <w:rsid w:val="009949F8"/>
    <w:rsid w:val="00997473"/>
    <w:rsid w:val="009A1DBA"/>
    <w:rsid w:val="009A4BC4"/>
    <w:rsid w:val="009A6AB2"/>
    <w:rsid w:val="009A77A6"/>
    <w:rsid w:val="009C48D5"/>
    <w:rsid w:val="009D27D7"/>
    <w:rsid w:val="009D3ADF"/>
    <w:rsid w:val="009E23C4"/>
    <w:rsid w:val="009E2E31"/>
    <w:rsid w:val="009F0069"/>
    <w:rsid w:val="009F339F"/>
    <w:rsid w:val="00A00C5A"/>
    <w:rsid w:val="00A07D1E"/>
    <w:rsid w:val="00A11ACD"/>
    <w:rsid w:val="00A12A3B"/>
    <w:rsid w:val="00A13391"/>
    <w:rsid w:val="00A15318"/>
    <w:rsid w:val="00A26AFC"/>
    <w:rsid w:val="00A27A68"/>
    <w:rsid w:val="00A27C68"/>
    <w:rsid w:val="00A27E96"/>
    <w:rsid w:val="00A37424"/>
    <w:rsid w:val="00A41E00"/>
    <w:rsid w:val="00A464C6"/>
    <w:rsid w:val="00A506D6"/>
    <w:rsid w:val="00A62D34"/>
    <w:rsid w:val="00A704F7"/>
    <w:rsid w:val="00A70ED6"/>
    <w:rsid w:val="00A7438F"/>
    <w:rsid w:val="00A75AFA"/>
    <w:rsid w:val="00A7610B"/>
    <w:rsid w:val="00A7784F"/>
    <w:rsid w:val="00A81618"/>
    <w:rsid w:val="00A849CA"/>
    <w:rsid w:val="00A856A6"/>
    <w:rsid w:val="00A97D37"/>
    <w:rsid w:val="00AA1CCD"/>
    <w:rsid w:val="00AA1CE9"/>
    <w:rsid w:val="00AA2DC0"/>
    <w:rsid w:val="00AA33E7"/>
    <w:rsid w:val="00AA592F"/>
    <w:rsid w:val="00AB4B4A"/>
    <w:rsid w:val="00AB569A"/>
    <w:rsid w:val="00AB5D0C"/>
    <w:rsid w:val="00AC410E"/>
    <w:rsid w:val="00AD1E32"/>
    <w:rsid w:val="00AD70DF"/>
    <w:rsid w:val="00AD7EC6"/>
    <w:rsid w:val="00AE4678"/>
    <w:rsid w:val="00AE60E4"/>
    <w:rsid w:val="00AF0DA7"/>
    <w:rsid w:val="00AF1B2D"/>
    <w:rsid w:val="00AF3590"/>
    <w:rsid w:val="00AF4805"/>
    <w:rsid w:val="00AF5C47"/>
    <w:rsid w:val="00B0100F"/>
    <w:rsid w:val="00B01F04"/>
    <w:rsid w:val="00B0379F"/>
    <w:rsid w:val="00B11C28"/>
    <w:rsid w:val="00B13DDA"/>
    <w:rsid w:val="00B16655"/>
    <w:rsid w:val="00B167B8"/>
    <w:rsid w:val="00B16A9B"/>
    <w:rsid w:val="00B178D5"/>
    <w:rsid w:val="00B20556"/>
    <w:rsid w:val="00B25269"/>
    <w:rsid w:val="00B2603A"/>
    <w:rsid w:val="00B302F8"/>
    <w:rsid w:val="00B31ABA"/>
    <w:rsid w:val="00B3292F"/>
    <w:rsid w:val="00B3466C"/>
    <w:rsid w:val="00B37FA5"/>
    <w:rsid w:val="00B40D0A"/>
    <w:rsid w:val="00B413CF"/>
    <w:rsid w:val="00B44DDA"/>
    <w:rsid w:val="00B505FD"/>
    <w:rsid w:val="00B51A3B"/>
    <w:rsid w:val="00B52CB8"/>
    <w:rsid w:val="00B66D84"/>
    <w:rsid w:val="00B7441F"/>
    <w:rsid w:val="00B757F7"/>
    <w:rsid w:val="00B81ABB"/>
    <w:rsid w:val="00B82A1C"/>
    <w:rsid w:val="00B82AC8"/>
    <w:rsid w:val="00B84C32"/>
    <w:rsid w:val="00B85F68"/>
    <w:rsid w:val="00B8652E"/>
    <w:rsid w:val="00B90931"/>
    <w:rsid w:val="00B95FCB"/>
    <w:rsid w:val="00BA3A83"/>
    <w:rsid w:val="00BB0493"/>
    <w:rsid w:val="00BB16F3"/>
    <w:rsid w:val="00BB311B"/>
    <w:rsid w:val="00BB77AA"/>
    <w:rsid w:val="00BC0D6F"/>
    <w:rsid w:val="00BC0FEB"/>
    <w:rsid w:val="00BC1DF2"/>
    <w:rsid w:val="00BC41F1"/>
    <w:rsid w:val="00BC436E"/>
    <w:rsid w:val="00BC7021"/>
    <w:rsid w:val="00BC7E67"/>
    <w:rsid w:val="00BD26E4"/>
    <w:rsid w:val="00BD5108"/>
    <w:rsid w:val="00BE1ADE"/>
    <w:rsid w:val="00BE2BDE"/>
    <w:rsid w:val="00BF1121"/>
    <w:rsid w:val="00BF2EF9"/>
    <w:rsid w:val="00BF59CB"/>
    <w:rsid w:val="00C004BB"/>
    <w:rsid w:val="00C01215"/>
    <w:rsid w:val="00C04F56"/>
    <w:rsid w:val="00C11FD6"/>
    <w:rsid w:val="00C1317E"/>
    <w:rsid w:val="00C147DE"/>
    <w:rsid w:val="00C25749"/>
    <w:rsid w:val="00C321E8"/>
    <w:rsid w:val="00C337E2"/>
    <w:rsid w:val="00C33F71"/>
    <w:rsid w:val="00C34D0E"/>
    <w:rsid w:val="00C356AC"/>
    <w:rsid w:val="00C4031A"/>
    <w:rsid w:val="00C461E9"/>
    <w:rsid w:val="00C51F87"/>
    <w:rsid w:val="00C53ABB"/>
    <w:rsid w:val="00C5418F"/>
    <w:rsid w:val="00C54856"/>
    <w:rsid w:val="00C55E62"/>
    <w:rsid w:val="00C605E8"/>
    <w:rsid w:val="00C642BE"/>
    <w:rsid w:val="00C65372"/>
    <w:rsid w:val="00C7006C"/>
    <w:rsid w:val="00C813C8"/>
    <w:rsid w:val="00C837ED"/>
    <w:rsid w:val="00C849DE"/>
    <w:rsid w:val="00C84ACB"/>
    <w:rsid w:val="00C92DA1"/>
    <w:rsid w:val="00C97C3C"/>
    <w:rsid w:val="00CA4C72"/>
    <w:rsid w:val="00CA4D2B"/>
    <w:rsid w:val="00CA5015"/>
    <w:rsid w:val="00CB01C5"/>
    <w:rsid w:val="00CB5648"/>
    <w:rsid w:val="00CB7D48"/>
    <w:rsid w:val="00CD18E6"/>
    <w:rsid w:val="00CD70DC"/>
    <w:rsid w:val="00CE3105"/>
    <w:rsid w:val="00CE6481"/>
    <w:rsid w:val="00D055D3"/>
    <w:rsid w:val="00D05EB3"/>
    <w:rsid w:val="00D0694A"/>
    <w:rsid w:val="00D16784"/>
    <w:rsid w:val="00D21969"/>
    <w:rsid w:val="00D22380"/>
    <w:rsid w:val="00D22AF7"/>
    <w:rsid w:val="00D31373"/>
    <w:rsid w:val="00D31DE3"/>
    <w:rsid w:val="00D326F5"/>
    <w:rsid w:val="00D34E0A"/>
    <w:rsid w:val="00D4457C"/>
    <w:rsid w:val="00D462EB"/>
    <w:rsid w:val="00D50846"/>
    <w:rsid w:val="00D50B80"/>
    <w:rsid w:val="00D54295"/>
    <w:rsid w:val="00D56917"/>
    <w:rsid w:val="00D60745"/>
    <w:rsid w:val="00D632E9"/>
    <w:rsid w:val="00D639D8"/>
    <w:rsid w:val="00D67EFE"/>
    <w:rsid w:val="00D74753"/>
    <w:rsid w:val="00D75949"/>
    <w:rsid w:val="00D818E2"/>
    <w:rsid w:val="00D8527F"/>
    <w:rsid w:val="00D85ED7"/>
    <w:rsid w:val="00D862C2"/>
    <w:rsid w:val="00D9059D"/>
    <w:rsid w:val="00D95886"/>
    <w:rsid w:val="00D971F7"/>
    <w:rsid w:val="00DA0A4C"/>
    <w:rsid w:val="00DA2315"/>
    <w:rsid w:val="00DB432D"/>
    <w:rsid w:val="00DB4E6C"/>
    <w:rsid w:val="00DB6661"/>
    <w:rsid w:val="00DB7B2E"/>
    <w:rsid w:val="00DD5196"/>
    <w:rsid w:val="00DD7D2A"/>
    <w:rsid w:val="00DE6179"/>
    <w:rsid w:val="00DF2703"/>
    <w:rsid w:val="00DF2FF7"/>
    <w:rsid w:val="00DF7CCA"/>
    <w:rsid w:val="00E00E95"/>
    <w:rsid w:val="00E070CF"/>
    <w:rsid w:val="00E11794"/>
    <w:rsid w:val="00E15822"/>
    <w:rsid w:val="00E17CEA"/>
    <w:rsid w:val="00E17D28"/>
    <w:rsid w:val="00E236F9"/>
    <w:rsid w:val="00E2512E"/>
    <w:rsid w:val="00E2602E"/>
    <w:rsid w:val="00E32C43"/>
    <w:rsid w:val="00E4054A"/>
    <w:rsid w:val="00E4689A"/>
    <w:rsid w:val="00E51AF1"/>
    <w:rsid w:val="00E528CA"/>
    <w:rsid w:val="00E55714"/>
    <w:rsid w:val="00E560DE"/>
    <w:rsid w:val="00E65620"/>
    <w:rsid w:val="00E65933"/>
    <w:rsid w:val="00E70124"/>
    <w:rsid w:val="00E7049D"/>
    <w:rsid w:val="00E74A94"/>
    <w:rsid w:val="00E8034C"/>
    <w:rsid w:val="00E813AD"/>
    <w:rsid w:val="00E81E75"/>
    <w:rsid w:val="00E84CCA"/>
    <w:rsid w:val="00E86DA3"/>
    <w:rsid w:val="00E9041C"/>
    <w:rsid w:val="00E9354C"/>
    <w:rsid w:val="00E94898"/>
    <w:rsid w:val="00E97EB7"/>
    <w:rsid w:val="00EA0945"/>
    <w:rsid w:val="00EA18AB"/>
    <w:rsid w:val="00EA45C9"/>
    <w:rsid w:val="00EA6F04"/>
    <w:rsid w:val="00EA78EC"/>
    <w:rsid w:val="00EB364C"/>
    <w:rsid w:val="00EC43C2"/>
    <w:rsid w:val="00EC78E6"/>
    <w:rsid w:val="00EC7B70"/>
    <w:rsid w:val="00ED2779"/>
    <w:rsid w:val="00ED475D"/>
    <w:rsid w:val="00ED4E72"/>
    <w:rsid w:val="00EE20EB"/>
    <w:rsid w:val="00EE794C"/>
    <w:rsid w:val="00EE7DAC"/>
    <w:rsid w:val="00EF071D"/>
    <w:rsid w:val="00EF0CF6"/>
    <w:rsid w:val="00EF155A"/>
    <w:rsid w:val="00EF2CEA"/>
    <w:rsid w:val="00EF389F"/>
    <w:rsid w:val="00EF42A7"/>
    <w:rsid w:val="00EF5A23"/>
    <w:rsid w:val="00EF64FB"/>
    <w:rsid w:val="00EF6AD9"/>
    <w:rsid w:val="00F00582"/>
    <w:rsid w:val="00F018B3"/>
    <w:rsid w:val="00F01D96"/>
    <w:rsid w:val="00F02D21"/>
    <w:rsid w:val="00F12C59"/>
    <w:rsid w:val="00F1497B"/>
    <w:rsid w:val="00F14FB5"/>
    <w:rsid w:val="00F16815"/>
    <w:rsid w:val="00F21A2D"/>
    <w:rsid w:val="00F22DD8"/>
    <w:rsid w:val="00F36EE1"/>
    <w:rsid w:val="00F451A3"/>
    <w:rsid w:val="00F45CA4"/>
    <w:rsid w:val="00F46383"/>
    <w:rsid w:val="00F50DFE"/>
    <w:rsid w:val="00F515CD"/>
    <w:rsid w:val="00F54393"/>
    <w:rsid w:val="00F55055"/>
    <w:rsid w:val="00F6218E"/>
    <w:rsid w:val="00F654EF"/>
    <w:rsid w:val="00F66DA1"/>
    <w:rsid w:val="00F716E8"/>
    <w:rsid w:val="00F757C1"/>
    <w:rsid w:val="00F838A8"/>
    <w:rsid w:val="00F84B8B"/>
    <w:rsid w:val="00F865E0"/>
    <w:rsid w:val="00F87670"/>
    <w:rsid w:val="00F95036"/>
    <w:rsid w:val="00F957DB"/>
    <w:rsid w:val="00FA1C53"/>
    <w:rsid w:val="00FA27DF"/>
    <w:rsid w:val="00FA395D"/>
    <w:rsid w:val="00FA4AC9"/>
    <w:rsid w:val="00FB0D4A"/>
    <w:rsid w:val="00FB2395"/>
    <w:rsid w:val="00FB5DDC"/>
    <w:rsid w:val="00FB6202"/>
    <w:rsid w:val="00FB6BFD"/>
    <w:rsid w:val="00FB7265"/>
    <w:rsid w:val="00FC0D31"/>
    <w:rsid w:val="00FC4147"/>
    <w:rsid w:val="00FC5F0B"/>
    <w:rsid w:val="00FD2765"/>
    <w:rsid w:val="00FD295A"/>
    <w:rsid w:val="00FD4BB2"/>
    <w:rsid w:val="00FE0773"/>
    <w:rsid w:val="00FE23F2"/>
    <w:rsid w:val="00FF0438"/>
    <w:rsid w:val="00FF19D3"/>
    <w:rsid w:val="00FF3427"/>
    <w:rsid w:val="00FF48F6"/>
    <w:rsid w:val="00FF49EC"/>
    <w:rsid w:val="00FF60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04267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A1CCD"/>
    <w:rPr>
      <w:lang w:val="es-ES"/>
    </w:rPr>
  </w:style>
  <w:style w:type="paragraph" w:styleId="Heading1">
    <w:name w:val="heading 1"/>
    <w:basedOn w:val="Normal"/>
    <w:next w:val="Paragraph"/>
    <w:link w:val="Heading1Char"/>
    <w:qFormat/>
    <w:rsid w:val="00C34D0E"/>
    <w:pPr>
      <w:keepNext/>
      <w:keepLines/>
      <w:widowControl w:val="0"/>
      <w:numPr>
        <w:numId w:val="1"/>
      </w:numPr>
      <w:tabs>
        <w:tab w:val="left" w:pos="851"/>
      </w:tabs>
      <w:spacing w:before="240" w:after="120"/>
      <w:jc w:val="both"/>
      <w:outlineLvl w:val="0"/>
    </w:pPr>
    <w:rPr>
      <w:rFonts w:ascii="Arial" w:eastAsia="Times New Roman" w:hAnsi="Arial" w:cs="Times New Roman"/>
      <w:b/>
      <w:caps/>
      <w:color w:val="000000"/>
      <w:sz w:val="28"/>
      <w:szCs w:val="28"/>
      <w:lang w:eastAsia="it-IT"/>
    </w:rPr>
  </w:style>
  <w:style w:type="paragraph" w:styleId="Heading2">
    <w:name w:val="heading 2"/>
    <w:basedOn w:val="Normal"/>
    <w:next w:val="Paragraph"/>
    <w:link w:val="Heading2Char"/>
    <w:qFormat/>
    <w:rsid w:val="00C34D0E"/>
    <w:pPr>
      <w:keepNext/>
      <w:keepLines/>
      <w:numPr>
        <w:ilvl w:val="1"/>
        <w:numId w:val="1"/>
      </w:numPr>
      <w:tabs>
        <w:tab w:val="left" w:pos="851"/>
      </w:tabs>
      <w:spacing w:before="240" w:after="120"/>
      <w:jc w:val="both"/>
      <w:outlineLvl w:val="1"/>
    </w:pPr>
    <w:rPr>
      <w:rFonts w:ascii="Arial" w:eastAsia="Times New Roman" w:hAnsi="Arial" w:cs="Times New Roman"/>
      <w:b/>
      <w:caps/>
      <w:color w:val="000000"/>
      <w:lang w:val="it-IT" w:eastAsia="it-IT"/>
    </w:rPr>
  </w:style>
  <w:style w:type="paragraph" w:styleId="Heading3">
    <w:name w:val="heading 3"/>
    <w:basedOn w:val="Normal"/>
    <w:next w:val="Paragraph"/>
    <w:link w:val="Heading3Char"/>
    <w:qFormat/>
    <w:rsid w:val="00C34D0E"/>
    <w:pPr>
      <w:keepNext/>
      <w:keepLines/>
      <w:numPr>
        <w:ilvl w:val="2"/>
        <w:numId w:val="1"/>
      </w:numPr>
      <w:tabs>
        <w:tab w:val="left" w:pos="851"/>
      </w:tabs>
      <w:spacing w:before="240" w:after="120"/>
      <w:jc w:val="both"/>
      <w:outlineLvl w:val="2"/>
    </w:pPr>
    <w:rPr>
      <w:rFonts w:ascii="Arial" w:eastAsia="Times New Roman" w:hAnsi="Arial" w:cs="Times New Roman"/>
      <w:b/>
      <w:noProof/>
      <w:color w:val="000000"/>
      <w:sz w:val="22"/>
      <w:szCs w:val="20"/>
      <w:lang w:val="it-IT" w:eastAsia="it-IT"/>
    </w:rPr>
  </w:style>
  <w:style w:type="paragraph" w:styleId="Heading4">
    <w:name w:val="heading 4"/>
    <w:basedOn w:val="Normal"/>
    <w:next w:val="Paragraph"/>
    <w:link w:val="Heading4Char"/>
    <w:qFormat/>
    <w:rsid w:val="00C34D0E"/>
    <w:pPr>
      <w:keepNext/>
      <w:keepLines/>
      <w:numPr>
        <w:ilvl w:val="3"/>
        <w:numId w:val="1"/>
      </w:numPr>
      <w:tabs>
        <w:tab w:val="left" w:pos="851"/>
      </w:tabs>
      <w:spacing w:before="240" w:after="120"/>
      <w:jc w:val="both"/>
      <w:outlineLvl w:val="3"/>
    </w:pPr>
    <w:rPr>
      <w:rFonts w:ascii="Arial" w:eastAsia="Times New Roman" w:hAnsi="Arial" w:cs="Times New Roman"/>
      <w:color w:val="000000"/>
      <w:sz w:val="20"/>
      <w:szCs w:val="20"/>
      <w:u w:val="single"/>
      <w:lang w:val="it-IT" w:eastAsia="it-IT"/>
    </w:rPr>
  </w:style>
  <w:style w:type="paragraph" w:styleId="Heading5">
    <w:name w:val="heading 5"/>
    <w:basedOn w:val="Normal"/>
    <w:next w:val="Paragraph"/>
    <w:link w:val="Heading5Char"/>
    <w:qFormat/>
    <w:rsid w:val="00C34D0E"/>
    <w:pPr>
      <w:numPr>
        <w:ilvl w:val="4"/>
        <w:numId w:val="1"/>
      </w:numPr>
      <w:tabs>
        <w:tab w:val="left" w:pos="851"/>
      </w:tabs>
      <w:spacing w:before="240" w:after="120"/>
      <w:jc w:val="both"/>
      <w:outlineLvl w:val="4"/>
    </w:pPr>
    <w:rPr>
      <w:rFonts w:ascii="Arial" w:eastAsia="Times New Roman" w:hAnsi="Arial" w:cs="Times New Roman"/>
      <w:i/>
      <w:sz w:val="18"/>
      <w:szCs w:val="20"/>
      <w:u w:val="single"/>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D0E"/>
    <w:rPr>
      <w:rFonts w:ascii="Arial" w:eastAsia="Times New Roman" w:hAnsi="Arial" w:cs="Times New Roman"/>
      <w:b/>
      <w:caps/>
      <w:color w:val="000000"/>
      <w:sz w:val="28"/>
      <w:szCs w:val="28"/>
      <w:lang w:eastAsia="it-IT"/>
    </w:rPr>
  </w:style>
  <w:style w:type="character" w:customStyle="1" w:styleId="Heading2Char">
    <w:name w:val="Heading 2 Char"/>
    <w:basedOn w:val="DefaultParagraphFont"/>
    <w:link w:val="Heading2"/>
    <w:rsid w:val="00C34D0E"/>
    <w:rPr>
      <w:rFonts w:ascii="Arial" w:eastAsia="Times New Roman" w:hAnsi="Arial" w:cs="Times New Roman"/>
      <w:b/>
      <w:caps/>
      <w:color w:val="000000"/>
      <w:lang w:val="it-IT" w:eastAsia="it-IT"/>
    </w:rPr>
  </w:style>
  <w:style w:type="character" w:customStyle="1" w:styleId="Heading3Char">
    <w:name w:val="Heading 3 Char"/>
    <w:basedOn w:val="DefaultParagraphFont"/>
    <w:link w:val="Heading3"/>
    <w:rsid w:val="00C34D0E"/>
    <w:rPr>
      <w:rFonts w:ascii="Arial" w:eastAsia="Times New Roman" w:hAnsi="Arial" w:cs="Times New Roman"/>
      <w:b/>
      <w:noProof/>
      <w:color w:val="000000"/>
      <w:sz w:val="22"/>
      <w:szCs w:val="20"/>
      <w:lang w:val="it-IT" w:eastAsia="it-IT"/>
    </w:rPr>
  </w:style>
  <w:style w:type="character" w:customStyle="1" w:styleId="Heading4Char">
    <w:name w:val="Heading 4 Char"/>
    <w:basedOn w:val="DefaultParagraphFont"/>
    <w:link w:val="Heading4"/>
    <w:rsid w:val="00C34D0E"/>
    <w:rPr>
      <w:rFonts w:ascii="Arial" w:eastAsia="Times New Roman" w:hAnsi="Arial" w:cs="Times New Roman"/>
      <w:color w:val="000000"/>
      <w:sz w:val="20"/>
      <w:szCs w:val="20"/>
      <w:u w:val="single"/>
      <w:lang w:val="it-IT" w:eastAsia="it-IT"/>
    </w:rPr>
  </w:style>
  <w:style w:type="character" w:customStyle="1" w:styleId="Heading5Char">
    <w:name w:val="Heading 5 Char"/>
    <w:basedOn w:val="DefaultParagraphFont"/>
    <w:link w:val="Heading5"/>
    <w:rsid w:val="00C34D0E"/>
    <w:rPr>
      <w:rFonts w:ascii="Arial" w:eastAsia="Times New Roman" w:hAnsi="Arial" w:cs="Times New Roman"/>
      <w:i/>
      <w:sz w:val="18"/>
      <w:szCs w:val="20"/>
      <w:u w:val="single"/>
      <w:lang w:val="it-IT" w:eastAsia="it-IT"/>
    </w:rPr>
  </w:style>
  <w:style w:type="character" w:styleId="CommentReference">
    <w:name w:val="annotation reference"/>
    <w:basedOn w:val="DefaultParagraphFont"/>
    <w:semiHidden/>
    <w:rsid w:val="00C34D0E"/>
    <w:rPr>
      <w:sz w:val="16"/>
      <w:szCs w:val="16"/>
    </w:rPr>
  </w:style>
  <w:style w:type="paragraph" w:styleId="CommentText">
    <w:name w:val="annotation text"/>
    <w:basedOn w:val="Normal"/>
    <w:link w:val="CommentTextChar"/>
    <w:rsid w:val="00C34D0E"/>
    <w:pPr>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rsid w:val="00C34D0E"/>
    <w:rPr>
      <w:rFonts w:ascii="Times New Roman" w:eastAsia="Times New Roman" w:hAnsi="Times New Roman" w:cs="Times New Roman"/>
      <w:sz w:val="20"/>
      <w:szCs w:val="20"/>
      <w:lang w:val="it-IT" w:eastAsia="it-IT"/>
    </w:rPr>
  </w:style>
  <w:style w:type="paragraph" w:customStyle="1" w:styleId="Paragraph">
    <w:name w:val="Paragraph"/>
    <w:basedOn w:val="Normal"/>
    <w:link w:val="ParagraphChar"/>
    <w:rsid w:val="00C34D0E"/>
    <w:pPr>
      <w:tabs>
        <w:tab w:val="left" w:pos="851"/>
      </w:tabs>
      <w:spacing w:before="120" w:after="120"/>
      <w:jc w:val="both"/>
    </w:pPr>
    <w:rPr>
      <w:rFonts w:ascii="Arial" w:eastAsia="Times New Roman" w:hAnsi="Arial" w:cs="Times New Roman"/>
      <w:sz w:val="22"/>
      <w:lang w:val="it-IT" w:eastAsia="it-IT"/>
    </w:rPr>
  </w:style>
  <w:style w:type="character" w:customStyle="1" w:styleId="ParagraphChar">
    <w:name w:val="Paragraph Char"/>
    <w:basedOn w:val="DefaultParagraphFont"/>
    <w:link w:val="Paragraph"/>
    <w:rsid w:val="00C34D0E"/>
    <w:rPr>
      <w:rFonts w:ascii="Arial" w:eastAsia="Times New Roman" w:hAnsi="Arial" w:cs="Times New Roman"/>
      <w:sz w:val="22"/>
      <w:lang w:val="it-IT" w:eastAsia="it-IT"/>
    </w:rPr>
  </w:style>
  <w:style w:type="paragraph" w:styleId="BalloonText">
    <w:name w:val="Balloon Text"/>
    <w:basedOn w:val="Normal"/>
    <w:link w:val="BalloonTextChar"/>
    <w:uiPriority w:val="99"/>
    <w:semiHidden/>
    <w:unhideWhenUsed/>
    <w:rsid w:val="00C34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D0E"/>
    <w:rPr>
      <w:rFonts w:ascii="Lucida Grande" w:hAnsi="Lucida Grande"/>
      <w:sz w:val="18"/>
      <w:szCs w:val="18"/>
    </w:rPr>
  </w:style>
  <w:style w:type="paragraph" w:styleId="Header">
    <w:name w:val="header"/>
    <w:basedOn w:val="Normal"/>
    <w:link w:val="HeaderChar"/>
    <w:uiPriority w:val="99"/>
    <w:unhideWhenUsed/>
    <w:rsid w:val="00953C33"/>
    <w:pPr>
      <w:tabs>
        <w:tab w:val="center" w:pos="4320"/>
        <w:tab w:val="right" w:pos="8640"/>
      </w:tabs>
    </w:pPr>
  </w:style>
  <w:style w:type="character" w:customStyle="1" w:styleId="HeaderChar">
    <w:name w:val="Header Char"/>
    <w:basedOn w:val="DefaultParagraphFont"/>
    <w:link w:val="Header"/>
    <w:uiPriority w:val="99"/>
    <w:rsid w:val="00953C33"/>
  </w:style>
  <w:style w:type="paragraph" w:styleId="Footer">
    <w:name w:val="footer"/>
    <w:basedOn w:val="Normal"/>
    <w:link w:val="FooterChar"/>
    <w:uiPriority w:val="99"/>
    <w:unhideWhenUsed/>
    <w:rsid w:val="00953C33"/>
    <w:pPr>
      <w:tabs>
        <w:tab w:val="center" w:pos="4320"/>
        <w:tab w:val="right" w:pos="8640"/>
      </w:tabs>
    </w:pPr>
  </w:style>
  <w:style w:type="character" w:customStyle="1" w:styleId="FooterChar">
    <w:name w:val="Footer Char"/>
    <w:basedOn w:val="DefaultParagraphFont"/>
    <w:link w:val="Footer"/>
    <w:uiPriority w:val="99"/>
    <w:rsid w:val="00953C33"/>
  </w:style>
  <w:style w:type="paragraph" w:styleId="NormalWeb">
    <w:name w:val="Normal (Web)"/>
    <w:basedOn w:val="Normal"/>
    <w:uiPriority w:val="99"/>
    <w:unhideWhenUsed/>
    <w:rsid w:val="00953C3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53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3A1B"/>
    <w:pPr>
      <w:widowControl/>
      <w:numPr>
        <w:numId w:val="0"/>
      </w:numPr>
      <w:tabs>
        <w:tab w:val="clear" w:pos="851"/>
      </w:tabs>
      <w:spacing w:before="480" w:after="0" w:line="276" w:lineRule="auto"/>
      <w:jc w:val="left"/>
      <w:outlineLvl w:val="9"/>
    </w:pPr>
    <w:rPr>
      <w:rFonts w:asciiTheme="majorHAnsi" w:eastAsiaTheme="majorEastAsia" w:hAnsiTheme="majorHAnsi" w:cstheme="majorBidi"/>
      <w:bCs/>
      <w:caps w:val="0"/>
      <w:color w:val="365F91" w:themeColor="accent1" w:themeShade="BF"/>
      <w:lang w:eastAsia="en-US"/>
    </w:rPr>
  </w:style>
  <w:style w:type="paragraph" w:styleId="TOC3">
    <w:name w:val="toc 3"/>
    <w:basedOn w:val="Normal"/>
    <w:next w:val="Normal"/>
    <w:autoRedefine/>
    <w:uiPriority w:val="39"/>
    <w:unhideWhenUsed/>
    <w:rsid w:val="008F3A1B"/>
    <w:pPr>
      <w:ind w:left="480"/>
    </w:pPr>
    <w:rPr>
      <w:sz w:val="22"/>
      <w:szCs w:val="22"/>
    </w:rPr>
  </w:style>
  <w:style w:type="paragraph" w:styleId="TOC1">
    <w:name w:val="toc 1"/>
    <w:basedOn w:val="Normal"/>
    <w:next w:val="Normal"/>
    <w:autoRedefine/>
    <w:uiPriority w:val="39"/>
    <w:semiHidden/>
    <w:unhideWhenUsed/>
    <w:rsid w:val="008F3A1B"/>
    <w:pPr>
      <w:spacing w:before="120"/>
    </w:pPr>
    <w:rPr>
      <w:b/>
    </w:rPr>
  </w:style>
  <w:style w:type="paragraph" w:styleId="TOC2">
    <w:name w:val="toc 2"/>
    <w:basedOn w:val="Normal"/>
    <w:next w:val="Normal"/>
    <w:autoRedefine/>
    <w:uiPriority w:val="39"/>
    <w:semiHidden/>
    <w:unhideWhenUsed/>
    <w:rsid w:val="008F3A1B"/>
    <w:pPr>
      <w:ind w:left="240"/>
    </w:pPr>
    <w:rPr>
      <w:b/>
      <w:sz w:val="22"/>
      <w:szCs w:val="22"/>
    </w:rPr>
  </w:style>
  <w:style w:type="paragraph" w:styleId="TOC4">
    <w:name w:val="toc 4"/>
    <w:basedOn w:val="Normal"/>
    <w:next w:val="Normal"/>
    <w:autoRedefine/>
    <w:uiPriority w:val="39"/>
    <w:semiHidden/>
    <w:unhideWhenUsed/>
    <w:rsid w:val="008F3A1B"/>
    <w:pPr>
      <w:ind w:left="720"/>
    </w:pPr>
    <w:rPr>
      <w:sz w:val="20"/>
      <w:szCs w:val="20"/>
    </w:rPr>
  </w:style>
  <w:style w:type="paragraph" w:styleId="TOC5">
    <w:name w:val="toc 5"/>
    <w:basedOn w:val="Normal"/>
    <w:next w:val="Normal"/>
    <w:autoRedefine/>
    <w:uiPriority w:val="39"/>
    <w:semiHidden/>
    <w:unhideWhenUsed/>
    <w:rsid w:val="008F3A1B"/>
    <w:pPr>
      <w:ind w:left="960"/>
    </w:pPr>
    <w:rPr>
      <w:sz w:val="20"/>
      <w:szCs w:val="20"/>
    </w:rPr>
  </w:style>
  <w:style w:type="paragraph" w:styleId="TOC6">
    <w:name w:val="toc 6"/>
    <w:basedOn w:val="Normal"/>
    <w:next w:val="Normal"/>
    <w:autoRedefine/>
    <w:uiPriority w:val="39"/>
    <w:semiHidden/>
    <w:unhideWhenUsed/>
    <w:rsid w:val="008F3A1B"/>
    <w:pPr>
      <w:ind w:left="1200"/>
    </w:pPr>
    <w:rPr>
      <w:sz w:val="20"/>
      <w:szCs w:val="20"/>
    </w:rPr>
  </w:style>
  <w:style w:type="paragraph" w:styleId="TOC7">
    <w:name w:val="toc 7"/>
    <w:basedOn w:val="Normal"/>
    <w:next w:val="Normal"/>
    <w:autoRedefine/>
    <w:uiPriority w:val="39"/>
    <w:semiHidden/>
    <w:unhideWhenUsed/>
    <w:rsid w:val="008F3A1B"/>
    <w:pPr>
      <w:ind w:left="1440"/>
    </w:pPr>
    <w:rPr>
      <w:sz w:val="20"/>
      <w:szCs w:val="20"/>
    </w:rPr>
  </w:style>
  <w:style w:type="paragraph" w:styleId="TOC8">
    <w:name w:val="toc 8"/>
    <w:basedOn w:val="Normal"/>
    <w:next w:val="Normal"/>
    <w:autoRedefine/>
    <w:uiPriority w:val="39"/>
    <w:semiHidden/>
    <w:unhideWhenUsed/>
    <w:rsid w:val="008F3A1B"/>
    <w:pPr>
      <w:ind w:left="1680"/>
    </w:pPr>
    <w:rPr>
      <w:sz w:val="20"/>
      <w:szCs w:val="20"/>
    </w:rPr>
  </w:style>
  <w:style w:type="paragraph" w:styleId="TOC9">
    <w:name w:val="toc 9"/>
    <w:basedOn w:val="Normal"/>
    <w:next w:val="Normal"/>
    <w:autoRedefine/>
    <w:uiPriority w:val="39"/>
    <w:semiHidden/>
    <w:unhideWhenUsed/>
    <w:rsid w:val="008F3A1B"/>
    <w:pPr>
      <w:ind w:left="1920"/>
    </w:pPr>
    <w:rPr>
      <w:sz w:val="20"/>
      <w:szCs w:val="20"/>
    </w:rPr>
  </w:style>
  <w:style w:type="paragraph" w:customStyle="1" w:styleId="Default">
    <w:name w:val="Default"/>
    <w:rsid w:val="00182417"/>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182417"/>
    <w:pPr>
      <w:ind w:left="720"/>
      <w:contextualSpacing/>
    </w:pPr>
  </w:style>
  <w:style w:type="paragraph" w:styleId="FootnoteText">
    <w:name w:val="footnote text"/>
    <w:aliases w:val="Car,footnote text1,single space,F,Style 25,newfootnotetext,fn,Char Char,ft,footnote"/>
    <w:basedOn w:val="Normal"/>
    <w:link w:val="FootnoteTextChar"/>
    <w:uiPriority w:val="99"/>
    <w:unhideWhenUsed/>
    <w:rsid w:val="00356C72"/>
  </w:style>
  <w:style w:type="character" w:customStyle="1" w:styleId="FootnoteTextChar">
    <w:name w:val="Footnote Text Char"/>
    <w:aliases w:val="Car Char,footnote text1 Char,single space Char,F Char,Style 25 Char,newfootnotetext Char,fn Char,Char Char Char,ft Char,footnote Char"/>
    <w:basedOn w:val="DefaultParagraphFont"/>
    <w:link w:val="FootnoteText"/>
    <w:uiPriority w:val="99"/>
    <w:rsid w:val="00356C72"/>
  </w:style>
  <w:style w:type="character" w:styleId="FootnoteReference">
    <w:name w:val="footnote reference"/>
    <w:aliases w:val="Style 24,Fußnotenzeichen DISS,ftref,(NECG) Footnote Reference,Ref,de nota al pie,FC,16 Point,Superscript 6 Point,(Ref. de nota al pie),titulo 2,Texto nota al pie,referencia nota al pie,Footnote Reference Number"/>
    <w:basedOn w:val="DefaultParagraphFont"/>
    <w:uiPriority w:val="99"/>
    <w:unhideWhenUsed/>
    <w:qFormat/>
    <w:rsid w:val="00356C72"/>
    <w:rPr>
      <w:vertAlign w:val="superscript"/>
    </w:rPr>
  </w:style>
  <w:style w:type="paragraph" w:styleId="EndnoteText">
    <w:name w:val="endnote text"/>
    <w:basedOn w:val="Normal"/>
    <w:link w:val="EndnoteTextChar"/>
    <w:uiPriority w:val="99"/>
    <w:unhideWhenUsed/>
    <w:rsid w:val="00CD70DC"/>
  </w:style>
  <w:style w:type="character" w:customStyle="1" w:styleId="EndnoteTextChar">
    <w:name w:val="Endnote Text Char"/>
    <w:basedOn w:val="DefaultParagraphFont"/>
    <w:link w:val="EndnoteText"/>
    <w:uiPriority w:val="99"/>
    <w:rsid w:val="00CD70DC"/>
  </w:style>
  <w:style w:type="character" w:styleId="EndnoteReference">
    <w:name w:val="endnote reference"/>
    <w:basedOn w:val="DefaultParagraphFont"/>
    <w:uiPriority w:val="99"/>
    <w:unhideWhenUsed/>
    <w:rsid w:val="00CD70DC"/>
    <w:rPr>
      <w:vertAlign w:val="superscript"/>
    </w:rPr>
  </w:style>
  <w:style w:type="paragraph" w:styleId="BodyTextIndent">
    <w:name w:val="Body Text Indent"/>
    <w:basedOn w:val="Normal"/>
    <w:link w:val="BodyTextIndentChar"/>
    <w:rsid w:val="00CD70DC"/>
    <w:pPr>
      <w:spacing w:after="240"/>
      <w:ind w:lef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D70DC"/>
    <w:rPr>
      <w:rFonts w:ascii="Times New Roman" w:eastAsia="Times New Roman" w:hAnsi="Times New Roman" w:cs="Times New Roman"/>
      <w:szCs w:val="20"/>
    </w:rPr>
  </w:style>
  <w:style w:type="paragraph" w:styleId="BodyText">
    <w:name w:val="Body Text"/>
    <w:basedOn w:val="Normal"/>
    <w:link w:val="BodyTextChar"/>
    <w:uiPriority w:val="99"/>
    <w:unhideWhenUsed/>
    <w:rsid w:val="00AB569A"/>
    <w:pPr>
      <w:spacing w:after="120"/>
    </w:pPr>
  </w:style>
  <w:style w:type="character" w:customStyle="1" w:styleId="BodyTextChar">
    <w:name w:val="Body Text Char"/>
    <w:basedOn w:val="DefaultParagraphFont"/>
    <w:link w:val="BodyText"/>
    <w:uiPriority w:val="99"/>
    <w:rsid w:val="00AB569A"/>
  </w:style>
  <w:style w:type="character" w:styleId="Hyperlink">
    <w:name w:val="Hyperlink"/>
    <w:rsid w:val="00AB569A"/>
    <w:rPr>
      <w:color w:val="0000FF"/>
      <w:u w:val="single"/>
    </w:rPr>
  </w:style>
  <w:style w:type="table" w:styleId="LightShading-Accent1">
    <w:name w:val="Light Shading Accent 1"/>
    <w:basedOn w:val="TableNormal"/>
    <w:uiPriority w:val="60"/>
    <w:rsid w:val="00484A1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84A1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84A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484A1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84A1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84A1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0840FB"/>
    <w:pPr>
      <w:jc w:val="left"/>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840FB"/>
    <w:rPr>
      <w:rFonts w:ascii="Times New Roman" w:eastAsia="Times New Roman" w:hAnsi="Times New Roman" w:cs="Times New Roman"/>
      <w:b/>
      <w:bCs/>
      <w:sz w:val="20"/>
      <w:szCs w:val="20"/>
      <w:lang w:val="it-IT" w:eastAsia="it-IT"/>
    </w:rPr>
  </w:style>
  <w:style w:type="paragraph" w:styleId="Revision">
    <w:name w:val="Revision"/>
    <w:hidden/>
    <w:uiPriority w:val="99"/>
    <w:semiHidden/>
    <w:rsid w:val="00F54393"/>
  </w:style>
  <w:style w:type="character" w:customStyle="1" w:styleId="hps">
    <w:name w:val="hps"/>
    <w:basedOn w:val="DefaultParagraphFont"/>
    <w:rsid w:val="00BE1ADE"/>
  </w:style>
  <w:style w:type="character" w:styleId="FollowedHyperlink">
    <w:name w:val="FollowedHyperlink"/>
    <w:basedOn w:val="DefaultParagraphFont"/>
    <w:uiPriority w:val="99"/>
    <w:semiHidden/>
    <w:unhideWhenUsed/>
    <w:rsid w:val="00CA4C72"/>
    <w:rPr>
      <w:color w:val="800080" w:themeColor="followedHyperlink"/>
      <w:u w:val="single"/>
    </w:rPr>
  </w:style>
  <w:style w:type="paragraph" w:customStyle="1" w:styleId="Newpage">
    <w:name w:val="Newpage"/>
    <w:basedOn w:val="Normal"/>
    <w:rsid w:val="00A704F7"/>
    <w:pPr>
      <w:keepNext/>
      <w:tabs>
        <w:tab w:val="left" w:pos="3060"/>
      </w:tabs>
      <w:spacing w:before="240"/>
      <w:jc w:val="center"/>
    </w:pPr>
    <w:rPr>
      <w:rFonts w:ascii="Times New Roman" w:eastAsia="Times New Roman" w:hAnsi="Times New Roman" w:cs="Times New Roman"/>
      <w:b/>
      <w:small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93031">
      <w:bodyDiv w:val="1"/>
      <w:marLeft w:val="0"/>
      <w:marRight w:val="0"/>
      <w:marTop w:val="0"/>
      <w:marBottom w:val="0"/>
      <w:divBdr>
        <w:top w:val="none" w:sz="0" w:space="0" w:color="auto"/>
        <w:left w:val="none" w:sz="0" w:space="0" w:color="auto"/>
        <w:bottom w:val="none" w:sz="0" w:space="0" w:color="auto"/>
        <w:right w:val="none" w:sz="0" w:space="0" w:color="auto"/>
      </w:divBdr>
    </w:div>
    <w:div w:id="596866858">
      <w:bodyDiv w:val="1"/>
      <w:marLeft w:val="0"/>
      <w:marRight w:val="0"/>
      <w:marTop w:val="0"/>
      <w:marBottom w:val="0"/>
      <w:divBdr>
        <w:top w:val="none" w:sz="0" w:space="0" w:color="auto"/>
        <w:left w:val="none" w:sz="0" w:space="0" w:color="auto"/>
        <w:bottom w:val="none" w:sz="0" w:space="0" w:color="auto"/>
        <w:right w:val="none" w:sz="0" w:space="0" w:color="auto"/>
      </w:divBdr>
    </w:div>
    <w:div w:id="911961277">
      <w:bodyDiv w:val="1"/>
      <w:marLeft w:val="0"/>
      <w:marRight w:val="0"/>
      <w:marTop w:val="0"/>
      <w:marBottom w:val="0"/>
      <w:divBdr>
        <w:top w:val="none" w:sz="0" w:space="0" w:color="auto"/>
        <w:left w:val="none" w:sz="0" w:space="0" w:color="auto"/>
        <w:bottom w:val="none" w:sz="0" w:space="0" w:color="auto"/>
        <w:right w:val="none" w:sz="0" w:space="0" w:color="auto"/>
      </w:divBdr>
    </w:div>
    <w:div w:id="1595170051">
      <w:bodyDiv w:val="1"/>
      <w:marLeft w:val="0"/>
      <w:marRight w:val="0"/>
      <w:marTop w:val="0"/>
      <w:marBottom w:val="0"/>
      <w:divBdr>
        <w:top w:val="none" w:sz="0" w:space="0" w:color="auto"/>
        <w:left w:val="none" w:sz="0" w:space="0" w:color="auto"/>
        <w:bottom w:val="none" w:sz="0" w:space="0" w:color="auto"/>
        <w:right w:val="none" w:sz="0" w:space="0" w:color="auto"/>
      </w:divBdr>
    </w:div>
    <w:div w:id="1874027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iadb.org/Document.cfm?id=EZSHARE-1468750076-13" TargetMode="External"/><Relationship Id="rId2" Type="http://schemas.openxmlformats.org/officeDocument/2006/relationships/customXml" Target="../customXml/item2.xml"/><Relationship Id="rId16" Type="http://schemas.openxmlformats.org/officeDocument/2006/relationships/hyperlink" Target="http://www.iadb.org/Document.cfm?id=EZSHARE-1468750076-12"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hyperlink" Target="http://www.iadb.org/Document.cfm?id=EZSHARE-1468750076-9"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iadb.org/Document.cfm?id=EZSHARE-1468750076-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Argentina</TermName>
          <TermId xmlns="http://schemas.microsoft.com/office/infopath/2007/PartnerControls">eb1b705c-195f-4c3b-9661-b201f2fee3c5</TermId>
        </TermInfo>
      </Terms>
    </ic46d7e087fd4a108fb86518ca413cc6>
    <IDBDocs_x0020_Number xmlns="cdc7663a-08f0-4737-9e8c-148ce897a09c" xsi:nil="true"/>
    <Division_x0020_or_x0020_Unit xmlns="cdc7663a-08f0-4737-9e8c-148ce897a09c">INE/TSP</Division_x0020_or_x0020_Unit>
    <Fiscal_x0020_Year_x0020_IDB xmlns="cdc7663a-08f0-4737-9e8c-148ce897a09c">2017</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Monitoring and Reporting</TermName>
          <TermId xmlns="http://schemas.microsoft.com/office/infopath/2007/PartnerControls">df3c2aa1-d63e-41aa-b1f5-bb15dee691ca</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ACTIVE</Phase>
    <Document_x0020_Author xmlns="cdc7663a-08f0-4737-9e8c-148ce897a09c">Cocha, Agustina</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TRANSPORT</TermName>
          <TermId xmlns="http://schemas.microsoft.com/office/infopath/2007/PartnerControls">0f151751-6416-4989-96c6-78ae1be43d3a</TermId>
        </TermInfo>
      </Terms>
    </b2ec7cfb18674cb8803df6b262e8b107>
    <Business_x0020_Area xmlns="cdc7663a-08f0-4737-9e8c-148ce897a09c">Life Cycle</Business_x0020_Area>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TaxCatchAll xmlns="cdc7663a-08f0-4737-9e8c-148ce897a09c">
      <Value>60</Value>
      <Value>4</Value>
      <Value>3</Value>
      <Value>8</Value>
      <Value>5</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AR-L1279</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TRANSPORT</TermName>
          <TermId xmlns="http://schemas.microsoft.com/office/infopath/2007/PartnerControls">5a25d1a8-4baf-41a8-9e3b-e167accda6ea</TermId>
        </TermInfo>
      </Terms>
    </nddeef1749674d76abdbe4b239a70bc6>
    <Record_x0020_Number xmlns="cdc7663a-08f0-4737-9e8c-148ce897a09c">R0001258392</Record_x0020_Number>
    <_dlc_DocId xmlns="cdc7663a-08f0-4737-9e8c-148ce897a09c">EZSHARE-316049125-40</_dlc_DocId>
    <_dlc_DocIdUrl xmlns="cdc7663a-08f0-4737-9e8c-148ce897a09c">
      <Url>https://idbg.sharepoint.com/teams/EZ-AR-LON/AR-L1279/_layouts/15/DocIdRedir.aspx?ID=EZSHARE-316049125-40</Url>
      <Description>EZSHARE-316049125-40</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ae61f9b1-e23d-4f49-b3d7-56b991556c4b" ContentTypeId="0x0101001A458A224826124E8B45B1D613300CFC" PreviousValue="false"/>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B695C23955F66042BB031517CD9D3F9F" ma:contentTypeVersion="26" ma:contentTypeDescription="A content type to manage public (operations) IDB documents" ma:contentTypeScope="" ma:versionID="74cce40bdb960a14065de785725dba51">
  <xsd:schema xmlns:xsd="http://www.w3.org/2001/XMLSchema" xmlns:xs="http://www.w3.org/2001/XMLSchema" xmlns:p="http://schemas.microsoft.com/office/2006/metadata/properties" xmlns:ns2="cdc7663a-08f0-4737-9e8c-148ce897a09c" targetNamespace="http://schemas.microsoft.com/office/2006/metadata/properties" ma:root="true" ma:fieldsID="211d9aa007c657f832f53da7a1ef1865"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B2AC612B-893F-4318-B7E6-4E172B982238}">
  <ds:schemaRefs>
    <ds:schemaRef ds:uri="http://purl.org/dc/terms/"/>
    <ds:schemaRef ds:uri="http://schemas.microsoft.com/office/2006/metadata/properties"/>
    <ds:schemaRef ds:uri="http://purl.org/dc/dcmitype/"/>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cdc7663a-08f0-4737-9e8c-148ce897a09c"/>
  </ds:schemaRefs>
</ds:datastoreItem>
</file>

<file path=customXml/itemProps2.xml><?xml version="1.0" encoding="utf-8"?>
<ds:datastoreItem xmlns:ds="http://schemas.openxmlformats.org/officeDocument/2006/customXml" ds:itemID="{FF416203-5DCB-4E66-8BEA-EE68A81208C2}">
  <ds:schemaRefs>
    <ds:schemaRef ds:uri="http://schemas.microsoft.com/sharepoint/events"/>
  </ds:schemaRefs>
</ds:datastoreItem>
</file>

<file path=customXml/itemProps3.xml><?xml version="1.0" encoding="utf-8"?>
<ds:datastoreItem xmlns:ds="http://schemas.openxmlformats.org/officeDocument/2006/customXml" ds:itemID="{95526E0D-728B-4F7F-941F-8350DE856E39}">
  <ds:schemaRefs>
    <ds:schemaRef ds:uri="http://schemas.microsoft.com/sharepoint/v3/contenttype/forms"/>
  </ds:schemaRefs>
</ds:datastoreItem>
</file>

<file path=customXml/itemProps4.xml><?xml version="1.0" encoding="utf-8"?>
<ds:datastoreItem xmlns:ds="http://schemas.openxmlformats.org/officeDocument/2006/customXml" ds:itemID="{BF8BD868-EE33-4C6B-83C2-4069345AC448}"/>
</file>

<file path=customXml/itemProps5.xml><?xml version="1.0" encoding="utf-8"?>
<ds:datastoreItem xmlns:ds="http://schemas.openxmlformats.org/officeDocument/2006/customXml" ds:itemID="{A4F3F294-6375-4296-9B24-99DAF535F831}"/>
</file>

<file path=customXml/itemProps6.xml><?xml version="1.0" encoding="utf-8"?>
<ds:datastoreItem xmlns:ds="http://schemas.openxmlformats.org/officeDocument/2006/customXml" ds:itemID="{E8A8B640-725D-44B2-8B6A-63564395A70A}">
  <ds:schemaRefs>
    <ds:schemaRef ds:uri="http://schemas.openxmlformats.org/officeDocument/2006/bibliography"/>
  </ds:schemaRefs>
</ds:datastoreItem>
</file>

<file path=customXml/itemProps7.xml><?xml version="1.0" encoding="utf-8"?>
<ds:datastoreItem xmlns:ds="http://schemas.openxmlformats.org/officeDocument/2006/customXml" ds:itemID="{03A2D6E3-746C-4AE9-8C46-7FFDEC05EEE3}"/>
</file>

<file path=docProps/app.xml><?xml version="1.0" encoding="utf-8"?>
<Properties xmlns="http://schemas.openxmlformats.org/officeDocument/2006/extended-properties" xmlns:vt="http://schemas.openxmlformats.org/officeDocument/2006/docPropsVTypes">
  <Template>Normal.dotm</Template>
  <TotalTime>31</TotalTime>
  <Pages>19</Pages>
  <Words>6884</Words>
  <Characters>39241</Characters>
  <Application>Microsoft Office Word</Application>
  <DocSecurity>0</DocSecurity>
  <Lines>327</Lines>
  <Paragraphs>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Oradei</dc:creator>
  <cp:keywords/>
  <dc:description/>
  <cp:lastModifiedBy>Cocha, Agustina</cp:lastModifiedBy>
  <cp:revision>9</cp:revision>
  <cp:lastPrinted>2017-09-15T16:46:00Z</cp:lastPrinted>
  <dcterms:created xsi:type="dcterms:W3CDTF">2017-10-18T18:32:00Z</dcterms:created>
  <dcterms:modified xsi:type="dcterms:W3CDTF">2017-10-30T23:12:00Z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60;#TRANSPORT|0f151751-6416-4989-96c6-78ae1be43d3a</vt:lpwstr>
  </property>
  <property fmtid="{D5CDD505-2E9C-101B-9397-08002B2CF9AE}" pid="7" name="Country">
    <vt:lpwstr>5;#Argentina|eb1b705c-195f-4c3b-9661-b201f2fee3c5</vt:lpwstr>
  </property>
  <property fmtid="{D5CDD505-2E9C-101B-9397-08002B2CF9AE}" pid="8" name="Fund IDB">
    <vt:lpwstr>4;#ORC|c028a4b2-ad8b-4cf4-9cac-a2ae6a778e23</vt:lpwstr>
  </property>
  <property fmtid="{D5CDD505-2E9C-101B-9397-08002B2CF9AE}" pid="9" name="_dlc_DocIdItemGuid">
    <vt:lpwstr>1a57bf76-63a7-4358-9f8c-e26eacc64fcb</vt:lpwstr>
  </property>
  <property fmtid="{D5CDD505-2E9C-101B-9397-08002B2CF9AE}" pid="10" name="Sector IDB">
    <vt:lpwstr>3;#TRANSPORT|5a25d1a8-4baf-41a8-9e3b-e167accda6ea</vt:lpwstr>
  </property>
  <property fmtid="{D5CDD505-2E9C-101B-9397-08002B2CF9AE}" pid="11" name="Function Operations IDB">
    <vt:lpwstr>8;#Monitoring and Reporting|df3c2aa1-d63e-41aa-b1f5-bb15dee691ca</vt:lpwstr>
  </property>
  <property fmtid="{D5CDD505-2E9C-101B-9397-08002B2CF9AE}" pid="12" name="WS_TRACKING_ID">
    <vt:lpwstr>b5847000-f209-41f4-ab64-001b243a7a7a</vt:lpwstr>
  </property>
  <property fmtid="{D5CDD505-2E9C-101B-9397-08002B2CF9AE}" pid="13" name="RecordPoint_ActiveItemMoved">
    <vt:lpwstr>/teams/EZ-AR-LON/AR-L1279/15 LifeCycle Milestones/Draft Area/EER_3_Informe de Gestion Ambiental y Social_AR-L1279.docx</vt:lpwstr>
  </property>
  <property fmtid="{D5CDD505-2E9C-101B-9397-08002B2CF9AE}" pid="14" name="RecordStorageActiveId">
    <vt:lpwstr>fc776c87-fcfb-48c5-aff0-00223f56beb3</vt:lpwstr>
  </property>
  <property fmtid="{D5CDD505-2E9C-101B-9397-08002B2CF9AE}" pid="15" name="Disclosure Activity">
    <vt:lpwstr>Loan Proposal</vt:lpwstr>
  </property>
  <property fmtid="{D5CDD505-2E9C-101B-9397-08002B2CF9AE}" pid="16" name="ContentTypeId">
    <vt:lpwstr>0x0101001A458A224826124E8B45B1D613300CFC00B695C23955F66042BB031517CD9D3F9F</vt:lpwstr>
  </property>
</Properties>
</file>